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14CED" w14:textId="4DB3B0F4" w:rsidR="00CD19BF" w:rsidRPr="00D74B27" w:rsidRDefault="009243B0" w:rsidP="00D74B27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II.- </w:t>
      </w:r>
      <w:r w:rsidR="009342A8" w:rsidRPr="00D74B27">
        <w:rPr>
          <w:rFonts w:ascii="Arial" w:hAnsi="Arial" w:cs="Arial"/>
          <w:b/>
          <w:lang w:val="es-MX"/>
        </w:rPr>
        <w:t>LEY DE INGRESOS DEL MUNICIPIO DE ACANCEH, YUCATÁN, PARA EL EJERCICIO FISCAL 2024:</w:t>
      </w:r>
    </w:p>
    <w:p w14:paraId="1700F0E0" w14:textId="77777777" w:rsidR="00CD19BF" w:rsidRPr="00D74B27" w:rsidRDefault="00CD19BF" w:rsidP="00D30984">
      <w:pPr>
        <w:rPr>
          <w:rFonts w:ascii="Arial" w:hAnsi="Arial" w:cs="Arial"/>
          <w:lang w:val="es-MX"/>
        </w:rPr>
      </w:pPr>
    </w:p>
    <w:p w14:paraId="1A256D83" w14:textId="77777777" w:rsidR="00CD19BF" w:rsidRPr="00D74B27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74B27">
        <w:rPr>
          <w:rFonts w:ascii="Arial" w:hAnsi="Arial" w:cs="Arial"/>
          <w:b/>
          <w:lang w:val="es-MX"/>
        </w:rPr>
        <w:t>TÍTULO PRIMERO</w:t>
      </w:r>
    </w:p>
    <w:p w14:paraId="3E33B4C1" w14:textId="77777777" w:rsidR="00CD19BF" w:rsidRPr="00D74B27" w:rsidRDefault="009342A8" w:rsidP="00D30984">
      <w:pPr>
        <w:jc w:val="center"/>
        <w:rPr>
          <w:rFonts w:ascii="Arial" w:hAnsi="Arial" w:cs="Arial"/>
          <w:b/>
          <w:lang w:val="es-MX"/>
        </w:rPr>
      </w:pPr>
      <w:r w:rsidRPr="00D74B27">
        <w:rPr>
          <w:rFonts w:ascii="Arial" w:hAnsi="Arial" w:cs="Arial"/>
          <w:b/>
          <w:lang w:val="es-MX"/>
        </w:rPr>
        <w:t>DE LOS CONCEPTOS DE INGRESOS</w:t>
      </w:r>
    </w:p>
    <w:p w14:paraId="60AA1FFC" w14:textId="77777777" w:rsidR="00CD19BF" w:rsidRPr="00D74B27" w:rsidRDefault="00CD19BF" w:rsidP="00D30984">
      <w:pPr>
        <w:rPr>
          <w:rFonts w:ascii="Arial" w:hAnsi="Arial" w:cs="Arial"/>
          <w:b/>
          <w:lang w:val="es-MX"/>
        </w:rPr>
      </w:pPr>
    </w:p>
    <w:p w14:paraId="7999F882" w14:textId="77777777" w:rsidR="00CD19BF" w:rsidRPr="00D74B27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74B27">
        <w:rPr>
          <w:rFonts w:ascii="Arial" w:hAnsi="Arial" w:cs="Arial"/>
          <w:b/>
          <w:lang w:val="es-MX"/>
        </w:rPr>
        <w:t>CAPÍTULO ÚNICO</w:t>
      </w:r>
    </w:p>
    <w:p w14:paraId="77BD0265" w14:textId="77777777" w:rsidR="00CD19BF" w:rsidRPr="00D74B27" w:rsidRDefault="009342A8" w:rsidP="00D30984">
      <w:pPr>
        <w:jc w:val="center"/>
        <w:rPr>
          <w:rFonts w:ascii="Arial" w:hAnsi="Arial" w:cs="Arial"/>
          <w:b/>
          <w:lang w:val="es-MX"/>
        </w:rPr>
      </w:pPr>
      <w:r w:rsidRPr="00D74B27">
        <w:rPr>
          <w:rFonts w:ascii="Arial" w:hAnsi="Arial" w:cs="Arial"/>
          <w:b/>
          <w:lang w:val="es-MX"/>
        </w:rPr>
        <w:t>Del Objeto de la Ley y los Conceptos de ingresos</w:t>
      </w:r>
    </w:p>
    <w:p w14:paraId="2911D6D4" w14:textId="77777777" w:rsidR="00CD19BF" w:rsidRPr="00D74B27" w:rsidRDefault="00CD19BF" w:rsidP="00D30984">
      <w:pPr>
        <w:rPr>
          <w:rFonts w:ascii="Arial" w:hAnsi="Arial" w:cs="Arial"/>
          <w:lang w:val="es-MX"/>
        </w:rPr>
      </w:pPr>
    </w:p>
    <w:p w14:paraId="2C6B397D" w14:textId="0FC68D5B" w:rsidR="00CD19BF" w:rsidRPr="00D74B27" w:rsidRDefault="00D74B27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b/>
          <w:lang w:val="es-MX"/>
        </w:rPr>
        <w:t xml:space="preserve">Artículo 1.- </w:t>
      </w:r>
      <w:r>
        <w:rPr>
          <w:rFonts w:ascii="Arial" w:hAnsi="Arial" w:cs="Arial"/>
          <w:lang w:val="es-MX"/>
        </w:rPr>
        <w:t xml:space="preserve">La presente ley tiene por objeto establecer los conceptos por los que la hacienda pública del Municipio de </w:t>
      </w:r>
      <w:proofErr w:type="spellStart"/>
      <w:r>
        <w:rPr>
          <w:rFonts w:ascii="Arial" w:hAnsi="Arial" w:cs="Arial"/>
          <w:lang w:val="es-MX"/>
        </w:rPr>
        <w:t>Acanceh</w:t>
      </w:r>
      <w:proofErr w:type="spellEnd"/>
      <w:r>
        <w:rPr>
          <w:rFonts w:ascii="Arial" w:hAnsi="Arial" w:cs="Arial"/>
          <w:lang w:val="es-MX"/>
        </w:rPr>
        <w:t xml:space="preserve">, Yucatán, percibirá en ingresos durante el ejercicio fiscal 2024; las tasas, cuotas y </w:t>
      </w:r>
      <w:r w:rsidR="009342A8" w:rsidRPr="00D74B27">
        <w:rPr>
          <w:rFonts w:ascii="Arial" w:hAnsi="Arial" w:cs="Arial"/>
          <w:lang w:val="es-MX"/>
        </w:rPr>
        <w:t>ta</w:t>
      </w:r>
      <w:r>
        <w:rPr>
          <w:rFonts w:ascii="Arial" w:hAnsi="Arial" w:cs="Arial"/>
          <w:lang w:val="es-MX"/>
        </w:rPr>
        <w:t xml:space="preserve">rifas aplicables para el cálculo de las contribuciones; así como el estimado </w:t>
      </w:r>
      <w:r w:rsidR="009342A8" w:rsidRPr="00D74B27">
        <w:rPr>
          <w:rFonts w:ascii="Arial" w:hAnsi="Arial" w:cs="Arial"/>
          <w:lang w:val="es-MX"/>
        </w:rPr>
        <w:t>de ingresos a percibir en el mismo período.</w:t>
      </w:r>
    </w:p>
    <w:p w14:paraId="28894C46" w14:textId="77777777" w:rsidR="00CD19BF" w:rsidRPr="00D74B27" w:rsidRDefault="00CD19BF" w:rsidP="00D30984">
      <w:pPr>
        <w:rPr>
          <w:rFonts w:ascii="Arial" w:hAnsi="Arial" w:cs="Arial"/>
          <w:lang w:val="es-MX"/>
        </w:rPr>
      </w:pPr>
    </w:p>
    <w:p w14:paraId="363FE76E" w14:textId="081016F0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b/>
          <w:lang w:val="es-MX"/>
        </w:rPr>
        <w:t xml:space="preserve">Artículo 2.- </w:t>
      </w:r>
      <w:r w:rsidR="00D74B27">
        <w:rPr>
          <w:rFonts w:ascii="Arial" w:hAnsi="Arial" w:cs="Arial"/>
          <w:lang w:val="es-MX"/>
        </w:rPr>
        <w:t xml:space="preserve">De conformidad con lo establecido por el Código Fiscal </w:t>
      </w:r>
      <w:r w:rsidRPr="00D74B27">
        <w:rPr>
          <w:rFonts w:ascii="Arial" w:hAnsi="Arial" w:cs="Arial"/>
          <w:lang w:val="es-MX"/>
        </w:rPr>
        <w:t xml:space="preserve">y la </w:t>
      </w:r>
      <w:r w:rsidR="00D74B27">
        <w:rPr>
          <w:rFonts w:ascii="Arial" w:hAnsi="Arial" w:cs="Arial"/>
          <w:lang w:val="es-MX"/>
        </w:rPr>
        <w:t xml:space="preserve">Ley de Coordinación Fiscal, y la </w:t>
      </w:r>
      <w:r w:rsidRPr="00D74B27">
        <w:rPr>
          <w:rFonts w:ascii="Arial" w:hAnsi="Arial" w:cs="Arial"/>
          <w:lang w:val="es-MX"/>
        </w:rPr>
        <w:t>Le</w:t>
      </w:r>
      <w:r w:rsidR="00D74B27">
        <w:rPr>
          <w:rFonts w:ascii="Arial" w:hAnsi="Arial" w:cs="Arial"/>
          <w:lang w:val="es-MX"/>
        </w:rPr>
        <w:t xml:space="preserve">y de Hacienda del Municipio de </w:t>
      </w:r>
      <w:proofErr w:type="spellStart"/>
      <w:r w:rsidR="00D74B27">
        <w:rPr>
          <w:rFonts w:ascii="Arial" w:hAnsi="Arial" w:cs="Arial"/>
          <w:lang w:val="es-MX"/>
        </w:rPr>
        <w:t>Acanceh</w:t>
      </w:r>
      <w:proofErr w:type="spellEnd"/>
      <w:r w:rsidR="00D74B27">
        <w:rPr>
          <w:rFonts w:ascii="Arial" w:hAnsi="Arial" w:cs="Arial"/>
          <w:lang w:val="es-MX"/>
        </w:rPr>
        <w:t xml:space="preserve">, todas del Estado de Yucatán, para cubrir el gasto público y demás obligaciones a </w:t>
      </w:r>
      <w:r w:rsidRPr="00D74B27">
        <w:rPr>
          <w:rFonts w:ascii="Arial" w:hAnsi="Arial" w:cs="Arial"/>
          <w:lang w:val="es-MX"/>
        </w:rPr>
        <w:t>su cargo</w:t>
      </w:r>
      <w:r w:rsidR="00D74B27">
        <w:rPr>
          <w:rFonts w:ascii="Arial" w:hAnsi="Arial" w:cs="Arial"/>
          <w:lang w:val="es-MX"/>
        </w:rPr>
        <w:t xml:space="preserve">, la Hacienda Pública del Municipio </w:t>
      </w:r>
      <w:r w:rsidRPr="00D74B27">
        <w:rPr>
          <w:rFonts w:ascii="Arial" w:hAnsi="Arial" w:cs="Arial"/>
          <w:lang w:val="es-MX"/>
        </w:rPr>
        <w:t xml:space="preserve">de </w:t>
      </w:r>
      <w:proofErr w:type="spellStart"/>
      <w:r w:rsidRPr="00D74B27">
        <w:rPr>
          <w:rFonts w:ascii="Arial" w:hAnsi="Arial" w:cs="Arial"/>
          <w:lang w:val="es-MX"/>
        </w:rPr>
        <w:t>Acanceh</w:t>
      </w:r>
      <w:proofErr w:type="spellEnd"/>
      <w:r w:rsidRPr="00D74B27">
        <w:rPr>
          <w:rFonts w:ascii="Arial" w:hAnsi="Arial" w:cs="Arial"/>
          <w:lang w:val="es-MX"/>
        </w:rPr>
        <w:t>, Yucatán percibirá ingresos dur</w:t>
      </w:r>
      <w:r w:rsidR="00D30984">
        <w:rPr>
          <w:rFonts w:ascii="Arial" w:hAnsi="Arial" w:cs="Arial"/>
          <w:lang w:val="es-MX"/>
        </w:rPr>
        <w:t xml:space="preserve">ante el ejercicio fiscal 2024, </w:t>
      </w:r>
      <w:r w:rsidRPr="00D74B27">
        <w:rPr>
          <w:rFonts w:ascii="Arial" w:hAnsi="Arial" w:cs="Arial"/>
          <w:lang w:val="es-MX"/>
        </w:rPr>
        <w:t>por los siguientes conceptos:</w:t>
      </w:r>
    </w:p>
    <w:p w14:paraId="4C9E442C" w14:textId="77777777" w:rsidR="00CD19BF" w:rsidRPr="00D74B27" w:rsidRDefault="00CD19BF" w:rsidP="00D30984">
      <w:pPr>
        <w:rPr>
          <w:rFonts w:ascii="Arial" w:hAnsi="Arial" w:cs="Arial"/>
          <w:lang w:val="es-MX"/>
        </w:rPr>
      </w:pPr>
    </w:p>
    <w:p w14:paraId="6EAA2453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I.-</w:t>
      </w:r>
      <w:r w:rsidRPr="00D74B27">
        <w:rPr>
          <w:rFonts w:ascii="Arial" w:hAnsi="Arial" w:cs="Arial"/>
          <w:lang w:val="es-MX"/>
        </w:rPr>
        <w:t xml:space="preserve"> Impuestos;</w:t>
      </w:r>
    </w:p>
    <w:p w14:paraId="1145C0E2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II.-</w:t>
      </w:r>
      <w:r w:rsidRPr="00D74B27">
        <w:rPr>
          <w:rFonts w:ascii="Arial" w:hAnsi="Arial" w:cs="Arial"/>
          <w:lang w:val="es-MX"/>
        </w:rPr>
        <w:t xml:space="preserve"> Derechos;</w:t>
      </w:r>
    </w:p>
    <w:p w14:paraId="3251155D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III.-</w:t>
      </w:r>
      <w:r w:rsidRPr="00D74B27">
        <w:rPr>
          <w:rFonts w:ascii="Arial" w:hAnsi="Arial" w:cs="Arial"/>
          <w:lang w:val="es-MX"/>
        </w:rPr>
        <w:t xml:space="preserve"> Contribuciones de Mejoras;</w:t>
      </w:r>
    </w:p>
    <w:p w14:paraId="736DD57F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IV.-</w:t>
      </w:r>
      <w:r w:rsidRPr="00D74B27">
        <w:rPr>
          <w:rFonts w:ascii="Arial" w:hAnsi="Arial" w:cs="Arial"/>
          <w:lang w:val="es-MX"/>
        </w:rPr>
        <w:t xml:space="preserve"> Productos;</w:t>
      </w:r>
    </w:p>
    <w:p w14:paraId="2BF9800D" w14:textId="77777777" w:rsidR="00D30984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 xml:space="preserve">V.- </w:t>
      </w:r>
      <w:r w:rsidRPr="00D74B27">
        <w:rPr>
          <w:rFonts w:ascii="Arial" w:hAnsi="Arial" w:cs="Arial"/>
          <w:lang w:val="es-MX"/>
        </w:rPr>
        <w:t xml:space="preserve">Aprovechamientos; </w:t>
      </w:r>
    </w:p>
    <w:p w14:paraId="581F70CD" w14:textId="77777777" w:rsidR="00D30984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VI.-</w:t>
      </w:r>
      <w:r w:rsidRPr="00D74B27">
        <w:rPr>
          <w:rFonts w:ascii="Arial" w:hAnsi="Arial" w:cs="Arial"/>
          <w:lang w:val="es-MX"/>
        </w:rPr>
        <w:t xml:space="preserve"> Participaciones; </w:t>
      </w:r>
    </w:p>
    <w:p w14:paraId="593C026C" w14:textId="1DB23171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VII.-</w:t>
      </w:r>
      <w:r w:rsidRPr="00D74B27">
        <w:rPr>
          <w:rFonts w:ascii="Arial" w:hAnsi="Arial" w:cs="Arial"/>
          <w:lang w:val="es-MX"/>
        </w:rPr>
        <w:t xml:space="preserve"> Aportaciones, y</w:t>
      </w:r>
    </w:p>
    <w:p w14:paraId="6E35BECD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VIII.-</w:t>
      </w:r>
      <w:r w:rsidRPr="00D74B27">
        <w:rPr>
          <w:rFonts w:ascii="Arial" w:hAnsi="Arial" w:cs="Arial"/>
          <w:lang w:val="es-MX"/>
        </w:rPr>
        <w:t xml:space="preserve"> Ingresos Extraordinarios.</w:t>
      </w:r>
    </w:p>
    <w:p w14:paraId="6B8F2A19" w14:textId="77777777" w:rsidR="00CD19BF" w:rsidRPr="00D74B27" w:rsidRDefault="00CD19BF" w:rsidP="00D30984">
      <w:pPr>
        <w:rPr>
          <w:rFonts w:ascii="Arial" w:hAnsi="Arial" w:cs="Arial"/>
          <w:lang w:val="es-MX"/>
        </w:rPr>
      </w:pPr>
    </w:p>
    <w:p w14:paraId="6E4EE748" w14:textId="77777777" w:rsidR="00CD19BF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TÍTULO SEGUNDO</w:t>
      </w:r>
    </w:p>
    <w:p w14:paraId="2ED4EC35" w14:textId="77777777" w:rsidR="00CD19BF" w:rsidRPr="00D30984" w:rsidRDefault="009342A8" w:rsidP="00D30984">
      <w:pPr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DE LAS TASAS, CUOTAS Y TARIFAS</w:t>
      </w:r>
    </w:p>
    <w:p w14:paraId="3976738A" w14:textId="77777777" w:rsidR="00CD19BF" w:rsidRPr="00D30984" w:rsidRDefault="00CD19BF" w:rsidP="00D30984">
      <w:pPr>
        <w:rPr>
          <w:rFonts w:ascii="Arial" w:hAnsi="Arial" w:cs="Arial"/>
          <w:b/>
          <w:lang w:val="es-MX"/>
        </w:rPr>
      </w:pPr>
    </w:p>
    <w:p w14:paraId="103B3726" w14:textId="77777777" w:rsidR="00CD19BF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CAPÍTULO I</w:t>
      </w:r>
    </w:p>
    <w:p w14:paraId="2B02DA26" w14:textId="77777777" w:rsidR="00CD19BF" w:rsidRPr="00D30984" w:rsidRDefault="009342A8" w:rsidP="00D30984">
      <w:pPr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De la Determinación de las Tasas, Cuotas y Tarifas</w:t>
      </w:r>
    </w:p>
    <w:p w14:paraId="2777ADF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6918146" w14:textId="22569BBA" w:rsidR="00CD19BF" w:rsidRPr="00D74B27" w:rsidRDefault="00D30984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30984">
        <w:rPr>
          <w:rFonts w:ascii="Arial" w:hAnsi="Arial" w:cs="Arial"/>
          <w:b/>
          <w:lang w:val="es-MX"/>
        </w:rPr>
        <w:t>Artículo 3.-</w:t>
      </w:r>
      <w:r>
        <w:rPr>
          <w:rFonts w:ascii="Arial" w:hAnsi="Arial" w:cs="Arial"/>
          <w:lang w:val="es-MX"/>
        </w:rPr>
        <w:t xml:space="preserve"> En términos de lo dispuesto por el </w:t>
      </w:r>
      <w:r w:rsidR="009342A8" w:rsidRPr="00D74B27">
        <w:rPr>
          <w:rFonts w:ascii="Arial" w:hAnsi="Arial" w:cs="Arial"/>
          <w:lang w:val="es-MX"/>
        </w:rPr>
        <w:t>artícu</w:t>
      </w:r>
      <w:r>
        <w:rPr>
          <w:rFonts w:ascii="Arial" w:hAnsi="Arial" w:cs="Arial"/>
          <w:lang w:val="es-MX"/>
        </w:rPr>
        <w:t xml:space="preserve">lo 2 de la Ley de Hacienda del Municipio de </w:t>
      </w:r>
      <w:proofErr w:type="spellStart"/>
      <w:r>
        <w:rPr>
          <w:rFonts w:ascii="Arial" w:hAnsi="Arial" w:cs="Arial"/>
          <w:lang w:val="es-MX"/>
        </w:rPr>
        <w:t>Acanceh</w:t>
      </w:r>
      <w:proofErr w:type="spellEnd"/>
      <w:r>
        <w:rPr>
          <w:rFonts w:ascii="Arial" w:hAnsi="Arial" w:cs="Arial"/>
          <w:lang w:val="es-MX"/>
        </w:rPr>
        <w:t xml:space="preserve">, Yucatán, las </w:t>
      </w:r>
      <w:r w:rsidR="009342A8" w:rsidRPr="00D74B27">
        <w:rPr>
          <w:rFonts w:ascii="Arial" w:hAnsi="Arial" w:cs="Arial"/>
          <w:lang w:val="es-MX"/>
        </w:rPr>
        <w:t>tasas</w:t>
      </w:r>
      <w:r>
        <w:rPr>
          <w:rFonts w:ascii="Arial" w:hAnsi="Arial" w:cs="Arial"/>
          <w:lang w:val="es-MX"/>
        </w:rPr>
        <w:t xml:space="preserve">, cuotas y tarifas aplicables para el cálculo de </w:t>
      </w:r>
      <w:r w:rsidR="009342A8" w:rsidRPr="00D74B27">
        <w:rPr>
          <w:rFonts w:ascii="Arial" w:hAnsi="Arial" w:cs="Arial"/>
          <w:lang w:val="es-MX"/>
        </w:rPr>
        <w:t>impues</w:t>
      </w:r>
      <w:r>
        <w:rPr>
          <w:rFonts w:ascii="Arial" w:hAnsi="Arial" w:cs="Arial"/>
          <w:lang w:val="es-MX"/>
        </w:rPr>
        <w:t xml:space="preserve">tos, derechos y </w:t>
      </w:r>
      <w:r>
        <w:rPr>
          <w:rFonts w:ascii="Arial" w:hAnsi="Arial" w:cs="Arial"/>
          <w:lang w:val="es-MX"/>
        </w:rPr>
        <w:lastRenderedPageBreak/>
        <w:t xml:space="preserve">contribuciones a percibir por la Hacienda Pública Municipal </w:t>
      </w:r>
      <w:r w:rsidR="009342A8" w:rsidRPr="00D74B27">
        <w:rPr>
          <w:rFonts w:ascii="Arial" w:hAnsi="Arial" w:cs="Arial"/>
          <w:lang w:val="es-MX"/>
        </w:rPr>
        <w:t>duran</w:t>
      </w:r>
      <w:r>
        <w:rPr>
          <w:rFonts w:ascii="Arial" w:hAnsi="Arial" w:cs="Arial"/>
          <w:lang w:val="es-MX"/>
        </w:rPr>
        <w:t xml:space="preserve">te el ejercicio </w:t>
      </w:r>
      <w:r w:rsidR="009342A8" w:rsidRPr="00D74B27">
        <w:rPr>
          <w:rFonts w:ascii="Arial" w:hAnsi="Arial" w:cs="Arial"/>
          <w:lang w:val="es-MX"/>
        </w:rPr>
        <w:t>fiscal</w:t>
      </w:r>
      <w:r>
        <w:rPr>
          <w:rFonts w:ascii="Arial" w:hAnsi="Arial" w:cs="Arial"/>
          <w:lang w:val="es-MX"/>
        </w:rPr>
        <w:t xml:space="preserve"> 2024, </w:t>
      </w:r>
      <w:r w:rsidR="009342A8" w:rsidRPr="00D74B27">
        <w:rPr>
          <w:rFonts w:ascii="Arial" w:hAnsi="Arial" w:cs="Arial"/>
          <w:lang w:val="es-MX"/>
        </w:rPr>
        <w:t>serán las establecidas en esta Ley.</w:t>
      </w:r>
    </w:p>
    <w:p w14:paraId="3357C35B" w14:textId="77777777" w:rsidR="00CD292E" w:rsidRPr="00D74B27" w:rsidRDefault="00CD292E" w:rsidP="009243B0">
      <w:pPr>
        <w:jc w:val="both"/>
        <w:rPr>
          <w:rFonts w:ascii="Arial" w:hAnsi="Arial" w:cs="Arial"/>
          <w:lang w:val="es-MX"/>
        </w:rPr>
      </w:pPr>
    </w:p>
    <w:p w14:paraId="0E036A62" w14:textId="77777777" w:rsidR="00D30984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 xml:space="preserve">CAPÍTULO II </w:t>
      </w:r>
    </w:p>
    <w:p w14:paraId="72646063" w14:textId="6FA0FC7E" w:rsidR="00CD19BF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Impuestos</w:t>
      </w:r>
    </w:p>
    <w:p w14:paraId="0FD2AE01" w14:textId="77777777" w:rsidR="00CD19BF" w:rsidRPr="00D30984" w:rsidRDefault="00CD19BF" w:rsidP="009243B0">
      <w:pPr>
        <w:rPr>
          <w:rFonts w:ascii="Arial" w:hAnsi="Arial" w:cs="Arial"/>
          <w:b/>
          <w:lang w:val="es-MX"/>
        </w:rPr>
      </w:pPr>
    </w:p>
    <w:p w14:paraId="206A0F8B" w14:textId="77777777" w:rsidR="00CD19BF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Sección Primera</w:t>
      </w:r>
    </w:p>
    <w:p w14:paraId="621C101E" w14:textId="77777777" w:rsidR="00CD19BF" w:rsidRPr="00D30984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D30984">
        <w:rPr>
          <w:rFonts w:ascii="Arial" w:hAnsi="Arial" w:cs="Arial"/>
          <w:b/>
          <w:lang w:val="es-MX"/>
        </w:rPr>
        <w:t>Impuesto Predial</w:t>
      </w:r>
    </w:p>
    <w:p w14:paraId="372760C0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p w14:paraId="7CB7776B" w14:textId="4944A44E" w:rsidR="00CD19BF" w:rsidRPr="00D74B27" w:rsidRDefault="009342A8" w:rsidP="00F276CB">
      <w:pPr>
        <w:spacing w:line="360" w:lineRule="auto"/>
        <w:jc w:val="both"/>
        <w:rPr>
          <w:rFonts w:ascii="Arial" w:hAnsi="Arial" w:cs="Arial"/>
          <w:lang w:val="es-MX"/>
        </w:rPr>
      </w:pPr>
      <w:r w:rsidRPr="00EB7323">
        <w:rPr>
          <w:rFonts w:ascii="Arial" w:hAnsi="Arial" w:cs="Arial"/>
          <w:b/>
          <w:lang w:val="es-MX"/>
        </w:rPr>
        <w:t xml:space="preserve">Artículo 4.- </w:t>
      </w:r>
      <w:r w:rsidRPr="00D74B27">
        <w:rPr>
          <w:rFonts w:ascii="Arial" w:hAnsi="Arial" w:cs="Arial"/>
          <w:lang w:val="es-MX"/>
        </w:rPr>
        <w:t>El impuesto predial calculado con base en el valor catastral de los predios, se determinará aplicando la siguiente tarifa:</w:t>
      </w:r>
    </w:p>
    <w:p w14:paraId="256D43A0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p w14:paraId="48A3F0A5" w14:textId="6CB2072C" w:rsidR="00CD19BF" w:rsidRPr="00F276CB" w:rsidRDefault="00F276CB" w:rsidP="000B6C7E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F276CB">
        <w:rPr>
          <w:rFonts w:ascii="Arial" w:hAnsi="Arial" w:cs="Arial"/>
          <w:b/>
          <w:lang w:val="es-MX"/>
        </w:rPr>
        <w:t>TARIFA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2410"/>
        <w:gridCol w:w="2148"/>
        <w:gridCol w:w="1985"/>
      </w:tblGrid>
      <w:tr w:rsidR="000B6C7E" w:rsidRPr="00F71B0D" w14:paraId="351835FB" w14:textId="77777777" w:rsidTr="00F276CB">
        <w:tc>
          <w:tcPr>
            <w:tcW w:w="2148" w:type="dxa"/>
            <w:tcBorders>
              <w:bottom w:val="single" w:sz="4" w:space="0" w:color="auto"/>
            </w:tcBorders>
          </w:tcPr>
          <w:p w14:paraId="3C92FD91" w14:textId="04CA0AD7" w:rsidR="00F71B0D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LÍMITE INFERIOR</w:t>
            </w:r>
          </w:p>
          <w:p w14:paraId="3F2FF624" w14:textId="1424D1CF" w:rsidR="000B6C7E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(PESOS)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05FE44F" w14:textId="560E844A" w:rsidR="00F71B0D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LÍMITE SUPERIOR</w:t>
            </w:r>
          </w:p>
          <w:p w14:paraId="2E0291C1" w14:textId="7F0B0ADA" w:rsidR="000B6C7E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(PESOS)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6C0159CB" w14:textId="10158AB3" w:rsidR="00F71B0D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CUOTA FINAL ANUAL</w:t>
            </w:r>
          </w:p>
          <w:p w14:paraId="339E6850" w14:textId="5381962A" w:rsidR="000B6C7E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(PESOS)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149EAD" w14:textId="2335302F" w:rsidR="000B6C7E" w:rsidRPr="00F71B0D" w:rsidRDefault="00F71B0D" w:rsidP="00F71B0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F71B0D">
              <w:rPr>
                <w:rFonts w:ascii="Arial" w:hAnsi="Arial" w:cs="Arial"/>
                <w:b/>
                <w:lang w:val="es-MX"/>
              </w:rPr>
              <w:t>FACTOR PARA APLICAR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F71B0D">
              <w:rPr>
                <w:rFonts w:ascii="Arial" w:hAnsi="Arial" w:cs="Arial"/>
                <w:b/>
                <w:lang w:val="es-MX"/>
              </w:rPr>
              <w:t>AL EXCEDENTE DEL LÍMITE</w:t>
            </w:r>
          </w:p>
        </w:tc>
      </w:tr>
      <w:tr w:rsidR="00F276CB" w:rsidRPr="00D74B27" w14:paraId="603CA5DC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2B9009A0" w14:textId="14423D32" w:rsidR="00F276CB" w:rsidRPr="00D74B27" w:rsidRDefault="00F276CB" w:rsidP="00F276CB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             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0F26" w14:textId="4C325DA3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50,000.00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7FE58" w14:textId="433F1214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  50.00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C555222" w14:textId="65A55744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0.0005</w:t>
            </w:r>
          </w:p>
        </w:tc>
      </w:tr>
      <w:tr w:rsidR="00F276CB" w:rsidRPr="00D74B27" w14:paraId="5B1D8F68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2C7D862F" w14:textId="7E9064D4" w:rsidR="00F276CB" w:rsidRPr="00D74B27" w:rsidRDefault="00F276CB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     50,000.01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7158" w14:textId="7DF967E8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100,000.00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6269D" w14:textId="0F6D7BEC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  75.00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AF45996" w14:textId="1E7BD1F4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0.0008</w:t>
            </w:r>
          </w:p>
        </w:tc>
      </w:tr>
      <w:tr w:rsidR="00F276CB" w:rsidRPr="00D74B27" w14:paraId="52BBB711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1813604D" w14:textId="6229587E" w:rsidR="00F276CB" w:rsidRPr="00D74B27" w:rsidRDefault="00F276CB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   100,000.01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22371" w14:textId="247ECDD4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200,000.00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68C1A" w14:textId="6E761099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  90.00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A69AA6B" w14:textId="452FE88F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0.0012</w:t>
            </w:r>
          </w:p>
        </w:tc>
      </w:tr>
      <w:tr w:rsidR="00F276CB" w:rsidRPr="00D74B27" w14:paraId="50A88927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507A1E12" w14:textId="121FD68A" w:rsidR="00F276CB" w:rsidRPr="00D74B27" w:rsidRDefault="00F276CB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   200,000.01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7E5D" w14:textId="20AAEF52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300,000.00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CBBAE" w14:textId="3F902805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150.00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298F2D4" w14:textId="28C43BCD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0.0017</w:t>
            </w:r>
          </w:p>
        </w:tc>
      </w:tr>
      <w:tr w:rsidR="00F276CB" w:rsidRPr="00D74B27" w14:paraId="7D9CF144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6CA28AB6" w14:textId="71A73F57" w:rsidR="00F276CB" w:rsidRPr="00D74B27" w:rsidRDefault="00F276CB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   300,000.01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05763" w14:textId="595836C1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400,000.00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540C4" w14:textId="6EF5FC31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230.00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46263D6" w14:textId="13D3165E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0.0022</w:t>
            </w:r>
          </w:p>
        </w:tc>
      </w:tr>
      <w:tr w:rsidR="00F276CB" w:rsidRPr="00D74B27" w14:paraId="7DEACF73" w14:textId="77777777" w:rsidTr="00F276CB">
        <w:trPr>
          <w:trHeight w:val="345"/>
        </w:trPr>
        <w:tc>
          <w:tcPr>
            <w:tcW w:w="2148" w:type="dxa"/>
            <w:tcBorders>
              <w:top w:val="single" w:sz="4" w:space="0" w:color="auto"/>
              <w:right w:val="single" w:sz="4" w:space="0" w:color="auto"/>
            </w:tcBorders>
          </w:tcPr>
          <w:p w14:paraId="0119651E" w14:textId="5F843240" w:rsidR="00F276CB" w:rsidRPr="00D74B27" w:rsidRDefault="00F276CB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        400,000.01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8E5D9" w14:textId="2D5573CA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En adelante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68747" w14:textId="0DFACFA9" w:rsidR="00F276CB" w:rsidRPr="00D74B27" w:rsidRDefault="009243B0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          </w:t>
            </w:r>
            <w:r w:rsidR="00F276CB" w:rsidRPr="00D74B27">
              <w:rPr>
                <w:rFonts w:ascii="Arial" w:hAnsi="Arial" w:cs="Arial"/>
                <w:lang w:val="es-MX"/>
              </w:rPr>
              <w:t xml:space="preserve">   350.00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0A0A51C" w14:textId="61A11194" w:rsidR="00F276CB" w:rsidRPr="00D74B27" w:rsidRDefault="00F276CB" w:rsidP="00F276CB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0.0030</w:t>
            </w:r>
          </w:p>
        </w:tc>
      </w:tr>
    </w:tbl>
    <w:p w14:paraId="4FED153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5540B04" w14:textId="2A696D39" w:rsidR="00CD19BF" w:rsidRPr="00D74B27" w:rsidRDefault="00F276CB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cálculo de la cantidad a pagar </w:t>
      </w:r>
      <w:r w:rsidR="009342A8" w:rsidRPr="00D74B27">
        <w:rPr>
          <w:rFonts w:ascii="Arial" w:hAnsi="Arial" w:cs="Arial"/>
          <w:lang w:val="es-MX"/>
        </w:rPr>
        <w:t xml:space="preserve">se </w:t>
      </w:r>
      <w:r>
        <w:rPr>
          <w:rFonts w:ascii="Arial" w:hAnsi="Arial" w:cs="Arial"/>
          <w:lang w:val="es-MX"/>
        </w:rPr>
        <w:t xml:space="preserve">realizará de la siguiente manera: la diferencia entre el valor catastral y el límite inferior se multiplicará por el factor aplicable y el producto obtenido se sumará a la cuota </w:t>
      </w:r>
      <w:r w:rsidR="009342A8" w:rsidRPr="00D74B27">
        <w:rPr>
          <w:rFonts w:ascii="Arial" w:hAnsi="Arial" w:cs="Arial"/>
          <w:lang w:val="es-MX"/>
        </w:rPr>
        <w:t>fija.</w:t>
      </w:r>
    </w:p>
    <w:p w14:paraId="2E6D75D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84D9623" w14:textId="715AB1E9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lang w:val="es-MX"/>
        </w:rPr>
        <w:t>Cuando s</w:t>
      </w:r>
      <w:r w:rsidR="00F276CB">
        <w:rPr>
          <w:rFonts w:ascii="Arial" w:hAnsi="Arial" w:cs="Arial"/>
          <w:lang w:val="es-MX"/>
        </w:rPr>
        <w:t xml:space="preserve">e pague la totalidad el impuesto predial el contribuyente </w:t>
      </w:r>
      <w:r w:rsidRPr="00D74B27">
        <w:rPr>
          <w:rFonts w:ascii="Arial" w:hAnsi="Arial" w:cs="Arial"/>
          <w:lang w:val="es-MX"/>
        </w:rPr>
        <w:t xml:space="preserve">gozará </w:t>
      </w:r>
      <w:r w:rsidR="00F276CB">
        <w:rPr>
          <w:rFonts w:ascii="Arial" w:hAnsi="Arial" w:cs="Arial"/>
          <w:lang w:val="es-MX"/>
        </w:rPr>
        <w:t xml:space="preserve">de un descuento del </w:t>
      </w:r>
      <w:r w:rsidRPr="00D74B27">
        <w:rPr>
          <w:rFonts w:ascii="Arial" w:hAnsi="Arial" w:cs="Arial"/>
          <w:lang w:val="es-MX"/>
        </w:rPr>
        <w:t>20</w:t>
      </w:r>
      <w:r w:rsidR="00F276CB">
        <w:rPr>
          <w:rFonts w:ascii="Arial" w:hAnsi="Arial" w:cs="Arial"/>
          <w:lang w:val="es-MX"/>
        </w:rPr>
        <w:t xml:space="preserve">% en el mes </w:t>
      </w:r>
      <w:r w:rsidR="00EB7323">
        <w:rPr>
          <w:rFonts w:ascii="Arial" w:hAnsi="Arial" w:cs="Arial"/>
          <w:lang w:val="es-MX"/>
        </w:rPr>
        <w:t xml:space="preserve">de enero, 15% en el mes de febrero y 10% en el mes de marzo </w:t>
      </w:r>
      <w:r w:rsidRPr="00D74B27">
        <w:rPr>
          <w:rFonts w:ascii="Arial" w:hAnsi="Arial" w:cs="Arial"/>
          <w:lang w:val="es-MX"/>
        </w:rPr>
        <w:t>sobre la cantidad determinada.</w:t>
      </w:r>
    </w:p>
    <w:p w14:paraId="0688FBCA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0301E31" w14:textId="6F1464ED" w:rsidR="00CD19BF" w:rsidRPr="00D74B27" w:rsidRDefault="00EB7323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Todo predio destinado a </w:t>
      </w:r>
      <w:r w:rsidR="009342A8" w:rsidRPr="00D74B27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 xml:space="preserve">a actividad agropecuaria pagará 10 al millar anual sobre el valor registrado o catastral, sin que la cantidad exceda a lo establecido por la legislación agraria federal para </w:t>
      </w:r>
      <w:r w:rsidR="009342A8" w:rsidRPr="00D74B27">
        <w:rPr>
          <w:rFonts w:ascii="Arial" w:hAnsi="Arial" w:cs="Arial"/>
          <w:lang w:val="es-MX"/>
        </w:rPr>
        <w:t>terrenos ejidales.</w:t>
      </w:r>
    </w:p>
    <w:p w14:paraId="61032546" w14:textId="77777777" w:rsidR="00CD19BF" w:rsidRPr="00D74B27" w:rsidRDefault="00CD19BF" w:rsidP="00EB7323">
      <w:pPr>
        <w:rPr>
          <w:rFonts w:ascii="Arial" w:hAnsi="Arial" w:cs="Arial"/>
          <w:lang w:val="es-MX"/>
        </w:rPr>
      </w:pPr>
    </w:p>
    <w:p w14:paraId="7AF88602" w14:textId="06355911" w:rsidR="00CD19BF" w:rsidRPr="00D74B27" w:rsidRDefault="009342A8" w:rsidP="00EB7323">
      <w:pPr>
        <w:spacing w:line="360" w:lineRule="auto"/>
        <w:jc w:val="both"/>
        <w:rPr>
          <w:rFonts w:ascii="Arial" w:hAnsi="Arial" w:cs="Arial"/>
          <w:lang w:val="es-MX"/>
        </w:rPr>
      </w:pPr>
      <w:r w:rsidRPr="00EB7323">
        <w:rPr>
          <w:rFonts w:ascii="Arial" w:hAnsi="Arial" w:cs="Arial"/>
          <w:b/>
          <w:lang w:val="es-MX"/>
        </w:rPr>
        <w:lastRenderedPageBreak/>
        <w:t>Artículo 5.-</w:t>
      </w:r>
      <w:r w:rsidR="00EB7323">
        <w:rPr>
          <w:rFonts w:ascii="Arial" w:hAnsi="Arial" w:cs="Arial"/>
          <w:lang w:val="es-MX"/>
        </w:rPr>
        <w:t xml:space="preserve">  Para efectos de la </w:t>
      </w:r>
      <w:r w:rsidRPr="00D74B27">
        <w:rPr>
          <w:rFonts w:ascii="Arial" w:hAnsi="Arial" w:cs="Arial"/>
          <w:lang w:val="es-MX"/>
        </w:rPr>
        <w:t>dete</w:t>
      </w:r>
      <w:r w:rsidR="00EB7323">
        <w:rPr>
          <w:rFonts w:ascii="Arial" w:hAnsi="Arial" w:cs="Arial"/>
          <w:lang w:val="es-MX"/>
        </w:rPr>
        <w:t xml:space="preserve">rminación del impuesto predial con base en el valor </w:t>
      </w:r>
      <w:r w:rsidRPr="00D74B27">
        <w:rPr>
          <w:rFonts w:ascii="Arial" w:hAnsi="Arial" w:cs="Arial"/>
          <w:lang w:val="es-MX"/>
        </w:rPr>
        <w:t>catastral, se establece la siguiente:</w:t>
      </w:r>
    </w:p>
    <w:p w14:paraId="677F4F1C" w14:textId="77777777" w:rsidR="00CD292E" w:rsidRPr="00D74B27" w:rsidRDefault="00CD292E" w:rsidP="009243B0">
      <w:pPr>
        <w:spacing w:line="360" w:lineRule="auto"/>
        <w:rPr>
          <w:rFonts w:ascii="Arial" w:hAnsi="Arial" w:cs="Arial"/>
          <w:lang w:val="es-MX"/>
        </w:rPr>
      </w:pPr>
    </w:p>
    <w:p w14:paraId="23F99E48" w14:textId="607EC8D8" w:rsidR="00CD19BF" w:rsidRDefault="009342A8" w:rsidP="00EB7323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EB7323">
        <w:rPr>
          <w:rFonts w:ascii="Arial" w:hAnsi="Arial" w:cs="Arial"/>
          <w:b/>
          <w:lang w:val="es-MX"/>
        </w:rPr>
        <w:t>TABLA DE VALORES UNITARIOS DE TERRENOS Y CONSTRUCCIONES VALORES CATASTRALES DE TERRENO</w:t>
      </w:r>
    </w:p>
    <w:p w14:paraId="7AEBEA58" w14:textId="77777777" w:rsidR="009243B0" w:rsidRDefault="009243B0" w:rsidP="009243B0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14"/>
        <w:gridCol w:w="1376"/>
        <w:gridCol w:w="1505"/>
        <w:gridCol w:w="1390"/>
        <w:gridCol w:w="1239"/>
        <w:gridCol w:w="1287"/>
      </w:tblGrid>
      <w:tr w:rsidR="00EB7323" w:rsidRPr="00AB36D1" w14:paraId="2B0EAC6F" w14:textId="77777777" w:rsidTr="00EB7323">
        <w:trPr>
          <w:jc w:val="center"/>
        </w:trPr>
        <w:tc>
          <w:tcPr>
            <w:tcW w:w="9111" w:type="dxa"/>
            <w:gridSpan w:val="6"/>
          </w:tcPr>
          <w:p w14:paraId="787B3E37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VALORES UNITARIOS DE TERRENO (TABLA A)</w:t>
            </w:r>
          </w:p>
        </w:tc>
      </w:tr>
      <w:tr w:rsidR="00EB7323" w:rsidRPr="00AB36D1" w14:paraId="1C39C1B2" w14:textId="77777777" w:rsidTr="00EB7323">
        <w:trPr>
          <w:jc w:val="center"/>
        </w:trPr>
        <w:tc>
          <w:tcPr>
            <w:tcW w:w="2314" w:type="dxa"/>
          </w:tcPr>
          <w:p w14:paraId="6CF9D9E4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ZONA A</w:t>
            </w:r>
          </w:p>
        </w:tc>
        <w:tc>
          <w:tcPr>
            <w:tcW w:w="1376" w:type="dxa"/>
          </w:tcPr>
          <w:p w14:paraId="4828E92D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ZONA B</w:t>
            </w:r>
          </w:p>
        </w:tc>
        <w:tc>
          <w:tcPr>
            <w:tcW w:w="1505" w:type="dxa"/>
          </w:tcPr>
          <w:p w14:paraId="64864C2C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ZONA C</w:t>
            </w:r>
          </w:p>
        </w:tc>
        <w:tc>
          <w:tcPr>
            <w:tcW w:w="3916" w:type="dxa"/>
            <w:gridSpan w:val="3"/>
          </w:tcPr>
          <w:p w14:paraId="0F25123F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RÚSTICOS &gt; 5,000 M2</w:t>
            </w:r>
          </w:p>
        </w:tc>
      </w:tr>
      <w:tr w:rsidR="00EB7323" w:rsidRPr="00AB36D1" w14:paraId="37674B91" w14:textId="77777777" w:rsidTr="00EB7323">
        <w:trPr>
          <w:jc w:val="center"/>
        </w:trPr>
        <w:tc>
          <w:tcPr>
            <w:tcW w:w="2314" w:type="dxa"/>
          </w:tcPr>
          <w:p w14:paraId="6EC89617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TERRENO VALOR UNITARIO X M2 CENTRO (PLAZA PRINCIPAL, PRIMER CUADRO Y ZONA COMERCIAL)</w:t>
            </w:r>
          </w:p>
        </w:tc>
        <w:tc>
          <w:tcPr>
            <w:tcW w:w="1376" w:type="dxa"/>
          </w:tcPr>
          <w:p w14:paraId="2032D4B0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TERRENO VALOR UNITARIO X M2 ZONA URBANA FUERA DE ZONA A</w:t>
            </w:r>
          </w:p>
        </w:tc>
        <w:tc>
          <w:tcPr>
            <w:tcW w:w="1505" w:type="dxa"/>
          </w:tcPr>
          <w:p w14:paraId="59161FCE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TERRENO VALOR UNITARIO M2 ZONA DE TRANSICIÓN ANEXA A ZONA B</w:t>
            </w:r>
          </w:p>
        </w:tc>
        <w:tc>
          <w:tcPr>
            <w:tcW w:w="1390" w:type="dxa"/>
          </w:tcPr>
          <w:p w14:paraId="40CF00B2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RÚSTICOS (ACCESO POR CARRETERA ASFALTADA) $/HA</w:t>
            </w:r>
          </w:p>
        </w:tc>
        <w:tc>
          <w:tcPr>
            <w:tcW w:w="1239" w:type="dxa"/>
          </w:tcPr>
          <w:p w14:paraId="605A84DA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RÚSTICOS (ACCESO POR CAMINO BLANCO) $/HA</w:t>
            </w:r>
          </w:p>
        </w:tc>
        <w:tc>
          <w:tcPr>
            <w:tcW w:w="1287" w:type="dxa"/>
          </w:tcPr>
          <w:p w14:paraId="0BA79762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6D1">
              <w:rPr>
                <w:rFonts w:ascii="Arial" w:hAnsi="Arial" w:cs="Arial"/>
                <w:b/>
                <w:bCs/>
                <w:sz w:val="16"/>
                <w:szCs w:val="16"/>
              </w:rPr>
              <w:t>RÚSTICOS (ACCESO POR BRECHA) $/HA</w:t>
            </w:r>
          </w:p>
        </w:tc>
      </w:tr>
      <w:tr w:rsidR="00EB7323" w:rsidRPr="00AB36D1" w14:paraId="34DC7119" w14:textId="77777777" w:rsidTr="00EB7323">
        <w:trPr>
          <w:jc w:val="center"/>
        </w:trPr>
        <w:tc>
          <w:tcPr>
            <w:tcW w:w="2314" w:type="dxa"/>
          </w:tcPr>
          <w:p w14:paraId="10CABFA9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$350.00</w:t>
            </w:r>
          </w:p>
        </w:tc>
        <w:tc>
          <w:tcPr>
            <w:tcW w:w="1376" w:type="dxa"/>
          </w:tcPr>
          <w:p w14:paraId="4D2782E5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$200.00</w:t>
            </w:r>
          </w:p>
        </w:tc>
        <w:tc>
          <w:tcPr>
            <w:tcW w:w="1505" w:type="dxa"/>
          </w:tcPr>
          <w:p w14:paraId="7FD5767C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$110.00</w:t>
            </w:r>
          </w:p>
        </w:tc>
        <w:tc>
          <w:tcPr>
            <w:tcW w:w="1390" w:type="dxa"/>
          </w:tcPr>
          <w:p w14:paraId="3B2F7772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$10,800.00</w:t>
            </w:r>
          </w:p>
        </w:tc>
        <w:tc>
          <w:tcPr>
            <w:tcW w:w="1239" w:type="dxa"/>
          </w:tcPr>
          <w:p w14:paraId="270628C2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$8,100.00</w:t>
            </w:r>
          </w:p>
        </w:tc>
        <w:tc>
          <w:tcPr>
            <w:tcW w:w="1287" w:type="dxa"/>
          </w:tcPr>
          <w:p w14:paraId="325653DF" w14:textId="77777777" w:rsidR="00EB7323" w:rsidRPr="00AB36D1" w:rsidRDefault="00EB7323" w:rsidP="00871A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36D1">
              <w:rPr>
                <w:rFonts w:ascii="Arial" w:hAnsi="Arial" w:cs="Arial"/>
                <w:b/>
                <w:bCs/>
                <w:sz w:val="18"/>
                <w:szCs w:val="18"/>
              </w:rPr>
              <w:t>$5,400.00</w:t>
            </w:r>
          </w:p>
        </w:tc>
      </w:tr>
    </w:tbl>
    <w:p w14:paraId="517B0BA9" w14:textId="77777777" w:rsidR="00EB7323" w:rsidRPr="00D74B27" w:rsidRDefault="00EB7323" w:rsidP="00EB7323">
      <w:pPr>
        <w:rPr>
          <w:rFonts w:ascii="Arial" w:hAnsi="Arial" w:cs="Arial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1445"/>
        <w:gridCol w:w="1510"/>
        <w:gridCol w:w="1418"/>
        <w:gridCol w:w="1558"/>
        <w:gridCol w:w="1274"/>
      </w:tblGrid>
      <w:tr w:rsidR="00CD19BF" w:rsidRPr="00D74B27" w14:paraId="5F01755C" w14:textId="77777777">
        <w:trPr>
          <w:trHeight w:hRule="exact" w:val="355"/>
        </w:trPr>
        <w:tc>
          <w:tcPr>
            <w:tcW w:w="88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EE5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VALORES UNITARIOS DE CONSTRUCCIÓN</w:t>
            </w:r>
          </w:p>
        </w:tc>
      </w:tr>
      <w:tr w:rsidR="00CD19BF" w:rsidRPr="00D74B27" w14:paraId="60A6619B" w14:textId="77777777">
        <w:trPr>
          <w:trHeight w:hRule="exact" w:val="389"/>
        </w:trPr>
        <w:tc>
          <w:tcPr>
            <w:tcW w:w="30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0045C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DE CONSTRUCCIÓN</w:t>
            </w:r>
          </w:p>
        </w:tc>
        <w:tc>
          <w:tcPr>
            <w:tcW w:w="57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0D634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CALIDAD ($/M2)</w:t>
            </w:r>
          </w:p>
        </w:tc>
      </w:tr>
      <w:tr w:rsidR="00CD19BF" w:rsidRPr="00D74B27" w14:paraId="653A5A30" w14:textId="77777777">
        <w:trPr>
          <w:trHeight w:hRule="exact" w:val="420"/>
        </w:trPr>
        <w:tc>
          <w:tcPr>
            <w:tcW w:w="30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B538B" w14:textId="77777777" w:rsidR="00CD19BF" w:rsidRPr="00D74B27" w:rsidRDefault="00CD19BF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0EC5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NUEVO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78E3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BUENO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787D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REGULAR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C48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MALO</w:t>
            </w:r>
          </w:p>
        </w:tc>
      </w:tr>
      <w:tr w:rsidR="00CD19BF" w:rsidRPr="00D74B27" w14:paraId="194037EF" w14:textId="77777777">
        <w:trPr>
          <w:trHeight w:hRule="exact" w:val="571"/>
        </w:trPr>
        <w:tc>
          <w:tcPr>
            <w:tcW w:w="1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0AA2D9E7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248E2D10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7D6396DA" w14:textId="77777777" w:rsidR="00CD19BF" w:rsidRPr="00EB7323" w:rsidRDefault="00CD19BF" w:rsidP="00EB7323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709F1371" w14:textId="77777777" w:rsidR="00CD19BF" w:rsidRPr="00EB7323" w:rsidRDefault="009342A8" w:rsidP="00EB7323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CONSTRUCCIONES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C5C5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POPULAR: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4E9CF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5EEAA2D5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$ 375.00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B04D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FF95B88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$2,210.00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936EA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19FC85ED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$1,435.00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AA38D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8511285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$ 675.00</w:t>
            </w:r>
          </w:p>
        </w:tc>
      </w:tr>
      <w:tr w:rsidR="00CD19BF" w:rsidRPr="00D74B27" w14:paraId="1C60AF4E" w14:textId="77777777">
        <w:trPr>
          <w:trHeight w:hRule="exact" w:val="564"/>
        </w:trPr>
        <w:tc>
          <w:tcPr>
            <w:tcW w:w="16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FAE8777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FD08C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ECONÓMICO: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6F6A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27FF065B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$3,785.00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AA85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0AD1ABE0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$3,465.00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7815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AFA90F3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$2,290.00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79385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0703159C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$1,055.00</w:t>
            </w:r>
          </w:p>
        </w:tc>
      </w:tr>
      <w:tr w:rsidR="00CD19BF" w:rsidRPr="00D74B27" w14:paraId="087E2D1A" w14:textId="77777777">
        <w:trPr>
          <w:trHeight w:hRule="exact" w:val="571"/>
        </w:trPr>
        <w:tc>
          <w:tcPr>
            <w:tcW w:w="16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4320E90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923D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MEDIANO: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0588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76E8DDF0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$5,045.00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72E7B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68DF0CE8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$4,410.00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1385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079CBD19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$2,860.00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F0B27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132B8AF2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$1,340.00</w:t>
            </w:r>
          </w:p>
        </w:tc>
      </w:tr>
      <w:tr w:rsidR="00CD19BF" w:rsidRPr="00D74B27" w14:paraId="1B28F53F" w14:textId="77777777">
        <w:trPr>
          <w:trHeight w:hRule="exact" w:val="566"/>
        </w:trPr>
        <w:tc>
          <w:tcPr>
            <w:tcW w:w="16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B94E0FC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819A2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CALIDAD: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3FE2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593B8762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$6,300.00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A2FA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480A2BA2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$4,910.00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8C563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21F93125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$3,630.00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F2B89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5F961177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$1,720.00</w:t>
            </w:r>
          </w:p>
        </w:tc>
      </w:tr>
      <w:tr w:rsidR="00CD19BF" w:rsidRPr="00D74B27" w14:paraId="7A49928D" w14:textId="77777777">
        <w:trPr>
          <w:trHeight w:hRule="exact" w:val="559"/>
        </w:trPr>
        <w:tc>
          <w:tcPr>
            <w:tcW w:w="1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D5544C3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B9C46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DE LUJO: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6DC14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2B95E361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$7,875.00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0BA3C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E3559E7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$6,985.00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6BF0C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269BF7D1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$4,675.00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D934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455F7648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$1,150.00</w:t>
            </w:r>
          </w:p>
        </w:tc>
      </w:tr>
    </w:tbl>
    <w:p w14:paraId="738828BA" w14:textId="77777777" w:rsidR="00CD19BF" w:rsidRPr="00D74B27" w:rsidRDefault="00CD19BF" w:rsidP="00EB7323">
      <w:pPr>
        <w:rPr>
          <w:rFonts w:ascii="Arial" w:hAnsi="Arial" w:cs="Arial"/>
          <w:lang w:val="es-MX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1445"/>
        <w:gridCol w:w="1510"/>
        <w:gridCol w:w="1418"/>
        <w:gridCol w:w="1558"/>
        <w:gridCol w:w="1274"/>
      </w:tblGrid>
      <w:tr w:rsidR="00CD19BF" w:rsidRPr="00D74B27" w14:paraId="1607322D" w14:textId="77777777" w:rsidTr="00EB7323">
        <w:tc>
          <w:tcPr>
            <w:tcW w:w="1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498F4B00" w14:textId="77777777" w:rsidR="00CD19BF" w:rsidRPr="00EB7323" w:rsidRDefault="00CD19BF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193D1A57" w14:textId="77777777" w:rsidR="00CD19BF" w:rsidRPr="00EB7323" w:rsidRDefault="00CD19BF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58283F31" w14:textId="77777777" w:rsidR="00CD19BF" w:rsidRPr="00EB7323" w:rsidRDefault="00CD19BF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1B0D0E80" w14:textId="77777777" w:rsidR="00CD19BF" w:rsidRPr="00EB7323" w:rsidRDefault="009342A8" w:rsidP="00EB7323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INDUSTRIAL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F3DA" w14:textId="77777777" w:rsidR="00CD19BF" w:rsidRPr="00EB7323" w:rsidRDefault="009342A8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POPULAR: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4EA9C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A49122D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$1,785.00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2856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7E572981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$1,315.00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037E4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64CD13BF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$ 865.00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B7236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5CD943B4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$ 390.00</w:t>
            </w:r>
          </w:p>
        </w:tc>
      </w:tr>
      <w:tr w:rsidR="00CD19BF" w:rsidRPr="00D74B27" w14:paraId="16C6CA83" w14:textId="77777777" w:rsidTr="00EB7323">
        <w:tc>
          <w:tcPr>
            <w:tcW w:w="1610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D1C9D66" w14:textId="77777777" w:rsidR="00CD19BF" w:rsidRPr="00EB7323" w:rsidRDefault="00CD19BF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F1C9C" w14:textId="77777777" w:rsidR="00CD19BF" w:rsidRPr="00EB7323" w:rsidRDefault="009342A8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ECONÓMICO: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95C3F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29A4B2FB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$2,310.00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315B6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1014A862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$2,785.00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C7319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3E28421A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$ 1,340.00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CA5E1" w14:textId="77777777" w:rsidR="00CD19BF" w:rsidRPr="00D74B27" w:rsidRDefault="00CD19BF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  <w:p w14:paraId="2DF478B0" w14:textId="77777777" w:rsidR="00CD19BF" w:rsidRPr="00D74B27" w:rsidRDefault="009342A8" w:rsidP="00EB732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$ 625.00</w:t>
            </w:r>
          </w:p>
        </w:tc>
      </w:tr>
      <w:tr w:rsidR="00CD19BF" w:rsidRPr="00D74B27" w14:paraId="5D7CAD51" w14:textId="77777777" w:rsidTr="00EB7323">
        <w:tc>
          <w:tcPr>
            <w:tcW w:w="1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353BD82" w14:textId="77777777" w:rsidR="00CD19BF" w:rsidRPr="00EB7323" w:rsidRDefault="00CD19BF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A0DBA" w14:textId="77777777" w:rsidR="00CD19BF" w:rsidRPr="00EB7323" w:rsidRDefault="009342A8" w:rsidP="00EB7323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MEDIANO: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68D2" w14:textId="77777777" w:rsidR="00CD19BF" w:rsidRPr="00D74B27" w:rsidRDefault="00CD19BF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787B085E" w14:textId="77777777" w:rsidR="00CD19BF" w:rsidRPr="00D74B27" w:rsidRDefault="009342A8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$3,150.00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F450" w14:textId="77777777" w:rsidR="00CD19BF" w:rsidRPr="00D74B27" w:rsidRDefault="00CD19BF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5D3565C5" w14:textId="77777777" w:rsidR="00CD19BF" w:rsidRPr="00D74B27" w:rsidRDefault="009342A8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$3,000.00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E260F" w14:textId="77777777" w:rsidR="00CD19BF" w:rsidRPr="00D74B27" w:rsidRDefault="00CD19BF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3C56F214" w14:textId="77777777" w:rsidR="00CD19BF" w:rsidRPr="00D74B27" w:rsidRDefault="009342A8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$ 1,900.00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C0EE" w14:textId="77777777" w:rsidR="00CD19BF" w:rsidRPr="00D74B27" w:rsidRDefault="00CD19BF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68A3583B" w14:textId="77777777" w:rsidR="00CD19BF" w:rsidRPr="00D74B27" w:rsidRDefault="009342A8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$ 865.00</w:t>
            </w:r>
          </w:p>
        </w:tc>
      </w:tr>
    </w:tbl>
    <w:p w14:paraId="1311ED1F" w14:textId="075A3494" w:rsidR="00CD19BF" w:rsidRDefault="00CD19BF" w:rsidP="00EB7323">
      <w:pPr>
        <w:rPr>
          <w:rFonts w:ascii="Arial" w:hAnsi="Arial" w:cs="Arial"/>
          <w:lang w:val="es-MX"/>
        </w:rPr>
      </w:pPr>
    </w:p>
    <w:p w14:paraId="2A9FB848" w14:textId="77777777" w:rsidR="009243B0" w:rsidRPr="00D74B27" w:rsidRDefault="009243B0" w:rsidP="00EB7323">
      <w:pPr>
        <w:rPr>
          <w:rFonts w:ascii="Arial" w:hAnsi="Arial" w:cs="Arial"/>
          <w:lang w:val="es-MX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163"/>
        <w:gridCol w:w="20"/>
        <w:gridCol w:w="5330"/>
      </w:tblGrid>
      <w:tr w:rsidR="00C22FF0" w:rsidRPr="00D74B27" w14:paraId="395DAD87" w14:textId="77777777" w:rsidTr="00C22FF0"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31C278EF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0CA624EC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5CE318C5" w14:textId="77777777" w:rsidR="00C22FF0" w:rsidRPr="00EB7323" w:rsidRDefault="00C22FF0" w:rsidP="00EB7323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CONSTRUCCIONES</w:t>
            </w:r>
          </w:p>
        </w:tc>
        <w:tc>
          <w:tcPr>
            <w:tcW w:w="2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A2FC3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POPULAR</w:t>
            </w:r>
          </w:p>
        </w:tc>
        <w:tc>
          <w:tcPr>
            <w:tcW w:w="5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2C287" w14:textId="7A4380BD" w:rsidR="00C22FF0" w:rsidRPr="00D74B27" w:rsidRDefault="00C22FF0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Muros de madera; techo de teja, paja, lámina, similar; pisos 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tierra; puertas y ventanas de madera o herrería.</w:t>
            </w:r>
          </w:p>
        </w:tc>
      </w:tr>
      <w:tr w:rsidR="00C22FF0" w:rsidRPr="00D74B27" w14:paraId="419E9B7D" w14:textId="77777777" w:rsidTr="00C22FF0"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9D6F0E1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C39A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ECONÓMICO</w:t>
            </w:r>
          </w:p>
        </w:tc>
        <w:tc>
          <w:tcPr>
            <w:tcW w:w="5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418F7" w14:textId="6D1EB8A6" w:rsidR="00C22FF0" w:rsidRPr="00D74B27" w:rsidRDefault="00C22FF0" w:rsidP="00EB7323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Muros de mampostería o block; techos de teja, </w:t>
            </w:r>
            <w:r w:rsidRPr="00D74B27">
              <w:rPr>
                <w:rFonts w:ascii="Arial" w:hAnsi="Arial" w:cs="Arial"/>
                <w:lang w:val="es-MX"/>
              </w:rPr>
              <w:t>paja, lámina 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similar; muebles de baños completos; pisos de pasta; puertas y ventanas de madera o herrería.</w:t>
            </w:r>
          </w:p>
        </w:tc>
      </w:tr>
      <w:tr w:rsidR="00C22FF0" w:rsidRPr="00D74B27" w14:paraId="76178FB4" w14:textId="77777777" w:rsidTr="00871A4A"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7CBFE97E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D73DE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MEDIANO</w:t>
            </w:r>
          </w:p>
        </w:tc>
        <w:tc>
          <w:tcPr>
            <w:tcW w:w="5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E4AC8" w14:textId="0AEFA0D0" w:rsidR="00C22FF0" w:rsidRPr="00D74B27" w:rsidRDefault="00C22FF0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Muros de mampostería o block; techos de concreto armado con</w:t>
            </w:r>
            <w:r>
              <w:rPr>
                <w:rFonts w:ascii="Arial" w:hAnsi="Arial" w:cs="Arial"/>
                <w:lang w:val="es-MX"/>
              </w:rPr>
              <w:t xml:space="preserve"> o sin vigas, de madera o hierro; muebles de baños completos de mediana calidad; </w:t>
            </w:r>
            <w:proofErr w:type="spellStart"/>
            <w:r>
              <w:rPr>
                <w:rFonts w:ascii="Arial" w:hAnsi="Arial" w:cs="Arial"/>
                <w:lang w:val="es-MX"/>
              </w:rPr>
              <w:t>lambrines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de pasta, azulejo o</w:t>
            </w:r>
            <w:r w:rsidRPr="00D74B27">
              <w:rPr>
                <w:rFonts w:ascii="Arial" w:hAnsi="Arial" w:cs="Arial"/>
                <w:lang w:val="es-MX"/>
              </w:rPr>
              <w:t xml:space="preserve"> cerámico; pisos de cerámica, puertas y ventanas de madera o herrería.</w:t>
            </w:r>
          </w:p>
        </w:tc>
      </w:tr>
      <w:tr w:rsidR="00C22FF0" w:rsidRPr="00D74B27" w14:paraId="08799EF1" w14:textId="77777777" w:rsidTr="00871A4A"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7ED278CA" w14:textId="77777777" w:rsidR="00C22FF0" w:rsidRPr="00D74B27" w:rsidRDefault="00C22FF0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0E59A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CALIDAD</w:t>
            </w:r>
          </w:p>
        </w:tc>
        <w:tc>
          <w:tcPr>
            <w:tcW w:w="5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5F8E2" w14:textId="5FD94479" w:rsidR="00C22FF0" w:rsidRPr="00D74B27" w:rsidRDefault="00C22FF0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Muros de mampostería o block; techos de concreto armado con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o sin vigas de madera o hierro; muebles</w:t>
            </w:r>
            <w:r>
              <w:rPr>
                <w:rFonts w:ascii="Arial" w:hAnsi="Arial" w:cs="Arial"/>
                <w:lang w:val="es-MX"/>
              </w:rPr>
              <w:t xml:space="preserve"> de baños completos de mediana calidad, drenaje </w:t>
            </w:r>
            <w:r w:rsidRPr="00D74B27">
              <w:rPr>
                <w:rFonts w:ascii="Arial" w:hAnsi="Arial" w:cs="Arial"/>
                <w:lang w:val="es-MX"/>
              </w:rPr>
              <w:t>entubado;</w:t>
            </w:r>
            <w:r>
              <w:rPr>
                <w:rFonts w:ascii="Arial" w:hAnsi="Arial" w:cs="Arial"/>
                <w:lang w:val="es-MX"/>
              </w:rPr>
              <w:t xml:space="preserve"> aplanado  con estuco o molduras; </w:t>
            </w:r>
            <w:proofErr w:type="spellStart"/>
            <w:r>
              <w:rPr>
                <w:rFonts w:ascii="Arial" w:hAnsi="Arial" w:cs="Arial"/>
                <w:lang w:val="es-MX"/>
              </w:rPr>
              <w:t>lambrines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de pasta, </w:t>
            </w:r>
            <w:r w:rsidRPr="00D74B27">
              <w:rPr>
                <w:rFonts w:ascii="Arial" w:hAnsi="Arial" w:cs="Arial"/>
                <w:lang w:val="es-MX"/>
              </w:rPr>
              <w:t xml:space="preserve">azulejo, </w:t>
            </w:r>
            <w:r>
              <w:rPr>
                <w:rFonts w:ascii="Arial" w:hAnsi="Arial" w:cs="Arial"/>
                <w:lang w:val="es-MX"/>
              </w:rPr>
              <w:t xml:space="preserve">cerámico mármol o cantera; pisos de cerámica, mármol </w:t>
            </w:r>
            <w:r w:rsidRPr="00D74B27">
              <w:rPr>
                <w:rFonts w:ascii="Arial" w:hAnsi="Arial" w:cs="Arial"/>
                <w:lang w:val="es-MX"/>
              </w:rPr>
              <w:t>o cantera; puertas y ventanas de madera, herrería o aluminio.</w:t>
            </w:r>
          </w:p>
        </w:tc>
      </w:tr>
      <w:tr w:rsidR="00C22FF0" w:rsidRPr="00D74B27" w14:paraId="1DE121A4" w14:textId="77777777" w:rsidTr="00C22FF0"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CD336CD" w14:textId="77777777" w:rsidR="00C22FF0" w:rsidRPr="00D74B27" w:rsidRDefault="00C22FF0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A399B" w14:textId="77777777" w:rsidR="00C22FF0" w:rsidRPr="00EB7323" w:rsidRDefault="00C22FF0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DE LUJO</w:t>
            </w:r>
          </w:p>
        </w:tc>
        <w:tc>
          <w:tcPr>
            <w:tcW w:w="5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58662" w14:textId="2E13ABDC" w:rsidR="00C22FF0" w:rsidRPr="00D74B27" w:rsidRDefault="00C22FF0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Muros de mampostería o block; techos de concreto armado con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o sin vigas de madera o hierro; muebles</w:t>
            </w:r>
            <w:r>
              <w:rPr>
                <w:rFonts w:ascii="Arial" w:hAnsi="Arial" w:cs="Arial"/>
                <w:lang w:val="es-MX"/>
              </w:rPr>
              <w:t xml:space="preserve"> de baño  completos de mediana calidad; drenaje entubado; aplanados  con estuco o molduras; </w:t>
            </w:r>
            <w:proofErr w:type="spellStart"/>
            <w:r>
              <w:rPr>
                <w:rFonts w:ascii="Arial" w:hAnsi="Arial" w:cs="Arial"/>
                <w:lang w:val="es-MX"/>
              </w:rPr>
              <w:t>lambrines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de </w:t>
            </w:r>
            <w:r w:rsidRPr="00D74B27">
              <w:rPr>
                <w:rFonts w:ascii="Arial" w:hAnsi="Arial" w:cs="Arial"/>
                <w:lang w:val="es-MX"/>
              </w:rPr>
              <w:t>pasta</w:t>
            </w:r>
            <w:r>
              <w:rPr>
                <w:rFonts w:ascii="Arial" w:hAnsi="Arial" w:cs="Arial"/>
                <w:lang w:val="es-MX"/>
              </w:rPr>
              <w:t xml:space="preserve">, azulejo   cerámico mármol o cantera; pisos de cerámica, mármol </w:t>
            </w:r>
            <w:r w:rsidRPr="00D74B27">
              <w:rPr>
                <w:rFonts w:ascii="Arial" w:hAnsi="Arial" w:cs="Arial"/>
                <w:lang w:val="es-MX"/>
              </w:rPr>
              <w:t>o cantera; puertas y ventanas de madera, herrería o aluminio.</w:t>
            </w:r>
          </w:p>
        </w:tc>
      </w:tr>
    </w:tbl>
    <w:p w14:paraId="49DC236A" w14:textId="77777777" w:rsidR="00CD19BF" w:rsidRPr="00D74B27" w:rsidRDefault="00CD19BF" w:rsidP="00EB7323">
      <w:pPr>
        <w:rPr>
          <w:rFonts w:ascii="Arial" w:hAnsi="Arial" w:cs="Arial"/>
          <w:lang w:val="es-MX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2134"/>
        <w:gridCol w:w="5342"/>
      </w:tblGrid>
      <w:tr w:rsidR="00CD19BF" w:rsidRPr="00D74B27" w14:paraId="0EF5BECF" w14:textId="77777777" w:rsidTr="00EB7323"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14:paraId="1D476DCE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584C3893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7F2336D7" w14:textId="77777777" w:rsidR="00CD19BF" w:rsidRPr="00EB7323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INDUSTRIAL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04FBD556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ECONÓMICO</w:t>
            </w:r>
          </w:p>
        </w:tc>
        <w:tc>
          <w:tcPr>
            <w:tcW w:w="534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4FE44A" w14:textId="07EDD974" w:rsidR="00CD19BF" w:rsidRPr="00D74B27" w:rsidRDefault="009342A8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Claros chicos; muros de block de cemento; techos de lámina de</w:t>
            </w:r>
            <w:r w:rsidR="00EB7323">
              <w:rPr>
                <w:rFonts w:ascii="Arial" w:hAnsi="Arial" w:cs="Arial"/>
                <w:lang w:val="es-MX"/>
              </w:rPr>
              <w:t xml:space="preserve"> cartón o galvanizada; muebles de baño </w:t>
            </w:r>
            <w:r w:rsidRPr="00D74B27">
              <w:rPr>
                <w:rFonts w:ascii="Arial" w:hAnsi="Arial" w:cs="Arial"/>
                <w:lang w:val="es-MX"/>
              </w:rPr>
              <w:t>económicos;  con  o sin aplanados de  mezcla cal-arena; piso de  tierra o cemento; puertas y ventanas de madera, aluminio y herrería.</w:t>
            </w:r>
          </w:p>
        </w:tc>
      </w:tr>
      <w:tr w:rsidR="00CD19BF" w:rsidRPr="00D74B27" w14:paraId="49017E89" w14:textId="77777777" w:rsidTr="009243B0">
        <w:tc>
          <w:tcPr>
            <w:tcW w:w="13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14:paraId="04A5C01A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65C7620F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MEDIANO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7D6C90F2" w14:textId="36843773" w:rsidR="00CD19BF" w:rsidRPr="00D74B27" w:rsidRDefault="00EB7323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Claros medianos; columnas de fierro o concreto; muros </w:t>
            </w:r>
            <w:r w:rsidR="009342A8" w:rsidRPr="00D74B27">
              <w:rPr>
                <w:rFonts w:ascii="Arial" w:hAnsi="Arial" w:cs="Arial"/>
                <w:lang w:val="es-MX"/>
              </w:rPr>
              <w:t>de</w:t>
            </w:r>
            <w:r>
              <w:rPr>
                <w:rFonts w:ascii="Arial" w:hAnsi="Arial" w:cs="Arial"/>
                <w:lang w:val="es-MX"/>
              </w:rPr>
              <w:t xml:space="preserve"> block de cemento; techos de lámina de asbesto o </w:t>
            </w:r>
            <w:r w:rsidR="009342A8" w:rsidRPr="00D74B27">
              <w:rPr>
                <w:rFonts w:ascii="Arial" w:hAnsi="Arial" w:cs="Arial"/>
                <w:lang w:val="es-MX"/>
              </w:rPr>
              <w:t>metálica; muebles de  baño  de  mediana calidad; con  o sin aplanados de mezcl</w:t>
            </w:r>
            <w:r>
              <w:rPr>
                <w:rFonts w:ascii="Arial" w:hAnsi="Arial" w:cs="Arial"/>
                <w:lang w:val="es-MX"/>
              </w:rPr>
              <w:t xml:space="preserve">a de cal-arena; piso de cemento mosaico;  </w:t>
            </w:r>
            <w:proofErr w:type="spellStart"/>
            <w:r>
              <w:rPr>
                <w:rFonts w:ascii="Arial" w:hAnsi="Arial" w:cs="Arial"/>
                <w:lang w:val="es-MX"/>
              </w:rPr>
              <w:t>lambrines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en los baños de azulejo o mosaico; puertas y ventanas de madera, aluminio y herrería</w:t>
            </w:r>
          </w:p>
        </w:tc>
      </w:tr>
      <w:tr w:rsidR="00CD19BF" w:rsidRPr="00D74B27" w14:paraId="41F6F599" w14:textId="77777777" w:rsidTr="009243B0">
        <w:tc>
          <w:tcPr>
            <w:tcW w:w="132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14:paraId="596039E4" w14:textId="77777777" w:rsidR="00CD19BF" w:rsidRPr="00EB7323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B99BDC9" w14:textId="77777777" w:rsidR="00CD19BF" w:rsidRPr="00EB7323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EB7323">
              <w:rPr>
                <w:rFonts w:ascii="Arial" w:hAnsi="Arial" w:cs="Arial"/>
                <w:b/>
                <w:lang w:val="es-MX"/>
              </w:rPr>
              <w:t>CALIDAD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A91AF17" w14:textId="1BB1285E" w:rsidR="00CD19BF" w:rsidRPr="00D74B27" w:rsidRDefault="00EB7323" w:rsidP="00EB732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Cimiento de concreto armado; claros medianos; </w:t>
            </w:r>
            <w:r w:rsidR="009342A8" w:rsidRPr="00D74B27">
              <w:rPr>
                <w:rFonts w:ascii="Arial" w:hAnsi="Arial" w:cs="Arial"/>
                <w:lang w:val="es-MX"/>
              </w:rPr>
              <w:t>columnas  de</w:t>
            </w:r>
            <w:r>
              <w:rPr>
                <w:rFonts w:ascii="Arial" w:hAnsi="Arial" w:cs="Arial"/>
                <w:lang w:val="es-MX"/>
              </w:rPr>
              <w:t xml:space="preserve"> fierro o concreto; muros de </w:t>
            </w:r>
            <w:r w:rsidR="009342A8" w:rsidRPr="00D74B27">
              <w:rPr>
                <w:rFonts w:ascii="Arial" w:hAnsi="Arial" w:cs="Arial"/>
                <w:lang w:val="es-MX"/>
              </w:rPr>
              <w:t>bloc</w:t>
            </w:r>
            <w:r>
              <w:rPr>
                <w:rFonts w:ascii="Arial" w:hAnsi="Arial" w:cs="Arial"/>
                <w:lang w:val="es-MX"/>
              </w:rPr>
              <w:t xml:space="preserve">k </w:t>
            </w:r>
            <w:r w:rsidR="009342A8" w:rsidRPr="00D74B27">
              <w:rPr>
                <w:rFonts w:ascii="Arial" w:hAnsi="Arial" w:cs="Arial"/>
                <w:lang w:val="es-MX"/>
              </w:rPr>
              <w:t>d</w:t>
            </w:r>
            <w:r>
              <w:rPr>
                <w:rFonts w:ascii="Arial" w:hAnsi="Arial" w:cs="Arial"/>
                <w:lang w:val="es-MX"/>
              </w:rPr>
              <w:t xml:space="preserve">e cemento; techos </w:t>
            </w:r>
            <w:r w:rsidR="009342A8" w:rsidRPr="00D74B27">
              <w:rPr>
                <w:rFonts w:ascii="Arial" w:hAnsi="Arial" w:cs="Arial"/>
                <w:lang w:val="es-MX"/>
              </w:rPr>
              <w:t>de concreto</w:t>
            </w:r>
            <w:r>
              <w:rPr>
                <w:rFonts w:ascii="Arial" w:hAnsi="Arial" w:cs="Arial"/>
                <w:lang w:val="es-MX"/>
              </w:rPr>
              <w:t xml:space="preserve"> prefabricado; muebles de baño de lujo; con aplanados de mezcla de 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cal-cemento-arena; piso de  cemento especial o granito; </w:t>
            </w:r>
            <w:proofErr w:type="spellStart"/>
            <w:r w:rsidR="009342A8" w:rsidRPr="00D74B27">
              <w:rPr>
                <w:rFonts w:ascii="Arial" w:hAnsi="Arial" w:cs="Arial"/>
                <w:lang w:val="es-MX"/>
              </w:rPr>
              <w:t>lambrines</w:t>
            </w:r>
            <w:proofErr w:type="spellEnd"/>
            <w:r w:rsidR="009342A8" w:rsidRPr="00D74B27">
              <w:rPr>
                <w:rFonts w:ascii="Arial" w:hAnsi="Arial" w:cs="Arial"/>
                <w:lang w:val="es-MX"/>
              </w:rPr>
              <w:t xml:space="preserve"> en los baños con recubrimientos industriales; puertas y ventanas de madera, aluminio y </w:t>
            </w:r>
            <w:proofErr w:type="spellStart"/>
            <w:r w:rsidR="009342A8" w:rsidRPr="00D74B27">
              <w:rPr>
                <w:rFonts w:ascii="Arial" w:hAnsi="Arial" w:cs="Arial"/>
                <w:lang w:val="es-MX"/>
              </w:rPr>
              <w:t>herreria</w:t>
            </w:r>
            <w:proofErr w:type="spellEnd"/>
            <w:r w:rsidR="009342A8" w:rsidRPr="00D74B27">
              <w:rPr>
                <w:rFonts w:ascii="Arial" w:hAnsi="Arial" w:cs="Arial"/>
                <w:lang w:val="es-MX"/>
              </w:rPr>
              <w:t>.</w:t>
            </w:r>
          </w:p>
        </w:tc>
      </w:tr>
    </w:tbl>
    <w:p w14:paraId="3003222F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034327FD" w14:textId="37CCCB2A" w:rsidR="00CD19BF" w:rsidRPr="00D74B27" w:rsidRDefault="009342A8" w:rsidP="00C22FF0">
      <w:pPr>
        <w:spacing w:line="360" w:lineRule="auto"/>
        <w:jc w:val="both"/>
        <w:rPr>
          <w:rFonts w:ascii="Arial" w:hAnsi="Arial" w:cs="Arial"/>
          <w:lang w:val="es-MX"/>
        </w:rPr>
      </w:pPr>
      <w:r w:rsidRPr="00C22FF0">
        <w:rPr>
          <w:rFonts w:ascii="Arial" w:hAnsi="Arial" w:cs="Arial"/>
          <w:b/>
          <w:lang w:val="es-MX"/>
        </w:rPr>
        <w:t>Artículo 6.-</w:t>
      </w:r>
      <w:r w:rsidRPr="00D74B27">
        <w:rPr>
          <w:rFonts w:ascii="Arial" w:hAnsi="Arial" w:cs="Arial"/>
          <w:lang w:val="es-MX"/>
        </w:rPr>
        <w:t xml:space="preserve"> El </w:t>
      </w:r>
      <w:r w:rsidR="00C22FF0">
        <w:rPr>
          <w:rFonts w:ascii="Arial" w:hAnsi="Arial" w:cs="Arial"/>
          <w:lang w:val="es-MX"/>
        </w:rPr>
        <w:t xml:space="preserve">impuesto predial calculado con base en los frutos civiles que </w:t>
      </w:r>
      <w:r w:rsidRPr="00D74B27">
        <w:rPr>
          <w:rFonts w:ascii="Arial" w:hAnsi="Arial" w:cs="Arial"/>
          <w:lang w:val="es-MX"/>
        </w:rPr>
        <w:t>produzcan los predios, se determinará aplicando la siguiente tarifa:</w:t>
      </w:r>
    </w:p>
    <w:p w14:paraId="3D7F220F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14A7F20" w14:textId="1E43908E" w:rsidR="00CD19BF" w:rsidRPr="00D74B27" w:rsidRDefault="009342A8" w:rsidP="00C22FF0">
      <w:pPr>
        <w:spacing w:line="360" w:lineRule="auto"/>
        <w:jc w:val="both"/>
        <w:rPr>
          <w:rFonts w:ascii="Arial" w:hAnsi="Arial" w:cs="Arial"/>
          <w:lang w:val="es-MX"/>
        </w:rPr>
      </w:pPr>
      <w:r w:rsidRPr="00C22FF0">
        <w:rPr>
          <w:rFonts w:ascii="Arial" w:hAnsi="Arial" w:cs="Arial"/>
          <w:b/>
          <w:lang w:val="es-MX"/>
        </w:rPr>
        <w:t>I.-</w:t>
      </w:r>
      <w:r w:rsidRPr="00D74B27">
        <w:rPr>
          <w:rFonts w:ascii="Arial" w:hAnsi="Arial" w:cs="Arial"/>
          <w:lang w:val="es-MX"/>
        </w:rPr>
        <w:t xml:space="preserve"> Habitacional:                                                       3 % mensual sobre el monto de la contraprestación.</w:t>
      </w:r>
    </w:p>
    <w:p w14:paraId="1A83F58A" w14:textId="6EE9090C" w:rsidR="00CD19BF" w:rsidRPr="00D74B27" w:rsidRDefault="009342A8" w:rsidP="00C22FF0">
      <w:pPr>
        <w:spacing w:line="360" w:lineRule="auto"/>
        <w:jc w:val="both"/>
        <w:rPr>
          <w:rFonts w:ascii="Arial" w:hAnsi="Arial" w:cs="Arial"/>
          <w:lang w:val="es-MX"/>
        </w:rPr>
      </w:pPr>
      <w:r w:rsidRPr="00C22FF0">
        <w:rPr>
          <w:rFonts w:ascii="Arial" w:hAnsi="Arial" w:cs="Arial"/>
          <w:b/>
          <w:lang w:val="es-MX"/>
        </w:rPr>
        <w:t>II.-</w:t>
      </w:r>
      <w:r w:rsidRPr="00D74B27">
        <w:rPr>
          <w:rFonts w:ascii="Arial" w:hAnsi="Arial" w:cs="Arial"/>
          <w:lang w:val="es-MX"/>
        </w:rPr>
        <w:t xml:space="preserve"> Comercial:                                                         5 % mensual sobre el monto de la contraprestación.</w:t>
      </w:r>
    </w:p>
    <w:p w14:paraId="1B4882AB" w14:textId="77777777" w:rsidR="00CD19BF" w:rsidRPr="00D74B27" w:rsidRDefault="00CD19BF" w:rsidP="00C22FF0">
      <w:pPr>
        <w:rPr>
          <w:rFonts w:ascii="Arial" w:hAnsi="Arial" w:cs="Arial"/>
          <w:lang w:val="es-MX"/>
        </w:rPr>
      </w:pPr>
    </w:p>
    <w:p w14:paraId="47C99517" w14:textId="77777777" w:rsidR="00CD19BF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Sección Segunda</w:t>
      </w:r>
    </w:p>
    <w:p w14:paraId="36470C12" w14:textId="77777777" w:rsidR="00CD19BF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Del Impuesto Sobre Adquisición de Inmuebles</w:t>
      </w:r>
    </w:p>
    <w:p w14:paraId="424D9882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8C0AD6E" w14:textId="1ED3A67A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C22FF0">
        <w:rPr>
          <w:rFonts w:ascii="Arial" w:hAnsi="Arial" w:cs="Arial"/>
          <w:b/>
          <w:lang w:val="es-MX"/>
        </w:rPr>
        <w:t>Artículo 7.-</w:t>
      </w:r>
      <w:r w:rsidRPr="00D74B27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color w:val="2A2A2A"/>
          <w:lang w:val="es-MX"/>
        </w:rPr>
        <w:t>El A</w:t>
      </w:r>
      <w:r w:rsidR="00C22FF0">
        <w:rPr>
          <w:rFonts w:ascii="Arial" w:hAnsi="Arial" w:cs="Arial"/>
          <w:color w:val="2A2A2A"/>
          <w:lang w:val="es-MX"/>
        </w:rPr>
        <w:t xml:space="preserve">yuntamiento de </w:t>
      </w:r>
      <w:proofErr w:type="spellStart"/>
      <w:r w:rsidR="00C22FF0">
        <w:rPr>
          <w:rFonts w:ascii="Arial" w:hAnsi="Arial" w:cs="Arial"/>
          <w:color w:val="2A2A2A"/>
          <w:lang w:val="es-MX"/>
        </w:rPr>
        <w:t>Acanceh</w:t>
      </w:r>
      <w:proofErr w:type="spellEnd"/>
      <w:r w:rsidR="00C22FF0">
        <w:rPr>
          <w:rFonts w:ascii="Arial" w:hAnsi="Arial" w:cs="Arial"/>
          <w:color w:val="2A2A2A"/>
          <w:lang w:val="es-MX"/>
        </w:rPr>
        <w:t xml:space="preserve">, Yucatán, como estímulo para el pago </w:t>
      </w:r>
      <w:r w:rsidRPr="00D74B27">
        <w:rPr>
          <w:rFonts w:ascii="Arial" w:hAnsi="Arial" w:cs="Arial"/>
          <w:color w:val="2A2A2A"/>
          <w:lang w:val="es-MX"/>
        </w:rPr>
        <w:t xml:space="preserve">del Impuesto sobre la </w:t>
      </w:r>
      <w:r w:rsidR="00C22FF0">
        <w:rPr>
          <w:rFonts w:ascii="Arial" w:hAnsi="Arial" w:cs="Arial"/>
          <w:color w:val="2A2A2A"/>
          <w:lang w:val="es-MX"/>
        </w:rPr>
        <w:t xml:space="preserve">Adquisición de inmuebles, el cual tendrá por objeto aplicar la tasa del 2.5% (dos punto cinco </w:t>
      </w:r>
      <w:r w:rsidRPr="00D74B27">
        <w:rPr>
          <w:rFonts w:ascii="Arial" w:hAnsi="Arial" w:cs="Arial"/>
          <w:color w:val="2A2A2A"/>
          <w:lang w:val="es-MX"/>
        </w:rPr>
        <w:t>por ciento), del</w:t>
      </w:r>
      <w:r w:rsidR="00C22FF0">
        <w:rPr>
          <w:rFonts w:ascii="Arial" w:hAnsi="Arial" w:cs="Arial"/>
          <w:color w:val="2A2A2A"/>
          <w:lang w:val="es-MX"/>
        </w:rPr>
        <w:t xml:space="preserve"> impuesto sobre Adquisición de </w:t>
      </w:r>
      <w:r w:rsidRPr="00D74B27">
        <w:rPr>
          <w:rFonts w:ascii="Arial" w:hAnsi="Arial" w:cs="Arial"/>
          <w:color w:val="2A2A2A"/>
          <w:lang w:val="es-MX"/>
        </w:rPr>
        <w:t xml:space="preserve">Inmuebles que </w:t>
      </w:r>
      <w:r w:rsidR="00C22FF0">
        <w:rPr>
          <w:rFonts w:ascii="Arial" w:hAnsi="Arial" w:cs="Arial"/>
          <w:color w:val="2A2A2A"/>
          <w:lang w:val="es-MX"/>
        </w:rPr>
        <w:t xml:space="preserve">se causen, cuya </w:t>
      </w:r>
      <w:r w:rsidRPr="00D74B27">
        <w:rPr>
          <w:rFonts w:ascii="Arial" w:hAnsi="Arial" w:cs="Arial"/>
          <w:color w:val="2A2A2A"/>
          <w:lang w:val="es-MX"/>
        </w:rPr>
        <w:t>ba</w:t>
      </w:r>
      <w:r w:rsidR="00C22FF0">
        <w:rPr>
          <w:rFonts w:ascii="Arial" w:hAnsi="Arial" w:cs="Arial"/>
          <w:color w:val="2A2A2A"/>
          <w:lang w:val="es-MX"/>
        </w:rPr>
        <w:t xml:space="preserve">se del impuesto sea de hasta $300,000.00 (Trescientos Mil Pesos 00/100 Moneda Nacional) la tasa del </w:t>
      </w:r>
      <w:r w:rsidRPr="00D74B27">
        <w:rPr>
          <w:rFonts w:ascii="Arial" w:hAnsi="Arial" w:cs="Arial"/>
          <w:color w:val="2A2A2A"/>
          <w:lang w:val="es-MX"/>
        </w:rPr>
        <w:t>3.0</w:t>
      </w:r>
      <w:r w:rsidR="00C22FF0">
        <w:rPr>
          <w:rFonts w:ascii="Arial" w:hAnsi="Arial" w:cs="Arial"/>
          <w:color w:val="2A2A2A"/>
          <w:lang w:val="es-MX"/>
        </w:rPr>
        <w:t xml:space="preserve">% (tres </w:t>
      </w:r>
      <w:r w:rsidRPr="00D74B27">
        <w:rPr>
          <w:rFonts w:ascii="Arial" w:hAnsi="Arial" w:cs="Arial"/>
          <w:color w:val="2A2A2A"/>
          <w:lang w:val="es-MX"/>
        </w:rPr>
        <w:t xml:space="preserve">por ciento) </w:t>
      </w:r>
      <w:r w:rsidR="00C22FF0">
        <w:rPr>
          <w:rFonts w:ascii="Arial" w:hAnsi="Arial" w:cs="Arial"/>
          <w:color w:val="2A2A2A"/>
          <w:lang w:val="es-MX"/>
        </w:rPr>
        <w:t xml:space="preserve">del impuesto sobre Adquisición de Inmuebles que se causen, cuya base del impuesto </w:t>
      </w:r>
      <w:r w:rsidRPr="00D74B27">
        <w:rPr>
          <w:rFonts w:ascii="Arial" w:hAnsi="Arial" w:cs="Arial"/>
          <w:color w:val="2A2A2A"/>
          <w:lang w:val="es-MX"/>
        </w:rPr>
        <w:t>sea de</w:t>
      </w:r>
      <w:r w:rsidR="00C22FF0">
        <w:rPr>
          <w:rFonts w:ascii="Arial" w:hAnsi="Arial" w:cs="Arial"/>
          <w:color w:val="2A2A2A"/>
          <w:lang w:val="es-MX"/>
        </w:rPr>
        <w:t xml:space="preserve"> </w:t>
      </w:r>
      <w:r w:rsidRPr="00D74B27">
        <w:rPr>
          <w:rFonts w:ascii="Arial" w:hAnsi="Arial" w:cs="Arial"/>
          <w:color w:val="2A2A2A"/>
          <w:lang w:val="es-MX"/>
        </w:rPr>
        <w:t>$ 300,000.01</w:t>
      </w:r>
      <w:r w:rsidR="00C22FF0">
        <w:rPr>
          <w:rFonts w:ascii="Arial" w:hAnsi="Arial" w:cs="Arial"/>
          <w:color w:val="2A2A2A"/>
          <w:lang w:val="es-MX"/>
        </w:rPr>
        <w:t xml:space="preserve"> (Trescientos Mil Pesos 01/100 </w:t>
      </w:r>
      <w:r w:rsidRPr="00D74B27">
        <w:rPr>
          <w:rFonts w:ascii="Arial" w:hAnsi="Arial" w:cs="Arial"/>
          <w:color w:val="2A2A2A"/>
          <w:lang w:val="es-MX"/>
        </w:rPr>
        <w:t>Moneda Nacional) hasta $ 1,000,000.00 (Un millón Pesos</w:t>
      </w:r>
      <w:r w:rsidR="00C22FF0">
        <w:rPr>
          <w:rFonts w:ascii="Arial" w:hAnsi="Arial" w:cs="Arial"/>
          <w:color w:val="2A2A2A"/>
          <w:lang w:val="es-MX"/>
        </w:rPr>
        <w:t xml:space="preserve"> </w:t>
      </w:r>
      <w:r w:rsidRPr="00D74B27">
        <w:rPr>
          <w:rFonts w:ascii="Arial" w:hAnsi="Arial" w:cs="Arial"/>
          <w:color w:val="2A2A2A"/>
          <w:lang w:val="es-MX"/>
        </w:rPr>
        <w:t>00/100) y la</w:t>
      </w:r>
      <w:r w:rsidR="00C22FF0">
        <w:rPr>
          <w:rFonts w:ascii="Arial" w:hAnsi="Arial" w:cs="Arial"/>
          <w:color w:val="2A2A2A"/>
          <w:lang w:val="es-MX"/>
        </w:rPr>
        <w:t xml:space="preserve"> tasa del 3.5% (tres punto cinco por ciento) del impuesto sobre Adquisición de Inmuebles que se causen, cuya base del impuesto </w:t>
      </w:r>
      <w:r w:rsidRPr="00D74B27">
        <w:rPr>
          <w:rFonts w:ascii="Arial" w:hAnsi="Arial" w:cs="Arial"/>
          <w:color w:val="2A2A2A"/>
          <w:lang w:val="es-MX"/>
        </w:rPr>
        <w:t>sea</w:t>
      </w:r>
      <w:r w:rsidR="00C22FF0">
        <w:rPr>
          <w:rFonts w:ascii="Arial" w:hAnsi="Arial" w:cs="Arial"/>
          <w:color w:val="2A2A2A"/>
          <w:lang w:val="es-MX"/>
        </w:rPr>
        <w:t xml:space="preserve"> más de $ 1,000,000.00 (Un millón pesos 00/100 </w:t>
      </w:r>
      <w:r w:rsidRPr="00D74B27">
        <w:rPr>
          <w:rFonts w:ascii="Arial" w:hAnsi="Arial" w:cs="Arial"/>
          <w:color w:val="2A2A2A"/>
          <w:lang w:val="es-MX"/>
        </w:rPr>
        <w:t>Moneda Nacional)</w:t>
      </w:r>
      <w:r w:rsidR="00854240">
        <w:rPr>
          <w:rFonts w:ascii="Arial" w:hAnsi="Arial" w:cs="Arial"/>
          <w:color w:val="2A2A2A"/>
          <w:lang w:val="es-MX"/>
        </w:rPr>
        <w:t>.</w:t>
      </w:r>
    </w:p>
    <w:p w14:paraId="42CA46ED" w14:textId="77777777" w:rsidR="00CD19BF" w:rsidRPr="00D74B27" w:rsidRDefault="00CD19BF" w:rsidP="00C22FF0">
      <w:pPr>
        <w:rPr>
          <w:rFonts w:ascii="Arial" w:hAnsi="Arial" w:cs="Arial"/>
          <w:lang w:val="es-MX"/>
        </w:rPr>
      </w:pPr>
    </w:p>
    <w:p w14:paraId="650FD680" w14:textId="77777777" w:rsidR="00CD19BF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Sección Tercera</w:t>
      </w:r>
    </w:p>
    <w:p w14:paraId="6DA42EE4" w14:textId="77777777" w:rsidR="00CD19BF" w:rsidRPr="00C22FF0" w:rsidRDefault="009342A8" w:rsidP="00C22FF0">
      <w:pPr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Impuesto Sobre Diversiones y Espectáculos Públicos</w:t>
      </w:r>
    </w:p>
    <w:p w14:paraId="4EA7E3E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C75325A" w14:textId="6C900B4D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C22FF0">
        <w:rPr>
          <w:rFonts w:ascii="Arial" w:hAnsi="Arial" w:cs="Arial"/>
          <w:b/>
          <w:lang w:val="es-MX"/>
        </w:rPr>
        <w:t xml:space="preserve">Artículo 8.- </w:t>
      </w:r>
      <w:r w:rsidR="00C22FF0">
        <w:rPr>
          <w:rFonts w:ascii="Arial" w:hAnsi="Arial" w:cs="Arial"/>
          <w:lang w:val="es-MX"/>
        </w:rPr>
        <w:t xml:space="preserve"> El impuesto sobre diversiones y espectáculos públicos que </w:t>
      </w:r>
      <w:r w:rsidRPr="00D74B27">
        <w:rPr>
          <w:rFonts w:ascii="Arial" w:hAnsi="Arial" w:cs="Arial"/>
          <w:lang w:val="es-MX"/>
        </w:rPr>
        <w:t>se en</w:t>
      </w:r>
      <w:r w:rsidR="00C22FF0">
        <w:rPr>
          <w:rFonts w:ascii="Arial" w:hAnsi="Arial" w:cs="Arial"/>
          <w:lang w:val="es-MX"/>
        </w:rPr>
        <w:t xml:space="preserve">umeran, se calculará aplicando </w:t>
      </w:r>
      <w:r w:rsidRPr="00D74B27">
        <w:rPr>
          <w:rFonts w:ascii="Arial" w:hAnsi="Arial" w:cs="Arial"/>
          <w:lang w:val="es-MX"/>
        </w:rPr>
        <w:t xml:space="preserve">a </w:t>
      </w:r>
      <w:r w:rsidR="00C22FF0">
        <w:rPr>
          <w:rFonts w:ascii="Arial" w:hAnsi="Arial" w:cs="Arial"/>
          <w:lang w:val="es-MX"/>
        </w:rPr>
        <w:t xml:space="preserve">las bases establecidas en la Ley de Hacienda del Municipio de </w:t>
      </w:r>
      <w:proofErr w:type="spellStart"/>
      <w:r w:rsidR="00C22FF0">
        <w:rPr>
          <w:rFonts w:ascii="Arial" w:hAnsi="Arial" w:cs="Arial"/>
          <w:lang w:val="es-MX"/>
        </w:rPr>
        <w:t>Acanceh</w:t>
      </w:r>
      <w:proofErr w:type="spellEnd"/>
      <w:r w:rsidR="00C22FF0">
        <w:rPr>
          <w:rFonts w:ascii="Arial" w:hAnsi="Arial" w:cs="Arial"/>
          <w:lang w:val="es-MX"/>
        </w:rPr>
        <w:t xml:space="preserve">, </w:t>
      </w:r>
      <w:r w:rsidRPr="00D74B27">
        <w:rPr>
          <w:rFonts w:ascii="Arial" w:hAnsi="Arial" w:cs="Arial"/>
          <w:lang w:val="es-MX"/>
        </w:rPr>
        <w:t>Yucatán, las</w:t>
      </w:r>
      <w:r w:rsidR="00C22FF0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siguientes tasas:</w:t>
      </w:r>
    </w:p>
    <w:p w14:paraId="47198687" w14:textId="556F670E" w:rsidR="00CD19BF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DD16E09" w14:textId="77777777" w:rsidR="009243B0" w:rsidRPr="00D74B27" w:rsidRDefault="009243B0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2945"/>
      </w:tblGrid>
      <w:tr w:rsidR="00CD19BF" w:rsidRPr="00C22FF0" w14:paraId="0ADBD680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ACF19" w14:textId="77777777" w:rsidR="00CD19BF" w:rsidRPr="00C22FF0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C22FF0">
              <w:rPr>
                <w:rFonts w:ascii="Arial" w:hAnsi="Arial" w:cs="Arial"/>
                <w:b/>
                <w:lang w:val="es-MX"/>
              </w:rPr>
              <w:lastRenderedPageBreak/>
              <w:t>CONCEPTO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7B4B2" w14:textId="77777777" w:rsidR="00CD19BF" w:rsidRPr="00C22FF0" w:rsidRDefault="009342A8" w:rsidP="00C22FF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C22FF0">
              <w:rPr>
                <w:rFonts w:ascii="Arial" w:hAnsi="Arial" w:cs="Arial"/>
                <w:b/>
                <w:lang w:val="es-MX"/>
              </w:rPr>
              <w:t>CUOTA FIJA POR DIA</w:t>
            </w:r>
          </w:p>
        </w:tc>
      </w:tr>
      <w:tr w:rsidR="00CD19BF" w:rsidRPr="00D74B27" w14:paraId="3F68F1FB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0AB1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Bailes populares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785A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2C36559B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8097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Bailes internacionales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1026A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55C92ABA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EDE8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Luz y sonido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B6B89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0B1DE371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181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Circos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EAB49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0E59EA62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B2A5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Carreras de caballos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304C0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20BE4608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160A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Juegos mecánicos grandes (6 en adelante)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5E991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5567CD0A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590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Juegos mecánicos (1 a 5)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3D41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493F3FEE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DE1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Trenecito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1C996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01352D87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6F6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Carritos y motocicletas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238AD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  <w:tr w:rsidR="00CD19BF" w:rsidRPr="00D74B27" w14:paraId="744668CC" w14:textId="77777777" w:rsidTr="00C22FF0"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03E0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Espectáculos taurinos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77B6B" w14:textId="77777777" w:rsidR="00CD19BF" w:rsidRPr="00D74B27" w:rsidRDefault="009342A8" w:rsidP="00C22FF0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5 %</w:t>
            </w:r>
          </w:p>
        </w:tc>
      </w:tr>
    </w:tbl>
    <w:p w14:paraId="4C2F4B6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D6C7A78" w14:textId="77777777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lang w:val="es-MX"/>
        </w:rPr>
        <w:t>No causarán impuesto los eventos culturales.</w:t>
      </w:r>
    </w:p>
    <w:p w14:paraId="714626CF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CE17220" w14:textId="3B802D56" w:rsidR="00CD19BF" w:rsidRPr="00D74B27" w:rsidRDefault="00C22FF0" w:rsidP="00C22FF0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la autorización y pago respectivo tratándose de </w:t>
      </w:r>
      <w:r w:rsidR="009342A8" w:rsidRPr="00D74B27">
        <w:rPr>
          <w:rFonts w:ascii="Arial" w:hAnsi="Arial" w:cs="Arial"/>
          <w:lang w:val="es-MX"/>
        </w:rPr>
        <w:t xml:space="preserve">carreras </w:t>
      </w:r>
      <w:r>
        <w:rPr>
          <w:rFonts w:ascii="Arial" w:hAnsi="Arial" w:cs="Arial"/>
          <w:lang w:val="es-MX"/>
        </w:rPr>
        <w:t xml:space="preserve">de caballos, el contribuyente </w:t>
      </w:r>
      <w:r w:rsidR="009342A8" w:rsidRPr="00D74B27">
        <w:rPr>
          <w:rFonts w:ascii="Arial" w:hAnsi="Arial" w:cs="Arial"/>
          <w:lang w:val="es-MX"/>
        </w:rPr>
        <w:t>deberá acreditar haber obtenido el permiso de la autoridad estatal o federal correspondiente.</w:t>
      </w:r>
    </w:p>
    <w:p w14:paraId="58CDD573" w14:textId="77777777" w:rsidR="00CD292E" w:rsidRPr="00D74B27" w:rsidRDefault="00CD292E" w:rsidP="00D74B27">
      <w:pPr>
        <w:spacing w:line="360" w:lineRule="auto"/>
        <w:rPr>
          <w:rFonts w:ascii="Arial" w:hAnsi="Arial" w:cs="Arial"/>
          <w:lang w:val="es-MX"/>
        </w:rPr>
      </w:pPr>
    </w:p>
    <w:p w14:paraId="03100413" w14:textId="77777777" w:rsidR="00C22FF0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 xml:space="preserve">CAPÍTULO III </w:t>
      </w:r>
    </w:p>
    <w:p w14:paraId="2EAD4268" w14:textId="1BF0E1B8" w:rsidR="00CD19BF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Derechos</w:t>
      </w:r>
    </w:p>
    <w:p w14:paraId="72C8D52A" w14:textId="77777777" w:rsidR="00C22FF0" w:rsidRPr="00C22FF0" w:rsidRDefault="00C22FF0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14:paraId="75F5E123" w14:textId="1878F12C" w:rsidR="00CD19BF" w:rsidRPr="00C22FF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C22FF0">
        <w:rPr>
          <w:rFonts w:ascii="Arial" w:hAnsi="Arial" w:cs="Arial"/>
          <w:b/>
          <w:lang w:val="es-MX"/>
        </w:rPr>
        <w:t>Sección Primera</w:t>
      </w:r>
    </w:p>
    <w:p w14:paraId="26E4FE16" w14:textId="1AB7E4B5" w:rsidR="00CD19BF" w:rsidRPr="00C22FF0" w:rsidRDefault="00C22FF0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C22FF0">
        <w:rPr>
          <w:rFonts w:ascii="Arial" w:hAnsi="Arial" w:cs="Arial"/>
          <w:b/>
          <w:lang w:val="es-MX"/>
        </w:rPr>
        <w:t>Servicios de Licencias y Permisos</w:t>
      </w:r>
    </w:p>
    <w:p w14:paraId="6FDCA76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F1011BB" w14:textId="5EE16F46" w:rsidR="00CD19BF" w:rsidRPr="00D74B27" w:rsidRDefault="00C22FF0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Artículo </w:t>
      </w:r>
      <w:r w:rsidR="009342A8" w:rsidRPr="00C22FF0">
        <w:rPr>
          <w:rFonts w:ascii="Arial" w:hAnsi="Arial" w:cs="Arial"/>
          <w:b/>
          <w:lang w:val="es-MX"/>
        </w:rPr>
        <w:t>9.-</w:t>
      </w:r>
      <w:r>
        <w:rPr>
          <w:rFonts w:ascii="Arial" w:hAnsi="Arial" w:cs="Arial"/>
          <w:lang w:val="es-MX"/>
        </w:rPr>
        <w:t xml:space="preserve"> El cobro de </w:t>
      </w:r>
      <w:r w:rsidR="009342A8" w:rsidRPr="00D74B27">
        <w:rPr>
          <w:rFonts w:ascii="Arial" w:hAnsi="Arial" w:cs="Arial"/>
          <w:lang w:val="es-MX"/>
        </w:rPr>
        <w:t>de</w:t>
      </w:r>
      <w:r>
        <w:rPr>
          <w:rFonts w:ascii="Arial" w:hAnsi="Arial" w:cs="Arial"/>
          <w:lang w:val="es-MX"/>
        </w:rPr>
        <w:t xml:space="preserve">rechos por el otorgamiento de licencias o permisos para el funcionamiento de establecimientos o </w:t>
      </w:r>
      <w:r w:rsidR="009342A8" w:rsidRPr="00D74B27">
        <w:rPr>
          <w:rFonts w:ascii="Arial" w:hAnsi="Arial" w:cs="Arial"/>
          <w:lang w:val="es-MX"/>
        </w:rPr>
        <w:t>loca</w:t>
      </w:r>
      <w:r>
        <w:rPr>
          <w:rFonts w:ascii="Arial" w:hAnsi="Arial" w:cs="Arial"/>
          <w:lang w:val="es-MX"/>
        </w:rPr>
        <w:t xml:space="preserve">les, cuyos giros sean la venta de </w:t>
      </w:r>
      <w:r w:rsidR="009342A8" w:rsidRPr="00D74B27">
        <w:rPr>
          <w:rFonts w:ascii="Arial" w:hAnsi="Arial" w:cs="Arial"/>
          <w:lang w:val="es-MX"/>
        </w:rPr>
        <w:t>bebidas alcohólicas, se realizará con base en las siguientes tarifas:</w:t>
      </w:r>
    </w:p>
    <w:p w14:paraId="26852CF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EBC7F30" w14:textId="2361802C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lang w:val="es-MX"/>
        </w:rPr>
        <w:t xml:space="preserve">Para </w:t>
      </w:r>
      <w:r w:rsidR="00C22FF0">
        <w:rPr>
          <w:rFonts w:ascii="Arial" w:hAnsi="Arial" w:cs="Arial"/>
          <w:lang w:val="es-MX"/>
        </w:rPr>
        <w:t xml:space="preserve">el </w:t>
      </w:r>
      <w:r w:rsidRPr="00D74B27">
        <w:rPr>
          <w:rFonts w:ascii="Arial" w:hAnsi="Arial" w:cs="Arial"/>
          <w:lang w:val="es-MX"/>
        </w:rPr>
        <w:t>otorgamient</w:t>
      </w:r>
      <w:r w:rsidR="00C22FF0">
        <w:rPr>
          <w:rFonts w:ascii="Arial" w:hAnsi="Arial" w:cs="Arial"/>
          <w:lang w:val="es-MX"/>
        </w:rPr>
        <w:t xml:space="preserve">o de nuevas licencias para el funcionamiento de establecimientos con giros relacionados con la venta de bebidas alcohólicas para su consumo en otro lugar, se cobrará una </w:t>
      </w:r>
      <w:r w:rsidRPr="00D74B27">
        <w:rPr>
          <w:rFonts w:ascii="Arial" w:hAnsi="Arial" w:cs="Arial"/>
          <w:lang w:val="es-MX"/>
        </w:rPr>
        <w:t>cuota</w:t>
      </w:r>
      <w:r w:rsidR="00C22FF0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de acuerdo con la siguiente tarifa:</w:t>
      </w:r>
    </w:p>
    <w:p w14:paraId="50684C8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6"/>
        <w:gridCol w:w="2337"/>
      </w:tblGrid>
      <w:tr w:rsidR="00CD19BF" w:rsidRPr="00D74B27" w14:paraId="679796CB" w14:textId="77777777">
        <w:trPr>
          <w:trHeight w:hRule="exact" w:val="372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14:paraId="4C4D774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C22FF0">
              <w:rPr>
                <w:rFonts w:ascii="Arial" w:hAnsi="Arial" w:cs="Arial"/>
                <w:b/>
                <w:lang w:val="es-MX"/>
              </w:rPr>
              <w:t xml:space="preserve">I.- </w:t>
            </w:r>
            <w:r w:rsidRPr="00D74B27">
              <w:rPr>
                <w:rFonts w:ascii="Arial" w:hAnsi="Arial" w:cs="Arial"/>
                <w:lang w:val="es-MX"/>
              </w:rPr>
              <w:t>Vinatería o licorería en envase cerrado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2E6495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70,000.00</w:t>
            </w:r>
          </w:p>
        </w:tc>
      </w:tr>
      <w:tr w:rsidR="00CD19BF" w:rsidRPr="00D74B27" w14:paraId="4FA1BE7C" w14:textId="77777777">
        <w:trPr>
          <w:trHeight w:hRule="exact" w:val="344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14:paraId="3D80D8F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C22FF0">
              <w:rPr>
                <w:rFonts w:ascii="Arial" w:hAnsi="Arial" w:cs="Arial"/>
                <w:b/>
                <w:lang w:val="es-MX"/>
              </w:rPr>
              <w:lastRenderedPageBreak/>
              <w:t>II.-</w:t>
            </w:r>
            <w:r w:rsidRPr="00D74B27">
              <w:rPr>
                <w:rFonts w:ascii="Arial" w:hAnsi="Arial" w:cs="Arial"/>
                <w:lang w:val="es-MX"/>
              </w:rPr>
              <w:t xml:space="preserve"> Expendio de cerveza en envase cerrado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30F5E4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70,000.00</w:t>
            </w:r>
          </w:p>
        </w:tc>
      </w:tr>
      <w:tr w:rsidR="00CD19BF" w:rsidRPr="00D74B27" w14:paraId="7CFFAB34" w14:textId="77777777">
        <w:trPr>
          <w:trHeight w:hRule="exact" w:val="374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14:paraId="0B15875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C22FF0">
              <w:rPr>
                <w:rFonts w:ascii="Arial" w:hAnsi="Arial" w:cs="Arial"/>
                <w:b/>
                <w:lang w:val="es-MX"/>
              </w:rPr>
              <w:t>III.-</w:t>
            </w:r>
            <w:r w:rsidRPr="00D74B27">
              <w:rPr>
                <w:rFonts w:ascii="Arial" w:hAnsi="Arial" w:cs="Arial"/>
                <w:lang w:val="es-MX"/>
              </w:rPr>
              <w:t xml:space="preserve"> Supermercados con área de bebidas alcohólicas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3F51A5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180,000.00</w:t>
            </w:r>
          </w:p>
        </w:tc>
      </w:tr>
      <w:tr w:rsidR="00CD19BF" w:rsidRPr="00D74B27" w14:paraId="09A3E9F6" w14:textId="77777777">
        <w:trPr>
          <w:trHeight w:hRule="exact" w:val="358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14:paraId="7757EDE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C22FF0">
              <w:rPr>
                <w:rFonts w:ascii="Arial" w:hAnsi="Arial" w:cs="Arial"/>
                <w:b/>
                <w:lang w:val="es-MX"/>
              </w:rPr>
              <w:t>IV.-</w:t>
            </w:r>
            <w:r w:rsidRPr="00D74B27">
              <w:rPr>
                <w:rFonts w:ascii="Arial" w:hAnsi="Arial" w:cs="Arial"/>
                <w:lang w:val="es-MX"/>
              </w:rPr>
              <w:t xml:space="preserve"> Expendio de vinos, licores y cerveza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34F05F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   70,000.00</w:t>
            </w:r>
          </w:p>
        </w:tc>
      </w:tr>
      <w:tr w:rsidR="00CD19BF" w:rsidRPr="00D74B27" w14:paraId="1E58BCD4" w14:textId="77777777">
        <w:trPr>
          <w:trHeight w:hRule="exact" w:val="349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14:paraId="70533C1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C22FF0">
              <w:rPr>
                <w:rFonts w:ascii="Arial" w:hAnsi="Arial" w:cs="Arial"/>
                <w:b/>
                <w:lang w:val="es-MX"/>
              </w:rPr>
              <w:t xml:space="preserve">V.- </w:t>
            </w:r>
            <w:r w:rsidRPr="00D74B27">
              <w:rPr>
                <w:rFonts w:ascii="Arial" w:hAnsi="Arial" w:cs="Arial"/>
                <w:lang w:val="es-MX"/>
              </w:rPr>
              <w:t>Tiendas de autoservicio (conveniencia)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4341D6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150,000.00</w:t>
            </w:r>
          </w:p>
        </w:tc>
      </w:tr>
      <w:tr w:rsidR="00CD19BF" w:rsidRPr="00D74B27" w14:paraId="07514CE7" w14:textId="77777777">
        <w:trPr>
          <w:trHeight w:hRule="exact" w:val="363"/>
        </w:trPr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14:paraId="4D50E4A3" w14:textId="6E7ED0B4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C22FF0">
              <w:rPr>
                <w:rFonts w:ascii="Arial" w:hAnsi="Arial" w:cs="Arial"/>
                <w:b/>
                <w:lang w:val="es-MX"/>
              </w:rPr>
              <w:t>VI.-</w:t>
            </w:r>
            <w:r w:rsidR="00C22FF0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Bodegas o Distribuidora de Bebidas Alcohólicas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3600FF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     100,000.00</w:t>
            </w:r>
          </w:p>
        </w:tc>
      </w:tr>
    </w:tbl>
    <w:p w14:paraId="54FFE90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89C54DC" w14:textId="120FFBB6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B82D2B">
        <w:rPr>
          <w:rFonts w:ascii="Arial" w:hAnsi="Arial" w:cs="Arial"/>
          <w:b/>
          <w:lang w:val="es-MX"/>
        </w:rPr>
        <w:t>Artículo 10.-</w:t>
      </w:r>
      <w:r w:rsidR="00B82D2B">
        <w:rPr>
          <w:rFonts w:ascii="Arial" w:hAnsi="Arial" w:cs="Arial"/>
          <w:lang w:val="es-MX"/>
        </w:rPr>
        <w:t xml:space="preserve"> Al cobro de derechos por el otorgamiento de licencias o permisos eventuales para el funcionamiento de </w:t>
      </w:r>
      <w:r w:rsidRPr="00D74B27">
        <w:rPr>
          <w:rFonts w:ascii="Arial" w:hAnsi="Arial" w:cs="Arial"/>
          <w:lang w:val="es-MX"/>
        </w:rPr>
        <w:t>establecim</w:t>
      </w:r>
      <w:r w:rsidR="00B82D2B">
        <w:rPr>
          <w:rFonts w:ascii="Arial" w:hAnsi="Arial" w:cs="Arial"/>
          <w:lang w:val="es-MX"/>
        </w:rPr>
        <w:t xml:space="preserve">ientos o </w:t>
      </w:r>
      <w:r w:rsidRPr="00D74B27">
        <w:rPr>
          <w:rFonts w:ascii="Arial" w:hAnsi="Arial" w:cs="Arial"/>
          <w:lang w:val="es-MX"/>
        </w:rPr>
        <w:t>loca</w:t>
      </w:r>
      <w:r w:rsidR="00B82D2B">
        <w:rPr>
          <w:rFonts w:ascii="Arial" w:hAnsi="Arial" w:cs="Arial"/>
          <w:lang w:val="es-MX"/>
        </w:rPr>
        <w:t xml:space="preserve">les, cuyos giros sean la venta de </w:t>
      </w:r>
      <w:r w:rsidRPr="00D74B27">
        <w:rPr>
          <w:rFonts w:ascii="Arial" w:hAnsi="Arial" w:cs="Arial"/>
          <w:lang w:val="es-MX"/>
        </w:rPr>
        <w:t>bebidas alc</w:t>
      </w:r>
      <w:r w:rsidR="00B82D2B">
        <w:rPr>
          <w:rFonts w:ascii="Arial" w:hAnsi="Arial" w:cs="Arial"/>
          <w:lang w:val="es-MX"/>
        </w:rPr>
        <w:t xml:space="preserve">ohólicas, se aplicará la cuota </w:t>
      </w:r>
      <w:r w:rsidRPr="00D74B27">
        <w:rPr>
          <w:rFonts w:ascii="Arial" w:hAnsi="Arial" w:cs="Arial"/>
          <w:lang w:val="es-MX"/>
        </w:rPr>
        <w:t>diaria de: $1,600.00</w:t>
      </w:r>
    </w:p>
    <w:p w14:paraId="20708485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7989AE4" w14:textId="3A2CB144" w:rsidR="00CD19BF" w:rsidRDefault="009122F8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Artículo </w:t>
      </w:r>
      <w:r w:rsidR="009342A8" w:rsidRPr="009122F8">
        <w:rPr>
          <w:rFonts w:ascii="Arial" w:hAnsi="Arial" w:cs="Arial"/>
          <w:b/>
          <w:lang w:val="es-MX"/>
        </w:rPr>
        <w:t xml:space="preserve">11.- </w:t>
      </w:r>
      <w:r>
        <w:rPr>
          <w:rFonts w:ascii="Arial" w:hAnsi="Arial" w:cs="Arial"/>
          <w:lang w:val="es-MX"/>
        </w:rPr>
        <w:t xml:space="preserve">Para la autorización de funcionamiento en horario extraordinario de giros relacionados con </w:t>
      </w:r>
      <w:r w:rsidR="009342A8" w:rsidRPr="00D74B27">
        <w:rPr>
          <w:rFonts w:ascii="Arial" w:hAnsi="Arial" w:cs="Arial"/>
          <w:lang w:val="es-MX"/>
        </w:rPr>
        <w:t>la ve</w:t>
      </w:r>
      <w:r>
        <w:rPr>
          <w:rFonts w:ascii="Arial" w:hAnsi="Arial" w:cs="Arial"/>
          <w:lang w:val="es-MX"/>
        </w:rPr>
        <w:t xml:space="preserve">nta de bebidas alcohólicas para su consumo en </w:t>
      </w:r>
      <w:r w:rsidR="009342A8" w:rsidRPr="00D74B27">
        <w:rPr>
          <w:rFonts w:ascii="Arial" w:hAnsi="Arial" w:cs="Arial"/>
          <w:lang w:val="es-MX"/>
        </w:rPr>
        <w:t>otro lugar, se aplicará por cada hora la siguiente tarifa:</w:t>
      </w:r>
    </w:p>
    <w:p w14:paraId="5F99554B" w14:textId="77777777" w:rsidR="009122F8" w:rsidRPr="00D74B27" w:rsidRDefault="009122F8" w:rsidP="00D74B27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6168"/>
        <w:gridCol w:w="1627"/>
      </w:tblGrid>
      <w:tr w:rsidR="00CD19BF" w:rsidRPr="00D74B27" w14:paraId="31C47B85" w14:textId="77777777" w:rsidTr="009122F8">
        <w:trPr>
          <w:trHeight w:hRule="exact" w:val="3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7AD59F" w14:textId="3F2D76FE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</w:t>
            </w:r>
            <w:r w:rsidR="009122F8">
              <w:rPr>
                <w:rFonts w:ascii="Arial" w:hAnsi="Arial" w:cs="Arial"/>
                <w:b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6228D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Vinaterías o licores en envase cerrado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0E5A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$400.00</w:t>
            </w:r>
          </w:p>
        </w:tc>
      </w:tr>
      <w:tr w:rsidR="00CD19BF" w:rsidRPr="00D74B27" w14:paraId="24A44B59" w14:textId="77777777" w:rsidTr="009122F8">
        <w:trPr>
          <w:trHeight w:hRule="exact" w:val="3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C37B93" w14:textId="420FFBB4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II</w:t>
            </w:r>
            <w:r w:rsidR="009122F8">
              <w:rPr>
                <w:rFonts w:ascii="Arial" w:hAnsi="Arial" w:cs="Arial"/>
                <w:b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68A39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Expendio de cerveza en envase cerrado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0AD4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$400.00</w:t>
            </w:r>
          </w:p>
        </w:tc>
      </w:tr>
      <w:tr w:rsidR="00CD19BF" w:rsidRPr="00D74B27" w14:paraId="515B2626" w14:textId="77777777" w:rsidTr="009122F8">
        <w:trPr>
          <w:trHeight w:hRule="exact" w:val="3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EB5120" w14:textId="536F4F72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III</w:t>
            </w:r>
            <w:r w:rsidR="009122F8">
              <w:rPr>
                <w:rFonts w:ascii="Arial" w:hAnsi="Arial" w:cs="Arial"/>
                <w:b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94108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Supermercados con área de bebidas alcohólicas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A7443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$400.00</w:t>
            </w:r>
          </w:p>
        </w:tc>
      </w:tr>
      <w:tr w:rsidR="00CD19BF" w:rsidRPr="00D74B27" w14:paraId="740101D9" w14:textId="77777777" w:rsidTr="009122F8">
        <w:trPr>
          <w:trHeight w:hRule="exact" w:val="3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36AA7" w14:textId="0AF9BD51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IV</w:t>
            </w:r>
            <w:r w:rsidR="009122F8">
              <w:rPr>
                <w:rFonts w:ascii="Arial" w:hAnsi="Arial" w:cs="Arial"/>
                <w:b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AF634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Expendios de vinos, licores y cervezas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FA59C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$400.00</w:t>
            </w:r>
          </w:p>
        </w:tc>
      </w:tr>
      <w:tr w:rsidR="00CD19BF" w:rsidRPr="00D74B27" w14:paraId="3EE39C44" w14:textId="77777777" w:rsidTr="009122F8">
        <w:trPr>
          <w:trHeight w:hRule="exact" w:val="353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B0DA2A" w14:textId="2749738E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</w:t>
            </w:r>
            <w:r w:rsidR="009122F8">
              <w:rPr>
                <w:rFonts w:ascii="Arial" w:hAnsi="Arial" w:cs="Arial"/>
                <w:b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AE72A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Tienda de autoservicios (de conveniencia)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1FC29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$400.00</w:t>
            </w:r>
          </w:p>
        </w:tc>
      </w:tr>
      <w:tr w:rsidR="00CD19BF" w:rsidRPr="00D74B27" w14:paraId="696F1286" w14:textId="77777777" w:rsidTr="009122F8">
        <w:trPr>
          <w:trHeight w:hRule="exact" w:val="3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EEC1B5" w14:textId="626C63C6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VI</w:t>
            </w:r>
            <w:r w:rsidR="009122F8">
              <w:rPr>
                <w:rFonts w:ascii="Arial" w:hAnsi="Arial" w:cs="Arial"/>
                <w:b/>
                <w:lang w:val="es-MX"/>
              </w:rPr>
              <w:t>.-</w:t>
            </w:r>
          </w:p>
        </w:tc>
        <w:tc>
          <w:tcPr>
            <w:tcW w:w="61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8A10E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Bodega o distribuidora de bebidas alcohólicas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720B9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$400.00</w:t>
            </w:r>
          </w:p>
        </w:tc>
      </w:tr>
    </w:tbl>
    <w:p w14:paraId="2BA8DEF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7CFE424" w14:textId="0C1FCBEC" w:rsidR="00CD19BF" w:rsidRPr="00D74B27" w:rsidRDefault="009122F8" w:rsidP="009122F8">
      <w:pPr>
        <w:spacing w:line="360" w:lineRule="auto"/>
        <w:jc w:val="both"/>
        <w:rPr>
          <w:rFonts w:ascii="Arial" w:hAnsi="Arial" w:cs="Arial"/>
          <w:lang w:val="es-MX"/>
        </w:rPr>
      </w:pPr>
      <w:r w:rsidRPr="009122F8">
        <w:rPr>
          <w:rFonts w:ascii="Arial" w:hAnsi="Arial" w:cs="Arial"/>
          <w:b/>
          <w:lang w:val="es-MX"/>
        </w:rPr>
        <w:t xml:space="preserve">Artículo </w:t>
      </w:r>
      <w:r w:rsidR="009342A8" w:rsidRPr="009122F8">
        <w:rPr>
          <w:rFonts w:ascii="Arial" w:hAnsi="Arial" w:cs="Arial"/>
          <w:b/>
          <w:lang w:val="es-MX"/>
        </w:rPr>
        <w:t>12.-</w:t>
      </w:r>
      <w:r>
        <w:rPr>
          <w:rFonts w:ascii="Arial" w:hAnsi="Arial" w:cs="Arial"/>
          <w:lang w:val="es-MX"/>
        </w:rPr>
        <w:t xml:space="preserve"> El cobro </w:t>
      </w:r>
      <w:r w:rsidR="009342A8" w:rsidRPr="00D74B27">
        <w:rPr>
          <w:rFonts w:ascii="Arial" w:hAnsi="Arial" w:cs="Arial"/>
          <w:lang w:val="es-MX"/>
        </w:rPr>
        <w:t xml:space="preserve">de derechos </w:t>
      </w:r>
      <w:r>
        <w:rPr>
          <w:rFonts w:ascii="Arial" w:hAnsi="Arial" w:cs="Arial"/>
          <w:lang w:val="es-MX"/>
        </w:rPr>
        <w:t xml:space="preserve">por el otorgamiento de nuevas Licencias o permisos de funcionamiento a establecimientos cuyo giro sea la prestación de servicios y que incluyan la venta </w:t>
      </w:r>
      <w:r w:rsidR="009342A8" w:rsidRPr="00D74B27">
        <w:rPr>
          <w:rFonts w:ascii="Arial" w:hAnsi="Arial" w:cs="Arial"/>
          <w:lang w:val="es-MX"/>
        </w:rPr>
        <w:t>de</w:t>
      </w:r>
      <w:r>
        <w:rPr>
          <w:rFonts w:ascii="Arial" w:hAnsi="Arial" w:cs="Arial"/>
          <w:lang w:val="es-MX"/>
        </w:rPr>
        <w:t xml:space="preserve"> </w:t>
      </w:r>
      <w:r w:rsidR="009342A8" w:rsidRPr="00D74B27">
        <w:rPr>
          <w:rFonts w:ascii="Arial" w:hAnsi="Arial" w:cs="Arial"/>
          <w:lang w:val="es-MX"/>
        </w:rPr>
        <w:t>bebidas alcohólicas, se realizará con base en las siguientes cuotas:</w:t>
      </w:r>
    </w:p>
    <w:p w14:paraId="2098274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873"/>
        <w:gridCol w:w="1925"/>
      </w:tblGrid>
      <w:tr w:rsidR="00CD19BF" w:rsidRPr="00D74B27" w14:paraId="5F15D533" w14:textId="77777777" w:rsidTr="009122F8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278A71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F6B4A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Centros nocturnos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CDC21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$ 120,000.00</w:t>
            </w:r>
          </w:p>
        </w:tc>
      </w:tr>
      <w:tr w:rsidR="00CD19BF" w:rsidRPr="00D74B27" w14:paraId="68CF776C" w14:textId="77777777" w:rsidTr="009122F8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A0DEFD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978B7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Cantinas y bares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E423A" w14:textId="6CBC330D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9122F8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 xml:space="preserve"> </w:t>
            </w:r>
            <w:r w:rsidR="009122F8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50,000.00</w:t>
            </w:r>
          </w:p>
        </w:tc>
      </w:tr>
      <w:tr w:rsidR="00CD19BF" w:rsidRPr="00D74B27" w14:paraId="70C5015F" w14:textId="77777777" w:rsidTr="009122F8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254798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38788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Discotecas y clubes sociales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377BB" w14:textId="0AFF7C40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9122F8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 xml:space="preserve"> </w:t>
            </w:r>
            <w:r w:rsidR="009122F8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60,000.00</w:t>
            </w:r>
          </w:p>
        </w:tc>
      </w:tr>
      <w:tr w:rsidR="00CD19BF" w:rsidRPr="00D74B27" w14:paraId="54D8A449" w14:textId="77777777" w:rsidTr="009122F8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D29272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IV.-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48FFD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Salones de baile, billar o boliche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BF8E8" w14:textId="064E66EA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9122F8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 xml:space="preserve"> </w:t>
            </w:r>
            <w:r w:rsidR="009122F8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40,000.00</w:t>
            </w:r>
          </w:p>
        </w:tc>
      </w:tr>
      <w:tr w:rsidR="00CD19BF" w:rsidRPr="00D74B27" w14:paraId="285F3D30" w14:textId="77777777" w:rsidTr="009122F8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2373B7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1AFC3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Restaurantes, hoteles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B71F2" w14:textId="08CED350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9122F8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 xml:space="preserve"> </w:t>
            </w:r>
            <w:r w:rsidR="009122F8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50,000.00</w:t>
            </w:r>
          </w:p>
        </w:tc>
      </w:tr>
      <w:tr w:rsidR="00CD19BF" w:rsidRPr="00D74B27" w14:paraId="0F68D231" w14:textId="77777777" w:rsidTr="009122F8">
        <w:trPr>
          <w:trHeight w:hRule="exact" w:val="3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B1FF8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C65C8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Centros recreativos, deportivos y salón cerveza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7EB3F" w14:textId="061B9F55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9122F8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 xml:space="preserve"> 50,000.00</w:t>
            </w:r>
          </w:p>
        </w:tc>
      </w:tr>
      <w:tr w:rsidR="00CD19BF" w:rsidRPr="00D74B27" w14:paraId="53E35102" w14:textId="77777777" w:rsidTr="009122F8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4507B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VII.-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A05EB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Fondas, taquerías y loncherías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F739E" w14:textId="714BDAF3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9122F8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 xml:space="preserve"> 30,000.00</w:t>
            </w:r>
          </w:p>
        </w:tc>
      </w:tr>
      <w:tr w:rsidR="00CD19BF" w:rsidRPr="00D74B27" w14:paraId="24C0DA27" w14:textId="77777777" w:rsidTr="009122F8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A7A70C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lastRenderedPageBreak/>
              <w:t>VIII.-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C051B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Moteles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024B" w14:textId="00D472FC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9122F8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 xml:space="preserve"> 50,000.00</w:t>
            </w:r>
          </w:p>
        </w:tc>
      </w:tr>
      <w:tr w:rsidR="00CD19BF" w:rsidRPr="00D74B27" w14:paraId="15A4A74F" w14:textId="77777777" w:rsidTr="009122F8">
        <w:trPr>
          <w:trHeight w:hRule="exact" w:val="3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7DDB05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IX.-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4801E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Cabaret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6991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$ 200,000.00</w:t>
            </w:r>
          </w:p>
        </w:tc>
      </w:tr>
      <w:tr w:rsidR="00CD19BF" w:rsidRPr="00D74B27" w14:paraId="1A4770CD" w14:textId="77777777" w:rsidTr="009122F8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34E0D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X.-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C6261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Restaurant de lujo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FD9E7" w14:textId="5473FD9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9122F8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 xml:space="preserve"> 50,000.00</w:t>
            </w:r>
          </w:p>
        </w:tc>
      </w:tr>
      <w:tr w:rsidR="00CD19BF" w:rsidRPr="00D74B27" w14:paraId="61E0AF91" w14:textId="77777777" w:rsidTr="009122F8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BF21F1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XI.-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86009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Pizzería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1FCEC" w14:textId="23998AF1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9122F8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 xml:space="preserve"> 25,000.00</w:t>
            </w:r>
          </w:p>
        </w:tc>
      </w:tr>
      <w:tr w:rsidR="00CD19BF" w:rsidRPr="00D74B27" w14:paraId="11A37F31" w14:textId="77777777" w:rsidTr="009122F8">
        <w:trPr>
          <w:trHeight w:hRule="exact" w:val="3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BC329C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XII.-</w:t>
            </w:r>
          </w:p>
        </w:tc>
        <w:tc>
          <w:tcPr>
            <w:tcW w:w="5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EE317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Video bar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D3F54" w14:textId="3C765B4E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9122F8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 xml:space="preserve"> 70,000.00</w:t>
            </w:r>
          </w:p>
        </w:tc>
      </w:tr>
    </w:tbl>
    <w:p w14:paraId="48533013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8E13AFF" w14:textId="306F3FD5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9122F8">
        <w:rPr>
          <w:rFonts w:ascii="Arial" w:hAnsi="Arial" w:cs="Arial"/>
          <w:b/>
          <w:lang w:val="es-MX"/>
        </w:rPr>
        <w:t xml:space="preserve">Artículo </w:t>
      </w:r>
      <w:r w:rsidR="009122F8" w:rsidRPr="009122F8">
        <w:rPr>
          <w:rFonts w:ascii="Arial" w:hAnsi="Arial" w:cs="Arial"/>
          <w:b/>
          <w:lang w:val="es-MX"/>
        </w:rPr>
        <w:t>13.-</w:t>
      </w:r>
      <w:r w:rsidR="009122F8">
        <w:rPr>
          <w:rFonts w:ascii="Arial" w:hAnsi="Arial" w:cs="Arial"/>
          <w:lang w:val="es-MX"/>
        </w:rPr>
        <w:t xml:space="preserve"> Por el otorgamiento de la revalidación anual de licencias para el funcionamiento de los establecimientos que se relacionan en los artículos 9 y 12 de la ley se pagará un </w:t>
      </w:r>
      <w:r w:rsidRPr="00D74B27">
        <w:rPr>
          <w:rFonts w:ascii="Arial" w:hAnsi="Arial" w:cs="Arial"/>
          <w:lang w:val="es-MX"/>
        </w:rPr>
        <w:t>derecho conforme a las siguientes tarifas:</w:t>
      </w:r>
    </w:p>
    <w:p w14:paraId="574FD884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899"/>
        <w:gridCol w:w="1913"/>
      </w:tblGrid>
      <w:tr w:rsidR="00CD19BF" w:rsidRPr="00D74B27" w14:paraId="11CB523A" w14:textId="77777777" w:rsidTr="009122F8">
        <w:tc>
          <w:tcPr>
            <w:tcW w:w="730" w:type="dxa"/>
            <w:tcBorders>
              <w:right w:val="nil"/>
            </w:tcBorders>
          </w:tcPr>
          <w:p w14:paraId="2D32367E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5899" w:type="dxa"/>
            <w:tcBorders>
              <w:left w:val="nil"/>
            </w:tcBorders>
          </w:tcPr>
          <w:p w14:paraId="7A6140E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Vinaterías y licorerías en envase cerrado</w:t>
            </w:r>
          </w:p>
        </w:tc>
        <w:tc>
          <w:tcPr>
            <w:tcW w:w="1913" w:type="dxa"/>
          </w:tcPr>
          <w:p w14:paraId="00031864" w14:textId="73BD7D4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9122F8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>8,000.00</w:t>
            </w:r>
          </w:p>
        </w:tc>
      </w:tr>
      <w:tr w:rsidR="00CD19BF" w:rsidRPr="00D74B27" w14:paraId="33B38680" w14:textId="77777777" w:rsidTr="009122F8">
        <w:tc>
          <w:tcPr>
            <w:tcW w:w="730" w:type="dxa"/>
            <w:tcBorders>
              <w:right w:val="nil"/>
            </w:tcBorders>
          </w:tcPr>
          <w:p w14:paraId="401E40C1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5899" w:type="dxa"/>
            <w:tcBorders>
              <w:left w:val="nil"/>
            </w:tcBorders>
          </w:tcPr>
          <w:p w14:paraId="63A710E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Expendios de cerveza en envase cerrado</w:t>
            </w:r>
          </w:p>
        </w:tc>
        <w:tc>
          <w:tcPr>
            <w:tcW w:w="1913" w:type="dxa"/>
          </w:tcPr>
          <w:p w14:paraId="1B415055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$10,000.00</w:t>
            </w:r>
          </w:p>
        </w:tc>
      </w:tr>
      <w:tr w:rsidR="00CD19BF" w:rsidRPr="00D74B27" w14:paraId="6EE9B23F" w14:textId="77777777" w:rsidTr="009122F8">
        <w:tc>
          <w:tcPr>
            <w:tcW w:w="730" w:type="dxa"/>
            <w:tcBorders>
              <w:right w:val="nil"/>
            </w:tcBorders>
          </w:tcPr>
          <w:p w14:paraId="093BAA21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5899" w:type="dxa"/>
            <w:tcBorders>
              <w:left w:val="nil"/>
            </w:tcBorders>
          </w:tcPr>
          <w:p w14:paraId="50FA6E5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Supermercados con área de bebidas alcohólicas</w:t>
            </w:r>
          </w:p>
        </w:tc>
        <w:tc>
          <w:tcPr>
            <w:tcW w:w="1913" w:type="dxa"/>
          </w:tcPr>
          <w:p w14:paraId="32688601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$28,000.00</w:t>
            </w:r>
          </w:p>
        </w:tc>
      </w:tr>
      <w:tr w:rsidR="00CD19BF" w:rsidRPr="00D74B27" w14:paraId="589FE113" w14:textId="77777777" w:rsidTr="009122F8">
        <w:tc>
          <w:tcPr>
            <w:tcW w:w="730" w:type="dxa"/>
            <w:tcBorders>
              <w:right w:val="nil"/>
            </w:tcBorders>
          </w:tcPr>
          <w:p w14:paraId="16680B95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IV.-</w:t>
            </w:r>
          </w:p>
        </w:tc>
        <w:tc>
          <w:tcPr>
            <w:tcW w:w="5899" w:type="dxa"/>
            <w:tcBorders>
              <w:left w:val="nil"/>
            </w:tcBorders>
          </w:tcPr>
          <w:p w14:paraId="30910DC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Expendio de vinos, licores y cervezas</w:t>
            </w:r>
          </w:p>
        </w:tc>
        <w:tc>
          <w:tcPr>
            <w:tcW w:w="1913" w:type="dxa"/>
          </w:tcPr>
          <w:p w14:paraId="47CB2D91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$12,500.00</w:t>
            </w:r>
          </w:p>
        </w:tc>
      </w:tr>
      <w:tr w:rsidR="00CD19BF" w:rsidRPr="00D74B27" w14:paraId="59A9AC35" w14:textId="77777777" w:rsidTr="009122F8">
        <w:tc>
          <w:tcPr>
            <w:tcW w:w="730" w:type="dxa"/>
            <w:tcBorders>
              <w:right w:val="nil"/>
            </w:tcBorders>
          </w:tcPr>
          <w:p w14:paraId="088A8819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5899" w:type="dxa"/>
            <w:tcBorders>
              <w:left w:val="nil"/>
            </w:tcBorders>
          </w:tcPr>
          <w:p w14:paraId="4593D3A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Tienda de autoservicio (de conveniencia)</w:t>
            </w:r>
          </w:p>
        </w:tc>
        <w:tc>
          <w:tcPr>
            <w:tcW w:w="1913" w:type="dxa"/>
          </w:tcPr>
          <w:p w14:paraId="532BFD85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$85,000.00</w:t>
            </w:r>
          </w:p>
        </w:tc>
      </w:tr>
      <w:tr w:rsidR="00CD19BF" w:rsidRPr="00D74B27" w14:paraId="5DAD8200" w14:textId="77777777" w:rsidTr="009122F8">
        <w:tc>
          <w:tcPr>
            <w:tcW w:w="730" w:type="dxa"/>
            <w:tcBorders>
              <w:right w:val="nil"/>
            </w:tcBorders>
          </w:tcPr>
          <w:p w14:paraId="5D4065BD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VI.-</w:t>
            </w:r>
          </w:p>
        </w:tc>
        <w:tc>
          <w:tcPr>
            <w:tcW w:w="5899" w:type="dxa"/>
            <w:tcBorders>
              <w:left w:val="nil"/>
            </w:tcBorders>
          </w:tcPr>
          <w:p w14:paraId="0A8BE08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Bodega o distribuidora de bebidas alcohólicas</w:t>
            </w:r>
          </w:p>
        </w:tc>
        <w:tc>
          <w:tcPr>
            <w:tcW w:w="1913" w:type="dxa"/>
          </w:tcPr>
          <w:p w14:paraId="33304400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$42,000.00</w:t>
            </w:r>
          </w:p>
        </w:tc>
      </w:tr>
      <w:tr w:rsidR="00CD19BF" w:rsidRPr="00D74B27" w14:paraId="2631B013" w14:textId="77777777" w:rsidTr="009122F8">
        <w:tc>
          <w:tcPr>
            <w:tcW w:w="730" w:type="dxa"/>
            <w:tcBorders>
              <w:right w:val="nil"/>
            </w:tcBorders>
          </w:tcPr>
          <w:p w14:paraId="64611735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VII.-</w:t>
            </w:r>
          </w:p>
        </w:tc>
        <w:tc>
          <w:tcPr>
            <w:tcW w:w="5899" w:type="dxa"/>
            <w:tcBorders>
              <w:left w:val="nil"/>
            </w:tcBorders>
          </w:tcPr>
          <w:p w14:paraId="7BC44AF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Centros nocturnos</w:t>
            </w:r>
          </w:p>
        </w:tc>
        <w:tc>
          <w:tcPr>
            <w:tcW w:w="1913" w:type="dxa"/>
          </w:tcPr>
          <w:p w14:paraId="347C78C3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$60,000.00</w:t>
            </w:r>
          </w:p>
        </w:tc>
      </w:tr>
      <w:tr w:rsidR="00CD19BF" w:rsidRPr="00D74B27" w14:paraId="24893B52" w14:textId="77777777" w:rsidTr="009122F8">
        <w:tc>
          <w:tcPr>
            <w:tcW w:w="730" w:type="dxa"/>
            <w:tcBorders>
              <w:right w:val="nil"/>
            </w:tcBorders>
          </w:tcPr>
          <w:p w14:paraId="5B3C9D92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VIII.-</w:t>
            </w:r>
          </w:p>
        </w:tc>
        <w:tc>
          <w:tcPr>
            <w:tcW w:w="5899" w:type="dxa"/>
            <w:tcBorders>
              <w:left w:val="nil"/>
            </w:tcBorders>
          </w:tcPr>
          <w:p w14:paraId="3F75CD9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Cantinas y bares</w:t>
            </w:r>
          </w:p>
        </w:tc>
        <w:tc>
          <w:tcPr>
            <w:tcW w:w="1913" w:type="dxa"/>
          </w:tcPr>
          <w:p w14:paraId="255E0F9A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$12,000.00</w:t>
            </w:r>
          </w:p>
        </w:tc>
      </w:tr>
      <w:tr w:rsidR="00CD19BF" w:rsidRPr="00D74B27" w14:paraId="1DE88D4D" w14:textId="77777777" w:rsidTr="009122F8">
        <w:tc>
          <w:tcPr>
            <w:tcW w:w="730" w:type="dxa"/>
            <w:tcBorders>
              <w:right w:val="nil"/>
            </w:tcBorders>
          </w:tcPr>
          <w:p w14:paraId="3FB5915B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IX.-</w:t>
            </w:r>
          </w:p>
        </w:tc>
        <w:tc>
          <w:tcPr>
            <w:tcW w:w="5899" w:type="dxa"/>
            <w:tcBorders>
              <w:left w:val="nil"/>
            </w:tcBorders>
          </w:tcPr>
          <w:p w14:paraId="33961E5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Discotecas y clubes sociales</w:t>
            </w:r>
          </w:p>
        </w:tc>
        <w:tc>
          <w:tcPr>
            <w:tcW w:w="1913" w:type="dxa"/>
          </w:tcPr>
          <w:p w14:paraId="21178225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$21,000.00</w:t>
            </w:r>
          </w:p>
        </w:tc>
      </w:tr>
      <w:tr w:rsidR="00CD19BF" w:rsidRPr="00D74B27" w14:paraId="398D47DE" w14:textId="77777777" w:rsidTr="009122F8">
        <w:tc>
          <w:tcPr>
            <w:tcW w:w="730" w:type="dxa"/>
            <w:tcBorders>
              <w:right w:val="nil"/>
            </w:tcBorders>
          </w:tcPr>
          <w:p w14:paraId="7D817DDD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X.-</w:t>
            </w:r>
          </w:p>
        </w:tc>
        <w:tc>
          <w:tcPr>
            <w:tcW w:w="5899" w:type="dxa"/>
            <w:tcBorders>
              <w:left w:val="nil"/>
            </w:tcBorders>
          </w:tcPr>
          <w:p w14:paraId="6BC67EA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Salones de baile, billar o boliche</w:t>
            </w:r>
          </w:p>
        </w:tc>
        <w:tc>
          <w:tcPr>
            <w:tcW w:w="1913" w:type="dxa"/>
          </w:tcPr>
          <w:p w14:paraId="38F5676B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$15,000.00</w:t>
            </w:r>
          </w:p>
        </w:tc>
      </w:tr>
      <w:tr w:rsidR="00CD19BF" w:rsidRPr="00D74B27" w14:paraId="13B63B60" w14:textId="77777777" w:rsidTr="009122F8">
        <w:tc>
          <w:tcPr>
            <w:tcW w:w="730" w:type="dxa"/>
            <w:tcBorders>
              <w:right w:val="nil"/>
            </w:tcBorders>
          </w:tcPr>
          <w:p w14:paraId="7C0ADAE0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XI.-</w:t>
            </w:r>
          </w:p>
        </w:tc>
        <w:tc>
          <w:tcPr>
            <w:tcW w:w="5899" w:type="dxa"/>
            <w:tcBorders>
              <w:left w:val="nil"/>
            </w:tcBorders>
          </w:tcPr>
          <w:p w14:paraId="477BAB4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Restaurantes, hoteles</w:t>
            </w:r>
          </w:p>
        </w:tc>
        <w:tc>
          <w:tcPr>
            <w:tcW w:w="1913" w:type="dxa"/>
          </w:tcPr>
          <w:p w14:paraId="6E678069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$25,000.00</w:t>
            </w:r>
          </w:p>
        </w:tc>
      </w:tr>
      <w:tr w:rsidR="00CD19BF" w:rsidRPr="00D74B27" w14:paraId="4A7112F7" w14:textId="77777777" w:rsidTr="009122F8">
        <w:tc>
          <w:tcPr>
            <w:tcW w:w="730" w:type="dxa"/>
            <w:tcBorders>
              <w:right w:val="nil"/>
            </w:tcBorders>
          </w:tcPr>
          <w:p w14:paraId="511095D6" w14:textId="77777777" w:rsidR="00CD19BF" w:rsidRPr="009122F8" w:rsidRDefault="009342A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9122F8">
              <w:rPr>
                <w:rFonts w:ascii="Arial" w:hAnsi="Arial" w:cs="Arial"/>
                <w:b/>
                <w:lang w:val="es-MX"/>
              </w:rPr>
              <w:t>XII.-</w:t>
            </w:r>
          </w:p>
        </w:tc>
        <w:tc>
          <w:tcPr>
            <w:tcW w:w="5899" w:type="dxa"/>
            <w:tcBorders>
              <w:left w:val="nil"/>
            </w:tcBorders>
          </w:tcPr>
          <w:p w14:paraId="045102E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Centros recreativos, deportivos y salones de servicio</w:t>
            </w:r>
          </w:p>
        </w:tc>
        <w:tc>
          <w:tcPr>
            <w:tcW w:w="1913" w:type="dxa"/>
          </w:tcPr>
          <w:p w14:paraId="32E9B27C" w14:textId="77777777" w:rsidR="00CD19BF" w:rsidRPr="00D74B27" w:rsidRDefault="009342A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$21,000.00</w:t>
            </w:r>
          </w:p>
        </w:tc>
      </w:tr>
      <w:tr w:rsidR="009122F8" w:rsidRPr="00D74B27" w14:paraId="11DB29D3" w14:textId="77777777" w:rsidTr="009122F8">
        <w:tc>
          <w:tcPr>
            <w:tcW w:w="730" w:type="dxa"/>
            <w:tcBorders>
              <w:right w:val="nil"/>
            </w:tcBorders>
          </w:tcPr>
          <w:p w14:paraId="34802515" w14:textId="39ADB2AA" w:rsidR="009122F8" w:rsidRPr="009122F8" w:rsidRDefault="009122F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XIII.-</w:t>
            </w:r>
          </w:p>
        </w:tc>
        <w:tc>
          <w:tcPr>
            <w:tcW w:w="5899" w:type="dxa"/>
            <w:tcBorders>
              <w:left w:val="nil"/>
            </w:tcBorders>
          </w:tcPr>
          <w:p w14:paraId="331B6501" w14:textId="1C9948DA" w:rsidR="009122F8" w:rsidRPr="00D74B27" w:rsidRDefault="009122F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Fondas, taquerías y loncherías</w:t>
            </w:r>
          </w:p>
        </w:tc>
        <w:tc>
          <w:tcPr>
            <w:tcW w:w="1913" w:type="dxa"/>
          </w:tcPr>
          <w:p w14:paraId="3CFEB10E" w14:textId="6E24892E" w:rsidR="009122F8" w:rsidRPr="00D74B27" w:rsidRDefault="009122F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 </w:t>
            </w:r>
            <w:r w:rsidRPr="00D74B27">
              <w:rPr>
                <w:rFonts w:ascii="Arial" w:hAnsi="Arial" w:cs="Arial"/>
                <w:lang w:val="es-MX"/>
              </w:rPr>
              <w:t>8,000.00</w:t>
            </w:r>
          </w:p>
        </w:tc>
      </w:tr>
      <w:tr w:rsidR="009122F8" w:rsidRPr="00D74B27" w14:paraId="629BC35E" w14:textId="77777777" w:rsidTr="009122F8">
        <w:tc>
          <w:tcPr>
            <w:tcW w:w="730" w:type="dxa"/>
            <w:tcBorders>
              <w:right w:val="nil"/>
            </w:tcBorders>
          </w:tcPr>
          <w:p w14:paraId="6BADB385" w14:textId="200FE0BF" w:rsidR="009122F8" w:rsidRDefault="009122F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XIV.-</w:t>
            </w:r>
          </w:p>
        </w:tc>
        <w:tc>
          <w:tcPr>
            <w:tcW w:w="5899" w:type="dxa"/>
            <w:tcBorders>
              <w:left w:val="nil"/>
            </w:tcBorders>
          </w:tcPr>
          <w:p w14:paraId="01CCE0EB" w14:textId="52D95842" w:rsidR="009122F8" w:rsidRPr="00D74B27" w:rsidRDefault="009122F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Moteles</w:t>
            </w:r>
          </w:p>
        </w:tc>
        <w:tc>
          <w:tcPr>
            <w:tcW w:w="1913" w:type="dxa"/>
          </w:tcPr>
          <w:p w14:paraId="2BDD448E" w14:textId="0557FEF6" w:rsidR="009122F8" w:rsidRDefault="009122F8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  <w:r w:rsidRPr="00D74B27">
              <w:rPr>
                <w:rFonts w:ascii="Arial" w:hAnsi="Arial" w:cs="Arial"/>
                <w:lang w:val="es-MX"/>
              </w:rPr>
              <w:t>21,000.00</w:t>
            </w:r>
          </w:p>
        </w:tc>
      </w:tr>
      <w:tr w:rsidR="009122F8" w:rsidRPr="00D74B27" w14:paraId="725DCABD" w14:textId="77777777" w:rsidTr="009122F8">
        <w:tc>
          <w:tcPr>
            <w:tcW w:w="730" w:type="dxa"/>
            <w:tcBorders>
              <w:right w:val="nil"/>
            </w:tcBorders>
          </w:tcPr>
          <w:p w14:paraId="07886C39" w14:textId="0A24C288" w:rsidR="009122F8" w:rsidRDefault="009122F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XV.-</w:t>
            </w:r>
          </w:p>
        </w:tc>
        <w:tc>
          <w:tcPr>
            <w:tcW w:w="5899" w:type="dxa"/>
            <w:tcBorders>
              <w:left w:val="nil"/>
            </w:tcBorders>
          </w:tcPr>
          <w:p w14:paraId="17AC6F3F" w14:textId="3CE284F7" w:rsidR="009122F8" w:rsidRPr="00D74B27" w:rsidRDefault="009122F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Cabaret</w:t>
            </w:r>
          </w:p>
        </w:tc>
        <w:tc>
          <w:tcPr>
            <w:tcW w:w="1913" w:type="dxa"/>
          </w:tcPr>
          <w:p w14:paraId="4D3481A1" w14:textId="08BEDDFA" w:rsidR="009122F8" w:rsidRDefault="009243B0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  <w:r w:rsidR="009122F8" w:rsidRPr="00D74B27">
              <w:rPr>
                <w:rFonts w:ascii="Arial" w:hAnsi="Arial" w:cs="Arial"/>
                <w:lang w:val="es-MX"/>
              </w:rPr>
              <w:t>56,000.00</w:t>
            </w:r>
          </w:p>
        </w:tc>
      </w:tr>
      <w:tr w:rsidR="009122F8" w:rsidRPr="00D74B27" w14:paraId="1357E083" w14:textId="77777777" w:rsidTr="009122F8">
        <w:tc>
          <w:tcPr>
            <w:tcW w:w="730" w:type="dxa"/>
            <w:tcBorders>
              <w:right w:val="nil"/>
            </w:tcBorders>
          </w:tcPr>
          <w:p w14:paraId="31225365" w14:textId="75E9FDA8" w:rsidR="009122F8" w:rsidRDefault="009122F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XVI.-</w:t>
            </w:r>
          </w:p>
        </w:tc>
        <w:tc>
          <w:tcPr>
            <w:tcW w:w="5899" w:type="dxa"/>
            <w:tcBorders>
              <w:left w:val="nil"/>
            </w:tcBorders>
          </w:tcPr>
          <w:p w14:paraId="0CE618AB" w14:textId="29405948" w:rsidR="009122F8" w:rsidRPr="00D74B27" w:rsidRDefault="009122F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Restaurante de lujo</w:t>
            </w:r>
          </w:p>
        </w:tc>
        <w:tc>
          <w:tcPr>
            <w:tcW w:w="1913" w:type="dxa"/>
          </w:tcPr>
          <w:p w14:paraId="724D1CD4" w14:textId="77DAC703" w:rsidR="009122F8" w:rsidRPr="00D74B27" w:rsidRDefault="009243B0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  <w:r w:rsidR="009122F8" w:rsidRPr="00D74B27">
              <w:rPr>
                <w:rFonts w:ascii="Arial" w:hAnsi="Arial" w:cs="Arial"/>
                <w:lang w:val="es-MX"/>
              </w:rPr>
              <w:t>31,000.00</w:t>
            </w:r>
          </w:p>
        </w:tc>
      </w:tr>
      <w:tr w:rsidR="009122F8" w:rsidRPr="00D74B27" w14:paraId="7923DF2B" w14:textId="77777777" w:rsidTr="009122F8">
        <w:tc>
          <w:tcPr>
            <w:tcW w:w="730" w:type="dxa"/>
            <w:tcBorders>
              <w:right w:val="nil"/>
            </w:tcBorders>
          </w:tcPr>
          <w:p w14:paraId="4713648B" w14:textId="5F6577B3" w:rsidR="009122F8" w:rsidRDefault="009122F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XVII.-</w:t>
            </w:r>
          </w:p>
        </w:tc>
        <w:tc>
          <w:tcPr>
            <w:tcW w:w="5899" w:type="dxa"/>
            <w:tcBorders>
              <w:left w:val="nil"/>
            </w:tcBorders>
          </w:tcPr>
          <w:p w14:paraId="4E0514FE" w14:textId="6077CB57" w:rsidR="009122F8" w:rsidRPr="00D74B27" w:rsidRDefault="009122F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Pizzería</w:t>
            </w:r>
          </w:p>
        </w:tc>
        <w:tc>
          <w:tcPr>
            <w:tcW w:w="1913" w:type="dxa"/>
          </w:tcPr>
          <w:p w14:paraId="34032EB7" w14:textId="631E9312" w:rsidR="009122F8" w:rsidRPr="00D74B27" w:rsidRDefault="009243B0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  <w:r w:rsidR="009122F8" w:rsidRPr="00D74B27">
              <w:rPr>
                <w:rFonts w:ascii="Arial" w:hAnsi="Arial" w:cs="Arial"/>
                <w:lang w:val="es-MX"/>
              </w:rPr>
              <w:t>21,000.00</w:t>
            </w:r>
          </w:p>
        </w:tc>
      </w:tr>
      <w:tr w:rsidR="009122F8" w:rsidRPr="00D74B27" w14:paraId="1913B767" w14:textId="77777777" w:rsidTr="009122F8">
        <w:tc>
          <w:tcPr>
            <w:tcW w:w="730" w:type="dxa"/>
            <w:tcBorders>
              <w:right w:val="nil"/>
            </w:tcBorders>
          </w:tcPr>
          <w:p w14:paraId="747DE25C" w14:textId="58557A40" w:rsidR="009122F8" w:rsidRDefault="009122F8" w:rsidP="009122F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XVIII.-</w:t>
            </w:r>
          </w:p>
        </w:tc>
        <w:tc>
          <w:tcPr>
            <w:tcW w:w="5899" w:type="dxa"/>
            <w:tcBorders>
              <w:left w:val="nil"/>
            </w:tcBorders>
          </w:tcPr>
          <w:p w14:paraId="1C61E4FA" w14:textId="01082440" w:rsidR="009122F8" w:rsidRPr="00D74B27" w:rsidRDefault="009122F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Video bar</w:t>
            </w:r>
          </w:p>
        </w:tc>
        <w:tc>
          <w:tcPr>
            <w:tcW w:w="1913" w:type="dxa"/>
          </w:tcPr>
          <w:p w14:paraId="729A008B" w14:textId="546A55B5" w:rsidR="009122F8" w:rsidRPr="00D74B27" w:rsidRDefault="009243B0" w:rsidP="009122F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  <w:r w:rsidR="009122F8" w:rsidRPr="00D74B27">
              <w:rPr>
                <w:rFonts w:ascii="Arial" w:hAnsi="Arial" w:cs="Arial"/>
                <w:lang w:val="es-MX"/>
              </w:rPr>
              <w:t>21,000.00</w:t>
            </w:r>
          </w:p>
        </w:tc>
      </w:tr>
    </w:tbl>
    <w:p w14:paraId="0BD096D8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F6CB13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DB330F4" w14:textId="6E69D3BC" w:rsidR="009122F8" w:rsidRDefault="009122F8" w:rsidP="00D74B27">
      <w:pPr>
        <w:spacing w:line="360" w:lineRule="auto"/>
        <w:jc w:val="both"/>
        <w:rPr>
          <w:rFonts w:ascii="Arial" w:hAnsi="Arial" w:cs="Arial"/>
          <w:lang w:val="es-MX"/>
        </w:rPr>
      </w:pPr>
    </w:p>
    <w:p w14:paraId="6CECBDFE" w14:textId="78AD31A4" w:rsidR="009122F8" w:rsidRPr="00D74B27" w:rsidRDefault="009122F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871A4A">
        <w:rPr>
          <w:rFonts w:ascii="Arial" w:hAnsi="Arial" w:cs="Arial"/>
          <w:b/>
          <w:lang w:val="es-MX"/>
        </w:rPr>
        <w:lastRenderedPageBreak/>
        <w:t>Artículo 14.-</w:t>
      </w:r>
      <w:r w:rsidR="00871A4A">
        <w:rPr>
          <w:rFonts w:ascii="Arial" w:hAnsi="Arial" w:cs="Arial"/>
          <w:lang w:val="es-MX"/>
        </w:rPr>
        <w:t xml:space="preserve"> El cobro de </w:t>
      </w:r>
      <w:r w:rsidRPr="00D74B27">
        <w:rPr>
          <w:rFonts w:ascii="Arial" w:hAnsi="Arial" w:cs="Arial"/>
          <w:lang w:val="es-MX"/>
        </w:rPr>
        <w:t>d</w:t>
      </w:r>
      <w:r w:rsidR="00871A4A">
        <w:rPr>
          <w:rFonts w:ascii="Arial" w:hAnsi="Arial" w:cs="Arial"/>
          <w:lang w:val="es-MX"/>
        </w:rPr>
        <w:t xml:space="preserve">erechos por el otorgamiento de </w:t>
      </w:r>
      <w:r w:rsidRPr="00D74B27">
        <w:rPr>
          <w:rFonts w:ascii="Arial" w:hAnsi="Arial" w:cs="Arial"/>
          <w:lang w:val="es-MX"/>
        </w:rPr>
        <w:t xml:space="preserve">licencias, </w:t>
      </w:r>
      <w:r w:rsidR="00871A4A">
        <w:rPr>
          <w:rFonts w:ascii="Arial" w:hAnsi="Arial" w:cs="Arial"/>
          <w:lang w:val="es-MX"/>
        </w:rPr>
        <w:t xml:space="preserve">permisos o autorizaciones para el funcionamiento de </w:t>
      </w:r>
      <w:r w:rsidRPr="00D74B27">
        <w:rPr>
          <w:rFonts w:ascii="Arial" w:hAnsi="Arial" w:cs="Arial"/>
          <w:lang w:val="es-MX"/>
        </w:rPr>
        <w:t>establecimien</w:t>
      </w:r>
      <w:r w:rsidR="00871A4A">
        <w:rPr>
          <w:rFonts w:ascii="Arial" w:hAnsi="Arial" w:cs="Arial"/>
          <w:lang w:val="es-MX"/>
        </w:rPr>
        <w:t xml:space="preserve">tos y locales comerciales o de </w:t>
      </w:r>
      <w:r w:rsidRPr="00D74B27">
        <w:rPr>
          <w:rFonts w:ascii="Arial" w:hAnsi="Arial" w:cs="Arial"/>
          <w:lang w:val="es-MX"/>
        </w:rPr>
        <w:t>s</w:t>
      </w:r>
      <w:r w:rsidR="00871A4A">
        <w:rPr>
          <w:rFonts w:ascii="Arial" w:hAnsi="Arial" w:cs="Arial"/>
          <w:lang w:val="es-MX"/>
        </w:rPr>
        <w:t xml:space="preserve">ervicios, se realizará con base en </w:t>
      </w:r>
      <w:r w:rsidRPr="00D74B27">
        <w:rPr>
          <w:rFonts w:ascii="Arial" w:hAnsi="Arial" w:cs="Arial"/>
          <w:lang w:val="es-MX"/>
        </w:rPr>
        <w:t>las siguientes tarifas:</w:t>
      </w:r>
    </w:p>
    <w:p w14:paraId="2CE4C23B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276"/>
        <w:gridCol w:w="1418"/>
      </w:tblGrid>
      <w:tr w:rsidR="00CD19BF" w:rsidRPr="00E12430" w14:paraId="0D33BBA9" w14:textId="77777777" w:rsidTr="0001353A"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4258F7" w14:textId="77777777" w:rsidR="00CD19BF" w:rsidRPr="00E12430" w:rsidRDefault="009342A8" w:rsidP="00871A4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GIRO COMERCIAL DE SERVICIOS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BE382" w14:textId="77777777" w:rsidR="00CD19BF" w:rsidRPr="00E12430" w:rsidRDefault="009342A8" w:rsidP="00871A4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ACANCEH</w:t>
            </w:r>
          </w:p>
        </w:tc>
      </w:tr>
      <w:tr w:rsidR="00CD19BF" w:rsidRPr="00E12430" w14:paraId="35C081C5" w14:textId="77777777" w:rsidTr="0001353A">
        <w:tc>
          <w:tcPr>
            <w:tcW w:w="56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2F62C" w14:textId="77777777" w:rsidR="00CD19BF" w:rsidRPr="00E12430" w:rsidRDefault="00CD19BF" w:rsidP="00871A4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A5F0B" w14:textId="77777777" w:rsidR="00CD19BF" w:rsidRPr="00E12430" w:rsidRDefault="009342A8" w:rsidP="00660C1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EXPEDICIÓN</w:t>
            </w:r>
          </w:p>
          <w:p w14:paraId="309ABD2B" w14:textId="16CCE684" w:rsidR="00660C19" w:rsidRPr="00E12430" w:rsidRDefault="00660C19" w:rsidP="00871A4A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6A3B" w14:textId="77777777" w:rsidR="00CD19BF" w:rsidRPr="00E12430" w:rsidRDefault="009342A8" w:rsidP="00660C1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RENOVACIÓN</w:t>
            </w:r>
          </w:p>
          <w:p w14:paraId="3B57E387" w14:textId="72190D22" w:rsidR="00660C19" w:rsidRPr="00E12430" w:rsidRDefault="00660C19" w:rsidP="00660C1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$</w:t>
            </w:r>
          </w:p>
        </w:tc>
      </w:tr>
      <w:tr w:rsidR="00CD19BF" w:rsidRPr="00E12430" w14:paraId="3BA23454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6414" w14:textId="4619B7EE" w:rsidR="00CD19BF" w:rsidRPr="00E12430" w:rsidRDefault="009342A8" w:rsidP="00660C19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I.- </w:t>
            </w:r>
            <w:r w:rsidRPr="00E12430">
              <w:rPr>
                <w:rFonts w:ascii="Arial" w:hAnsi="Arial" w:cs="Arial"/>
                <w:lang w:val="es-MX"/>
              </w:rPr>
              <w:t>Fábrica de paletas y jugos embolsados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CDD65" w14:textId="6B107072" w:rsidR="00CD19BF" w:rsidRPr="00E12430" w:rsidRDefault="009342A8" w:rsidP="00F01F8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</w:t>
            </w:r>
            <w:r w:rsidR="00F01F87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150</w:t>
            </w:r>
            <w:r w:rsidR="00F01F87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0FC77" w14:textId="026118C0" w:rsidR="00CD19BF" w:rsidRPr="00E12430" w:rsidRDefault="009342A8" w:rsidP="00F01F8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F01F87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075</w:t>
            </w:r>
            <w:r w:rsidR="00F01F87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55F6C8E1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DFDDA" w14:textId="77777777" w:rsidR="00CD19BF" w:rsidRPr="00E12430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II.-</w:t>
            </w:r>
            <w:r w:rsidRPr="00E12430">
              <w:rPr>
                <w:rFonts w:ascii="Arial" w:hAnsi="Arial" w:cs="Arial"/>
                <w:lang w:val="es-MX"/>
              </w:rPr>
              <w:t xml:space="preserve"> Carnicerías, pollerías y pescaderías (LOCAL)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F0F2F" w14:textId="1763807D" w:rsidR="00CD19BF" w:rsidRPr="00E12430" w:rsidRDefault="009342A8" w:rsidP="00F01F8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</w:t>
            </w:r>
            <w:r w:rsidR="00F01F87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7DF1B" w14:textId="720BF1F4" w:rsidR="00CD19BF" w:rsidRPr="00E12430" w:rsidRDefault="009342A8" w:rsidP="00F01F8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500</w:t>
            </w:r>
            <w:r w:rsidR="00F01F87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6A6ECFF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6391" w14:textId="77777777" w:rsidR="00CD19BF" w:rsidRPr="00E12430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III.- </w:t>
            </w:r>
            <w:r w:rsidRPr="00E12430">
              <w:rPr>
                <w:rFonts w:ascii="Arial" w:hAnsi="Arial" w:cs="Arial"/>
                <w:lang w:val="es-MX"/>
              </w:rPr>
              <w:t>Panaderías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33A4" w14:textId="76EC0E5E" w:rsidR="00CD19BF" w:rsidRPr="00E12430" w:rsidRDefault="009342A8" w:rsidP="00F01F8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</w:t>
            </w:r>
            <w:r w:rsidR="00F01F87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150</w:t>
            </w:r>
            <w:r w:rsidR="00F01F87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2AF2B" w14:textId="2EC66843" w:rsidR="00CD19BF" w:rsidRPr="00E12430" w:rsidRDefault="009342A8" w:rsidP="00F01F8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F01F87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075</w:t>
            </w:r>
            <w:r w:rsidR="00F01F87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523CA252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F742E" w14:textId="77777777" w:rsidR="00CD19BF" w:rsidRPr="00E12430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IV.- </w:t>
            </w:r>
            <w:r w:rsidRPr="00E12430">
              <w:rPr>
                <w:rFonts w:ascii="Arial" w:hAnsi="Arial" w:cs="Arial"/>
                <w:lang w:val="es-MX"/>
              </w:rPr>
              <w:t>Expendios de refrescos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0ECD3" w14:textId="445143FD" w:rsidR="00CD19BF" w:rsidRPr="00E12430" w:rsidRDefault="00F01F87" w:rsidP="00F01F8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9342A8" w:rsidRPr="00E12430">
              <w:rPr>
                <w:rFonts w:ascii="Arial" w:hAnsi="Arial" w:cs="Arial"/>
                <w:lang w:val="es-MX"/>
              </w:rPr>
              <w:t>600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C82A4" w14:textId="2564A289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</w:t>
            </w:r>
            <w:r w:rsidR="00F01F87" w:rsidRPr="00E12430">
              <w:rPr>
                <w:rFonts w:ascii="Arial" w:hAnsi="Arial" w:cs="Arial"/>
                <w:lang w:val="es-MX"/>
              </w:rPr>
              <w:t>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F8AD6C8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DE52" w14:textId="6A5553D3" w:rsidR="00CD19BF" w:rsidRPr="00E12430" w:rsidRDefault="009342A8" w:rsidP="00D971DD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V.- </w:t>
            </w:r>
            <w:r w:rsidRPr="00E12430">
              <w:rPr>
                <w:rFonts w:ascii="Arial" w:hAnsi="Arial" w:cs="Arial"/>
                <w:lang w:val="es-MX"/>
              </w:rPr>
              <w:t>Farmacias</w:t>
            </w:r>
            <w:r w:rsidR="00D971DD" w:rsidRPr="00E12430">
              <w:rPr>
                <w:rFonts w:ascii="Arial" w:hAnsi="Arial" w:cs="Arial"/>
                <w:lang w:val="es-MX"/>
              </w:rPr>
              <w:t xml:space="preserve"> y</w:t>
            </w:r>
            <w:r w:rsidRPr="00E12430">
              <w:rPr>
                <w:rFonts w:ascii="Arial" w:hAnsi="Arial" w:cs="Arial"/>
                <w:lang w:val="es-MX"/>
              </w:rPr>
              <w:t xml:space="preserve"> boticas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EB4D6" w14:textId="72CEDFDE" w:rsidR="00CD19BF" w:rsidRPr="00E12430" w:rsidRDefault="00D971DD" w:rsidP="00D971D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6,4</w:t>
            </w:r>
            <w:r w:rsidR="009342A8" w:rsidRPr="00E12430">
              <w:rPr>
                <w:rFonts w:ascii="Arial" w:hAnsi="Arial" w:cs="Arial"/>
                <w:lang w:val="es-MX"/>
              </w:rPr>
              <w:t>0</w:t>
            </w:r>
            <w:r w:rsidRPr="00E12430">
              <w:rPr>
                <w:rFonts w:ascii="Arial" w:hAnsi="Arial" w:cs="Arial"/>
                <w:lang w:val="es-MX"/>
              </w:rPr>
              <w:t>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69766" w14:textId="084B6B9F" w:rsidR="00CD19BF" w:rsidRPr="00E12430" w:rsidRDefault="00D971DD" w:rsidP="00D971D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9342A8" w:rsidRPr="00E12430">
              <w:rPr>
                <w:rFonts w:ascii="Arial" w:hAnsi="Arial" w:cs="Arial"/>
                <w:lang w:val="es-MX"/>
              </w:rPr>
              <w:t>0</w:t>
            </w:r>
            <w:r w:rsidRPr="00E12430">
              <w:rPr>
                <w:rFonts w:ascii="Arial" w:hAnsi="Arial" w:cs="Arial"/>
                <w:lang w:val="es-MX"/>
              </w:rPr>
              <w:t>50</w:t>
            </w:r>
            <w:r w:rsidR="009342A8" w:rsidRPr="00E12430">
              <w:rPr>
                <w:rFonts w:ascii="Arial" w:hAnsi="Arial" w:cs="Arial"/>
                <w:lang w:val="es-MX"/>
              </w:rPr>
              <w:t>,00</w:t>
            </w:r>
          </w:p>
        </w:tc>
      </w:tr>
      <w:tr w:rsidR="00CD19BF" w:rsidRPr="00E12430" w14:paraId="250C9F5B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52CD8" w14:textId="77777777" w:rsidR="00CD19BF" w:rsidRPr="00E12430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VI.-</w:t>
            </w:r>
            <w:r w:rsidRPr="00E12430">
              <w:rPr>
                <w:rFonts w:ascii="Arial" w:hAnsi="Arial" w:cs="Arial"/>
                <w:lang w:val="es-MX"/>
              </w:rPr>
              <w:t xml:space="preserve"> Expendio de refrescos naturales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C8729" w14:textId="252A256A" w:rsidR="00CD19BF" w:rsidRPr="00E12430" w:rsidRDefault="009342A8" w:rsidP="00F01F8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650</w:t>
            </w:r>
            <w:r w:rsidR="00F01F87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7650E" w14:textId="1CE65782" w:rsidR="00CD19BF" w:rsidRPr="00E12430" w:rsidRDefault="009342A8" w:rsidP="00F01F8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350</w:t>
            </w:r>
            <w:r w:rsidR="00F01F87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53538E89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2FFA0" w14:textId="77777777" w:rsidR="00CD19BF" w:rsidRPr="00E12430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VII.-</w:t>
            </w:r>
            <w:r w:rsidRPr="00E12430">
              <w:rPr>
                <w:rFonts w:ascii="Arial" w:hAnsi="Arial" w:cs="Arial"/>
                <w:lang w:val="es-MX"/>
              </w:rPr>
              <w:t xml:space="preserve"> Compra/venta de oro y plata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72CAE" w14:textId="6DCD143C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8,600.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ED0F8" w14:textId="5950BBC1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4,300.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417CD83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E5E65" w14:textId="36A9578A" w:rsidR="00CD19BF" w:rsidRPr="00E12430" w:rsidRDefault="009342A8" w:rsidP="00871A4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VIII.-</w:t>
            </w:r>
            <w:r w:rsidRPr="00E12430">
              <w:rPr>
                <w:rFonts w:ascii="Arial" w:hAnsi="Arial" w:cs="Arial"/>
                <w:lang w:val="es-MX"/>
              </w:rPr>
              <w:t xml:space="preserve"> Taquerías, loncherías y fondas, cocinas económicas y</w:t>
            </w:r>
            <w:r w:rsidR="00871A4A" w:rsidRPr="00E12430">
              <w:rPr>
                <w:rFonts w:ascii="Arial" w:hAnsi="Arial" w:cs="Arial"/>
                <w:lang w:val="es-MX"/>
              </w:rPr>
              <w:t xml:space="preserve"> </w:t>
            </w:r>
            <w:r w:rsidRPr="00E12430">
              <w:rPr>
                <w:rFonts w:ascii="Arial" w:hAnsi="Arial" w:cs="Arial"/>
                <w:lang w:val="es-MX"/>
              </w:rPr>
              <w:t>Pizzerías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E9C14" w14:textId="0BDACBDB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9342A8" w:rsidRPr="00E12430">
              <w:rPr>
                <w:rFonts w:ascii="Arial" w:hAnsi="Arial" w:cs="Arial"/>
                <w:lang w:val="es-MX"/>
              </w:rPr>
              <w:t>600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F247D" w14:textId="07292884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E23E4A9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E35A" w14:textId="77777777" w:rsidR="00CD19BF" w:rsidRPr="00E12430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IX.- </w:t>
            </w:r>
            <w:r w:rsidRPr="00E12430">
              <w:rPr>
                <w:rFonts w:ascii="Arial" w:hAnsi="Arial" w:cs="Arial"/>
                <w:lang w:val="es-MX"/>
              </w:rPr>
              <w:t>Bancos y oficinas de cobros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23E7A" w14:textId="2F5DE0E3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43,</w:t>
            </w:r>
            <w:r w:rsidR="009342A8" w:rsidRPr="00E12430">
              <w:rPr>
                <w:rFonts w:ascii="Arial" w:hAnsi="Arial" w:cs="Arial"/>
                <w:lang w:val="es-MX"/>
              </w:rPr>
              <w:t>000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5CC6" w14:textId="200F3643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21,500.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A479806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46EAF" w14:textId="77777777" w:rsidR="00CD19BF" w:rsidRPr="00E12430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 xml:space="preserve">X.- </w:t>
            </w:r>
            <w:r w:rsidRPr="00E12430">
              <w:rPr>
                <w:rFonts w:ascii="Arial" w:hAnsi="Arial" w:cs="Arial"/>
                <w:lang w:val="es-MX"/>
              </w:rPr>
              <w:t>Tortillerías y molinos de nixtamal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FB9F5" w14:textId="7CB4FF61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9342A8" w:rsidRPr="00E12430">
              <w:rPr>
                <w:rFonts w:ascii="Arial" w:hAnsi="Arial" w:cs="Arial"/>
                <w:lang w:val="es-MX"/>
              </w:rPr>
              <w:t>600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F5974" w14:textId="5335FB01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E66A62B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92AB" w14:textId="506C6BC8" w:rsidR="00CD19BF" w:rsidRPr="00E12430" w:rsidRDefault="009342A8" w:rsidP="00D971DD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XI.-</w:t>
            </w:r>
            <w:r w:rsidRPr="00E12430">
              <w:rPr>
                <w:rFonts w:ascii="Arial" w:hAnsi="Arial" w:cs="Arial"/>
                <w:lang w:val="es-MX"/>
              </w:rPr>
              <w:t xml:space="preserve"> Tlapalerías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5BD74" w14:textId="7C695FB7" w:rsidR="00CD19BF" w:rsidRPr="00E12430" w:rsidRDefault="009342A8" w:rsidP="00D971D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</w:t>
            </w:r>
            <w:r w:rsidR="00D971DD" w:rsidRPr="00E12430">
              <w:rPr>
                <w:rFonts w:ascii="Arial" w:hAnsi="Arial" w:cs="Arial"/>
                <w:lang w:val="es-MX"/>
              </w:rPr>
              <w:t>,755.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E830E" w14:textId="104CEB65" w:rsidR="00CD19BF" w:rsidRPr="00E12430" w:rsidRDefault="00D971DD" w:rsidP="00D971D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1,877.5</w:t>
            </w:r>
            <w:r w:rsidR="009342A8" w:rsidRPr="00E12430">
              <w:rPr>
                <w:rFonts w:ascii="Arial" w:hAnsi="Arial" w:cs="Arial"/>
                <w:lang w:val="es-MX"/>
              </w:rPr>
              <w:t>0</w:t>
            </w:r>
          </w:p>
        </w:tc>
      </w:tr>
      <w:tr w:rsidR="00CD19BF" w:rsidRPr="00E12430" w14:paraId="1B7F48DB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3318E" w14:textId="71EF3637" w:rsidR="00CD19BF" w:rsidRPr="00E12430" w:rsidRDefault="009342A8" w:rsidP="00D971DD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XII.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E12430">
              <w:rPr>
                <w:rFonts w:ascii="Arial" w:hAnsi="Arial" w:cs="Arial"/>
                <w:lang w:val="es-MX"/>
              </w:rPr>
              <w:t xml:space="preserve">Compra/venta de materiales de construcción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B56B1" w14:textId="1F542037" w:rsidR="00CD19BF" w:rsidRPr="00E12430" w:rsidRDefault="009342A8" w:rsidP="00D971D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D971DD" w:rsidRPr="00E12430">
              <w:rPr>
                <w:rFonts w:ascii="Arial" w:hAnsi="Arial" w:cs="Arial"/>
                <w:lang w:val="es-MX"/>
              </w:rPr>
              <w:t>0,175.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2F1B3" w14:textId="6A4EEC89" w:rsidR="00CD19BF" w:rsidRPr="00E12430" w:rsidRDefault="00D971DD" w:rsidP="00D971D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4,395.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5144FBFC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29F67" w14:textId="508258E8" w:rsidR="00CD19BF" w:rsidRPr="00E12430" w:rsidRDefault="009342A8" w:rsidP="00D971DD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XIII.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E12430">
              <w:rPr>
                <w:rFonts w:ascii="Arial" w:hAnsi="Arial" w:cs="Arial"/>
                <w:lang w:val="es-MX"/>
              </w:rPr>
              <w:t xml:space="preserve">Tiendas </w:t>
            </w:r>
            <w:r w:rsidR="00D971DD" w:rsidRPr="00E12430">
              <w:rPr>
                <w:rFonts w:ascii="Arial" w:hAnsi="Arial" w:cs="Arial"/>
                <w:lang w:val="es-MX"/>
              </w:rPr>
              <w:t>de abarrotes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551F7" w14:textId="6FA19FD8" w:rsidR="00CD19BF" w:rsidRPr="00E12430" w:rsidRDefault="009342A8" w:rsidP="00D971D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D971DD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100</w:t>
            </w:r>
            <w:r w:rsidR="00D971DD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1CA92" w14:textId="4E4C2756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</w:t>
            </w:r>
            <w:r w:rsidR="00D971DD" w:rsidRPr="00E12430">
              <w:rPr>
                <w:rFonts w:ascii="Arial" w:hAnsi="Arial" w:cs="Arial"/>
                <w:lang w:val="es-MX"/>
              </w:rPr>
              <w:t>50.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95BEFE0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C089" w14:textId="312EDAB5" w:rsidR="00CD19BF" w:rsidRPr="00E12430" w:rsidRDefault="009342A8" w:rsidP="00493E0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XI</w:t>
            </w:r>
            <w:r w:rsidR="00493E02" w:rsidRPr="00E12430">
              <w:rPr>
                <w:rFonts w:ascii="Arial" w:hAnsi="Arial" w:cs="Arial"/>
                <w:b/>
                <w:lang w:val="es-MX"/>
              </w:rPr>
              <w:t>V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Tendejones y misceláneas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E1668" w14:textId="2AA2DF28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</w:t>
            </w:r>
            <w:r w:rsidR="008D70A6" w:rsidRPr="00E12430">
              <w:rPr>
                <w:rFonts w:ascii="Arial" w:hAnsi="Arial" w:cs="Arial"/>
                <w:lang w:val="es-MX"/>
              </w:rPr>
              <w:t>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26290" w14:textId="53AF3658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350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50206EB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5D41" w14:textId="0F150728" w:rsidR="00CD19BF" w:rsidRPr="00E12430" w:rsidRDefault="00493E02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V.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Bisutería, regalos, novedades y tienda de plásticos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0978" w14:textId="54FDCEE6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860.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CE16" w14:textId="53BCD0AD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430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6742CF7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29FDF" w14:textId="34C04CF8" w:rsidR="00CD19BF" w:rsidRPr="00E12430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XV</w:t>
            </w:r>
            <w:r w:rsidR="00493E02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Compra/venta de motos y refaccionarias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4D773" w14:textId="00AABBC0" w:rsidR="00CD19BF" w:rsidRPr="00E12430" w:rsidRDefault="00493E02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</w:t>
            </w:r>
            <w:r w:rsidR="009342A8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850.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DB4F7" w14:textId="2B849986" w:rsidR="00CD19BF" w:rsidRPr="00E12430" w:rsidRDefault="00493E02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</w:t>
            </w:r>
            <w:r w:rsidR="009342A8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425.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8597DCD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032BE" w14:textId="50558BDA" w:rsidR="00CD19BF" w:rsidRPr="00E12430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XVI</w:t>
            </w:r>
            <w:r w:rsidR="00493E02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Papelerías y centros de copiado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DF7B6" w14:textId="1EF96CEF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9342A8" w:rsidRPr="00E12430">
              <w:rPr>
                <w:rFonts w:ascii="Arial" w:hAnsi="Arial" w:cs="Arial"/>
                <w:lang w:val="es-MX"/>
              </w:rPr>
              <w:t>100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D963E" w14:textId="0FA401C6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550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6A466EE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CD640" w14:textId="7CE30827" w:rsidR="00CD19BF" w:rsidRPr="00E12430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XVII</w:t>
            </w:r>
            <w:r w:rsidR="00493E02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Hoteles, moteles y hospedajes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D9B6D" w14:textId="42559F7B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43,</w:t>
            </w:r>
            <w:r w:rsidR="009342A8" w:rsidRPr="00E12430">
              <w:rPr>
                <w:rFonts w:ascii="Arial" w:hAnsi="Arial" w:cs="Arial"/>
                <w:lang w:val="es-MX"/>
              </w:rPr>
              <w:t>000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E7828" w14:textId="4B07E3A7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21</w:t>
            </w:r>
            <w:r w:rsidR="008D70A6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500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8E399E4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FCC3E" w14:textId="169672CD" w:rsidR="00CD19BF" w:rsidRPr="00E12430" w:rsidRDefault="00493E02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Casas de empeño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044C3" w14:textId="40A4ED3E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20,000.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39E10" w14:textId="55E928CA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12,000.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B54658C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1F894" w14:textId="3346762D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E12430">
              <w:rPr>
                <w:rFonts w:ascii="Arial" w:hAnsi="Arial" w:cs="Arial"/>
                <w:lang w:val="es-MX"/>
              </w:rPr>
              <w:t>Ciber</w:t>
            </w:r>
            <w:proofErr w:type="spellEnd"/>
            <w:r w:rsidRPr="00E12430">
              <w:rPr>
                <w:rFonts w:ascii="Arial" w:hAnsi="Arial" w:cs="Arial"/>
                <w:lang w:val="es-MX"/>
              </w:rPr>
              <w:t>-café y centros de cómputo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17A8C" w14:textId="052C7F19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860.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71AB" w14:textId="0955276B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430.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935E5F4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3A6CA" w14:textId="313066D4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</w:t>
            </w:r>
            <w:r w:rsidR="00493E02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Estéticas unisex y peluquerías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C40F6" w14:textId="0D300FD0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860.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35162" w14:textId="040999C2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430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184984C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078CD" w14:textId="2DE8D0F9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</w:t>
            </w:r>
            <w:r w:rsidR="0001353A">
              <w:rPr>
                <w:rFonts w:ascii="Arial" w:hAnsi="Arial" w:cs="Arial"/>
                <w:b/>
                <w:lang w:val="es-MX"/>
              </w:rPr>
              <w:t>I</w:t>
            </w:r>
            <w:r w:rsidR="00493E02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Talleres mecánicos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DB68F" w14:textId="3326E944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6,</w:t>
            </w:r>
            <w:r w:rsidR="009342A8" w:rsidRPr="00E12430">
              <w:rPr>
                <w:rFonts w:ascii="Arial" w:hAnsi="Arial" w:cs="Arial"/>
                <w:lang w:val="es-MX"/>
              </w:rPr>
              <w:t>450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855E9" w14:textId="653D6323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3,225.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2821E1DB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23A7A" w14:textId="08C10BA0" w:rsidR="00CD19BF" w:rsidRPr="00E12430" w:rsidRDefault="00493E02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XXI</w:t>
            </w:r>
            <w:r w:rsidR="0001353A">
              <w:rPr>
                <w:rFonts w:ascii="Arial" w:hAnsi="Arial" w:cs="Arial"/>
                <w:b/>
                <w:lang w:val="es-MX"/>
              </w:rPr>
              <w:t>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Talleres de torno y herrería en general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3BFC" w14:textId="154369C3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6,</w:t>
            </w:r>
            <w:r w:rsidR="009342A8" w:rsidRPr="00E12430">
              <w:rPr>
                <w:rFonts w:ascii="Arial" w:hAnsi="Arial" w:cs="Arial"/>
                <w:lang w:val="es-MX"/>
              </w:rPr>
              <w:t>450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3D653" w14:textId="61DE63F3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</w:t>
            </w:r>
            <w:r w:rsidR="008D70A6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225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14076563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CEF5" w14:textId="70E7B344" w:rsidR="00CD19BF" w:rsidRPr="00E12430" w:rsidRDefault="00493E02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</w:t>
            </w:r>
            <w:r w:rsidR="0001353A">
              <w:rPr>
                <w:rFonts w:ascii="Arial" w:hAnsi="Arial" w:cs="Arial"/>
                <w:b/>
                <w:lang w:val="es-MX"/>
              </w:rPr>
              <w:t>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V.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Fábrica de cartón y plásticos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7D03F" w14:textId="2EFCBBF5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26,800.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216F" w14:textId="2CAF21E1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3,400.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A679786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F7DB8" w14:textId="03D5361C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lastRenderedPageBreak/>
              <w:t>XXV.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Tiendas de ropa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E671" w14:textId="4E41CFDA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9342A8" w:rsidRPr="00E12430">
              <w:rPr>
                <w:rFonts w:ascii="Arial" w:hAnsi="Arial" w:cs="Arial"/>
                <w:lang w:val="es-MX"/>
              </w:rPr>
              <w:t>210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824C6" w14:textId="33487B5A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8D70A6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605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2451E16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D50D4" w14:textId="25899422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XXV</w:t>
            </w:r>
            <w:r w:rsidR="00493E02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Almacenes de ropa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DDE76" w14:textId="203B8F9A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9342A8" w:rsidRPr="00E12430">
              <w:rPr>
                <w:rFonts w:ascii="Arial" w:hAnsi="Arial" w:cs="Arial"/>
                <w:lang w:val="es-MX"/>
              </w:rPr>
              <w:t>56</w:t>
            </w:r>
            <w:r w:rsidRPr="00E12430">
              <w:rPr>
                <w:rFonts w:ascii="Arial" w:hAnsi="Arial" w:cs="Arial"/>
                <w:lang w:val="es-MX"/>
              </w:rPr>
              <w:t>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A350" w14:textId="0B52363F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1,015.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68F7D082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3A80" w14:textId="2A04AC87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XXV</w:t>
            </w:r>
            <w:r w:rsidR="00493E02" w:rsidRPr="00E12430"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Florerías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60EF" w14:textId="432FA28A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500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1188E" w14:textId="38566B8C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300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2AB89DA9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4BFA7" w14:textId="2389A867" w:rsidR="00CD19BF" w:rsidRPr="00E12430" w:rsidRDefault="0001353A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XXVIII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Funerarias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8DAD9" w14:textId="1C8F559F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6,450.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D0B55" w14:textId="066D6D82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3,225.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9C5D76D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ACAC1" w14:textId="730E3D19" w:rsidR="00CD19BF" w:rsidRPr="00E12430" w:rsidRDefault="00493E02" w:rsidP="00493E02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</w:t>
            </w:r>
            <w:r w:rsidR="0001353A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Puestos de venta de revistas, periódicos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CBF07" w14:textId="6D54ADA3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</w:t>
            </w:r>
            <w:r w:rsidR="008D70A6" w:rsidRPr="00E12430">
              <w:rPr>
                <w:rFonts w:ascii="Arial" w:hAnsi="Arial" w:cs="Arial"/>
                <w:lang w:val="es-MX"/>
              </w:rPr>
              <w:t>60.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EB797" w14:textId="0E8168E2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430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1AE33572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5C3CE" w14:textId="044AE571" w:rsidR="00CD19BF" w:rsidRPr="00E12430" w:rsidRDefault="00493E02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Videoclubes en genera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B81D1" w14:textId="1E3964D8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3,210.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FB86E" w14:textId="081B50B9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8D70A6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605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25188C30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7EC8D" w14:textId="4850CF2E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</w:t>
            </w:r>
            <w:r w:rsidR="00493E02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Carpinterías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C4DE6" w14:textId="241D0D12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9342A8" w:rsidRPr="00E12430">
              <w:rPr>
                <w:rFonts w:ascii="Arial" w:hAnsi="Arial" w:cs="Arial"/>
                <w:lang w:val="es-MX"/>
              </w:rPr>
              <w:t>210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AA3BE" w14:textId="4A085A1D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1,605.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61E78005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AC702" w14:textId="5F28FB37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</w:t>
            </w:r>
            <w:r w:rsidR="00493E02" w:rsidRPr="00E12430"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Plaza de toros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EDB8F" w14:textId="1EB0C02F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64,</w:t>
            </w:r>
            <w:r w:rsidR="009342A8" w:rsidRPr="00E12430">
              <w:rPr>
                <w:rFonts w:ascii="Arial" w:hAnsi="Arial" w:cs="Arial"/>
                <w:lang w:val="es-MX"/>
              </w:rPr>
              <w:t>200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053B0" w14:textId="6C87D000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32</w:t>
            </w:r>
            <w:r w:rsidR="008D70A6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100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FD133AA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DF087" w14:textId="51FDA97A" w:rsidR="00CD19BF" w:rsidRPr="00E12430" w:rsidRDefault="00493E02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XXXI</w:t>
            </w:r>
            <w:r w:rsidR="0001353A">
              <w:rPr>
                <w:rFonts w:ascii="Arial" w:hAnsi="Arial" w:cs="Arial"/>
                <w:b/>
                <w:lang w:val="es-MX"/>
              </w:rPr>
              <w:t>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660C19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Consultorios médicos y dentales de hasta 25 m2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93309" w14:textId="56804F00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6,450.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D2C17" w14:textId="43C4EDFE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3,225.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F9B7294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3D017" w14:textId="0B5B8584" w:rsidR="00CD19BF" w:rsidRPr="00E12430" w:rsidRDefault="00493E02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</w:t>
            </w:r>
            <w:r w:rsidR="0001353A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Laboratorios de análisis clínicos y ultrasonidos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DA6A" w14:textId="1EF7E2FA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6,</w:t>
            </w:r>
            <w:r w:rsidR="009342A8" w:rsidRPr="00E12430">
              <w:rPr>
                <w:rFonts w:ascii="Arial" w:hAnsi="Arial" w:cs="Arial"/>
                <w:lang w:val="es-MX"/>
              </w:rPr>
              <w:t>450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0ACF" w14:textId="6DB11C03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</w:t>
            </w:r>
            <w:r w:rsidR="008D70A6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225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45265D9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5FEAE" w14:textId="511DC469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</w:t>
            </w:r>
            <w:r w:rsidR="006C48A6" w:rsidRPr="00E12430">
              <w:rPr>
                <w:rFonts w:ascii="Arial" w:hAnsi="Arial" w:cs="Arial"/>
                <w:b/>
                <w:lang w:val="es-MX"/>
              </w:rPr>
              <w:t>V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Dulcerías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D59C4" w14:textId="1CB52C59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</w:t>
            </w:r>
            <w:r w:rsidR="008D70A6" w:rsidRPr="00E12430">
              <w:rPr>
                <w:rFonts w:ascii="Arial" w:hAnsi="Arial" w:cs="Arial"/>
                <w:lang w:val="es-MX"/>
              </w:rPr>
              <w:t>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987FB" w14:textId="335D76DB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259B3CA0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98AD9" w14:textId="7E04D778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</w:t>
            </w:r>
            <w:r w:rsidR="006C48A6" w:rsidRPr="00E12430">
              <w:rPr>
                <w:rFonts w:ascii="Arial" w:hAnsi="Arial" w:cs="Arial"/>
                <w:b/>
                <w:lang w:val="es-MX"/>
              </w:rPr>
              <w:t>V</w:t>
            </w:r>
            <w:r w:rsidRPr="00E12430">
              <w:rPr>
                <w:rFonts w:ascii="Arial" w:hAnsi="Arial" w:cs="Arial"/>
                <w:b/>
                <w:lang w:val="es-MX"/>
              </w:rPr>
              <w:t>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Negocios de telefonía celular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160A3" w14:textId="2609C5A9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</w:t>
            </w:r>
            <w:r w:rsidR="008D70A6" w:rsidRPr="00E12430">
              <w:rPr>
                <w:rFonts w:ascii="Arial" w:hAnsi="Arial" w:cs="Arial"/>
                <w:lang w:val="es-MX"/>
              </w:rPr>
              <w:t>,500.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C0F7F" w14:textId="053985BE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9342A8" w:rsidRPr="00E12430">
              <w:rPr>
                <w:rFonts w:ascii="Arial" w:hAnsi="Arial" w:cs="Arial"/>
                <w:lang w:val="es-MX"/>
              </w:rPr>
              <w:t>250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790778E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68B2" w14:textId="1ACB02F1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XXXV</w:t>
            </w:r>
            <w:r w:rsidR="006C48A6" w:rsidRPr="00E12430"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Bodega de cerveza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3D9DF" w14:textId="0941FD4F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70</w:t>
            </w:r>
            <w:r w:rsidR="008D70A6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000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94247" w14:textId="7BF5FA78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42,000.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4AC690D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CAB41" w14:textId="267431C3" w:rsidR="00CD19BF" w:rsidRPr="00E12430" w:rsidRDefault="006C48A6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XXX</w:t>
            </w:r>
            <w:r w:rsidR="0001353A">
              <w:rPr>
                <w:rFonts w:ascii="Arial" w:hAnsi="Arial" w:cs="Arial"/>
                <w:b/>
                <w:lang w:val="es-MX"/>
              </w:rPr>
              <w:t>VII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Talleres de reparación eléctrica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09A59" w14:textId="29CEE932" w:rsidR="00CD19BF" w:rsidRPr="00E12430" w:rsidRDefault="008D70A6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9342A8" w:rsidRPr="00E12430">
              <w:rPr>
                <w:rFonts w:ascii="Arial" w:hAnsi="Arial" w:cs="Arial"/>
                <w:lang w:val="es-MX"/>
              </w:rPr>
              <w:t>210</w:t>
            </w:r>
            <w:r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4BE7D" w14:textId="33D349F8" w:rsidR="00CD19BF" w:rsidRPr="00E12430" w:rsidRDefault="009342A8" w:rsidP="008D70A6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8D70A6" w:rsidRPr="00E12430">
              <w:rPr>
                <w:rFonts w:ascii="Arial" w:hAnsi="Arial" w:cs="Arial"/>
                <w:lang w:val="es-MX"/>
              </w:rPr>
              <w:t>,</w:t>
            </w:r>
            <w:r w:rsidRPr="00E12430">
              <w:rPr>
                <w:rFonts w:ascii="Arial" w:hAnsi="Arial" w:cs="Arial"/>
                <w:lang w:val="es-MX"/>
              </w:rPr>
              <w:t>605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6CFB172D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F8F61" w14:textId="12B9202E" w:rsidR="00CD19BF" w:rsidRPr="00E12430" w:rsidRDefault="0001353A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XXXIX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.-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Escuelas particulares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24B9" w14:textId="7B67F2E2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6,</w:t>
            </w:r>
            <w:r w:rsidR="008D70A6" w:rsidRPr="00E12430">
              <w:rPr>
                <w:rFonts w:ascii="Arial" w:hAnsi="Arial" w:cs="Arial"/>
                <w:lang w:val="es-MX"/>
              </w:rPr>
              <w:t>450.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34A02" w14:textId="1AC5AE73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3,225.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1372CAD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FC79" w14:textId="63143F74" w:rsidR="00CD19BF" w:rsidRPr="00E12430" w:rsidRDefault="009342A8" w:rsidP="006C48A6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</w:t>
            </w:r>
            <w:r w:rsidR="006C48A6" w:rsidRPr="00E12430">
              <w:rPr>
                <w:rFonts w:ascii="Arial" w:hAnsi="Arial" w:cs="Arial"/>
                <w:b/>
                <w:lang w:val="es-MX"/>
              </w:rPr>
              <w:t>L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Salas de fiestas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FADF" w14:textId="14DE1ECE" w:rsidR="00CD19BF" w:rsidRPr="00E12430" w:rsidRDefault="009342A8" w:rsidP="003B1B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3B1BB9" w:rsidRPr="00E12430">
              <w:rPr>
                <w:rFonts w:ascii="Arial" w:hAnsi="Arial" w:cs="Arial"/>
                <w:lang w:val="es-MX"/>
              </w:rPr>
              <w:t>1,432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="003B1BB9" w:rsidRPr="00E12430">
              <w:rPr>
                <w:rFonts w:ascii="Arial" w:hAnsi="Arial" w:cs="Arial"/>
                <w:lang w:val="es-MX"/>
              </w:rPr>
              <w:t>5</w:t>
            </w:r>
            <w:r w:rsidRPr="00E12430">
              <w:rPr>
                <w:rFonts w:ascii="Arial" w:hAnsi="Arial" w:cs="Arial"/>
                <w:lang w:val="es-MX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67DDB" w14:textId="735C4020" w:rsidR="00CD19BF" w:rsidRPr="00E12430" w:rsidRDefault="00C80CD9" w:rsidP="003B1B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4,</w:t>
            </w:r>
            <w:r w:rsidR="003B1BB9" w:rsidRPr="00E12430">
              <w:rPr>
                <w:rFonts w:ascii="Arial" w:hAnsi="Arial" w:cs="Arial"/>
                <w:lang w:val="es-MX"/>
              </w:rPr>
              <w:t>71</w:t>
            </w:r>
            <w:r w:rsidR="008D70A6" w:rsidRPr="00E12430">
              <w:rPr>
                <w:rFonts w:ascii="Arial" w:hAnsi="Arial" w:cs="Arial"/>
                <w:lang w:val="es-MX"/>
              </w:rPr>
              <w:t>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862B85C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3CD39" w14:textId="1AD32E91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</w:t>
            </w:r>
            <w:r w:rsidR="006C48A6" w:rsidRPr="00E12430">
              <w:rPr>
                <w:rFonts w:ascii="Arial" w:hAnsi="Arial" w:cs="Arial"/>
                <w:b/>
                <w:lang w:val="es-MX"/>
              </w:rPr>
              <w:t>LI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Expendios de alimentos balanceados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8E8D2" w14:textId="1E93FE85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200.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52CC0" w14:textId="18EE2E00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522AC6C" w14:textId="77777777" w:rsidTr="0001353A">
        <w:tblPrEx>
          <w:jc w:val="center"/>
          <w:tblInd w:w="0" w:type="dxa"/>
        </w:tblPrEx>
        <w:trPr>
          <w:jc w:val="center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9E751" w14:textId="5A4053EA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</w:t>
            </w:r>
            <w:r w:rsidR="006C48A6" w:rsidRPr="00E12430"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Gaseras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E73DF" w14:textId="1575FEFB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60,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86835" w14:textId="610C5D97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30,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B6036EC" w14:textId="77777777" w:rsidTr="0001353A"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9656" w14:textId="610DAD00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</w:t>
            </w:r>
            <w:r w:rsidR="0001353A"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Gasolineras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D3FF7" w14:textId="6D4F395D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250,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24F2" w14:textId="196DA0D5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65,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CE86CEF" w14:textId="77777777" w:rsidTr="0001353A">
        <w:tc>
          <w:tcPr>
            <w:tcW w:w="56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0A4DE" w14:textId="64B2BE3A" w:rsidR="00CD19BF" w:rsidRPr="00E12430" w:rsidRDefault="006C48A6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</w:t>
            </w:r>
            <w:r w:rsidR="0001353A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Granjas avícola</w:t>
            </w:r>
            <w:r w:rsidR="003435DD" w:rsidRPr="00E12430">
              <w:rPr>
                <w:rFonts w:ascii="Arial" w:hAnsi="Arial" w:cs="Arial"/>
                <w:lang w:val="es-MX"/>
              </w:rPr>
              <w:t xml:space="preserve">s, </w:t>
            </w:r>
            <w:proofErr w:type="spellStart"/>
            <w:r w:rsidR="003435DD" w:rsidRPr="00E12430">
              <w:rPr>
                <w:rFonts w:ascii="Arial" w:hAnsi="Arial" w:cs="Arial"/>
                <w:lang w:val="es-MX"/>
              </w:rPr>
              <w:t>porcícolas</w:t>
            </w:r>
            <w:proofErr w:type="spellEnd"/>
            <w:r w:rsidR="003435DD" w:rsidRPr="00E12430">
              <w:rPr>
                <w:rFonts w:ascii="Arial" w:hAnsi="Arial" w:cs="Arial"/>
                <w:lang w:val="es-MX"/>
              </w:rPr>
              <w:t xml:space="preserve"> y de ganado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A0B9" w14:textId="38A63B5D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16,307.</w:t>
            </w:r>
            <w:r w:rsidR="003435DD" w:rsidRPr="00E12430"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17EC1" w14:textId="1BCDC07C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7,</w:t>
            </w:r>
            <w:r w:rsidR="008D70A6" w:rsidRPr="00E12430">
              <w:rPr>
                <w:rFonts w:ascii="Arial" w:hAnsi="Arial" w:cs="Arial"/>
                <w:lang w:val="es-MX"/>
              </w:rPr>
              <w:t>065.</w:t>
            </w:r>
            <w:r w:rsidR="003435DD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C15EE25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4112C" w14:textId="3838A01F" w:rsidR="00CD19BF" w:rsidRPr="00E12430" w:rsidRDefault="006C48A6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XLV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Taquilla de paso (venta de boletos para pasajeros)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9CCF4" w14:textId="4A59B41C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53A2E" w14:textId="5643716C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4F9170E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B8735" w14:textId="6F639210" w:rsidR="00CD19BF" w:rsidRPr="00E12430" w:rsidRDefault="00F01F87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V</w:t>
            </w:r>
            <w:r w:rsidRPr="00E12430">
              <w:rPr>
                <w:rFonts w:ascii="Arial" w:hAnsi="Arial" w:cs="Arial"/>
                <w:b/>
                <w:lang w:val="es-MX"/>
              </w:rPr>
              <w:t>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Mueblerías y línea blanca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A85BA" w14:textId="5CE62571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7,</w:t>
            </w:r>
            <w:r w:rsidR="008D70A6" w:rsidRPr="00E12430">
              <w:rPr>
                <w:rFonts w:ascii="Arial" w:hAnsi="Arial" w:cs="Arial"/>
                <w:lang w:val="es-MX"/>
              </w:rPr>
              <w:t>500.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6207C" w14:textId="462709F0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8D70A6" w:rsidRPr="00E12430">
              <w:rPr>
                <w:rFonts w:ascii="Arial" w:hAnsi="Arial" w:cs="Arial"/>
                <w:lang w:val="es-MX"/>
              </w:rPr>
              <w:t>750.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5025F384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6EA30" w14:textId="59E7509E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XLV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Oficinas administrativas y/o de cobros de CFE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27E3D" w14:textId="5A94395F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BD53" w14:textId="6A67E367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40,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5D7738B4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C18B" w14:textId="73FB23D3" w:rsidR="00CD19BF" w:rsidRPr="00E12430" w:rsidRDefault="00F01F87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XL</w:t>
            </w:r>
            <w:r w:rsidR="0001353A">
              <w:rPr>
                <w:rFonts w:ascii="Arial" w:hAnsi="Arial" w:cs="Arial"/>
                <w:b/>
                <w:lang w:val="es-MX"/>
              </w:rPr>
              <w:t>VII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Lienzo charro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9C5A6" w14:textId="0EC7750F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12,</w:t>
            </w:r>
            <w:r w:rsidR="008D70A6" w:rsidRPr="00E12430">
              <w:rPr>
                <w:rFonts w:ascii="Arial" w:hAnsi="Arial" w:cs="Arial"/>
                <w:lang w:val="es-MX"/>
              </w:rPr>
              <w:t>850.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D6421" w14:textId="3FD5C681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6,</w:t>
            </w:r>
            <w:r w:rsidR="008D70A6" w:rsidRPr="00E12430">
              <w:rPr>
                <w:rFonts w:ascii="Arial" w:hAnsi="Arial" w:cs="Arial"/>
                <w:lang w:val="es-MX"/>
              </w:rPr>
              <w:t>425.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DDC7843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96208" w14:textId="2D97DE6E" w:rsidR="00CD19BF" w:rsidRPr="00E12430" w:rsidRDefault="0001353A" w:rsidP="00F01F8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L</w:t>
            </w:r>
            <w:r>
              <w:rPr>
                <w:rFonts w:ascii="Arial" w:hAnsi="Arial" w:cs="Arial"/>
                <w:b/>
                <w:lang w:val="es-MX"/>
              </w:rPr>
              <w:t>IX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Zapatería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AE549" w14:textId="4D556A7A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600.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E973B" w14:textId="4624654C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1AF6D212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7ED19" w14:textId="5BD421CF" w:rsidR="00CD19BF" w:rsidRPr="00E12430" w:rsidRDefault="0001353A" w:rsidP="00F01F8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</w:t>
            </w:r>
            <w:r w:rsidR="009342A8" w:rsidRPr="00AC2BDE">
              <w:rPr>
                <w:rFonts w:ascii="Arial" w:hAnsi="Arial" w:cs="Arial"/>
                <w:b/>
                <w:lang w:val="es-MX"/>
              </w:rPr>
              <w:t>.</w:t>
            </w:r>
            <w:r w:rsidR="002F5955" w:rsidRPr="00AC2BDE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Talleres de costura </w:t>
            </w:r>
            <w:r w:rsidR="00F01F87" w:rsidRPr="00E12430">
              <w:rPr>
                <w:rFonts w:ascii="Arial" w:hAnsi="Arial" w:cs="Arial"/>
                <w:lang w:val="es-MX"/>
              </w:rPr>
              <w:t>y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Sastrería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8C85D" w14:textId="3A31CD92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</w:t>
            </w:r>
            <w:r w:rsidR="008D70A6" w:rsidRPr="00E12430">
              <w:rPr>
                <w:rFonts w:ascii="Arial" w:hAnsi="Arial" w:cs="Arial"/>
                <w:lang w:val="es-MX"/>
              </w:rPr>
              <w:t>60.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DCFE" w14:textId="62D576A4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430.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1A7436F1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BC8C" w14:textId="7421E327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Procesadora de agua y hielo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15973" w14:textId="73E871BC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5F8BD" w14:textId="640DC06D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148808D4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7F72B" w14:textId="53145105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LI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Oficinas de servicio de sistemas de televisión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77569" w14:textId="7DE19F67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32,</w:t>
            </w:r>
            <w:r w:rsidR="008D70A6" w:rsidRPr="00E12430">
              <w:rPr>
                <w:rFonts w:ascii="Arial" w:hAnsi="Arial" w:cs="Arial"/>
                <w:lang w:val="es-MX"/>
              </w:rPr>
              <w:t>100.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9DCCA" w14:textId="799A58C6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16,</w:t>
            </w:r>
            <w:r w:rsidR="008D70A6" w:rsidRPr="00E12430">
              <w:rPr>
                <w:rFonts w:ascii="Arial" w:hAnsi="Arial" w:cs="Arial"/>
                <w:lang w:val="es-MX"/>
              </w:rPr>
              <w:t>050.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601A128A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83521" w14:textId="1C50FAEE" w:rsidR="00CD19BF" w:rsidRPr="00E12430" w:rsidRDefault="00F01F87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LI</w:t>
            </w:r>
            <w:r w:rsidR="0001353A">
              <w:rPr>
                <w:rFonts w:ascii="Arial" w:hAnsi="Arial" w:cs="Arial"/>
                <w:b/>
                <w:lang w:val="es-MX"/>
              </w:rPr>
              <w:t>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Clínicas y hospitales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E7B6D" w14:textId="3792A2E4" w:rsidR="00CD19BF" w:rsidRPr="00E12430" w:rsidRDefault="00C80CD9" w:rsidP="00493E0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36,</w:t>
            </w:r>
            <w:r w:rsidR="00493E02" w:rsidRPr="00E12430">
              <w:rPr>
                <w:rFonts w:ascii="Arial" w:hAnsi="Arial" w:cs="Arial"/>
                <w:lang w:val="es-MX"/>
              </w:rPr>
              <w:t>362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="00493E02" w:rsidRPr="00E12430">
              <w:rPr>
                <w:rFonts w:ascii="Arial" w:hAnsi="Arial" w:cs="Arial"/>
                <w:lang w:val="es-MX"/>
              </w:rPr>
              <w:t>5</w:t>
            </w:r>
            <w:r w:rsidR="009342A8" w:rsidRPr="00E12430">
              <w:rPr>
                <w:rFonts w:ascii="Arial" w:hAnsi="Arial" w:cs="Arial"/>
                <w:lang w:val="es-MX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F6BDF" w14:textId="14330876" w:rsidR="00CD19BF" w:rsidRPr="00E12430" w:rsidRDefault="00C80CD9" w:rsidP="00493E02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17,</w:t>
            </w:r>
            <w:r w:rsidR="00493E02" w:rsidRPr="00E12430">
              <w:rPr>
                <w:rFonts w:ascii="Arial" w:hAnsi="Arial" w:cs="Arial"/>
                <w:lang w:val="es-MX"/>
              </w:rPr>
              <w:t>980</w:t>
            </w:r>
            <w:r w:rsidR="008D70A6" w:rsidRPr="00E12430">
              <w:rPr>
                <w:rFonts w:ascii="Arial" w:hAnsi="Arial" w:cs="Arial"/>
                <w:lang w:val="es-MX"/>
              </w:rPr>
              <w:t>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69033AFF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184C" w14:textId="69B74ECE" w:rsidR="00CD19BF" w:rsidRPr="00E12430" w:rsidRDefault="009342A8" w:rsidP="00F01F8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</w:t>
            </w:r>
            <w:r w:rsidR="0001353A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Expendio de hielo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F36F" w14:textId="3512D460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150.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A44EF" w14:textId="39A8D6CF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075.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F4D9FC4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7E65" w14:textId="38572694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LV.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Centros de foto estudio y grabación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89D7" w14:textId="3BB1F021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E1D79" w14:textId="7928D1F3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9139F6A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835A2" w14:textId="026FCB45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LVI.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Despachos contables y jurídicos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D642E" w14:textId="0E649718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860.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F1EC" w14:textId="242736E0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430.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6A00AA6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4185" w14:textId="15D5BED5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lastRenderedPageBreak/>
              <w:t>LV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Compra/venta de frutas y legumbres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DA8B0" w14:textId="6134EAFD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600.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63DDC" w14:textId="19BD13AB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AA4EC51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F17CC" w14:textId="4CDB5AA6" w:rsidR="00CD19BF" w:rsidRPr="00E12430" w:rsidRDefault="00F01F87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</w:t>
            </w:r>
            <w:r w:rsidR="0001353A">
              <w:rPr>
                <w:rFonts w:ascii="Arial" w:hAnsi="Arial" w:cs="Arial"/>
                <w:b/>
                <w:lang w:val="es-MX"/>
              </w:rPr>
              <w:t>VII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Academias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6D71F" w14:textId="011BEE6E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6,</w:t>
            </w:r>
            <w:r w:rsidR="008D70A6" w:rsidRPr="00E12430">
              <w:rPr>
                <w:rFonts w:ascii="Arial" w:hAnsi="Arial" w:cs="Arial"/>
                <w:lang w:val="es-MX"/>
              </w:rPr>
              <w:t>450.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F217F" w14:textId="18B62E4B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8D70A6" w:rsidRPr="00E12430">
              <w:rPr>
                <w:rFonts w:ascii="Arial" w:hAnsi="Arial" w:cs="Arial"/>
                <w:lang w:val="es-MX"/>
              </w:rPr>
              <w:t>225.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58CCB198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1D1B3" w14:textId="016D74DA" w:rsidR="00CD19BF" w:rsidRPr="00E12430" w:rsidRDefault="0001353A" w:rsidP="00F01F8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LIX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Financieras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D8E5B" w14:textId="5B9D111B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</w:t>
            </w:r>
            <w:r w:rsidR="00C80CD9" w:rsidRPr="00E12430">
              <w:rPr>
                <w:rFonts w:ascii="Arial" w:hAnsi="Arial" w:cs="Arial"/>
                <w:lang w:val="es-MX"/>
              </w:rPr>
              <w:t>7,</w:t>
            </w:r>
            <w:r w:rsidR="008D70A6" w:rsidRPr="00E12430">
              <w:rPr>
                <w:rFonts w:ascii="Arial" w:hAnsi="Arial" w:cs="Arial"/>
                <w:lang w:val="es-MX"/>
              </w:rPr>
              <w:t>500.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3DA5B" w14:textId="32B68114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18,</w:t>
            </w:r>
            <w:r w:rsidR="008D70A6" w:rsidRPr="00E12430">
              <w:rPr>
                <w:rFonts w:ascii="Arial" w:hAnsi="Arial" w:cs="Arial"/>
                <w:lang w:val="es-MX"/>
              </w:rPr>
              <w:t>750.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23E7D182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A9186" w14:textId="5F286D51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Cajas populares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EBC1" w14:textId="07EACC10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37,</w:t>
            </w:r>
            <w:r w:rsidR="008D70A6" w:rsidRPr="00E12430">
              <w:rPr>
                <w:rFonts w:ascii="Arial" w:hAnsi="Arial" w:cs="Arial"/>
                <w:lang w:val="es-MX"/>
              </w:rPr>
              <w:t>500.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40245" w14:textId="69256046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18,</w:t>
            </w:r>
            <w:r w:rsidR="008D70A6" w:rsidRPr="00E12430">
              <w:rPr>
                <w:rFonts w:ascii="Arial" w:hAnsi="Arial" w:cs="Arial"/>
                <w:lang w:val="es-MX"/>
              </w:rPr>
              <w:t>750.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522309F0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30C19" w14:textId="2CF69704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Acuario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3C05" w14:textId="3840B884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57CD7" w14:textId="27BAD107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5EB5F5F0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04913" w14:textId="0B0C4A8D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LXI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Video juegos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B7FBF" w14:textId="096EA898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B2BA3" w14:textId="4A20D584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2ED59241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34B0" w14:textId="6F7FB63A" w:rsidR="00CD19BF" w:rsidRPr="00E12430" w:rsidRDefault="00F01F87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</w:t>
            </w:r>
            <w:r w:rsidR="0001353A"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Billar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1C5B" w14:textId="73A74DE0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100.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7005B" w14:textId="0EF4C2A8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BD8C0FC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1A83" w14:textId="117EB101" w:rsidR="00CD19BF" w:rsidRPr="00E12430" w:rsidRDefault="00F01F87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</w:t>
            </w:r>
            <w:r w:rsidR="0001353A">
              <w:rPr>
                <w:rFonts w:ascii="Arial" w:hAnsi="Arial" w:cs="Arial"/>
                <w:b/>
                <w:lang w:val="es-MX"/>
              </w:rPr>
              <w:t>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V.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Gimnasio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B83A9" w14:textId="29C82184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600.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D036A" w14:textId="19BA5972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BDD7F32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EDB9E" w14:textId="4459366D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LXV.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Mueblerías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9F5D7" w14:textId="76A7DA40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6,</w:t>
            </w:r>
            <w:r w:rsidR="008D70A6" w:rsidRPr="00E12430">
              <w:rPr>
                <w:rFonts w:ascii="Arial" w:hAnsi="Arial" w:cs="Arial"/>
                <w:lang w:val="es-MX"/>
              </w:rPr>
              <w:t>450.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9ED9D" w14:textId="32F0B194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8D70A6" w:rsidRPr="00E12430">
              <w:rPr>
                <w:rFonts w:ascii="Arial" w:hAnsi="Arial" w:cs="Arial"/>
                <w:lang w:val="es-MX"/>
              </w:rPr>
              <w:t>225.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D104253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FBFC" w14:textId="2D89BCE1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LXV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Viveros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9A9C6" w14:textId="05D2D76A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B3A15" w14:textId="201103B2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CA6CE44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86CAD" w14:textId="181FCFF1" w:rsidR="00CD19BF" w:rsidRPr="00E12430" w:rsidRDefault="009342A8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LXVI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Sub-agencia </w:t>
            </w:r>
            <w:r w:rsidR="00E06563" w:rsidRPr="00E12430">
              <w:rPr>
                <w:rFonts w:ascii="Arial" w:hAnsi="Arial" w:cs="Arial"/>
                <w:lang w:val="es-MX"/>
              </w:rPr>
              <w:t>de refrescos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AAE74" w14:textId="543844E7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300.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DE493" w14:textId="5DB24F78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2,</w:t>
            </w:r>
            <w:r w:rsidR="008D70A6" w:rsidRPr="00E12430">
              <w:rPr>
                <w:rFonts w:ascii="Arial" w:hAnsi="Arial" w:cs="Arial"/>
                <w:lang w:val="es-MX"/>
              </w:rPr>
              <w:t>150.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479CCDF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AA7FC" w14:textId="1CCC81FB" w:rsidR="00CD19BF" w:rsidRPr="00E12430" w:rsidRDefault="00F01F87" w:rsidP="0001353A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</w:t>
            </w:r>
            <w:r w:rsidR="0001353A">
              <w:rPr>
                <w:rFonts w:ascii="Arial" w:hAnsi="Arial" w:cs="Arial"/>
                <w:b/>
                <w:lang w:val="es-MX"/>
              </w:rPr>
              <w:t>VII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Lavandería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5EFA8" w14:textId="6C12B698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E92A" w14:textId="5B43098E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40F769C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FD75" w14:textId="4F79361F" w:rsidR="00CD19BF" w:rsidRPr="00E12430" w:rsidRDefault="009342A8" w:rsidP="00F01F8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</w:t>
            </w:r>
            <w:r w:rsidR="00A24AA5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X.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Lavado de autos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17CC3" w14:textId="7C7966D8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200.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8DA68" w14:textId="40F13912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44BFBE5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2CAB" w14:textId="1D0DD820" w:rsidR="00CD19BF" w:rsidRPr="00E12430" w:rsidRDefault="00847274" w:rsidP="00A24AA5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LX</w:t>
            </w:r>
            <w:r w:rsidR="00A24AA5">
              <w:rPr>
                <w:rFonts w:ascii="Arial" w:hAnsi="Arial" w:cs="Arial"/>
                <w:b/>
                <w:lang w:val="es-MX"/>
              </w:rPr>
              <w:t>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Maquiladora de ropa tipo A (300 empleados en adelante)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0C752" w14:textId="2A016D95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150,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314A6" w14:textId="1678FFED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50,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21E18DE6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B0034" w14:textId="22BEEF94" w:rsidR="00CD19BF" w:rsidRPr="00E12430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Maquiladora de ropa tipo B (menos de 300 empleados)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70FB" w14:textId="06C9BD1D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20,</w:t>
            </w:r>
            <w:r w:rsidR="008D70A6" w:rsidRPr="00E12430">
              <w:rPr>
                <w:rFonts w:ascii="Arial" w:hAnsi="Arial" w:cs="Arial"/>
                <w:lang w:val="es-MX"/>
              </w:rPr>
              <w:t>850.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43929" w14:textId="19ABC019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7,</w:t>
            </w:r>
            <w:r w:rsidR="008D70A6" w:rsidRPr="00E12430">
              <w:rPr>
                <w:rFonts w:ascii="Arial" w:hAnsi="Arial" w:cs="Arial"/>
                <w:lang w:val="es-MX"/>
              </w:rPr>
              <w:t>865.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001B188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994B3" w14:textId="11F9BEA9" w:rsidR="00CD19BF" w:rsidRPr="00E12430" w:rsidRDefault="009342A8" w:rsidP="00A24AA5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LXXII.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Boutique de autos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FD5D6" w14:textId="3DDB7DF2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2,</w:t>
            </w:r>
            <w:r w:rsidR="008D70A6" w:rsidRPr="00E12430">
              <w:rPr>
                <w:rFonts w:ascii="Arial" w:hAnsi="Arial" w:cs="Arial"/>
                <w:lang w:val="es-MX"/>
              </w:rPr>
              <w:t>150.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347AE" w14:textId="190FEDB3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075.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A4A6A2D" w14:textId="77777777" w:rsidTr="0001353A"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9B36" w14:textId="5D72565B" w:rsidR="00CD19BF" w:rsidRPr="00E12430" w:rsidRDefault="009342A8" w:rsidP="00A24AA5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LXXI</w:t>
            </w:r>
            <w:r w:rsidR="00A24AA5"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Pr="00E12430">
              <w:rPr>
                <w:rFonts w:ascii="Arial" w:hAnsi="Arial" w:cs="Arial"/>
                <w:lang w:val="es-MX"/>
              </w:rPr>
              <w:t>Rentadora</w:t>
            </w:r>
            <w:proofErr w:type="spellEnd"/>
            <w:r w:rsidRPr="00E12430">
              <w:rPr>
                <w:rFonts w:ascii="Arial" w:hAnsi="Arial" w:cs="Arial"/>
                <w:lang w:val="es-MX"/>
              </w:rPr>
              <w:t xml:space="preserve"> para fiestas (ART. Y MOBILIARIO)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4414" w14:textId="265D86BE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  <w:r w:rsidR="008D70A6" w:rsidRPr="00E12430">
              <w:rPr>
                <w:rFonts w:ascii="Arial" w:hAnsi="Arial" w:cs="Arial"/>
                <w:lang w:val="es-MX"/>
              </w:rPr>
              <w:t>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DC7C" w14:textId="50505890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500.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1137B57" w14:textId="77777777" w:rsidTr="0001353A">
        <w:tc>
          <w:tcPr>
            <w:tcW w:w="56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8E1CC" w14:textId="0667BD00" w:rsidR="00CD19BF" w:rsidRPr="00E12430" w:rsidRDefault="00F01F87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</w:t>
            </w:r>
            <w:r w:rsidR="00A24AA5">
              <w:rPr>
                <w:rFonts w:ascii="Arial" w:hAnsi="Arial" w:cs="Arial"/>
                <w:b/>
                <w:lang w:val="es-MX"/>
              </w:rPr>
              <w:t>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V.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Tienda de disfraces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5764C" w14:textId="5041D832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677EC" w14:textId="13C526BB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5390D856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B6E81" w14:textId="54CA579B" w:rsidR="00CD19BF" w:rsidRPr="00E12430" w:rsidRDefault="009342A8" w:rsidP="00A24AA5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LXXV.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Estanquillo y venta de pronósticos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06BE1" w14:textId="3F90DD47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B7ABF" w14:textId="2EB7C9B9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1D8B44E9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65247" w14:textId="718FAE65" w:rsidR="00CD19BF" w:rsidRPr="00E12430" w:rsidRDefault="009342A8" w:rsidP="00A24AA5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LXXVI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.-</w:t>
            </w:r>
            <w:r w:rsidRPr="00E12430">
              <w:rPr>
                <w:rFonts w:ascii="Arial" w:hAnsi="Arial" w:cs="Arial"/>
                <w:lang w:val="es-MX"/>
              </w:rPr>
              <w:t xml:space="preserve"> Ópticas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1C8B4" w14:textId="2E7282E7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8D70A6" w:rsidRPr="00E12430">
              <w:rPr>
                <w:rFonts w:ascii="Arial" w:hAnsi="Arial" w:cs="Arial"/>
                <w:lang w:val="es-MX"/>
              </w:rPr>
              <w:t>210.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DC5D4" w14:textId="30FBEAD7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605.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1A1F6C7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10A19" w14:textId="302257C5" w:rsidR="00CD19BF" w:rsidRPr="00E12430" w:rsidRDefault="009342A8" w:rsidP="00A24AA5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LXXVII.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Compra-venta de chatarra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3FB2E" w14:textId="06D77272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2,</w:t>
            </w:r>
            <w:r w:rsidR="008D70A6" w:rsidRPr="00E12430">
              <w:rPr>
                <w:rFonts w:ascii="Arial" w:hAnsi="Arial" w:cs="Arial"/>
                <w:lang w:val="es-MX"/>
              </w:rPr>
              <w:t>150.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6C6A" w14:textId="70DFEA24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075.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4EDC7ED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A900D" w14:textId="61C5DF3E" w:rsidR="00CD19BF" w:rsidRPr="00E12430" w:rsidRDefault="00847274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LXXVIII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Rosticerías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FFD3" w14:textId="5D5F225C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200.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D038" w14:textId="34062739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396B512E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C28F9" w14:textId="7F1246D4" w:rsidR="00CD19BF" w:rsidRPr="00E12430" w:rsidRDefault="009342A8" w:rsidP="00F01F8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</w:t>
            </w:r>
            <w:r w:rsidR="00847274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X.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Oficina de recuperación de créditos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224A8" w14:textId="54EC608A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C80CD9" w:rsidRPr="00E12430">
              <w:rPr>
                <w:rFonts w:ascii="Arial" w:hAnsi="Arial" w:cs="Arial"/>
                <w:lang w:val="es-MX"/>
              </w:rPr>
              <w:t>6,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58C7C" w14:textId="2E9536E2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1983DC50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AEEC" w14:textId="3728FD65" w:rsidR="00CD19BF" w:rsidRPr="00E12430" w:rsidRDefault="009342A8" w:rsidP="00847274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Recicladora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47204" w14:textId="44E0DF17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350.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3D58A" w14:textId="7D61E14E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2,</w:t>
            </w:r>
            <w:r w:rsidR="008D70A6" w:rsidRPr="00E12430">
              <w:rPr>
                <w:rFonts w:ascii="Arial" w:hAnsi="Arial" w:cs="Arial"/>
                <w:lang w:val="es-MX"/>
              </w:rPr>
              <w:t>675.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6CDF8D3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165DC" w14:textId="3A8DE741" w:rsidR="00CD19BF" w:rsidRPr="00E12430" w:rsidRDefault="009342A8" w:rsidP="00847274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Antenas de telefonía celular y/o similares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383A0" w14:textId="540453A6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</w:t>
            </w:r>
            <w:r w:rsidR="00C80CD9" w:rsidRPr="00E12430">
              <w:rPr>
                <w:rFonts w:ascii="Arial" w:hAnsi="Arial" w:cs="Arial"/>
                <w:lang w:val="es-MX"/>
              </w:rPr>
              <w:t>7,</w:t>
            </w:r>
            <w:r w:rsidR="008D70A6" w:rsidRPr="00E12430">
              <w:rPr>
                <w:rFonts w:ascii="Arial" w:hAnsi="Arial" w:cs="Arial"/>
                <w:lang w:val="es-MX"/>
              </w:rPr>
              <w:t>500.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93E76" w14:textId="69942270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18,</w:t>
            </w:r>
            <w:r w:rsidR="008D70A6" w:rsidRPr="00E12430">
              <w:rPr>
                <w:rFonts w:ascii="Arial" w:hAnsi="Arial" w:cs="Arial"/>
                <w:lang w:val="es-MX"/>
              </w:rPr>
              <w:t>750.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6EAE6FAF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3F20F" w14:textId="70ED811A" w:rsidR="00CD19BF" w:rsidRPr="00E12430" w:rsidRDefault="009342A8" w:rsidP="00847274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Fundidora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04FA6" w14:textId="26CA3439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350.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4BD4A" w14:textId="738E2B4F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2,</w:t>
            </w:r>
            <w:r w:rsidR="008D70A6" w:rsidRPr="00E12430">
              <w:rPr>
                <w:rFonts w:ascii="Arial" w:hAnsi="Arial" w:cs="Arial"/>
                <w:lang w:val="es-MX"/>
              </w:rPr>
              <w:t>675.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183F31A1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C78A" w14:textId="31382BEC" w:rsidR="00CD19BF" w:rsidRPr="00E12430" w:rsidRDefault="009342A8" w:rsidP="00847274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</w:t>
            </w:r>
            <w:r w:rsidR="00847274">
              <w:rPr>
                <w:rFonts w:ascii="Arial" w:hAnsi="Arial" w:cs="Arial"/>
                <w:b/>
                <w:lang w:val="es-MX"/>
              </w:rPr>
              <w:t>II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Trituradora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7B19F" w14:textId="240C00E4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5,</w:t>
            </w:r>
            <w:r w:rsidR="008D70A6" w:rsidRPr="00E12430">
              <w:rPr>
                <w:rFonts w:ascii="Arial" w:hAnsi="Arial" w:cs="Arial"/>
                <w:lang w:val="es-MX"/>
              </w:rPr>
              <w:t>350.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B1C07" w14:textId="11389255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2,</w:t>
            </w:r>
            <w:r w:rsidR="008D70A6" w:rsidRPr="00E12430">
              <w:rPr>
                <w:rFonts w:ascii="Arial" w:hAnsi="Arial" w:cs="Arial"/>
                <w:lang w:val="es-MX"/>
              </w:rPr>
              <w:t>675.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5519A87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D23A" w14:textId="52F9C437" w:rsidR="00CD19BF" w:rsidRPr="00E12430" w:rsidRDefault="009342A8" w:rsidP="00F01F8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</w:t>
            </w:r>
            <w:r w:rsidR="00847274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Minisúper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68F94" w14:textId="1E4A90CA" w:rsidR="00CD19BF" w:rsidRPr="00E12430" w:rsidRDefault="0047029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C80CD9" w:rsidRPr="00E12430">
              <w:rPr>
                <w:rFonts w:ascii="Arial" w:hAnsi="Arial" w:cs="Arial"/>
                <w:lang w:val="es-MX"/>
              </w:rPr>
              <w:t>0,</w:t>
            </w:r>
            <w:r w:rsidR="008D70A6" w:rsidRPr="00E12430">
              <w:rPr>
                <w:rFonts w:ascii="Arial" w:hAnsi="Arial" w:cs="Arial"/>
                <w:lang w:val="es-MX"/>
              </w:rPr>
              <w:t>800.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27439" w14:textId="5F69C2DE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8D70A6" w:rsidRPr="00E12430">
              <w:rPr>
                <w:rFonts w:ascii="Arial" w:hAnsi="Arial" w:cs="Arial"/>
                <w:lang w:val="es-MX"/>
              </w:rPr>
              <w:t>657.</w:t>
            </w:r>
            <w:r w:rsidR="00470298" w:rsidRPr="00E12430">
              <w:rPr>
                <w:rFonts w:ascii="Arial" w:hAnsi="Arial" w:cs="Arial"/>
                <w:lang w:val="es-MX"/>
              </w:rPr>
              <w:t>50</w:t>
            </w:r>
          </w:p>
        </w:tc>
      </w:tr>
      <w:tr w:rsidR="00CD19BF" w:rsidRPr="00E12430" w14:paraId="5E976434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42CFC" w14:textId="52E956C2" w:rsidR="00CD19BF" w:rsidRPr="00E12430" w:rsidRDefault="009342A8" w:rsidP="00847274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LXXXV.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Taller de Vidrios y Aluminios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508AD" w14:textId="28A3DF60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</w:t>
            </w:r>
            <w:r w:rsidR="008D70A6" w:rsidRPr="00E12430">
              <w:rPr>
                <w:rFonts w:ascii="Arial" w:hAnsi="Arial" w:cs="Arial"/>
                <w:lang w:val="es-MX"/>
              </w:rPr>
              <w:t>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21B20" w14:textId="7A30BDE8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383DFDC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41709" w14:textId="5CB23614" w:rsidR="00CD19BF" w:rsidRPr="00E12430" w:rsidRDefault="00F01F87" w:rsidP="00847274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LXXXVI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Cafeterías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FB5C8" w14:textId="41CC9D7A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3659" w14:textId="53BECD46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2D2983C3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8677D" w14:textId="3BD182CB" w:rsidR="00CD19BF" w:rsidRPr="00E12430" w:rsidRDefault="00F01F87" w:rsidP="00847274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X</w:t>
            </w:r>
            <w:r w:rsidRPr="00E12430">
              <w:rPr>
                <w:rFonts w:ascii="Arial" w:hAnsi="Arial" w:cs="Arial"/>
                <w:b/>
                <w:lang w:val="es-MX"/>
              </w:rPr>
              <w:t>VII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Veterinarias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EFA6" w14:textId="20272994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400.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1F24F" w14:textId="402B0453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216D181B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F0678" w14:textId="09478705" w:rsidR="00CD19BF" w:rsidRPr="00E12430" w:rsidRDefault="00F01F87" w:rsidP="00847274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LXX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X</w:t>
            </w:r>
            <w:r w:rsidR="00847274">
              <w:rPr>
                <w:rFonts w:ascii="Arial" w:hAnsi="Arial" w:cs="Arial"/>
                <w:b/>
                <w:lang w:val="es-MX"/>
              </w:rPr>
              <w:t>VII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Estacionamientos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3F2F" w14:textId="650EF477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200.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110C4" w14:textId="0CF12DA2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2BCC498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E989" w14:textId="18E25EFF" w:rsidR="00CD19BF" w:rsidRPr="00E12430" w:rsidRDefault="00972E1F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lastRenderedPageBreak/>
              <w:t>LXXXIX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Haciendas para eventos sociales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F697" w14:textId="777A2CDF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9,</w:t>
            </w:r>
            <w:r w:rsidR="008D70A6" w:rsidRPr="00E12430">
              <w:rPr>
                <w:rFonts w:ascii="Arial" w:hAnsi="Arial" w:cs="Arial"/>
                <w:lang w:val="es-MX"/>
              </w:rPr>
              <w:t>555.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C59C6" w14:textId="17C2739D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8D70A6" w:rsidRPr="00E12430">
              <w:rPr>
                <w:rFonts w:ascii="Arial" w:hAnsi="Arial" w:cs="Arial"/>
                <w:lang w:val="es-MX"/>
              </w:rPr>
              <w:t>895.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67F8FCF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052EA" w14:textId="590BBC13" w:rsidR="00CD19BF" w:rsidRPr="00E12430" w:rsidRDefault="00972E1F" w:rsidP="00F01F8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XC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</w:t>
            </w:r>
            <w:proofErr w:type="spellStart"/>
            <w:r w:rsidR="009342A8" w:rsidRPr="00E12430">
              <w:rPr>
                <w:rFonts w:ascii="Arial" w:hAnsi="Arial" w:cs="Arial"/>
                <w:lang w:val="es-MX"/>
              </w:rPr>
              <w:t>Salchich</w:t>
            </w:r>
            <w:r w:rsidR="00470298" w:rsidRPr="00E12430">
              <w:rPr>
                <w:rFonts w:ascii="Arial" w:hAnsi="Arial" w:cs="Arial"/>
                <w:lang w:val="es-MX"/>
              </w:rPr>
              <w:t>one</w:t>
            </w:r>
            <w:r w:rsidR="009342A8" w:rsidRPr="00E12430">
              <w:rPr>
                <w:rFonts w:ascii="Arial" w:hAnsi="Arial" w:cs="Arial"/>
                <w:lang w:val="es-MX"/>
              </w:rPr>
              <w:t>ría</w:t>
            </w:r>
            <w:proofErr w:type="spellEnd"/>
            <w:r w:rsidR="009342A8" w:rsidRPr="00E12430">
              <w:rPr>
                <w:rFonts w:ascii="Arial" w:hAnsi="Arial" w:cs="Arial"/>
                <w:lang w:val="es-MX"/>
              </w:rPr>
              <w:t xml:space="preserve"> y carnes Frías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19FAD" w14:textId="3572ECC3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600.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9DFE8" w14:textId="21613465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08E22F9F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5648B" w14:textId="323AFD2B" w:rsidR="00CD19BF" w:rsidRPr="00E12430" w:rsidRDefault="009342A8" w:rsidP="00972E1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</w:t>
            </w:r>
            <w:r w:rsidR="00F01F87" w:rsidRPr="00E12430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Artículos de limpieza y/o desechables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E65A9" w14:textId="19177777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200.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567F6" w14:textId="3ACF2094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73CD9044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993EA" w14:textId="1C0F336A" w:rsidR="00CD19BF" w:rsidRPr="00E12430" w:rsidRDefault="00F01F87" w:rsidP="00972E1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Accesorios para celulares y artículos electrónicos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C2617" w14:textId="50E6F830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200.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534F6" w14:textId="52EF73E7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1BDB4563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C2672" w14:textId="01B0110F" w:rsidR="00CD19BF" w:rsidRPr="00E12430" w:rsidRDefault="00F01F87" w:rsidP="00972E1F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</w:t>
            </w:r>
            <w:r w:rsidR="00972E1F">
              <w:rPr>
                <w:rFonts w:ascii="Arial" w:hAnsi="Arial" w:cs="Arial"/>
                <w:b/>
                <w:lang w:val="es-MX"/>
              </w:rPr>
              <w:t>II</w:t>
            </w:r>
            <w:r w:rsidRPr="00E12430">
              <w:rPr>
                <w:rFonts w:ascii="Arial" w:hAnsi="Arial" w:cs="Arial"/>
                <w:b/>
                <w:lang w:val="es-MX"/>
              </w:rPr>
              <w:t>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Cajeros Automáticos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7843F" w14:textId="7CFC51C4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7DA8" w14:textId="4204FA8F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8D70A6" w:rsidRPr="00E12430">
              <w:rPr>
                <w:rFonts w:ascii="Arial" w:hAnsi="Arial" w:cs="Arial"/>
                <w:lang w:val="es-MX"/>
              </w:rPr>
              <w:t>000.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13E2C4D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37DF5" w14:textId="5A30F871" w:rsidR="00CD19BF" w:rsidRPr="00E12430" w:rsidRDefault="009342A8" w:rsidP="00F01F8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</w:t>
            </w:r>
            <w:r w:rsidR="00666DCB">
              <w:rPr>
                <w:rFonts w:ascii="Arial" w:hAnsi="Arial" w:cs="Arial"/>
                <w:b/>
                <w:lang w:val="es-MX"/>
              </w:rPr>
              <w:t>I</w:t>
            </w:r>
            <w:r w:rsidRPr="00E12430">
              <w:rPr>
                <w:rFonts w:ascii="Arial" w:hAnsi="Arial" w:cs="Arial"/>
                <w:b/>
                <w:lang w:val="es-MX"/>
              </w:rPr>
              <w:t>V.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Máquinas dispensadoras de artículos de limpieza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05A89" w14:textId="19058BAD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C80CD9" w:rsidRPr="00E12430">
              <w:rPr>
                <w:rFonts w:ascii="Arial" w:hAnsi="Arial" w:cs="Arial"/>
                <w:lang w:val="es-MX"/>
              </w:rPr>
              <w:t>,</w:t>
            </w:r>
            <w:r w:rsidR="008D70A6" w:rsidRPr="00E12430">
              <w:rPr>
                <w:rFonts w:ascii="Arial" w:hAnsi="Arial" w:cs="Arial"/>
                <w:lang w:val="es-MX"/>
              </w:rPr>
              <w:t>200.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B8D72" w14:textId="3016C086" w:rsidR="00CD19BF" w:rsidRPr="00E12430" w:rsidRDefault="008D70A6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800.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41440396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37B02" w14:textId="23B7E2B1" w:rsidR="00CD19BF" w:rsidRPr="00E12430" w:rsidRDefault="009342A8" w:rsidP="00666DCB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XCV.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Pr="00E12430">
              <w:rPr>
                <w:rFonts w:ascii="Arial" w:hAnsi="Arial" w:cs="Arial"/>
                <w:lang w:val="es-MX"/>
              </w:rPr>
              <w:t xml:space="preserve"> Fabrica de materiales para construcción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2C0B2" w14:textId="2824EA72" w:rsidR="00CD19BF" w:rsidRPr="00E12430" w:rsidRDefault="009342A8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</w:t>
            </w:r>
            <w:r w:rsidR="00C80CD9" w:rsidRPr="00E12430">
              <w:rPr>
                <w:rFonts w:ascii="Arial" w:hAnsi="Arial" w:cs="Arial"/>
                <w:lang w:val="es-MX"/>
              </w:rPr>
              <w:t>5,</w:t>
            </w:r>
            <w:r w:rsidR="008D70A6" w:rsidRPr="00E12430">
              <w:rPr>
                <w:rFonts w:ascii="Arial" w:hAnsi="Arial" w:cs="Arial"/>
                <w:lang w:val="es-MX"/>
              </w:rPr>
              <w:t>445.</w:t>
            </w:r>
            <w:r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EEF" w14:textId="3A8D4298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5,</w:t>
            </w:r>
            <w:r w:rsidR="008D70A6" w:rsidRPr="00E12430">
              <w:rPr>
                <w:rFonts w:ascii="Arial" w:hAnsi="Arial" w:cs="Arial"/>
                <w:lang w:val="es-MX"/>
              </w:rPr>
              <w:t>220.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2F1C095B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6B616" w14:textId="60805965" w:rsidR="00CD19BF" w:rsidRPr="00E12430" w:rsidRDefault="00F01F87" w:rsidP="00666DCB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XCVI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Banco de materiales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0EE1" w14:textId="3CDB9996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18,</w:t>
            </w:r>
            <w:r w:rsidR="008D70A6" w:rsidRPr="00E12430">
              <w:rPr>
                <w:rFonts w:ascii="Arial" w:hAnsi="Arial" w:cs="Arial"/>
                <w:lang w:val="es-MX"/>
              </w:rPr>
              <w:t>960.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7EDF" w14:textId="762F0B8C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6,</w:t>
            </w:r>
            <w:r w:rsidR="009342A8" w:rsidRPr="00E12430">
              <w:rPr>
                <w:rFonts w:ascii="Arial" w:hAnsi="Arial" w:cs="Arial"/>
                <w:lang w:val="es-MX"/>
              </w:rPr>
              <w:t>2</w:t>
            </w:r>
            <w:r w:rsidR="008D70A6" w:rsidRPr="00E12430">
              <w:rPr>
                <w:rFonts w:ascii="Arial" w:hAnsi="Arial" w:cs="Arial"/>
                <w:lang w:val="es-MX"/>
              </w:rPr>
              <w:t>25.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E12430" w14:paraId="585CD4D3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1BE3A" w14:textId="36F26144" w:rsidR="00CD19BF" w:rsidRPr="00E12430" w:rsidRDefault="00F01F87" w:rsidP="00666DCB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C</w:t>
            </w:r>
            <w:r w:rsidRPr="00E12430">
              <w:rPr>
                <w:rFonts w:ascii="Arial" w:hAnsi="Arial" w:cs="Arial"/>
                <w:b/>
                <w:lang w:val="es-MX"/>
              </w:rPr>
              <w:t>VII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Agencia de viajes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60D4C" w14:textId="443D39C2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3,</w:t>
            </w:r>
            <w:r w:rsidR="008D70A6" w:rsidRPr="00E12430">
              <w:rPr>
                <w:rFonts w:ascii="Arial" w:hAnsi="Arial" w:cs="Arial"/>
                <w:lang w:val="es-MX"/>
              </w:rPr>
              <w:t>550.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43472" w14:textId="71585C37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1,</w:t>
            </w:r>
            <w:r w:rsidR="008D70A6" w:rsidRPr="00E12430">
              <w:rPr>
                <w:rFonts w:ascii="Arial" w:hAnsi="Arial" w:cs="Arial"/>
                <w:lang w:val="es-MX"/>
              </w:rPr>
              <w:t>205.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  <w:tr w:rsidR="00CD19BF" w:rsidRPr="00D74B27" w14:paraId="48F35841" w14:textId="77777777" w:rsidTr="0001353A"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D9391" w14:textId="5282D5B2" w:rsidR="00CD19BF" w:rsidRPr="00E12430" w:rsidRDefault="00F01F87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b/>
                <w:lang w:val="es-MX"/>
              </w:rPr>
              <w:t>X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C</w:t>
            </w:r>
            <w:r w:rsidR="00666DCB">
              <w:rPr>
                <w:rFonts w:ascii="Arial" w:hAnsi="Arial" w:cs="Arial"/>
                <w:b/>
                <w:lang w:val="es-MX"/>
              </w:rPr>
              <w:t>VII</w:t>
            </w:r>
            <w:r w:rsidR="009342A8" w:rsidRPr="00E12430">
              <w:rPr>
                <w:rFonts w:ascii="Arial" w:hAnsi="Arial" w:cs="Arial"/>
                <w:b/>
                <w:lang w:val="es-MX"/>
              </w:rPr>
              <w:t>I.</w:t>
            </w:r>
            <w:r w:rsidR="002F5955" w:rsidRPr="00E12430">
              <w:rPr>
                <w:rFonts w:ascii="Arial" w:hAnsi="Arial" w:cs="Arial"/>
                <w:b/>
                <w:lang w:val="es-MX"/>
              </w:rPr>
              <w:t>-</w:t>
            </w:r>
            <w:r w:rsidR="009342A8" w:rsidRPr="00E12430">
              <w:rPr>
                <w:rFonts w:ascii="Arial" w:hAnsi="Arial" w:cs="Arial"/>
                <w:lang w:val="es-MX"/>
              </w:rPr>
              <w:t xml:space="preserve"> Distribuidora mayorista de carnes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3179D" w14:textId="01572888" w:rsidR="00CD19BF" w:rsidRPr="00E12430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8,</w:t>
            </w:r>
            <w:r w:rsidR="008D70A6" w:rsidRPr="00E12430">
              <w:rPr>
                <w:rFonts w:ascii="Arial" w:hAnsi="Arial" w:cs="Arial"/>
                <w:lang w:val="es-MX"/>
              </w:rPr>
              <w:t>560.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DB848" w14:textId="1D5AD931" w:rsidR="00CD19BF" w:rsidRPr="00D971DD" w:rsidRDefault="00C80CD9" w:rsidP="00660C1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E12430">
              <w:rPr>
                <w:rFonts w:ascii="Arial" w:hAnsi="Arial" w:cs="Arial"/>
                <w:lang w:val="es-MX"/>
              </w:rPr>
              <w:t>4,</w:t>
            </w:r>
            <w:r w:rsidR="008D70A6" w:rsidRPr="00E12430">
              <w:rPr>
                <w:rFonts w:ascii="Arial" w:hAnsi="Arial" w:cs="Arial"/>
                <w:lang w:val="es-MX"/>
              </w:rPr>
              <w:t>280.</w:t>
            </w:r>
            <w:r w:rsidR="009342A8" w:rsidRPr="00E12430">
              <w:rPr>
                <w:rFonts w:ascii="Arial" w:hAnsi="Arial" w:cs="Arial"/>
                <w:lang w:val="es-MX"/>
              </w:rPr>
              <w:t>00</w:t>
            </w:r>
          </w:p>
        </w:tc>
      </w:tr>
    </w:tbl>
    <w:p w14:paraId="7DC96ED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3AED7DF" w14:textId="35B0C0A5" w:rsidR="00CD19BF" w:rsidRPr="00D74B27" w:rsidRDefault="00DE5BC0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cumplimiento </w:t>
      </w:r>
      <w:r w:rsidR="009342A8" w:rsidRPr="00D74B27">
        <w:rPr>
          <w:rFonts w:ascii="Arial" w:hAnsi="Arial" w:cs="Arial"/>
          <w:lang w:val="es-MX"/>
        </w:rPr>
        <w:t>a lo dis</w:t>
      </w:r>
      <w:r>
        <w:rPr>
          <w:rFonts w:ascii="Arial" w:hAnsi="Arial" w:cs="Arial"/>
          <w:lang w:val="es-MX"/>
        </w:rPr>
        <w:t xml:space="preserve">puesto por el artículo 10-A de la Ley de </w:t>
      </w:r>
      <w:r w:rsidR="009342A8" w:rsidRPr="00D74B27">
        <w:rPr>
          <w:rFonts w:ascii="Arial" w:hAnsi="Arial" w:cs="Arial"/>
          <w:lang w:val="es-MX"/>
        </w:rPr>
        <w:t xml:space="preserve">Coordinación Fiscal Federal, el cobro de </w:t>
      </w:r>
      <w:r w:rsidR="00FD1DE1">
        <w:rPr>
          <w:rFonts w:ascii="Arial" w:hAnsi="Arial" w:cs="Arial"/>
          <w:lang w:val="es-MX"/>
        </w:rPr>
        <w:t xml:space="preserve">los derechos a que se refiere este artículo, no condiciona el ejercicio de las </w:t>
      </w:r>
      <w:r w:rsidR="009342A8" w:rsidRPr="00D74B27">
        <w:rPr>
          <w:rFonts w:ascii="Arial" w:hAnsi="Arial" w:cs="Arial"/>
          <w:lang w:val="es-MX"/>
        </w:rPr>
        <w:t>actividades comerciales, industriales o de prestación de servicios.</w:t>
      </w:r>
    </w:p>
    <w:p w14:paraId="559C59DB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004A9C9" w14:textId="0B782FAF" w:rsidR="00CD19BF" w:rsidRPr="00D74B27" w:rsidRDefault="00FD1DE1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 el fin de promover y mejorar el comercio y la economía local, </w:t>
      </w:r>
      <w:r w:rsidR="009342A8" w:rsidRPr="00D74B27">
        <w:rPr>
          <w:rFonts w:ascii="Arial" w:hAnsi="Arial" w:cs="Arial"/>
          <w:lang w:val="es-MX"/>
        </w:rPr>
        <w:t>gozar</w:t>
      </w:r>
      <w:r>
        <w:rPr>
          <w:rFonts w:ascii="Arial" w:hAnsi="Arial" w:cs="Arial"/>
          <w:lang w:val="es-MX"/>
        </w:rPr>
        <w:t xml:space="preserve">án de hasta un 50% </w:t>
      </w:r>
      <w:r w:rsidR="009342A8" w:rsidRPr="00D74B27">
        <w:rPr>
          <w:rFonts w:ascii="Arial" w:hAnsi="Arial" w:cs="Arial"/>
          <w:lang w:val="es-MX"/>
        </w:rPr>
        <w:t>de</w:t>
      </w:r>
      <w:r>
        <w:rPr>
          <w:rFonts w:ascii="Arial" w:hAnsi="Arial" w:cs="Arial"/>
          <w:lang w:val="es-MX"/>
        </w:rPr>
        <w:t xml:space="preserve"> descuento en los pagos de sus licencias comerciales quienes plenamente se identifiquen y sean acreditados como </w:t>
      </w:r>
      <w:r w:rsidR="009342A8" w:rsidRPr="00D74B27">
        <w:rPr>
          <w:rFonts w:ascii="Arial" w:hAnsi="Arial" w:cs="Arial"/>
          <w:lang w:val="es-MX"/>
        </w:rPr>
        <w:t>pers</w:t>
      </w:r>
      <w:r>
        <w:rPr>
          <w:rFonts w:ascii="Arial" w:hAnsi="Arial" w:cs="Arial"/>
          <w:lang w:val="es-MX"/>
        </w:rPr>
        <w:t xml:space="preserve">onas oriundas del municipio de </w:t>
      </w:r>
      <w:proofErr w:type="spellStart"/>
      <w:r w:rsidR="009342A8" w:rsidRPr="00D74B27">
        <w:rPr>
          <w:rFonts w:ascii="Arial" w:hAnsi="Arial" w:cs="Arial"/>
          <w:lang w:val="es-MX"/>
        </w:rPr>
        <w:t>Acanceh</w:t>
      </w:r>
      <w:proofErr w:type="spellEnd"/>
      <w:r>
        <w:rPr>
          <w:rFonts w:ascii="Arial" w:hAnsi="Arial" w:cs="Arial"/>
          <w:lang w:val="es-MX"/>
        </w:rPr>
        <w:t xml:space="preserve"> y sus comisarias, a través de acta </w:t>
      </w:r>
      <w:r w:rsidR="009342A8" w:rsidRPr="00D74B27">
        <w:rPr>
          <w:rFonts w:ascii="Arial" w:hAnsi="Arial" w:cs="Arial"/>
          <w:lang w:val="es-MX"/>
        </w:rPr>
        <w:t>de nacimiento, INE, comprobante domiciliario, visitas domiciliar</w:t>
      </w:r>
      <w:r>
        <w:rPr>
          <w:rFonts w:ascii="Arial" w:hAnsi="Arial" w:cs="Arial"/>
          <w:lang w:val="es-MX"/>
        </w:rPr>
        <w:t xml:space="preserve">ias o cualquier diligencia que </w:t>
      </w:r>
      <w:r w:rsidR="009342A8" w:rsidRPr="00D74B27">
        <w:rPr>
          <w:rFonts w:ascii="Arial" w:hAnsi="Arial" w:cs="Arial"/>
          <w:lang w:val="es-MX"/>
        </w:rPr>
        <w:t>determine la Tesorería Municipal.</w:t>
      </w:r>
    </w:p>
    <w:p w14:paraId="358BF828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5BBE14F" w14:textId="186AD2A2" w:rsidR="00CD19BF" w:rsidRPr="00D74B27" w:rsidRDefault="00FD1DE1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Así mismo, quienes realicen el pago de sus contribuciones, licencias </w:t>
      </w:r>
      <w:r w:rsidR="009342A8" w:rsidRPr="00D74B27">
        <w:rPr>
          <w:rFonts w:ascii="Arial" w:hAnsi="Arial" w:cs="Arial"/>
          <w:lang w:val="es-MX"/>
        </w:rPr>
        <w:t xml:space="preserve">y derechos, </w:t>
      </w:r>
      <w:r>
        <w:rPr>
          <w:rFonts w:ascii="Arial" w:hAnsi="Arial" w:cs="Arial"/>
          <w:lang w:val="es-MX"/>
        </w:rPr>
        <w:t xml:space="preserve">en los meses de enero gozarán de un </w:t>
      </w:r>
      <w:r w:rsidRPr="00AC2BDE">
        <w:rPr>
          <w:rFonts w:ascii="Arial" w:hAnsi="Arial" w:cs="Arial"/>
          <w:lang w:val="es-MX"/>
        </w:rPr>
        <w:t>20</w:t>
      </w:r>
      <w:r w:rsidR="00AC2BDE">
        <w:rPr>
          <w:rFonts w:ascii="Arial" w:hAnsi="Arial" w:cs="Arial"/>
          <w:lang w:val="es-MX"/>
        </w:rPr>
        <w:t>%</w:t>
      </w:r>
      <w:r w:rsidRPr="00AC2BDE">
        <w:rPr>
          <w:rFonts w:ascii="Arial" w:hAnsi="Arial" w:cs="Arial"/>
          <w:lang w:val="es-MX"/>
        </w:rPr>
        <w:t xml:space="preserve"> de </w:t>
      </w:r>
      <w:r w:rsidR="009342A8" w:rsidRPr="00AC2BDE">
        <w:rPr>
          <w:rFonts w:ascii="Arial" w:hAnsi="Arial" w:cs="Arial"/>
          <w:lang w:val="es-MX"/>
        </w:rPr>
        <w:t>descuento y durante el m</w:t>
      </w:r>
      <w:r w:rsidRPr="00AC2BDE">
        <w:rPr>
          <w:rFonts w:ascii="Arial" w:hAnsi="Arial" w:cs="Arial"/>
          <w:lang w:val="es-MX"/>
        </w:rPr>
        <w:t>es de febrero un 10</w:t>
      </w:r>
      <w:r w:rsidR="00AC2BDE">
        <w:rPr>
          <w:rFonts w:ascii="Arial" w:hAnsi="Arial" w:cs="Arial"/>
          <w:lang w:val="es-MX"/>
        </w:rPr>
        <w:t>%</w:t>
      </w:r>
      <w:r w:rsidR="009342A8" w:rsidRPr="00AC2BDE">
        <w:rPr>
          <w:rFonts w:ascii="Arial" w:hAnsi="Arial" w:cs="Arial"/>
          <w:lang w:val="es-MX"/>
        </w:rPr>
        <w:t xml:space="preserve"> de descuento, indistintamente si son o no oriundos</w:t>
      </w:r>
      <w:r w:rsidR="009342A8" w:rsidRPr="00D74B27">
        <w:rPr>
          <w:rFonts w:ascii="Arial" w:hAnsi="Arial" w:cs="Arial"/>
          <w:lang w:val="es-MX"/>
        </w:rPr>
        <w:t xml:space="preserve"> de </w:t>
      </w:r>
      <w:proofErr w:type="spellStart"/>
      <w:r w:rsidR="009342A8" w:rsidRPr="00D74B27">
        <w:rPr>
          <w:rFonts w:ascii="Arial" w:hAnsi="Arial" w:cs="Arial"/>
          <w:lang w:val="es-MX"/>
        </w:rPr>
        <w:t>Acanceh</w:t>
      </w:r>
      <w:proofErr w:type="spellEnd"/>
      <w:r w:rsidR="009342A8" w:rsidRPr="00D74B27">
        <w:rPr>
          <w:rFonts w:ascii="Arial" w:hAnsi="Arial" w:cs="Arial"/>
          <w:lang w:val="es-MX"/>
        </w:rPr>
        <w:t>.</w:t>
      </w:r>
    </w:p>
    <w:p w14:paraId="23BF782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826B8C2" w14:textId="11D3B8F8" w:rsidR="00CD19BF" w:rsidRPr="00D74B27" w:rsidRDefault="00FD1DE1" w:rsidP="00FD1DE1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promover el emprendimiento en el municipio de </w:t>
      </w:r>
      <w:proofErr w:type="spellStart"/>
      <w:r>
        <w:rPr>
          <w:rFonts w:ascii="Arial" w:hAnsi="Arial" w:cs="Arial"/>
          <w:lang w:val="es-MX"/>
        </w:rPr>
        <w:t>Acanceh</w:t>
      </w:r>
      <w:proofErr w:type="spellEnd"/>
      <w:r>
        <w:rPr>
          <w:rFonts w:ascii="Arial" w:hAnsi="Arial" w:cs="Arial"/>
          <w:lang w:val="es-MX"/>
        </w:rPr>
        <w:t xml:space="preserve">, gozarán de un descuento de </w:t>
      </w:r>
      <w:r w:rsidR="009342A8" w:rsidRPr="00D74B27">
        <w:rPr>
          <w:rFonts w:ascii="Arial" w:hAnsi="Arial" w:cs="Arial"/>
          <w:lang w:val="es-MX"/>
        </w:rPr>
        <w:t xml:space="preserve">hasta </w:t>
      </w:r>
      <w:r w:rsidR="009342A8" w:rsidRPr="00AC2BDE">
        <w:rPr>
          <w:rFonts w:ascii="Arial" w:hAnsi="Arial" w:cs="Arial"/>
          <w:lang w:val="es-MX"/>
        </w:rPr>
        <w:t>el</w:t>
      </w:r>
      <w:r w:rsidRPr="00AC2BDE">
        <w:rPr>
          <w:rFonts w:ascii="Arial" w:hAnsi="Arial" w:cs="Arial"/>
          <w:lang w:val="es-MX"/>
        </w:rPr>
        <w:t xml:space="preserve"> </w:t>
      </w:r>
      <w:r w:rsidR="009342A8" w:rsidRPr="00AC2BDE">
        <w:rPr>
          <w:rFonts w:ascii="Arial" w:hAnsi="Arial" w:cs="Arial"/>
          <w:lang w:val="es-MX"/>
        </w:rPr>
        <w:t>30 por ciento</w:t>
      </w:r>
      <w:r w:rsidRPr="00AC2BDE">
        <w:rPr>
          <w:rFonts w:ascii="Arial" w:hAnsi="Arial" w:cs="Arial"/>
          <w:lang w:val="es-MX"/>
        </w:rPr>
        <w:t xml:space="preserve"> las personas de </w:t>
      </w:r>
      <w:r w:rsidR="009342A8" w:rsidRPr="00AC2BDE">
        <w:rPr>
          <w:rFonts w:ascii="Arial" w:hAnsi="Arial" w:cs="Arial"/>
          <w:lang w:val="es-MX"/>
        </w:rPr>
        <w:t>18 a 29 años qu</w:t>
      </w:r>
      <w:r w:rsidRPr="00AC2BDE">
        <w:rPr>
          <w:rFonts w:ascii="Arial" w:hAnsi="Arial" w:cs="Arial"/>
          <w:lang w:val="es-MX"/>
        </w:rPr>
        <w:t xml:space="preserve">e paguen la licencia de </w:t>
      </w:r>
      <w:r w:rsidR="009342A8" w:rsidRPr="00AC2BDE">
        <w:rPr>
          <w:rFonts w:ascii="Arial" w:hAnsi="Arial" w:cs="Arial"/>
          <w:lang w:val="es-MX"/>
        </w:rPr>
        <w:t xml:space="preserve">inicio </w:t>
      </w:r>
      <w:r w:rsidRPr="00AC2BDE">
        <w:rPr>
          <w:rFonts w:ascii="Arial" w:hAnsi="Arial" w:cs="Arial"/>
          <w:lang w:val="es-MX"/>
        </w:rPr>
        <w:t xml:space="preserve">de </w:t>
      </w:r>
      <w:r w:rsidR="009342A8" w:rsidRPr="00AC2BDE">
        <w:rPr>
          <w:rFonts w:ascii="Arial" w:hAnsi="Arial" w:cs="Arial"/>
          <w:lang w:val="es-MX"/>
        </w:rPr>
        <w:t>actividades comerciale</w:t>
      </w:r>
      <w:r w:rsidR="009342A8" w:rsidRPr="00D74B27">
        <w:rPr>
          <w:rFonts w:ascii="Arial" w:hAnsi="Arial" w:cs="Arial"/>
          <w:lang w:val="es-MX"/>
        </w:rPr>
        <w:t>s.</w:t>
      </w:r>
    </w:p>
    <w:p w14:paraId="308AD27A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8B970A7" w14:textId="1048986C" w:rsidR="00CD19BF" w:rsidRPr="00D74B27" w:rsidRDefault="00FD1DE1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quienes previamente o con base a consulta o encuesta o cualquier diligencia que determine </w:t>
      </w:r>
      <w:r w:rsidR="009342A8" w:rsidRPr="00D74B27">
        <w:rPr>
          <w:rFonts w:ascii="Arial" w:hAnsi="Arial" w:cs="Arial"/>
          <w:lang w:val="es-MX"/>
        </w:rPr>
        <w:t xml:space="preserve">la </w:t>
      </w:r>
      <w:proofErr w:type="spellStart"/>
      <w:r w:rsidR="009342A8" w:rsidRPr="00D74B27">
        <w:rPr>
          <w:rFonts w:ascii="Arial" w:hAnsi="Arial" w:cs="Arial"/>
          <w:lang w:val="es-MX"/>
        </w:rPr>
        <w:t>Teso</w:t>
      </w:r>
      <w:r>
        <w:rPr>
          <w:rFonts w:ascii="Arial" w:hAnsi="Arial" w:cs="Arial"/>
          <w:lang w:val="es-MX"/>
        </w:rPr>
        <w:t>reria</w:t>
      </w:r>
      <w:proofErr w:type="spellEnd"/>
      <w:r>
        <w:rPr>
          <w:rFonts w:ascii="Arial" w:hAnsi="Arial" w:cs="Arial"/>
          <w:lang w:val="es-MX"/>
        </w:rPr>
        <w:t xml:space="preserve"> Municipal, compruebe que su comercio o </w:t>
      </w:r>
      <w:r w:rsidR="009342A8" w:rsidRPr="00D74B27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 xml:space="preserve">egocio es el ingreso familiar </w:t>
      </w:r>
      <w:r w:rsidR="009342A8" w:rsidRPr="00D74B27">
        <w:rPr>
          <w:rFonts w:ascii="Arial" w:hAnsi="Arial" w:cs="Arial"/>
          <w:lang w:val="es-MX"/>
        </w:rPr>
        <w:t>y</w:t>
      </w:r>
      <w:r>
        <w:rPr>
          <w:rFonts w:ascii="Arial" w:hAnsi="Arial" w:cs="Arial"/>
          <w:lang w:val="es-MX"/>
        </w:rPr>
        <w:t xml:space="preserve"> el objetivo </w:t>
      </w:r>
      <w:r w:rsidR="009342A8" w:rsidRPr="00D74B27">
        <w:rPr>
          <w:rFonts w:ascii="Arial" w:hAnsi="Arial" w:cs="Arial"/>
          <w:lang w:val="es-MX"/>
        </w:rPr>
        <w:t>y función de este ingreso es únicamente el sustento de la familia tendrán derecho hasta un 70 por ciento de descuento sobre los costos de las licencias comerciales.</w:t>
      </w:r>
    </w:p>
    <w:p w14:paraId="5D23AAC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C5C8F81" w14:textId="318ADE4C" w:rsidR="00CD19BF" w:rsidRPr="00D74B27" w:rsidRDefault="00FD1DE1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Los descuentos que prevé </w:t>
      </w:r>
      <w:r w:rsidR="009342A8" w:rsidRPr="00D74B27">
        <w:rPr>
          <w:rFonts w:ascii="Arial" w:hAnsi="Arial" w:cs="Arial"/>
          <w:lang w:val="es-MX"/>
        </w:rPr>
        <w:t xml:space="preserve">esta ley, </w:t>
      </w:r>
      <w:r>
        <w:rPr>
          <w:rFonts w:ascii="Arial" w:hAnsi="Arial" w:cs="Arial"/>
          <w:lang w:val="es-MX"/>
        </w:rPr>
        <w:t xml:space="preserve">no son acumulables ni se podrá </w:t>
      </w:r>
      <w:r w:rsidR="009342A8" w:rsidRPr="00D74B27">
        <w:rPr>
          <w:rFonts w:ascii="Arial" w:hAnsi="Arial" w:cs="Arial"/>
          <w:lang w:val="es-MX"/>
        </w:rPr>
        <w:t>ot</w:t>
      </w:r>
      <w:r>
        <w:rPr>
          <w:rFonts w:ascii="Arial" w:hAnsi="Arial" w:cs="Arial"/>
          <w:lang w:val="es-MX"/>
        </w:rPr>
        <w:t xml:space="preserve">orgar más de </w:t>
      </w:r>
      <w:r w:rsidR="009342A8" w:rsidRPr="00D74B27">
        <w:rPr>
          <w:rFonts w:ascii="Arial" w:hAnsi="Arial" w:cs="Arial"/>
          <w:lang w:val="es-MX"/>
        </w:rPr>
        <w:t>un solo descuento al mismo comercio y/o persona ni física ni moral.</w:t>
      </w:r>
    </w:p>
    <w:p w14:paraId="298C9550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148E15A" w14:textId="64F8BE44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FD1DE1">
        <w:rPr>
          <w:rFonts w:ascii="Arial" w:hAnsi="Arial" w:cs="Arial"/>
          <w:b/>
          <w:lang w:val="es-MX"/>
        </w:rPr>
        <w:t>Artículo 15.-</w:t>
      </w:r>
      <w:r w:rsidR="00FD1DE1">
        <w:rPr>
          <w:rFonts w:ascii="Arial" w:hAnsi="Arial" w:cs="Arial"/>
          <w:lang w:val="es-MX"/>
        </w:rPr>
        <w:t xml:space="preserve">  El cobro de derechos por el otorgamiento de licencias o permisos para la </w:t>
      </w:r>
      <w:r w:rsidRPr="00D74B27">
        <w:rPr>
          <w:rFonts w:ascii="Arial" w:hAnsi="Arial" w:cs="Arial"/>
          <w:lang w:val="es-MX"/>
        </w:rPr>
        <w:t>instalación de anuncios de toda índole, se realizará con base en las siguientes cuotas:</w:t>
      </w:r>
    </w:p>
    <w:p w14:paraId="0E4716E0" w14:textId="77777777" w:rsidR="00FD1DE1" w:rsidRDefault="00FD1DE1" w:rsidP="00D74B27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3F9F185" w14:textId="35A822AD" w:rsidR="00CD19BF" w:rsidRPr="00FD1DE1" w:rsidRDefault="009342A8" w:rsidP="00D74B27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D1DE1">
        <w:rPr>
          <w:rFonts w:ascii="Arial" w:hAnsi="Arial" w:cs="Arial"/>
          <w:b/>
          <w:lang w:val="es-MX"/>
        </w:rPr>
        <w:t>Clasificación de los anuncios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494"/>
        <w:gridCol w:w="1745"/>
      </w:tblGrid>
      <w:tr w:rsidR="00CD19BF" w:rsidRPr="00D74B27" w14:paraId="4D01BF0E" w14:textId="77777777" w:rsidTr="00FD1DE1">
        <w:trPr>
          <w:trHeight w:hRule="exact" w:val="38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76938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82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BC6F2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SU POSICIÓN O UBICACIÓN:</w:t>
            </w:r>
          </w:p>
        </w:tc>
      </w:tr>
      <w:tr w:rsidR="00CD19BF" w:rsidRPr="00D74B27" w14:paraId="090EBCF5" w14:textId="77777777" w:rsidTr="00FD1DE1">
        <w:trPr>
          <w:trHeight w:hRule="exact" w:val="38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0B4E6E" w14:textId="77777777" w:rsidR="00CD19BF" w:rsidRPr="00FD1DE1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CCC3B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fachadas, muros y bardas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C9FE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$18.00  POR M2</w:t>
            </w:r>
          </w:p>
        </w:tc>
      </w:tr>
      <w:tr w:rsidR="00CD19BF" w:rsidRPr="00D74B27" w14:paraId="4DC4ECF2" w14:textId="77777777" w:rsidTr="00FD1DE1">
        <w:trPr>
          <w:trHeight w:hRule="exact" w:val="38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73AF4A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82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186AC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SU DURACIÓN:</w:t>
            </w:r>
          </w:p>
        </w:tc>
      </w:tr>
      <w:tr w:rsidR="00CD19BF" w:rsidRPr="00D74B27" w14:paraId="7282BB6D" w14:textId="77777777" w:rsidTr="00FD1DE1">
        <w:trPr>
          <w:trHeight w:hRule="exact" w:val="38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2D08A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C702B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Anuncios temporales: duración que no exceda los sesenta días: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F21D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$13.00  POR M2</w:t>
            </w:r>
          </w:p>
        </w:tc>
      </w:tr>
      <w:tr w:rsidR="00CD19BF" w:rsidRPr="00D74B27" w14:paraId="66FD0F18" w14:textId="77777777" w:rsidTr="00FD1DE1">
        <w:trPr>
          <w:trHeight w:hRule="exact" w:val="698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5D41E1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1683B3" w14:textId="28EC4AD2" w:rsidR="00CD19BF" w:rsidRPr="00D74B27" w:rsidRDefault="009342A8" w:rsidP="00FD1DE1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Anuncios permanentes: anuncios pintados, placas denominativas,</w:t>
            </w:r>
            <w:r w:rsidR="00FD1DE1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fijados en cercas y muros, cuya duración exceda los sesenta días: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725A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$53.00  POR M2</w:t>
            </w:r>
          </w:p>
        </w:tc>
      </w:tr>
      <w:tr w:rsidR="00CD19BF" w:rsidRPr="00D74B27" w14:paraId="020536C3" w14:textId="77777777" w:rsidTr="00FD1DE1">
        <w:trPr>
          <w:trHeight w:hRule="exact" w:val="38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38EAAD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C)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8F9FC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Anuncios temporales luminosos que no exceda los sesenta días: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1603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$18.00  POR M2</w:t>
            </w:r>
          </w:p>
        </w:tc>
      </w:tr>
      <w:tr w:rsidR="00CD19BF" w:rsidRPr="00D74B27" w14:paraId="1CA5CDEC" w14:textId="77777777" w:rsidTr="00FD1DE1">
        <w:trPr>
          <w:trHeight w:hRule="exact" w:val="38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129868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82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6D7EC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SU COLOCACIÓN: HASTA POR 30 DÍAS</w:t>
            </w:r>
          </w:p>
        </w:tc>
      </w:tr>
      <w:tr w:rsidR="00CD19BF" w:rsidRPr="00D74B27" w14:paraId="5138BD8D" w14:textId="77777777" w:rsidTr="00FD1DE1">
        <w:trPr>
          <w:trHeight w:hRule="exact" w:val="38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D9959A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4CF7A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Colgantes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CEA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$18.00  POR M2</w:t>
            </w:r>
          </w:p>
        </w:tc>
      </w:tr>
      <w:tr w:rsidR="00CD19BF" w:rsidRPr="00D74B27" w14:paraId="715EB183" w14:textId="77777777" w:rsidTr="00FD1DE1">
        <w:trPr>
          <w:trHeight w:hRule="exact" w:val="38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C9EBF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F2B4A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azotea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9CF3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$18.00  POR M2</w:t>
            </w:r>
          </w:p>
        </w:tc>
      </w:tr>
      <w:tr w:rsidR="00CD19BF" w:rsidRPr="00D74B27" w14:paraId="71945745" w14:textId="77777777" w:rsidTr="00FD1DE1">
        <w:trPr>
          <w:trHeight w:hRule="exact" w:val="389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CCF4A3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C)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D1E96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Pintados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40C9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$15.00  POR M2</w:t>
            </w:r>
          </w:p>
        </w:tc>
      </w:tr>
      <w:tr w:rsidR="00CD19BF" w:rsidRPr="00D74B27" w14:paraId="7F58ACFE" w14:textId="77777777" w:rsidTr="00FD1DE1">
        <w:trPr>
          <w:trHeight w:hRule="exact" w:val="38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E4DE69" w14:textId="77777777" w:rsidR="00CD19BF" w:rsidRPr="00FD1DE1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FD1DE1">
              <w:rPr>
                <w:rFonts w:ascii="Arial" w:hAnsi="Arial" w:cs="Arial"/>
                <w:b/>
                <w:lang w:val="es-MX"/>
              </w:rPr>
              <w:t>D)</w:t>
            </w:r>
          </w:p>
        </w:tc>
        <w:tc>
          <w:tcPr>
            <w:tcW w:w="6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35552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Luminosos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D8C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$15.00  POR M2</w:t>
            </w:r>
          </w:p>
        </w:tc>
      </w:tr>
    </w:tbl>
    <w:p w14:paraId="47A06238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A44E371" w14:textId="77777777" w:rsidR="00CD19BF" w:rsidRPr="006B1789" w:rsidRDefault="009342A8" w:rsidP="006B1789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6B1789">
        <w:rPr>
          <w:rFonts w:ascii="Arial" w:hAnsi="Arial" w:cs="Arial"/>
          <w:b/>
          <w:lang w:val="es-MX"/>
        </w:rPr>
        <w:t>Sección Segunda</w:t>
      </w:r>
    </w:p>
    <w:p w14:paraId="7D65D112" w14:textId="25E3F09B" w:rsidR="00CD19BF" w:rsidRPr="006B1789" w:rsidRDefault="006B1789" w:rsidP="006B1789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6B1789">
        <w:rPr>
          <w:rFonts w:ascii="Arial" w:hAnsi="Arial" w:cs="Arial"/>
          <w:b/>
          <w:lang w:val="es-MX"/>
        </w:rPr>
        <w:t xml:space="preserve">Derechos por </w:t>
      </w:r>
      <w:r w:rsidR="009342A8" w:rsidRPr="006B1789">
        <w:rPr>
          <w:rFonts w:ascii="Arial" w:hAnsi="Arial" w:cs="Arial"/>
          <w:b/>
          <w:lang w:val="es-MX"/>
        </w:rPr>
        <w:t>Servicios que presta la Dirección de Desarrollo Urbano</w:t>
      </w:r>
    </w:p>
    <w:p w14:paraId="503713D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C01394E" w14:textId="5E9FB912" w:rsidR="00CD19BF" w:rsidRPr="00D74B27" w:rsidRDefault="009342A8" w:rsidP="006B1789">
      <w:pPr>
        <w:spacing w:line="360" w:lineRule="auto"/>
        <w:jc w:val="both"/>
        <w:rPr>
          <w:rFonts w:ascii="Arial" w:hAnsi="Arial" w:cs="Arial"/>
          <w:lang w:val="es-MX"/>
        </w:rPr>
      </w:pPr>
      <w:r w:rsidRPr="006B1789">
        <w:rPr>
          <w:rFonts w:ascii="Arial" w:hAnsi="Arial" w:cs="Arial"/>
          <w:b/>
          <w:lang w:val="es-MX"/>
        </w:rPr>
        <w:t>Artículo 16.-</w:t>
      </w:r>
      <w:r w:rsidRPr="00D74B27">
        <w:rPr>
          <w:rFonts w:ascii="Arial" w:hAnsi="Arial" w:cs="Arial"/>
          <w:lang w:val="es-MX"/>
        </w:rPr>
        <w:t xml:space="preserve"> </w:t>
      </w:r>
      <w:r w:rsidR="006B1789">
        <w:rPr>
          <w:rFonts w:ascii="Arial" w:hAnsi="Arial" w:cs="Arial"/>
          <w:lang w:val="es-MX"/>
        </w:rPr>
        <w:t xml:space="preserve">La tarifa del derecho por los </w:t>
      </w:r>
      <w:r w:rsidRPr="00D74B27">
        <w:rPr>
          <w:rFonts w:ascii="Arial" w:hAnsi="Arial" w:cs="Arial"/>
          <w:lang w:val="es-MX"/>
        </w:rPr>
        <w:t>servici</w:t>
      </w:r>
      <w:r w:rsidR="006B1789">
        <w:rPr>
          <w:rFonts w:ascii="Arial" w:hAnsi="Arial" w:cs="Arial"/>
          <w:lang w:val="es-MX"/>
        </w:rPr>
        <w:t xml:space="preserve">os que presta la Dirección de Desarrollo </w:t>
      </w:r>
      <w:r w:rsidRPr="00D74B27">
        <w:rPr>
          <w:rFonts w:ascii="Arial" w:hAnsi="Arial" w:cs="Arial"/>
          <w:lang w:val="es-MX"/>
        </w:rPr>
        <w:t>Urbano, se pagará conforme a lo siguiente:</w:t>
      </w:r>
    </w:p>
    <w:p w14:paraId="5735FD0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5129"/>
      </w:tblGrid>
      <w:tr w:rsidR="00CD19BF" w:rsidRPr="00D74B27" w14:paraId="2481FE21" w14:textId="77777777">
        <w:trPr>
          <w:trHeight w:hRule="exact" w:val="355"/>
        </w:trPr>
        <w:tc>
          <w:tcPr>
            <w:tcW w:w="8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266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LA LICENCIA DE CONSTRUCCIÓN:</w:t>
            </w:r>
          </w:p>
        </w:tc>
      </w:tr>
      <w:tr w:rsidR="00CD19BF" w:rsidRPr="00D74B27" w14:paraId="63D6C71C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F5E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93ED" w14:textId="53879973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FB18A8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 xml:space="preserve">  6.00 POR METRO CUADRADO</w:t>
            </w:r>
          </w:p>
        </w:tc>
      </w:tr>
      <w:tr w:rsidR="00CD19BF" w:rsidRPr="00D74B27" w14:paraId="04AFAA2C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591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5C23" w14:textId="11CF29E9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FB18A8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 xml:space="preserve">  8.00 POR METRO CUADRADO</w:t>
            </w:r>
          </w:p>
        </w:tc>
      </w:tr>
      <w:tr w:rsidR="00CD19BF" w:rsidRPr="00D74B27" w14:paraId="6DD90829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0C5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1B7C" w14:textId="77777777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$ 10.00 POR METRO CUADRADO</w:t>
            </w:r>
          </w:p>
        </w:tc>
      </w:tr>
      <w:tr w:rsidR="00CD19BF" w:rsidRPr="00D74B27" w14:paraId="20939FF3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AFBD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D3E81" w14:textId="77777777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2D059AF3" w14:textId="77777777">
        <w:trPr>
          <w:trHeight w:hRule="exact" w:val="353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BF2E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lastRenderedPageBreak/>
              <w:t>Tipo B Clase 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1BE7C" w14:textId="77777777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6F686CED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388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2EA6F" w14:textId="1416A766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FB18A8">
              <w:rPr>
                <w:rFonts w:ascii="Arial" w:hAnsi="Arial" w:cs="Arial"/>
                <w:lang w:val="es-MX"/>
              </w:rPr>
              <w:t xml:space="preserve">   </w:t>
            </w:r>
            <w:r w:rsidRPr="00D74B27">
              <w:rPr>
                <w:rFonts w:ascii="Arial" w:hAnsi="Arial" w:cs="Arial"/>
                <w:lang w:val="es-MX"/>
              </w:rPr>
              <w:t>3.00 POR METRO CUADRADO</w:t>
            </w:r>
          </w:p>
        </w:tc>
      </w:tr>
      <w:tr w:rsidR="00CD19BF" w:rsidRPr="00D74B27" w14:paraId="23D673C9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C0A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77AFF" w14:textId="4420A6A2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FB18A8">
              <w:rPr>
                <w:rFonts w:ascii="Arial" w:hAnsi="Arial" w:cs="Arial"/>
                <w:lang w:val="es-MX"/>
              </w:rPr>
              <w:t xml:space="preserve">   </w:t>
            </w:r>
            <w:r w:rsidRPr="00D74B27">
              <w:rPr>
                <w:rFonts w:ascii="Arial" w:hAnsi="Arial" w:cs="Arial"/>
                <w:lang w:val="es-MX"/>
              </w:rPr>
              <w:t>4.00 POR METRO CUADRADO</w:t>
            </w:r>
          </w:p>
        </w:tc>
      </w:tr>
      <w:tr w:rsidR="00CD19BF" w:rsidRPr="00D74B27" w14:paraId="62B6D6D2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B61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B7D69" w14:textId="33A55FA2" w:rsidR="00CD19BF" w:rsidRPr="00D74B27" w:rsidRDefault="009342A8" w:rsidP="006B178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FB18A8">
              <w:rPr>
                <w:rFonts w:ascii="Arial" w:hAnsi="Arial" w:cs="Arial"/>
                <w:lang w:val="es-MX"/>
              </w:rPr>
              <w:t xml:space="preserve">   </w:t>
            </w:r>
            <w:r w:rsidRPr="00D74B27">
              <w:rPr>
                <w:rFonts w:ascii="Arial" w:hAnsi="Arial" w:cs="Arial"/>
                <w:lang w:val="es-MX"/>
              </w:rPr>
              <w:t>5.00 POR METRO CUADRADO</w:t>
            </w:r>
          </w:p>
        </w:tc>
      </w:tr>
    </w:tbl>
    <w:p w14:paraId="3859175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5129"/>
      </w:tblGrid>
      <w:tr w:rsidR="00CD19BF" w:rsidRPr="00D74B27" w14:paraId="750EF0A6" w14:textId="77777777">
        <w:trPr>
          <w:trHeight w:hRule="exact" w:val="353"/>
        </w:trPr>
        <w:tc>
          <w:tcPr>
            <w:tcW w:w="8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129D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LA CONSTANCIA DE TERMINACIÓN DE OBRA:</w:t>
            </w:r>
          </w:p>
        </w:tc>
      </w:tr>
      <w:tr w:rsidR="00CD19BF" w:rsidRPr="00D74B27" w14:paraId="1CD68D0A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2FE7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5C38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$4.00 POR METRO CUADRADO</w:t>
            </w:r>
          </w:p>
        </w:tc>
      </w:tr>
      <w:tr w:rsidR="00CD19BF" w:rsidRPr="00D74B27" w14:paraId="111A67A5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D710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F74F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$4.00 POR METRO CUADRADO</w:t>
            </w:r>
          </w:p>
        </w:tc>
      </w:tr>
      <w:tr w:rsidR="00CD19BF" w:rsidRPr="00D74B27" w14:paraId="3EF2DAC1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6E58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05BE9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$4.00 POR METRO CUADRADO</w:t>
            </w:r>
          </w:p>
        </w:tc>
      </w:tr>
      <w:tr w:rsidR="00CD19BF" w:rsidRPr="00D74B27" w14:paraId="2542A0B1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E12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44A2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$4.00 POR METRO CUADRADO</w:t>
            </w:r>
          </w:p>
        </w:tc>
      </w:tr>
      <w:tr w:rsidR="00CD19BF" w:rsidRPr="00D74B27" w14:paraId="6FA73E56" w14:textId="77777777">
        <w:trPr>
          <w:trHeight w:hRule="exact" w:val="353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75B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028BA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$4.00 POR METRO CUADRADO</w:t>
            </w:r>
          </w:p>
        </w:tc>
      </w:tr>
      <w:tr w:rsidR="00CD19BF" w:rsidRPr="00D74B27" w14:paraId="7DE09248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501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177E0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$4.00 POR METRO CUADRADO</w:t>
            </w:r>
          </w:p>
        </w:tc>
      </w:tr>
      <w:tr w:rsidR="00CD19BF" w:rsidRPr="00D74B27" w14:paraId="73751CBC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8C00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A225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$4.00 POR METRO CUADRADO</w:t>
            </w:r>
          </w:p>
        </w:tc>
      </w:tr>
      <w:tr w:rsidR="00CD19BF" w:rsidRPr="00D74B27" w14:paraId="48D62A7A" w14:textId="77777777">
        <w:trPr>
          <w:trHeight w:hRule="exact" w:val="355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5A7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B4E3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$4.00 POR METRO CUADRADO</w:t>
            </w:r>
          </w:p>
        </w:tc>
      </w:tr>
    </w:tbl>
    <w:p w14:paraId="5B286522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5126"/>
      </w:tblGrid>
      <w:tr w:rsidR="00CD19BF" w:rsidRPr="00D74B27" w14:paraId="50E24B09" w14:textId="77777777">
        <w:trPr>
          <w:trHeight w:hRule="exact" w:val="353"/>
        </w:trPr>
        <w:tc>
          <w:tcPr>
            <w:tcW w:w="8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D6A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LA CONSTANCIA DE UNIÓN Y DIVISIÓN DE INMUEBLES:</w:t>
            </w:r>
          </w:p>
        </w:tc>
      </w:tr>
      <w:tr w:rsidR="00CD19BF" w:rsidRPr="00D74B27" w14:paraId="5980E242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582F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1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30C0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$12.00  POR METRO CUADRADO</w:t>
            </w:r>
          </w:p>
        </w:tc>
      </w:tr>
      <w:tr w:rsidR="00CD19BF" w:rsidRPr="00D74B27" w14:paraId="0BFBF6E1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4D3C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2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D0594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$12.00  POR METRO CUADRADO</w:t>
            </w:r>
          </w:p>
        </w:tc>
      </w:tr>
      <w:tr w:rsidR="00CD19BF" w:rsidRPr="00D74B27" w14:paraId="5381208B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ACFB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3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2966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$12.00  POR METRO CUADRADO</w:t>
            </w:r>
          </w:p>
        </w:tc>
      </w:tr>
      <w:tr w:rsidR="00CD19BF" w:rsidRPr="00D74B27" w14:paraId="40AF5DC9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635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4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0E6B4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$12.00  POR METRO CUADRADO</w:t>
            </w:r>
          </w:p>
        </w:tc>
      </w:tr>
      <w:tr w:rsidR="00CD19BF" w:rsidRPr="00D74B27" w14:paraId="6D7AD06C" w14:textId="77777777">
        <w:trPr>
          <w:trHeight w:hRule="exact" w:val="35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DAC0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1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E6C39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426FA38E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ABA0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2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006C0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483375CC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541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3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066C5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6AC2B56A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AF1F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4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8F48" w14:textId="77777777" w:rsidR="00CD19BF" w:rsidRPr="00D74B27" w:rsidRDefault="009342A8" w:rsidP="00FB18A8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</w:tbl>
    <w:p w14:paraId="716167FB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5126"/>
      </w:tblGrid>
      <w:tr w:rsidR="00CD19BF" w:rsidRPr="00D74B27" w14:paraId="0CE6B5DC" w14:textId="77777777">
        <w:trPr>
          <w:trHeight w:hRule="exact" w:val="698"/>
        </w:trPr>
        <w:tc>
          <w:tcPr>
            <w:tcW w:w="8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98E8" w14:textId="4EB699FA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PERMISOS DE CONSTRUCCIÓN DE INFONAVIT, BO</w:t>
            </w:r>
            <w:r w:rsidR="000838E4">
              <w:rPr>
                <w:rFonts w:ascii="Arial" w:hAnsi="Arial" w:cs="Arial"/>
                <w:lang w:val="es-MX"/>
              </w:rPr>
              <w:t xml:space="preserve">DEGAS, </w:t>
            </w:r>
            <w:r w:rsidRPr="00D74B27">
              <w:rPr>
                <w:rFonts w:ascii="Arial" w:hAnsi="Arial" w:cs="Arial"/>
                <w:lang w:val="es-MX"/>
              </w:rPr>
              <w:t>INDUSTRIAS,</w:t>
            </w:r>
          </w:p>
          <w:p w14:paraId="4CE51F18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COMERCIOS Y GRANDES CONSTRUCCIONES</w:t>
            </w:r>
          </w:p>
        </w:tc>
      </w:tr>
      <w:tr w:rsidR="00CD19BF" w:rsidRPr="00D74B27" w14:paraId="3A94C034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B801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1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E54B7" w14:textId="77777777" w:rsidR="00CD19BF" w:rsidRPr="00D74B27" w:rsidRDefault="009342A8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157CF3FB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6EE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2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21A05" w14:textId="77777777" w:rsidR="00CD19BF" w:rsidRPr="00D74B27" w:rsidRDefault="009342A8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5BFEB5E1" w14:textId="77777777">
        <w:trPr>
          <w:trHeight w:hRule="exact" w:val="353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8A69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3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B0654" w14:textId="77777777" w:rsidR="00CD19BF" w:rsidRPr="00D74B27" w:rsidRDefault="009342A8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6278CB0B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721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A Clase 4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F2FE" w14:textId="77777777" w:rsidR="00CD19BF" w:rsidRPr="00D74B27" w:rsidRDefault="009342A8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49151FA2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5DD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1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773E0" w14:textId="77777777" w:rsidR="00CD19BF" w:rsidRPr="00D74B27" w:rsidRDefault="009342A8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18397C64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B59B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lastRenderedPageBreak/>
              <w:t>Tipo B Clase 2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E002D" w14:textId="77777777" w:rsidR="00CD19BF" w:rsidRPr="00D74B27" w:rsidRDefault="009342A8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362A7976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5CB1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3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0521" w14:textId="77777777" w:rsidR="00CD19BF" w:rsidRPr="00D74B27" w:rsidRDefault="009342A8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  <w:tr w:rsidR="00CD19BF" w:rsidRPr="00D74B27" w14:paraId="4D900C09" w14:textId="77777777">
        <w:trPr>
          <w:trHeight w:hRule="exact" w:val="355"/>
        </w:trPr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27FB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Tipo B Clase 4</w:t>
            </w:r>
          </w:p>
        </w:tc>
        <w:tc>
          <w:tcPr>
            <w:tcW w:w="5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AF6F0" w14:textId="77777777" w:rsidR="00CD19BF" w:rsidRPr="00D74B27" w:rsidRDefault="009342A8" w:rsidP="000838E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$10.00  POR METRO CUADRADO</w:t>
            </w:r>
          </w:p>
        </w:tc>
      </w:tr>
    </w:tbl>
    <w:p w14:paraId="2A2A8D9D" w14:textId="77777777" w:rsidR="00CD19BF" w:rsidRPr="00D74B27" w:rsidRDefault="00CD19BF" w:rsidP="009243B0">
      <w:pPr>
        <w:spacing w:line="480" w:lineRule="auto"/>
        <w:rPr>
          <w:rFonts w:ascii="Arial" w:hAnsi="Arial" w:cs="Arial"/>
          <w:lang w:val="es-MX"/>
        </w:rPr>
      </w:pPr>
    </w:p>
    <w:p w14:paraId="3996952E" w14:textId="49262AE3" w:rsidR="00CD19BF" w:rsidRPr="00D74B27" w:rsidRDefault="000838E4" w:rsidP="000838E4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Las características que </w:t>
      </w:r>
      <w:r w:rsidR="009342A8" w:rsidRPr="00D74B27">
        <w:rPr>
          <w:rFonts w:ascii="Arial" w:hAnsi="Arial" w:cs="Arial"/>
          <w:lang w:val="es-MX"/>
        </w:rPr>
        <w:t>identifican a las construcciones por su tipo y clase se determinarán de</w:t>
      </w:r>
      <w:r>
        <w:rPr>
          <w:rFonts w:ascii="Arial" w:hAnsi="Arial" w:cs="Arial"/>
          <w:lang w:val="es-MX"/>
        </w:rPr>
        <w:t xml:space="preserve"> </w:t>
      </w:r>
      <w:r w:rsidR="009342A8" w:rsidRPr="00D74B27">
        <w:rPr>
          <w:rFonts w:ascii="Arial" w:hAnsi="Arial" w:cs="Arial"/>
          <w:lang w:val="es-MX"/>
        </w:rPr>
        <w:t xml:space="preserve">conformidad con lo establecido en la Ley de Hacienda del Municipio de </w:t>
      </w:r>
      <w:proofErr w:type="spellStart"/>
      <w:r w:rsidR="009342A8" w:rsidRPr="00D74B27">
        <w:rPr>
          <w:rFonts w:ascii="Arial" w:hAnsi="Arial" w:cs="Arial"/>
          <w:lang w:val="es-MX"/>
        </w:rPr>
        <w:t>Acanceh</w:t>
      </w:r>
      <w:proofErr w:type="spellEnd"/>
      <w:r w:rsidR="009342A8" w:rsidRPr="00D74B27">
        <w:rPr>
          <w:rFonts w:ascii="Arial" w:hAnsi="Arial" w:cs="Arial"/>
          <w:lang w:val="es-MX"/>
        </w:rPr>
        <w:t>, Yucatán.</w:t>
      </w:r>
    </w:p>
    <w:p w14:paraId="60E5C7DF" w14:textId="77777777" w:rsidR="00CD19BF" w:rsidRPr="00D74B27" w:rsidRDefault="00CD19BF" w:rsidP="009243B0">
      <w:pPr>
        <w:spacing w:line="480" w:lineRule="auto"/>
        <w:rPr>
          <w:rFonts w:ascii="Arial" w:hAnsi="Arial" w:cs="Arial"/>
          <w:lang w:val="es-MX"/>
        </w:rPr>
      </w:pPr>
    </w:p>
    <w:tbl>
      <w:tblPr>
        <w:tblW w:w="8676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4520"/>
        <w:gridCol w:w="3402"/>
      </w:tblGrid>
      <w:tr w:rsidR="00CD19BF" w:rsidRPr="00D74B27" w14:paraId="70F45303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87B335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F2E01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 para  realizar demoliciones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3C5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$ 4.00 por metro cuadrado.</w:t>
            </w:r>
          </w:p>
        </w:tc>
      </w:tr>
      <w:tr w:rsidR="00CD19BF" w:rsidRPr="00D74B27" w14:paraId="55C5B8BD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217FEA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352E8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Constancia de alineamiento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BA140" w14:textId="1DD3C95E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 4.00 por metro lineal del frente </w:t>
            </w:r>
            <w:r w:rsidR="009342A8" w:rsidRPr="00D74B27">
              <w:rPr>
                <w:rFonts w:ascii="Arial" w:hAnsi="Arial" w:cs="Arial"/>
                <w:lang w:val="es-MX"/>
              </w:rPr>
              <w:t>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frentes a la vía pública del predio.</w:t>
            </w:r>
          </w:p>
        </w:tc>
      </w:tr>
      <w:tr w:rsidR="00CD19BF" w:rsidRPr="00D74B27" w14:paraId="50BFF1C0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4D161C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55F5C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Sellado de planos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2C9A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$ 80.00  por el servicio.</w:t>
            </w:r>
          </w:p>
        </w:tc>
      </w:tr>
      <w:tr w:rsidR="00CD19BF" w:rsidRPr="00D74B27" w14:paraId="36F68B1A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A2EE9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IV.-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0BA8B5" w14:textId="0E6FF3A0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Licencias para hacer cortes en </w:t>
            </w:r>
            <w:r w:rsidR="009342A8" w:rsidRPr="00D74B27">
              <w:rPr>
                <w:rFonts w:ascii="Arial" w:hAnsi="Arial" w:cs="Arial"/>
                <w:lang w:val="es-MX"/>
              </w:rPr>
              <w:t>banquetas,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guarniciones y/o pavimento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3F54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$ 60.00 por metro lineal.</w:t>
            </w:r>
          </w:p>
        </w:tc>
      </w:tr>
      <w:tr w:rsidR="00CD19BF" w:rsidRPr="00D74B27" w14:paraId="0A476F7D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32F27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74A25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Constancia de régimen de condominio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F96C3" w14:textId="2E8EE549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$ 100.00 </w:t>
            </w:r>
            <w:r w:rsidR="009342A8" w:rsidRPr="00D74B27">
              <w:rPr>
                <w:rFonts w:ascii="Arial" w:hAnsi="Arial" w:cs="Arial"/>
                <w:lang w:val="es-MX"/>
              </w:rPr>
              <w:t>por predio, departamento o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local</w:t>
            </w:r>
          </w:p>
        </w:tc>
      </w:tr>
      <w:tr w:rsidR="00CD19BF" w:rsidRPr="00D74B27" w14:paraId="14687E08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8CCE2C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VI.-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1CE5DE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Constancia para  obras de urbanización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6355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$ 4.00 por metro cuadrado.</w:t>
            </w:r>
          </w:p>
        </w:tc>
      </w:tr>
      <w:tr w:rsidR="00CD19BF" w:rsidRPr="00D74B27" w14:paraId="0DA86F3B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B7BA53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VII.-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73A53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Revisión de planos para  tramites de uso de suelo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62F7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$ 100.00  por el servicio.</w:t>
            </w:r>
          </w:p>
        </w:tc>
      </w:tr>
      <w:tr w:rsidR="00CD19BF" w:rsidRPr="00D74B27" w14:paraId="16973325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BFF358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VIII.-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E7205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 para efectuar excavaciones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01A8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$ 30.00 por metro cubico.</w:t>
            </w:r>
          </w:p>
        </w:tc>
      </w:tr>
      <w:tr w:rsidR="00CD19BF" w:rsidRPr="00D74B27" w14:paraId="2CE1776A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1D474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IX.-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2B7887" w14:textId="4E3C7A4E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Licencia para construcción bardas de hasta 1.5 </w:t>
            </w:r>
            <w:r w:rsidR="009342A8" w:rsidRPr="00D74B27">
              <w:rPr>
                <w:rFonts w:ascii="Arial" w:hAnsi="Arial" w:cs="Arial"/>
                <w:lang w:val="es-MX"/>
              </w:rPr>
              <w:t>m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de altura o colocación y/o instalación pisos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BA62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$ 4.00 por metro lineal.</w:t>
            </w:r>
          </w:p>
        </w:tc>
      </w:tr>
      <w:tr w:rsidR="00CD19BF" w:rsidRPr="00D74B27" w14:paraId="4E2C4EDD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AEEA28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X.-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B974A7" w14:textId="07E237D7" w:rsidR="00CD19BF" w:rsidRPr="00D74B27" w:rsidRDefault="000838E4" w:rsidP="000838E4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Licencia para construcción de bardas de más </w:t>
            </w:r>
            <w:r w:rsidR="009342A8" w:rsidRPr="00D74B27">
              <w:rPr>
                <w:rFonts w:ascii="Arial" w:hAnsi="Arial" w:cs="Arial"/>
                <w:lang w:val="es-MX"/>
              </w:rPr>
              <w:t>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1.5m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CFC6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$ 5.00 por metro lineal.</w:t>
            </w:r>
          </w:p>
        </w:tc>
      </w:tr>
      <w:tr w:rsidR="00CD19BF" w:rsidRPr="00D74B27" w14:paraId="1F38B661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DA64C1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XI.-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E05F77" w14:textId="40BEAA28" w:rsidR="00CD19BF" w:rsidRPr="00D74B27" w:rsidRDefault="000838E4" w:rsidP="000838E4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Permiso para cierre de calle por obra </w:t>
            </w:r>
            <w:r w:rsidR="009342A8" w:rsidRPr="00D74B27">
              <w:rPr>
                <w:rFonts w:ascii="Arial" w:hAnsi="Arial" w:cs="Arial"/>
                <w:lang w:val="es-MX"/>
              </w:rPr>
              <w:t>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construcción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B084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$ 200.00  por día y/o fracción de día.</w:t>
            </w:r>
          </w:p>
        </w:tc>
      </w:tr>
      <w:tr w:rsidR="00CD19BF" w:rsidRPr="00D74B27" w14:paraId="5BC4B1E0" w14:textId="77777777" w:rsidTr="000838E4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95804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XII.-</w:t>
            </w:r>
          </w:p>
        </w:tc>
        <w:tc>
          <w:tcPr>
            <w:tcW w:w="4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7274C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Constancia de inspección de uso de suelo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7FD7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$ 60.00</w:t>
            </w:r>
          </w:p>
        </w:tc>
      </w:tr>
    </w:tbl>
    <w:p w14:paraId="23E8B5D1" w14:textId="77777777" w:rsidR="00CD19BF" w:rsidRPr="00D74B27" w:rsidRDefault="00CD19BF" w:rsidP="009243B0">
      <w:pPr>
        <w:spacing w:line="480" w:lineRule="auto"/>
        <w:rPr>
          <w:rFonts w:ascii="Arial" w:hAnsi="Arial" w:cs="Arial"/>
          <w:lang w:val="es-MX"/>
        </w:rPr>
      </w:pPr>
    </w:p>
    <w:p w14:paraId="70C35186" w14:textId="296639A8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0838E4">
        <w:rPr>
          <w:rFonts w:ascii="Arial" w:hAnsi="Arial" w:cs="Arial"/>
          <w:b/>
          <w:lang w:val="es-MX"/>
        </w:rPr>
        <w:t>Artículo 17.-</w:t>
      </w:r>
      <w:r w:rsidR="000838E4">
        <w:rPr>
          <w:rFonts w:ascii="Arial" w:hAnsi="Arial" w:cs="Arial"/>
          <w:lang w:val="es-MX"/>
        </w:rPr>
        <w:t xml:space="preserve"> El cobro de los derechos por los servicios que </w:t>
      </w:r>
      <w:r w:rsidRPr="00D74B27">
        <w:rPr>
          <w:rFonts w:ascii="Arial" w:hAnsi="Arial" w:cs="Arial"/>
          <w:lang w:val="es-MX"/>
        </w:rPr>
        <w:t xml:space="preserve">presta </w:t>
      </w:r>
      <w:r w:rsidR="000838E4">
        <w:rPr>
          <w:rFonts w:ascii="Arial" w:hAnsi="Arial" w:cs="Arial"/>
          <w:lang w:val="es-MX"/>
        </w:rPr>
        <w:t xml:space="preserve">la Dirección de Desarrollo </w:t>
      </w:r>
      <w:r w:rsidRPr="00D74B27">
        <w:rPr>
          <w:rFonts w:ascii="Arial" w:hAnsi="Arial" w:cs="Arial"/>
          <w:lang w:val="es-MX"/>
        </w:rPr>
        <w:t>Urbano o la Dependencia</w:t>
      </w:r>
      <w:r w:rsidR="000838E4">
        <w:rPr>
          <w:rFonts w:ascii="Arial" w:hAnsi="Arial" w:cs="Arial"/>
          <w:lang w:val="es-MX"/>
        </w:rPr>
        <w:t xml:space="preserve"> Municipal que realice las funciones de regulación de uso de suelo o construcción que se encuentran en el interior de la población, se realizará de conformidad con </w:t>
      </w:r>
      <w:r w:rsidRPr="00D74B27">
        <w:rPr>
          <w:rFonts w:ascii="Arial" w:hAnsi="Arial" w:cs="Arial"/>
          <w:lang w:val="es-MX"/>
        </w:rPr>
        <w:t>la siguiente tabla de tarifas:</w:t>
      </w:r>
    </w:p>
    <w:p w14:paraId="09B5E8CC" w14:textId="4896DFE5" w:rsidR="00CD19BF" w:rsidRDefault="00CD19BF" w:rsidP="009243B0">
      <w:pPr>
        <w:spacing w:line="480" w:lineRule="auto"/>
        <w:rPr>
          <w:rFonts w:ascii="Arial" w:hAnsi="Arial" w:cs="Arial"/>
          <w:lang w:val="es-MX"/>
        </w:rPr>
      </w:pPr>
    </w:p>
    <w:p w14:paraId="5F1828B5" w14:textId="77777777" w:rsidR="009243B0" w:rsidRPr="00D74B27" w:rsidRDefault="009243B0" w:rsidP="009243B0">
      <w:pPr>
        <w:spacing w:line="480" w:lineRule="auto"/>
        <w:rPr>
          <w:rFonts w:ascii="Arial" w:hAnsi="Arial" w:cs="Arial"/>
          <w:lang w:val="es-MX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1560"/>
        <w:gridCol w:w="1416"/>
      </w:tblGrid>
      <w:tr w:rsidR="00CD19BF" w:rsidRPr="000838E4" w14:paraId="07574D7D" w14:textId="77777777" w:rsidTr="000838E4">
        <w:tc>
          <w:tcPr>
            <w:tcW w:w="58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B086EB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lastRenderedPageBreak/>
              <w:t>POR FORMAS/LICENCIA DE USO DE SUELO: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34B0AC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UNIDAD DE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6AA561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COSTO  (UMA)</w:t>
            </w:r>
          </w:p>
        </w:tc>
      </w:tr>
      <w:tr w:rsidR="00CD19BF" w:rsidRPr="00D74B27" w14:paraId="66A9F68D" w14:textId="77777777" w:rsidTr="000838E4">
        <w:tc>
          <w:tcPr>
            <w:tcW w:w="5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6052" w14:textId="77777777" w:rsidR="00CD19BF" w:rsidRPr="00D74B27" w:rsidRDefault="00CD19BF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FEE33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MEDIDA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EE26" w14:textId="77777777" w:rsidR="00CD19BF" w:rsidRPr="000838E4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CD19BF" w:rsidRPr="00D74B27" w14:paraId="01EC86CC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47BC1" w14:textId="51BEA192" w:rsidR="00CD19BF" w:rsidRPr="00D74B27" w:rsidRDefault="009342A8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Para fraccionamiento o desarrollo inmobiliario de hasta 10,000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C709C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8CDD0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24</w:t>
            </w:r>
          </w:p>
        </w:tc>
      </w:tr>
      <w:tr w:rsidR="00CD19BF" w:rsidRPr="00D74B27" w14:paraId="6B73A36A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FBF89A" w14:textId="1A6CD03C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fraccionamiento o desarrollo inmobiliario de 10,001 </w:t>
            </w:r>
            <w:r w:rsidR="009342A8" w:rsidRPr="00D74B27">
              <w:rPr>
                <w:rFonts w:ascii="Arial" w:hAnsi="Arial" w:cs="Arial"/>
                <w:lang w:val="es-MX"/>
              </w:rPr>
              <w:t>hasta</w:t>
            </w:r>
            <w:r>
              <w:rPr>
                <w:rFonts w:ascii="Arial" w:hAnsi="Arial" w:cs="Arial"/>
                <w:lang w:val="es-MX"/>
              </w:rPr>
              <w:t xml:space="preserve"> 30,000 </w:t>
            </w:r>
            <w:r w:rsidRPr="00D74B27">
              <w:rPr>
                <w:rFonts w:ascii="Arial" w:hAnsi="Arial" w:cs="Arial"/>
                <w:lang w:val="es-MX"/>
              </w:rPr>
              <w:t>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7D2A81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D45954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28</w:t>
            </w:r>
          </w:p>
        </w:tc>
      </w:tr>
      <w:tr w:rsidR="00CD19BF" w:rsidRPr="00D74B27" w14:paraId="396E4781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405FE9" w14:textId="0321EBBD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fraccionamiento o desarrollo </w:t>
            </w:r>
            <w:r w:rsidR="009342A8" w:rsidRPr="00D74B27">
              <w:rPr>
                <w:rFonts w:ascii="Arial" w:hAnsi="Arial" w:cs="Arial"/>
                <w:lang w:val="es-MX"/>
              </w:rPr>
              <w:t>inmobili</w:t>
            </w:r>
            <w:r>
              <w:rPr>
                <w:rFonts w:ascii="Arial" w:hAnsi="Arial" w:cs="Arial"/>
                <w:lang w:val="es-MX"/>
              </w:rPr>
              <w:t xml:space="preserve">ario de 30,001 </w:t>
            </w:r>
            <w:r w:rsidR="009342A8" w:rsidRPr="00D74B27">
              <w:rPr>
                <w:rFonts w:ascii="Arial" w:hAnsi="Arial" w:cs="Arial"/>
                <w:lang w:val="es-MX"/>
              </w:rPr>
              <w:t>hasta</w:t>
            </w:r>
            <w:r>
              <w:rPr>
                <w:rFonts w:ascii="Arial" w:hAnsi="Arial" w:cs="Arial"/>
                <w:lang w:val="es-MX"/>
              </w:rPr>
              <w:t xml:space="preserve"> 50,000 </w:t>
            </w:r>
            <w:r w:rsidRPr="00D74B27">
              <w:rPr>
                <w:rFonts w:ascii="Arial" w:hAnsi="Arial" w:cs="Arial"/>
                <w:lang w:val="es-MX"/>
              </w:rPr>
              <w:t>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AC7471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FBE432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100</w:t>
            </w:r>
          </w:p>
        </w:tc>
      </w:tr>
      <w:tr w:rsidR="00CD19BF" w:rsidRPr="00D74B27" w14:paraId="5E645C8A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350754" w14:textId="4E662590" w:rsidR="00CD19BF" w:rsidRPr="00D74B27" w:rsidRDefault="009342A8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Para fraccionamiento o desarrollo inmobiliario mayores a 50,001</w:t>
            </w:r>
            <w:r w:rsidR="000838E4">
              <w:rPr>
                <w:rFonts w:ascii="Arial" w:hAnsi="Arial" w:cs="Arial"/>
                <w:lang w:val="es-MX"/>
              </w:rPr>
              <w:t xml:space="preserve"> </w:t>
            </w:r>
            <w:r w:rsidR="000838E4" w:rsidRPr="00D74B27">
              <w:rPr>
                <w:rFonts w:ascii="Arial" w:hAnsi="Arial" w:cs="Arial"/>
                <w:lang w:val="es-MX"/>
              </w:rPr>
              <w:t>a 100,000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6722EA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B35F85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120</w:t>
            </w:r>
          </w:p>
        </w:tc>
      </w:tr>
      <w:tr w:rsidR="00CD19BF" w:rsidRPr="00D74B27" w14:paraId="77A009AC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438B55" w14:textId="6624AEE3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fraccionamiento o desarrollo inmobiliario mayores </w:t>
            </w:r>
            <w:r w:rsidR="009342A8" w:rsidRPr="00D74B27">
              <w:rPr>
                <w:rFonts w:ascii="Arial" w:hAnsi="Arial" w:cs="Arial"/>
                <w:lang w:val="es-MX"/>
              </w:rPr>
              <w:t>a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100,001 a 200,000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4502FC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9065DA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140</w:t>
            </w:r>
          </w:p>
        </w:tc>
      </w:tr>
      <w:tr w:rsidR="00CD19BF" w:rsidRPr="00D74B27" w14:paraId="56DB7014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987F21" w14:textId="44791918" w:rsidR="00CD19BF" w:rsidRPr="00D74B27" w:rsidRDefault="009342A8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</w:t>
            </w:r>
            <w:r w:rsidR="000838E4">
              <w:rPr>
                <w:rFonts w:ascii="Arial" w:hAnsi="Arial" w:cs="Arial"/>
                <w:lang w:val="es-MX"/>
              </w:rPr>
              <w:t xml:space="preserve">ara fraccionamiento o desarrollo inmobiliario mayores </w:t>
            </w:r>
            <w:r w:rsidRPr="00D74B27">
              <w:rPr>
                <w:rFonts w:ascii="Arial" w:hAnsi="Arial" w:cs="Arial"/>
                <w:lang w:val="es-MX"/>
              </w:rPr>
              <w:t>a</w:t>
            </w:r>
            <w:r w:rsidR="000838E4">
              <w:rPr>
                <w:rFonts w:ascii="Arial" w:hAnsi="Arial" w:cs="Arial"/>
                <w:lang w:val="es-MX"/>
              </w:rPr>
              <w:t xml:space="preserve"> </w:t>
            </w:r>
            <w:r w:rsidR="000838E4" w:rsidRPr="00D74B27">
              <w:rPr>
                <w:rFonts w:ascii="Arial" w:hAnsi="Arial" w:cs="Arial"/>
                <w:lang w:val="es-MX"/>
              </w:rPr>
              <w:t>200,001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51F26D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CE067C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160</w:t>
            </w:r>
          </w:p>
        </w:tc>
      </w:tr>
      <w:tr w:rsidR="00CD19BF" w:rsidRPr="00D74B27" w14:paraId="79722C3B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4C9D1B" w14:textId="51038DA8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desarrollo de cualquier tipo cuya superficie </w:t>
            </w:r>
            <w:r w:rsidR="009342A8" w:rsidRPr="00D74B27">
              <w:rPr>
                <w:rFonts w:ascii="Arial" w:hAnsi="Arial" w:cs="Arial"/>
                <w:lang w:val="es-MX"/>
              </w:rPr>
              <w:t>sea hasta 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50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33EE0C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402903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</w:t>
            </w:r>
          </w:p>
        </w:tc>
      </w:tr>
      <w:tr w:rsidR="00CD19BF" w:rsidRPr="00D74B27" w14:paraId="115042EE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BFB9DC" w14:textId="0EBE60D0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desarrollo de cualquier tipo cuya  superficie sea de </w:t>
            </w:r>
            <w:r w:rsidR="009342A8" w:rsidRPr="00D74B27">
              <w:rPr>
                <w:rFonts w:ascii="Arial" w:hAnsi="Arial" w:cs="Arial"/>
                <w:lang w:val="es-MX"/>
              </w:rPr>
              <w:t>51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M2 hasta 500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49EB7C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DBE796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8</w:t>
            </w:r>
          </w:p>
        </w:tc>
      </w:tr>
      <w:tr w:rsidR="00CD19BF" w:rsidRPr="00D74B27" w14:paraId="32FA141A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BC6594" w14:textId="10111BA4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desarrollo de cualquier tipo cuya superficie </w:t>
            </w:r>
            <w:r w:rsidR="009342A8" w:rsidRPr="00D74B27">
              <w:rPr>
                <w:rFonts w:ascii="Arial" w:hAnsi="Arial" w:cs="Arial"/>
                <w:lang w:val="es-MX"/>
              </w:rPr>
              <w:t>sea mayor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de 500 M2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9191DF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95C6D7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41</w:t>
            </w:r>
          </w:p>
        </w:tc>
      </w:tr>
      <w:tr w:rsidR="00CD19BF" w:rsidRPr="00D74B27" w14:paraId="56993A9A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CDC0" w14:textId="77777777" w:rsidR="00CD19BF" w:rsidRPr="00D74B27" w:rsidRDefault="009342A8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Para establecimientos con giro de actividades agropecuarias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FFA51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2DEC6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10</w:t>
            </w:r>
          </w:p>
        </w:tc>
      </w:tr>
      <w:tr w:rsidR="00CD19BF" w:rsidRPr="000838E4" w14:paraId="7FBDFD10" w14:textId="77777777" w:rsidTr="000838E4">
        <w:tc>
          <w:tcPr>
            <w:tcW w:w="58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6A1CA2" w14:textId="77777777" w:rsidR="00CD19BF" w:rsidRPr="000838E4" w:rsidRDefault="009342A8" w:rsidP="000838E4">
            <w:pPr>
              <w:spacing w:line="36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PARA FORMAS DE FACTIBILIDAD DE USO DE SUELO: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D941E7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UNIDAD DE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C20699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COSTO</w:t>
            </w:r>
          </w:p>
          <w:p w14:paraId="494BE5DC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(UMA)</w:t>
            </w:r>
          </w:p>
        </w:tc>
      </w:tr>
      <w:tr w:rsidR="00CD19BF" w:rsidRPr="00D74B27" w14:paraId="443DE8A2" w14:textId="77777777" w:rsidTr="000838E4">
        <w:tc>
          <w:tcPr>
            <w:tcW w:w="5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24E57" w14:textId="77777777" w:rsidR="00CD19BF" w:rsidRPr="00D74B27" w:rsidRDefault="00CD19BF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3F71" w14:textId="77777777" w:rsidR="00CD19BF" w:rsidRPr="000838E4" w:rsidRDefault="009342A8" w:rsidP="000838E4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0838E4">
              <w:rPr>
                <w:rFonts w:ascii="Arial" w:hAnsi="Arial" w:cs="Arial"/>
                <w:b/>
                <w:lang w:val="es-MX"/>
              </w:rPr>
              <w:t>MEDIDA</w:t>
            </w: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291BE" w14:textId="77777777" w:rsidR="00CD19BF" w:rsidRPr="00D74B27" w:rsidRDefault="00CD19BF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CD19BF" w:rsidRPr="00D74B27" w14:paraId="643F50BC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127B0D" w14:textId="5A430594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establecimientos con venta de bebidas alcohólicas </w:t>
            </w:r>
            <w:r w:rsidR="009342A8" w:rsidRPr="00D74B27">
              <w:rPr>
                <w:rFonts w:ascii="Arial" w:hAnsi="Arial" w:cs="Arial"/>
                <w:lang w:val="es-MX"/>
              </w:rPr>
              <w:t>en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envase cerrado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076049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05C40F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23</w:t>
            </w:r>
          </w:p>
        </w:tc>
      </w:tr>
      <w:tr w:rsidR="00CD19BF" w:rsidRPr="00D74B27" w14:paraId="60E25D91" w14:textId="77777777" w:rsidTr="008E3FB9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AB4A19" w14:textId="718321C4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Para establecimientos con venta de bebidas alcohólicas para</w:t>
            </w:r>
            <w:r w:rsidR="009342A8" w:rsidRPr="00D74B27">
              <w:rPr>
                <w:rFonts w:ascii="Arial" w:hAnsi="Arial" w:cs="Arial"/>
                <w:lang w:val="es-MX"/>
              </w:rPr>
              <w:t xml:space="preserve"> su</w:t>
            </w:r>
            <w:r w:rsidR="008E3FB9">
              <w:rPr>
                <w:rFonts w:ascii="Arial" w:hAnsi="Arial" w:cs="Arial"/>
                <w:lang w:val="es-MX"/>
              </w:rPr>
              <w:t xml:space="preserve"> </w:t>
            </w:r>
            <w:r w:rsidR="008E3FB9" w:rsidRPr="00D74B27">
              <w:rPr>
                <w:rFonts w:ascii="Arial" w:hAnsi="Arial" w:cs="Arial"/>
                <w:lang w:val="es-MX"/>
              </w:rPr>
              <w:t>consumo en el mismo lugar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468BC8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6D444F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23</w:t>
            </w:r>
          </w:p>
        </w:tc>
      </w:tr>
      <w:tr w:rsidR="000838E4" w:rsidRPr="00D74B27" w14:paraId="0ACB2A35" w14:textId="77777777" w:rsidTr="008E3FB9">
        <w:tc>
          <w:tcPr>
            <w:tcW w:w="5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EC7E" w14:textId="50A76C00" w:rsidR="000838E4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Para </w:t>
            </w:r>
            <w:r w:rsidRPr="00D74B27">
              <w:rPr>
                <w:rFonts w:ascii="Arial" w:hAnsi="Arial" w:cs="Arial"/>
                <w:lang w:val="es-MX"/>
              </w:rPr>
              <w:t>establecimient</w:t>
            </w:r>
            <w:r>
              <w:rPr>
                <w:rFonts w:ascii="Arial" w:hAnsi="Arial" w:cs="Arial"/>
                <w:lang w:val="es-MX"/>
              </w:rPr>
              <w:t xml:space="preserve">os comerciales con giro </w:t>
            </w:r>
            <w:r w:rsidRPr="00D74B27">
              <w:rPr>
                <w:rFonts w:ascii="Arial" w:hAnsi="Arial" w:cs="Arial"/>
                <w:lang w:val="es-MX"/>
              </w:rPr>
              <w:t>diferente</w:t>
            </w:r>
            <w:r>
              <w:rPr>
                <w:rFonts w:ascii="Arial" w:hAnsi="Arial" w:cs="Arial"/>
                <w:lang w:val="es-MX"/>
              </w:rPr>
              <w:t xml:space="preserve"> a </w:t>
            </w:r>
            <w:r w:rsidRPr="00D74B27">
              <w:rPr>
                <w:rFonts w:ascii="Arial" w:hAnsi="Arial" w:cs="Arial"/>
                <w:lang w:val="es-MX"/>
              </w:rPr>
              <w:t>gasolineras o establecimientos de bebidas alcohólicas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7A5FF" w14:textId="3BB530FC" w:rsidR="000838E4" w:rsidRPr="00D74B27" w:rsidRDefault="000838E4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E3CF" w14:textId="0D5BA11E" w:rsidR="000838E4" w:rsidRPr="00D74B27" w:rsidRDefault="000838E4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23</w:t>
            </w:r>
          </w:p>
        </w:tc>
      </w:tr>
      <w:tr w:rsidR="00CD19BF" w:rsidRPr="00D74B27" w14:paraId="14812919" w14:textId="77777777" w:rsidTr="009243B0">
        <w:tc>
          <w:tcPr>
            <w:tcW w:w="581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AFCCF4" w14:textId="77777777" w:rsidR="00CD19BF" w:rsidRPr="00D74B27" w:rsidRDefault="009342A8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Para desarrollo inmobiliario de cualquier tipo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5693BE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A6EB777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65</w:t>
            </w:r>
          </w:p>
        </w:tc>
      </w:tr>
      <w:tr w:rsidR="00CD19BF" w:rsidRPr="00D74B27" w14:paraId="7AC9F5AB" w14:textId="77777777" w:rsidTr="009243B0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1267E5" w14:textId="2AB24523" w:rsidR="00CD19BF" w:rsidRPr="00D74B27" w:rsidRDefault="009342A8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Para casa hab</w:t>
            </w:r>
            <w:r w:rsidR="008E3FB9">
              <w:rPr>
                <w:rFonts w:ascii="Arial" w:hAnsi="Arial" w:cs="Arial"/>
                <w:lang w:val="es-MX"/>
              </w:rPr>
              <w:t xml:space="preserve">itación unifamiliar ubicada en zona de </w:t>
            </w:r>
            <w:r w:rsidRPr="00D74B27">
              <w:rPr>
                <w:rFonts w:ascii="Arial" w:hAnsi="Arial" w:cs="Arial"/>
                <w:lang w:val="es-MX"/>
              </w:rPr>
              <w:t>reserva de</w:t>
            </w:r>
            <w:r w:rsidR="008E3FB9">
              <w:rPr>
                <w:rFonts w:ascii="Arial" w:hAnsi="Arial" w:cs="Arial"/>
                <w:lang w:val="es-MX"/>
              </w:rPr>
              <w:t xml:space="preserve"> </w:t>
            </w:r>
            <w:r w:rsidR="008E3FB9" w:rsidRPr="00D74B27">
              <w:rPr>
                <w:rFonts w:ascii="Arial" w:hAnsi="Arial" w:cs="Arial"/>
                <w:lang w:val="es-MX"/>
              </w:rPr>
              <w:t>crecimiento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287E6D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870B50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27</w:t>
            </w:r>
          </w:p>
        </w:tc>
      </w:tr>
      <w:tr w:rsidR="00CD19BF" w:rsidRPr="00D74B27" w14:paraId="664DB131" w14:textId="77777777" w:rsidTr="009243B0">
        <w:tc>
          <w:tcPr>
            <w:tcW w:w="5813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409AA639" w14:textId="70241FAE" w:rsidR="00CD19BF" w:rsidRPr="00D74B27" w:rsidRDefault="000838E4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 xml:space="preserve">Para la instalación de infraestructura aérea y/o </w:t>
            </w:r>
            <w:r w:rsidR="009342A8" w:rsidRPr="00D74B27">
              <w:rPr>
                <w:rFonts w:ascii="Arial" w:hAnsi="Arial" w:cs="Arial"/>
                <w:lang w:val="es-MX"/>
              </w:rPr>
              <w:t>subterránea,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 xml:space="preserve">consistente </w:t>
            </w:r>
            <w:r>
              <w:rPr>
                <w:rFonts w:ascii="Arial" w:hAnsi="Arial" w:cs="Arial"/>
                <w:lang w:val="es-MX"/>
              </w:rPr>
              <w:t xml:space="preserve">en cableado o líneas de transmisión de datos </w:t>
            </w:r>
            <w:r w:rsidRPr="00D74B27">
              <w:rPr>
                <w:rFonts w:ascii="Arial" w:hAnsi="Arial" w:cs="Arial"/>
                <w:lang w:val="es-MX"/>
              </w:rPr>
              <w:t>a</w:t>
            </w:r>
            <w:r>
              <w:rPr>
                <w:rFonts w:ascii="Arial" w:hAnsi="Arial" w:cs="Arial"/>
                <w:lang w:val="es-MX"/>
              </w:rPr>
              <w:t xml:space="preserve"> excepción de las que fueren propiedad de la </w:t>
            </w:r>
            <w:r w:rsidRPr="00D74B27">
              <w:rPr>
                <w:rFonts w:ascii="Arial" w:hAnsi="Arial" w:cs="Arial"/>
                <w:lang w:val="es-MX"/>
              </w:rPr>
              <w:t>Comisi</w:t>
            </w:r>
            <w:r>
              <w:rPr>
                <w:rFonts w:ascii="Arial" w:hAnsi="Arial" w:cs="Arial"/>
                <w:lang w:val="es-MX"/>
              </w:rPr>
              <w:t xml:space="preserve">ón </w:t>
            </w:r>
            <w:r w:rsidRPr="00D74B27">
              <w:rPr>
                <w:rFonts w:ascii="Arial" w:hAnsi="Arial" w:cs="Arial"/>
                <w:lang w:val="es-MX"/>
              </w:rPr>
              <w:t>Federal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de Electricidad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7E7BE9D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08841B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.15 por metro lineal</w:t>
            </w:r>
          </w:p>
        </w:tc>
      </w:tr>
      <w:tr w:rsidR="00CD19BF" w:rsidRPr="00D74B27" w14:paraId="03CA7051" w14:textId="77777777" w:rsidTr="000838E4"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3B58" w14:textId="77777777" w:rsidR="00CD19BF" w:rsidRPr="00D74B27" w:rsidRDefault="009342A8" w:rsidP="000838E4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Para la instalación de gasolinera o estación de servicio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D8D56" w14:textId="77777777" w:rsidR="00CD19BF" w:rsidRPr="00D74B27" w:rsidRDefault="009342A8" w:rsidP="000838E4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LICENCIA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40B84" w14:textId="77777777" w:rsidR="00CD19BF" w:rsidRPr="00D74B27" w:rsidRDefault="009342A8" w:rsidP="00D74B27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500</w:t>
            </w:r>
          </w:p>
        </w:tc>
      </w:tr>
    </w:tbl>
    <w:p w14:paraId="7123D77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3220C01" w14:textId="77777777" w:rsidR="00CD19BF" w:rsidRPr="008E3FB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8E3FB9">
        <w:rPr>
          <w:rFonts w:ascii="Arial" w:hAnsi="Arial" w:cs="Arial"/>
          <w:b/>
          <w:lang w:val="es-MX"/>
        </w:rPr>
        <w:t>Sección Tercera</w:t>
      </w:r>
    </w:p>
    <w:p w14:paraId="05D2F1B1" w14:textId="3CEB5F60" w:rsidR="00CD19BF" w:rsidRPr="008E3FB9" w:rsidRDefault="008E3FB9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8E3FB9">
        <w:rPr>
          <w:rFonts w:ascii="Arial" w:hAnsi="Arial" w:cs="Arial"/>
          <w:b/>
          <w:lang w:val="es-MX"/>
        </w:rPr>
        <w:t>Servicios de Vigilancia</w:t>
      </w:r>
    </w:p>
    <w:p w14:paraId="650FF9CF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p w14:paraId="4421FC20" w14:textId="1F47D4B9" w:rsidR="00CD19BF" w:rsidRPr="00D74B27" w:rsidRDefault="009342A8" w:rsidP="008E3FB9">
      <w:pPr>
        <w:spacing w:line="360" w:lineRule="auto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Artículo 18.-</w:t>
      </w:r>
      <w:r w:rsidR="008E3FB9">
        <w:rPr>
          <w:rFonts w:ascii="Arial" w:hAnsi="Arial" w:cs="Arial"/>
          <w:lang w:val="es-MX"/>
        </w:rPr>
        <w:t xml:space="preserve"> El cobro de derechos por los servicios </w:t>
      </w:r>
      <w:r w:rsidRPr="00D74B27">
        <w:rPr>
          <w:rFonts w:ascii="Arial" w:hAnsi="Arial" w:cs="Arial"/>
          <w:lang w:val="es-MX"/>
        </w:rPr>
        <w:t>q</w:t>
      </w:r>
      <w:r w:rsidR="008E3FB9">
        <w:rPr>
          <w:rFonts w:ascii="Arial" w:hAnsi="Arial" w:cs="Arial"/>
          <w:lang w:val="es-MX"/>
        </w:rPr>
        <w:t xml:space="preserve">ue proporciona la </w:t>
      </w:r>
      <w:r w:rsidRPr="00D74B27">
        <w:rPr>
          <w:rFonts w:ascii="Arial" w:hAnsi="Arial" w:cs="Arial"/>
          <w:lang w:val="es-MX"/>
        </w:rPr>
        <w:t>Direcci</w:t>
      </w:r>
      <w:r w:rsidR="008E3FB9">
        <w:rPr>
          <w:rFonts w:ascii="Arial" w:hAnsi="Arial" w:cs="Arial"/>
          <w:lang w:val="es-MX"/>
        </w:rPr>
        <w:t xml:space="preserve">ón de </w:t>
      </w:r>
      <w:r w:rsidRPr="00D74B27">
        <w:rPr>
          <w:rFonts w:ascii="Arial" w:hAnsi="Arial" w:cs="Arial"/>
          <w:lang w:val="es-MX"/>
        </w:rPr>
        <w:t>Seguridad</w:t>
      </w:r>
      <w:r w:rsidR="008E3FB9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Pública Municipal se realizará con base en las siguientes tarifas:</w:t>
      </w:r>
    </w:p>
    <w:p w14:paraId="13DDBBFF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5962"/>
        <w:gridCol w:w="2318"/>
      </w:tblGrid>
      <w:tr w:rsidR="00CD19BF" w:rsidRPr="00D74B27" w14:paraId="0B638D0B" w14:textId="77777777" w:rsidTr="008E3FB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81E062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89D2A9" w14:textId="757E3234" w:rsidR="00CD19BF" w:rsidRPr="008E3FB9" w:rsidRDefault="00FF3DC1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Por servicios de vigilancia a particulares que lo soliciten</w:t>
            </w:r>
            <w:r w:rsidR="009342A8" w:rsidRPr="008E3FB9">
              <w:rPr>
                <w:rFonts w:ascii="Arial" w:hAnsi="Arial" w:cs="Arial"/>
                <w:b/>
                <w:lang w:val="es-MX"/>
              </w:rPr>
              <w:t>:</w:t>
            </w:r>
          </w:p>
        </w:tc>
      </w:tr>
      <w:tr w:rsidR="00CD19BF" w:rsidRPr="00D74B27" w14:paraId="1FD69B10" w14:textId="77777777" w:rsidTr="008E3FB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2684D7" w14:textId="77777777" w:rsidR="00CD19BF" w:rsidRPr="008E3FB9" w:rsidRDefault="009342A8" w:rsidP="008E3FB9">
            <w:pPr>
              <w:spacing w:line="360" w:lineRule="auto"/>
              <w:jc w:val="right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C2D52B" w14:textId="314449AA" w:rsidR="00CD19BF" w:rsidRPr="00D74B27" w:rsidRDefault="008E3FB9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Por hora de servicio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89AC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$50.00  por elemento</w:t>
            </w:r>
          </w:p>
        </w:tc>
      </w:tr>
      <w:tr w:rsidR="00CD19BF" w:rsidRPr="00D74B27" w14:paraId="6DA89853" w14:textId="77777777" w:rsidTr="008E3FB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077554" w14:textId="77777777" w:rsidR="00CD19BF" w:rsidRPr="008E3FB9" w:rsidRDefault="009342A8" w:rsidP="008E3FB9">
            <w:pPr>
              <w:spacing w:line="360" w:lineRule="auto"/>
              <w:jc w:val="right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2CDA0D" w14:textId="23CAC81D" w:rsidR="00CD19BF" w:rsidRPr="00D74B27" w:rsidRDefault="008E3FB9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Por ocho horas de servicio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09F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$170.00 por elemento</w:t>
            </w:r>
          </w:p>
        </w:tc>
      </w:tr>
      <w:tr w:rsidR="00CD19BF" w:rsidRPr="00D74B27" w14:paraId="18A8531B" w14:textId="77777777" w:rsidTr="008E3FB9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E89B50" w14:textId="77777777" w:rsidR="00CD19BF" w:rsidRPr="008E3FB9" w:rsidRDefault="009342A8" w:rsidP="008E3FB9">
            <w:pPr>
              <w:spacing w:line="360" w:lineRule="auto"/>
              <w:jc w:val="right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c)</w:t>
            </w:r>
          </w:p>
        </w:tc>
        <w:tc>
          <w:tcPr>
            <w:tcW w:w="59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9B534F" w14:textId="356BD3B5" w:rsidR="00CD19BF" w:rsidRPr="00D74B27" w:rsidRDefault="008E3FB9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Por mes de servicio (8 horas diarias de servicio)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2B5E1" w14:textId="5EE111FA" w:rsidR="00CD19BF" w:rsidRPr="00D74B27" w:rsidRDefault="009342A8" w:rsidP="008E3FB9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$3,700.00 por</w:t>
            </w:r>
            <w:r w:rsidR="008E3FB9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elemento</w:t>
            </w:r>
          </w:p>
        </w:tc>
      </w:tr>
    </w:tbl>
    <w:p w14:paraId="0C88E88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B4D8C4F" w14:textId="07982120" w:rsidR="00CD19BF" w:rsidRPr="00D74B27" w:rsidRDefault="008E3FB9" w:rsidP="008E3FB9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servicios </w:t>
      </w:r>
      <w:r w:rsidR="009342A8" w:rsidRPr="00D74B27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 xml:space="preserve">vigilancia por parte de elementos de la Dirección de Seguridad Pública Municipal </w:t>
      </w:r>
      <w:r w:rsidR="009342A8" w:rsidRPr="00D74B27">
        <w:rPr>
          <w:rFonts w:ascii="Arial" w:hAnsi="Arial" w:cs="Arial"/>
          <w:lang w:val="es-MX"/>
        </w:rPr>
        <w:t>a particulares, no se otorgarán a espectáculos consistentes en carreras de caballos.</w:t>
      </w:r>
    </w:p>
    <w:p w14:paraId="690CA9E8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p w14:paraId="25DF2930" w14:textId="77777777" w:rsidR="00CD19BF" w:rsidRPr="008E3FB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8E3FB9">
        <w:rPr>
          <w:rFonts w:ascii="Arial" w:hAnsi="Arial" w:cs="Arial"/>
          <w:b/>
          <w:lang w:val="es-MX"/>
        </w:rPr>
        <w:t>Sección Cuarta</w:t>
      </w:r>
    </w:p>
    <w:p w14:paraId="7A1703AB" w14:textId="6AE47260" w:rsidR="00CD19BF" w:rsidRPr="008E3FB9" w:rsidRDefault="008E3FB9" w:rsidP="008E3FB9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8E3FB9">
        <w:rPr>
          <w:rFonts w:ascii="Arial" w:hAnsi="Arial" w:cs="Arial"/>
          <w:b/>
          <w:lang w:val="es-MX"/>
        </w:rPr>
        <w:t>Servicios de Certificaciones y Constancias</w:t>
      </w:r>
    </w:p>
    <w:p w14:paraId="5FF4AA49" w14:textId="77777777" w:rsidR="00CD19BF" w:rsidRPr="00D74B27" w:rsidRDefault="00CD19BF" w:rsidP="008E3FB9">
      <w:pPr>
        <w:rPr>
          <w:rFonts w:ascii="Arial" w:hAnsi="Arial" w:cs="Arial"/>
          <w:lang w:val="es-MX"/>
        </w:rPr>
      </w:pPr>
    </w:p>
    <w:p w14:paraId="12FE8ED5" w14:textId="48F4681E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Artículo 19.-</w:t>
      </w:r>
      <w:r w:rsidR="008E3FB9">
        <w:rPr>
          <w:rFonts w:ascii="Arial" w:hAnsi="Arial" w:cs="Arial"/>
          <w:lang w:val="es-MX"/>
        </w:rPr>
        <w:t xml:space="preserve"> El cobro de derechos por el servicio de certificados y constancias que </w:t>
      </w:r>
      <w:r w:rsidRPr="00D74B27">
        <w:rPr>
          <w:rFonts w:ascii="Arial" w:hAnsi="Arial" w:cs="Arial"/>
          <w:lang w:val="es-MX"/>
        </w:rPr>
        <w:t>presta el</w:t>
      </w:r>
      <w:r w:rsidR="008E3FB9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Ayuntamiento, se realizará aplicando las siguientes tarifas:</w:t>
      </w:r>
    </w:p>
    <w:p w14:paraId="4ABA4C75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p w14:paraId="62170761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lang w:val="es-MX"/>
        </w:rPr>
        <w:t>Servicio:</w:t>
      </w:r>
    </w:p>
    <w:p w14:paraId="28830BC0" w14:textId="77777777" w:rsidR="00CD19BF" w:rsidRPr="00D74B27" w:rsidRDefault="00CD19BF" w:rsidP="009243B0">
      <w:pPr>
        <w:rPr>
          <w:rFonts w:ascii="Arial" w:hAnsi="Arial" w:cs="Arial"/>
          <w:lang w:val="es-MX"/>
        </w:rPr>
      </w:pPr>
    </w:p>
    <w:p w14:paraId="51B880EA" w14:textId="77777777" w:rsidR="008E3FB9" w:rsidRDefault="009342A8" w:rsidP="008E3FB9">
      <w:pPr>
        <w:spacing w:line="360" w:lineRule="auto"/>
        <w:ind w:left="284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a)</w:t>
      </w:r>
      <w:r w:rsidRPr="00D74B27">
        <w:rPr>
          <w:rFonts w:ascii="Arial" w:hAnsi="Arial" w:cs="Arial"/>
          <w:lang w:val="es-MX"/>
        </w:rPr>
        <w:t xml:space="preserve">  Por participar en licitaciones                                                                       $                  2,500.00 </w:t>
      </w:r>
    </w:p>
    <w:p w14:paraId="771E4A7A" w14:textId="2B243E2A" w:rsidR="008E3FB9" w:rsidRDefault="009342A8" w:rsidP="008E3FB9">
      <w:pPr>
        <w:spacing w:line="360" w:lineRule="auto"/>
        <w:ind w:left="284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b)</w:t>
      </w:r>
      <w:r w:rsidRPr="00D74B27">
        <w:rPr>
          <w:rFonts w:ascii="Arial" w:hAnsi="Arial" w:cs="Arial"/>
          <w:lang w:val="es-MX"/>
        </w:rPr>
        <w:t xml:space="preserve">  Certificaciones y constancias expedidas por el Ayuntamiento               </w:t>
      </w:r>
      <w:r w:rsidR="008E3FB9">
        <w:rPr>
          <w:rFonts w:ascii="Arial" w:hAnsi="Arial" w:cs="Arial"/>
          <w:lang w:val="es-MX"/>
        </w:rPr>
        <w:t xml:space="preserve">    </w:t>
      </w:r>
      <w:r w:rsidRPr="00D74B27">
        <w:rPr>
          <w:rFonts w:ascii="Arial" w:hAnsi="Arial" w:cs="Arial"/>
          <w:lang w:val="es-MX"/>
        </w:rPr>
        <w:t xml:space="preserve">$                        50.00 </w:t>
      </w:r>
    </w:p>
    <w:p w14:paraId="33224DCE" w14:textId="2B591448" w:rsidR="008E3FB9" w:rsidRDefault="009342A8" w:rsidP="008E3FB9">
      <w:pPr>
        <w:spacing w:line="360" w:lineRule="auto"/>
        <w:ind w:left="284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c)</w:t>
      </w:r>
      <w:r w:rsidRPr="00D74B27">
        <w:rPr>
          <w:rFonts w:ascii="Arial" w:hAnsi="Arial" w:cs="Arial"/>
          <w:lang w:val="es-MX"/>
        </w:rPr>
        <w:t xml:space="preserve">  Reposición de constancias                                                                         $        30.00 por hoja </w:t>
      </w:r>
    </w:p>
    <w:p w14:paraId="61B8BBAF" w14:textId="096B4927" w:rsidR="008E3FB9" w:rsidRDefault="009342A8" w:rsidP="008E3FB9">
      <w:pPr>
        <w:spacing w:line="360" w:lineRule="auto"/>
        <w:ind w:left="284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d)</w:t>
      </w:r>
      <w:r w:rsidRPr="00D74B27">
        <w:rPr>
          <w:rFonts w:ascii="Arial" w:hAnsi="Arial" w:cs="Arial"/>
          <w:lang w:val="es-MX"/>
        </w:rPr>
        <w:t xml:space="preserve">  Compulsa de documentos                                                                   </w:t>
      </w:r>
      <w:r w:rsidR="008E3FB9">
        <w:rPr>
          <w:rFonts w:ascii="Arial" w:hAnsi="Arial" w:cs="Arial"/>
          <w:lang w:val="es-MX"/>
        </w:rPr>
        <w:t xml:space="preserve">      </w:t>
      </w:r>
      <w:r w:rsidRPr="00D74B27">
        <w:rPr>
          <w:rFonts w:ascii="Arial" w:hAnsi="Arial" w:cs="Arial"/>
          <w:lang w:val="es-MX"/>
        </w:rPr>
        <w:t xml:space="preserve"> $        15.00 por hoja </w:t>
      </w:r>
    </w:p>
    <w:p w14:paraId="689EB2A2" w14:textId="73E20C4C" w:rsidR="008E3FB9" w:rsidRDefault="009342A8" w:rsidP="008E3FB9">
      <w:pPr>
        <w:spacing w:line="360" w:lineRule="auto"/>
        <w:ind w:left="284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e)</w:t>
      </w:r>
      <w:r w:rsidRPr="00D74B27">
        <w:rPr>
          <w:rFonts w:ascii="Arial" w:hAnsi="Arial" w:cs="Arial"/>
          <w:lang w:val="es-MX"/>
        </w:rPr>
        <w:t xml:space="preserve">  Por certificado de no adeudo de impuestos                                             </w:t>
      </w:r>
      <w:r w:rsidR="008E3FB9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 xml:space="preserve"> $                        90.00 </w:t>
      </w:r>
    </w:p>
    <w:p w14:paraId="1705D2DD" w14:textId="77D96142" w:rsidR="008E3FB9" w:rsidRDefault="009342A8" w:rsidP="008E3FB9">
      <w:pPr>
        <w:spacing w:line="360" w:lineRule="auto"/>
        <w:ind w:left="284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 xml:space="preserve">f) </w:t>
      </w:r>
      <w:r w:rsidRPr="00D74B27">
        <w:rPr>
          <w:rFonts w:ascii="Arial" w:hAnsi="Arial" w:cs="Arial"/>
          <w:lang w:val="es-MX"/>
        </w:rPr>
        <w:t xml:space="preserve"> Por expedición de duplicados de recibos oficiales                                   </w:t>
      </w:r>
      <w:r w:rsidR="008E3FB9">
        <w:rPr>
          <w:rFonts w:ascii="Arial" w:hAnsi="Arial" w:cs="Arial"/>
          <w:lang w:val="es-MX"/>
        </w:rPr>
        <w:t xml:space="preserve">   </w:t>
      </w:r>
      <w:r w:rsidRPr="00D74B27">
        <w:rPr>
          <w:rFonts w:ascii="Arial" w:hAnsi="Arial" w:cs="Arial"/>
          <w:lang w:val="es-MX"/>
        </w:rPr>
        <w:t xml:space="preserve">$                 30.00 c/u </w:t>
      </w:r>
    </w:p>
    <w:p w14:paraId="466693B9" w14:textId="2D97D069" w:rsidR="00CD19BF" w:rsidRPr="00D74B27" w:rsidRDefault="009342A8" w:rsidP="008E3FB9">
      <w:pPr>
        <w:spacing w:line="360" w:lineRule="auto"/>
        <w:ind w:left="284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g)</w:t>
      </w:r>
      <w:r w:rsidRPr="00D74B27">
        <w:rPr>
          <w:rFonts w:ascii="Arial" w:hAnsi="Arial" w:cs="Arial"/>
          <w:lang w:val="es-MX"/>
        </w:rPr>
        <w:t xml:space="preserve">  Por certificado de no adeudo de agua                                                </w:t>
      </w:r>
      <w:r w:rsidR="008E3FB9">
        <w:rPr>
          <w:rFonts w:ascii="Arial" w:hAnsi="Arial" w:cs="Arial"/>
          <w:lang w:val="es-MX"/>
        </w:rPr>
        <w:t xml:space="preserve">       </w:t>
      </w:r>
      <w:r w:rsidRPr="00D74B27">
        <w:rPr>
          <w:rFonts w:ascii="Arial" w:hAnsi="Arial" w:cs="Arial"/>
          <w:lang w:val="es-MX"/>
        </w:rPr>
        <w:t>$                 60.00 c/u</w:t>
      </w:r>
    </w:p>
    <w:p w14:paraId="683E0B4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F43924A" w14:textId="0558F014" w:rsidR="00CD19BF" w:rsidRPr="00D74B27" w:rsidRDefault="008E3FB9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cada certificado que expida cualesquiera de las dependencias del ayuntamiento, se pagará un derecho de $50.00; salvo en aquellos casos en que esta propia ley señale de </w:t>
      </w:r>
      <w:r w:rsidR="009342A8" w:rsidRPr="00D74B27">
        <w:rPr>
          <w:rFonts w:ascii="Arial" w:hAnsi="Arial" w:cs="Arial"/>
          <w:lang w:val="es-MX"/>
        </w:rPr>
        <w:t>manera expresa otra tasa o tarifa y el certificado de</w:t>
      </w:r>
      <w:r>
        <w:rPr>
          <w:rFonts w:ascii="Arial" w:hAnsi="Arial" w:cs="Arial"/>
          <w:lang w:val="es-MX"/>
        </w:rPr>
        <w:t xml:space="preserve"> estar al corriente en el pago del impuesto predial, que </w:t>
      </w:r>
      <w:r w:rsidR="009342A8" w:rsidRPr="00D74B27">
        <w:rPr>
          <w:rFonts w:ascii="Arial" w:hAnsi="Arial" w:cs="Arial"/>
          <w:lang w:val="es-MX"/>
        </w:rPr>
        <w:t>para su expedición requerirá el anexo del recibo de pago de este derecho.</w:t>
      </w:r>
    </w:p>
    <w:p w14:paraId="4E4FDF26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9308C78" w14:textId="77777777" w:rsidR="00CD19BF" w:rsidRPr="008E3FB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8E3FB9">
        <w:rPr>
          <w:rFonts w:ascii="Arial" w:hAnsi="Arial" w:cs="Arial"/>
          <w:b/>
          <w:lang w:val="es-MX"/>
        </w:rPr>
        <w:t>Sección Quinta</w:t>
      </w:r>
    </w:p>
    <w:p w14:paraId="6E655E98" w14:textId="2E1DBD78" w:rsidR="00CD19BF" w:rsidRPr="008E3FB9" w:rsidRDefault="008E3FB9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8E3FB9">
        <w:rPr>
          <w:rFonts w:ascii="Arial" w:hAnsi="Arial" w:cs="Arial"/>
          <w:b/>
          <w:lang w:val="es-MX"/>
        </w:rPr>
        <w:t>Servicio de Rastro</w:t>
      </w:r>
    </w:p>
    <w:p w14:paraId="41EAD6F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944C0C7" w14:textId="1FD81443" w:rsidR="00CD19BF" w:rsidRDefault="009342A8" w:rsidP="008E3FB9">
      <w:pPr>
        <w:spacing w:line="360" w:lineRule="auto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Artículo 20.-</w:t>
      </w:r>
      <w:r w:rsidRPr="00D74B27">
        <w:rPr>
          <w:rFonts w:ascii="Arial" w:hAnsi="Arial" w:cs="Arial"/>
          <w:lang w:val="es-MX"/>
        </w:rPr>
        <w:t xml:space="preserve"> El cobro de derechos por los servicios de rastro que preste el Ayuntamiento, se calculará aplicando las siguientes tarifas:</w:t>
      </w:r>
    </w:p>
    <w:p w14:paraId="3F8E142C" w14:textId="77777777" w:rsidR="008E3FB9" w:rsidRPr="00D74B27" w:rsidRDefault="008E3FB9" w:rsidP="00D74B27">
      <w:pPr>
        <w:spacing w:line="360" w:lineRule="auto"/>
        <w:rPr>
          <w:rFonts w:ascii="Arial" w:hAnsi="Arial" w:cs="Arial"/>
          <w:lang w:val="es-MX"/>
        </w:rPr>
      </w:pPr>
    </w:p>
    <w:p w14:paraId="418773E4" w14:textId="77777777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I.</w:t>
      </w:r>
      <w:r w:rsidRPr="00D74B27">
        <w:rPr>
          <w:rFonts w:ascii="Arial" w:hAnsi="Arial" w:cs="Arial"/>
          <w:lang w:val="es-MX"/>
        </w:rPr>
        <w:t xml:space="preserve">      Matanza de ganado porcino                                               $ 40.00 por cabeza</w:t>
      </w:r>
    </w:p>
    <w:p w14:paraId="7A1CABC4" w14:textId="388CFEBB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II.</w:t>
      </w:r>
      <w:r w:rsidRPr="00D74B27">
        <w:rPr>
          <w:rFonts w:ascii="Arial" w:hAnsi="Arial" w:cs="Arial"/>
          <w:lang w:val="es-MX"/>
        </w:rPr>
        <w:t xml:space="preserve">      Matanza de ganado vacuno                        </w:t>
      </w:r>
      <w:r w:rsidR="008E3FB9">
        <w:rPr>
          <w:rFonts w:ascii="Arial" w:hAnsi="Arial" w:cs="Arial"/>
          <w:lang w:val="es-MX"/>
        </w:rPr>
        <w:t xml:space="preserve">    </w:t>
      </w:r>
      <w:r w:rsidRPr="00D74B27">
        <w:rPr>
          <w:rFonts w:ascii="Arial" w:hAnsi="Arial" w:cs="Arial"/>
          <w:lang w:val="es-MX"/>
        </w:rPr>
        <w:t xml:space="preserve">                  $ 80.00 por cabeza</w:t>
      </w:r>
    </w:p>
    <w:p w14:paraId="4830167D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7DB96FE" w14:textId="77777777" w:rsidR="00CD19BF" w:rsidRPr="008E3FB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8E3FB9">
        <w:rPr>
          <w:rFonts w:ascii="Arial" w:hAnsi="Arial" w:cs="Arial"/>
          <w:b/>
          <w:lang w:val="es-MX"/>
        </w:rPr>
        <w:t>Sección Sexta</w:t>
      </w:r>
    </w:p>
    <w:p w14:paraId="337218A8" w14:textId="0A9BEB80" w:rsidR="00CD19BF" w:rsidRPr="008E3FB9" w:rsidRDefault="008E3FB9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8E3FB9">
        <w:rPr>
          <w:rFonts w:ascii="Arial" w:hAnsi="Arial" w:cs="Arial"/>
          <w:b/>
          <w:lang w:val="es-MX"/>
        </w:rPr>
        <w:t>el Servicio de Supervisión Sanitaria de Matanza de Animales de Consumo</w:t>
      </w:r>
    </w:p>
    <w:p w14:paraId="3B28C5FD" w14:textId="77777777" w:rsidR="00CD19BF" w:rsidRPr="00D74B27" w:rsidRDefault="00CD19BF" w:rsidP="008E3FB9">
      <w:pPr>
        <w:rPr>
          <w:rFonts w:ascii="Arial" w:hAnsi="Arial" w:cs="Arial"/>
          <w:lang w:val="es-MX"/>
        </w:rPr>
      </w:pPr>
    </w:p>
    <w:p w14:paraId="26405666" w14:textId="781D5922" w:rsidR="00CD19BF" w:rsidRPr="00D74B27" w:rsidRDefault="009342A8" w:rsidP="008E3FB9">
      <w:pPr>
        <w:spacing w:line="360" w:lineRule="auto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Artículo 21.-</w:t>
      </w:r>
      <w:r w:rsidR="008E3FB9">
        <w:rPr>
          <w:rFonts w:ascii="Arial" w:hAnsi="Arial" w:cs="Arial"/>
          <w:lang w:val="es-MX"/>
        </w:rPr>
        <w:t xml:space="preserve"> Los derechos </w:t>
      </w:r>
      <w:r w:rsidRPr="00D74B27">
        <w:rPr>
          <w:rFonts w:ascii="Arial" w:hAnsi="Arial" w:cs="Arial"/>
          <w:lang w:val="es-MX"/>
        </w:rPr>
        <w:t>por el servicio de supervisión sanita</w:t>
      </w:r>
      <w:r w:rsidR="008E3FB9">
        <w:rPr>
          <w:rFonts w:ascii="Arial" w:hAnsi="Arial" w:cs="Arial"/>
          <w:lang w:val="es-MX"/>
        </w:rPr>
        <w:t xml:space="preserve">ria de matanza de animales en domicilio para </w:t>
      </w:r>
      <w:r w:rsidRPr="00D74B27">
        <w:rPr>
          <w:rFonts w:ascii="Arial" w:hAnsi="Arial" w:cs="Arial"/>
          <w:lang w:val="es-MX"/>
        </w:rPr>
        <w:t>consumo, s</w:t>
      </w:r>
      <w:r w:rsidR="008E3FB9">
        <w:rPr>
          <w:rFonts w:ascii="Arial" w:hAnsi="Arial" w:cs="Arial"/>
          <w:lang w:val="es-MX"/>
        </w:rPr>
        <w:t xml:space="preserve">e pagarán con base en la cuota </w:t>
      </w:r>
      <w:r w:rsidRPr="00D74B27">
        <w:rPr>
          <w:rFonts w:ascii="Arial" w:hAnsi="Arial" w:cs="Arial"/>
          <w:lang w:val="es-MX"/>
        </w:rPr>
        <w:t>de:</w:t>
      </w:r>
    </w:p>
    <w:p w14:paraId="0D3F5895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2920"/>
        <w:gridCol w:w="3106"/>
      </w:tblGrid>
      <w:tr w:rsidR="00CD19BF" w:rsidRPr="00D74B27" w14:paraId="18712AC6" w14:textId="77777777">
        <w:trPr>
          <w:trHeight w:hRule="exact" w:val="38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235F138" w14:textId="77777777" w:rsidR="00CD19BF" w:rsidRPr="008E3FB9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7A73C7C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Ganado porcino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14:paraId="46C5419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$ 30.00 por cabeza</w:t>
            </w:r>
          </w:p>
        </w:tc>
      </w:tr>
      <w:tr w:rsidR="00CD19BF" w:rsidRPr="00D74B27" w14:paraId="1D9E2042" w14:textId="77777777">
        <w:trPr>
          <w:trHeight w:hRule="exact" w:val="38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882B244" w14:textId="77777777" w:rsidR="00CD19BF" w:rsidRPr="008E3FB9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58FDA75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Ganado vacuno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14:paraId="160A20E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$ 60.00 por cabeza</w:t>
            </w:r>
          </w:p>
        </w:tc>
      </w:tr>
    </w:tbl>
    <w:p w14:paraId="564836A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B64903D" w14:textId="77777777" w:rsidR="00CD19BF" w:rsidRPr="008E3FB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8E3FB9">
        <w:rPr>
          <w:rFonts w:ascii="Arial" w:hAnsi="Arial" w:cs="Arial"/>
          <w:b/>
          <w:lang w:val="es-MX"/>
        </w:rPr>
        <w:t>Sección Séptima</w:t>
      </w:r>
    </w:p>
    <w:p w14:paraId="713D7EA2" w14:textId="7D80FAE2" w:rsidR="00CD19BF" w:rsidRPr="008E3FB9" w:rsidRDefault="008E3FB9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8E3FB9">
        <w:rPr>
          <w:rFonts w:ascii="Arial" w:hAnsi="Arial" w:cs="Arial"/>
          <w:b/>
          <w:lang w:val="es-MX"/>
        </w:rPr>
        <w:t>Servicios de Catastro</w:t>
      </w:r>
    </w:p>
    <w:p w14:paraId="5F2FFF5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F639B6C" w14:textId="47414DBF" w:rsidR="00CD19BF" w:rsidRPr="00D74B27" w:rsidRDefault="009342A8" w:rsidP="008E3FB9">
      <w:pPr>
        <w:spacing w:line="360" w:lineRule="auto"/>
        <w:jc w:val="both"/>
        <w:rPr>
          <w:rFonts w:ascii="Arial" w:hAnsi="Arial" w:cs="Arial"/>
          <w:lang w:val="es-MX"/>
        </w:rPr>
      </w:pPr>
      <w:r w:rsidRPr="008E3FB9">
        <w:rPr>
          <w:rFonts w:ascii="Arial" w:hAnsi="Arial" w:cs="Arial"/>
          <w:b/>
          <w:lang w:val="es-MX"/>
        </w:rPr>
        <w:t>Artículo 22.-</w:t>
      </w:r>
      <w:r w:rsidR="008E3FB9">
        <w:rPr>
          <w:rFonts w:ascii="Arial" w:hAnsi="Arial" w:cs="Arial"/>
          <w:lang w:val="es-MX"/>
        </w:rPr>
        <w:t xml:space="preserve"> La cuota </w:t>
      </w:r>
      <w:r w:rsidRPr="00D74B27">
        <w:rPr>
          <w:rFonts w:ascii="Arial" w:hAnsi="Arial" w:cs="Arial"/>
          <w:lang w:val="es-MX"/>
        </w:rPr>
        <w:t>qu</w:t>
      </w:r>
      <w:r w:rsidR="008E3FB9">
        <w:rPr>
          <w:rFonts w:ascii="Arial" w:hAnsi="Arial" w:cs="Arial"/>
          <w:lang w:val="es-MX"/>
        </w:rPr>
        <w:t xml:space="preserve">e se pagará por los servicios que presta el Catastro </w:t>
      </w:r>
      <w:r w:rsidRPr="00D74B27">
        <w:rPr>
          <w:rFonts w:ascii="Arial" w:hAnsi="Arial" w:cs="Arial"/>
          <w:lang w:val="es-MX"/>
        </w:rPr>
        <w:t>Municipal, causarán derechos de conformidad con la siguiente tarifa.</w:t>
      </w:r>
    </w:p>
    <w:tbl>
      <w:tblPr>
        <w:tblW w:w="8942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675"/>
        <w:gridCol w:w="1559"/>
      </w:tblGrid>
      <w:tr w:rsidR="00CD19BF" w:rsidRPr="00D74B27" w14:paraId="6795A499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E70E0" w14:textId="77777777" w:rsidR="00CD19BF" w:rsidRPr="008E3FB9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8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D17C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EMISIÓN DE COPIAS FOTOSTÁTICAS SIMPLES</w:t>
            </w:r>
          </w:p>
        </w:tc>
      </w:tr>
      <w:tr w:rsidR="00CD19BF" w:rsidRPr="00D74B27" w14:paraId="277AFE42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5258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F8D29" w14:textId="39D0E88C" w:rsidR="00CD19BF" w:rsidRPr="00D74B27" w:rsidRDefault="009342A8" w:rsidP="008E3F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cada hoja simple tamaño carta,  de cédulas, planos, parcelas, formas de manifestación de traslación de dominio o cualquier otra</w:t>
            </w:r>
            <w:r w:rsidR="008E3FB9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manifestación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759C1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.21 UMA</w:t>
            </w:r>
          </w:p>
        </w:tc>
      </w:tr>
      <w:tr w:rsidR="00CD19BF" w:rsidRPr="00D74B27" w14:paraId="318B4594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E5D8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66E5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cada copia simple tamaño oficio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364B6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.32 UMA</w:t>
            </w:r>
          </w:p>
        </w:tc>
      </w:tr>
      <w:tr w:rsidR="00CD19BF" w:rsidRPr="00D74B27" w14:paraId="57A035FC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FFBB" w14:textId="77777777" w:rsidR="00CD19BF" w:rsidRPr="008E3FB9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lastRenderedPageBreak/>
              <w:t>II.-</w:t>
            </w:r>
          </w:p>
        </w:tc>
        <w:tc>
          <w:tcPr>
            <w:tcW w:w="8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77A6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EXPEDICIÓN DE COPIAS FOTOSTÁTICAS CERTIFICADAS DE</w:t>
            </w:r>
          </w:p>
        </w:tc>
      </w:tr>
      <w:tr w:rsidR="00CD19BF" w:rsidRPr="00D74B27" w14:paraId="11C2DE8F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3D997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55E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Cédulas, planos, parcelas, manifestaciones, tamaño carta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FC69A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.73 UMA</w:t>
            </w:r>
          </w:p>
        </w:tc>
      </w:tr>
      <w:tr w:rsidR="00CD19BF" w:rsidRPr="00D74B27" w14:paraId="31BC7D44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0DAE7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D0A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Fotostáticas de plano tamaño oficio, por cada una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3262D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.84 UMA</w:t>
            </w:r>
          </w:p>
        </w:tc>
      </w:tr>
      <w:tr w:rsidR="00CD19BF" w:rsidRPr="00D74B27" w14:paraId="631079BD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E695B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c)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C7EC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Fotostáticas de plano hasta 4 veces tamaño oficio, por cada una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7A2E1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 UMA</w:t>
            </w:r>
          </w:p>
        </w:tc>
      </w:tr>
      <w:tr w:rsidR="00CD19BF" w:rsidRPr="00D74B27" w14:paraId="620BA6E4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D7569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d)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2BD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Fotostáticas de planos mayores de 4 veces de tamaño oficio por cada una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7A256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1.4 UMA</w:t>
            </w:r>
          </w:p>
        </w:tc>
      </w:tr>
      <w:tr w:rsidR="00CD19BF" w:rsidRPr="00D74B27" w14:paraId="08A4B1CC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5703" w14:textId="77777777" w:rsidR="00CD19BF" w:rsidRPr="008E3FB9" w:rsidRDefault="009342A8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8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CF44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EXPEDICIÓN DE OFICIOS DE:</w:t>
            </w:r>
          </w:p>
        </w:tc>
      </w:tr>
      <w:tr w:rsidR="00CD19BF" w:rsidRPr="00D74B27" w14:paraId="3DEE93E7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59CB4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964B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División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39E3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1.56 UMA</w:t>
            </w:r>
          </w:p>
        </w:tc>
      </w:tr>
      <w:tr w:rsidR="00CD19BF" w:rsidRPr="00D74B27" w14:paraId="4325AE54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CE7FA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1A3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División (Por cada parte)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78DC0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 UMA</w:t>
            </w:r>
          </w:p>
        </w:tc>
      </w:tr>
      <w:tr w:rsidR="00CD19BF" w:rsidRPr="00D74B27" w14:paraId="0B74BC31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B378" w14:textId="77777777" w:rsidR="00CD19BF" w:rsidRPr="008E3FB9" w:rsidRDefault="00CD19BF" w:rsidP="00D74B27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CC1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UNIÓN DE PREDIOS</w:t>
            </w:r>
          </w:p>
        </w:tc>
      </w:tr>
      <w:tr w:rsidR="00CD19BF" w:rsidRPr="00D74B27" w14:paraId="25D8922A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466DD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AF59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Unión de 1 a 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B87E1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1.56 UMA</w:t>
            </w:r>
          </w:p>
        </w:tc>
      </w:tr>
      <w:tr w:rsidR="00CD19BF" w:rsidRPr="00D74B27" w14:paraId="5056CAB3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1D6B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1424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Unión de 6 a 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85E50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2.25 UMA</w:t>
            </w:r>
          </w:p>
        </w:tc>
      </w:tr>
      <w:tr w:rsidR="00CD19BF" w:rsidRPr="00D74B27" w14:paraId="7E9B5854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B123E" w14:textId="77777777" w:rsidR="00CD19BF" w:rsidRPr="008E3FB9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c)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791F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Unión de 21 en adelante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7887A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3.35 UMA</w:t>
            </w:r>
          </w:p>
        </w:tc>
      </w:tr>
      <w:tr w:rsidR="00CD19BF" w:rsidRPr="00D74B27" w14:paraId="79FD8EAD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88E92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d)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23AD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Rectificación de medidas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87F6F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1.56 UMA</w:t>
            </w:r>
          </w:p>
        </w:tc>
      </w:tr>
      <w:tr w:rsidR="00CD19BF" w:rsidRPr="00D74B27" w14:paraId="5800E497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77C62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e)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B870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Urbanización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8FA8E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1.56 UMA</w:t>
            </w:r>
          </w:p>
        </w:tc>
      </w:tr>
      <w:tr w:rsidR="00CD19BF" w:rsidRPr="00D74B27" w14:paraId="16C552A1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47E1" w14:textId="77777777" w:rsidR="00CD19BF" w:rsidRPr="008E3FB9" w:rsidRDefault="009342A8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8E3FB9">
              <w:rPr>
                <w:rFonts w:ascii="Arial" w:hAnsi="Arial" w:cs="Arial"/>
                <w:b/>
                <w:lang w:val="es-MX"/>
              </w:rPr>
              <w:t>f)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8401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Cambio de nomenclatura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01C94" w14:textId="77777777" w:rsidR="00CD19BF" w:rsidRPr="00D74B27" w:rsidRDefault="009342A8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1.56 UMA</w:t>
            </w:r>
          </w:p>
        </w:tc>
      </w:tr>
      <w:tr w:rsidR="00276C9C" w:rsidRPr="00D74B27" w14:paraId="53AD946B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2E85" w14:textId="070F5FA4" w:rsidR="00276C9C" w:rsidRPr="008E3FB9" w:rsidRDefault="00276C9C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g)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55E89" w14:textId="1713DE15" w:rsidR="00276C9C" w:rsidRPr="00D74B27" w:rsidRDefault="00276C9C" w:rsidP="00276C9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Historial de predios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88CC7" w14:textId="09AB98DC" w:rsidR="00276C9C" w:rsidRPr="00D74B27" w:rsidRDefault="00276C9C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1.56 UMA</w:t>
            </w:r>
          </w:p>
        </w:tc>
      </w:tr>
      <w:tr w:rsidR="00276C9C" w:rsidRPr="00D74B27" w14:paraId="26A707F9" w14:textId="77777777" w:rsidTr="001E1590"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90383" w14:textId="72DDBC53" w:rsidR="00276C9C" w:rsidRDefault="00276C9C" w:rsidP="008E3FB9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h)</w:t>
            </w:r>
          </w:p>
        </w:tc>
        <w:tc>
          <w:tcPr>
            <w:tcW w:w="6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8A7DD" w14:textId="5E5533EC" w:rsidR="00276C9C" w:rsidRPr="00D74B27" w:rsidRDefault="00276C9C" w:rsidP="00276C9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Cédulas catastrales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C72A5" w14:textId="673ACBB7" w:rsidR="00276C9C" w:rsidRPr="00D74B27" w:rsidRDefault="00276C9C" w:rsidP="008E3FB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1.56 UMA</w:t>
            </w:r>
          </w:p>
        </w:tc>
      </w:tr>
      <w:tr w:rsidR="00CD19BF" w:rsidRPr="00D74B27" w14:paraId="08999966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671132BA" w14:textId="77777777" w:rsidR="00CD19BF" w:rsidRPr="00276C9C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i)</w:t>
            </w:r>
          </w:p>
        </w:tc>
        <w:tc>
          <w:tcPr>
            <w:tcW w:w="6675" w:type="dxa"/>
          </w:tcPr>
          <w:p w14:paraId="73DBA16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Cédula catastral urgente</w:t>
            </w:r>
          </w:p>
        </w:tc>
        <w:tc>
          <w:tcPr>
            <w:tcW w:w="1559" w:type="dxa"/>
          </w:tcPr>
          <w:p w14:paraId="44338C49" w14:textId="77777777" w:rsidR="00CD19BF" w:rsidRPr="00D74B27" w:rsidRDefault="009342A8" w:rsidP="00276C9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3.12 UMA</w:t>
            </w:r>
          </w:p>
        </w:tc>
      </w:tr>
      <w:tr w:rsidR="00CD19BF" w:rsidRPr="00D74B27" w14:paraId="590B9666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91"/>
        </w:trPr>
        <w:tc>
          <w:tcPr>
            <w:tcW w:w="708" w:type="dxa"/>
          </w:tcPr>
          <w:p w14:paraId="6B588805" w14:textId="77777777" w:rsidR="00CD19BF" w:rsidRPr="00276C9C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j)</w:t>
            </w:r>
          </w:p>
        </w:tc>
        <w:tc>
          <w:tcPr>
            <w:tcW w:w="6675" w:type="dxa"/>
          </w:tcPr>
          <w:p w14:paraId="3E672852" w14:textId="77777777" w:rsidR="00CD19BF" w:rsidRPr="00D74B27" w:rsidRDefault="009342A8" w:rsidP="009F510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Constancias de no propiedad, única propiedad, valor catastral, número  oficial</w:t>
            </w:r>
          </w:p>
        </w:tc>
        <w:tc>
          <w:tcPr>
            <w:tcW w:w="1559" w:type="dxa"/>
          </w:tcPr>
          <w:p w14:paraId="2B36313C" w14:textId="77777777" w:rsidR="00CD19BF" w:rsidRPr="00D74B27" w:rsidRDefault="009342A8" w:rsidP="00664521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 UMA</w:t>
            </w:r>
          </w:p>
        </w:tc>
      </w:tr>
      <w:tr w:rsidR="00CD19BF" w:rsidRPr="00D74B27" w14:paraId="449374AA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8"/>
        </w:trPr>
        <w:tc>
          <w:tcPr>
            <w:tcW w:w="708" w:type="dxa"/>
          </w:tcPr>
          <w:p w14:paraId="2C95AB76" w14:textId="77777777" w:rsidR="00CD19BF" w:rsidRPr="00276C9C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k)</w:t>
            </w:r>
          </w:p>
        </w:tc>
        <w:tc>
          <w:tcPr>
            <w:tcW w:w="6675" w:type="dxa"/>
          </w:tcPr>
          <w:p w14:paraId="04DF90A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Certificado de inscripción vigente, constancia de valor catastral</w:t>
            </w:r>
          </w:p>
        </w:tc>
        <w:tc>
          <w:tcPr>
            <w:tcW w:w="1559" w:type="dxa"/>
          </w:tcPr>
          <w:p w14:paraId="0FBC444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1.56 UMA</w:t>
            </w:r>
          </w:p>
        </w:tc>
      </w:tr>
      <w:tr w:rsidR="00CD19BF" w:rsidRPr="00D74B27" w14:paraId="25FF495A" w14:textId="77777777" w:rsidTr="001E1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0"/>
        </w:trPr>
        <w:tc>
          <w:tcPr>
            <w:tcW w:w="708" w:type="dxa"/>
          </w:tcPr>
          <w:p w14:paraId="67EF6BAE" w14:textId="77777777" w:rsidR="00CD19BF" w:rsidRPr="00276C9C" w:rsidRDefault="009342A8" w:rsidP="00D74B2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l)</w:t>
            </w:r>
          </w:p>
        </w:tc>
        <w:tc>
          <w:tcPr>
            <w:tcW w:w="6675" w:type="dxa"/>
          </w:tcPr>
          <w:p w14:paraId="6702EED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Constancia de Factibilidad de uso del suelo</w:t>
            </w:r>
          </w:p>
        </w:tc>
        <w:tc>
          <w:tcPr>
            <w:tcW w:w="1559" w:type="dxa"/>
          </w:tcPr>
          <w:p w14:paraId="7690A46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6.24 UMA</w:t>
            </w:r>
          </w:p>
        </w:tc>
      </w:tr>
    </w:tbl>
    <w:p w14:paraId="00BA6FF3" w14:textId="0BF9ED88" w:rsidR="00CD19BF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894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675"/>
        <w:gridCol w:w="204"/>
        <w:gridCol w:w="1356"/>
      </w:tblGrid>
      <w:tr w:rsidR="001E1590" w:rsidRPr="00D74B27" w14:paraId="74379117" w14:textId="77777777" w:rsidTr="001E1590">
        <w:tc>
          <w:tcPr>
            <w:tcW w:w="708" w:type="dxa"/>
          </w:tcPr>
          <w:p w14:paraId="28E56910" w14:textId="77777777" w:rsidR="001E1590" w:rsidRPr="00276C9C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IV.-</w:t>
            </w:r>
          </w:p>
        </w:tc>
        <w:tc>
          <w:tcPr>
            <w:tcW w:w="8235" w:type="dxa"/>
            <w:gridSpan w:val="3"/>
          </w:tcPr>
          <w:p w14:paraId="01CB6D95" w14:textId="44E83A24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ELABORACIÓN DE PLANOS:</w:t>
            </w:r>
          </w:p>
        </w:tc>
      </w:tr>
      <w:tr w:rsidR="00D441C8" w:rsidRPr="00D74B27" w14:paraId="0D3B14F5" w14:textId="77777777" w:rsidTr="001E1590">
        <w:tc>
          <w:tcPr>
            <w:tcW w:w="708" w:type="dxa"/>
          </w:tcPr>
          <w:p w14:paraId="12C626C2" w14:textId="77777777" w:rsidR="00D441C8" w:rsidRPr="00276C9C" w:rsidRDefault="00D441C8" w:rsidP="00D441C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8235" w:type="dxa"/>
            <w:gridSpan w:val="3"/>
          </w:tcPr>
          <w:p w14:paraId="56C98D35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Catastrales a escala sin cuadro de construcción                                                      4.16 UMA</w:t>
            </w:r>
          </w:p>
        </w:tc>
      </w:tr>
      <w:tr w:rsidR="00D441C8" w:rsidRPr="00D74B27" w14:paraId="4E859851" w14:textId="77777777" w:rsidTr="001E1590">
        <w:tc>
          <w:tcPr>
            <w:tcW w:w="708" w:type="dxa"/>
          </w:tcPr>
          <w:p w14:paraId="2E9FA14B" w14:textId="77777777" w:rsidR="00D441C8" w:rsidRPr="00276C9C" w:rsidRDefault="00D441C8" w:rsidP="00D441C8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</w:tcPr>
          <w:p w14:paraId="3CFB8D1E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Planos topográficos hasta 100 has.</w:t>
            </w:r>
          </w:p>
        </w:tc>
        <w:tc>
          <w:tcPr>
            <w:tcW w:w="1560" w:type="dxa"/>
            <w:gridSpan w:val="2"/>
          </w:tcPr>
          <w:p w14:paraId="19618DB2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10.40 UMA</w:t>
            </w:r>
          </w:p>
        </w:tc>
      </w:tr>
      <w:tr w:rsidR="00D441C8" w:rsidRPr="00D74B27" w14:paraId="49A04FC5" w14:textId="77777777" w:rsidTr="001E1590">
        <w:tc>
          <w:tcPr>
            <w:tcW w:w="708" w:type="dxa"/>
          </w:tcPr>
          <w:p w14:paraId="76312D2B" w14:textId="77777777" w:rsidR="00D441C8" w:rsidRPr="00276C9C" w:rsidRDefault="00D441C8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6675" w:type="dxa"/>
          </w:tcPr>
          <w:p w14:paraId="579ED157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REVALIDACIÓN DE OFICIOS DE DIVISIÓN, UNIÓN Y RECTIFICACIÓN DE MEDIDAS</w:t>
            </w:r>
          </w:p>
        </w:tc>
        <w:tc>
          <w:tcPr>
            <w:tcW w:w="1560" w:type="dxa"/>
            <w:gridSpan w:val="2"/>
          </w:tcPr>
          <w:p w14:paraId="02D1E73A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1.56 UMA</w:t>
            </w:r>
          </w:p>
        </w:tc>
      </w:tr>
      <w:tr w:rsidR="001E1590" w:rsidRPr="00D74B27" w14:paraId="660A1689" w14:textId="77777777" w:rsidTr="001E1590">
        <w:tc>
          <w:tcPr>
            <w:tcW w:w="708" w:type="dxa"/>
          </w:tcPr>
          <w:p w14:paraId="26211F26" w14:textId="77777777" w:rsidR="001E1590" w:rsidRPr="00276C9C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VI.-</w:t>
            </w:r>
          </w:p>
        </w:tc>
        <w:tc>
          <w:tcPr>
            <w:tcW w:w="8235" w:type="dxa"/>
            <w:gridSpan w:val="3"/>
          </w:tcPr>
          <w:p w14:paraId="322F923E" w14:textId="58B6928F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REPRODUCCIÓN DE DOCUMENTOS MICROFILMADOS:</w:t>
            </w:r>
          </w:p>
        </w:tc>
      </w:tr>
      <w:tr w:rsidR="00D441C8" w:rsidRPr="00D74B27" w14:paraId="42742AF0" w14:textId="77777777" w:rsidTr="001E1590">
        <w:tc>
          <w:tcPr>
            <w:tcW w:w="708" w:type="dxa"/>
          </w:tcPr>
          <w:p w14:paraId="2C0F6096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8235" w:type="dxa"/>
            <w:gridSpan w:val="3"/>
          </w:tcPr>
          <w:p w14:paraId="64F913A9" w14:textId="45A16ECC" w:rsidR="00D441C8" w:rsidRPr="00D74B27" w:rsidRDefault="00D441C8" w:rsidP="001E159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Tamaño carta                                                                                                               .73 UMA</w:t>
            </w:r>
          </w:p>
        </w:tc>
      </w:tr>
      <w:tr w:rsidR="00D441C8" w:rsidRPr="00D74B27" w14:paraId="331BE07E" w14:textId="77777777" w:rsidTr="001E1590">
        <w:tc>
          <w:tcPr>
            <w:tcW w:w="708" w:type="dxa"/>
          </w:tcPr>
          <w:p w14:paraId="7DA00C48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</w:tcPr>
          <w:p w14:paraId="000410DC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Tamaño oficio</w:t>
            </w:r>
          </w:p>
        </w:tc>
        <w:tc>
          <w:tcPr>
            <w:tcW w:w="1560" w:type="dxa"/>
            <w:gridSpan w:val="2"/>
          </w:tcPr>
          <w:p w14:paraId="37076E36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.90 UMA</w:t>
            </w:r>
          </w:p>
        </w:tc>
      </w:tr>
      <w:tr w:rsidR="00D441C8" w:rsidRPr="00D74B27" w14:paraId="2F14106A" w14:textId="77777777" w:rsidTr="001E1590">
        <w:tc>
          <w:tcPr>
            <w:tcW w:w="708" w:type="dxa"/>
          </w:tcPr>
          <w:p w14:paraId="4F7FFF10" w14:textId="77777777" w:rsidR="00D441C8" w:rsidRPr="00276C9C" w:rsidRDefault="00D441C8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lastRenderedPageBreak/>
              <w:t>VII.-</w:t>
            </w:r>
          </w:p>
        </w:tc>
        <w:tc>
          <w:tcPr>
            <w:tcW w:w="6675" w:type="dxa"/>
          </w:tcPr>
          <w:p w14:paraId="7C68F8FA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DILIGENCIAS DE VERIFICACIÓN DE MEDIDAS FÍSICAS Y DE COLINDANCIAS DE PREDIOS</w:t>
            </w:r>
          </w:p>
        </w:tc>
        <w:tc>
          <w:tcPr>
            <w:tcW w:w="1560" w:type="dxa"/>
            <w:gridSpan w:val="2"/>
          </w:tcPr>
          <w:p w14:paraId="62248BCD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$350.00</w:t>
            </w:r>
          </w:p>
        </w:tc>
      </w:tr>
      <w:tr w:rsidR="001E1590" w:rsidRPr="00D74B27" w14:paraId="25238896" w14:textId="77777777" w:rsidTr="001E1590">
        <w:tc>
          <w:tcPr>
            <w:tcW w:w="708" w:type="dxa"/>
          </w:tcPr>
          <w:p w14:paraId="2FC67D4A" w14:textId="77777777" w:rsidR="001E1590" w:rsidRPr="00276C9C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VIII.-</w:t>
            </w:r>
          </w:p>
        </w:tc>
        <w:tc>
          <w:tcPr>
            <w:tcW w:w="8235" w:type="dxa"/>
            <w:gridSpan w:val="3"/>
          </w:tcPr>
          <w:p w14:paraId="4C744FBB" w14:textId="027B8457" w:rsidR="001E1590" w:rsidRPr="00D74B27" w:rsidRDefault="001E1590" w:rsidP="001E1590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DILIGENCIAS DE VERIFICACIÓN DE MEDIDAS FÍSICAS Y DE COLINDANCIAS DE PREDIOS CON INFORME PERICIAL</w:t>
            </w:r>
          </w:p>
        </w:tc>
      </w:tr>
      <w:tr w:rsidR="00D441C8" w:rsidRPr="00D74B27" w14:paraId="7154B308" w14:textId="77777777" w:rsidTr="001E1590">
        <w:tc>
          <w:tcPr>
            <w:tcW w:w="708" w:type="dxa"/>
          </w:tcPr>
          <w:p w14:paraId="5F3B9930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6675" w:type="dxa"/>
          </w:tcPr>
          <w:p w14:paraId="0C70B735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hasta 1,000 m2</w:t>
            </w:r>
          </w:p>
        </w:tc>
        <w:tc>
          <w:tcPr>
            <w:tcW w:w="1560" w:type="dxa"/>
            <w:gridSpan w:val="2"/>
            <w:vMerge w:val="restart"/>
          </w:tcPr>
          <w:p w14:paraId="5B312DE4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5.2 UMA</w:t>
            </w:r>
          </w:p>
          <w:p w14:paraId="08BA622B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6.2 UMA</w:t>
            </w:r>
          </w:p>
        </w:tc>
      </w:tr>
      <w:tr w:rsidR="00D441C8" w:rsidRPr="00D74B27" w14:paraId="4A265897" w14:textId="77777777" w:rsidTr="001E1590">
        <w:tc>
          <w:tcPr>
            <w:tcW w:w="708" w:type="dxa"/>
          </w:tcPr>
          <w:p w14:paraId="59652893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</w:tcPr>
          <w:p w14:paraId="18D2742F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más de 1,000 hasta 2,500 m2</w:t>
            </w:r>
          </w:p>
        </w:tc>
        <w:tc>
          <w:tcPr>
            <w:tcW w:w="1560" w:type="dxa"/>
            <w:gridSpan w:val="2"/>
            <w:vMerge/>
          </w:tcPr>
          <w:p w14:paraId="5CBFEE50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</w:tr>
      <w:tr w:rsidR="00D441C8" w:rsidRPr="00D74B27" w14:paraId="54ED45DA" w14:textId="77777777" w:rsidTr="001E1590">
        <w:tc>
          <w:tcPr>
            <w:tcW w:w="708" w:type="dxa"/>
          </w:tcPr>
          <w:p w14:paraId="3C21776A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c)</w:t>
            </w:r>
          </w:p>
        </w:tc>
        <w:tc>
          <w:tcPr>
            <w:tcW w:w="6675" w:type="dxa"/>
          </w:tcPr>
          <w:p w14:paraId="6AEF0030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más de 2,500  hasta 10,000  m2</w:t>
            </w:r>
          </w:p>
        </w:tc>
        <w:tc>
          <w:tcPr>
            <w:tcW w:w="1560" w:type="dxa"/>
            <w:gridSpan w:val="2"/>
          </w:tcPr>
          <w:p w14:paraId="6DE713BE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12.5 UMA</w:t>
            </w:r>
          </w:p>
        </w:tc>
      </w:tr>
      <w:tr w:rsidR="00D441C8" w:rsidRPr="00D74B27" w14:paraId="723B625D" w14:textId="77777777" w:rsidTr="001E1590">
        <w:tc>
          <w:tcPr>
            <w:tcW w:w="708" w:type="dxa"/>
          </w:tcPr>
          <w:p w14:paraId="2D9D9057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d)</w:t>
            </w:r>
          </w:p>
        </w:tc>
        <w:tc>
          <w:tcPr>
            <w:tcW w:w="6675" w:type="dxa"/>
          </w:tcPr>
          <w:p w14:paraId="10B732C6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más de 10,000  m2 hasta 20,000  m2</w:t>
            </w:r>
          </w:p>
        </w:tc>
        <w:tc>
          <w:tcPr>
            <w:tcW w:w="1560" w:type="dxa"/>
            <w:gridSpan w:val="2"/>
          </w:tcPr>
          <w:p w14:paraId="5F238F40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21 UMA</w:t>
            </w:r>
          </w:p>
        </w:tc>
      </w:tr>
      <w:tr w:rsidR="00D441C8" w:rsidRPr="00D74B27" w14:paraId="544C36C0" w14:textId="77777777" w:rsidTr="001E1590">
        <w:tc>
          <w:tcPr>
            <w:tcW w:w="708" w:type="dxa"/>
          </w:tcPr>
          <w:p w14:paraId="6B397B00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e)</w:t>
            </w:r>
          </w:p>
        </w:tc>
        <w:tc>
          <w:tcPr>
            <w:tcW w:w="6675" w:type="dxa"/>
          </w:tcPr>
          <w:p w14:paraId="17309A86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más de 20,000  m2</w:t>
            </w:r>
          </w:p>
        </w:tc>
        <w:tc>
          <w:tcPr>
            <w:tcW w:w="1560" w:type="dxa"/>
            <w:gridSpan w:val="2"/>
          </w:tcPr>
          <w:p w14:paraId="3EA4D355" w14:textId="77777777" w:rsidR="00D441C8" w:rsidRPr="001E1590" w:rsidRDefault="00D441C8" w:rsidP="001E159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val="es-MX"/>
              </w:rPr>
            </w:pPr>
            <w:r w:rsidRPr="001E1590">
              <w:rPr>
                <w:rFonts w:ascii="Arial" w:hAnsi="Arial" w:cs="Arial"/>
                <w:sz w:val="19"/>
                <w:szCs w:val="19"/>
                <w:lang w:val="es-MX"/>
              </w:rPr>
              <w:t>10.4 UMA POR HA O FRACCIÓN DE HA</w:t>
            </w:r>
          </w:p>
        </w:tc>
      </w:tr>
      <w:tr w:rsidR="001E1590" w:rsidRPr="00D74B27" w14:paraId="09F97C9B" w14:textId="77777777" w:rsidTr="001E1590">
        <w:tc>
          <w:tcPr>
            <w:tcW w:w="708" w:type="dxa"/>
          </w:tcPr>
          <w:p w14:paraId="0ADD398C" w14:textId="77777777" w:rsidR="001E1590" w:rsidRPr="00276C9C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IX.-</w:t>
            </w:r>
          </w:p>
        </w:tc>
        <w:tc>
          <w:tcPr>
            <w:tcW w:w="8235" w:type="dxa"/>
            <w:gridSpan w:val="3"/>
          </w:tcPr>
          <w:p w14:paraId="57D10D56" w14:textId="2DB264CD" w:rsidR="001E1590" w:rsidRPr="00D74B27" w:rsidRDefault="001E1590" w:rsidP="001E1590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POR ACTUALIZACIONES DE PREDIOS URBANOS SE CAUSARÁN </w:t>
            </w:r>
            <w:r>
              <w:rPr>
                <w:rFonts w:ascii="Arial" w:hAnsi="Arial" w:cs="Arial"/>
                <w:lang w:val="es-MX"/>
              </w:rPr>
              <w:t xml:space="preserve">Y PAGARÁN LOS </w:t>
            </w:r>
            <w:r w:rsidRPr="00D74B27">
              <w:rPr>
                <w:rFonts w:ascii="Arial" w:hAnsi="Arial" w:cs="Arial"/>
                <w:lang w:val="es-MX"/>
              </w:rPr>
              <w:t>SIGUIENTES DERECHOS:</w:t>
            </w:r>
          </w:p>
        </w:tc>
      </w:tr>
      <w:tr w:rsidR="00D441C8" w:rsidRPr="00D74B27" w14:paraId="5A8B33A6" w14:textId="77777777" w:rsidTr="001E1590">
        <w:tc>
          <w:tcPr>
            <w:tcW w:w="708" w:type="dxa"/>
          </w:tcPr>
          <w:p w14:paraId="432DEA0D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a)</w:t>
            </w:r>
          </w:p>
        </w:tc>
        <w:tc>
          <w:tcPr>
            <w:tcW w:w="8235" w:type="dxa"/>
            <w:gridSpan w:val="3"/>
          </w:tcPr>
          <w:p w14:paraId="5378C0D9" w14:textId="5426BFE3" w:rsidR="00D441C8" w:rsidRPr="00D74B27" w:rsidRDefault="00D441C8" w:rsidP="001E159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De un valor de $ 0.01 A $ 10,000.00                                             </w:t>
            </w:r>
            <w:r w:rsidR="001E1590"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   </w:t>
            </w:r>
            <w:r w:rsidR="001E1590">
              <w:rPr>
                <w:rFonts w:ascii="Arial" w:hAnsi="Arial" w:cs="Arial"/>
                <w:lang w:val="es-MX"/>
              </w:rPr>
              <w:t xml:space="preserve">   </w:t>
            </w:r>
            <w:r w:rsidRPr="00D74B27">
              <w:rPr>
                <w:rFonts w:ascii="Arial" w:hAnsi="Arial" w:cs="Arial"/>
                <w:lang w:val="es-MX"/>
              </w:rPr>
              <w:t xml:space="preserve"> </w:t>
            </w:r>
            <w:r w:rsidR="001E1590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 xml:space="preserve">$       </w:t>
            </w:r>
            <w:r w:rsidR="001E1590">
              <w:rPr>
                <w:rFonts w:ascii="Arial" w:hAnsi="Arial" w:cs="Arial"/>
                <w:lang w:val="es-MX"/>
              </w:rPr>
              <w:t xml:space="preserve">        </w:t>
            </w:r>
            <w:r w:rsidRPr="00D74B27">
              <w:rPr>
                <w:rFonts w:ascii="Arial" w:hAnsi="Arial" w:cs="Arial"/>
                <w:lang w:val="es-MX"/>
              </w:rPr>
              <w:t xml:space="preserve"> 38.00</w:t>
            </w:r>
          </w:p>
        </w:tc>
      </w:tr>
      <w:tr w:rsidR="00D441C8" w:rsidRPr="00D74B27" w14:paraId="0F6ED80C" w14:textId="77777777" w:rsidTr="001E1590">
        <w:tc>
          <w:tcPr>
            <w:tcW w:w="708" w:type="dxa"/>
          </w:tcPr>
          <w:p w14:paraId="294959F2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b)</w:t>
            </w:r>
          </w:p>
        </w:tc>
        <w:tc>
          <w:tcPr>
            <w:tcW w:w="6675" w:type="dxa"/>
          </w:tcPr>
          <w:p w14:paraId="7E0C6F4E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un valor de $ 10,001.00 A $ 20,000.00</w:t>
            </w:r>
          </w:p>
        </w:tc>
        <w:tc>
          <w:tcPr>
            <w:tcW w:w="204" w:type="dxa"/>
            <w:tcBorders>
              <w:right w:val="nil"/>
            </w:tcBorders>
          </w:tcPr>
          <w:p w14:paraId="3E16EDBC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56" w:type="dxa"/>
            <w:tcBorders>
              <w:left w:val="nil"/>
            </w:tcBorders>
          </w:tcPr>
          <w:p w14:paraId="10AB1C71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55.00</w:t>
            </w:r>
          </w:p>
        </w:tc>
      </w:tr>
      <w:tr w:rsidR="00D441C8" w:rsidRPr="00D74B27" w14:paraId="18197D1B" w14:textId="77777777" w:rsidTr="001E1590">
        <w:tc>
          <w:tcPr>
            <w:tcW w:w="708" w:type="dxa"/>
          </w:tcPr>
          <w:p w14:paraId="2A62F24B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c)</w:t>
            </w:r>
          </w:p>
        </w:tc>
        <w:tc>
          <w:tcPr>
            <w:tcW w:w="6675" w:type="dxa"/>
          </w:tcPr>
          <w:p w14:paraId="30F5E7FC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un valor de $ 20,001.00 A $30,000.00</w:t>
            </w:r>
          </w:p>
        </w:tc>
        <w:tc>
          <w:tcPr>
            <w:tcW w:w="204" w:type="dxa"/>
            <w:tcBorders>
              <w:right w:val="nil"/>
            </w:tcBorders>
          </w:tcPr>
          <w:p w14:paraId="64D185FC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56" w:type="dxa"/>
            <w:tcBorders>
              <w:left w:val="nil"/>
            </w:tcBorders>
          </w:tcPr>
          <w:p w14:paraId="550E13C6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70.00</w:t>
            </w:r>
          </w:p>
        </w:tc>
      </w:tr>
      <w:tr w:rsidR="00D441C8" w:rsidRPr="00D74B27" w14:paraId="72C70CBA" w14:textId="77777777" w:rsidTr="001E1590">
        <w:tc>
          <w:tcPr>
            <w:tcW w:w="708" w:type="dxa"/>
          </w:tcPr>
          <w:p w14:paraId="24E1370C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d)</w:t>
            </w:r>
          </w:p>
        </w:tc>
        <w:tc>
          <w:tcPr>
            <w:tcW w:w="6675" w:type="dxa"/>
          </w:tcPr>
          <w:p w14:paraId="6F0990B6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un valor de $ 30,001.00 A $50,000.00</w:t>
            </w:r>
          </w:p>
        </w:tc>
        <w:tc>
          <w:tcPr>
            <w:tcW w:w="204" w:type="dxa"/>
            <w:tcBorders>
              <w:right w:val="nil"/>
            </w:tcBorders>
          </w:tcPr>
          <w:p w14:paraId="5D018FA6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56" w:type="dxa"/>
            <w:tcBorders>
              <w:left w:val="nil"/>
            </w:tcBorders>
          </w:tcPr>
          <w:p w14:paraId="1FF0C51F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86.00</w:t>
            </w:r>
          </w:p>
        </w:tc>
      </w:tr>
      <w:tr w:rsidR="00D441C8" w:rsidRPr="00D74B27" w14:paraId="2477827E" w14:textId="77777777" w:rsidTr="001E1590">
        <w:tc>
          <w:tcPr>
            <w:tcW w:w="708" w:type="dxa"/>
          </w:tcPr>
          <w:p w14:paraId="59402CF0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e)</w:t>
            </w:r>
          </w:p>
        </w:tc>
        <w:tc>
          <w:tcPr>
            <w:tcW w:w="6675" w:type="dxa"/>
          </w:tcPr>
          <w:p w14:paraId="0E08C649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un valor de $ 50,001.00 A $60,000.00</w:t>
            </w:r>
          </w:p>
        </w:tc>
        <w:tc>
          <w:tcPr>
            <w:tcW w:w="204" w:type="dxa"/>
            <w:tcBorders>
              <w:right w:val="nil"/>
            </w:tcBorders>
          </w:tcPr>
          <w:p w14:paraId="01ABA2DC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56" w:type="dxa"/>
            <w:tcBorders>
              <w:left w:val="nil"/>
            </w:tcBorders>
          </w:tcPr>
          <w:p w14:paraId="30937836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102.00</w:t>
            </w:r>
          </w:p>
        </w:tc>
      </w:tr>
      <w:tr w:rsidR="00D441C8" w:rsidRPr="00D74B27" w14:paraId="313A314F" w14:textId="77777777" w:rsidTr="001E1590">
        <w:tc>
          <w:tcPr>
            <w:tcW w:w="708" w:type="dxa"/>
          </w:tcPr>
          <w:p w14:paraId="17D5E235" w14:textId="77777777" w:rsidR="00D441C8" w:rsidRPr="00276C9C" w:rsidRDefault="00D441C8" w:rsidP="00573BFC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276C9C">
              <w:rPr>
                <w:rFonts w:ascii="Arial" w:hAnsi="Arial" w:cs="Arial"/>
                <w:b/>
                <w:lang w:val="es-MX"/>
              </w:rPr>
              <w:t>f)</w:t>
            </w:r>
          </w:p>
        </w:tc>
        <w:tc>
          <w:tcPr>
            <w:tcW w:w="6675" w:type="dxa"/>
          </w:tcPr>
          <w:p w14:paraId="0353DB35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 un valor de $ 60,001.00 En adelante</w:t>
            </w:r>
          </w:p>
        </w:tc>
        <w:tc>
          <w:tcPr>
            <w:tcW w:w="204" w:type="dxa"/>
            <w:tcBorders>
              <w:right w:val="nil"/>
            </w:tcBorders>
          </w:tcPr>
          <w:p w14:paraId="430D2C76" w14:textId="77777777" w:rsidR="00D441C8" w:rsidRPr="00D74B27" w:rsidRDefault="00D441C8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56" w:type="dxa"/>
            <w:tcBorders>
              <w:left w:val="nil"/>
            </w:tcBorders>
          </w:tcPr>
          <w:p w14:paraId="6B6F8B26" w14:textId="77777777" w:rsidR="00D441C8" w:rsidRPr="00D74B27" w:rsidRDefault="00D441C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118.00</w:t>
            </w:r>
          </w:p>
        </w:tc>
      </w:tr>
    </w:tbl>
    <w:p w14:paraId="184B67D0" w14:textId="197FE923" w:rsidR="00D441C8" w:rsidRPr="00D74B27" w:rsidRDefault="00D441C8" w:rsidP="00D74B27">
      <w:pPr>
        <w:spacing w:line="360" w:lineRule="auto"/>
        <w:rPr>
          <w:rFonts w:ascii="Arial" w:hAnsi="Arial" w:cs="Arial"/>
          <w:lang w:val="es-MX"/>
        </w:rPr>
      </w:pPr>
    </w:p>
    <w:p w14:paraId="0B657541" w14:textId="5728FF3F" w:rsidR="00CD19BF" w:rsidRPr="00D74B27" w:rsidRDefault="009342A8" w:rsidP="001E1590">
      <w:pPr>
        <w:spacing w:line="360" w:lineRule="auto"/>
        <w:jc w:val="both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Artículo 23.-</w:t>
      </w:r>
      <w:r w:rsidR="001E1590">
        <w:rPr>
          <w:rFonts w:ascii="Arial" w:hAnsi="Arial" w:cs="Arial"/>
          <w:lang w:val="es-MX"/>
        </w:rPr>
        <w:t xml:space="preserve">  No causarán derecho alguno, las divisiones o fracciones de terrenos en</w:t>
      </w:r>
      <w:r w:rsidRPr="00D74B27">
        <w:rPr>
          <w:rFonts w:ascii="Arial" w:hAnsi="Arial" w:cs="Arial"/>
          <w:lang w:val="es-MX"/>
        </w:rPr>
        <w:t xml:space="preserve"> zonas rústicas que sean destinadas plenamente a la producción agrícola o ganadera.</w:t>
      </w:r>
    </w:p>
    <w:p w14:paraId="4E4FE607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B372AB8" w14:textId="4A287917" w:rsidR="00CD19BF" w:rsidRPr="00D74B27" w:rsidRDefault="009342A8" w:rsidP="001E1590">
      <w:pPr>
        <w:spacing w:line="360" w:lineRule="auto"/>
        <w:jc w:val="both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 xml:space="preserve">Artículo 24.- </w:t>
      </w:r>
      <w:r w:rsidR="001E1590">
        <w:rPr>
          <w:rFonts w:ascii="Arial" w:hAnsi="Arial" w:cs="Arial"/>
          <w:lang w:val="es-MX"/>
        </w:rPr>
        <w:t xml:space="preserve">Los fraccionamientos causarán derechos de deslindes, excepción </w:t>
      </w:r>
      <w:r w:rsidRPr="00D74B27">
        <w:rPr>
          <w:rFonts w:ascii="Arial" w:hAnsi="Arial" w:cs="Arial"/>
          <w:lang w:val="es-MX"/>
        </w:rPr>
        <w:t>hec</w:t>
      </w:r>
      <w:r w:rsidR="001E1590">
        <w:rPr>
          <w:rFonts w:ascii="Arial" w:hAnsi="Arial" w:cs="Arial"/>
          <w:lang w:val="es-MX"/>
        </w:rPr>
        <w:t xml:space="preserve">ha de </w:t>
      </w:r>
      <w:r w:rsidRPr="00D74B27">
        <w:rPr>
          <w:rFonts w:ascii="Arial" w:hAnsi="Arial" w:cs="Arial"/>
          <w:lang w:val="es-MX"/>
        </w:rPr>
        <w:t>lo dispuesto en el artículo anterior, de conformidad con lo siguiente:</w:t>
      </w:r>
    </w:p>
    <w:p w14:paraId="64088596" w14:textId="77777777" w:rsidR="00A44FE1" w:rsidRPr="00D74B27" w:rsidRDefault="00A44FE1" w:rsidP="00D74B27">
      <w:pPr>
        <w:spacing w:line="360" w:lineRule="auto"/>
        <w:rPr>
          <w:rFonts w:ascii="Arial" w:hAnsi="Arial" w:cs="Arial"/>
          <w:lang w:val="es-MX"/>
        </w:rPr>
      </w:pPr>
    </w:p>
    <w:p w14:paraId="7EB038BB" w14:textId="41ACC695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 xml:space="preserve">I.- </w:t>
      </w:r>
      <w:r w:rsidRPr="00D74B27">
        <w:rPr>
          <w:rFonts w:ascii="Arial" w:hAnsi="Arial" w:cs="Arial"/>
          <w:lang w:val="es-MX"/>
        </w:rPr>
        <w:t xml:space="preserve">Hasta 160,000 m2                                                                                                         </w:t>
      </w:r>
      <w:proofErr w:type="gramStart"/>
      <w:r w:rsidRPr="00D74B27">
        <w:rPr>
          <w:rFonts w:ascii="Arial" w:hAnsi="Arial" w:cs="Arial"/>
          <w:lang w:val="es-MX"/>
        </w:rPr>
        <w:t>$  0.090</w:t>
      </w:r>
      <w:proofErr w:type="gramEnd"/>
      <w:r w:rsidRPr="00D74B27">
        <w:rPr>
          <w:rFonts w:ascii="Arial" w:hAnsi="Arial" w:cs="Arial"/>
          <w:lang w:val="es-MX"/>
        </w:rPr>
        <w:t xml:space="preserve"> por m2</w:t>
      </w:r>
    </w:p>
    <w:p w14:paraId="694C3990" w14:textId="3E0BBDA6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II.-</w:t>
      </w:r>
      <w:r w:rsidRPr="00D74B27">
        <w:rPr>
          <w:rFonts w:ascii="Arial" w:hAnsi="Arial" w:cs="Arial"/>
          <w:lang w:val="es-MX"/>
        </w:rPr>
        <w:t xml:space="preserve"> Más de 160,000 m2 Por metros excedentes                                                      </w:t>
      </w:r>
      <w:r w:rsidR="001E1590">
        <w:rPr>
          <w:rFonts w:ascii="Arial" w:hAnsi="Arial" w:cs="Arial"/>
          <w:lang w:val="es-MX"/>
        </w:rPr>
        <w:t xml:space="preserve">         </w:t>
      </w:r>
      <w:r w:rsidRPr="00D74B27">
        <w:rPr>
          <w:rFonts w:ascii="Arial" w:hAnsi="Arial" w:cs="Arial"/>
          <w:lang w:val="es-MX"/>
        </w:rPr>
        <w:t xml:space="preserve"> $ 0.045 por m2</w:t>
      </w:r>
    </w:p>
    <w:p w14:paraId="11234F50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2A65D9F" w14:textId="586D2F02" w:rsidR="00CD19BF" w:rsidRPr="00D74B27" w:rsidRDefault="001E1590" w:rsidP="001E1590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Artículo </w:t>
      </w:r>
      <w:r w:rsidR="009342A8" w:rsidRPr="001E1590">
        <w:rPr>
          <w:rFonts w:ascii="Arial" w:hAnsi="Arial" w:cs="Arial"/>
          <w:b/>
          <w:lang w:val="es-MX"/>
        </w:rPr>
        <w:t>25.-</w:t>
      </w:r>
      <w:r>
        <w:rPr>
          <w:rFonts w:ascii="Arial" w:hAnsi="Arial" w:cs="Arial"/>
          <w:lang w:val="es-MX"/>
        </w:rPr>
        <w:t xml:space="preserve"> Quedan exentas del pago de l</w:t>
      </w:r>
      <w:r w:rsidR="00AC27C7">
        <w:rPr>
          <w:rFonts w:ascii="Arial" w:hAnsi="Arial" w:cs="Arial"/>
          <w:lang w:val="es-MX"/>
        </w:rPr>
        <w:t xml:space="preserve">os derechos que establece esta </w:t>
      </w:r>
      <w:r>
        <w:rPr>
          <w:rFonts w:ascii="Arial" w:hAnsi="Arial" w:cs="Arial"/>
          <w:lang w:val="es-MX"/>
        </w:rPr>
        <w:t xml:space="preserve">sección, </w:t>
      </w:r>
      <w:r w:rsidR="009342A8" w:rsidRPr="00D74B27">
        <w:rPr>
          <w:rFonts w:ascii="Arial" w:hAnsi="Arial" w:cs="Arial"/>
          <w:lang w:val="es-MX"/>
        </w:rPr>
        <w:t>las instituciones públicas.</w:t>
      </w:r>
    </w:p>
    <w:p w14:paraId="4030E8DD" w14:textId="305F82BD" w:rsidR="00CD19BF" w:rsidRPr="00D74B27" w:rsidRDefault="009243B0" w:rsidP="00D74B27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column"/>
      </w:r>
    </w:p>
    <w:p w14:paraId="2F623D47" w14:textId="77777777" w:rsidR="00CD19BF" w:rsidRPr="001E159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E1590">
        <w:rPr>
          <w:rFonts w:ascii="Arial" w:hAnsi="Arial" w:cs="Arial"/>
          <w:b/>
          <w:lang w:val="es-MX"/>
        </w:rPr>
        <w:t>Sección Octava</w:t>
      </w:r>
    </w:p>
    <w:p w14:paraId="2CBCCE28" w14:textId="4674ABDD" w:rsidR="00CD19BF" w:rsidRPr="001E1590" w:rsidRDefault="001E1590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1E1590">
        <w:rPr>
          <w:rFonts w:ascii="Arial" w:hAnsi="Arial" w:cs="Arial"/>
          <w:b/>
          <w:lang w:val="es-MX"/>
        </w:rPr>
        <w:t>el Uso y Aprovechamiento de los Bienes del Dominio Público Municipal</w:t>
      </w:r>
    </w:p>
    <w:p w14:paraId="6F7790C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8FAE42F" w14:textId="061CB1BB" w:rsidR="00CD19BF" w:rsidRPr="00D74B27" w:rsidRDefault="009342A8" w:rsidP="001E1590">
      <w:pPr>
        <w:spacing w:line="360" w:lineRule="auto"/>
        <w:jc w:val="both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Artículo 26.-</w:t>
      </w:r>
      <w:r w:rsidR="001E1590">
        <w:rPr>
          <w:rFonts w:ascii="Arial" w:hAnsi="Arial" w:cs="Arial"/>
          <w:lang w:val="es-MX"/>
        </w:rPr>
        <w:t xml:space="preserve"> El cobro de derechos por el uso y aprovechamiento de los bienes del </w:t>
      </w:r>
      <w:r w:rsidRPr="00D74B27">
        <w:rPr>
          <w:rFonts w:ascii="Arial" w:hAnsi="Arial" w:cs="Arial"/>
          <w:lang w:val="es-MX"/>
        </w:rPr>
        <w:t>dominio público municipal, se calculará aplicando las siguientes tarifas:</w:t>
      </w:r>
    </w:p>
    <w:p w14:paraId="1A75A4F5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5546"/>
        <w:gridCol w:w="2129"/>
      </w:tblGrid>
      <w:tr w:rsidR="00CD19BF" w:rsidRPr="00D74B27" w14:paraId="0CCAE5EC" w14:textId="77777777" w:rsidTr="001E1590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5FC3C" w14:textId="77777777" w:rsidR="00CD19BF" w:rsidRPr="001E1590" w:rsidRDefault="009342A8" w:rsidP="001E159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5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EA4A3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Locatarios fijos en bazares y mercados municipales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EC1BB" w14:textId="74E2A338" w:rsidR="00CD19BF" w:rsidRPr="00D74B27" w:rsidRDefault="009342A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1E1590">
              <w:rPr>
                <w:rFonts w:ascii="Arial" w:hAnsi="Arial" w:cs="Arial"/>
                <w:lang w:val="es-MX"/>
              </w:rPr>
              <w:t xml:space="preserve">    </w:t>
            </w:r>
            <w:r w:rsidRPr="00D74B27">
              <w:rPr>
                <w:rFonts w:ascii="Arial" w:hAnsi="Arial" w:cs="Arial"/>
                <w:lang w:val="es-MX"/>
              </w:rPr>
              <w:t>54.00  por día</w:t>
            </w:r>
          </w:p>
        </w:tc>
      </w:tr>
      <w:tr w:rsidR="00CD19BF" w:rsidRPr="00D74B27" w14:paraId="63DFBECD" w14:textId="77777777" w:rsidTr="001E1590">
        <w:trPr>
          <w:trHeight w:hRule="exact" w:val="353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E3510B" w14:textId="77777777" w:rsidR="00CD19BF" w:rsidRPr="001E1590" w:rsidRDefault="009342A8" w:rsidP="001E159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5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A909A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Locatarios semifijos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54D9F" w14:textId="6A215103" w:rsidR="00CD19BF" w:rsidRPr="00D74B27" w:rsidRDefault="009342A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1E1590">
              <w:rPr>
                <w:rFonts w:ascii="Arial" w:hAnsi="Arial" w:cs="Arial"/>
                <w:lang w:val="es-MX"/>
              </w:rPr>
              <w:t xml:space="preserve">    </w:t>
            </w:r>
            <w:r w:rsidRPr="00D74B27">
              <w:rPr>
                <w:rFonts w:ascii="Arial" w:hAnsi="Arial" w:cs="Arial"/>
                <w:lang w:val="es-MX"/>
              </w:rPr>
              <w:t>32.00  por día</w:t>
            </w:r>
          </w:p>
        </w:tc>
      </w:tr>
      <w:tr w:rsidR="00CD19BF" w:rsidRPr="00D74B27" w14:paraId="1323049D" w14:textId="77777777" w:rsidTr="001E1590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A7A9D9" w14:textId="77777777" w:rsidR="00CD19BF" w:rsidRPr="001E1590" w:rsidRDefault="009342A8" w:rsidP="001E159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5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2BA87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uso de baños públicos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FE1A" w14:textId="77777777" w:rsidR="00CD19BF" w:rsidRPr="00D74B27" w:rsidRDefault="009342A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$5.00 por servicio</w:t>
            </w:r>
          </w:p>
        </w:tc>
      </w:tr>
      <w:tr w:rsidR="00CD19BF" w:rsidRPr="00D74B27" w14:paraId="41046BFA" w14:textId="77777777" w:rsidTr="001E1590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4B45B" w14:textId="77777777" w:rsidR="00CD19BF" w:rsidRPr="001E1590" w:rsidRDefault="009342A8" w:rsidP="001E159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IV.-</w:t>
            </w:r>
          </w:p>
        </w:tc>
        <w:tc>
          <w:tcPr>
            <w:tcW w:w="5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37DF2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Derecho de piso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98C34" w14:textId="064DB138" w:rsidR="00CD19BF" w:rsidRPr="00D74B27" w:rsidRDefault="009342A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1E1590">
              <w:rPr>
                <w:rFonts w:ascii="Arial" w:hAnsi="Arial" w:cs="Arial"/>
                <w:lang w:val="es-MX"/>
              </w:rPr>
              <w:t xml:space="preserve">    </w:t>
            </w:r>
            <w:r w:rsidRPr="00D74B27">
              <w:rPr>
                <w:rFonts w:ascii="Arial" w:hAnsi="Arial" w:cs="Arial"/>
                <w:lang w:val="es-MX"/>
              </w:rPr>
              <w:t>70.00  por día</w:t>
            </w:r>
          </w:p>
        </w:tc>
      </w:tr>
      <w:tr w:rsidR="00CD19BF" w:rsidRPr="00D74B27" w14:paraId="55A39B27" w14:textId="77777777" w:rsidTr="001E1590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AF1B6D" w14:textId="77777777" w:rsidR="00CD19BF" w:rsidRPr="001E1590" w:rsidRDefault="009342A8" w:rsidP="001E1590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5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BC1AF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Revalidación de concesión de locales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0F15" w14:textId="4F023B00" w:rsidR="00CD19BF" w:rsidRPr="00D74B27" w:rsidRDefault="009342A8" w:rsidP="001E159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1E1590">
              <w:rPr>
                <w:rFonts w:ascii="Arial" w:hAnsi="Arial" w:cs="Arial"/>
                <w:lang w:val="es-MX"/>
              </w:rPr>
              <w:t xml:space="preserve">            </w:t>
            </w:r>
            <w:r w:rsidRPr="00D74B27">
              <w:rPr>
                <w:rFonts w:ascii="Arial" w:hAnsi="Arial" w:cs="Arial"/>
                <w:lang w:val="es-MX"/>
              </w:rPr>
              <w:t>3,750.00</w:t>
            </w:r>
          </w:p>
        </w:tc>
      </w:tr>
    </w:tbl>
    <w:p w14:paraId="00841132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081F29D5" w14:textId="77777777" w:rsidR="00CD19BF" w:rsidRPr="001E159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E1590">
        <w:rPr>
          <w:rFonts w:ascii="Arial" w:hAnsi="Arial" w:cs="Arial"/>
          <w:b/>
          <w:lang w:val="es-MX"/>
        </w:rPr>
        <w:t>Sección Novena</w:t>
      </w:r>
    </w:p>
    <w:p w14:paraId="132E7340" w14:textId="0DC70A77" w:rsidR="00CD19BF" w:rsidRPr="001E159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E1590">
        <w:rPr>
          <w:rFonts w:ascii="Arial" w:hAnsi="Arial" w:cs="Arial"/>
          <w:b/>
          <w:lang w:val="es-MX"/>
        </w:rPr>
        <w:t>Derechos p</w:t>
      </w:r>
      <w:r w:rsidR="001E1590">
        <w:rPr>
          <w:rFonts w:ascii="Arial" w:hAnsi="Arial" w:cs="Arial"/>
          <w:b/>
          <w:lang w:val="es-MX"/>
        </w:rPr>
        <w:t xml:space="preserve">or </w:t>
      </w:r>
      <w:r w:rsidRPr="001E1590">
        <w:rPr>
          <w:rFonts w:ascii="Arial" w:hAnsi="Arial" w:cs="Arial"/>
          <w:b/>
          <w:lang w:val="es-MX"/>
        </w:rPr>
        <w:t>Servicio de Limpia y Recolección de Basura</w:t>
      </w:r>
    </w:p>
    <w:p w14:paraId="69B0D1D3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F6E7F91" w14:textId="18AF849E" w:rsidR="00CD19BF" w:rsidRPr="00D74B27" w:rsidRDefault="009342A8" w:rsidP="001E1590">
      <w:pPr>
        <w:spacing w:line="360" w:lineRule="auto"/>
        <w:jc w:val="both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Artículo 27.-</w:t>
      </w:r>
      <w:r w:rsidR="001E1590">
        <w:rPr>
          <w:rFonts w:ascii="Arial" w:hAnsi="Arial" w:cs="Arial"/>
          <w:lang w:val="es-MX"/>
        </w:rPr>
        <w:t xml:space="preserve"> El cobro de derechos por el servicio de limpia y recolección de basura que </w:t>
      </w:r>
      <w:r w:rsidRPr="00D74B27">
        <w:rPr>
          <w:rFonts w:ascii="Arial" w:hAnsi="Arial" w:cs="Arial"/>
          <w:lang w:val="es-MX"/>
        </w:rPr>
        <w:t>presta el Ayuntamiento, se calculará aplicando las siguientes cuotas:</w:t>
      </w:r>
    </w:p>
    <w:p w14:paraId="3B2A34C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ED3F376" w14:textId="77777777" w:rsidR="001E1590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 xml:space="preserve">I.- </w:t>
      </w:r>
      <w:r w:rsidRPr="00D74B27">
        <w:rPr>
          <w:rFonts w:ascii="Arial" w:hAnsi="Arial" w:cs="Arial"/>
          <w:lang w:val="es-MX"/>
        </w:rPr>
        <w:t xml:space="preserve">Servicio de recolecta habitacional                                              $ </w:t>
      </w:r>
      <w:proofErr w:type="gramStart"/>
      <w:r w:rsidRPr="00D74B27">
        <w:rPr>
          <w:rFonts w:ascii="Arial" w:hAnsi="Arial" w:cs="Arial"/>
          <w:lang w:val="es-MX"/>
        </w:rPr>
        <w:t>16.00  Mensual</w:t>
      </w:r>
      <w:proofErr w:type="gramEnd"/>
      <w:r w:rsidRPr="00D74B27">
        <w:rPr>
          <w:rFonts w:ascii="Arial" w:hAnsi="Arial" w:cs="Arial"/>
          <w:lang w:val="es-MX"/>
        </w:rPr>
        <w:t xml:space="preserve"> </w:t>
      </w:r>
    </w:p>
    <w:p w14:paraId="2AFAD083" w14:textId="77777777" w:rsidR="001E1590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II.-</w:t>
      </w:r>
      <w:r w:rsidRPr="00D74B27">
        <w:rPr>
          <w:rFonts w:ascii="Arial" w:hAnsi="Arial" w:cs="Arial"/>
          <w:lang w:val="es-MX"/>
        </w:rPr>
        <w:t xml:space="preserve"> Servicio de recolecta comercial                                                 $ </w:t>
      </w:r>
      <w:proofErr w:type="gramStart"/>
      <w:r w:rsidRPr="00D74B27">
        <w:rPr>
          <w:rFonts w:ascii="Arial" w:hAnsi="Arial" w:cs="Arial"/>
          <w:lang w:val="es-MX"/>
        </w:rPr>
        <w:t>54.00  Mensual</w:t>
      </w:r>
      <w:proofErr w:type="gramEnd"/>
      <w:r w:rsidRPr="00D74B27">
        <w:rPr>
          <w:rFonts w:ascii="Arial" w:hAnsi="Arial" w:cs="Arial"/>
          <w:lang w:val="es-MX"/>
        </w:rPr>
        <w:t xml:space="preserve"> </w:t>
      </w:r>
    </w:p>
    <w:p w14:paraId="5F78F15C" w14:textId="77777777" w:rsidR="001E1590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III.-</w:t>
      </w:r>
      <w:r w:rsidRPr="00D74B27">
        <w:rPr>
          <w:rFonts w:ascii="Arial" w:hAnsi="Arial" w:cs="Arial"/>
          <w:lang w:val="es-MX"/>
        </w:rPr>
        <w:t xml:space="preserve"> Servicio de recolecta industrial:                                                $ </w:t>
      </w:r>
      <w:proofErr w:type="gramStart"/>
      <w:r w:rsidRPr="00D74B27">
        <w:rPr>
          <w:rFonts w:ascii="Arial" w:hAnsi="Arial" w:cs="Arial"/>
          <w:lang w:val="es-MX"/>
        </w:rPr>
        <w:t>107.00  Mensual</w:t>
      </w:r>
      <w:proofErr w:type="gramEnd"/>
      <w:r w:rsidRPr="00D74B27">
        <w:rPr>
          <w:rFonts w:ascii="Arial" w:hAnsi="Arial" w:cs="Arial"/>
          <w:lang w:val="es-MX"/>
        </w:rPr>
        <w:t xml:space="preserve"> </w:t>
      </w:r>
    </w:p>
    <w:p w14:paraId="5D36AD9F" w14:textId="6D70E8BA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 xml:space="preserve">IV.- </w:t>
      </w:r>
      <w:r w:rsidRPr="00D74B27">
        <w:rPr>
          <w:rFonts w:ascii="Arial" w:hAnsi="Arial" w:cs="Arial"/>
          <w:lang w:val="es-MX"/>
        </w:rPr>
        <w:t xml:space="preserve">Súper mercados                                                              </w:t>
      </w:r>
      <w:r w:rsidR="001E1590">
        <w:rPr>
          <w:rFonts w:ascii="Arial" w:hAnsi="Arial" w:cs="Arial"/>
          <w:lang w:val="es-MX"/>
        </w:rPr>
        <w:t xml:space="preserve">     </w:t>
      </w:r>
      <w:r w:rsidRPr="00D74B27">
        <w:rPr>
          <w:rFonts w:ascii="Arial" w:hAnsi="Arial" w:cs="Arial"/>
          <w:lang w:val="es-MX"/>
        </w:rPr>
        <w:t xml:space="preserve">   $ </w:t>
      </w:r>
      <w:proofErr w:type="gramStart"/>
      <w:r w:rsidRPr="00D74B27">
        <w:rPr>
          <w:rFonts w:ascii="Arial" w:hAnsi="Arial" w:cs="Arial"/>
          <w:lang w:val="es-MX"/>
        </w:rPr>
        <w:t>214.00  Mensual</w:t>
      </w:r>
      <w:proofErr w:type="gramEnd"/>
    </w:p>
    <w:p w14:paraId="15AFA0FA" w14:textId="6824398E" w:rsidR="00CD19BF" w:rsidRPr="00D74B27" w:rsidRDefault="009342A8" w:rsidP="001E1590">
      <w:pPr>
        <w:spacing w:line="360" w:lineRule="auto"/>
        <w:ind w:left="284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 xml:space="preserve">a)   </w:t>
      </w:r>
      <w:r w:rsidRPr="00D74B27">
        <w:rPr>
          <w:rFonts w:ascii="Arial" w:hAnsi="Arial" w:cs="Arial"/>
          <w:lang w:val="es-MX"/>
        </w:rPr>
        <w:t xml:space="preserve"> Por recolección esporádica                                            </w:t>
      </w:r>
      <w:r w:rsidR="001E1590">
        <w:rPr>
          <w:rFonts w:ascii="Arial" w:hAnsi="Arial" w:cs="Arial"/>
          <w:lang w:val="es-MX"/>
        </w:rPr>
        <w:t xml:space="preserve">   </w:t>
      </w:r>
      <w:r w:rsidRPr="00D74B27">
        <w:rPr>
          <w:rFonts w:ascii="Arial" w:hAnsi="Arial" w:cs="Arial"/>
          <w:lang w:val="es-MX"/>
        </w:rPr>
        <w:t xml:space="preserve"> $ </w:t>
      </w:r>
      <w:proofErr w:type="gramStart"/>
      <w:r w:rsidRPr="00D74B27">
        <w:rPr>
          <w:rFonts w:ascii="Arial" w:hAnsi="Arial" w:cs="Arial"/>
          <w:lang w:val="es-MX"/>
        </w:rPr>
        <w:t>214.00  Por</w:t>
      </w:r>
      <w:proofErr w:type="gramEnd"/>
      <w:r w:rsidRPr="00D74B27">
        <w:rPr>
          <w:rFonts w:ascii="Arial" w:hAnsi="Arial" w:cs="Arial"/>
          <w:lang w:val="es-MX"/>
        </w:rPr>
        <w:t xml:space="preserve"> viaje</w:t>
      </w:r>
    </w:p>
    <w:p w14:paraId="0DBF6619" w14:textId="77777777" w:rsidR="00CD19BF" w:rsidRPr="00D74B27" w:rsidRDefault="00CD19BF" w:rsidP="001E1590">
      <w:pPr>
        <w:spacing w:line="360" w:lineRule="auto"/>
        <w:ind w:left="284"/>
        <w:rPr>
          <w:rFonts w:ascii="Arial" w:hAnsi="Arial" w:cs="Arial"/>
          <w:lang w:val="es-MX"/>
        </w:rPr>
      </w:pPr>
    </w:p>
    <w:p w14:paraId="02BC874E" w14:textId="77777777" w:rsidR="00CD19BF" w:rsidRPr="00D74B27" w:rsidRDefault="009342A8" w:rsidP="001E1590">
      <w:pPr>
        <w:spacing w:line="360" w:lineRule="auto"/>
        <w:ind w:left="284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b)</w:t>
      </w:r>
      <w:r w:rsidRPr="00D74B27">
        <w:rPr>
          <w:rFonts w:ascii="Arial" w:hAnsi="Arial" w:cs="Arial"/>
          <w:lang w:val="es-MX"/>
        </w:rPr>
        <w:t xml:space="preserve">   Por recolección periódica                                                  $ </w:t>
      </w:r>
      <w:proofErr w:type="gramStart"/>
      <w:r w:rsidRPr="00D74B27">
        <w:rPr>
          <w:rFonts w:ascii="Arial" w:hAnsi="Arial" w:cs="Arial"/>
          <w:lang w:val="es-MX"/>
        </w:rPr>
        <w:t>750.00  Semanal</w:t>
      </w:r>
      <w:proofErr w:type="gramEnd"/>
    </w:p>
    <w:p w14:paraId="21314A5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B37B35E" w14:textId="6F19A9F3" w:rsidR="00CD19BF" w:rsidRPr="00D74B27" w:rsidRDefault="009342A8" w:rsidP="001E1590">
      <w:pPr>
        <w:spacing w:line="360" w:lineRule="auto"/>
        <w:jc w:val="both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V.-</w:t>
      </w:r>
      <w:r w:rsidR="001E1590">
        <w:rPr>
          <w:rFonts w:ascii="Arial" w:hAnsi="Arial" w:cs="Arial"/>
          <w:lang w:val="es-MX"/>
        </w:rPr>
        <w:t xml:space="preserve"> Por el uso de basureros propiedad del Municipio se causará y cobrará de acuerdo a </w:t>
      </w:r>
      <w:r w:rsidRPr="00D74B27">
        <w:rPr>
          <w:rFonts w:ascii="Arial" w:hAnsi="Arial" w:cs="Arial"/>
          <w:lang w:val="es-MX"/>
        </w:rPr>
        <w:t>la siguiente clasificación:</w:t>
      </w:r>
    </w:p>
    <w:p w14:paraId="31631689" w14:textId="77777777" w:rsidR="00A44FE1" w:rsidRPr="00D74B27" w:rsidRDefault="00A44FE1" w:rsidP="00D74B27">
      <w:pPr>
        <w:spacing w:line="360" w:lineRule="auto"/>
        <w:rPr>
          <w:rFonts w:ascii="Arial" w:hAnsi="Arial" w:cs="Arial"/>
          <w:lang w:val="es-MX"/>
        </w:rPr>
      </w:pPr>
    </w:p>
    <w:p w14:paraId="118F0357" w14:textId="77777777" w:rsidR="001E1590" w:rsidRDefault="009342A8" w:rsidP="001E1590">
      <w:pPr>
        <w:spacing w:line="360" w:lineRule="auto"/>
        <w:ind w:left="284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a)</w:t>
      </w:r>
      <w:r w:rsidRPr="00D74B27">
        <w:rPr>
          <w:rFonts w:ascii="Arial" w:hAnsi="Arial" w:cs="Arial"/>
          <w:lang w:val="es-MX"/>
        </w:rPr>
        <w:t xml:space="preserve">   Basura domiciliaria                                                             </w:t>
      </w:r>
      <w:proofErr w:type="gramStart"/>
      <w:r w:rsidRPr="00D74B27">
        <w:rPr>
          <w:rFonts w:ascii="Arial" w:hAnsi="Arial" w:cs="Arial"/>
          <w:lang w:val="es-MX"/>
        </w:rPr>
        <w:t>$  54.00</w:t>
      </w:r>
      <w:proofErr w:type="gramEnd"/>
      <w:r w:rsidRPr="00D74B27">
        <w:rPr>
          <w:rFonts w:ascii="Arial" w:hAnsi="Arial" w:cs="Arial"/>
          <w:lang w:val="es-MX"/>
        </w:rPr>
        <w:t xml:space="preserve"> Por viaje </w:t>
      </w:r>
    </w:p>
    <w:p w14:paraId="600F25C6" w14:textId="77777777" w:rsidR="001E1590" w:rsidRDefault="009342A8" w:rsidP="001E1590">
      <w:pPr>
        <w:spacing w:line="360" w:lineRule="auto"/>
        <w:ind w:left="284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b)</w:t>
      </w:r>
      <w:r w:rsidRPr="00D74B27">
        <w:rPr>
          <w:rFonts w:ascii="Arial" w:hAnsi="Arial" w:cs="Arial"/>
          <w:lang w:val="es-MX"/>
        </w:rPr>
        <w:t xml:space="preserve">   Desechos orgánicos                                                           $ </w:t>
      </w:r>
      <w:proofErr w:type="gramStart"/>
      <w:r w:rsidRPr="00D74B27">
        <w:rPr>
          <w:rFonts w:ascii="Arial" w:hAnsi="Arial" w:cs="Arial"/>
          <w:lang w:val="es-MX"/>
        </w:rPr>
        <w:t>107.00  Por</w:t>
      </w:r>
      <w:proofErr w:type="gramEnd"/>
      <w:r w:rsidRPr="00D74B27">
        <w:rPr>
          <w:rFonts w:ascii="Arial" w:hAnsi="Arial" w:cs="Arial"/>
          <w:lang w:val="es-MX"/>
        </w:rPr>
        <w:t xml:space="preserve"> viaje </w:t>
      </w:r>
    </w:p>
    <w:p w14:paraId="54F5BFA8" w14:textId="367FCE03" w:rsidR="00CD19BF" w:rsidRPr="00D74B27" w:rsidRDefault="009342A8" w:rsidP="001E1590">
      <w:pPr>
        <w:spacing w:line="360" w:lineRule="auto"/>
        <w:ind w:left="284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c)</w:t>
      </w:r>
      <w:r w:rsidRPr="00D74B27">
        <w:rPr>
          <w:rFonts w:ascii="Arial" w:hAnsi="Arial" w:cs="Arial"/>
          <w:lang w:val="es-MX"/>
        </w:rPr>
        <w:t xml:space="preserve">   Desechos industriales                                                        $ </w:t>
      </w:r>
      <w:proofErr w:type="gramStart"/>
      <w:r w:rsidRPr="00D74B27">
        <w:rPr>
          <w:rFonts w:ascii="Arial" w:hAnsi="Arial" w:cs="Arial"/>
          <w:lang w:val="es-MX"/>
        </w:rPr>
        <w:t>214.00  Por</w:t>
      </w:r>
      <w:proofErr w:type="gramEnd"/>
      <w:r w:rsidRPr="00D74B27">
        <w:rPr>
          <w:rFonts w:ascii="Arial" w:hAnsi="Arial" w:cs="Arial"/>
          <w:lang w:val="es-MX"/>
        </w:rPr>
        <w:t xml:space="preserve"> viaje</w:t>
      </w:r>
    </w:p>
    <w:p w14:paraId="72C667FF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09084EB" w14:textId="77777777" w:rsidR="00CD19BF" w:rsidRPr="001E1590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E1590">
        <w:rPr>
          <w:rFonts w:ascii="Arial" w:hAnsi="Arial" w:cs="Arial"/>
          <w:b/>
          <w:lang w:val="es-MX"/>
        </w:rPr>
        <w:t>Sección Décima</w:t>
      </w:r>
    </w:p>
    <w:p w14:paraId="7B1F8FC1" w14:textId="6B376494" w:rsidR="00CD19BF" w:rsidRPr="001E1590" w:rsidRDefault="001E1590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1E1590">
        <w:rPr>
          <w:rFonts w:ascii="Arial" w:hAnsi="Arial" w:cs="Arial"/>
          <w:b/>
          <w:lang w:val="es-MX"/>
        </w:rPr>
        <w:t>Servicios de Panteones</w:t>
      </w:r>
    </w:p>
    <w:p w14:paraId="04DAD86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AAD9AFF" w14:textId="04B9A9FC" w:rsidR="00CD19BF" w:rsidRPr="00D74B27" w:rsidRDefault="009342A8" w:rsidP="001E1590">
      <w:pPr>
        <w:spacing w:line="360" w:lineRule="auto"/>
        <w:jc w:val="both"/>
        <w:rPr>
          <w:rFonts w:ascii="Arial" w:hAnsi="Arial" w:cs="Arial"/>
          <w:lang w:val="es-MX"/>
        </w:rPr>
      </w:pPr>
      <w:r w:rsidRPr="001E1590">
        <w:rPr>
          <w:rFonts w:ascii="Arial" w:hAnsi="Arial" w:cs="Arial"/>
          <w:b/>
          <w:lang w:val="es-MX"/>
        </w:rPr>
        <w:t>Artículo 28.-</w:t>
      </w:r>
      <w:r w:rsidR="001E1590">
        <w:rPr>
          <w:rFonts w:ascii="Arial" w:hAnsi="Arial" w:cs="Arial"/>
          <w:lang w:val="es-MX"/>
        </w:rPr>
        <w:t xml:space="preserve"> El cobro de derechos por los servicios de panteones que preste el </w:t>
      </w:r>
      <w:r w:rsidRPr="00D74B27">
        <w:rPr>
          <w:rFonts w:ascii="Arial" w:hAnsi="Arial" w:cs="Arial"/>
          <w:lang w:val="es-MX"/>
        </w:rPr>
        <w:t>Ayuntamiento, se calculará aplicando las siguientes cuotas:</w:t>
      </w:r>
    </w:p>
    <w:p w14:paraId="51201AD4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6883"/>
        <w:gridCol w:w="223"/>
        <w:gridCol w:w="905"/>
      </w:tblGrid>
      <w:tr w:rsidR="001E1590" w:rsidRPr="00D74B27" w14:paraId="327B196C" w14:textId="77777777" w:rsidTr="00C85D18">
        <w:trPr>
          <w:trHeight w:hRule="exact" w:val="372"/>
        </w:trPr>
        <w:tc>
          <w:tcPr>
            <w:tcW w:w="468" w:type="dxa"/>
            <w:vMerge w:val="restart"/>
          </w:tcPr>
          <w:p w14:paraId="61BAC910" w14:textId="77777777" w:rsidR="001E1590" w:rsidRPr="001E1590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I.-</w:t>
            </w:r>
          </w:p>
          <w:p w14:paraId="50DF153F" w14:textId="77777777" w:rsidR="001E1590" w:rsidRPr="001E1590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6883" w:type="dxa"/>
            <w:vMerge w:val="restart"/>
          </w:tcPr>
          <w:p w14:paraId="193EF46C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Inhumación por 3 años</w:t>
            </w:r>
          </w:p>
          <w:p w14:paraId="15F1EF3C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Exhumación</w:t>
            </w:r>
          </w:p>
        </w:tc>
        <w:tc>
          <w:tcPr>
            <w:tcW w:w="223" w:type="dxa"/>
          </w:tcPr>
          <w:p w14:paraId="7D737DC0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905" w:type="dxa"/>
          </w:tcPr>
          <w:p w14:paraId="52AC2E5A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214.00</w:t>
            </w:r>
          </w:p>
        </w:tc>
      </w:tr>
      <w:tr w:rsidR="001E1590" w:rsidRPr="00D74B27" w14:paraId="694E1FD1" w14:textId="77777777" w:rsidTr="00C85D18">
        <w:trPr>
          <w:trHeight w:hRule="exact" w:val="346"/>
        </w:trPr>
        <w:tc>
          <w:tcPr>
            <w:tcW w:w="468" w:type="dxa"/>
            <w:vMerge/>
          </w:tcPr>
          <w:p w14:paraId="378B1F33" w14:textId="77777777" w:rsidR="001E1590" w:rsidRPr="001E1590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6883" w:type="dxa"/>
            <w:vMerge/>
          </w:tcPr>
          <w:p w14:paraId="6F38AEA2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23" w:type="dxa"/>
          </w:tcPr>
          <w:p w14:paraId="6C906526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905" w:type="dxa"/>
          </w:tcPr>
          <w:p w14:paraId="7A855D02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182.00</w:t>
            </w:r>
          </w:p>
        </w:tc>
      </w:tr>
      <w:tr w:rsidR="001E1590" w:rsidRPr="00D74B27" w14:paraId="406D3524" w14:textId="77777777" w:rsidTr="00C85D18">
        <w:trPr>
          <w:trHeight w:hRule="exact" w:val="766"/>
        </w:trPr>
        <w:tc>
          <w:tcPr>
            <w:tcW w:w="468" w:type="dxa"/>
          </w:tcPr>
          <w:p w14:paraId="75278C22" w14:textId="77777777" w:rsidR="001E1590" w:rsidRPr="001E1590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6883" w:type="dxa"/>
          </w:tcPr>
          <w:p w14:paraId="0937F42F" w14:textId="672CE6CD" w:rsidR="001E1590" w:rsidRPr="00D74B27" w:rsidRDefault="001E1590" w:rsidP="001E1590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Permiso de mantenimiento o construcción de cripta o gaveta en </w:t>
            </w:r>
            <w:r w:rsidRPr="00D74B27">
              <w:rPr>
                <w:rFonts w:ascii="Arial" w:hAnsi="Arial" w:cs="Arial"/>
                <w:lang w:val="es-MX"/>
              </w:rPr>
              <w:t>cualquiera de las clases de los panteones municipales</w:t>
            </w:r>
          </w:p>
        </w:tc>
        <w:tc>
          <w:tcPr>
            <w:tcW w:w="223" w:type="dxa"/>
          </w:tcPr>
          <w:p w14:paraId="429F5E0E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905" w:type="dxa"/>
          </w:tcPr>
          <w:p w14:paraId="76E814A7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128.00</w:t>
            </w:r>
          </w:p>
        </w:tc>
      </w:tr>
      <w:tr w:rsidR="001E1590" w:rsidRPr="00D74B27" w14:paraId="4AE115F4" w14:textId="77777777" w:rsidTr="00C85D18">
        <w:trPr>
          <w:trHeight w:hRule="exact" w:val="706"/>
        </w:trPr>
        <w:tc>
          <w:tcPr>
            <w:tcW w:w="468" w:type="dxa"/>
          </w:tcPr>
          <w:p w14:paraId="389C8444" w14:textId="77777777" w:rsidR="001E1590" w:rsidRPr="001E1590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IV.-</w:t>
            </w:r>
          </w:p>
        </w:tc>
        <w:tc>
          <w:tcPr>
            <w:tcW w:w="6883" w:type="dxa"/>
          </w:tcPr>
          <w:p w14:paraId="678AE48A" w14:textId="3DF92466" w:rsidR="001E1590" w:rsidRPr="00D74B27" w:rsidRDefault="001E1590" w:rsidP="001E1590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Permiso de mantenimiento o construcción de cripta o gaveta en </w:t>
            </w:r>
            <w:r w:rsidRPr="00D74B27">
              <w:rPr>
                <w:rFonts w:ascii="Arial" w:hAnsi="Arial" w:cs="Arial"/>
                <w:lang w:val="es-MX"/>
              </w:rPr>
              <w:t>cualquiera de las clases de los panteones municipales</w:t>
            </w:r>
          </w:p>
        </w:tc>
        <w:tc>
          <w:tcPr>
            <w:tcW w:w="223" w:type="dxa"/>
          </w:tcPr>
          <w:p w14:paraId="566E790B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905" w:type="dxa"/>
          </w:tcPr>
          <w:p w14:paraId="67267EF3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160.00</w:t>
            </w:r>
          </w:p>
        </w:tc>
      </w:tr>
      <w:tr w:rsidR="001E1590" w:rsidRPr="00D74B27" w14:paraId="20A765BD" w14:textId="77777777" w:rsidTr="00C85D18">
        <w:trPr>
          <w:trHeight w:hRule="exact" w:val="431"/>
        </w:trPr>
        <w:tc>
          <w:tcPr>
            <w:tcW w:w="468" w:type="dxa"/>
          </w:tcPr>
          <w:p w14:paraId="38141E23" w14:textId="77777777" w:rsidR="001E1590" w:rsidRPr="001E1590" w:rsidRDefault="001E1590" w:rsidP="00573BFC">
            <w:pPr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1E1590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6883" w:type="dxa"/>
          </w:tcPr>
          <w:p w14:paraId="76D4FF26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 solicitud del interesado anualmente por mantenimiento se pagará</w:t>
            </w:r>
          </w:p>
        </w:tc>
        <w:tc>
          <w:tcPr>
            <w:tcW w:w="223" w:type="dxa"/>
          </w:tcPr>
          <w:p w14:paraId="644D5E39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905" w:type="dxa"/>
          </w:tcPr>
          <w:p w14:paraId="07248FA5" w14:textId="77777777" w:rsidR="001E1590" w:rsidRPr="00D74B27" w:rsidRDefault="001E1590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320.00</w:t>
            </w:r>
          </w:p>
        </w:tc>
      </w:tr>
    </w:tbl>
    <w:p w14:paraId="57B209F6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702279D" w14:textId="495D9931" w:rsidR="00CD19BF" w:rsidRPr="00D74B27" w:rsidRDefault="00C85D18" w:rsidP="00C85D18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las fosas o criptas para niños, las tarifas aplicadas a cada uno de los </w:t>
      </w:r>
      <w:r w:rsidR="009342A8" w:rsidRPr="00D74B27">
        <w:rPr>
          <w:rFonts w:ascii="Arial" w:hAnsi="Arial" w:cs="Arial"/>
          <w:lang w:val="es-MX"/>
        </w:rPr>
        <w:t>conceptos serán el 50%</w:t>
      </w:r>
      <w:r>
        <w:rPr>
          <w:rFonts w:ascii="Arial" w:hAnsi="Arial" w:cs="Arial"/>
          <w:lang w:val="es-MX"/>
        </w:rPr>
        <w:t xml:space="preserve"> </w:t>
      </w:r>
      <w:r w:rsidR="009342A8" w:rsidRPr="00D74B27">
        <w:rPr>
          <w:rFonts w:ascii="Arial" w:hAnsi="Arial" w:cs="Arial"/>
          <w:lang w:val="es-MX"/>
        </w:rPr>
        <w:t>de las aplicadas por los adultos.</w:t>
      </w:r>
    </w:p>
    <w:p w14:paraId="6128FF21" w14:textId="77777777" w:rsidR="00CD19BF" w:rsidRPr="00D74B27" w:rsidRDefault="00CD19BF" w:rsidP="00C70118">
      <w:pPr>
        <w:rPr>
          <w:rFonts w:ascii="Arial" w:hAnsi="Arial" w:cs="Arial"/>
          <w:lang w:val="es-MX"/>
        </w:rPr>
      </w:pPr>
    </w:p>
    <w:p w14:paraId="7CD06E39" w14:textId="569AC855" w:rsidR="00CD19BF" w:rsidRPr="00D74B27" w:rsidRDefault="009342A8" w:rsidP="00C85D18">
      <w:pPr>
        <w:spacing w:line="360" w:lineRule="auto"/>
        <w:jc w:val="both"/>
        <w:rPr>
          <w:rFonts w:ascii="Arial" w:hAnsi="Arial" w:cs="Arial"/>
          <w:lang w:val="es-MX"/>
        </w:rPr>
      </w:pPr>
      <w:r w:rsidRPr="00C85D18">
        <w:rPr>
          <w:rFonts w:ascii="Arial" w:hAnsi="Arial" w:cs="Arial"/>
          <w:b/>
          <w:lang w:val="es-MX"/>
        </w:rPr>
        <w:t>Artículo 29.-</w:t>
      </w:r>
      <w:r w:rsidR="00C85D18">
        <w:rPr>
          <w:rFonts w:ascii="Arial" w:hAnsi="Arial" w:cs="Arial"/>
          <w:lang w:val="es-MX"/>
        </w:rPr>
        <w:t xml:space="preserve"> Por el uso </w:t>
      </w:r>
      <w:r w:rsidRPr="00D74B27">
        <w:rPr>
          <w:rFonts w:ascii="Arial" w:hAnsi="Arial" w:cs="Arial"/>
          <w:lang w:val="es-MX"/>
        </w:rPr>
        <w:t>de fosa a perpetuidad se pagará la cuota de $3,750.00. El pago de los der</w:t>
      </w:r>
      <w:r w:rsidR="00C85D18">
        <w:rPr>
          <w:rFonts w:ascii="Arial" w:hAnsi="Arial" w:cs="Arial"/>
          <w:lang w:val="es-MX"/>
        </w:rPr>
        <w:t xml:space="preserve">echos correspondientes se hará </w:t>
      </w:r>
      <w:r w:rsidRPr="00D74B27">
        <w:rPr>
          <w:rFonts w:ascii="Arial" w:hAnsi="Arial" w:cs="Arial"/>
          <w:lang w:val="es-MX"/>
        </w:rPr>
        <w:t>en el momento en que se solicite el servicio.</w:t>
      </w:r>
    </w:p>
    <w:p w14:paraId="1946C65B" w14:textId="56244659" w:rsidR="00CD19BF" w:rsidRPr="00D74B27" w:rsidRDefault="00CD19BF" w:rsidP="00C70118">
      <w:pPr>
        <w:rPr>
          <w:rFonts w:ascii="Arial" w:hAnsi="Arial" w:cs="Arial"/>
          <w:lang w:val="es-MX"/>
        </w:rPr>
      </w:pPr>
    </w:p>
    <w:p w14:paraId="4B3443DC" w14:textId="06E6B83D" w:rsidR="00CD19BF" w:rsidRPr="00C85D18" w:rsidRDefault="00217BAD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Sección Décimo</w:t>
      </w:r>
      <w:r w:rsidR="009342A8" w:rsidRPr="00C85D18">
        <w:rPr>
          <w:rFonts w:ascii="Arial" w:hAnsi="Arial" w:cs="Arial"/>
          <w:b/>
          <w:lang w:val="es-MX"/>
        </w:rPr>
        <w:t xml:space="preserve"> Primera</w:t>
      </w:r>
    </w:p>
    <w:p w14:paraId="6734C86C" w14:textId="3CB60CB7" w:rsidR="00CD19BF" w:rsidRPr="00C85D18" w:rsidRDefault="00C85D1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C85D18">
        <w:rPr>
          <w:rFonts w:ascii="Arial" w:hAnsi="Arial" w:cs="Arial"/>
          <w:b/>
          <w:lang w:val="es-MX"/>
        </w:rPr>
        <w:t>Servicios de la Unidad de Acceso a la Información</w:t>
      </w:r>
    </w:p>
    <w:p w14:paraId="6EF9C873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F15080C" w14:textId="0D01E058" w:rsidR="00CD19BF" w:rsidRPr="00D74B27" w:rsidRDefault="009342A8" w:rsidP="00AD07AD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30.-</w:t>
      </w:r>
      <w:r w:rsidR="00AD07AD">
        <w:rPr>
          <w:rFonts w:ascii="Arial" w:hAnsi="Arial" w:cs="Arial"/>
          <w:lang w:val="es-MX"/>
        </w:rPr>
        <w:t xml:space="preserve"> El derecho por acceso a la información pública que proporciona la Unidad </w:t>
      </w:r>
      <w:r w:rsidRPr="00D74B27">
        <w:rPr>
          <w:rFonts w:ascii="Arial" w:hAnsi="Arial" w:cs="Arial"/>
          <w:lang w:val="es-MX"/>
        </w:rPr>
        <w:t>de</w:t>
      </w:r>
      <w:r w:rsidR="00AD07AD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Transparencia municipal será gratuita.</w:t>
      </w:r>
    </w:p>
    <w:p w14:paraId="14E2B2F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1FF9D7E" w14:textId="6C291AEB" w:rsidR="00CD19BF" w:rsidRPr="00D74B27" w:rsidRDefault="00AD07AD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Unidad de Transparencia municipal únicamente podrá requerir pago </w:t>
      </w:r>
      <w:r w:rsidR="009342A8" w:rsidRPr="00D74B27">
        <w:rPr>
          <w:rFonts w:ascii="Arial" w:hAnsi="Arial" w:cs="Arial"/>
          <w:lang w:val="es-MX"/>
        </w:rPr>
        <w:t>por c</w:t>
      </w:r>
      <w:r>
        <w:rPr>
          <w:rFonts w:ascii="Arial" w:hAnsi="Arial" w:cs="Arial"/>
          <w:lang w:val="es-MX"/>
        </w:rPr>
        <w:t xml:space="preserve">oncepto de costo de </w:t>
      </w:r>
      <w:r w:rsidR="009342A8" w:rsidRPr="00D74B27">
        <w:rPr>
          <w:rFonts w:ascii="Arial" w:hAnsi="Arial" w:cs="Arial"/>
          <w:lang w:val="es-MX"/>
        </w:rPr>
        <w:t>recuperación cuando la informac</w:t>
      </w:r>
      <w:r>
        <w:rPr>
          <w:rFonts w:ascii="Arial" w:hAnsi="Arial" w:cs="Arial"/>
          <w:lang w:val="es-MX"/>
        </w:rPr>
        <w:t xml:space="preserve">ión requerida sea entregada en </w:t>
      </w:r>
      <w:r w:rsidR="009342A8" w:rsidRPr="00D74B27">
        <w:rPr>
          <w:rFonts w:ascii="Arial" w:hAnsi="Arial" w:cs="Arial"/>
          <w:lang w:val="es-MX"/>
        </w:rPr>
        <w:t>docum</w:t>
      </w:r>
      <w:r>
        <w:rPr>
          <w:rFonts w:ascii="Arial" w:hAnsi="Arial" w:cs="Arial"/>
          <w:lang w:val="es-MX"/>
        </w:rPr>
        <w:t xml:space="preserve">ento impreso proporcionado por el Ayuntamiento y sea mayor a 20 hojas simples o certificadas, o cuando el solicitante no proporcione el medio </w:t>
      </w:r>
      <w:r w:rsidR="009342A8" w:rsidRPr="00D74B27">
        <w:rPr>
          <w:rFonts w:ascii="Arial" w:hAnsi="Arial" w:cs="Arial"/>
          <w:lang w:val="es-MX"/>
        </w:rPr>
        <w:t>físi</w:t>
      </w:r>
      <w:r>
        <w:rPr>
          <w:rFonts w:ascii="Arial" w:hAnsi="Arial" w:cs="Arial"/>
          <w:lang w:val="es-MX"/>
        </w:rPr>
        <w:t xml:space="preserve">co, electrónico o magnético a través del cual se le haga llegar </w:t>
      </w:r>
      <w:r w:rsidR="009342A8" w:rsidRPr="00D74B27">
        <w:rPr>
          <w:rFonts w:ascii="Arial" w:hAnsi="Arial" w:cs="Arial"/>
          <w:lang w:val="es-MX"/>
        </w:rPr>
        <w:t>dicha información.</w:t>
      </w:r>
    </w:p>
    <w:p w14:paraId="16951006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34BBF9D" w14:textId="35BA62C9" w:rsidR="00CD19BF" w:rsidRPr="00D74B27" w:rsidRDefault="00AD07AD" w:rsidP="00D74B2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El costo de recuperación que deberá cubrir el solicitante por la modalidad de entrega de reproducción de la información a que se </w:t>
      </w:r>
      <w:r w:rsidR="009342A8" w:rsidRPr="00D74B27">
        <w:rPr>
          <w:rFonts w:ascii="Arial" w:hAnsi="Arial" w:cs="Arial"/>
          <w:lang w:val="es-MX"/>
        </w:rPr>
        <w:t>refie</w:t>
      </w:r>
      <w:r>
        <w:rPr>
          <w:rFonts w:ascii="Arial" w:hAnsi="Arial" w:cs="Arial"/>
          <w:lang w:val="es-MX"/>
        </w:rPr>
        <w:t xml:space="preserve">re este Capítulo, no podrá ser superior a la </w:t>
      </w:r>
      <w:r w:rsidR="009342A8" w:rsidRPr="00D74B27">
        <w:rPr>
          <w:rFonts w:ascii="Arial" w:hAnsi="Arial" w:cs="Arial"/>
          <w:lang w:val="es-MX"/>
        </w:rPr>
        <w:t>suma del precio total del medio utilizado, y será de acuerdo con las siguientes tarifas:</w:t>
      </w:r>
    </w:p>
    <w:p w14:paraId="4C02B2CA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1BDF9EE" w14:textId="77777777" w:rsidR="00AD07AD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 xml:space="preserve">I.- </w:t>
      </w:r>
      <w:r w:rsidRPr="00D74B27">
        <w:rPr>
          <w:rFonts w:ascii="Arial" w:hAnsi="Arial" w:cs="Arial"/>
          <w:lang w:val="es-MX"/>
        </w:rPr>
        <w:t xml:space="preserve">Expedición de copias certificadas                                                                    $          3.00 por hoja </w:t>
      </w:r>
    </w:p>
    <w:p w14:paraId="56C09FF6" w14:textId="77777777" w:rsidR="00AD07AD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II.-</w:t>
      </w:r>
      <w:r w:rsidRPr="00D74B27">
        <w:rPr>
          <w:rFonts w:ascii="Arial" w:hAnsi="Arial" w:cs="Arial"/>
          <w:lang w:val="es-MX"/>
        </w:rPr>
        <w:t xml:space="preserve"> Emisión de copias simples                                                                              $           1.00 por hoja </w:t>
      </w:r>
    </w:p>
    <w:p w14:paraId="1E91D789" w14:textId="685E51C5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III.-</w:t>
      </w:r>
      <w:r w:rsidRPr="00D74B27">
        <w:rPr>
          <w:rFonts w:ascii="Arial" w:hAnsi="Arial" w:cs="Arial"/>
          <w:lang w:val="es-MX"/>
        </w:rPr>
        <w:t xml:space="preserve"> Información en discos magnéticos y disco compacto                       </w:t>
      </w:r>
      <w:r w:rsidR="00AD07AD">
        <w:rPr>
          <w:rFonts w:ascii="Arial" w:hAnsi="Arial" w:cs="Arial"/>
          <w:lang w:val="es-MX"/>
        </w:rPr>
        <w:t xml:space="preserve">       </w:t>
      </w:r>
      <w:r w:rsidRPr="00D74B27">
        <w:rPr>
          <w:rFonts w:ascii="Arial" w:hAnsi="Arial" w:cs="Arial"/>
          <w:lang w:val="es-MX"/>
        </w:rPr>
        <w:t xml:space="preserve">      $         10.00 c/u</w:t>
      </w:r>
    </w:p>
    <w:p w14:paraId="5C0668AD" w14:textId="77777777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IV.-</w:t>
      </w:r>
      <w:r w:rsidRPr="00D74B27">
        <w:rPr>
          <w:rFonts w:ascii="Arial" w:hAnsi="Arial" w:cs="Arial"/>
          <w:lang w:val="es-MX"/>
        </w:rPr>
        <w:t xml:space="preserve"> Información disco de video digital                                                                  $         10.00 c/u</w:t>
      </w:r>
    </w:p>
    <w:p w14:paraId="5025887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AF034C9" w14:textId="37AC8105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>Sección Décim</w:t>
      </w:r>
      <w:r w:rsidR="00217BAD">
        <w:rPr>
          <w:rFonts w:ascii="Arial" w:hAnsi="Arial" w:cs="Arial"/>
          <w:b/>
          <w:lang w:val="es-MX"/>
        </w:rPr>
        <w:t>o</w:t>
      </w:r>
      <w:r w:rsidRPr="00AD07AD">
        <w:rPr>
          <w:rFonts w:ascii="Arial" w:hAnsi="Arial" w:cs="Arial"/>
          <w:b/>
          <w:lang w:val="es-MX"/>
        </w:rPr>
        <w:t xml:space="preserve"> Segunda</w:t>
      </w:r>
    </w:p>
    <w:p w14:paraId="54ECC634" w14:textId="47167C36" w:rsidR="00CD19BF" w:rsidRPr="00AD07AD" w:rsidRDefault="00AD07AD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AD07AD">
        <w:rPr>
          <w:rFonts w:ascii="Arial" w:hAnsi="Arial" w:cs="Arial"/>
          <w:b/>
          <w:lang w:val="es-MX"/>
        </w:rPr>
        <w:t>Servicios de Agua Potable</w:t>
      </w:r>
    </w:p>
    <w:p w14:paraId="1A7C9AAD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94693E6" w14:textId="5DCB35BA" w:rsidR="00CD19BF" w:rsidRPr="00D74B27" w:rsidRDefault="009342A8" w:rsidP="00AD07AD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31.-</w:t>
      </w:r>
      <w:r w:rsidR="00AD07AD">
        <w:rPr>
          <w:rFonts w:ascii="Arial" w:hAnsi="Arial" w:cs="Arial"/>
          <w:lang w:val="es-MX"/>
        </w:rPr>
        <w:t xml:space="preserve"> Por los servicios de agua potable </w:t>
      </w:r>
      <w:r w:rsidRPr="00D74B27">
        <w:rPr>
          <w:rFonts w:ascii="Arial" w:hAnsi="Arial" w:cs="Arial"/>
          <w:lang w:val="es-MX"/>
        </w:rPr>
        <w:t>q</w:t>
      </w:r>
      <w:r w:rsidR="00AD07AD">
        <w:rPr>
          <w:rFonts w:ascii="Arial" w:hAnsi="Arial" w:cs="Arial"/>
          <w:lang w:val="es-MX"/>
        </w:rPr>
        <w:t xml:space="preserve">ue preste el Municipio se </w:t>
      </w:r>
      <w:r w:rsidRPr="00D74B27">
        <w:rPr>
          <w:rFonts w:ascii="Arial" w:hAnsi="Arial" w:cs="Arial"/>
          <w:lang w:val="es-MX"/>
        </w:rPr>
        <w:t>pagarán mensual las siguientes cuotas:</w:t>
      </w:r>
    </w:p>
    <w:p w14:paraId="63A4A91B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6257"/>
        <w:gridCol w:w="1654"/>
      </w:tblGrid>
      <w:tr w:rsidR="00CD19BF" w:rsidRPr="00D74B27" w14:paraId="2EF3DCE2" w14:textId="77777777" w:rsidTr="00AD07AD">
        <w:trPr>
          <w:trHeight w:hRule="exact" w:val="353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F866BF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I.-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8A837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toma doméstica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2D436" w14:textId="4772BA77" w:rsidR="00CD19BF" w:rsidRPr="00D74B27" w:rsidRDefault="009342A8" w:rsidP="00AD07A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AD07AD">
              <w:rPr>
                <w:rFonts w:ascii="Arial" w:hAnsi="Arial" w:cs="Arial"/>
                <w:lang w:val="es-MX"/>
              </w:rPr>
              <w:t xml:space="preserve">      </w:t>
            </w:r>
            <w:r w:rsidRPr="00D74B27">
              <w:rPr>
                <w:rFonts w:ascii="Arial" w:hAnsi="Arial" w:cs="Arial"/>
                <w:lang w:val="es-MX"/>
              </w:rPr>
              <w:t>16.00</w:t>
            </w:r>
          </w:p>
        </w:tc>
      </w:tr>
      <w:tr w:rsidR="00CD19BF" w:rsidRPr="00D74B27" w14:paraId="004DD531" w14:textId="77777777" w:rsidTr="00AD07AD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D8598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II.-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AAFA9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toma comercial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AC60" w14:textId="56628C8F" w:rsidR="00CD19BF" w:rsidRPr="00D74B27" w:rsidRDefault="009342A8" w:rsidP="00AD07A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AD07AD">
              <w:rPr>
                <w:rFonts w:ascii="Arial" w:hAnsi="Arial" w:cs="Arial"/>
                <w:lang w:val="es-MX"/>
              </w:rPr>
              <w:t xml:space="preserve">      </w:t>
            </w:r>
            <w:r w:rsidRPr="00D74B27">
              <w:rPr>
                <w:rFonts w:ascii="Arial" w:hAnsi="Arial" w:cs="Arial"/>
                <w:lang w:val="es-MX"/>
              </w:rPr>
              <w:t>25.00</w:t>
            </w:r>
          </w:p>
        </w:tc>
      </w:tr>
      <w:tr w:rsidR="00CD19BF" w:rsidRPr="00D74B27" w14:paraId="1861547E" w14:textId="77777777" w:rsidTr="00AD07AD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86502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III.-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47DE0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toma industrial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CEA9D" w14:textId="551428D4" w:rsidR="00CD19BF" w:rsidRPr="00D74B27" w:rsidRDefault="009342A8" w:rsidP="00AD07A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AD07AD">
              <w:rPr>
                <w:rFonts w:ascii="Arial" w:hAnsi="Arial" w:cs="Arial"/>
                <w:lang w:val="es-MX"/>
              </w:rPr>
              <w:t xml:space="preserve">    </w:t>
            </w:r>
            <w:r w:rsidRPr="00D74B27">
              <w:rPr>
                <w:rFonts w:ascii="Arial" w:hAnsi="Arial" w:cs="Arial"/>
                <w:lang w:val="es-MX"/>
              </w:rPr>
              <w:t>500.00</w:t>
            </w:r>
          </w:p>
        </w:tc>
      </w:tr>
      <w:tr w:rsidR="00CD19BF" w:rsidRPr="00D74B27" w14:paraId="09FCA0BB" w14:textId="77777777" w:rsidTr="00AD07AD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F315E0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IV.-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9B23B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instalación de toma nueva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7030B" w14:textId="357C5A32" w:rsidR="00CD19BF" w:rsidRPr="00D74B27" w:rsidRDefault="009342A8" w:rsidP="00AD07A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AD07AD">
              <w:rPr>
                <w:rFonts w:ascii="Arial" w:hAnsi="Arial" w:cs="Arial"/>
                <w:lang w:val="es-MX"/>
              </w:rPr>
              <w:t xml:space="preserve">    </w:t>
            </w:r>
            <w:r w:rsidRPr="00D74B27">
              <w:rPr>
                <w:rFonts w:ascii="Arial" w:hAnsi="Arial" w:cs="Arial"/>
                <w:lang w:val="es-MX"/>
              </w:rPr>
              <w:t>910.00</w:t>
            </w:r>
          </w:p>
        </w:tc>
      </w:tr>
      <w:tr w:rsidR="00CD19BF" w:rsidRPr="00D74B27" w14:paraId="28EA9A1E" w14:textId="77777777" w:rsidTr="00AD07AD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AED058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V.-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7B927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instalación de toma nueva industrial.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EB88B" w14:textId="2541C61D" w:rsidR="00CD19BF" w:rsidRPr="00D74B27" w:rsidRDefault="009342A8" w:rsidP="00AD07A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AD07AD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2,000.00</w:t>
            </w:r>
          </w:p>
        </w:tc>
      </w:tr>
      <w:tr w:rsidR="00CD19BF" w:rsidRPr="00D74B27" w14:paraId="42C2FE87" w14:textId="77777777" w:rsidTr="00AD07AD">
        <w:trPr>
          <w:trHeight w:hRule="exact" w:val="355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2740D9" w14:textId="77777777" w:rsidR="00CD19BF" w:rsidRPr="00AD07AD" w:rsidRDefault="009342A8" w:rsidP="00AD07A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VI.-</w:t>
            </w:r>
          </w:p>
        </w:tc>
        <w:tc>
          <w:tcPr>
            <w:tcW w:w="62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EF976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Por la interconexión de Fraccionamiento a la red Municipal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2AB3" w14:textId="77777777" w:rsidR="00CD19BF" w:rsidRPr="00D74B27" w:rsidRDefault="009342A8" w:rsidP="00AD07AD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$ 5,000.00</w:t>
            </w:r>
          </w:p>
        </w:tc>
      </w:tr>
    </w:tbl>
    <w:p w14:paraId="4DAB514A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405A7254" w14:textId="41EE5A0F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>Sección Décim</w:t>
      </w:r>
      <w:r w:rsidR="00217BAD">
        <w:rPr>
          <w:rFonts w:ascii="Arial" w:hAnsi="Arial" w:cs="Arial"/>
          <w:b/>
          <w:lang w:val="es-MX"/>
        </w:rPr>
        <w:t>o</w:t>
      </w:r>
      <w:r w:rsidRPr="00AD07AD">
        <w:rPr>
          <w:rFonts w:ascii="Arial" w:hAnsi="Arial" w:cs="Arial"/>
          <w:b/>
          <w:lang w:val="es-MX"/>
        </w:rPr>
        <w:t xml:space="preserve"> Tercera</w:t>
      </w:r>
    </w:p>
    <w:p w14:paraId="13A47810" w14:textId="1712A797" w:rsidR="00CD19BF" w:rsidRPr="00AD07AD" w:rsidRDefault="00AD07AD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Derechos por </w:t>
      </w:r>
      <w:r w:rsidR="009342A8" w:rsidRPr="00AD07AD">
        <w:rPr>
          <w:rFonts w:ascii="Arial" w:hAnsi="Arial" w:cs="Arial"/>
          <w:b/>
          <w:lang w:val="es-MX"/>
        </w:rPr>
        <w:t>Servicio de Depósito Municipal de Vehículos</w:t>
      </w:r>
    </w:p>
    <w:p w14:paraId="134ABB99" w14:textId="77777777" w:rsidR="00AD07AD" w:rsidRDefault="00AD07AD" w:rsidP="00D74B27">
      <w:pPr>
        <w:spacing w:line="360" w:lineRule="auto"/>
        <w:rPr>
          <w:rFonts w:ascii="Arial" w:hAnsi="Arial" w:cs="Arial"/>
          <w:lang w:val="es-MX"/>
        </w:rPr>
      </w:pPr>
    </w:p>
    <w:p w14:paraId="279EBFFA" w14:textId="0056FAF1" w:rsidR="00CD19BF" w:rsidRPr="00D74B27" w:rsidRDefault="009342A8" w:rsidP="00AD07AD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32.-</w:t>
      </w:r>
      <w:r w:rsidR="00AD07AD">
        <w:rPr>
          <w:rFonts w:ascii="Arial" w:hAnsi="Arial" w:cs="Arial"/>
          <w:lang w:val="es-MX"/>
        </w:rPr>
        <w:t xml:space="preserve"> El cobro de derechos por el servicio de corralón que </w:t>
      </w:r>
      <w:r w:rsidRPr="00D74B27">
        <w:rPr>
          <w:rFonts w:ascii="Arial" w:hAnsi="Arial" w:cs="Arial"/>
          <w:lang w:val="es-MX"/>
        </w:rPr>
        <w:t>preste</w:t>
      </w:r>
      <w:r w:rsidR="00AD07AD">
        <w:rPr>
          <w:rFonts w:ascii="Arial" w:hAnsi="Arial" w:cs="Arial"/>
          <w:lang w:val="es-MX"/>
        </w:rPr>
        <w:t xml:space="preserve"> el Ayuntamiento, </w:t>
      </w:r>
      <w:r w:rsidRPr="00D74B27">
        <w:rPr>
          <w:rFonts w:ascii="Arial" w:hAnsi="Arial" w:cs="Arial"/>
          <w:lang w:val="es-MX"/>
        </w:rPr>
        <w:t>se realizará de conformidad con las siguientes tarifas diarias:</w:t>
      </w:r>
    </w:p>
    <w:p w14:paraId="10379C36" w14:textId="6B1FB093" w:rsidR="00CD19BF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7"/>
        <w:gridCol w:w="2583"/>
        <w:gridCol w:w="741"/>
      </w:tblGrid>
      <w:tr w:rsidR="00AD07AD" w:rsidRPr="00D74B27" w14:paraId="4272D8F4" w14:textId="77777777" w:rsidTr="00AD07AD">
        <w:trPr>
          <w:trHeight w:hRule="exact" w:val="386"/>
        </w:trPr>
        <w:tc>
          <w:tcPr>
            <w:tcW w:w="5357" w:type="dxa"/>
            <w:vMerge w:val="restart"/>
          </w:tcPr>
          <w:p w14:paraId="23E5A5CD" w14:textId="77777777" w:rsidR="00AD07AD" w:rsidRPr="00D74B27" w:rsidRDefault="00AD07AD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 xml:space="preserve">I.- </w:t>
            </w:r>
            <w:r w:rsidRPr="00D74B27">
              <w:rPr>
                <w:rFonts w:ascii="Arial" w:hAnsi="Arial" w:cs="Arial"/>
                <w:lang w:val="es-MX"/>
              </w:rPr>
              <w:t>Vehículos pesados</w:t>
            </w:r>
          </w:p>
          <w:p w14:paraId="43E414B6" w14:textId="77777777" w:rsidR="00AD07AD" w:rsidRPr="00D74B27" w:rsidRDefault="00AD07AD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II.-</w:t>
            </w:r>
            <w:r w:rsidRPr="00D74B27">
              <w:rPr>
                <w:rFonts w:ascii="Arial" w:hAnsi="Arial" w:cs="Arial"/>
                <w:lang w:val="es-MX"/>
              </w:rPr>
              <w:t xml:space="preserve"> Automóviles</w:t>
            </w:r>
          </w:p>
        </w:tc>
        <w:tc>
          <w:tcPr>
            <w:tcW w:w="2583" w:type="dxa"/>
          </w:tcPr>
          <w:p w14:paraId="1FFB6169" w14:textId="77777777" w:rsidR="00AD07AD" w:rsidRPr="00D74B27" w:rsidRDefault="00AD07AD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741" w:type="dxa"/>
          </w:tcPr>
          <w:p w14:paraId="09D4C414" w14:textId="77777777" w:rsidR="00AD07AD" w:rsidRPr="00D74B27" w:rsidRDefault="00AD07AD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128.00</w:t>
            </w:r>
          </w:p>
        </w:tc>
      </w:tr>
      <w:tr w:rsidR="00AD07AD" w:rsidRPr="00D74B27" w14:paraId="5E1E55EB" w14:textId="77777777" w:rsidTr="00AD07AD">
        <w:trPr>
          <w:trHeight w:hRule="exact" w:val="355"/>
        </w:trPr>
        <w:tc>
          <w:tcPr>
            <w:tcW w:w="5357" w:type="dxa"/>
            <w:vMerge/>
          </w:tcPr>
          <w:p w14:paraId="4AF9F07E" w14:textId="77777777" w:rsidR="00AD07AD" w:rsidRPr="00D74B27" w:rsidRDefault="00AD07AD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583" w:type="dxa"/>
          </w:tcPr>
          <w:p w14:paraId="718BE22B" w14:textId="77777777" w:rsidR="00AD07AD" w:rsidRPr="00D74B27" w:rsidRDefault="00AD07AD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741" w:type="dxa"/>
          </w:tcPr>
          <w:p w14:paraId="1E708801" w14:textId="77777777" w:rsidR="00AD07AD" w:rsidRPr="00D74B27" w:rsidRDefault="00AD07AD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60.00</w:t>
            </w:r>
          </w:p>
        </w:tc>
      </w:tr>
      <w:tr w:rsidR="00AD07AD" w:rsidRPr="00D74B27" w14:paraId="6247071D" w14:textId="77777777" w:rsidTr="00AD07AD">
        <w:trPr>
          <w:trHeight w:hRule="exact" w:val="346"/>
        </w:trPr>
        <w:tc>
          <w:tcPr>
            <w:tcW w:w="5357" w:type="dxa"/>
          </w:tcPr>
          <w:p w14:paraId="4CD3041E" w14:textId="77777777" w:rsidR="00AD07AD" w:rsidRPr="00D74B27" w:rsidRDefault="00AD07AD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III.-</w:t>
            </w:r>
            <w:r w:rsidRPr="00D74B27">
              <w:rPr>
                <w:rFonts w:ascii="Arial" w:hAnsi="Arial" w:cs="Arial"/>
                <w:lang w:val="es-MX"/>
              </w:rPr>
              <w:t xml:space="preserve"> Motocicletas y motonetas</w:t>
            </w:r>
          </w:p>
        </w:tc>
        <w:tc>
          <w:tcPr>
            <w:tcW w:w="2583" w:type="dxa"/>
          </w:tcPr>
          <w:p w14:paraId="5651D461" w14:textId="77777777" w:rsidR="00AD07AD" w:rsidRPr="00D74B27" w:rsidRDefault="00AD07AD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741" w:type="dxa"/>
          </w:tcPr>
          <w:p w14:paraId="1C4D7325" w14:textId="77777777" w:rsidR="00AD07AD" w:rsidRPr="00D74B27" w:rsidRDefault="00AD07AD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38.00</w:t>
            </w:r>
          </w:p>
        </w:tc>
      </w:tr>
      <w:tr w:rsidR="00AD07AD" w:rsidRPr="00D74B27" w14:paraId="149F2676" w14:textId="77777777" w:rsidTr="00AD07AD">
        <w:trPr>
          <w:trHeight w:hRule="exact" w:val="385"/>
        </w:trPr>
        <w:tc>
          <w:tcPr>
            <w:tcW w:w="5357" w:type="dxa"/>
          </w:tcPr>
          <w:p w14:paraId="59E8D7F9" w14:textId="77777777" w:rsidR="00AD07AD" w:rsidRPr="00D74B27" w:rsidRDefault="00AD07AD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AD07AD">
              <w:rPr>
                <w:rFonts w:ascii="Arial" w:hAnsi="Arial" w:cs="Arial"/>
                <w:b/>
                <w:lang w:val="es-MX"/>
              </w:rPr>
              <w:t>IV.-</w:t>
            </w:r>
            <w:r w:rsidRPr="00D74B27">
              <w:rPr>
                <w:rFonts w:ascii="Arial" w:hAnsi="Arial" w:cs="Arial"/>
                <w:lang w:val="es-MX"/>
              </w:rPr>
              <w:t xml:space="preserve"> Triciclos y bicicletas</w:t>
            </w:r>
          </w:p>
        </w:tc>
        <w:tc>
          <w:tcPr>
            <w:tcW w:w="2583" w:type="dxa"/>
          </w:tcPr>
          <w:p w14:paraId="54B24FA3" w14:textId="77777777" w:rsidR="00AD07AD" w:rsidRPr="00D74B27" w:rsidRDefault="00AD07AD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741" w:type="dxa"/>
          </w:tcPr>
          <w:p w14:paraId="57A5F46F" w14:textId="77777777" w:rsidR="00AD07AD" w:rsidRPr="00D74B27" w:rsidRDefault="00AD07AD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16.00</w:t>
            </w:r>
          </w:p>
        </w:tc>
      </w:tr>
    </w:tbl>
    <w:p w14:paraId="6EFFC3F1" w14:textId="77777777" w:rsidR="00AD07AD" w:rsidRPr="00D74B27" w:rsidRDefault="00AD07AD" w:rsidP="00D74B27">
      <w:pPr>
        <w:spacing w:line="360" w:lineRule="auto"/>
        <w:rPr>
          <w:rFonts w:ascii="Arial" w:hAnsi="Arial" w:cs="Arial"/>
          <w:lang w:val="es-MX"/>
        </w:rPr>
      </w:pPr>
    </w:p>
    <w:p w14:paraId="3D4D71EB" w14:textId="12088EBA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lastRenderedPageBreak/>
        <w:t>Sección Décim</w:t>
      </w:r>
      <w:r w:rsidR="00217BAD">
        <w:rPr>
          <w:rFonts w:ascii="Arial" w:hAnsi="Arial" w:cs="Arial"/>
          <w:b/>
          <w:lang w:val="es-MX"/>
        </w:rPr>
        <w:t>o</w:t>
      </w:r>
      <w:r w:rsidRPr="00AD07AD">
        <w:rPr>
          <w:rFonts w:ascii="Arial" w:hAnsi="Arial" w:cs="Arial"/>
          <w:b/>
          <w:lang w:val="es-MX"/>
        </w:rPr>
        <w:t xml:space="preserve"> Cuarta</w:t>
      </w:r>
    </w:p>
    <w:p w14:paraId="3C7C8195" w14:textId="12220492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 xml:space="preserve">Derechos </w:t>
      </w:r>
      <w:r w:rsidR="00AD07AD">
        <w:rPr>
          <w:rFonts w:ascii="Arial" w:hAnsi="Arial" w:cs="Arial"/>
          <w:b/>
          <w:lang w:val="es-MX"/>
        </w:rPr>
        <w:t xml:space="preserve">por </w:t>
      </w:r>
      <w:r w:rsidRPr="00AD07AD">
        <w:rPr>
          <w:rFonts w:ascii="Arial" w:hAnsi="Arial" w:cs="Arial"/>
          <w:b/>
          <w:lang w:val="es-MX"/>
        </w:rPr>
        <w:t>Servicio de Alumbrado Público</w:t>
      </w:r>
    </w:p>
    <w:p w14:paraId="0F83FBB0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01D19B0D" w14:textId="3D81D7E5" w:rsidR="00CD19BF" w:rsidRPr="00D74B27" w:rsidRDefault="009342A8" w:rsidP="00AD07AD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33.-</w:t>
      </w:r>
      <w:r w:rsidR="00AD07AD">
        <w:rPr>
          <w:rFonts w:ascii="Arial" w:hAnsi="Arial" w:cs="Arial"/>
          <w:lang w:val="es-MX"/>
        </w:rPr>
        <w:t xml:space="preserve"> La tarifa para el pago </w:t>
      </w:r>
      <w:r w:rsidRPr="00D74B27">
        <w:rPr>
          <w:rFonts w:ascii="Arial" w:hAnsi="Arial" w:cs="Arial"/>
          <w:lang w:val="es-MX"/>
        </w:rPr>
        <w:t>del derecho de</w:t>
      </w:r>
      <w:r w:rsidR="00AD07AD">
        <w:rPr>
          <w:rFonts w:ascii="Arial" w:hAnsi="Arial" w:cs="Arial"/>
          <w:lang w:val="es-MX"/>
        </w:rPr>
        <w:t xml:space="preserve"> alumbrado público será la que resulte de la división entre </w:t>
      </w:r>
      <w:r w:rsidRPr="00D74B27">
        <w:rPr>
          <w:rFonts w:ascii="Arial" w:hAnsi="Arial" w:cs="Arial"/>
          <w:lang w:val="es-MX"/>
        </w:rPr>
        <w:t xml:space="preserve">la base y los sujetos establecidos en la Ley de Hacienda del Municipio de </w:t>
      </w:r>
      <w:proofErr w:type="spellStart"/>
      <w:r w:rsidRPr="00D74B27">
        <w:rPr>
          <w:rFonts w:ascii="Arial" w:hAnsi="Arial" w:cs="Arial"/>
          <w:lang w:val="es-MX"/>
        </w:rPr>
        <w:t>Acanceh</w:t>
      </w:r>
      <w:proofErr w:type="spellEnd"/>
      <w:r w:rsidRPr="00D74B27">
        <w:rPr>
          <w:rFonts w:ascii="Arial" w:hAnsi="Arial" w:cs="Arial"/>
          <w:lang w:val="es-MX"/>
        </w:rPr>
        <w:t>, Yucatán.</w:t>
      </w:r>
    </w:p>
    <w:p w14:paraId="6E8251E6" w14:textId="77777777" w:rsidR="00A44FE1" w:rsidRPr="00D74B27" w:rsidRDefault="00A44FE1" w:rsidP="00AD07AD">
      <w:pPr>
        <w:rPr>
          <w:rFonts w:ascii="Arial" w:hAnsi="Arial" w:cs="Arial"/>
          <w:lang w:val="es-MX"/>
        </w:rPr>
      </w:pPr>
    </w:p>
    <w:p w14:paraId="09FAA132" w14:textId="77777777" w:rsidR="00AD07AD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 xml:space="preserve">CAPÍTULO IV </w:t>
      </w:r>
    </w:p>
    <w:p w14:paraId="6DE268AD" w14:textId="39443D90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>Contribuciones de Mejoras</w:t>
      </w:r>
    </w:p>
    <w:p w14:paraId="40325BF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6FFE8DA" w14:textId="6A4664E4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34.-</w:t>
      </w:r>
      <w:r w:rsidR="00AD07AD">
        <w:rPr>
          <w:rFonts w:ascii="Arial" w:hAnsi="Arial" w:cs="Arial"/>
          <w:lang w:val="es-MX"/>
        </w:rPr>
        <w:t xml:space="preserve"> Una vez determinado el costo de la obra, en términos de lo dispuesto por la Ley de Hacienda del Municipio de </w:t>
      </w:r>
      <w:proofErr w:type="spellStart"/>
      <w:r w:rsidRPr="00D74B27">
        <w:rPr>
          <w:rFonts w:ascii="Arial" w:hAnsi="Arial" w:cs="Arial"/>
          <w:lang w:val="es-MX"/>
        </w:rPr>
        <w:t>Acanceh</w:t>
      </w:r>
      <w:proofErr w:type="spellEnd"/>
      <w:r w:rsidRPr="00D74B27">
        <w:rPr>
          <w:rFonts w:ascii="Arial" w:hAnsi="Arial" w:cs="Arial"/>
          <w:lang w:val="es-MX"/>
        </w:rPr>
        <w:t>, Yu</w:t>
      </w:r>
      <w:r w:rsidR="00AD07AD">
        <w:rPr>
          <w:rFonts w:ascii="Arial" w:hAnsi="Arial" w:cs="Arial"/>
          <w:lang w:val="es-MX"/>
        </w:rPr>
        <w:t xml:space="preserve">catán, se aplicará la tasa que la autoridad haya convenido con los </w:t>
      </w:r>
      <w:r w:rsidRPr="00D74B27">
        <w:rPr>
          <w:rFonts w:ascii="Arial" w:hAnsi="Arial" w:cs="Arial"/>
          <w:lang w:val="es-MX"/>
        </w:rPr>
        <w:t>beneficiario</w:t>
      </w:r>
      <w:r w:rsidR="00AD07AD">
        <w:rPr>
          <w:rFonts w:ascii="Arial" w:hAnsi="Arial" w:cs="Arial"/>
          <w:lang w:val="es-MX"/>
        </w:rPr>
        <w:t xml:space="preserve">s, procurando que la aportación económica no sea ruinosa o desproporcionada; la cantidad que resulte se dividirá entre el número de metros lineales, cuadrados o cúbicos, según corresponda al tipo de la obra, con el </w:t>
      </w:r>
      <w:r w:rsidRPr="00D74B27">
        <w:rPr>
          <w:rFonts w:ascii="Arial" w:hAnsi="Arial" w:cs="Arial"/>
          <w:lang w:val="es-MX"/>
        </w:rPr>
        <w:t>objet</w:t>
      </w:r>
      <w:r w:rsidR="00AD07AD">
        <w:rPr>
          <w:rFonts w:ascii="Arial" w:hAnsi="Arial" w:cs="Arial"/>
          <w:lang w:val="es-MX"/>
        </w:rPr>
        <w:t xml:space="preserve">o de determinar la cuota unitaria que deberán </w:t>
      </w:r>
      <w:r w:rsidRPr="00D74B27">
        <w:rPr>
          <w:rFonts w:ascii="Arial" w:hAnsi="Arial" w:cs="Arial"/>
          <w:lang w:val="es-MX"/>
        </w:rPr>
        <w:t>pagar los sujetos obligados.</w:t>
      </w:r>
    </w:p>
    <w:p w14:paraId="23ACCB5F" w14:textId="77777777" w:rsidR="00CD19BF" w:rsidRPr="00D74B27" w:rsidRDefault="00CD19BF" w:rsidP="00AD07AD">
      <w:pPr>
        <w:rPr>
          <w:rFonts w:ascii="Arial" w:hAnsi="Arial" w:cs="Arial"/>
          <w:lang w:val="es-MX"/>
        </w:rPr>
      </w:pPr>
    </w:p>
    <w:p w14:paraId="7FD95104" w14:textId="77777777" w:rsidR="00AD07AD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 xml:space="preserve">CAPÍTULO V </w:t>
      </w:r>
    </w:p>
    <w:p w14:paraId="3702C52B" w14:textId="29997990" w:rsidR="00CD19BF" w:rsidRPr="00AD07AD" w:rsidRDefault="009342A8" w:rsidP="00AD07AD">
      <w:pPr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>Productos</w:t>
      </w:r>
    </w:p>
    <w:p w14:paraId="06C0A275" w14:textId="77777777" w:rsidR="00CD19BF" w:rsidRPr="00D74B27" w:rsidRDefault="00CD19BF" w:rsidP="00AD07AD">
      <w:pPr>
        <w:rPr>
          <w:rFonts w:ascii="Arial" w:hAnsi="Arial" w:cs="Arial"/>
          <w:lang w:val="es-MX"/>
        </w:rPr>
      </w:pPr>
    </w:p>
    <w:p w14:paraId="528A3819" w14:textId="291C8E25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35.-</w:t>
      </w:r>
      <w:r w:rsidR="00AD07AD">
        <w:rPr>
          <w:rFonts w:ascii="Arial" w:hAnsi="Arial" w:cs="Arial"/>
          <w:lang w:val="es-MX"/>
        </w:rPr>
        <w:t xml:space="preserve"> La Hacienda Pública Municipal percibirá productos derivados de sus bienes muebles e inmuebles, así como </w:t>
      </w:r>
      <w:r w:rsidRPr="00D74B27">
        <w:rPr>
          <w:rFonts w:ascii="Arial" w:hAnsi="Arial" w:cs="Arial"/>
          <w:lang w:val="es-MX"/>
        </w:rPr>
        <w:t xml:space="preserve">financieros, </w:t>
      </w:r>
      <w:r w:rsidR="00AD07AD">
        <w:rPr>
          <w:rFonts w:ascii="Arial" w:hAnsi="Arial" w:cs="Arial"/>
          <w:lang w:val="es-MX"/>
        </w:rPr>
        <w:t xml:space="preserve">de conformidad a lo dispuesto en la Ley de Hacienda del </w:t>
      </w:r>
      <w:r w:rsidRPr="00D74B27">
        <w:rPr>
          <w:rFonts w:ascii="Arial" w:hAnsi="Arial" w:cs="Arial"/>
          <w:lang w:val="es-MX"/>
        </w:rPr>
        <w:t>Municipio</w:t>
      </w:r>
      <w:r w:rsidR="00AD07AD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 xml:space="preserve">de </w:t>
      </w:r>
      <w:proofErr w:type="spellStart"/>
      <w:r w:rsidRPr="00D74B27">
        <w:rPr>
          <w:rFonts w:ascii="Arial" w:hAnsi="Arial" w:cs="Arial"/>
          <w:lang w:val="es-MX"/>
        </w:rPr>
        <w:t>Acanceh</w:t>
      </w:r>
      <w:proofErr w:type="spellEnd"/>
      <w:r w:rsidRPr="00D74B27">
        <w:rPr>
          <w:rFonts w:ascii="Arial" w:hAnsi="Arial" w:cs="Arial"/>
          <w:lang w:val="es-MX"/>
        </w:rPr>
        <w:t>, Yucatán.</w:t>
      </w:r>
    </w:p>
    <w:p w14:paraId="1B96EF03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76AE8D4" w14:textId="77777777" w:rsidR="00AD07AD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 xml:space="preserve">CAPÍTULO VI </w:t>
      </w:r>
    </w:p>
    <w:p w14:paraId="085C12AC" w14:textId="4785E9E6" w:rsidR="00CD19BF" w:rsidRPr="00AD07AD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AD07AD">
        <w:rPr>
          <w:rFonts w:ascii="Arial" w:hAnsi="Arial" w:cs="Arial"/>
          <w:b/>
          <w:lang w:val="es-MX"/>
        </w:rPr>
        <w:t>Aprovechamientos</w:t>
      </w:r>
    </w:p>
    <w:p w14:paraId="4F44F606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A52575C" w14:textId="6D06B43A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36.-</w:t>
      </w:r>
      <w:r w:rsidR="004C730F">
        <w:rPr>
          <w:rFonts w:ascii="Arial" w:hAnsi="Arial" w:cs="Arial"/>
          <w:lang w:val="es-MX"/>
        </w:rPr>
        <w:t xml:space="preserve"> La Hacienda Pública Municipal percibirá aprovechamientos derivados del cobro </w:t>
      </w:r>
      <w:r w:rsidRPr="00D74B27">
        <w:rPr>
          <w:rFonts w:ascii="Arial" w:hAnsi="Arial" w:cs="Arial"/>
          <w:lang w:val="es-MX"/>
        </w:rPr>
        <w:t>de multas administrativas, impuestas por autoridades federales no fiscales; multas</w:t>
      </w:r>
      <w:r w:rsidR="004C730F">
        <w:rPr>
          <w:rFonts w:ascii="Arial" w:hAnsi="Arial" w:cs="Arial"/>
          <w:lang w:val="es-MX"/>
        </w:rPr>
        <w:t xml:space="preserve"> impuestas por el Ayuntamiento por infracciones a la Ley de Hacienda del Municipio de </w:t>
      </w:r>
      <w:proofErr w:type="spellStart"/>
      <w:r w:rsidR="004C730F">
        <w:rPr>
          <w:rFonts w:ascii="Arial" w:hAnsi="Arial" w:cs="Arial"/>
          <w:lang w:val="es-MX"/>
        </w:rPr>
        <w:t>Acanceh</w:t>
      </w:r>
      <w:proofErr w:type="spellEnd"/>
      <w:r w:rsidR="004C730F">
        <w:rPr>
          <w:rFonts w:ascii="Arial" w:hAnsi="Arial" w:cs="Arial"/>
          <w:lang w:val="es-MX"/>
        </w:rPr>
        <w:t xml:space="preserve">, Yucatán, o a </w:t>
      </w:r>
      <w:r w:rsidRPr="00D74B27">
        <w:rPr>
          <w:rFonts w:ascii="Arial" w:hAnsi="Arial" w:cs="Arial"/>
          <w:lang w:val="es-MX"/>
        </w:rPr>
        <w:t>los reglamentos administrativos.</w:t>
      </w:r>
    </w:p>
    <w:p w14:paraId="33EE39B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C10AB25" w14:textId="61574998" w:rsidR="00CD19BF" w:rsidRPr="00D74B27" w:rsidRDefault="009342A8" w:rsidP="004C730F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Artículo 37.-</w:t>
      </w:r>
      <w:r w:rsidR="004C730F">
        <w:rPr>
          <w:rFonts w:ascii="Arial" w:hAnsi="Arial" w:cs="Arial"/>
          <w:lang w:val="es-MX"/>
        </w:rPr>
        <w:t xml:space="preserve"> Las personas que cometan infracciones señaladas en el artículo 158 de la </w:t>
      </w:r>
      <w:r w:rsidRPr="00D74B27">
        <w:rPr>
          <w:rFonts w:ascii="Arial" w:hAnsi="Arial" w:cs="Arial"/>
          <w:lang w:val="es-MX"/>
        </w:rPr>
        <w:t xml:space="preserve">Ley de Hacienda del Municipio de </w:t>
      </w:r>
      <w:proofErr w:type="spellStart"/>
      <w:r w:rsidRPr="00D74B27">
        <w:rPr>
          <w:rFonts w:ascii="Arial" w:hAnsi="Arial" w:cs="Arial"/>
          <w:lang w:val="es-MX"/>
        </w:rPr>
        <w:t>Acanceh</w:t>
      </w:r>
      <w:proofErr w:type="spellEnd"/>
      <w:r w:rsidR="004C730F">
        <w:rPr>
          <w:rFonts w:ascii="Arial" w:hAnsi="Arial" w:cs="Arial"/>
          <w:lang w:val="es-MX"/>
        </w:rPr>
        <w:t xml:space="preserve">, Yucatán, se harán acreedoras </w:t>
      </w:r>
      <w:r w:rsidRPr="00D74B27">
        <w:rPr>
          <w:rFonts w:ascii="Arial" w:hAnsi="Arial" w:cs="Arial"/>
          <w:lang w:val="es-MX"/>
        </w:rPr>
        <w:t>a las siguientes sanciones:</w:t>
      </w:r>
    </w:p>
    <w:p w14:paraId="7E6EC6F6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AD3BB9B" w14:textId="7EB336AA" w:rsidR="00CD19BF" w:rsidRPr="00D74B27" w:rsidRDefault="009342A8" w:rsidP="004C730F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lastRenderedPageBreak/>
        <w:t xml:space="preserve">I.- </w:t>
      </w:r>
      <w:r w:rsidR="004C730F">
        <w:rPr>
          <w:rFonts w:ascii="Arial" w:hAnsi="Arial" w:cs="Arial"/>
          <w:lang w:val="es-MX"/>
        </w:rPr>
        <w:t xml:space="preserve">Serán sancionadas con multa de 1 a 8 unidades de medida </w:t>
      </w:r>
      <w:r w:rsidRPr="00D74B27">
        <w:rPr>
          <w:rFonts w:ascii="Arial" w:hAnsi="Arial" w:cs="Arial"/>
          <w:lang w:val="es-MX"/>
        </w:rPr>
        <w:t>y actualiza</w:t>
      </w:r>
      <w:r w:rsidR="004C730F">
        <w:rPr>
          <w:rFonts w:ascii="Arial" w:hAnsi="Arial" w:cs="Arial"/>
          <w:lang w:val="es-MX"/>
        </w:rPr>
        <w:t xml:space="preserve">ción, las </w:t>
      </w:r>
      <w:r w:rsidRPr="00D74B27">
        <w:rPr>
          <w:rFonts w:ascii="Arial" w:hAnsi="Arial" w:cs="Arial"/>
          <w:lang w:val="es-MX"/>
        </w:rPr>
        <w:t>personas que cometan las infracciones contenidas en las fracciones I, III, IV y V;</w:t>
      </w:r>
    </w:p>
    <w:p w14:paraId="27D12D69" w14:textId="04A2F797" w:rsidR="00CD19BF" w:rsidRPr="00D74B27" w:rsidRDefault="009342A8" w:rsidP="004C730F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II.-</w:t>
      </w:r>
      <w:r w:rsidR="004C730F">
        <w:rPr>
          <w:rFonts w:ascii="Arial" w:hAnsi="Arial" w:cs="Arial"/>
          <w:lang w:val="es-MX"/>
        </w:rPr>
        <w:t xml:space="preserve"> Serán sancionadas con multa de 1 a 13 unidades de medida y actualización, las </w:t>
      </w:r>
      <w:r w:rsidRPr="00D74B27">
        <w:rPr>
          <w:rFonts w:ascii="Arial" w:hAnsi="Arial" w:cs="Arial"/>
          <w:lang w:val="es-MX"/>
        </w:rPr>
        <w:t>personas que cometan la infracción contenida en la fracción VI;</w:t>
      </w:r>
    </w:p>
    <w:p w14:paraId="1336B887" w14:textId="74573514" w:rsidR="00CD19BF" w:rsidRPr="00D74B27" w:rsidRDefault="009342A8" w:rsidP="004C730F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III.-</w:t>
      </w:r>
      <w:r w:rsidR="004C730F">
        <w:rPr>
          <w:rFonts w:ascii="Arial" w:hAnsi="Arial" w:cs="Arial"/>
          <w:lang w:val="es-MX"/>
        </w:rPr>
        <w:t xml:space="preserve"> Serán sancionadas con multa de 1 a 33 unidades de medida y actualización, las </w:t>
      </w:r>
      <w:r w:rsidRPr="00D74B27">
        <w:rPr>
          <w:rFonts w:ascii="Arial" w:hAnsi="Arial" w:cs="Arial"/>
          <w:lang w:val="es-MX"/>
        </w:rPr>
        <w:t>personas que cometan la infracción contenida en la fracción II, y</w:t>
      </w:r>
    </w:p>
    <w:p w14:paraId="15CFEA70" w14:textId="2C76D6EC" w:rsidR="00CD19BF" w:rsidRPr="00D74B27" w:rsidRDefault="009342A8" w:rsidP="004C730F">
      <w:pPr>
        <w:spacing w:line="360" w:lineRule="auto"/>
        <w:jc w:val="both"/>
        <w:rPr>
          <w:rFonts w:ascii="Arial" w:hAnsi="Arial" w:cs="Arial"/>
          <w:lang w:val="es-MX"/>
        </w:rPr>
      </w:pPr>
      <w:r w:rsidRPr="00AD07AD">
        <w:rPr>
          <w:rFonts w:ascii="Arial" w:hAnsi="Arial" w:cs="Arial"/>
          <w:b/>
          <w:lang w:val="es-MX"/>
        </w:rPr>
        <w:t>IV.-</w:t>
      </w:r>
      <w:r w:rsidR="004C730F">
        <w:rPr>
          <w:rFonts w:ascii="Arial" w:hAnsi="Arial" w:cs="Arial"/>
          <w:lang w:val="es-MX"/>
        </w:rPr>
        <w:t xml:space="preserve"> Serán sancionadas con multas de 1 a 13 unidades de medida y actualización, las </w:t>
      </w:r>
      <w:r w:rsidRPr="00D74B27">
        <w:rPr>
          <w:rFonts w:ascii="Arial" w:hAnsi="Arial" w:cs="Arial"/>
          <w:lang w:val="es-MX"/>
        </w:rPr>
        <w:t>personas que cometan la infracción contenida en la fracción VII.</w:t>
      </w:r>
    </w:p>
    <w:p w14:paraId="0DA1A6DF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0D8B6021" w14:textId="33B22AF4" w:rsidR="00CD19BF" w:rsidRPr="00D74B27" w:rsidRDefault="004C730F" w:rsidP="004C730F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Si el infractor fuese jornalero, obrero o trabajador, no podrá ser sancionado con multa </w:t>
      </w:r>
      <w:r w:rsidR="009342A8" w:rsidRPr="00D74B27">
        <w:rPr>
          <w:rFonts w:ascii="Arial" w:hAnsi="Arial" w:cs="Arial"/>
          <w:lang w:val="es-MX"/>
        </w:rPr>
        <w:t>mayor del importe de su jornal o salario mínimo de un día.</w:t>
      </w:r>
    </w:p>
    <w:p w14:paraId="36F37E6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D7F5096" w14:textId="2DF9A35F" w:rsidR="00CD19BF" w:rsidRPr="00D74B27" w:rsidRDefault="004C730F" w:rsidP="004C730F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Tratándose de </w:t>
      </w:r>
      <w:r w:rsidR="009342A8" w:rsidRPr="00D74B27">
        <w:rPr>
          <w:rFonts w:ascii="Arial" w:hAnsi="Arial" w:cs="Arial"/>
          <w:lang w:val="es-MX"/>
        </w:rPr>
        <w:t xml:space="preserve">trabajadores </w:t>
      </w:r>
      <w:r>
        <w:rPr>
          <w:rFonts w:ascii="Arial" w:hAnsi="Arial" w:cs="Arial"/>
          <w:lang w:val="es-MX"/>
        </w:rPr>
        <w:t xml:space="preserve">no asalariados, la multa no excederá del equivalente a un día </w:t>
      </w:r>
      <w:r w:rsidR="009342A8" w:rsidRPr="00D74B27">
        <w:rPr>
          <w:rFonts w:ascii="Arial" w:hAnsi="Arial" w:cs="Arial"/>
          <w:lang w:val="es-MX"/>
        </w:rPr>
        <w:t>de su ingreso.</w:t>
      </w:r>
    </w:p>
    <w:p w14:paraId="1B28112B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B2756F7" w14:textId="35DE45DD" w:rsidR="00CD19BF" w:rsidRPr="00D74B27" w:rsidRDefault="009342A8" w:rsidP="004C730F">
      <w:pPr>
        <w:spacing w:line="360" w:lineRule="auto"/>
        <w:jc w:val="both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lang w:val="es-MX"/>
        </w:rPr>
        <w:t>Cuando se ap</w:t>
      </w:r>
      <w:r w:rsidR="004C730F">
        <w:rPr>
          <w:rFonts w:ascii="Arial" w:hAnsi="Arial" w:cs="Arial"/>
          <w:lang w:val="es-MX"/>
        </w:rPr>
        <w:t xml:space="preserve">lique una sanción la autoridad deberá fundar y motivar su resolución. </w:t>
      </w:r>
      <w:r w:rsidRPr="00D74B27">
        <w:rPr>
          <w:rFonts w:ascii="Arial" w:hAnsi="Arial" w:cs="Arial"/>
          <w:lang w:val="es-MX"/>
        </w:rPr>
        <w:t>Se considerará agravante el hecho de que el in</w:t>
      </w:r>
      <w:r w:rsidR="004C730F">
        <w:rPr>
          <w:rFonts w:ascii="Arial" w:hAnsi="Arial" w:cs="Arial"/>
          <w:lang w:val="es-MX"/>
        </w:rPr>
        <w:t xml:space="preserve">fractor sea reincidente. Habrá </w:t>
      </w:r>
      <w:r w:rsidRPr="00D74B27">
        <w:rPr>
          <w:rFonts w:ascii="Arial" w:hAnsi="Arial" w:cs="Arial"/>
          <w:lang w:val="es-MX"/>
        </w:rPr>
        <w:t>reincidencia cuando:</w:t>
      </w:r>
    </w:p>
    <w:p w14:paraId="3CD85A7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3139B23" w14:textId="6B06B259" w:rsidR="00CD19BF" w:rsidRPr="00D74B27" w:rsidRDefault="004C730F" w:rsidP="004C730F">
      <w:pPr>
        <w:spacing w:line="360" w:lineRule="auto"/>
        <w:ind w:left="284"/>
        <w:jc w:val="both"/>
        <w:rPr>
          <w:rFonts w:ascii="Arial" w:hAnsi="Arial" w:cs="Arial"/>
          <w:lang w:val="es-MX"/>
        </w:rPr>
      </w:pPr>
      <w:r w:rsidRPr="004C730F">
        <w:rPr>
          <w:rFonts w:ascii="Arial" w:hAnsi="Arial" w:cs="Arial"/>
          <w:b/>
          <w:lang w:val="es-MX"/>
        </w:rPr>
        <w:t xml:space="preserve">a) </w:t>
      </w:r>
      <w:r>
        <w:rPr>
          <w:rFonts w:ascii="Arial" w:hAnsi="Arial" w:cs="Arial"/>
          <w:lang w:val="es-MX"/>
        </w:rPr>
        <w:t xml:space="preserve">Tratándose de infracciones que tengan como consecuencia la omisión en el pago </w:t>
      </w:r>
      <w:r w:rsidR="009342A8" w:rsidRPr="00D74B27">
        <w:rPr>
          <w:rFonts w:ascii="Arial" w:hAnsi="Arial" w:cs="Arial"/>
          <w:lang w:val="es-MX"/>
        </w:rPr>
        <w:t>de contribuciones, la segunda o posteriores veces que se sancione el infractor por ese motivo.</w:t>
      </w:r>
    </w:p>
    <w:p w14:paraId="32337CFC" w14:textId="77777777" w:rsidR="00CD19BF" w:rsidRPr="00D74B27" w:rsidRDefault="00CD19BF" w:rsidP="004C730F">
      <w:pPr>
        <w:spacing w:line="360" w:lineRule="auto"/>
        <w:ind w:left="284"/>
        <w:rPr>
          <w:rFonts w:ascii="Arial" w:hAnsi="Arial" w:cs="Arial"/>
          <w:lang w:val="es-MX"/>
        </w:rPr>
      </w:pPr>
    </w:p>
    <w:p w14:paraId="6F40FE18" w14:textId="35D2F392" w:rsidR="00CD19BF" w:rsidRPr="00D74B27" w:rsidRDefault="009342A8" w:rsidP="004C730F">
      <w:pPr>
        <w:spacing w:line="360" w:lineRule="auto"/>
        <w:ind w:left="284"/>
        <w:jc w:val="both"/>
        <w:rPr>
          <w:rFonts w:ascii="Arial" w:hAnsi="Arial" w:cs="Arial"/>
          <w:lang w:val="es-MX"/>
        </w:rPr>
      </w:pPr>
      <w:r w:rsidRPr="004C730F">
        <w:rPr>
          <w:rFonts w:ascii="Arial" w:hAnsi="Arial" w:cs="Arial"/>
          <w:b/>
          <w:lang w:val="es-MX"/>
        </w:rPr>
        <w:t xml:space="preserve">b) </w:t>
      </w:r>
      <w:r w:rsidR="004C730F">
        <w:rPr>
          <w:rFonts w:ascii="Arial" w:hAnsi="Arial" w:cs="Arial"/>
          <w:lang w:val="es-MX"/>
        </w:rPr>
        <w:t xml:space="preserve">Tratándose de </w:t>
      </w:r>
      <w:r w:rsidRPr="00D74B27">
        <w:rPr>
          <w:rFonts w:ascii="Arial" w:hAnsi="Arial" w:cs="Arial"/>
          <w:lang w:val="es-MX"/>
        </w:rPr>
        <w:t>infra</w:t>
      </w:r>
      <w:r w:rsidR="004C730F">
        <w:rPr>
          <w:rFonts w:ascii="Arial" w:hAnsi="Arial" w:cs="Arial"/>
          <w:lang w:val="es-MX"/>
        </w:rPr>
        <w:t xml:space="preserve">cciones que impliquen la falta de cumplimiento de obligaciones administrativas y/o fiscales distintas del pago de contribuciones, la segunda o posteriores </w:t>
      </w:r>
      <w:r w:rsidRPr="00D74B27">
        <w:rPr>
          <w:rFonts w:ascii="Arial" w:hAnsi="Arial" w:cs="Arial"/>
          <w:lang w:val="es-MX"/>
        </w:rPr>
        <w:t>veces que se sancione al infractor por ese motivo.</w:t>
      </w:r>
    </w:p>
    <w:p w14:paraId="2B60CB71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B69771B" w14:textId="23588224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4C730F">
        <w:rPr>
          <w:rFonts w:ascii="Arial" w:hAnsi="Arial" w:cs="Arial"/>
          <w:b/>
          <w:lang w:val="es-MX"/>
        </w:rPr>
        <w:t>Artículo 38.-</w:t>
      </w:r>
      <w:r w:rsidR="004C730F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Par</w:t>
      </w:r>
      <w:r w:rsidR="004C730F">
        <w:rPr>
          <w:rFonts w:ascii="Arial" w:hAnsi="Arial" w:cs="Arial"/>
          <w:lang w:val="es-MX"/>
        </w:rPr>
        <w:t xml:space="preserve">a el cobro de las multas por infracciones a los reglamentos </w:t>
      </w:r>
      <w:r w:rsidRPr="00D74B27">
        <w:rPr>
          <w:rFonts w:ascii="Arial" w:hAnsi="Arial" w:cs="Arial"/>
          <w:lang w:val="es-MX"/>
        </w:rPr>
        <w:t>municipales, se estará a lo dispuesto en cada uno de ellos.</w:t>
      </w:r>
    </w:p>
    <w:p w14:paraId="580B2478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3BB649F8" w14:textId="77777777" w:rsidR="004C730F" w:rsidRPr="004C730F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4C730F">
        <w:rPr>
          <w:rFonts w:ascii="Arial" w:hAnsi="Arial" w:cs="Arial"/>
          <w:b/>
          <w:lang w:val="es-MX"/>
        </w:rPr>
        <w:t xml:space="preserve">CAPÍTULO VII </w:t>
      </w:r>
    </w:p>
    <w:p w14:paraId="3E82EB62" w14:textId="158573C0" w:rsidR="00CD19BF" w:rsidRPr="004C730F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4C730F">
        <w:rPr>
          <w:rFonts w:ascii="Arial" w:hAnsi="Arial" w:cs="Arial"/>
          <w:b/>
          <w:lang w:val="es-MX"/>
        </w:rPr>
        <w:t>Participaciones y Aportaciones</w:t>
      </w:r>
    </w:p>
    <w:p w14:paraId="3F8CD5A2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8EC8930" w14:textId="66CE2038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4C730F">
        <w:rPr>
          <w:rFonts w:ascii="Arial" w:hAnsi="Arial" w:cs="Arial"/>
          <w:b/>
          <w:lang w:val="es-MX"/>
        </w:rPr>
        <w:t>Artículo 39.-</w:t>
      </w:r>
      <w:r w:rsidR="004C730F">
        <w:rPr>
          <w:rFonts w:ascii="Arial" w:hAnsi="Arial" w:cs="Arial"/>
          <w:lang w:val="es-MX"/>
        </w:rPr>
        <w:t xml:space="preserve"> El Municipio percibirá participaciones federales y </w:t>
      </w:r>
      <w:r w:rsidRPr="00D74B27">
        <w:rPr>
          <w:rFonts w:ascii="Arial" w:hAnsi="Arial" w:cs="Arial"/>
          <w:lang w:val="es-MX"/>
        </w:rPr>
        <w:t>estat</w:t>
      </w:r>
      <w:r w:rsidR="004C730F">
        <w:rPr>
          <w:rFonts w:ascii="Arial" w:hAnsi="Arial" w:cs="Arial"/>
          <w:lang w:val="es-MX"/>
        </w:rPr>
        <w:t xml:space="preserve">ales, así como </w:t>
      </w:r>
      <w:r w:rsidRPr="00D74B27">
        <w:rPr>
          <w:rFonts w:ascii="Arial" w:hAnsi="Arial" w:cs="Arial"/>
          <w:lang w:val="es-MX"/>
        </w:rPr>
        <w:t>aportaciones, de</w:t>
      </w:r>
      <w:r w:rsidR="004C730F">
        <w:rPr>
          <w:rFonts w:ascii="Arial" w:hAnsi="Arial" w:cs="Arial"/>
          <w:lang w:val="es-MX"/>
        </w:rPr>
        <w:t xml:space="preserve"> conformidad con lo establecido por la Ley de </w:t>
      </w:r>
      <w:r w:rsidRPr="00D74B27">
        <w:rPr>
          <w:rFonts w:ascii="Arial" w:hAnsi="Arial" w:cs="Arial"/>
          <w:lang w:val="es-MX"/>
        </w:rPr>
        <w:t>Coordinac</w:t>
      </w:r>
      <w:r w:rsidR="004C730F">
        <w:rPr>
          <w:rFonts w:ascii="Arial" w:hAnsi="Arial" w:cs="Arial"/>
          <w:lang w:val="es-MX"/>
        </w:rPr>
        <w:t xml:space="preserve">ión Fiscal Federal y la Ley de </w:t>
      </w:r>
      <w:r w:rsidRPr="00D74B27">
        <w:rPr>
          <w:rFonts w:ascii="Arial" w:hAnsi="Arial" w:cs="Arial"/>
          <w:lang w:val="es-MX"/>
        </w:rPr>
        <w:t>Coordinación Fiscal del Estado de Yucatán.</w:t>
      </w:r>
    </w:p>
    <w:p w14:paraId="4557A80A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2957348" w14:textId="77777777" w:rsidR="004C730F" w:rsidRPr="004C730F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4C730F">
        <w:rPr>
          <w:rFonts w:ascii="Arial" w:hAnsi="Arial" w:cs="Arial"/>
          <w:b/>
          <w:lang w:val="es-MX"/>
        </w:rPr>
        <w:t xml:space="preserve">CAPÍTULO VIII </w:t>
      </w:r>
    </w:p>
    <w:p w14:paraId="4ED66AEA" w14:textId="0CB6F9AF" w:rsidR="00CD19BF" w:rsidRPr="004C730F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4C730F">
        <w:rPr>
          <w:rFonts w:ascii="Arial" w:hAnsi="Arial" w:cs="Arial"/>
          <w:b/>
          <w:lang w:val="es-MX"/>
        </w:rPr>
        <w:t>Ingresos Extraordinarios</w:t>
      </w:r>
    </w:p>
    <w:p w14:paraId="12D06056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760C3E7A" w14:textId="4B2B2A02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4C730F">
        <w:rPr>
          <w:rFonts w:ascii="Arial" w:hAnsi="Arial" w:cs="Arial"/>
          <w:b/>
          <w:lang w:val="es-MX"/>
        </w:rPr>
        <w:t>Artículo 40.-</w:t>
      </w:r>
      <w:r w:rsidR="004C730F">
        <w:rPr>
          <w:rFonts w:ascii="Arial" w:hAnsi="Arial" w:cs="Arial"/>
          <w:lang w:val="es-MX"/>
        </w:rPr>
        <w:t xml:space="preserve"> </w:t>
      </w:r>
      <w:r w:rsidR="000F57C1">
        <w:rPr>
          <w:rFonts w:ascii="Arial" w:hAnsi="Arial" w:cs="Arial"/>
          <w:lang w:val="es-MX"/>
        </w:rPr>
        <w:t xml:space="preserve">El Municipio podrá </w:t>
      </w:r>
      <w:r w:rsidRPr="00D74B27">
        <w:rPr>
          <w:rFonts w:ascii="Arial" w:hAnsi="Arial" w:cs="Arial"/>
          <w:lang w:val="es-MX"/>
        </w:rPr>
        <w:t xml:space="preserve">percibir </w:t>
      </w:r>
      <w:r w:rsidR="000F57C1">
        <w:rPr>
          <w:rFonts w:ascii="Arial" w:hAnsi="Arial" w:cs="Arial"/>
          <w:lang w:val="es-MX"/>
        </w:rPr>
        <w:t xml:space="preserve">ingresos extraordinarios vía empréstitos o financiamientos; </w:t>
      </w:r>
      <w:r w:rsidRPr="00D74B27">
        <w:rPr>
          <w:rFonts w:ascii="Arial" w:hAnsi="Arial" w:cs="Arial"/>
          <w:lang w:val="es-MX"/>
        </w:rPr>
        <w:t>o</w:t>
      </w:r>
      <w:r w:rsidR="000F57C1">
        <w:rPr>
          <w:rFonts w:ascii="Arial" w:hAnsi="Arial" w:cs="Arial"/>
          <w:lang w:val="es-MX"/>
        </w:rPr>
        <w:t xml:space="preserve"> a través de </w:t>
      </w:r>
      <w:r w:rsidRPr="00D74B27">
        <w:rPr>
          <w:rFonts w:ascii="Arial" w:hAnsi="Arial" w:cs="Arial"/>
          <w:lang w:val="es-MX"/>
        </w:rPr>
        <w:t>la Federac</w:t>
      </w:r>
      <w:r w:rsidR="000F57C1">
        <w:rPr>
          <w:rFonts w:ascii="Arial" w:hAnsi="Arial" w:cs="Arial"/>
          <w:lang w:val="es-MX"/>
        </w:rPr>
        <w:t xml:space="preserve">ión o el Estado, por conceptos diferentes a las participaciones y </w:t>
      </w:r>
      <w:r w:rsidRPr="00D74B27">
        <w:rPr>
          <w:rFonts w:ascii="Arial" w:hAnsi="Arial" w:cs="Arial"/>
          <w:lang w:val="es-MX"/>
        </w:rPr>
        <w:t>aportaciones; de conformidad con lo establecido por las Leyes respectivas.</w:t>
      </w:r>
    </w:p>
    <w:p w14:paraId="5F6E402D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3A0F1F7" w14:textId="77777777" w:rsidR="00CD19BF" w:rsidRPr="000F57C1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F57C1">
        <w:rPr>
          <w:rFonts w:ascii="Arial" w:hAnsi="Arial" w:cs="Arial"/>
          <w:b/>
          <w:lang w:val="es-MX"/>
        </w:rPr>
        <w:t>TÍTULO TERCERO</w:t>
      </w:r>
    </w:p>
    <w:p w14:paraId="792804F2" w14:textId="77777777" w:rsidR="00CD19BF" w:rsidRPr="000F57C1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F57C1">
        <w:rPr>
          <w:rFonts w:ascii="Arial" w:hAnsi="Arial" w:cs="Arial"/>
          <w:b/>
          <w:lang w:val="es-MX"/>
        </w:rPr>
        <w:t>DEL PRONÓSTICO DE INGRESOS</w:t>
      </w:r>
    </w:p>
    <w:p w14:paraId="0F52BA5E" w14:textId="77777777" w:rsidR="00CD19BF" w:rsidRPr="000F57C1" w:rsidRDefault="00CD19BF" w:rsidP="00D74B27">
      <w:pPr>
        <w:spacing w:line="360" w:lineRule="auto"/>
        <w:rPr>
          <w:rFonts w:ascii="Arial" w:hAnsi="Arial" w:cs="Arial"/>
          <w:b/>
          <w:lang w:val="es-MX"/>
        </w:rPr>
      </w:pPr>
    </w:p>
    <w:p w14:paraId="73C464C3" w14:textId="77777777" w:rsidR="00CD19BF" w:rsidRPr="000F57C1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F57C1">
        <w:rPr>
          <w:rFonts w:ascii="Arial" w:hAnsi="Arial" w:cs="Arial"/>
          <w:b/>
          <w:lang w:val="es-MX"/>
        </w:rPr>
        <w:t>CAPÍTULO ÚNICO</w:t>
      </w:r>
    </w:p>
    <w:p w14:paraId="3C941429" w14:textId="77777777" w:rsidR="00CD19BF" w:rsidRPr="000F57C1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0F57C1">
        <w:rPr>
          <w:rFonts w:ascii="Arial" w:hAnsi="Arial" w:cs="Arial"/>
          <w:b/>
          <w:lang w:val="es-MX"/>
        </w:rPr>
        <w:t>De los Ingresos a Percibir</w:t>
      </w:r>
    </w:p>
    <w:p w14:paraId="17D63E77" w14:textId="77777777" w:rsidR="00CD19BF" w:rsidRPr="000F57C1" w:rsidRDefault="00CD19BF" w:rsidP="00D74B27">
      <w:pPr>
        <w:spacing w:line="360" w:lineRule="auto"/>
        <w:rPr>
          <w:rFonts w:ascii="Arial" w:hAnsi="Arial" w:cs="Arial"/>
          <w:b/>
          <w:lang w:val="es-MX"/>
        </w:rPr>
      </w:pPr>
    </w:p>
    <w:p w14:paraId="11271F58" w14:textId="65837FCF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4863D7">
        <w:rPr>
          <w:rFonts w:ascii="Arial" w:hAnsi="Arial" w:cs="Arial"/>
          <w:b/>
          <w:lang w:val="es-MX"/>
        </w:rPr>
        <w:t xml:space="preserve">Artículo 41.- </w:t>
      </w:r>
      <w:r w:rsidRPr="00D74B27">
        <w:rPr>
          <w:rFonts w:ascii="Arial" w:hAnsi="Arial" w:cs="Arial"/>
          <w:lang w:val="es-MX"/>
        </w:rPr>
        <w:t>Los impuestos que el municipio percibirá se clasificarán como sigue:</w:t>
      </w:r>
    </w:p>
    <w:p w14:paraId="24EA2AB8" w14:textId="5A158448" w:rsidR="00CD19BF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1963"/>
      </w:tblGrid>
      <w:tr w:rsidR="004863D7" w:rsidRPr="00D74B27" w14:paraId="151D72B1" w14:textId="77777777" w:rsidTr="004863D7">
        <w:trPr>
          <w:trHeight w:val="345"/>
        </w:trPr>
        <w:tc>
          <w:tcPr>
            <w:tcW w:w="6540" w:type="dxa"/>
          </w:tcPr>
          <w:p w14:paraId="26450501" w14:textId="394C7ED0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Impuestos</w:t>
            </w:r>
          </w:p>
        </w:tc>
        <w:tc>
          <w:tcPr>
            <w:tcW w:w="1963" w:type="dxa"/>
          </w:tcPr>
          <w:p w14:paraId="40DDB960" w14:textId="25BDC292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$900,000.00</w:t>
            </w:r>
          </w:p>
        </w:tc>
      </w:tr>
      <w:tr w:rsidR="004863D7" w:rsidRPr="00D74B27" w14:paraId="533B019F" w14:textId="77777777" w:rsidTr="004863D7">
        <w:trPr>
          <w:trHeight w:val="345"/>
        </w:trPr>
        <w:tc>
          <w:tcPr>
            <w:tcW w:w="6540" w:type="dxa"/>
          </w:tcPr>
          <w:p w14:paraId="7BC85C4C" w14:textId="2611A0FF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Impuestos sobre los ingresos</w:t>
            </w:r>
          </w:p>
        </w:tc>
        <w:tc>
          <w:tcPr>
            <w:tcW w:w="1963" w:type="dxa"/>
          </w:tcPr>
          <w:p w14:paraId="5089D847" w14:textId="6290D38E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>50,000.00</w:t>
            </w:r>
          </w:p>
        </w:tc>
      </w:tr>
      <w:tr w:rsidR="004863D7" w:rsidRPr="00D74B27" w14:paraId="4E486F34" w14:textId="77777777" w:rsidTr="004863D7">
        <w:trPr>
          <w:trHeight w:val="345"/>
        </w:trPr>
        <w:tc>
          <w:tcPr>
            <w:tcW w:w="6540" w:type="dxa"/>
          </w:tcPr>
          <w:p w14:paraId="4C804963" w14:textId="53A12715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Impuesto sobre Espectáculos y Diversiones Públicas</w:t>
            </w:r>
          </w:p>
        </w:tc>
        <w:tc>
          <w:tcPr>
            <w:tcW w:w="1963" w:type="dxa"/>
          </w:tcPr>
          <w:p w14:paraId="708C37E0" w14:textId="43DF9F71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>50,000.00</w:t>
            </w:r>
          </w:p>
        </w:tc>
      </w:tr>
      <w:tr w:rsidR="004863D7" w:rsidRPr="00D74B27" w14:paraId="7D8EDA14" w14:textId="77777777" w:rsidTr="004863D7">
        <w:trPr>
          <w:trHeight w:val="345"/>
        </w:trPr>
        <w:tc>
          <w:tcPr>
            <w:tcW w:w="6540" w:type="dxa"/>
          </w:tcPr>
          <w:p w14:paraId="19000C88" w14:textId="0E7B4EAA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Impuestos sobre el patrimonio</w:t>
            </w:r>
          </w:p>
        </w:tc>
        <w:tc>
          <w:tcPr>
            <w:tcW w:w="1963" w:type="dxa"/>
          </w:tcPr>
          <w:p w14:paraId="31ED742E" w14:textId="0BED5516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$350,000.00</w:t>
            </w:r>
          </w:p>
        </w:tc>
      </w:tr>
      <w:tr w:rsidR="004863D7" w:rsidRPr="00D74B27" w14:paraId="4EA2D030" w14:textId="77777777" w:rsidTr="004863D7">
        <w:trPr>
          <w:trHeight w:val="345"/>
        </w:trPr>
        <w:tc>
          <w:tcPr>
            <w:tcW w:w="6540" w:type="dxa"/>
          </w:tcPr>
          <w:p w14:paraId="5471B561" w14:textId="2FAA7B12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Impuesto Predial</w:t>
            </w:r>
          </w:p>
        </w:tc>
        <w:tc>
          <w:tcPr>
            <w:tcW w:w="1963" w:type="dxa"/>
          </w:tcPr>
          <w:p w14:paraId="29481D8F" w14:textId="5488707A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$350,000.00</w:t>
            </w:r>
          </w:p>
        </w:tc>
      </w:tr>
      <w:tr w:rsidR="004863D7" w:rsidRPr="00D74B27" w14:paraId="7AD94045" w14:textId="77777777" w:rsidTr="004863D7">
        <w:trPr>
          <w:trHeight w:val="345"/>
        </w:trPr>
        <w:tc>
          <w:tcPr>
            <w:tcW w:w="6540" w:type="dxa"/>
          </w:tcPr>
          <w:p w14:paraId="61BE76FF" w14:textId="0A177828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Impuestos sobre la producción, el consumo y las transacciones</w:t>
            </w:r>
          </w:p>
        </w:tc>
        <w:tc>
          <w:tcPr>
            <w:tcW w:w="1963" w:type="dxa"/>
          </w:tcPr>
          <w:p w14:paraId="62E80A1F" w14:textId="68B68C42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$500,000.00</w:t>
            </w:r>
          </w:p>
        </w:tc>
      </w:tr>
      <w:tr w:rsidR="004863D7" w:rsidRPr="00D74B27" w14:paraId="3552429D" w14:textId="77777777" w:rsidTr="004863D7">
        <w:trPr>
          <w:trHeight w:val="345"/>
        </w:trPr>
        <w:tc>
          <w:tcPr>
            <w:tcW w:w="6540" w:type="dxa"/>
          </w:tcPr>
          <w:p w14:paraId="2799830A" w14:textId="697C2996" w:rsidR="004863D7" w:rsidRPr="00D74B27" w:rsidRDefault="004863D7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Impuesto sobre Adquisición de Inmuebles</w:t>
            </w:r>
          </w:p>
        </w:tc>
        <w:tc>
          <w:tcPr>
            <w:tcW w:w="1963" w:type="dxa"/>
          </w:tcPr>
          <w:p w14:paraId="4744CBFB" w14:textId="53609C3B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$500,000.00</w:t>
            </w:r>
          </w:p>
        </w:tc>
      </w:tr>
      <w:tr w:rsidR="004863D7" w:rsidRPr="00D74B27" w14:paraId="5B0D5B08" w14:textId="77777777" w:rsidTr="004863D7">
        <w:trPr>
          <w:trHeight w:val="345"/>
        </w:trPr>
        <w:tc>
          <w:tcPr>
            <w:tcW w:w="6540" w:type="dxa"/>
          </w:tcPr>
          <w:p w14:paraId="10921186" w14:textId="4EF54D7A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Impuestos Ecológicos</w:t>
            </w:r>
          </w:p>
        </w:tc>
        <w:tc>
          <w:tcPr>
            <w:tcW w:w="1963" w:type="dxa"/>
          </w:tcPr>
          <w:p w14:paraId="4EB6EF76" w14:textId="6803224A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  <w:tr w:rsidR="004863D7" w:rsidRPr="00D74B27" w14:paraId="48C1A23A" w14:textId="77777777" w:rsidTr="004863D7">
        <w:tc>
          <w:tcPr>
            <w:tcW w:w="6540" w:type="dxa"/>
          </w:tcPr>
          <w:p w14:paraId="738E1FFB" w14:textId="2F7DAE88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Accesorios</w:t>
            </w:r>
          </w:p>
        </w:tc>
        <w:tc>
          <w:tcPr>
            <w:tcW w:w="1963" w:type="dxa"/>
          </w:tcPr>
          <w:p w14:paraId="2E6DE39C" w14:textId="1481FBF9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  <w:tr w:rsidR="004863D7" w:rsidRPr="00D74B27" w14:paraId="66CD21CB" w14:textId="77777777" w:rsidTr="004863D7">
        <w:tc>
          <w:tcPr>
            <w:tcW w:w="6540" w:type="dxa"/>
          </w:tcPr>
          <w:p w14:paraId="47795AA5" w14:textId="5D718550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Actualizaciones y Recargos de Impuestos</w:t>
            </w:r>
          </w:p>
        </w:tc>
        <w:tc>
          <w:tcPr>
            <w:tcW w:w="1963" w:type="dxa"/>
          </w:tcPr>
          <w:p w14:paraId="15974209" w14:textId="59AC30E9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  <w:tr w:rsidR="004863D7" w:rsidRPr="00D74B27" w14:paraId="0C3396C5" w14:textId="77777777" w:rsidTr="004863D7">
        <w:tc>
          <w:tcPr>
            <w:tcW w:w="6540" w:type="dxa"/>
          </w:tcPr>
          <w:p w14:paraId="404D6D7A" w14:textId="0170F57F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Multas de Impuestos</w:t>
            </w:r>
          </w:p>
        </w:tc>
        <w:tc>
          <w:tcPr>
            <w:tcW w:w="1963" w:type="dxa"/>
          </w:tcPr>
          <w:p w14:paraId="756DB131" w14:textId="3DDD2FFD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  <w:tr w:rsidR="004863D7" w:rsidRPr="00D74B27" w14:paraId="59FF76AC" w14:textId="77777777" w:rsidTr="004863D7">
        <w:tc>
          <w:tcPr>
            <w:tcW w:w="6540" w:type="dxa"/>
          </w:tcPr>
          <w:p w14:paraId="4FEB8855" w14:textId="463805B3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Gastos de Ejecución de Impuestos</w:t>
            </w:r>
          </w:p>
        </w:tc>
        <w:tc>
          <w:tcPr>
            <w:tcW w:w="1963" w:type="dxa"/>
          </w:tcPr>
          <w:p w14:paraId="19D9F7AD" w14:textId="6986D27A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  <w:tr w:rsidR="004863D7" w:rsidRPr="00D74B27" w14:paraId="2CA0DF17" w14:textId="77777777" w:rsidTr="004863D7">
        <w:tc>
          <w:tcPr>
            <w:tcW w:w="6540" w:type="dxa"/>
          </w:tcPr>
          <w:p w14:paraId="01D791CC" w14:textId="4B8BA522" w:rsidR="004863D7" w:rsidRPr="00D74B27" w:rsidRDefault="004863D7" w:rsidP="004863D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Otros Impuestos</w:t>
            </w:r>
          </w:p>
        </w:tc>
        <w:tc>
          <w:tcPr>
            <w:tcW w:w="1963" w:type="dxa"/>
          </w:tcPr>
          <w:p w14:paraId="4600ED6A" w14:textId="07294F1F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</w:tr>
      <w:tr w:rsidR="004863D7" w:rsidRPr="00D74B27" w14:paraId="11337136" w14:textId="77777777" w:rsidTr="004863D7">
        <w:tc>
          <w:tcPr>
            <w:tcW w:w="6540" w:type="dxa"/>
          </w:tcPr>
          <w:p w14:paraId="1F87A30A" w14:textId="4257FFB8" w:rsidR="004863D7" w:rsidRPr="00D74B27" w:rsidRDefault="004863D7" w:rsidP="004863D7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Impuestos no </w:t>
            </w:r>
            <w:r w:rsidRPr="00D74B27">
              <w:rPr>
                <w:rFonts w:ascii="Arial" w:hAnsi="Arial" w:cs="Arial"/>
                <w:lang w:val="es-MX"/>
              </w:rPr>
              <w:t>compre</w:t>
            </w:r>
            <w:r>
              <w:rPr>
                <w:rFonts w:ascii="Arial" w:hAnsi="Arial" w:cs="Arial"/>
                <w:lang w:val="es-MX"/>
              </w:rPr>
              <w:t xml:space="preserve">ndidos en las fracciones de la Ley de Ingresos causadas en ejercicios fiscales anteriores pendientes de liquidación </w:t>
            </w:r>
            <w:r w:rsidRPr="00D74B27">
              <w:rPr>
                <w:rFonts w:ascii="Arial" w:hAnsi="Arial" w:cs="Arial"/>
                <w:lang w:val="es-MX"/>
              </w:rPr>
              <w:t>o pago</w:t>
            </w:r>
          </w:p>
        </w:tc>
        <w:tc>
          <w:tcPr>
            <w:tcW w:w="1963" w:type="dxa"/>
          </w:tcPr>
          <w:p w14:paraId="3186889B" w14:textId="56CD1CBF" w:rsidR="004863D7" w:rsidRPr="00D74B27" w:rsidRDefault="004863D7" w:rsidP="004863D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 xml:space="preserve">$  </w:t>
            </w:r>
            <w:r>
              <w:rPr>
                <w:rFonts w:ascii="Arial" w:hAnsi="Arial" w:cs="Arial"/>
                <w:lang w:val="es-MX"/>
              </w:rPr>
              <w:t xml:space="preserve">     </w:t>
            </w:r>
            <w:r w:rsidRPr="00D74B27">
              <w:rPr>
                <w:rFonts w:ascii="Arial" w:hAnsi="Arial" w:cs="Arial"/>
                <w:lang w:val="es-MX"/>
              </w:rPr>
              <w:t xml:space="preserve">    0.00</w:t>
            </w:r>
          </w:p>
        </w:tc>
      </w:tr>
    </w:tbl>
    <w:p w14:paraId="5D81DAEB" w14:textId="38979803" w:rsidR="00CD19BF" w:rsidRDefault="00CD19BF" w:rsidP="000F57C1">
      <w:pPr>
        <w:tabs>
          <w:tab w:val="left" w:pos="1980"/>
        </w:tabs>
        <w:spacing w:line="360" w:lineRule="auto"/>
        <w:rPr>
          <w:rFonts w:ascii="Arial" w:hAnsi="Arial" w:cs="Arial"/>
          <w:lang w:val="es-MX"/>
        </w:rPr>
      </w:pPr>
    </w:p>
    <w:p w14:paraId="59B847B4" w14:textId="77777777" w:rsidR="00CD19BF" w:rsidRPr="00D74B27" w:rsidRDefault="009342A8" w:rsidP="004863D7">
      <w:pPr>
        <w:spacing w:line="360" w:lineRule="auto"/>
        <w:jc w:val="both"/>
        <w:rPr>
          <w:rFonts w:ascii="Arial" w:hAnsi="Arial" w:cs="Arial"/>
          <w:lang w:val="es-MX"/>
        </w:rPr>
      </w:pPr>
      <w:r w:rsidRPr="004863D7">
        <w:rPr>
          <w:rFonts w:ascii="Arial" w:hAnsi="Arial" w:cs="Arial"/>
          <w:b/>
          <w:lang w:val="es-MX"/>
        </w:rPr>
        <w:lastRenderedPageBreak/>
        <w:t>Artículo 42.-</w:t>
      </w:r>
      <w:r w:rsidRPr="00D74B27">
        <w:rPr>
          <w:rFonts w:ascii="Arial" w:hAnsi="Arial" w:cs="Arial"/>
          <w:lang w:val="es-MX"/>
        </w:rPr>
        <w:t xml:space="preserve"> Los derechos que el municipio percibirá se causarán por los siguientes conceptos:</w:t>
      </w:r>
    </w:p>
    <w:p w14:paraId="0DA3B888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765"/>
        <w:gridCol w:w="1199"/>
      </w:tblGrid>
      <w:tr w:rsidR="00CD19BF" w:rsidRPr="00D74B27" w14:paraId="224061ED" w14:textId="77777777" w:rsidTr="00573BFC">
        <w:tc>
          <w:tcPr>
            <w:tcW w:w="6540" w:type="dxa"/>
          </w:tcPr>
          <w:p w14:paraId="5CEB01B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Derechos</w:t>
            </w:r>
          </w:p>
        </w:tc>
        <w:tc>
          <w:tcPr>
            <w:tcW w:w="1963" w:type="dxa"/>
            <w:gridSpan w:val="2"/>
          </w:tcPr>
          <w:p w14:paraId="3EAD87D2" w14:textId="0305B55B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1,747,485.00</w:t>
            </w:r>
          </w:p>
        </w:tc>
      </w:tr>
      <w:tr w:rsidR="00573BFC" w:rsidRPr="00D74B27" w14:paraId="431EDA4D" w14:textId="77777777" w:rsidTr="00573BFC">
        <w:tc>
          <w:tcPr>
            <w:tcW w:w="6540" w:type="dxa"/>
          </w:tcPr>
          <w:p w14:paraId="6B77E238" w14:textId="7BB9B050" w:rsidR="00573BFC" w:rsidRPr="00D74B27" w:rsidRDefault="00573BFC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Derechos por el uso, goce, </w:t>
            </w:r>
            <w:r w:rsidRPr="00D74B27">
              <w:rPr>
                <w:rFonts w:ascii="Arial" w:hAnsi="Arial" w:cs="Arial"/>
                <w:lang w:val="es-MX"/>
              </w:rPr>
              <w:t>aprovechamiento o explotación 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bienes de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dominio público</w:t>
            </w:r>
          </w:p>
        </w:tc>
        <w:tc>
          <w:tcPr>
            <w:tcW w:w="764" w:type="dxa"/>
            <w:tcBorders>
              <w:right w:val="nil"/>
            </w:tcBorders>
          </w:tcPr>
          <w:p w14:paraId="712E7541" w14:textId="530BB403" w:rsidR="00573BFC" w:rsidRPr="00D74B27" w:rsidRDefault="00573BFC" w:rsidP="00573BF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 $</w:t>
            </w:r>
          </w:p>
        </w:tc>
        <w:tc>
          <w:tcPr>
            <w:tcW w:w="1199" w:type="dxa"/>
            <w:tcBorders>
              <w:left w:val="nil"/>
            </w:tcBorders>
          </w:tcPr>
          <w:p w14:paraId="1E5522A5" w14:textId="3CB4D400" w:rsidR="00573BFC" w:rsidRPr="00D74B27" w:rsidRDefault="00573BFC" w:rsidP="00573BF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320,300.00</w:t>
            </w:r>
          </w:p>
        </w:tc>
      </w:tr>
      <w:tr w:rsidR="00CD19BF" w:rsidRPr="00D74B27" w14:paraId="16F4868D" w14:textId="77777777" w:rsidTr="00573BFC">
        <w:tc>
          <w:tcPr>
            <w:tcW w:w="6540" w:type="dxa"/>
          </w:tcPr>
          <w:p w14:paraId="15B1037D" w14:textId="0D0B0482" w:rsidR="00CD19BF" w:rsidRPr="00D74B27" w:rsidRDefault="009342A8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Por el uso de locales o pisos de mercados, espacios en la vía o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parques públicos</w:t>
            </w:r>
          </w:p>
        </w:tc>
        <w:tc>
          <w:tcPr>
            <w:tcW w:w="1963" w:type="dxa"/>
            <w:gridSpan w:val="2"/>
          </w:tcPr>
          <w:p w14:paraId="42DF98C5" w14:textId="7F421DC0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   </w:t>
            </w:r>
            <w:r w:rsidRPr="00D74B27">
              <w:rPr>
                <w:rFonts w:ascii="Arial" w:hAnsi="Arial" w:cs="Arial"/>
                <w:lang w:val="es-MX"/>
              </w:rPr>
              <w:t>60,200.00</w:t>
            </w:r>
          </w:p>
        </w:tc>
      </w:tr>
      <w:tr w:rsidR="00CD19BF" w:rsidRPr="00D74B27" w14:paraId="6BCBC956" w14:textId="77777777" w:rsidTr="00573BFC">
        <w:tc>
          <w:tcPr>
            <w:tcW w:w="6540" w:type="dxa"/>
          </w:tcPr>
          <w:p w14:paraId="23E2F303" w14:textId="6791CFCE" w:rsidR="00CD19BF" w:rsidRPr="00D74B27" w:rsidRDefault="009342A8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Por el uso y aprovechamiento de los bienes de dominio público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del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patrimonio municipal</w:t>
            </w:r>
          </w:p>
        </w:tc>
        <w:tc>
          <w:tcPr>
            <w:tcW w:w="1963" w:type="dxa"/>
            <w:gridSpan w:val="2"/>
          </w:tcPr>
          <w:p w14:paraId="54917895" w14:textId="501278ED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 </w:t>
            </w:r>
            <w:r w:rsidRPr="00D74B27">
              <w:rPr>
                <w:rFonts w:ascii="Arial" w:hAnsi="Arial" w:cs="Arial"/>
                <w:lang w:val="es-MX"/>
              </w:rPr>
              <w:t>260,100.00</w:t>
            </w:r>
          </w:p>
        </w:tc>
      </w:tr>
      <w:tr w:rsidR="00573BFC" w:rsidRPr="00D74B27" w14:paraId="31E3FBAA" w14:textId="77777777" w:rsidTr="00573BFC">
        <w:tc>
          <w:tcPr>
            <w:tcW w:w="6540" w:type="dxa"/>
          </w:tcPr>
          <w:p w14:paraId="03F7E6F3" w14:textId="77777777" w:rsidR="00573BFC" w:rsidRPr="00D74B27" w:rsidRDefault="00573BFC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Derechos por prestación de servicios</w:t>
            </w:r>
          </w:p>
        </w:tc>
        <w:tc>
          <w:tcPr>
            <w:tcW w:w="765" w:type="dxa"/>
            <w:tcBorders>
              <w:right w:val="nil"/>
            </w:tcBorders>
          </w:tcPr>
          <w:p w14:paraId="5863B1BF" w14:textId="230028AD" w:rsidR="00573BFC" w:rsidRPr="00D74B27" w:rsidRDefault="00573BFC" w:rsidP="00573BFC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        $</w:t>
            </w:r>
          </w:p>
        </w:tc>
        <w:tc>
          <w:tcPr>
            <w:tcW w:w="1198" w:type="dxa"/>
            <w:tcBorders>
              <w:left w:val="nil"/>
            </w:tcBorders>
          </w:tcPr>
          <w:p w14:paraId="03A6D271" w14:textId="02D7C669" w:rsidR="00573BFC" w:rsidRPr="00D74B27" w:rsidRDefault="00573BFC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586,865.00</w:t>
            </w:r>
          </w:p>
        </w:tc>
      </w:tr>
    </w:tbl>
    <w:p w14:paraId="3A290CCB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845"/>
        <w:gridCol w:w="61"/>
        <w:gridCol w:w="1058"/>
      </w:tblGrid>
      <w:tr w:rsidR="00CD19BF" w:rsidRPr="00D74B27" w14:paraId="07D61618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E360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Servicios de Agua potable, drenaje y alcantarillado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BB87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$200,000.00</w:t>
            </w:r>
          </w:p>
        </w:tc>
      </w:tr>
      <w:tr w:rsidR="00CD19BF" w:rsidRPr="00D74B27" w14:paraId="1D1A004A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A475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Alumbrado público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FF6BF" w14:textId="27F2A283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>10,000.00</w:t>
            </w:r>
          </w:p>
        </w:tc>
      </w:tr>
      <w:tr w:rsidR="00CD19BF" w:rsidRPr="00D74B27" w14:paraId="3243D8BE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9D6F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Limpia, Recolección, Traslado y disposición final de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7E75F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$104,200.00</w:t>
            </w:r>
          </w:p>
        </w:tc>
      </w:tr>
      <w:tr w:rsidR="00CD19BF" w:rsidRPr="00D74B27" w14:paraId="4C2BC488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EB17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Mercados y centrales de abasto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ADDCC" w14:textId="21701ADD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>12,550.00</w:t>
            </w:r>
          </w:p>
        </w:tc>
      </w:tr>
      <w:tr w:rsidR="00CD19BF" w:rsidRPr="00D74B27" w14:paraId="2EAFC686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850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Panteones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00FED" w14:textId="3638B16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>10,000.00</w:t>
            </w:r>
          </w:p>
        </w:tc>
      </w:tr>
      <w:tr w:rsidR="00CD19BF" w:rsidRPr="00D74B27" w14:paraId="4638441A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FCAD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Rastro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54A81" w14:textId="238B71D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>10,000.00</w:t>
            </w:r>
          </w:p>
        </w:tc>
      </w:tr>
      <w:tr w:rsidR="00CD19BF" w:rsidRPr="00D74B27" w14:paraId="7B73841A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9826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Seguridad pública (Policía Preventiva y Tránsito)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D2F11" w14:textId="52081DBA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>15,000.00</w:t>
            </w:r>
          </w:p>
        </w:tc>
      </w:tr>
      <w:tr w:rsidR="00CD19BF" w:rsidRPr="00D74B27" w14:paraId="4C69D66E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FCCF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Catastro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7BCFC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$225,115.00</w:t>
            </w:r>
          </w:p>
        </w:tc>
      </w:tr>
      <w:tr w:rsidR="00573BFC" w:rsidRPr="00D74B27" w14:paraId="389DD52B" w14:textId="77777777" w:rsidTr="00573BFC">
        <w:trPr>
          <w:trHeight w:val="275"/>
        </w:trPr>
        <w:tc>
          <w:tcPr>
            <w:tcW w:w="65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540D5C" w14:textId="77777777" w:rsidR="00573BFC" w:rsidRPr="00D74B27" w:rsidRDefault="00573BFC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Otros Derechos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1A913C45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  <w:tc>
          <w:tcPr>
            <w:tcW w:w="1119" w:type="dxa"/>
            <w:gridSpan w:val="2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50C1DF3C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$835,320.00</w:t>
            </w:r>
          </w:p>
        </w:tc>
      </w:tr>
      <w:tr w:rsidR="00CD19BF" w:rsidRPr="00D74B27" w14:paraId="3A631A64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FFDB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Licencias de funcionamiento y Permisos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606E3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$750,050.00</w:t>
            </w:r>
          </w:p>
        </w:tc>
      </w:tr>
      <w:tr w:rsidR="00CD19BF" w:rsidRPr="00D74B27" w14:paraId="0402E5C1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8F8F" w14:textId="390A6FFE" w:rsidR="00CD19BF" w:rsidRPr="00D74B27" w:rsidRDefault="009342A8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Servicios que presta la Dirección de Obras Públicas y Desarrollo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Urbano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E4F3F" w14:textId="6E860663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>50,420.00</w:t>
            </w:r>
          </w:p>
        </w:tc>
      </w:tr>
      <w:tr w:rsidR="00CD19BF" w:rsidRPr="00D74B27" w14:paraId="63543A07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F3F6B" w14:textId="24969CEC" w:rsidR="00CD19BF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&gt; Expedición de certificados, </w:t>
            </w:r>
            <w:r w:rsidR="009342A8" w:rsidRPr="00D74B27">
              <w:rPr>
                <w:rFonts w:ascii="Arial" w:hAnsi="Arial" w:cs="Arial"/>
                <w:lang w:val="es-MX"/>
              </w:rPr>
              <w:t>constanc</w:t>
            </w:r>
            <w:r>
              <w:rPr>
                <w:rFonts w:ascii="Arial" w:hAnsi="Arial" w:cs="Arial"/>
                <w:lang w:val="es-MX"/>
              </w:rPr>
              <w:t xml:space="preserve">ias, copias, fotografías </w:t>
            </w:r>
            <w:r w:rsidR="009342A8" w:rsidRPr="00D74B27">
              <w:rPr>
                <w:rFonts w:ascii="Arial" w:hAnsi="Arial" w:cs="Arial"/>
                <w:lang w:val="es-MX"/>
              </w:rPr>
              <w:t>y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9342A8" w:rsidRPr="00D74B27">
              <w:rPr>
                <w:rFonts w:ascii="Arial" w:hAnsi="Arial" w:cs="Arial"/>
                <w:lang w:val="es-MX"/>
              </w:rPr>
              <w:t>formas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0F357" w14:textId="4A37F062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>24,850.00</w:t>
            </w:r>
          </w:p>
        </w:tc>
      </w:tr>
      <w:tr w:rsidR="00CD19BF" w:rsidRPr="00D74B27" w14:paraId="09F24A01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0E3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Servicios que presta la Unidad de Acceso a la Información Pública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413A3" w14:textId="5CDCD179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 </w:t>
            </w:r>
            <w:r w:rsidRPr="00D74B27">
              <w:rPr>
                <w:rFonts w:ascii="Arial" w:hAnsi="Arial" w:cs="Arial"/>
                <w:lang w:val="es-MX"/>
              </w:rPr>
              <w:t>5,000.00</w:t>
            </w:r>
          </w:p>
        </w:tc>
      </w:tr>
      <w:tr w:rsidR="00CD19BF" w:rsidRPr="00D74B27" w14:paraId="279DED82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DD08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Servicio de Supervisión Sanitaria de Matanza de Ganado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55515" w14:textId="1E5CED25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 </w:t>
            </w:r>
            <w:r w:rsidRPr="00D74B27">
              <w:rPr>
                <w:rFonts w:ascii="Arial" w:hAnsi="Arial" w:cs="Arial"/>
                <w:lang w:val="es-MX"/>
              </w:rPr>
              <w:t>5,000.00</w:t>
            </w:r>
          </w:p>
        </w:tc>
      </w:tr>
      <w:tr w:rsidR="00573BFC" w:rsidRPr="00D74B27" w14:paraId="09DE1ABF" w14:textId="77777777" w:rsidTr="00573BFC">
        <w:trPr>
          <w:trHeight w:val="324"/>
        </w:trPr>
        <w:tc>
          <w:tcPr>
            <w:tcW w:w="65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AD56C3" w14:textId="77777777" w:rsidR="00573BFC" w:rsidRPr="00D74B27" w:rsidRDefault="00573BFC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Accesorios</w:t>
            </w:r>
          </w:p>
        </w:tc>
        <w:tc>
          <w:tcPr>
            <w:tcW w:w="906" w:type="dxa"/>
            <w:gridSpan w:val="2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44E65C11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5466E14D" w14:textId="6CCDEEB4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>
              <w:rPr>
                <w:rFonts w:ascii="Arial" w:hAnsi="Arial" w:cs="Arial"/>
                <w:lang w:val="es-MX"/>
              </w:rPr>
              <w:t xml:space="preserve">  </w:t>
            </w:r>
            <w:r w:rsidRPr="00D74B27">
              <w:rPr>
                <w:rFonts w:ascii="Arial" w:hAnsi="Arial" w:cs="Arial"/>
                <w:lang w:val="es-MX"/>
              </w:rPr>
              <w:t>5,000.00</w:t>
            </w:r>
          </w:p>
        </w:tc>
      </w:tr>
      <w:tr w:rsidR="00CD19BF" w:rsidRPr="00D74B27" w14:paraId="2D563792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DEA2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Actualizaciones y Recargos de Derechos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01E" w14:textId="176CC4A4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</w:t>
            </w:r>
            <w:r w:rsidRPr="00D74B27">
              <w:rPr>
                <w:rFonts w:ascii="Arial" w:hAnsi="Arial" w:cs="Arial"/>
                <w:lang w:val="es-MX"/>
              </w:rPr>
              <w:t>1,000.00</w:t>
            </w:r>
          </w:p>
        </w:tc>
      </w:tr>
      <w:tr w:rsidR="00CD19BF" w:rsidRPr="00D74B27" w14:paraId="0CC5DE06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E9B8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Multas de Derechos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77EE" w14:textId="00BBDCC4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</w:t>
            </w:r>
            <w:r w:rsidRPr="00D74B27">
              <w:rPr>
                <w:rFonts w:ascii="Arial" w:hAnsi="Arial" w:cs="Arial"/>
                <w:lang w:val="es-MX"/>
              </w:rPr>
              <w:t>3,000.00</w:t>
            </w:r>
          </w:p>
        </w:tc>
      </w:tr>
      <w:tr w:rsidR="00CD19BF" w:rsidRPr="00D74B27" w14:paraId="242D933E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349A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Gastos de Ejecución de Derechos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C3081" w14:textId="0D84BF25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</w:t>
            </w:r>
            <w:r w:rsidRPr="00D74B27">
              <w:rPr>
                <w:rFonts w:ascii="Arial" w:hAnsi="Arial" w:cs="Arial"/>
                <w:lang w:val="es-MX"/>
              </w:rPr>
              <w:t>1,000.00</w:t>
            </w:r>
          </w:p>
        </w:tc>
      </w:tr>
      <w:tr w:rsidR="00CD19BF" w:rsidRPr="00D74B27" w14:paraId="2960F4E8" w14:textId="77777777" w:rsidTr="00573BFC">
        <w:tc>
          <w:tcPr>
            <w:tcW w:w="6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0617" w14:textId="5BF3588D" w:rsidR="00CD19BF" w:rsidRPr="00D74B27" w:rsidRDefault="009342A8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Derechos no comprendidos en las fracciones de la Ley de Ingresos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causadas en ejercicios fiscales anteriores pendientes de liquidación</w:t>
            </w:r>
            <w:r w:rsidR="00573BFC"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o pago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C9446" w14:textId="6A44BBBB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  <w:r w:rsidR="00573BFC">
              <w:rPr>
                <w:rFonts w:ascii="Arial" w:hAnsi="Arial" w:cs="Arial"/>
                <w:lang w:val="es-MX"/>
              </w:rPr>
              <w:t xml:space="preserve">          </w:t>
            </w: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28DC1F08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F9F4422" w14:textId="09C00770" w:rsidR="00CD19BF" w:rsidRPr="00D74B27" w:rsidRDefault="009342A8" w:rsidP="009243B0">
      <w:pPr>
        <w:spacing w:line="360" w:lineRule="auto"/>
        <w:jc w:val="both"/>
        <w:rPr>
          <w:rFonts w:ascii="Arial" w:hAnsi="Arial" w:cs="Arial"/>
          <w:lang w:val="es-MX"/>
        </w:rPr>
      </w:pPr>
      <w:r w:rsidRPr="00573BFC">
        <w:rPr>
          <w:rFonts w:ascii="Arial" w:hAnsi="Arial" w:cs="Arial"/>
          <w:b/>
          <w:lang w:val="es-MX"/>
        </w:rPr>
        <w:t>Artículo 43.-</w:t>
      </w:r>
      <w:r w:rsidR="00573BFC">
        <w:rPr>
          <w:rFonts w:ascii="Arial" w:hAnsi="Arial" w:cs="Arial"/>
          <w:lang w:val="es-MX"/>
        </w:rPr>
        <w:t xml:space="preserve"> Las contribuciones de mejoras que la Hacienda Pública Municipal tiene </w:t>
      </w:r>
      <w:r w:rsidRPr="00D74B27">
        <w:rPr>
          <w:rFonts w:ascii="Arial" w:hAnsi="Arial" w:cs="Arial"/>
          <w:lang w:val="es-MX"/>
        </w:rPr>
        <w:t>derecho de percibir, serán las siguientes:</w:t>
      </w:r>
    </w:p>
    <w:p w14:paraId="27F2A495" w14:textId="709D704F" w:rsidR="00CD19BF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5"/>
        <w:gridCol w:w="318"/>
        <w:gridCol w:w="1332"/>
      </w:tblGrid>
      <w:tr w:rsidR="00573BFC" w:rsidRPr="00D74B27" w14:paraId="45FB6B35" w14:textId="77777777" w:rsidTr="00573BFC">
        <w:trPr>
          <w:trHeight w:hRule="exact" w:val="353"/>
        </w:trPr>
        <w:tc>
          <w:tcPr>
            <w:tcW w:w="6875" w:type="dxa"/>
          </w:tcPr>
          <w:p w14:paraId="0C7BB499" w14:textId="48A32F8F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Contribuciones de mejoras</w:t>
            </w:r>
          </w:p>
        </w:tc>
        <w:tc>
          <w:tcPr>
            <w:tcW w:w="318" w:type="dxa"/>
            <w:tcBorders>
              <w:right w:val="nil"/>
            </w:tcBorders>
          </w:tcPr>
          <w:p w14:paraId="00CC17DE" w14:textId="376469A0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32" w:type="dxa"/>
            <w:tcBorders>
              <w:left w:val="nil"/>
            </w:tcBorders>
          </w:tcPr>
          <w:p w14:paraId="30BC61A9" w14:textId="087046AD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0.00</w:t>
            </w:r>
          </w:p>
        </w:tc>
      </w:tr>
      <w:tr w:rsidR="00573BFC" w:rsidRPr="00D74B27" w14:paraId="5C12EA40" w14:textId="77777777" w:rsidTr="00573BFC">
        <w:trPr>
          <w:trHeight w:val="282"/>
        </w:trPr>
        <w:tc>
          <w:tcPr>
            <w:tcW w:w="6875" w:type="dxa"/>
          </w:tcPr>
          <w:p w14:paraId="5EF4DD62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Contribución de mejoras por obras públicas</w:t>
            </w:r>
          </w:p>
        </w:tc>
        <w:tc>
          <w:tcPr>
            <w:tcW w:w="318" w:type="dxa"/>
            <w:tcBorders>
              <w:right w:val="nil"/>
            </w:tcBorders>
          </w:tcPr>
          <w:p w14:paraId="72DDD9A2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32" w:type="dxa"/>
            <w:tcBorders>
              <w:left w:val="nil"/>
            </w:tcBorders>
          </w:tcPr>
          <w:p w14:paraId="43F2FE4F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573BFC" w:rsidRPr="00D74B27" w14:paraId="64E406CD" w14:textId="77777777" w:rsidTr="00573BFC">
        <w:trPr>
          <w:trHeight w:hRule="exact" w:val="353"/>
        </w:trPr>
        <w:tc>
          <w:tcPr>
            <w:tcW w:w="6875" w:type="dxa"/>
          </w:tcPr>
          <w:p w14:paraId="4240AE1C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Contribuciones de mejoras por obras públicas</w:t>
            </w:r>
          </w:p>
        </w:tc>
        <w:tc>
          <w:tcPr>
            <w:tcW w:w="318" w:type="dxa"/>
            <w:tcBorders>
              <w:right w:val="nil"/>
            </w:tcBorders>
          </w:tcPr>
          <w:p w14:paraId="46643965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32" w:type="dxa"/>
            <w:tcBorders>
              <w:left w:val="nil"/>
            </w:tcBorders>
          </w:tcPr>
          <w:p w14:paraId="0DFAADA3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573BFC" w:rsidRPr="00D74B27" w14:paraId="667C98D9" w14:textId="77777777" w:rsidTr="00573BFC">
        <w:trPr>
          <w:trHeight w:hRule="exact" w:val="355"/>
        </w:trPr>
        <w:tc>
          <w:tcPr>
            <w:tcW w:w="6875" w:type="dxa"/>
          </w:tcPr>
          <w:p w14:paraId="1AE5D658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Contribuciones de mejoras por servicios públicos</w:t>
            </w:r>
          </w:p>
        </w:tc>
        <w:tc>
          <w:tcPr>
            <w:tcW w:w="318" w:type="dxa"/>
            <w:tcBorders>
              <w:right w:val="nil"/>
            </w:tcBorders>
          </w:tcPr>
          <w:p w14:paraId="7E5CA8B6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32" w:type="dxa"/>
            <w:tcBorders>
              <w:left w:val="nil"/>
            </w:tcBorders>
          </w:tcPr>
          <w:p w14:paraId="43C1378B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573BFC" w:rsidRPr="00D74B27" w14:paraId="33712F89" w14:textId="77777777" w:rsidTr="00573BFC">
        <w:trPr>
          <w:trHeight w:hRule="exact" w:val="1129"/>
        </w:trPr>
        <w:tc>
          <w:tcPr>
            <w:tcW w:w="6875" w:type="dxa"/>
          </w:tcPr>
          <w:p w14:paraId="5500B65D" w14:textId="27FED160" w:rsidR="00573BFC" w:rsidRPr="00D74B27" w:rsidRDefault="00573BFC" w:rsidP="00573BFC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Contribuciones de Mejoras no comprendidas en las fracciones de la </w:t>
            </w:r>
            <w:r w:rsidRPr="00D74B27">
              <w:rPr>
                <w:rFonts w:ascii="Arial" w:hAnsi="Arial" w:cs="Arial"/>
                <w:lang w:val="es-MX"/>
              </w:rPr>
              <w:t>Ley de Ingresos causadas en ejercicios fiscales anteriores pendientes de liquidación o pago</w:t>
            </w:r>
          </w:p>
        </w:tc>
        <w:tc>
          <w:tcPr>
            <w:tcW w:w="318" w:type="dxa"/>
            <w:tcBorders>
              <w:right w:val="nil"/>
            </w:tcBorders>
          </w:tcPr>
          <w:p w14:paraId="1760FF74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  <w:p w14:paraId="7F34CDAB" w14:textId="77777777" w:rsidR="00573BFC" w:rsidRPr="00D74B27" w:rsidRDefault="00573BFC" w:rsidP="00573BF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32" w:type="dxa"/>
            <w:tcBorders>
              <w:left w:val="nil"/>
            </w:tcBorders>
          </w:tcPr>
          <w:p w14:paraId="27C312BB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  <w:p w14:paraId="01B26249" w14:textId="77777777" w:rsidR="00573BFC" w:rsidRPr="00D74B27" w:rsidRDefault="00573BFC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62EA6BB3" w14:textId="5632AC89" w:rsidR="00573BFC" w:rsidRDefault="00573BFC" w:rsidP="00D74B27">
      <w:pPr>
        <w:spacing w:line="360" w:lineRule="auto"/>
        <w:rPr>
          <w:rFonts w:ascii="Arial" w:hAnsi="Arial" w:cs="Arial"/>
          <w:lang w:val="es-MX"/>
        </w:rPr>
      </w:pPr>
    </w:p>
    <w:p w14:paraId="213ABA68" w14:textId="237F33C3" w:rsidR="00CD19BF" w:rsidRPr="00D74B27" w:rsidRDefault="009342A8" w:rsidP="00573BFC">
      <w:pPr>
        <w:spacing w:line="360" w:lineRule="auto"/>
        <w:jc w:val="both"/>
        <w:rPr>
          <w:rFonts w:ascii="Arial" w:hAnsi="Arial" w:cs="Arial"/>
          <w:lang w:val="es-MX"/>
        </w:rPr>
      </w:pPr>
      <w:r w:rsidRPr="00573BFC">
        <w:rPr>
          <w:rFonts w:ascii="Arial" w:hAnsi="Arial" w:cs="Arial"/>
          <w:b/>
          <w:lang w:val="es-MX"/>
        </w:rPr>
        <w:t>Artículo 44.-</w:t>
      </w:r>
      <w:r w:rsidR="00573BFC">
        <w:rPr>
          <w:rFonts w:ascii="Arial" w:hAnsi="Arial" w:cs="Arial"/>
          <w:lang w:val="es-MX"/>
        </w:rPr>
        <w:t xml:space="preserve"> Los ingresos que la Hacienda Pública Municipal percibirá por concepto </w:t>
      </w:r>
      <w:r w:rsidRPr="00D74B27">
        <w:rPr>
          <w:rFonts w:ascii="Arial" w:hAnsi="Arial" w:cs="Arial"/>
          <w:lang w:val="es-MX"/>
        </w:rPr>
        <w:t>de</w:t>
      </w:r>
      <w:r w:rsidR="00573BFC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productos, serán las siguientes:</w:t>
      </w:r>
    </w:p>
    <w:p w14:paraId="650DFC9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4"/>
        <w:gridCol w:w="440"/>
        <w:gridCol w:w="1220"/>
      </w:tblGrid>
      <w:tr w:rsidR="00CD19BF" w:rsidRPr="00D74B27" w14:paraId="3AD59658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97F09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Productos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CB7E1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B23CDB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5,727.00</w:t>
            </w:r>
          </w:p>
        </w:tc>
      </w:tr>
      <w:tr w:rsidR="00CD19BF" w:rsidRPr="00D74B27" w14:paraId="6CE0465D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805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Productos de tipo corriente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486EC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CFA456" w14:textId="77777777" w:rsidR="00CD19BF" w:rsidRPr="00573BFC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573BFC">
              <w:rPr>
                <w:rFonts w:ascii="Arial" w:hAnsi="Arial" w:cs="Arial"/>
                <w:u w:color="000000"/>
                <w:lang w:val="es-MX"/>
              </w:rPr>
              <w:t>5.727.00</w:t>
            </w:r>
          </w:p>
        </w:tc>
      </w:tr>
      <w:tr w:rsidR="00CD19BF" w:rsidRPr="00D74B27" w14:paraId="23A6EFD7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856C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&gt;Derivados de Productos Financieros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26911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984BF6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5,727.00</w:t>
            </w:r>
          </w:p>
        </w:tc>
      </w:tr>
      <w:tr w:rsidR="00CD19BF" w:rsidRPr="00D74B27" w14:paraId="0E6B209B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BCBEB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Productos de capital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DAD4C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21D166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265D06F1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CE990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Arrendamiento, enajenación, uso y explotación de bienes muebles del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6D1564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7E85049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55EAC8C4" w14:textId="77777777" w:rsidTr="001F38F9">
        <w:tc>
          <w:tcPr>
            <w:tcW w:w="68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204B" w14:textId="77777777" w:rsidR="00CD19BF" w:rsidRPr="00D74B27" w:rsidRDefault="009342A8" w:rsidP="001F38F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dominio privado del Municipio.</w:t>
            </w:r>
          </w:p>
        </w:tc>
        <w:tc>
          <w:tcPr>
            <w:tcW w:w="44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643C7CC" w14:textId="77777777" w:rsidR="00CD19BF" w:rsidRPr="00D74B27" w:rsidRDefault="00CD19BF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1549BD2" w14:textId="77777777" w:rsidR="00CD19BF" w:rsidRPr="00D74B27" w:rsidRDefault="00CD19BF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</w:tr>
      <w:tr w:rsidR="00CD19BF" w:rsidRPr="00D74B27" w14:paraId="2AB32BD7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24DC40" w14:textId="574D7F95" w:rsidR="00CD19BF" w:rsidRPr="00D74B27" w:rsidRDefault="001F38F9" w:rsidP="001F38F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&gt; Arrendamiento, enajenación, uso y explotación de bienes Inmuebles </w:t>
            </w:r>
            <w:r w:rsidR="009342A8" w:rsidRPr="00D74B27">
              <w:rPr>
                <w:rFonts w:ascii="Arial" w:hAnsi="Arial" w:cs="Arial"/>
                <w:lang w:val="es-MX"/>
              </w:rPr>
              <w:t>del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dominio privado del Municipio.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0223CF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C88E481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4EB426A3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B72148" w14:textId="753EF09E" w:rsidR="00CD19BF" w:rsidRPr="00D74B27" w:rsidRDefault="00573BFC" w:rsidP="001F38F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Productos no comprendidos en las fracciones de la Ley de </w:t>
            </w:r>
            <w:r w:rsidR="009342A8" w:rsidRPr="00D74B27">
              <w:rPr>
                <w:rFonts w:ascii="Arial" w:hAnsi="Arial" w:cs="Arial"/>
                <w:lang w:val="es-MX"/>
              </w:rPr>
              <w:t>Ingresos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causadas en fiscales anteriores pendientes de ejercicios liquidación o pago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484A0A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F12C8F5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590F2935" w14:textId="77777777" w:rsidTr="001F38F9"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E867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Otros Productos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BA503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A4098D" w14:textId="77777777" w:rsidR="00CD19BF" w:rsidRPr="00D74B27" w:rsidRDefault="009342A8" w:rsidP="00573BFC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35ACBEEE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CCA6E12" w14:textId="22B949FE" w:rsidR="00CD19BF" w:rsidRPr="00D74B27" w:rsidRDefault="009342A8" w:rsidP="001F38F9">
      <w:pPr>
        <w:spacing w:line="360" w:lineRule="auto"/>
        <w:jc w:val="both"/>
        <w:rPr>
          <w:rFonts w:ascii="Arial" w:hAnsi="Arial" w:cs="Arial"/>
          <w:lang w:val="es-MX"/>
        </w:rPr>
      </w:pPr>
      <w:r w:rsidRPr="001F38F9">
        <w:rPr>
          <w:rFonts w:ascii="Arial" w:hAnsi="Arial" w:cs="Arial"/>
          <w:b/>
          <w:lang w:val="es-MX"/>
        </w:rPr>
        <w:t>Artículo 45.-</w:t>
      </w:r>
      <w:r w:rsidR="001F38F9">
        <w:rPr>
          <w:rFonts w:ascii="Arial" w:hAnsi="Arial" w:cs="Arial"/>
          <w:lang w:val="es-MX"/>
        </w:rPr>
        <w:t xml:space="preserve"> Los ingresos que </w:t>
      </w:r>
      <w:r w:rsidRPr="00D74B27">
        <w:rPr>
          <w:rFonts w:ascii="Arial" w:hAnsi="Arial" w:cs="Arial"/>
          <w:lang w:val="es-MX"/>
        </w:rPr>
        <w:t>la Hacienda Pública Municipal percibirá por concepto de aprovechamientos, se clasificarán de la siguiente manera:</w:t>
      </w:r>
    </w:p>
    <w:p w14:paraId="1CED7438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301"/>
        <w:gridCol w:w="1400"/>
      </w:tblGrid>
      <w:tr w:rsidR="001F38F9" w:rsidRPr="00D74B27" w14:paraId="21F24774" w14:textId="77777777" w:rsidTr="001F38F9">
        <w:trPr>
          <w:trHeight w:hRule="exact" w:val="355"/>
        </w:trPr>
        <w:tc>
          <w:tcPr>
            <w:tcW w:w="6965" w:type="dxa"/>
          </w:tcPr>
          <w:p w14:paraId="4F30A53E" w14:textId="186A5BA2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Aprovechamientos</w:t>
            </w:r>
          </w:p>
        </w:tc>
        <w:tc>
          <w:tcPr>
            <w:tcW w:w="301" w:type="dxa"/>
            <w:tcBorders>
              <w:right w:val="nil"/>
            </w:tcBorders>
          </w:tcPr>
          <w:p w14:paraId="18402CF8" w14:textId="103AB14A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7109D9B7" w14:textId="5A97E50B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30,200.00</w:t>
            </w:r>
          </w:p>
        </w:tc>
      </w:tr>
      <w:tr w:rsidR="001F38F9" w:rsidRPr="00D74B27" w14:paraId="7204BD8F" w14:textId="77777777" w:rsidTr="001F38F9">
        <w:trPr>
          <w:trHeight w:val="180"/>
        </w:trPr>
        <w:tc>
          <w:tcPr>
            <w:tcW w:w="6965" w:type="dxa"/>
          </w:tcPr>
          <w:p w14:paraId="33858580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Aprovechamientos de tipo corriente</w:t>
            </w:r>
          </w:p>
        </w:tc>
        <w:tc>
          <w:tcPr>
            <w:tcW w:w="301" w:type="dxa"/>
            <w:tcBorders>
              <w:right w:val="nil"/>
            </w:tcBorders>
          </w:tcPr>
          <w:p w14:paraId="245F3F0B" w14:textId="4D570AD6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75023DAB" w14:textId="2A9E8806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1F38F9">
              <w:rPr>
                <w:rFonts w:ascii="Arial" w:hAnsi="Arial" w:cs="Arial"/>
                <w:u w:color="000000"/>
                <w:lang w:val="es-MX"/>
              </w:rPr>
              <w:t>30,200.00</w:t>
            </w:r>
          </w:p>
        </w:tc>
      </w:tr>
      <w:tr w:rsidR="001F38F9" w:rsidRPr="00D74B27" w14:paraId="5B4DFC8F" w14:textId="77777777" w:rsidTr="001F38F9">
        <w:trPr>
          <w:trHeight w:hRule="exact" w:val="353"/>
        </w:trPr>
        <w:tc>
          <w:tcPr>
            <w:tcW w:w="6965" w:type="dxa"/>
          </w:tcPr>
          <w:p w14:paraId="02E4418E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lastRenderedPageBreak/>
              <w:t>&gt; Infracciones por faltas administrativas</w:t>
            </w:r>
          </w:p>
        </w:tc>
        <w:tc>
          <w:tcPr>
            <w:tcW w:w="301" w:type="dxa"/>
            <w:tcBorders>
              <w:right w:val="nil"/>
            </w:tcBorders>
          </w:tcPr>
          <w:p w14:paraId="09B38628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472E6E65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02AC0A2E" w14:textId="77777777" w:rsidTr="001F38F9">
        <w:trPr>
          <w:trHeight w:hRule="exact" w:val="355"/>
        </w:trPr>
        <w:tc>
          <w:tcPr>
            <w:tcW w:w="6965" w:type="dxa"/>
          </w:tcPr>
          <w:p w14:paraId="59DEEFBC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Sanciones por faltas al reglamento de tránsito</w:t>
            </w:r>
          </w:p>
        </w:tc>
        <w:tc>
          <w:tcPr>
            <w:tcW w:w="301" w:type="dxa"/>
            <w:tcBorders>
              <w:right w:val="nil"/>
            </w:tcBorders>
          </w:tcPr>
          <w:p w14:paraId="589FEDD1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0A7341B2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1CDC4FAB" w14:textId="77777777" w:rsidTr="001F38F9">
        <w:trPr>
          <w:trHeight w:hRule="exact" w:val="353"/>
        </w:trPr>
        <w:tc>
          <w:tcPr>
            <w:tcW w:w="6965" w:type="dxa"/>
          </w:tcPr>
          <w:p w14:paraId="1D0F4940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Cesiones</w:t>
            </w:r>
          </w:p>
        </w:tc>
        <w:tc>
          <w:tcPr>
            <w:tcW w:w="301" w:type="dxa"/>
            <w:tcBorders>
              <w:right w:val="nil"/>
            </w:tcBorders>
          </w:tcPr>
          <w:p w14:paraId="6E79DB1D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53D7E796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7FB69CAE" w14:textId="77777777" w:rsidTr="001F38F9">
        <w:trPr>
          <w:trHeight w:hRule="exact" w:val="355"/>
        </w:trPr>
        <w:tc>
          <w:tcPr>
            <w:tcW w:w="6965" w:type="dxa"/>
          </w:tcPr>
          <w:p w14:paraId="4AE9155B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Herencias</w:t>
            </w:r>
          </w:p>
        </w:tc>
        <w:tc>
          <w:tcPr>
            <w:tcW w:w="301" w:type="dxa"/>
            <w:tcBorders>
              <w:right w:val="nil"/>
            </w:tcBorders>
          </w:tcPr>
          <w:p w14:paraId="6AE533C6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76002C76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777B69A3" w14:textId="77777777" w:rsidTr="001F38F9">
        <w:trPr>
          <w:trHeight w:hRule="exact" w:val="355"/>
        </w:trPr>
        <w:tc>
          <w:tcPr>
            <w:tcW w:w="6965" w:type="dxa"/>
          </w:tcPr>
          <w:p w14:paraId="1BA5BC1E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Legados</w:t>
            </w:r>
          </w:p>
        </w:tc>
        <w:tc>
          <w:tcPr>
            <w:tcW w:w="301" w:type="dxa"/>
            <w:tcBorders>
              <w:right w:val="nil"/>
            </w:tcBorders>
          </w:tcPr>
          <w:p w14:paraId="402E9CF2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5747C5C8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07FD9EA5" w14:textId="77777777" w:rsidTr="001F38F9">
        <w:trPr>
          <w:trHeight w:hRule="exact" w:val="353"/>
        </w:trPr>
        <w:tc>
          <w:tcPr>
            <w:tcW w:w="6965" w:type="dxa"/>
          </w:tcPr>
          <w:p w14:paraId="54908634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Donaciones</w:t>
            </w:r>
          </w:p>
        </w:tc>
        <w:tc>
          <w:tcPr>
            <w:tcW w:w="301" w:type="dxa"/>
            <w:tcBorders>
              <w:right w:val="nil"/>
            </w:tcBorders>
          </w:tcPr>
          <w:p w14:paraId="4779599F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157015B6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74801AB7" w14:textId="77777777" w:rsidTr="001F38F9">
        <w:trPr>
          <w:trHeight w:hRule="exact" w:val="355"/>
        </w:trPr>
        <w:tc>
          <w:tcPr>
            <w:tcW w:w="6965" w:type="dxa"/>
          </w:tcPr>
          <w:p w14:paraId="27BBC3E9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Adjudicaciones Judiciales</w:t>
            </w:r>
          </w:p>
        </w:tc>
        <w:tc>
          <w:tcPr>
            <w:tcW w:w="301" w:type="dxa"/>
            <w:tcBorders>
              <w:right w:val="nil"/>
            </w:tcBorders>
          </w:tcPr>
          <w:p w14:paraId="69577C50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5C48EB84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396C96F9" w14:textId="77777777" w:rsidTr="001F38F9">
        <w:trPr>
          <w:trHeight w:hRule="exact" w:val="355"/>
        </w:trPr>
        <w:tc>
          <w:tcPr>
            <w:tcW w:w="6965" w:type="dxa"/>
          </w:tcPr>
          <w:p w14:paraId="718DD0AB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Adjudicaciones administrativas</w:t>
            </w:r>
          </w:p>
        </w:tc>
        <w:tc>
          <w:tcPr>
            <w:tcW w:w="301" w:type="dxa"/>
            <w:tcBorders>
              <w:right w:val="nil"/>
            </w:tcBorders>
          </w:tcPr>
          <w:p w14:paraId="688B296E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3DC13DCC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44BE650C" w14:textId="77777777" w:rsidTr="001F38F9">
        <w:trPr>
          <w:trHeight w:hRule="exact" w:val="355"/>
        </w:trPr>
        <w:tc>
          <w:tcPr>
            <w:tcW w:w="6965" w:type="dxa"/>
          </w:tcPr>
          <w:p w14:paraId="15E89C76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Subsidios de otro nivel de gobierno</w:t>
            </w:r>
          </w:p>
        </w:tc>
        <w:tc>
          <w:tcPr>
            <w:tcW w:w="301" w:type="dxa"/>
            <w:tcBorders>
              <w:right w:val="nil"/>
            </w:tcBorders>
          </w:tcPr>
          <w:p w14:paraId="17C711B8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4AFF71D2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7048B5CA" w14:textId="77777777" w:rsidTr="001F38F9">
        <w:trPr>
          <w:trHeight w:hRule="exact" w:val="353"/>
        </w:trPr>
        <w:tc>
          <w:tcPr>
            <w:tcW w:w="6965" w:type="dxa"/>
          </w:tcPr>
          <w:p w14:paraId="57375C71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Subsidios de organismos públicos y privados</w:t>
            </w:r>
          </w:p>
        </w:tc>
        <w:tc>
          <w:tcPr>
            <w:tcW w:w="301" w:type="dxa"/>
            <w:tcBorders>
              <w:right w:val="nil"/>
            </w:tcBorders>
          </w:tcPr>
          <w:p w14:paraId="01E24827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60F69F43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54B08874" w14:textId="77777777" w:rsidTr="001F38F9">
        <w:trPr>
          <w:trHeight w:hRule="exact" w:val="353"/>
        </w:trPr>
        <w:tc>
          <w:tcPr>
            <w:tcW w:w="6965" w:type="dxa"/>
          </w:tcPr>
          <w:p w14:paraId="3072FF2B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Multas impuestas por autoridades federales, no fiscales</w:t>
            </w:r>
          </w:p>
        </w:tc>
        <w:tc>
          <w:tcPr>
            <w:tcW w:w="301" w:type="dxa"/>
            <w:tcBorders>
              <w:right w:val="nil"/>
            </w:tcBorders>
          </w:tcPr>
          <w:p w14:paraId="46B3E6F8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7EB08378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1F38F9" w:rsidRPr="00D74B27" w14:paraId="1FA47287" w14:textId="77777777" w:rsidTr="001F38F9">
        <w:trPr>
          <w:trHeight w:hRule="exact" w:val="368"/>
        </w:trPr>
        <w:tc>
          <w:tcPr>
            <w:tcW w:w="6965" w:type="dxa"/>
          </w:tcPr>
          <w:p w14:paraId="136FBFB5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Convenidos con la Federación y el Estado (ZOFEMAT, CAPUFE, etc.)</w:t>
            </w:r>
          </w:p>
        </w:tc>
        <w:tc>
          <w:tcPr>
            <w:tcW w:w="301" w:type="dxa"/>
            <w:tcBorders>
              <w:right w:val="nil"/>
            </w:tcBorders>
          </w:tcPr>
          <w:p w14:paraId="411A3601" w14:textId="77777777" w:rsidR="001F38F9" w:rsidRPr="00D74B27" w:rsidRDefault="001F38F9" w:rsidP="0085424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00" w:type="dxa"/>
            <w:tcBorders>
              <w:left w:val="nil"/>
            </w:tcBorders>
          </w:tcPr>
          <w:p w14:paraId="2596A77F" w14:textId="77777777" w:rsidR="001F38F9" w:rsidRPr="00D74B27" w:rsidRDefault="001F38F9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653530FD" w14:textId="77777777" w:rsidR="00A44FE1" w:rsidRPr="00D74B27" w:rsidRDefault="00A44FE1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302"/>
        <w:gridCol w:w="1399"/>
      </w:tblGrid>
      <w:tr w:rsidR="00CD19BF" w:rsidRPr="00D74B27" w14:paraId="19AB8283" w14:textId="77777777">
        <w:trPr>
          <w:trHeight w:hRule="exact" w:val="355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C55D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Aprovechamientos diversos de tipo  corriente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45F5F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F8FA69" w14:textId="77777777" w:rsidR="00CD19BF" w:rsidRPr="00D74B27" w:rsidRDefault="009342A8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30,200.00</w:t>
            </w:r>
          </w:p>
        </w:tc>
      </w:tr>
      <w:tr w:rsidR="00CD19BF" w:rsidRPr="00D74B27" w14:paraId="5750B842" w14:textId="77777777" w:rsidTr="009243B0">
        <w:trPr>
          <w:trHeight w:hRule="exact" w:val="355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BA928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Aprovechamientos de capital</w:t>
            </w:r>
          </w:p>
        </w:tc>
        <w:tc>
          <w:tcPr>
            <w:tcW w:w="3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07938AE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99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42447531" w14:textId="77777777" w:rsidR="00CD19BF" w:rsidRPr="00D74B27" w:rsidRDefault="009342A8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58B53B43" w14:textId="77777777" w:rsidTr="009243B0"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4EB9A58D" w14:textId="67EE2F15" w:rsidR="00CD19BF" w:rsidRPr="00D74B27" w:rsidRDefault="001F38F9" w:rsidP="009243B0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Aprovechamientos no comprendidos en las fracciones de la Ley </w:t>
            </w:r>
            <w:r w:rsidR="009342A8" w:rsidRPr="00D74B27">
              <w:rPr>
                <w:rFonts w:ascii="Arial" w:hAnsi="Arial" w:cs="Arial"/>
                <w:lang w:val="es-MX"/>
              </w:rPr>
              <w:t>de</w:t>
            </w:r>
            <w:r w:rsidR="009243B0">
              <w:rPr>
                <w:rFonts w:ascii="Arial" w:hAnsi="Arial" w:cs="Arial"/>
                <w:lang w:val="es-MX"/>
              </w:rPr>
              <w:t xml:space="preserve"> Ingresos causados en ejercicios fiscales anteriores pendientes </w:t>
            </w:r>
            <w:r w:rsidR="009243B0" w:rsidRPr="00D74B27">
              <w:rPr>
                <w:rFonts w:ascii="Arial" w:hAnsi="Arial" w:cs="Arial"/>
                <w:lang w:val="es-MX"/>
              </w:rPr>
              <w:t>de</w:t>
            </w:r>
            <w:r w:rsidR="009243B0">
              <w:rPr>
                <w:rFonts w:ascii="Arial" w:hAnsi="Arial" w:cs="Arial"/>
                <w:lang w:val="es-MX"/>
              </w:rPr>
              <w:t xml:space="preserve"> </w:t>
            </w:r>
            <w:r w:rsidR="009243B0" w:rsidRPr="00D74B27">
              <w:rPr>
                <w:rFonts w:ascii="Arial" w:hAnsi="Arial" w:cs="Arial"/>
                <w:lang w:val="es-MX"/>
              </w:rPr>
              <w:t>liquidación o pago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14:paraId="4310E97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7AD85802" w14:textId="77777777" w:rsidR="00CD19BF" w:rsidRPr="00D74B27" w:rsidRDefault="009342A8" w:rsidP="001F38F9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41CCE2F0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C2ADA04" w14:textId="6F9352C4" w:rsidR="00CD19BF" w:rsidRPr="00D74B27" w:rsidRDefault="009342A8" w:rsidP="00AC27C7">
      <w:pPr>
        <w:spacing w:line="360" w:lineRule="auto"/>
        <w:jc w:val="both"/>
        <w:rPr>
          <w:rFonts w:ascii="Arial" w:hAnsi="Arial" w:cs="Arial"/>
          <w:lang w:val="es-MX"/>
        </w:rPr>
      </w:pPr>
      <w:r w:rsidRPr="00AC27C7">
        <w:rPr>
          <w:rFonts w:ascii="Arial" w:hAnsi="Arial" w:cs="Arial"/>
          <w:b/>
          <w:lang w:val="es-MX"/>
        </w:rPr>
        <w:t xml:space="preserve">Artículo 46.- </w:t>
      </w:r>
      <w:r w:rsidRPr="00D74B27">
        <w:rPr>
          <w:rFonts w:ascii="Arial" w:hAnsi="Arial" w:cs="Arial"/>
          <w:lang w:val="es-MX"/>
        </w:rPr>
        <w:t>Los ingresos por Participaciones que</w:t>
      </w:r>
      <w:r w:rsidR="00AC27C7">
        <w:rPr>
          <w:rFonts w:ascii="Arial" w:hAnsi="Arial" w:cs="Arial"/>
          <w:lang w:val="es-MX"/>
        </w:rPr>
        <w:t xml:space="preserve"> percibirá la Hacienda Pública </w:t>
      </w:r>
      <w:r w:rsidRPr="00D74B27">
        <w:rPr>
          <w:rFonts w:ascii="Arial" w:hAnsi="Arial" w:cs="Arial"/>
          <w:lang w:val="es-MX"/>
        </w:rPr>
        <w:t>Municipal se</w:t>
      </w:r>
      <w:r w:rsidR="00AC27C7">
        <w:rPr>
          <w:rFonts w:ascii="Arial" w:hAnsi="Arial" w:cs="Arial"/>
          <w:lang w:val="es-MX"/>
        </w:rPr>
        <w:t xml:space="preserve"> </w:t>
      </w:r>
      <w:r w:rsidRPr="00D74B27">
        <w:rPr>
          <w:rFonts w:ascii="Arial" w:hAnsi="Arial" w:cs="Arial"/>
          <w:lang w:val="es-MX"/>
        </w:rPr>
        <w:t>integrarán por los siguientes conceptos:</w:t>
      </w:r>
    </w:p>
    <w:p w14:paraId="27D45B44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18BE0C95" w14:textId="77777777" w:rsidR="00CD19BF" w:rsidRPr="00D74B27" w:rsidRDefault="009342A8" w:rsidP="00D74B27">
      <w:pPr>
        <w:spacing w:line="360" w:lineRule="auto"/>
        <w:rPr>
          <w:rFonts w:ascii="Arial" w:hAnsi="Arial" w:cs="Arial"/>
          <w:lang w:val="es-MX"/>
        </w:rPr>
      </w:pPr>
      <w:r w:rsidRPr="00D74B27">
        <w:rPr>
          <w:rFonts w:ascii="Arial" w:hAnsi="Arial" w:cs="Arial"/>
          <w:lang w:val="es-MX"/>
        </w:rPr>
        <w:t>Participaciones                                                                                                                  $40,949,873.00</w:t>
      </w:r>
    </w:p>
    <w:p w14:paraId="4DF5718A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C11AAED" w14:textId="6237F926" w:rsidR="00CD19BF" w:rsidRPr="00D74B27" w:rsidRDefault="00AC27C7" w:rsidP="00AC27C7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Artículo </w:t>
      </w:r>
      <w:r w:rsidR="009342A8" w:rsidRPr="00AC27C7">
        <w:rPr>
          <w:rFonts w:ascii="Arial" w:hAnsi="Arial" w:cs="Arial"/>
          <w:b/>
          <w:lang w:val="es-MX"/>
        </w:rPr>
        <w:t xml:space="preserve">47.- </w:t>
      </w:r>
      <w:r>
        <w:rPr>
          <w:rFonts w:ascii="Arial" w:hAnsi="Arial" w:cs="Arial"/>
          <w:lang w:val="es-MX"/>
        </w:rPr>
        <w:t xml:space="preserve">Las aportaciones que recaudará la Hacienda Pública Municipal se integrarán </w:t>
      </w:r>
      <w:r w:rsidR="009342A8" w:rsidRPr="00D74B27">
        <w:rPr>
          <w:rFonts w:ascii="Arial" w:hAnsi="Arial" w:cs="Arial"/>
          <w:lang w:val="es-MX"/>
        </w:rPr>
        <w:t>con los siguientes conceptos:</w:t>
      </w:r>
    </w:p>
    <w:p w14:paraId="2CD7203D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1846"/>
      </w:tblGrid>
      <w:tr w:rsidR="00CD19BF" w:rsidRPr="00D74B27" w14:paraId="67559C19" w14:textId="77777777">
        <w:trPr>
          <w:trHeight w:hRule="exact" w:val="353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8B5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Aportaciones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A77E0" w14:textId="77777777" w:rsidR="00CD19BF" w:rsidRPr="00D74B27" w:rsidRDefault="009342A8" w:rsidP="009243B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$28,153,116.00</w:t>
            </w:r>
          </w:p>
        </w:tc>
      </w:tr>
      <w:tr w:rsidR="00CD19BF" w:rsidRPr="00D74B27" w14:paraId="1ACB274E" w14:textId="77777777">
        <w:trPr>
          <w:trHeight w:hRule="exact" w:val="355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F1C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Fondo  de Aportaciones para  la Infraestructura Social Municipal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1D1D2" w14:textId="77777777" w:rsidR="00CD19BF" w:rsidRPr="00D74B27" w:rsidRDefault="009342A8" w:rsidP="009243B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$12,282,113.00</w:t>
            </w:r>
          </w:p>
        </w:tc>
      </w:tr>
      <w:tr w:rsidR="00CD19BF" w:rsidRPr="00D74B27" w14:paraId="20DE9ED8" w14:textId="77777777">
        <w:trPr>
          <w:trHeight w:hRule="exact" w:val="355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F8FC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Fondo  de Aportaciones para  el Fortalecimiento Municipal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F18E" w14:textId="77777777" w:rsidR="00CD19BF" w:rsidRPr="00D74B27" w:rsidRDefault="009342A8" w:rsidP="009243B0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$15,871,003.00</w:t>
            </w:r>
          </w:p>
        </w:tc>
      </w:tr>
    </w:tbl>
    <w:p w14:paraId="1780782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24A1A18E" w14:textId="00E8006B" w:rsidR="00CD19BF" w:rsidRPr="00D74B27" w:rsidRDefault="009342A8" w:rsidP="00AC27C7">
      <w:pPr>
        <w:spacing w:line="360" w:lineRule="auto"/>
        <w:jc w:val="both"/>
        <w:rPr>
          <w:rFonts w:ascii="Arial" w:hAnsi="Arial" w:cs="Arial"/>
          <w:lang w:val="es-MX"/>
        </w:rPr>
      </w:pPr>
      <w:r w:rsidRPr="00AC27C7">
        <w:rPr>
          <w:rFonts w:ascii="Arial" w:hAnsi="Arial" w:cs="Arial"/>
          <w:b/>
          <w:lang w:val="es-MX"/>
        </w:rPr>
        <w:t>Artículo 48.-</w:t>
      </w:r>
      <w:r w:rsidR="00AC27C7">
        <w:rPr>
          <w:rFonts w:ascii="Arial" w:hAnsi="Arial" w:cs="Arial"/>
          <w:lang w:val="es-MX"/>
        </w:rPr>
        <w:t xml:space="preserve"> Los ingresos extraordinarios que podrá percibir la </w:t>
      </w:r>
      <w:r w:rsidRPr="00D74B27">
        <w:rPr>
          <w:rFonts w:ascii="Arial" w:hAnsi="Arial" w:cs="Arial"/>
          <w:lang w:val="es-MX"/>
        </w:rPr>
        <w:t xml:space="preserve">Hacienda </w:t>
      </w:r>
      <w:r w:rsidR="00AC27C7">
        <w:rPr>
          <w:rFonts w:ascii="Arial" w:hAnsi="Arial" w:cs="Arial"/>
          <w:lang w:val="es-MX"/>
        </w:rPr>
        <w:t xml:space="preserve">Pública Municipal </w:t>
      </w:r>
      <w:r w:rsidRPr="00D74B27">
        <w:rPr>
          <w:rFonts w:ascii="Arial" w:hAnsi="Arial" w:cs="Arial"/>
          <w:lang w:val="es-MX"/>
        </w:rPr>
        <w:t>serán los siguientes:</w:t>
      </w:r>
    </w:p>
    <w:p w14:paraId="3B9B1F60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674"/>
        <w:gridCol w:w="1169"/>
      </w:tblGrid>
      <w:tr w:rsidR="00CD19BF" w:rsidRPr="00D74B27" w14:paraId="65431516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80C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Ingresos por  ventas de bienes y servicios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CB9F57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ACB908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6C9B6CB5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CDB23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Ingresos por ventas de bienes y servicios de organismos descentralizados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BFA80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9D037B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7D7D19D1" w14:textId="77777777">
        <w:trPr>
          <w:trHeight w:hRule="exact" w:val="288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A6529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Ingresos por ventas de bienes y servicios producidos en establecimientos del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4BB47FF" w14:textId="77777777" w:rsidR="00CD19BF" w:rsidRPr="00D74B27" w:rsidRDefault="00CD19BF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FC5ACA6" w14:textId="77777777" w:rsidR="00CD19BF" w:rsidRPr="00D74B27" w:rsidRDefault="00CD19BF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</w:tr>
      <w:tr w:rsidR="00CD19BF" w:rsidRPr="00D74B27" w14:paraId="79F8646C" w14:textId="77777777">
        <w:trPr>
          <w:trHeight w:hRule="exact" w:val="452"/>
        </w:trPr>
        <w:tc>
          <w:tcPr>
            <w:tcW w:w="6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46C0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Gobierno Central</w:t>
            </w:r>
          </w:p>
        </w:tc>
        <w:tc>
          <w:tcPr>
            <w:tcW w:w="67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8C0064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9BCC5AE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542ABA1D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176A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Transferencias, Asignaciones, Subsidios y Otras Ayudas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A0A77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45B481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2A6353F2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2D11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Transferencias Internas y Asignaciones del Sector Público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8D128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0DEDA9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6F1CBE35" w14:textId="77777777">
        <w:trPr>
          <w:trHeight w:hRule="exact" w:val="279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9845C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Las recibidas por conceptos diversos a participaciones, aportaciones o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FBAAFF9" w14:textId="77777777" w:rsidR="00CD19BF" w:rsidRPr="00D74B27" w:rsidRDefault="00CD19BF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7FDCFE1" w14:textId="77777777" w:rsidR="00CD19BF" w:rsidRPr="00D74B27" w:rsidRDefault="00CD19BF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</w:p>
        </w:tc>
      </w:tr>
      <w:tr w:rsidR="00CD19BF" w:rsidRPr="00D74B27" w14:paraId="61473F0D" w14:textId="77777777">
        <w:trPr>
          <w:trHeight w:hRule="exact" w:val="460"/>
        </w:trPr>
        <w:tc>
          <w:tcPr>
            <w:tcW w:w="6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9DE6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Aprovechamientos</w:t>
            </w:r>
          </w:p>
        </w:tc>
        <w:tc>
          <w:tcPr>
            <w:tcW w:w="67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1970072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8F8F120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3CAFB8D8" w14:textId="77777777">
        <w:trPr>
          <w:trHeight w:hRule="exact" w:val="372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BB2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Transferencias del Sector Público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FB84F1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27D1FE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1FBBB74D" w14:textId="77777777">
        <w:trPr>
          <w:trHeight w:hRule="exact" w:val="377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2F97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Subsidios y Subvenciones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38BFD0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23853F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4F9EBF36" w14:textId="77777777">
        <w:trPr>
          <w:trHeight w:hRule="exact" w:val="372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3D0A6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Ayudas sociales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185BA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81E0ED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26073CE9" w14:textId="77777777">
        <w:trPr>
          <w:trHeight w:hRule="exact" w:val="379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A4FA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Transferencias de Fideicomisos, mandatos y análogos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6EE67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8BC4BB" w14:textId="77777777" w:rsidR="00CD19BF" w:rsidRPr="00D74B27" w:rsidRDefault="009342A8" w:rsidP="00AC27C7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10EA3C7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5"/>
        <w:gridCol w:w="230"/>
        <w:gridCol w:w="1613"/>
      </w:tblGrid>
      <w:tr w:rsidR="00CD19BF" w:rsidRPr="00D74B27" w14:paraId="23F4202A" w14:textId="77777777">
        <w:trPr>
          <w:trHeight w:hRule="exact" w:val="292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D98DAB" w14:textId="246F9B5A" w:rsidR="00CD19BF" w:rsidRPr="00D74B27" w:rsidRDefault="00AC27C7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Convenios con la Federación o el Estado: Hábitat, Tu Casa, 3 x </w:t>
            </w:r>
            <w:r w:rsidR="009342A8" w:rsidRPr="00D74B27">
              <w:rPr>
                <w:rFonts w:ascii="Arial" w:hAnsi="Arial" w:cs="Arial"/>
                <w:lang w:val="es-MX"/>
              </w:rPr>
              <w:t>1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D74B27">
              <w:rPr>
                <w:rFonts w:ascii="Arial" w:hAnsi="Arial" w:cs="Arial"/>
                <w:lang w:val="es-MX"/>
              </w:rPr>
              <w:t>migrantes,  Rescate de Espacios Públicos, entre otros.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C1C935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F4D4F9E" w14:textId="77777777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5,000,000.00</w:t>
            </w:r>
          </w:p>
        </w:tc>
      </w:tr>
      <w:tr w:rsidR="00CD19BF" w:rsidRPr="00D74B27" w14:paraId="1FB37B25" w14:textId="77777777">
        <w:trPr>
          <w:trHeight w:hRule="exact" w:val="377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DB80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Ingresos derivados de Financiamientos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7A1274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22B62C" w14:textId="77777777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47426D1E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80705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Endeudamiento interno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8216B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AE6AC3" w14:textId="77777777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28857FED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ED2A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Empréstitos o anticipos del Gobierno del Estado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775938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A6A7F1" w14:textId="77777777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6F412099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9637E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Empréstitos o financiamientos de Banca de Desarrollo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BA9BA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F36A48" w14:textId="77777777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CD19BF" w:rsidRPr="00D74B27" w14:paraId="517E2E18" w14:textId="77777777">
        <w:trPr>
          <w:trHeight w:hRule="exact" w:val="374"/>
        </w:trPr>
        <w:tc>
          <w:tcPr>
            <w:tcW w:w="6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C829F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&gt; Empréstitos o financiamientos de Banca Comercial</w:t>
            </w:r>
          </w:p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7BDD1D" w14:textId="77777777" w:rsidR="00CD19BF" w:rsidRPr="00D74B27" w:rsidRDefault="009342A8" w:rsidP="00D74B27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6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DE62B9" w14:textId="77777777" w:rsidR="00CD19BF" w:rsidRPr="00D74B27" w:rsidRDefault="009342A8" w:rsidP="000C2E84">
            <w:pPr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D74B27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1A8CBB6C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6C4ADA17" w14:textId="5FF9959F" w:rsidR="00CD19BF" w:rsidRPr="001F38F9" w:rsidRDefault="001F38F9" w:rsidP="0017472A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1F38F9">
        <w:rPr>
          <w:rFonts w:ascii="Arial" w:hAnsi="Arial" w:cs="Arial"/>
          <w:b/>
          <w:lang w:val="es-MX"/>
        </w:rPr>
        <w:t>EL TOTAL DE INGRESOS QUE EL MUNICIPIO DE ACANCEH</w:t>
      </w:r>
      <w:bookmarkStart w:id="0" w:name="_GoBack"/>
      <w:bookmarkEnd w:id="0"/>
      <w:r w:rsidRPr="001F38F9">
        <w:rPr>
          <w:rFonts w:ascii="Arial" w:hAnsi="Arial" w:cs="Arial"/>
          <w:b/>
          <w:lang w:val="es-MX"/>
        </w:rPr>
        <w:t xml:space="preserve">, YUCATÁN PERCIBIRÁ DURANTE EL EJERCICIO FISCAL </w:t>
      </w:r>
      <w:r w:rsidR="009342A8" w:rsidRPr="001F38F9">
        <w:rPr>
          <w:rFonts w:ascii="Arial" w:hAnsi="Arial" w:cs="Arial"/>
          <w:b/>
          <w:lang w:val="es-MX"/>
        </w:rPr>
        <w:t>2024</w:t>
      </w:r>
      <w:r w:rsidRPr="001F38F9">
        <w:rPr>
          <w:rFonts w:ascii="Arial" w:hAnsi="Arial" w:cs="Arial"/>
          <w:b/>
          <w:lang w:val="es-MX"/>
        </w:rPr>
        <w:t xml:space="preserve"> </w:t>
      </w:r>
      <w:r w:rsidR="00E8113D">
        <w:rPr>
          <w:rFonts w:ascii="Arial" w:hAnsi="Arial" w:cs="Arial"/>
          <w:b/>
          <w:lang w:val="es-MX"/>
        </w:rPr>
        <w:t xml:space="preserve">ASCENDERÁ </w:t>
      </w:r>
      <w:r w:rsidR="009342A8" w:rsidRPr="001F38F9">
        <w:rPr>
          <w:rFonts w:ascii="Arial" w:hAnsi="Arial" w:cs="Arial"/>
          <w:b/>
          <w:lang w:val="es-MX"/>
        </w:rPr>
        <w:t>A:</w:t>
      </w:r>
      <w:r w:rsidRPr="001F38F9">
        <w:rPr>
          <w:rFonts w:ascii="Arial" w:hAnsi="Arial" w:cs="Arial"/>
          <w:b/>
          <w:lang w:val="es-MX"/>
        </w:rPr>
        <w:t xml:space="preserve"> </w:t>
      </w:r>
      <w:r w:rsidR="009342A8" w:rsidRPr="001F38F9">
        <w:rPr>
          <w:rFonts w:ascii="Arial" w:hAnsi="Arial" w:cs="Arial"/>
          <w:b/>
          <w:lang w:val="es-MX"/>
        </w:rPr>
        <w:t>$76,786,401.00</w:t>
      </w:r>
    </w:p>
    <w:p w14:paraId="4C3B47AF" w14:textId="77777777" w:rsidR="005F28CB" w:rsidRPr="00D74B27" w:rsidRDefault="005F28CB" w:rsidP="00D74B27">
      <w:pPr>
        <w:spacing w:line="360" w:lineRule="auto"/>
        <w:rPr>
          <w:rFonts w:ascii="Arial" w:hAnsi="Arial" w:cs="Arial"/>
          <w:lang w:val="es-MX"/>
        </w:rPr>
      </w:pPr>
    </w:p>
    <w:p w14:paraId="0CACDFB0" w14:textId="77777777" w:rsidR="00CD19BF" w:rsidRPr="001F38F9" w:rsidRDefault="009342A8" w:rsidP="00D74B27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1F38F9">
        <w:rPr>
          <w:rFonts w:ascii="Arial" w:hAnsi="Arial" w:cs="Arial"/>
          <w:b/>
          <w:lang w:val="es-MX"/>
        </w:rPr>
        <w:t>T r a n s i t o r i o</w:t>
      </w:r>
    </w:p>
    <w:p w14:paraId="39176259" w14:textId="77777777" w:rsidR="00CD19BF" w:rsidRPr="00D74B27" w:rsidRDefault="00CD19BF" w:rsidP="00D74B27">
      <w:pPr>
        <w:spacing w:line="360" w:lineRule="auto"/>
        <w:rPr>
          <w:rFonts w:ascii="Arial" w:hAnsi="Arial" w:cs="Arial"/>
          <w:lang w:val="es-MX"/>
        </w:rPr>
      </w:pPr>
    </w:p>
    <w:p w14:paraId="5124B3C4" w14:textId="29EC0EC6" w:rsidR="00CD19BF" w:rsidRPr="00D74B27" w:rsidRDefault="009342A8" w:rsidP="00D74B27">
      <w:pPr>
        <w:spacing w:line="360" w:lineRule="auto"/>
        <w:jc w:val="both"/>
        <w:rPr>
          <w:rFonts w:ascii="Arial" w:hAnsi="Arial" w:cs="Arial"/>
          <w:lang w:val="es-MX"/>
        </w:rPr>
      </w:pPr>
      <w:r w:rsidRPr="009C7C46">
        <w:rPr>
          <w:rFonts w:ascii="Arial" w:hAnsi="Arial" w:cs="Arial"/>
          <w:b/>
          <w:lang w:val="es-MX"/>
        </w:rPr>
        <w:t xml:space="preserve">Artículo </w:t>
      </w:r>
      <w:r w:rsidR="009C7C46">
        <w:rPr>
          <w:rFonts w:ascii="Arial" w:hAnsi="Arial" w:cs="Arial"/>
          <w:b/>
          <w:lang w:val="es-MX"/>
        </w:rPr>
        <w:t>ú</w:t>
      </w:r>
      <w:r w:rsidRPr="009C7C46">
        <w:rPr>
          <w:rFonts w:ascii="Arial" w:hAnsi="Arial" w:cs="Arial"/>
          <w:b/>
          <w:lang w:val="es-MX"/>
        </w:rPr>
        <w:t>nico.-</w:t>
      </w:r>
      <w:r w:rsidRPr="00D74B27">
        <w:rPr>
          <w:rFonts w:ascii="Arial" w:hAnsi="Arial" w:cs="Arial"/>
          <w:lang w:val="es-MX"/>
        </w:rPr>
        <w:t xml:space="preserve"> Para poder percibir aprovechamientos vía infracciones por faltas administrativas, e</w:t>
      </w:r>
      <w:r w:rsidR="001F38F9">
        <w:rPr>
          <w:rFonts w:ascii="Arial" w:hAnsi="Arial" w:cs="Arial"/>
          <w:lang w:val="es-MX"/>
        </w:rPr>
        <w:t xml:space="preserve">l Ayuntamiento deberá contar con los reglamentos municipales respectivos, los que establecerán </w:t>
      </w:r>
      <w:r w:rsidRPr="00D74B27">
        <w:rPr>
          <w:rFonts w:ascii="Arial" w:hAnsi="Arial" w:cs="Arial"/>
          <w:lang w:val="es-MX"/>
        </w:rPr>
        <w:t>los montos.</w:t>
      </w:r>
    </w:p>
    <w:p w14:paraId="6A59854A" w14:textId="7C67C50B" w:rsidR="00CD19BF" w:rsidRPr="00D74B27" w:rsidRDefault="00CD19BF" w:rsidP="00D74B27">
      <w:pPr>
        <w:spacing w:line="360" w:lineRule="auto"/>
        <w:jc w:val="both"/>
        <w:rPr>
          <w:rFonts w:ascii="Arial" w:hAnsi="Arial" w:cs="Arial"/>
          <w:lang w:val="es-MX"/>
        </w:rPr>
      </w:pPr>
    </w:p>
    <w:sectPr w:rsidR="00CD19BF" w:rsidRPr="00D74B27" w:rsidSect="00632307">
      <w:headerReference w:type="default" r:id="rId7"/>
      <w:footerReference w:type="default" r:id="rId8"/>
      <w:type w:val="continuous"/>
      <w:pgSz w:w="12240" w:h="15840" w:code="1"/>
      <w:pgMar w:top="2835" w:right="1418" w:bottom="155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0700B" w14:textId="77777777" w:rsidR="009243B0" w:rsidRDefault="009243B0" w:rsidP="00632307">
      <w:r>
        <w:separator/>
      </w:r>
    </w:p>
  </w:endnote>
  <w:endnote w:type="continuationSeparator" w:id="0">
    <w:p w14:paraId="2770E236" w14:textId="77777777" w:rsidR="009243B0" w:rsidRDefault="009243B0" w:rsidP="0063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1539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D06CD38" w14:textId="5664AB66" w:rsidR="009243B0" w:rsidRPr="009C7C46" w:rsidRDefault="009243B0">
        <w:pPr>
          <w:pStyle w:val="Piedepgina"/>
          <w:jc w:val="center"/>
          <w:rPr>
            <w:rFonts w:ascii="Arial" w:hAnsi="Arial" w:cs="Arial"/>
          </w:rPr>
        </w:pPr>
        <w:r w:rsidRPr="009C7C46">
          <w:rPr>
            <w:rFonts w:ascii="Arial" w:hAnsi="Arial" w:cs="Arial"/>
          </w:rPr>
          <w:fldChar w:fldCharType="begin"/>
        </w:r>
        <w:r w:rsidRPr="009C7C46">
          <w:rPr>
            <w:rFonts w:ascii="Arial" w:hAnsi="Arial" w:cs="Arial"/>
          </w:rPr>
          <w:instrText>PAGE   \* MERGEFORMAT</w:instrText>
        </w:r>
        <w:r w:rsidRPr="009C7C46">
          <w:rPr>
            <w:rFonts w:ascii="Arial" w:hAnsi="Arial" w:cs="Arial"/>
          </w:rPr>
          <w:fldChar w:fldCharType="separate"/>
        </w:r>
        <w:r w:rsidR="0017472A" w:rsidRPr="0017472A">
          <w:rPr>
            <w:rFonts w:ascii="Arial" w:hAnsi="Arial" w:cs="Arial"/>
            <w:noProof/>
            <w:lang w:val="es-ES"/>
          </w:rPr>
          <w:t>29</w:t>
        </w:r>
        <w:r w:rsidRPr="009C7C4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4445" w14:textId="77777777" w:rsidR="009243B0" w:rsidRDefault="009243B0" w:rsidP="00632307">
      <w:r>
        <w:separator/>
      </w:r>
    </w:p>
  </w:footnote>
  <w:footnote w:type="continuationSeparator" w:id="0">
    <w:p w14:paraId="6EEF255C" w14:textId="77777777" w:rsidR="009243B0" w:rsidRDefault="009243B0" w:rsidP="0063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C702" w14:textId="64476C5E" w:rsidR="009243B0" w:rsidRDefault="009243B0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534AE" wp14:editId="28FAF114">
              <wp:simplePos x="0" y="0"/>
              <wp:positionH relativeFrom="column">
                <wp:posOffset>-272061</wp:posOffset>
              </wp:positionH>
              <wp:positionV relativeFrom="paragraph">
                <wp:posOffset>-276447</wp:posOffset>
              </wp:positionV>
              <wp:extent cx="5885815" cy="1481455"/>
              <wp:effectExtent l="0" t="0" r="63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862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BD90F" w14:textId="77777777" w:rsidR="009243B0" w:rsidRPr="001E34E0" w:rsidRDefault="009243B0" w:rsidP="00632307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0402E1F7" w14:textId="77777777" w:rsidR="009243B0" w:rsidRPr="00632307" w:rsidRDefault="009243B0" w:rsidP="00632307">
                            <w:pPr>
                              <w:pStyle w:val="Ttulo5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iCs w:val="0"/>
                                <w:sz w:val="24"/>
                              </w:rPr>
                            </w:pPr>
                            <w:r w:rsidRPr="00632307">
                              <w:rPr>
                                <w:rFonts w:ascii="Times New Roman" w:hAnsi="Times New Roman"/>
                                <w:i w:val="0"/>
                                <w:iCs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53BF7" w14:textId="77777777" w:rsidR="009243B0" w:rsidRDefault="009243B0" w:rsidP="00632307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34DA29CE" w14:textId="77777777" w:rsidR="009243B0" w:rsidRDefault="009243B0" w:rsidP="00632307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30828AB8" w14:textId="77777777" w:rsidR="009243B0" w:rsidRPr="00603AF2" w:rsidRDefault="009243B0" w:rsidP="00632307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1534AE" id="Grupo 1" o:spid="_x0000_s1026" style="position:absolute;margin-left:-21.4pt;margin-top:-21.7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862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253BD90F" w14:textId="77777777" w:rsidR="00573BFC" w:rsidRPr="001E34E0" w:rsidRDefault="00573BFC" w:rsidP="00632307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4E0">
                        <w:rPr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sz w:val="24"/>
                          <w:szCs w:val="24"/>
                        </w:rPr>
                        <w:t>YUCATÁN</w:t>
                      </w:r>
                    </w:p>
                    <w:p w14:paraId="0402E1F7" w14:textId="77777777" w:rsidR="00573BFC" w:rsidRPr="00632307" w:rsidRDefault="00573BFC" w:rsidP="00632307">
                      <w:pPr>
                        <w:pStyle w:val="Ttulo5"/>
                        <w:numPr>
                          <w:ilvl w:val="0"/>
                          <w:numId w:val="0"/>
                        </w:numPr>
                        <w:spacing w:before="0" w:after="0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iCs w:val="0"/>
                          <w:sz w:val="24"/>
                        </w:rPr>
                      </w:pPr>
                      <w:r w:rsidRPr="00632307">
                        <w:rPr>
                          <w:rFonts w:ascii="Times New Roman" w:hAnsi="Times New Roman"/>
                          <w:i w:val="0"/>
                          <w:iCs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5053BF7" w14:textId="77777777" w:rsidR="00573BFC" w:rsidRDefault="00573BFC" w:rsidP="00632307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34DA29CE" w14:textId="77777777" w:rsidR="00573BFC" w:rsidRDefault="00573BFC" w:rsidP="00632307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30828AB8" w14:textId="77777777" w:rsidR="00573BFC" w:rsidRPr="00603AF2" w:rsidRDefault="00573BFC" w:rsidP="00632307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915"/>
    <w:multiLevelType w:val="multilevel"/>
    <w:tmpl w:val="120000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D2B75AB"/>
    <w:multiLevelType w:val="hybridMultilevel"/>
    <w:tmpl w:val="07F0E36E"/>
    <w:lvl w:ilvl="0" w:tplc="B0761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BF"/>
    <w:rsid w:val="0001353A"/>
    <w:rsid w:val="000838E4"/>
    <w:rsid w:val="000B6C7E"/>
    <w:rsid w:val="000C2E84"/>
    <w:rsid w:val="000F57C1"/>
    <w:rsid w:val="0017472A"/>
    <w:rsid w:val="001E1590"/>
    <w:rsid w:val="001F38F9"/>
    <w:rsid w:val="00217BAD"/>
    <w:rsid w:val="00276C9C"/>
    <w:rsid w:val="002F5955"/>
    <w:rsid w:val="003435DD"/>
    <w:rsid w:val="003B1BB9"/>
    <w:rsid w:val="00470298"/>
    <w:rsid w:val="004863D7"/>
    <w:rsid w:val="00493E02"/>
    <w:rsid w:val="004C730F"/>
    <w:rsid w:val="00573BFC"/>
    <w:rsid w:val="005F28CB"/>
    <w:rsid w:val="00632307"/>
    <w:rsid w:val="00660C19"/>
    <w:rsid w:val="00664521"/>
    <w:rsid w:val="00666DCB"/>
    <w:rsid w:val="006B1789"/>
    <w:rsid w:val="006C48A6"/>
    <w:rsid w:val="00745886"/>
    <w:rsid w:val="00847274"/>
    <w:rsid w:val="00854240"/>
    <w:rsid w:val="00855636"/>
    <w:rsid w:val="00871A4A"/>
    <w:rsid w:val="008D70A6"/>
    <w:rsid w:val="008E3FB9"/>
    <w:rsid w:val="009122F8"/>
    <w:rsid w:val="009243B0"/>
    <w:rsid w:val="009342A8"/>
    <w:rsid w:val="00972E1F"/>
    <w:rsid w:val="009C7C46"/>
    <w:rsid w:val="009F5103"/>
    <w:rsid w:val="00A24AA5"/>
    <w:rsid w:val="00A44FE1"/>
    <w:rsid w:val="00A55DFB"/>
    <w:rsid w:val="00AC27C7"/>
    <w:rsid w:val="00AC2BDE"/>
    <w:rsid w:val="00AD07AD"/>
    <w:rsid w:val="00B82D2B"/>
    <w:rsid w:val="00C1546E"/>
    <w:rsid w:val="00C22FF0"/>
    <w:rsid w:val="00C70118"/>
    <w:rsid w:val="00C80CD9"/>
    <w:rsid w:val="00C85D18"/>
    <w:rsid w:val="00CD19BF"/>
    <w:rsid w:val="00CD292E"/>
    <w:rsid w:val="00D30984"/>
    <w:rsid w:val="00D441C8"/>
    <w:rsid w:val="00D74B27"/>
    <w:rsid w:val="00D9582F"/>
    <w:rsid w:val="00D971DD"/>
    <w:rsid w:val="00DE5BC0"/>
    <w:rsid w:val="00E06563"/>
    <w:rsid w:val="00E12430"/>
    <w:rsid w:val="00E8113D"/>
    <w:rsid w:val="00EB7323"/>
    <w:rsid w:val="00F01F87"/>
    <w:rsid w:val="00F276CB"/>
    <w:rsid w:val="00F44A66"/>
    <w:rsid w:val="00F71B0D"/>
    <w:rsid w:val="00FB18A8"/>
    <w:rsid w:val="00FD1DE1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C584CD"/>
  <w15:docId w15:val="{1468701D-A715-434F-A7AA-BAABF6A1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nhideWhenUsed/>
    <w:rsid w:val="006323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2307"/>
  </w:style>
  <w:style w:type="paragraph" w:styleId="Piedepgina">
    <w:name w:val="footer"/>
    <w:basedOn w:val="Normal"/>
    <w:link w:val="PiedepginaCar"/>
    <w:uiPriority w:val="99"/>
    <w:unhideWhenUsed/>
    <w:rsid w:val="006323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07"/>
  </w:style>
  <w:style w:type="table" w:styleId="Tablaconcuadrcula">
    <w:name w:val="Table Grid"/>
    <w:basedOn w:val="Tablanormal"/>
    <w:uiPriority w:val="39"/>
    <w:rsid w:val="00EB7323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30</Pages>
  <Words>7183</Words>
  <Characters>39508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Majo</dc:creator>
  <cp:lastModifiedBy>Delmy</cp:lastModifiedBy>
  <cp:revision>38</cp:revision>
  <dcterms:created xsi:type="dcterms:W3CDTF">2023-11-24T15:54:00Z</dcterms:created>
  <dcterms:modified xsi:type="dcterms:W3CDTF">2023-12-01T23:15:00Z</dcterms:modified>
</cp:coreProperties>
</file>