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C7437" w14:textId="546ED55F" w:rsidR="00F977C7" w:rsidRPr="009E3FE0" w:rsidRDefault="0044073A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LXXIV.- </w:t>
      </w:r>
      <w:r w:rsidR="00D739CC" w:rsidRPr="009E3FE0">
        <w:rPr>
          <w:rFonts w:ascii="Arial" w:hAnsi="Arial" w:cs="Arial"/>
          <w:b/>
          <w:sz w:val="20"/>
          <w:szCs w:val="20"/>
        </w:rPr>
        <w:t>LEY DE INGRESOS DEL MUNICIPIO DE TEABO, YUCATÁN, PARA EL EJERCICIO FISCAL 202</w:t>
      </w:r>
      <w:r w:rsidR="00E8728B" w:rsidRPr="009E3FE0">
        <w:rPr>
          <w:rFonts w:ascii="Arial" w:hAnsi="Arial" w:cs="Arial"/>
          <w:b/>
          <w:sz w:val="20"/>
          <w:szCs w:val="20"/>
        </w:rPr>
        <w:t>4</w:t>
      </w:r>
      <w:r w:rsidR="00D739CC" w:rsidRPr="009E3FE0">
        <w:rPr>
          <w:rFonts w:ascii="Arial" w:hAnsi="Arial" w:cs="Arial"/>
          <w:b/>
          <w:sz w:val="20"/>
          <w:szCs w:val="20"/>
        </w:rPr>
        <w:t>:</w:t>
      </w:r>
    </w:p>
    <w:p w14:paraId="4D0048F1" w14:textId="77777777" w:rsidR="00F977C7" w:rsidRPr="009E3FE0" w:rsidRDefault="00F977C7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F281AE" w14:textId="77777777" w:rsidR="00F977C7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TÍTULO PRIMERO</w:t>
      </w:r>
      <w:bookmarkStart w:id="0" w:name="Sin_título"/>
      <w:bookmarkEnd w:id="0"/>
    </w:p>
    <w:p w14:paraId="1B248571" w14:textId="77777777" w:rsidR="00F977C7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 LOS CONCEPTOS DE INGRESOS</w:t>
      </w:r>
    </w:p>
    <w:p w14:paraId="51C57E11" w14:textId="77777777" w:rsidR="009E3FE0" w:rsidRPr="009E3FE0" w:rsidRDefault="009E3FE0" w:rsidP="0044073A">
      <w:pPr>
        <w:jc w:val="center"/>
        <w:rPr>
          <w:rFonts w:ascii="Arial" w:hAnsi="Arial" w:cs="Arial"/>
          <w:b/>
          <w:sz w:val="20"/>
          <w:szCs w:val="20"/>
        </w:rPr>
      </w:pPr>
    </w:p>
    <w:p w14:paraId="543CC0A0" w14:textId="41F43C98" w:rsidR="00F977C7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CAPÍTULO ÚNICO</w:t>
      </w:r>
    </w:p>
    <w:p w14:paraId="1246D282" w14:textId="77777777" w:rsidR="00F977C7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Del objeto de la ley y los conceptos de ingresos</w:t>
      </w:r>
    </w:p>
    <w:p w14:paraId="31E9DC47" w14:textId="77777777" w:rsidR="00F977C7" w:rsidRPr="009E3FE0" w:rsidRDefault="00F977C7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153171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1.- </w:t>
      </w:r>
      <w:r w:rsidRPr="009E3FE0">
        <w:rPr>
          <w:rFonts w:ascii="Arial" w:hAnsi="Arial" w:cs="Arial"/>
          <w:sz w:val="20"/>
          <w:szCs w:val="20"/>
        </w:rPr>
        <w:t xml:space="preserve">Esta ley tiene por objeto establecer los conceptos por los que la hacienda pública del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 percibirá en ingresos durante el ejercicio fiscal 202</w:t>
      </w:r>
      <w:r w:rsidR="00E8728B" w:rsidRPr="009E3FE0">
        <w:rPr>
          <w:rFonts w:ascii="Arial" w:hAnsi="Arial" w:cs="Arial"/>
          <w:sz w:val="20"/>
          <w:szCs w:val="20"/>
        </w:rPr>
        <w:t>4</w:t>
      </w:r>
      <w:r w:rsidRPr="009E3FE0">
        <w:rPr>
          <w:rFonts w:ascii="Arial" w:hAnsi="Arial" w:cs="Arial"/>
          <w:sz w:val="20"/>
          <w:szCs w:val="20"/>
        </w:rPr>
        <w:t>; las tasas, cuotas y tarifas aplicables para el cálculo de las contribuciones; así como el estimado de ingresos a percibir en el mismo período.</w:t>
      </w:r>
    </w:p>
    <w:p w14:paraId="3EB3F20C" w14:textId="77777777" w:rsidR="009E3FE0" w:rsidRPr="009E3FE0" w:rsidRDefault="009E3FE0" w:rsidP="0044073A">
      <w:pPr>
        <w:jc w:val="both"/>
        <w:rPr>
          <w:rFonts w:ascii="Arial" w:hAnsi="Arial" w:cs="Arial"/>
          <w:b/>
          <w:sz w:val="20"/>
          <w:szCs w:val="20"/>
        </w:rPr>
      </w:pPr>
    </w:p>
    <w:p w14:paraId="5DDCEA45" w14:textId="2082383B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2.- </w:t>
      </w:r>
      <w:r w:rsidRPr="009E3FE0">
        <w:rPr>
          <w:rFonts w:ascii="Arial" w:hAnsi="Arial" w:cs="Arial"/>
          <w:sz w:val="20"/>
          <w:szCs w:val="20"/>
        </w:rPr>
        <w:t xml:space="preserve">De conformidad con lo establecido por el Código Fiscal y la Ley de Coordinación Fiscal, ambas del Estado de Yucatán, y la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 xml:space="preserve">, Yucatán; para cubrir el gasto público y demás obligaciones a su cargo, la Hacienda Pública del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percibirá ingresos durante el ejercicio fiscal 202</w:t>
      </w:r>
      <w:r w:rsidR="00E8728B" w:rsidRPr="009E3FE0">
        <w:rPr>
          <w:rFonts w:ascii="Arial" w:hAnsi="Arial" w:cs="Arial"/>
          <w:sz w:val="20"/>
          <w:szCs w:val="20"/>
        </w:rPr>
        <w:t>4</w:t>
      </w:r>
      <w:r w:rsidRPr="009E3FE0">
        <w:rPr>
          <w:rFonts w:ascii="Arial" w:hAnsi="Arial" w:cs="Arial"/>
          <w:sz w:val="20"/>
          <w:szCs w:val="20"/>
        </w:rPr>
        <w:t>, por los siguientes conceptos:</w:t>
      </w:r>
    </w:p>
    <w:p w14:paraId="0145C880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I.- </w:t>
      </w:r>
      <w:r w:rsidRPr="009E3FE0">
        <w:rPr>
          <w:rFonts w:ascii="Arial" w:hAnsi="Arial" w:cs="Arial"/>
          <w:sz w:val="20"/>
          <w:szCs w:val="20"/>
        </w:rPr>
        <w:t>Impuestos;</w:t>
      </w:r>
    </w:p>
    <w:p w14:paraId="2F1072F4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II.- </w:t>
      </w:r>
      <w:r w:rsidRPr="009E3FE0">
        <w:rPr>
          <w:rFonts w:ascii="Arial" w:hAnsi="Arial" w:cs="Arial"/>
          <w:sz w:val="20"/>
          <w:szCs w:val="20"/>
        </w:rPr>
        <w:t>Derechos;</w:t>
      </w:r>
    </w:p>
    <w:p w14:paraId="1D172282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III.- </w:t>
      </w:r>
      <w:r w:rsidRPr="009E3FE0">
        <w:rPr>
          <w:rFonts w:ascii="Arial" w:hAnsi="Arial" w:cs="Arial"/>
          <w:sz w:val="20"/>
          <w:szCs w:val="20"/>
        </w:rPr>
        <w:t>Contribuciones de Mejoras;</w:t>
      </w:r>
    </w:p>
    <w:p w14:paraId="0054F8AB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IV.</w:t>
      </w:r>
      <w:r w:rsidRPr="009E3FE0">
        <w:rPr>
          <w:rFonts w:ascii="Arial" w:hAnsi="Arial" w:cs="Arial"/>
          <w:sz w:val="20"/>
          <w:szCs w:val="20"/>
        </w:rPr>
        <w:t>- Productos;</w:t>
      </w:r>
    </w:p>
    <w:p w14:paraId="1F23F0E3" w14:textId="77777777" w:rsidR="0063756E" w:rsidRPr="009E3FE0" w:rsidRDefault="0063756E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bCs/>
          <w:sz w:val="20"/>
          <w:szCs w:val="20"/>
        </w:rPr>
        <w:t xml:space="preserve">V.- </w:t>
      </w:r>
      <w:r w:rsidR="00D739CC" w:rsidRPr="009E3FE0">
        <w:rPr>
          <w:rFonts w:ascii="Arial" w:hAnsi="Arial" w:cs="Arial"/>
          <w:sz w:val="20"/>
          <w:szCs w:val="20"/>
        </w:rPr>
        <w:t>Aprovech</w:t>
      </w:r>
      <w:r w:rsidR="00F977C7" w:rsidRPr="009E3FE0">
        <w:rPr>
          <w:rFonts w:ascii="Arial" w:hAnsi="Arial" w:cs="Arial"/>
          <w:sz w:val="20"/>
          <w:szCs w:val="20"/>
        </w:rPr>
        <w:t>a</w:t>
      </w:r>
      <w:r w:rsidR="00D739CC" w:rsidRPr="009E3FE0">
        <w:rPr>
          <w:rFonts w:ascii="Arial" w:hAnsi="Arial" w:cs="Arial"/>
          <w:sz w:val="20"/>
          <w:szCs w:val="20"/>
        </w:rPr>
        <w:t>mientos;</w:t>
      </w:r>
    </w:p>
    <w:p w14:paraId="50A58CAD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VI.- </w:t>
      </w:r>
      <w:r w:rsidRPr="009E3FE0">
        <w:rPr>
          <w:rFonts w:ascii="Arial" w:hAnsi="Arial" w:cs="Arial"/>
          <w:sz w:val="20"/>
          <w:szCs w:val="20"/>
        </w:rPr>
        <w:t>Participaciones;</w:t>
      </w:r>
    </w:p>
    <w:p w14:paraId="3DD636B8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VII.- </w:t>
      </w:r>
      <w:r w:rsidRPr="009E3FE0">
        <w:rPr>
          <w:rFonts w:ascii="Arial" w:hAnsi="Arial" w:cs="Arial"/>
          <w:sz w:val="20"/>
          <w:szCs w:val="20"/>
        </w:rPr>
        <w:t>Aportaciones, y</w:t>
      </w:r>
    </w:p>
    <w:p w14:paraId="3AE0FA84" w14:textId="7777777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VIII.- </w:t>
      </w:r>
      <w:r w:rsidRPr="009E3FE0">
        <w:rPr>
          <w:rFonts w:ascii="Arial" w:hAnsi="Arial" w:cs="Arial"/>
          <w:sz w:val="20"/>
          <w:szCs w:val="20"/>
        </w:rPr>
        <w:t>Ingresos Extraordinarios.</w:t>
      </w:r>
    </w:p>
    <w:p w14:paraId="6E8433A3" w14:textId="77777777" w:rsidR="0063756E" w:rsidRPr="009E3FE0" w:rsidRDefault="0063756E" w:rsidP="009E3FE0">
      <w:pPr>
        <w:jc w:val="center"/>
        <w:rPr>
          <w:rFonts w:ascii="Arial" w:hAnsi="Arial" w:cs="Arial"/>
          <w:b/>
          <w:sz w:val="20"/>
          <w:szCs w:val="20"/>
        </w:rPr>
      </w:pPr>
    </w:p>
    <w:p w14:paraId="5143A563" w14:textId="0ED3CDA0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TÍTULO SEGUNDO</w:t>
      </w:r>
    </w:p>
    <w:p w14:paraId="24A75331" w14:textId="77777777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 LAS TASAS, CUOTAS Y TARIFAS</w:t>
      </w:r>
    </w:p>
    <w:p w14:paraId="212E2034" w14:textId="77777777" w:rsidR="009E3FE0" w:rsidRDefault="009E3FE0" w:rsidP="009E3FE0">
      <w:pPr>
        <w:jc w:val="center"/>
        <w:rPr>
          <w:rFonts w:ascii="Arial" w:hAnsi="Arial" w:cs="Arial"/>
          <w:b/>
          <w:sz w:val="20"/>
          <w:szCs w:val="20"/>
        </w:rPr>
      </w:pPr>
    </w:p>
    <w:p w14:paraId="2FD80D7A" w14:textId="0896EDD1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CAPÍTULO I</w:t>
      </w:r>
    </w:p>
    <w:p w14:paraId="46400309" w14:textId="124C033E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 la determinación de las tasas, cuotas y tarifas</w:t>
      </w:r>
    </w:p>
    <w:p w14:paraId="0925124E" w14:textId="77777777" w:rsidR="0063756E" w:rsidRPr="009E3FE0" w:rsidRDefault="0063756E" w:rsidP="0044073A">
      <w:pPr>
        <w:jc w:val="center"/>
        <w:rPr>
          <w:rFonts w:ascii="Arial" w:hAnsi="Arial" w:cs="Arial"/>
          <w:b/>
          <w:sz w:val="20"/>
          <w:szCs w:val="20"/>
        </w:rPr>
      </w:pPr>
    </w:p>
    <w:p w14:paraId="3DA04109" w14:textId="47EBBBA7" w:rsidR="0063756E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3.- </w:t>
      </w:r>
      <w:r w:rsidRPr="009E3FE0">
        <w:rPr>
          <w:rFonts w:ascii="Arial" w:hAnsi="Arial" w:cs="Arial"/>
          <w:sz w:val="20"/>
          <w:szCs w:val="20"/>
        </w:rPr>
        <w:t xml:space="preserve">En términos de lo dispuesto por el artículo 2 de la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Yucatán, las tasas, cuotas y tarifas aplicables para el cálculo de impuestos, derechos y</w:t>
      </w:r>
      <w:r w:rsidR="00E8728B" w:rsidRPr="009E3FE0">
        <w:rPr>
          <w:rFonts w:ascii="Arial" w:hAnsi="Arial" w:cs="Arial"/>
          <w:sz w:val="20"/>
          <w:szCs w:val="20"/>
        </w:rPr>
        <w:t xml:space="preserve"> </w:t>
      </w:r>
      <w:r w:rsidRPr="009E3FE0">
        <w:rPr>
          <w:rFonts w:ascii="Arial" w:hAnsi="Arial" w:cs="Arial"/>
          <w:sz w:val="20"/>
          <w:szCs w:val="20"/>
        </w:rPr>
        <w:lastRenderedPageBreak/>
        <w:t>contribuciones, a percibir por la Hacienda Pública Municipal, durante el ejercicio fiscal 202</w:t>
      </w:r>
      <w:r w:rsidR="00E8728B" w:rsidRPr="009E3FE0">
        <w:rPr>
          <w:rFonts w:ascii="Arial" w:hAnsi="Arial" w:cs="Arial"/>
          <w:sz w:val="20"/>
          <w:szCs w:val="20"/>
        </w:rPr>
        <w:t>4</w:t>
      </w:r>
      <w:r w:rsidRPr="009E3FE0">
        <w:rPr>
          <w:rFonts w:ascii="Arial" w:hAnsi="Arial" w:cs="Arial"/>
          <w:sz w:val="20"/>
          <w:szCs w:val="20"/>
        </w:rPr>
        <w:t>, serán las establecidas en esta Ley.</w:t>
      </w:r>
    </w:p>
    <w:p w14:paraId="571C09B2" w14:textId="77777777" w:rsidR="0063756E" w:rsidRPr="009E3FE0" w:rsidRDefault="0063756E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D454BB" w14:textId="4BAA1608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CAPÍTULO II</w:t>
      </w:r>
    </w:p>
    <w:p w14:paraId="4DAD1504" w14:textId="55F7AF70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Impuestos</w:t>
      </w:r>
    </w:p>
    <w:p w14:paraId="1A125095" w14:textId="77777777" w:rsidR="0063756E" w:rsidRPr="009E3FE0" w:rsidRDefault="0063756E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A4BEE1" w14:textId="77777777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Primera</w:t>
      </w:r>
    </w:p>
    <w:p w14:paraId="4B10A4CB" w14:textId="69ACD4DE" w:rsidR="0063756E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 Impuesto Predial</w:t>
      </w:r>
    </w:p>
    <w:p w14:paraId="266F355F" w14:textId="77777777" w:rsidR="0063756E" w:rsidRPr="009E3FE0" w:rsidRDefault="0063756E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ADF930" w14:textId="1E6CB2B6" w:rsidR="00486C55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4.- </w:t>
      </w:r>
      <w:r w:rsidRPr="009E3FE0">
        <w:rPr>
          <w:rFonts w:ascii="Arial" w:hAnsi="Arial" w:cs="Arial"/>
          <w:sz w:val="20"/>
          <w:szCs w:val="20"/>
        </w:rPr>
        <w:t>El impuesto predial calculado con base en el valor catastral de los predios, se determinará aplicando la siguiente tarifa:</w:t>
      </w:r>
    </w:p>
    <w:p w14:paraId="2C3D5C76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4910F348" w14:textId="77777777" w:rsidR="00486C55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TARIFA</w:t>
      </w:r>
    </w:p>
    <w:p w14:paraId="259F7411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48"/>
        <w:gridCol w:w="2219"/>
        <w:gridCol w:w="2169"/>
        <w:gridCol w:w="2569"/>
      </w:tblGrid>
      <w:tr w:rsidR="00486C55" w:rsidRPr="009E3FE0" w14:paraId="5F355419" w14:textId="77777777" w:rsidTr="00F977C7">
        <w:trPr>
          <w:trHeight w:val="691"/>
        </w:trPr>
        <w:tc>
          <w:tcPr>
            <w:tcW w:w="1179" w:type="pct"/>
            <w:tcBorders>
              <w:right w:val="single" w:sz="4" w:space="0" w:color="000000"/>
            </w:tcBorders>
          </w:tcPr>
          <w:p w14:paraId="7134774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04D0ED7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1191" w:type="pct"/>
          </w:tcPr>
          <w:p w14:paraId="5E32755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1411" w:type="pct"/>
          </w:tcPr>
          <w:p w14:paraId="50CCBAF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Factor para aplicar al</w:t>
            </w:r>
          </w:p>
          <w:p w14:paraId="592E45B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excedente del Límite</w:t>
            </w:r>
          </w:p>
        </w:tc>
      </w:tr>
      <w:tr w:rsidR="00486C55" w:rsidRPr="009E3FE0" w14:paraId="306CC6F1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1BE81C06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3287DCF6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pct"/>
          </w:tcPr>
          <w:p w14:paraId="2134877C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pct"/>
          </w:tcPr>
          <w:p w14:paraId="773E69C6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9E3FE0" w14:paraId="7317D592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818E8AF" w14:textId="77777777" w:rsidR="00486C55" w:rsidRPr="009E3FE0" w:rsidRDefault="00D739CC" w:rsidP="009E3FE0">
            <w:pPr>
              <w:pStyle w:val="TableParagraph"/>
              <w:tabs>
                <w:tab w:val="left" w:pos="666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4EA3794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$ 5,000.00</w:t>
            </w:r>
          </w:p>
        </w:tc>
        <w:tc>
          <w:tcPr>
            <w:tcW w:w="1191" w:type="pct"/>
          </w:tcPr>
          <w:p w14:paraId="7071AF9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  <w:tc>
          <w:tcPr>
            <w:tcW w:w="1411" w:type="pct"/>
          </w:tcPr>
          <w:p w14:paraId="54699F7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486C55" w:rsidRPr="009E3FE0" w14:paraId="436BE5B8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7469427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$ 5,000.01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0527B5F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$ 7,500.00</w:t>
            </w:r>
          </w:p>
        </w:tc>
        <w:tc>
          <w:tcPr>
            <w:tcW w:w="1191" w:type="pct"/>
          </w:tcPr>
          <w:p w14:paraId="5F7C530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  <w:tc>
          <w:tcPr>
            <w:tcW w:w="1411" w:type="pct"/>
          </w:tcPr>
          <w:p w14:paraId="3F8A9B1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0.0002</w:t>
            </w:r>
          </w:p>
        </w:tc>
      </w:tr>
      <w:tr w:rsidR="00486C55" w:rsidRPr="009E3FE0" w14:paraId="41651AA3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1D58981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$ 7,500.01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6ACE7DF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$ 10,500.00</w:t>
            </w:r>
          </w:p>
        </w:tc>
        <w:tc>
          <w:tcPr>
            <w:tcW w:w="1191" w:type="pct"/>
          </w:tcPr>
          <w:p w14:paraId="0EC2887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  <w:tc>
          <w:tcPr>
            <w:tcW w:w="1411" w:type="pct"/>
          </w:tcPr>
          <w:p w14:paraId="57FA88F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486C55" w:rsidRPr="009E3FE0" w14:paraId="158CD3C8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EBBADD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$ 10,500.01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6107F32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$ 12,500.00</w:t>
            </w:r>
          </w:p>
        </w:tc>
        <w:tc>
          <w:tcPr>
            <w:tcW w:w="1191" w:type="pct"/>
          </w:tcPr>
          <w:p w14:paraId="0908234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$ 45.00</w:t>
            </w:r>
          </w:p>
        </w:tc>
        <w:tc>
          <w:tcPr>
            <w:tcW w:w="1411" w:type="pct"/>
          </w:tcPr>
          <w:p w14:paraId="183DCA7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0.0003</w:t>
            </w:r>
          </w:p>
        </w:tc>
      </w:tr>
      <w:tr w:rsidR="00486C55" w:rsidRPr="009E3FE0" w14:paraId="3EF83133" w14:textId="77777777" w:rsidTr="00F977C7">
        <w:trPr>
          <w:trHeight w:val="345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6A55B0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$ 12,500.01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20A0E37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$ 15,500.00</w:t>
            </w:r>
          </w:p>
        </w:tc>
        <w:tc>
          <w:tcPr>
            <w:tcW w:w="1191" w:type="pct"/>
          </w:tcPr>
          <w:p w14:paraId="57425B1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  <w:tc>
          <w:tcPr>
            <w:tcW w:w="1411" w:type="pct"/>
          </w:tcPr>
          <w:p w14:paraId="27AD508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  <w:tr w:rsidR="00486C55" w:rsidRPr="009E3FE0" w14:paraId="5950FA32" w14:textId="77777777" w:rsidTr="00F977C7">
        <w:trPr>
          <w:trHeight w:val="346"/>
        </w:trPr>
        <w:tc>
          <w:tcPr>
            <w:tcW w:w="1179" w:type="pct"/>
            <w:tcBorders>
              <w:right w:val="single" w:sz="4" w:space="0" w:color="000000"/>
            </w:tcBorders>
          </w:tcPr>
          <w:p w14:paraId="528454A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$ 15,500.01</w:t>
            </w:r>
          </w:p>
        </w:tc>
        <w:tc>
          <w:tcPr>
            <w:tcW w:w="1218" w:type="pct"/>
            <w:tcBorders>
              <w:left w:val="single" w:sz="4" w:space="0" w:color="000000"/>
            </w:tcBorders>
          </w:tcPr>
          <w:p w14:paraId="39B096C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191" w:type="pct"/>
          </w:tcPr>
          <w:p w14:paraId="46956A1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$ 60.00</w:t>
            </w:r>
          </w:p>
        </w:tc>
        <w:tc>
          <w:tcPr>
            <w:tcW w:w="1411" w:type="pct"/>
          </w:tcPr>
          <w:p w14:paraId="6D14FD9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0.0004</w:t>
            </w:r>
          </w:p>
        </w:tc>
      </w:tr>
    </w:tbl>
    <w:p w14:paraId="77EF641E" w14:textId="77777777" w:rsidR="009E3FE0" w:rsidRDefault="009E3FE0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1BDC139" w14:textId="019623FD" w:rsidR="0063756E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El cálculo de la cantidad a pagar se realizará de la siguiente manera: la diferencia entre el valor catastral y el límite inferior se multiplicará por el factor aplicable y el producto obtenido se sumará a la cuota fija.</w:t>
      </w:r>
    </w:p>
    <w:p w14:paraId="68FA0608" w14:textId="77777777" w:rsidR="0063756E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Cuando se pague la totalidad el impuesto predial durante los meses de enero y febrero del año, el contribuyente gozará de un descuento del 10% sobre la cantidad determinada.</w:t>
      </w:r>
    </w:p>
    <w:p w14:paraId="0CAACE30" w14:textId="77777777" w:rsidR="009E3FE0" w:rsidRDefault="009E3FE0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E73FA47" w14:textId="35E0D07B" w:rsidR="0063756E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Todo predio destinado a la actividad agropecuaria se pagará 10 al millar anual sobre el valor registrado o catastral, sin que la cantidad exceda a lo establecido por la legislación agraria federal para terrenos ejidales.</w:t>
      </w:r>
    </w:p>
    <w:p w14:paraId="21D8672D" w14:textId="77777777" w:rsidR="009E3FE0" w:rsidRDefault="009E3FE0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BD45C77" w14:textId="0FB4B034" w:rsidR="0063756E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lastRenderedPageBreak/>
        <w:t xml:space="preserve">Artículo 5.- </w:t>
      </w:r>
      <w:r w:rsidRPr="009E3FE0">
        <w:rPr>
          <w:rFonts w:ascii="Arial" w:hAnsi="Arial" w:cs="Arial"/>
        </w:rPr>
        <w:t>Para efectos de la determinación del impuesto predial con base en el valor catastral, se establece la siguiente:</w:t>
      </w:r>
    </w:p>
    <w:p w14:paraId="05F8E52E" w14:textId="77777777" w:rsidR="009E3FE0" w:rsidRDefault="009E3FE0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1D825B13" w14:textId="05FAEA3D" w:rsidR="0063756E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TABLA DE VALORES UNITARIOS</w:t>
      </w:r>
    </w:p>
    <w:p w14:paraId="4129DC3E" w14:textId="236026CB" w:rsidR="00486C55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DE TERRENOS Y CONSTRUCCIONES VALORES CATASTRALES DE TERRENO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82"/>
        <w:gridCol w:w="1135"/>
        <w:gridCol w:w="1133"/>
        <w:gridCol w:w="1461"/>
      </w:tblGrid>
      <w:tr w:rsidR="00486C55" w:rsidRPr="009E3FE0" w14:paraId="4C66155C" w14:textId="77777777" w:rsidTr="006F3F31">
        <w:trPr>
          <w:trHeight w:val="345"/>
        </w:trPr>
        <w:tc>
          <w:tcPr>
            <w:tcW w:w="2953" w:type="pct"/>
          </w:tcPr>
          <w:p w14:paraId="7DF2FF80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623" w:type="pct"/>
          </w:tcPr>
          <w:p w14:paraId="6E40CE8E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TRAMO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4740FD92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ENTRE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234C97BE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486C55" w:rsidRPr="009E3FE0" w14:paraId="73ABB87E" w14:textId="77777777" w:rsidTr="006F3F31">
        <w:trPr>
          <w:trHeight w:val="345"/>
        </w:trPr>
        <w:tc>
          <w:tcPr>
            <w:tcW w:w="2953" w:type="pct"/>
          </w:tcPr>
          <w:p w14:paraId="034E5340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623" w:type="pct"/>
          </w:tcPr>
          <w:p w14:paraId="6EDC7625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1AAD569E" w14:textId="77777777" w:rsidR="00486C55" w:rsidRPr="006F3F31" w:rsidRDefault="00D739CC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F31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06E0A878" w14:textId="77777777" w:rsidR="00486C55" w:rsidRPr="006F3F31" w:rsidRDefault="00486C55" w:rsidP="006F3F31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C55" w:rsidRPr="009E3FE0" w14:paraId="70E4F017" w14:textId="77777777" w:rsidTr="006F3F31">
        <w:trPr>
          <w:trHeight w:val="345"/>
        </w:trPr>
        <w:tc>
          <w:tcPr>
            <w:tcW w:w="2953" w:type="pct"/>
          </w:tcPr>
          <w:p w14:paraId="1DD19CC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27 A LA CALLE 31</w:t>
            </w:r>
          </w:p>
        </w:tc>
        <w:tc>
          <w:tcPr>
            <w:tcW w:w="623" w:type="pct"/>
          </w:tcPr>
          <w:p w14:paraId="0D77700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3A10B2A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2DA3684C" w14:textId="77777777" w:rsidR="00486C55" w:rsidRPr="009E3FE0" w:rsidRDefault="00D739CC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62004856" w14:textId="77777777" w:rsidTr="006F3F31">
        <w:trPr>
          <w:trHeight w:val="345"/>
        </w:trPr>
        <w:tc>
          <w:tcPr>
            <w:tcW w:w="2953" w:type="pct"/>
          </w:tcPr>
          <w:p w14:paraId="19DBA34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623" w:type="pct"/>
          </w:tcPr>
          <w:p w14:paraId="1A14D86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2CBEC4E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2D95AC50" w14:textId="77777777" w:rsidR="00486C55" w:rsidRPr="009E3FE0" w:rsidRDefault="00D739CC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74397F0D" w14:textId="77777777" w:rsidTr="006F3F31">
        <w:trPr>
          <w:trHeight w:val="345"/>
        </w:trPr>
        <w:tc>
          <w:tcPr>
            <w:tcW w:w="2953" w:type="pct"/>
          </w:tcPr>
          <w:p w14:paraId="3FE3EBD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23 A LA CALLE S/N</w:t>
            </w:r>
          </w:p>
        </w:tc>
        <w:tc>
          <w:tcPr>
            <w:tcW w:w="623" w:type="pct"/>
          </w:tcPr>
          <w:p w14:paraId="25DADCA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5850258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15BC4F43" w14:textId="77777777" w:rsidR="00486C55" w:rsidRPr="009E3FE0" w:rsidRDefault="00D739CC" w:rsidP="006F3F31">
            <w:pPr>
              <w:pStyle w:val="TableParagraph"/>
              <w:tabs>
                <w:tab w:val="left" w:pos="441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9E3FE0" w14:paraId="20568AB8" w14:textId="77777777" w:rsidTr="006F3F31">
        <w:trPr>
          <w:trHeight w:val="345"/>
        </w:trPr>
        <w:tc>
          <w:tcPr>
            <w:tcW w:w="2953" w:type="pct"/>
          </w:tcPr>
          <w:p w14:paraId="5CCBFB0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623" w:type="pct"/>
          </w:tcPr>
          <w:p w14:paraId="186A053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36563E3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259D5870" w14:textId="77777777" w:rsidR="00486C55" w:rsidRPr="009E3FE0" w:rsidRDefault="00D739CC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9E3FE0" w14:paraId="097D02BB" w14:textId="77777777" w:rsidTr="006F3F31">
        <w:trPr>
          <w:trHeight w:val="345"/>
        </w:trPr>
        <w:tc>
          <w:tcPr>
            <w:tcW w:w="2953" w:type="pct"/>
          </w:tcPr>
          <w:p w14:paraId="33147A0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23 A LA CALLE 31</w:t>
            </w:r>
          </w:p>
        </w:tc>
        <w:tc>
          <w:tcPr>
            <w:tcW w:w="623" w:type="pct"/>
          </w:tcPr>
          <w:p w14:paraId="339944F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19F69D7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2503450E" w14:textId="77777777" w:rsidR="00486C55" w:rsidRPr="009E3FE0" w:rsidRDefault="00D739CC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9E3FE0" w14:paraId="46AC74E9" w14:textId="77777777" w:rsidTr="006F3F31">
        <w:trPr>
          <w:trHeight w:val="345"/>
        </w:trPr>
        <w:tc>
          <w:tcPr>
            <w:tcW w:w="2953" w:type="pct"/>
          </w:tcPr>
          <w:p w14:paraId="1BDE6ED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623" w:type="pct"/>
          </w:tcPr>
          <w:p w14:paraId="3F4EFCB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544173F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6E0B6848" w14:textId="77777777" w:rsidR="00486C55" w:rsidRPr="009E3FE0" w:rsidRDefault="00D739CC" w:rsidP="006F3F31">
            <w:pPr>
              <w:pStyle w:val="TableParagraph"/>
              <w:tabs>
                <w:tab w:val="left" w:pos="44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35.00</w:t>
            </w:r>
          </w:p>
        </w:tc>
      </w:tr>
      <w:tr w:rsidR="00486C55" w:rsidRPr="009E3FE0" w14:paraId="456ADC8E" w14:textId="77777777" w:rsidTr="006F3F31">
        <w:trPr>
          <w:trHeight w:val="345"/>
        </w:trPr>
        <w:tc>
          <w:tcPr>
            <w:tcW w:w="2953" w:type="pct"/>
          </w:tcPr>
          <w:p w14:paraId="610DF81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31</w:t>
            </w:r>
          </w:p>
        </w:tc>
        <w:tc>
          <w:tcPr>
            <w:tcW w:w="623" w:type="pct"/>
          </w:tcPr>
          <w:p w14:paraId="6FF293D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481DAB7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3548D046" w14:textId="77777777" w:rsidR="00486C55" w:rsidRPr="009E3FE0" w:rsidRDefault="00D739CC" w:rsidP="006F3F31">
            <w:pPr>
              <w:pStyle w:val="TableParagraph"/>
              <w:tabs>
                <w:tab w:val="left" w:pos="44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9E3FE0" w14:paraId="67F15C43" w14:textId="77777777" w:rsidTr="006F3F31">
        <w:trPr>
          <w:trHeight w:val="345"/>
        </w:trPr>
        <w:tc>
          <w:tcPr>
            <w:tcW w:w="2953" w:type="pct"/>
          </w:tcPr>
          <w:p w14:paraId="2F9C063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623" w:type="pct"/>
          </w:tcPr>
          <w:p w14:paraId="0FA7ECB0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right w:val="single" w:sz="4" w:space="0" w:color="000000"/>
            </w:tcBorders>
          </w:tcPr>
          <w:p w14:paraId="382FDAF4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14:paraId="1EEF9344" w14:textId="77777777" w:rsidR="00486C55" w:rsidRPr="009E3FE0" w:rsidRDefault="00D739CC" w:rsidP="006F3F31">
            <w:pPr>
              <w:pStyle w:val="TableParagraph"/>
              <w:tabs>
                <w:tab w:val="left" w:pos="43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9E3FE0" w14:paraId="0D4BED56" w14:textId="77777777" w:rsidTr="006F3F31">
        <w:trPr>
          <w:trHeight w:val="345"/>
        </w:trPr>
        <w:tc>
          <w:tcPr>
            <w:tcW w:w="2953" w:type="pct"/>
            <w:tcBorders>
              <w:right w:val="single" w:sz="4" w:space="0" w:color="000000"/>
            </w:tcBorders>
          </w:tcPr>
          <w:p w14:paraId="316D57E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SECCIÓN 2</w:t>
            </w:r>
          </w:p>
        </w:tc>
        <w:tc>
          <w:tcPr>
            <w:tcW w:w="623" w:type="pct"/>
            <w:tcBorders>
              <w:left w:val="single" w:sz="4" w:space="0" w:color="000000"/>
              <w:right w:val="single" w:sz="4" w:space="0" w:color="000000"/>
            </w:tcBorders>
          </w:tcPr>
          <w:p w14:paraId="4AD1D910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6F8111BA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right w:val="single" w:sz="4" w:space="0" w:color="000000"/>
            </w:tcBorders>
          </w:tcPr>
          <w:p w14:paraId="45920162" w14:textId="77777777" w:rsidR="00486C55" w:rsidRPr="009E3FE0" w:rsidRDefault="00486C55" w:rsidP="006F3F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55" w:rsidRPr="009E3FE0" w14:paraId="40695303" w14:textId="77777777" w:rsidTr="006F3F31">
        <w:trPr>
          <w:trHeight w:val="344"/>
        </w:trPr>
        <w:tc>
          <w:tcPr>
            <w:tcW w:w="2953" w:type="pct"/>
            <w:tcBorders>
              <w:right w:val="single" w:sz="4" w:space="0" w:color="000000"/>
            </w:tcBorders>
          </w:tcPr>
          <w:p w14:paraId="34DCC2D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31 A LA CALLE 33</w:t>
            </w:r>
          </w:p>
        </w:tc>
        <w:tc>
          <w:tcPr>
            <w:tcW w:w="623" w:type="pct"/>
            <w:tcBorders>
              <w:left w:val="single" w:sz="4" w:space="0" w:color="000000"/>
              <w:right w:val="single" w:sz="4" w:space="0" w:color="000000"/>
            </w:tcBorders>
          </w:tcPr>
          <w:p w14:paraId="142AF68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4F40D67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2" w:type="pct"/>
            <w:tcBorders>
              <w:right w:val="single" w:sz="4" w:space="0" w:color="000000"/>
            </w:tcBorders>
          </w:tcPr>
          <w:p w14:paraId="05704DE7" w14:textId="77777777" w:rsidR="00486C55" w:rsidRPr="009E3FE0" w:rsidRDefault="00D739CC" w:rsidP="006F3F31">
            <w:pPr>
              <w:pStyle w:val="TableParagraph"/>
              <w:tabs>
                <w:tab w:val="left" w:pos="4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0D0E0EC1" w14:textId="77777777" w:rsidTr="006F3F31">
        <w:trPr>
          <w:trHeight w:val="345"/>
        </w:trPr>
        <w:tc>
          <w:tcPr>
            <w:tcW w:w="2953" w:type="pct"/>
            <w:tcBorders>
              <w:right w:val="single" w:sz="4" w:space="0" w:color="000000"/>
            </w:tcBorders>
          </w:tcPr>
          <w:p w14:paraId="23A2677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623" w:type="pct"/>
            <w:tcBorders>
              <w:left w:val="single" w:sz="4" w:space="0" w:color="000000"/>
              <w:right w:val="single" w:sz="4" w:space="0" w:color="000000"/>
            </w:tcBorders>
          </w:tcPr>
          <w:p w14:paraId="2869189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62E19EE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02" w:type="pct"/>
            <w:tcBorders>
              <w:right w:val="single" w:sz="4" w:space="0" w:color="000000"/>
            </w:tcBorders>
          </w:tcPr>
          <w:p w14:paraId="04996D98" w14:textId="77777777" w:rsidR="00486C55" w:rsidRPr="009E3FE0" w:rsidRDefault="00D739CC" w:rsidP="006F3F31">
            <w:pPr>
              <w:pStyle w:val="TableParagraph"/>
              <w:tabs>
                <w:tab w:val="left" w:pos="4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22C012DD" w14:textId="77777777" w:rsidTr="006F3F31">
        <w:trPr>
          <w:trHeight w:val="345"/>
        </w:trPr>
        <w:tc>
          <w:tcPr>
            <w:tcW w:w="2953" w:type="pct"/>
            <w:tcBorders>
              <w:right w:val="single" w:sz="4" w:space="0" w:color="000000"/>
            </w:tcBorders>
          </w:tcPr>
          <w:p w14:paraId="6F58ADD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35</w:t>
            </w:r>
          </w:p>
        </w:tc>
        <w:tc>
          <w:tcPr>
            <w:tcW w:w="623" w:type="pct"/>
            <w:tcBorders>
              <w:left w:val="single" w:sz="4" w:space="0" w:color="000000"/>
              <w:right w:val="single" w:sz="4" w:space="0" w:color="000000"/>
            </w:tcBorders>
          </w:tcPr>
          <w:p w14:paraId="381320D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50E000C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02" w:type="pct"/>
            <w:tcBorders>
              <w:right w:val="single" w:sz="4" w:space="0" w:color="000000"/>
            </w:tcBorders>
          </w:tcPr>
          <w:p w14:paraId="3C8A5A89" w14:textId="77777777" w:rsidR="00486C55" w:rsidRPr="009E3FE0" w:rsidRDefault="00D739CC" w:rsidP="006F3F31">
            <w:pPr>
              <w:pStyle w:val="TableParagraph"/>
              <w:tabs>
                <w:tab w:val="left" w:pos="44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339E0F70" w14:textId="77777777" w:rsidTr="006F3F31">
        <w:trPr>
          <w:trHeight w:val="345"/>
        </w:trPr>
        <w:tc>
          <w:tcPr>
            <w:tcW w:w="2953" w:type="pct"/>
            <w:tcBorders>
              <w:right w:val="single" w:sz="4" w:space="0" w:color="000000"/>
            </w:tcBorders>
          </w:tcPr>
          <w:p w14:paraId="3DA05AA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24 A LA CALLE 30</w:t>
            </w:r>
          </w:p>
        </w:tc>
        <w:tc>
          <w:tcPr>
            <w:tcW w:w="623" w:type="pct"/>
            <w:tcBorders>
              <w:left w:val="single" w:sz="4" w:space="0" w:color="000000"/>
              <w:right w:val="single" w:sz="4" w:space="0" w:color="000000"/>
            </w:tcBorders>
          </w:tcPr>
          <w:p w14:paraId="4BC1FB7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6BD85B9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2" w:type="pct"/>
            <w:tcBorders>
              <w:right w:val="single" w:sz="4" w:space="0" w:color="000000"/>
            </w:tcBorders>
          </w:tcPr>
          <w:p w14:paraId="663FAB5E" w14:textId="77777777" w:rsidR="00486C55" w:rsidRPr="009E3FE0" w:rsidRDefault="00D739CC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590D32AA" w14:textId="77777777" w:rsidTr="006F3F31">
        <w:trPr>
          <w:trHeight w:val="345"/>
        </w:trPr>
        <w:tc>
          <w:tcPr>
            <w:tcW w:w="2953" w:type="pct"/>
            <w:tcBorders>
              <w:bottom w:val="single" w:sz="4" w:space="0" w:color="000000"/>
              <w:right w:val="single" w:sz="4" w:space="0" w:color="000000"/>
            </w:tcBorders>
          </w:tcPr>
          <w:p w14:paraId="51C310C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31 A LA CALLE 33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95D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</w:tcBorders>
          </w:tcPr>
          <w:p w14:paraId="1E4A0FC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02" w:type="pct"/>
            <w:tcBorders>
              <w:bottom w:val="single" w:sz="4" w:space="0" w:color="000000"/>
              <w:right w:val="single" w:sz="4" w:space="0" w:color="000000"/>
            </w:tcBorders>
          </w:tcPr>
          <w:p w14:paraId="1A4B6277" w14:textId="77777777" w:rsidR="00486C55" w:rsidRPr="009E3FE0" w:rsidRDefault="00D739CC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486C55" w:rsidRPr="009E3FE0" w14:paraId="3D1DADA5" w14:textId="77777777" w:rsidTr="006F3F31">
        <w:trPr>
          <w:trHeight w:val="343"/>
        </w:trPr>
        <w:tc>
          <w:tcPr>
            <w:tcW w:w="2953" w:type="pct"/>
            <w:tcBorders>
              <w:top w:val="single" w:sz="4" w:space="0" w:color="000000"/>
              <w:right w:val="single" w:sz="4" w:space="0" w:color="000000"/>
            </w:tcBorders>
          </w:tcPr>
          <w:p w14:paraId="6A5D8FE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22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588B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</w:tcBorders>
          </w:tcPr>
          <w:p w14:paraId="2C3A0C5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02" w:type="pct"/>
            <w:tcBorders>
              <w:top w:val="single" w:sz="4" w:space="0" w:color="000000"/>
              <w:right w:val="single" w:sz="4" w:space="0" w:color="000000"/>
            </w:tcBorders>
          </w:tcPr>
          <w:p w14:paraId="49F7A910" w14:textId="77777777" w:rsidR="00486C55" w:rsidRPr="009E3FE0" w:rsidRDefault="00D739CC" w:rsidP="006F3F31">
            <w:pPr>
              <w:pStyle w:val="TableParagraph"/>
              <w:tabs>
                <w:tab w:val="left" w:pos="44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9E3FE0" w14:paraId="77296FD8" w14:textId="77777777" w:rsidTr="006F3F31">
        <w:trPr>
          <w:trHeight w:val="345"/>
        </w:trPr>
        <w:tc>
          <w:tcPr>
            <w:tcW w:w="2953" w:type="pct"/>
            <w:tcBorders>
              <w:right w:val="single" w:sz="4" w:space="0" w:color="000000"/>
            </w:tcBorders>
          </w:tcPr>
          <w:p w14:paraId="369B5CD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623" w:type="pct"/>
            <w:tcBorders>
              <w:left w:val="single" w:sz="4" w:space="0" w:color="000000"/>
              <w:right w:val="single" w:sz="4" w:space="0" w:color="000000"/>
            </w:tcBorders>
          </w:tcPr>
          <w:p w14:paraId="0144C1E1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000000"/>
            </w:tcBorders>
          </w:tcPr>
          <w:p w14:paraId="45CE8332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right w:val="single" w:sz="4" w:space="0" w:color="000000"/>
            </w:tcBorders>
          </w:tcPr>
          <w:p w14:paraId="1E8BE052" w14:textId="77777777" w:rsidR="00486C55" w:rsidRPr="009E3FE0" w:rsidRDefault="00D739CC" w:rsidP="006F3F31">
            <w:pPr>
              <w:pStyle w:val="TableParagraph"/>
              <w:tabs>
                <w:tab w:val="left" w:pos="43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6F3F31" w:rsidRPr="009E3FE0" w14:paraId="6106AE29" w14:textId="77777777" w:rsidTr="006F3F31">
        <w:trPr>
          <w:trHeight w:val="345"/>
        </w:trPr>
        <w:tc>
          <w:tcPr>
            <w:tcW w:w="29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1F14" w14:textId="3E8B4319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SECCIÓN 3</w:t>
            </w:r>
          </w:p>
        </w:tc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904D" w14:textId="4A11B03E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9FF5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683" w14:textId="77777777" w:rsidR="006F3F31" w:rsidRPr="009E3FE0" w:rsidRDefault="006F3F31" w:rsidP="006F3F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31" w:rsidRPr="009E3FE0" w14:paraId="1F960BDF" w14:textId="77777777" w:rsidTr="006F3F31">
        <w:trPr>
          <w:trHeight w:val="345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5942" w14:textId="1E9D4BCC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CALLLE 31 A LA CALLE 33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E631" w14:textId="43EC12F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B694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7E6" w14:textId="77777777" w:rsidR="006F3F31" w:rsidRPr="009E3FE0" w:rsidRDefault="006F3F31" w:rsidP="006F3F31">
            <w:pPr>
              <w:pStyle w:val="TableParagraph"/>
              <w:tabs>
                <w:tab w:val="left" w:pos="450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5BDB4D02" w14:textId="77777777" w:rsidTr="006F3F31">
        <w:trPr>
          <w:trHeight w:val="345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A763" w14:textId="5D84FDA1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30 A LA CALLE 32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DB1D" w14:textId="6C8D1669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9B29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381" w14:textId="77777777" w:rsidR="006F3F31" w:rsidRPr="009E3FE0" w:rsidRDefault="006F3F31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205C2B80" w14:textId="77777777" w:rsidTr="006F3F31">
        <w:trPr>
          <w:trHeight w:val="345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AB3C" w14:textId="513FE216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31 A LA CALLE 35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BFE2" w14:textId="039F7AE1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3099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1BD9" w14:textId="77777777" w:rsidR="006F3F31" w:rsidRPr="009E3FE0" w:rsidRDefault="006F3F31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078EF8F5" w14:textId="77777777" w:rsidTr="006F3F31">
        <w:trPr>
          <w:trHeight w:val="345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24C" w14:textId="495810AC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34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6618" w14:textId="776AD7B0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76A14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666C" w14:textId="77777777" w:rsidR="006F3F31" w:rsidRPr="009E3FE0" w:rsidRDefault="006F3F31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6F3F31" w:rsidRPr="009E3FE0" w14:paraId="431B3535" w14:textId="77777777" w:rsidTr="006F3F31">
        <w:trPr>
          <w:trHeight w:val="344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E0E9" w14:textId="6C6D819C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30 A LA CALLE 32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9BF" w14:textId="5BEAB515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9577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97E0" w14:textId="77777777" w:rsidR="006F3F31" w:rsidRPr="009E3FE0" w:rsidRDefault="006F3F31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6F3F31" w:rsidRPr="009E3FE0" w14:paraId="3DF85167" w14:textId="77777777" w:rsidTr="006F3F31">
        <w:trPr>
          <w:trHeight w:val="345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DC0" w14:textId="10027AC0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35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A010" w14:textId="528E3544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62CD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15E8" w14:textId="77777777" w:rsidR="006F3F31" w:rsidRPr="009E3FE0" w:rsidRDefault="006F3F31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6F3F31" w:rsidRPr="009E3FE0" w14:paraId="35409907" w14:textId="77777777" w:rsidTr="006F3F31">
        <w:trPr>
          <w:trHeight w:val="345"/>
        </w:trPr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FF71" w14:textId="14944426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CC69" w14:textId="3A7F65BE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8ABA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A5FC" w14:textId="77777777" w:rsidR="006F3F31" w:rsidRPr="009E3FE0" w:rsidRDefault="006F3F31" w:rsidP="006F3F31">
            <w:pPr>
              <w:pStyle w:val="TableParagraph"/>
              <w:tabs>
                <w:tab w:val="left" w:pos="439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6F3F31" w:rsidRPr="009E3FE0" w14:paraId="11D6720B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2953" w:type="pct"/>
          </w:tcPr>
          <w:p w14:paraId="4F8156D8" w14:textId="6C48C855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SECCIÓN 4</w:t>
            </w:r>
          </w:p>
        </w:tc>
        <w:tc>
          <w:tcPr>
            <w:tcW w:w="623" w:type="pct"/>
            <w:shd w:val="clear" w:color="auto" w:fill="auto"/>
          </w:tcPr>
          <w:p w14:paraId="5AA0CE44" w14:textId="714A6E96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14:paraId="6615DD18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6FCFCC1D" w14:textId="77777777" w:rsidR="006F3F31" w:rsidRPr="009E3FE0" w:rsidRDefault="006F3F31" w:rsidP="006F3F31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F31" w:rsidRPr="009E3FE0" w14:paraId="68E5F65D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953" w:type="pct"/>
          </w:tcPr>
          <w:p w14:paraId="44987E18" w14:textId="15007C3F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27 A LA CALLE 31</w:t>
            </w:r>
          </w:p>
        </w:tc>
        <w:tc>
          <w:tcPr>
            <w:tcW w:w="623" w:type="pct"/>
            <w:shd w:val="clear" w:color="auto" w:fill="auto"/>
          </w:tcPr>
          <w:p w14:paraId="7384BA13" w14:textId="2FED7B1B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45E34E08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02" w:type="pct"/>
          </w:tcPr>
          <w:p w14:paraId="3C356EBC" w14:textId="77777777" w:rsidR="006F3F31" w:rsidRPr="009E3FE0" w:rsidRDefault="006F3F31" w:rsidP="006F3F31">
            <w:pPr>
              <w:pStyle w:val="TableParagraph"/>
              <w:tabs>
                <w:tab w:val="left" w:pos="4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5B77F59C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953" w:type="pct"/>
          </w:tcPr>
          <w:p w14:paraId="546F501F" w14:textId="2BC4D2C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30 A LA CALLE 32</w:t>
            </w:r>
          </w:p>
        </w:tc>
        <w:tc>
          <w:tcPr>
            <w:tcW w:w="623" w:type="pct"/>
            <w:shd w:val="clear" w:color="auto" w:fill="auto"/>
          </w:tcPr>
          <w:p w14:paraId="1F7C81C7" w14:textId="292A3CE8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22" w:type="pct"/>
            <w:shd w:val="clear" w:color="auto" w:fill="auto"/>
          </w:tcPr>
          <w:p w14:paraId="068B60AD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2" w:type="pct"/>
          </w:tcPr>
          <w:p w14:paraId="2C0874DC" w14:textId="77777777" w:rsidR="006F3F31" w:rsidRPr="009E3FE0" w:rsidRDefault="006F3F31" w:rsidP="006F3F31">
            <w:pPr>
              <w:pStyle w:val="TableParagraph"/>
              <w:tabs>
                <w:tab w:val="left" w:pos="4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20A328B9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953" w:type="pct"/>
          </w:tcPr>
          <w:p w14:paraId="31573A28" w14:textId="772A4416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27 A LA CALLE 31</w:t>
            </w:r>
          </w:p>
        </w:tc>
        <w:tc>
          <w:tcPr>
            <w:tcW w:w="623" w:type="pct"/>
            <w:shd w:val="clear" w:color="auto" w:fill="auto"/>
          </w:tcPr>
          <w:p w14:paraId="0665A634" w14:textId="4D6185CF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14:paraId="04A5C002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2" w:type="pct"/>
          </w:tcPr>
          <w:p w14:paraId="65C3B928" w14:textId="77777777" w:rsidR="006F3F31" w:rsidRPr="009E3FE0" w:rsidRDefault="006F3F31" w:rsidP="006F3F31">
            <w:pPr>
              <w:pStyle w:val="TableParagraph"/>
              <w:tabs>
                <w:tab w:val="left" w:pos="4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41807ECE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953" w:type="pct"/>
          </w:tcPr>
          <w:p w14:paraId="22587DF8" w14:textId="14662CD1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CALLE 34</w:t>
            </w:r>
          </w:p>
        </w:tc>
        <w:tc>
          <w:tcPr>
            <w:tcW w:w="623" w:type="pct"/>
            <w:shd w:val="clear" w:color="auto" w:fill="auto"/>
          </w:tcPr>
          <w:p w14:paraId="65FF298E" w14:textId="7A5ECFD8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22" w:type="pct"/>
            <w:shd w:val="clear" w:color="auto" w:fill="auto"/>
          </w:tcPr>
          <w:p w14:paraId="08EA1078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2" w:type="pct"/>
          </w:tcPr>
          <w:p w14:paraId="168683F1" w14:textId="77777777" w:rsidR="006F3F31" w:rsidRPr="009E3FE0" w:rsidRDefault="006F3F31" w:rsidP="006F3F31">
            <w:pPr>
              <w:pStyle w:val="TableParagraph"/>
              <w:tabs>
                <w:tab w:val="left" w:pos="43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311944EF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2953" w:type="pct"/>
          </w:tcPr>
          <w:p w14:paraId="71E81FAC" w14:textId="161A5104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23 A LA CALLE 25</w:t>
            </w:r>
          </w:p>
        </w:tc>
        <w:tc>
          <w:tcPr>
            <w:tcW w:w="623" w:type="pct"/>
            <w:shd w:val="clear" w:color="auto" w:fill="auto"/>
          </w:tcPr>
          <w:p w14:paraId="444A2422" w14:textId="37E5472B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2" w:type="pct"/>
            <w:shd w:val="clear" w:color="auto" w:fill="auto"/>
          </w:tcPr>
          <w:p w14:paraId="6B58F973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2" w:type="pct"/>
          </w:tcPr>
          <w:p w14:paraId="4F66AD75" w14:textId="77777777" w:rsidR="006F3F31" w:rsidRPr="009E3FE0" w:rsidRDefault="006F3F31" w:rsidP="006F3F31">
            <w:pPr>
              <w:pStyle w:val="TableParagraph"/>
              <w:tabs>
                <w:tab w:val="left" w:pos="4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40.00</w:t>
            </w:r>
          </w:p>
        </w:tc>
      </w:tr>
      <w:tr w:rsidR="006F3F31" w:rsidRPr="009E3FE0" w14:paraId="3A3DF980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953" w:type="pct"/>
          </w:tcPr>
          <w:p w14:paraId="29822E27" w14:textId="40D9BBDC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LA CALLE 30 A LA CALLE 34</w:t>
            </w:r>
          </w:p>
        </w:tc>
        <w:tc>
          <w:tcPr>
            <w:tcW w:w="623" w:type="pct"/>
            <w:shd w:val="clear" w:color="auto" w:fill="auto"/>
          </w:tcPr>
          <w:p w14:paraId="25510EF9" w14:textId="71140EA1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2" w:type="pct"/>
            <w:shd w:val="clear" w:color="auto" w:fill="auto"/>
          </w:tcPr>
          <w:p w14:paraId="31B83E46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02" w:type="pct"/>
          </w:tcPr>
          <w:p w14:paraId="0439D8C7" w14:textId="77777777" w:rsidR="006F3F31" w:rsidRPr="009E3FE0" w:rsidRDefault="006F3F31" w:rsidP="006F3F31">
            <w:pPr>
              <w:pStyle w:val="TableParagraph"/>
              <w:tabs>
                <w:tab w:val="left" w:pos="4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6F3F31" w:rsidRPr="009E3FE0" w14:paraId="31408A97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2953" w:type="pct"/>
          </w:tcPr>
          <w:p w14:paraId="3728E32F" w14:textId="2E9E71BC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623" w:type="pct"/>
            <w:shd w:val="clear" w:color="auto" w:fill="auto"/>
          </w:tcPr>
          <w:p w14:paraId="7628A9C7" w14:textId="023144CB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14:paraId="11063CE5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375ACB93" w14:textId="77777777" w:rsidR="006F3F31" w:rsidRPr="009E3FE0" w:rsidRDefault="006F3F31" w:rsidP="006F3F31">
            <w:pPr>
              <w:pStyle w:val="TableParagraph"/>
              <w:tabs>
                <w:tab w:val="left" w:pos="43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6F3F31" w:rsidRPr="009E3FE0" w14:paraId="58932E50" w14:textId="77777777" w:rsidTr="006F3F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2953" w:type="pct"/>
          </w:tcPr>
          <w:p w14:paraId="3DF0AB58" w14:textId="4085D1BF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TODAS LAS COMISARIAS</w:t>
            </w:r>
          </w:p>
        </w:tc>
        <w:tc>
          <w:tcPr>
            <w:tcW w:w="623" w:type="pct"/>
            <w:shd w:val="clear" w:color="auto" w:fill="auto"/>
          </w:tcPr>
          <w:p w14:paraId="7EA49926" w14:textId="36A047D6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auto"/>
          </w:tcPr>
          <w:p w14:paraId="0B944237" w14:textId="77777777" w:rsidR="006F3F31" w:rsidRPr="009E3FE0" w:rsidRDefault="006F3F31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51BCF1C0" w14:textId="77777777" w:rsidR="006F3F31" w:rsidRPr="009E3FE0" w:rsidRDefault="006F3F31" w:rsidP="006F3F31">
            <w:pPr>
              <w:pStyle w:val="TableParagraph"/>
              <w:tabs>
                <w:tab w:val="left" w:pos="43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</w:tbl>
    <w:p w14:paraId="21648B8E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16"/>
        <w:gridCol w:w="2595"/>
      </w:tblGrid>
      <w:tr w:rsidR="00486C55" w:rsidRPr="009E3FE0" w14:paraId="192D23A6" w14:textId="77777777" w:rsidTr="00F977C7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</w:tcPr>
          <w:p w14:paraId="2C33473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RÚSTICOS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463FD07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POR HECTÁREA</w:t>
            </w:r>
          </w:p>
        </w:tc>
      </w:tr>
      <w:tr w:rsidR="00486C55" w:rsidRPr="009E3FE0" w14:paraId="4A10DCD0" w14:textId="77777777" w:rsidTr="00F977C7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</w:tcPr>
          <w:p w14:paraId="73BD568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41ADF806" w14:textId="77777777" w:rsidR="00486C55" w:rsidRPr="009E3FE0" w:rsidRDefault="00D739CC" w:rsidP="009E3FE0">
            <w:pPr>
              <w:pStyle w:val="TableParagraph"/>
              <w:tabs>
                <w:tab w:val="left" w:pos="32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280.00</w:t>
            </w:r>
          </w:p>
        </w:tc>
      </w:tr>
      <w:tr w:rsidR="00486C55" w:rsidRPr="009E3FE0" w14:paraId="0C7868AE" w14:textId="77777777" w:rsidTr="00F977C7">
        <w:trPr>
          <w:trHeight w:val="345"/>
        </w:trPr>
        <w:tc>
          <w:tcPr>
            <w:tcW w:w="3576" w:type="pct"/>
            <w:tcBorders>
              <w:left w:val="single" w:sz="4" w:space="0" w:color="000000"/>
            </w:tcBorders>
          </w:tcPr>
          <w:p w14:paraId="03F4013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42DF52CD" w14:textId="77777777" w:rsidR="00486C55" w:rsidRPr="009E3FE0" w:rsidRDefault="00D739CC" w:rsidP="009E3FE0">
            <w:pPr>
              <w:pStyle w:val="TableParagraph"/>
              <w:tabs>
                <w:tab w:val="left" w:pos="32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550.00</w:t>
            </w:r>
          </w:p>
        </w:tc>
      </w:tr>
      <w:tr w:rsidR="00486C55" w:rsidRPr="009E3FE0" w14:paraId="12C53AA0" w14:textId="77777777" w:rsidTr="00F977C7">
        <w:trPr>
          <w:trHeight w:val="346"/>
        </w:trPr>
        <w:tc>
          <w:tcPr>
            <w:tcW w:w="3576" w:type="pct"/>
            <w:tcBorders>
              <w:left w:val="single" w:sz="4" w:space="0" w:color="000000"/>
            </w:tcBorders>
          </w:tcPr>
          <w:p w14:paraId="0254856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424" w:type="pct"/>
            <w:tcBorders>
              <w:right w:val="single" w:sz="4" w:space="0" w:color="000000"/>
            </w:tcBorders>
          </w:tcPr>
          <w:p w14:paraId="7F8E57A4" w14:textId="77777777" w:rsidR="00486C55" w:rsidRPr="009E3FE0" w:rsidRDefault="00D739CC" w:rsidP="009E3FE0">
            <w:pPr>
              <w:pStyle w:val="TableParagraph"/>
              <w:tabs>
                <w:tab w:val="left" w:pos="32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820.00</w:t>
            </w:r>
          </w:p>
        </w:tc>
      </w:tr>
    </w:tbl>
    <w:p w14:paraId="3366C2E6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84FC2EE" w14:textId="05C00BEF" w:rsidR="00486C55" w:rsidRPr="009E3FE0" w:rsidRDefault="00D739CC" w:rsidP="009C73B9">
      <w:pPr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VALORES UNITARIOS DE CONSTRUCCI</w:t>
      </w:r>
      <w:r w:rsidR="00F977C7" w:rsidRPr="009E3FE0">
        <w:rPr>
          <w:rFonts w:ascii="Arial" w:hAnsi="Arial" w:cs="Arial"/>
          <w:b/>
          <w:sz w:val="20"/>
          <w:szCs w:val="20"/>
        </w:rPr>
        <w:t>Ó</w:t>
      </w:r>
      <w:r w:rsidRPr="009E3FE0">
        <w:rPr>
          <w:rFonts w:ascii="Arial" w:hAnsi="Arial" w:cs="Arial"/>
          <w:b/>
          <w:sz w:val="20"/>
          <w:szCs w:val="20"/>
        </w:rPr>
        <w:t>N</w:t>
      </w:r>
    </w:p>
    <w:p w14:paraId="51EB1287" w14:textId="77777777" w:rsidR="00486C55" w:rsidRPr="009E3FE0" w:rsidRDefault="00486C55" w:rsidP="009C73B9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820"/>
        <w:gridCol w:w="1841"/>
        <w:gridCol w:w="1985"/>
        <w:gridCol w:w="1459"/>
      </w:tblGrid>
      <w:tr w:rsidR="00486C55" w:rsidRPr="009E3FE0" w14:paraId="2CBC4C92" w14:textId="77777777" w:rsidTr="00F977C7">
        <w:trPr>
          <w:trHeight w:val="1065"/>
        </w:trPr>
        <w:tc>
          <w:tcPr>
            <w:tcW w:w="2098" w:type="pct"/>
            <w:vAlign w:val="center"/>
          </w:tcPr>
          <w:p w14:paraId="014331B9" w14:textId="77777777" w:rsidR="00F977C7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VALORES UNITARIOS</w:t>
            </w:r>
          </w:p>
          <w:p w14:paraId="4232B5A9" w14:textId="646E27DC" w:rsidR="00486C55" w:rsidRPr="009E3FE0" w:rsidRDefault="00D739CC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C73B9">
              <w:rPr>
                <w:rFonts w:ascii="Arial" w:hAnsi="Arial" w:cs="Arial"/>
                <w:b/>
                <w:sz w:val="20"/>
                <w:szCs w:val="20"/>
              </w:rPr>
              <w:t xml:space="preserve"> CONSTRUCCIÓN</w:t>
            </w:r>
          </w:p>
        </w:tc>
        <w:tc>
          <w:tcPr>
            <w:tcW w:w="1011" w:type="pct"/>
          </w:tcPr>
          <w:p w14:paraId="2E6FEE7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AREA CENTRO</w:t>
            </w:r>
          </w:p>
          <w:p w14:paraId="171BE51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  <w:tc>
          <w:tcPr>
            <w:tcW w:w="1090" w:type="pct"/>
          </w:tcPr>
          <w:p w14:paraId="243023A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AREA MEDIA</w:t>
            </w:r>
          </w:p>
          <w:p w14:paraId="65D4B36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  <w:tc>
          <w:tcPr>
            <w:tcW w:w="801" w:type="pct"/>
          </w:tcPr>
          <w:p w14:paraId="2BF277CA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A5B4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</w:tc>
      </w:tr>
      <w:tr w:rsidR="00486C55" w:rsidRPr="009E3FE0" w14:paraId="29C689D9" w14:textId="77777777" w:rsidTr="00F977C7">
        <w:trPr>
          <w:trHeight w:val="345"/>
        </w:trPr>
        <w:tc>
          <w:tcPr>
            <w:tcW w:w="2098" w:type="pct"/>
          </w:tcPr>
          <w:p w14:paraId="4ED2431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LUJO</w:t>
            </w:r>
          </w:p>
        </w:tc>
        <w:tc>
          <w:tcPr>
            <w:tcW w:w="1011" w:type="pct"/>
          </w:tcPr>
          <w:p w14:paraId="7364E98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$ 1,851.00</w:t>
            </w:r>
          </w:p>
        </w:tc>
        <w:tc>
          <w:tcPr>
            <w:tcW w:w="1090" w:type="pct"/>
          </w:tcPr>
          <w:p w14:paraId="0160AD6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$ 1,414.00</w:t>
            </w:r>
          </w:p>
        </w:tc>
        <w:tc>
          <w:tcPr>
            <w:tcW w:w="801" w:type="pct"/>
          </w:tcPr>
          <w:p w14:paraId="74E9008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$ 875.00</w:t>
            </w:r>
          </w:p>
        </w:tc>
      </w:tr>
      <w:tr w:rsidR="00486C55" w:rsidRPr="009E3FE0" w14:paraId="08FECA04" w14:textId="77777777" w:rsidTr="00F977C7">
        <w:trPr>
          <w:trHeight w:val="345"/>
        </w:trPr>
        <w:tc>
          <w:tcPr>
            <w:tcW w:w="2098" w:type="pct"/>
          </w:tcPr>
          <w:p w14:paraId="40A3156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CONCRETO DE PRIMERA</w:t>
            </w:r>
          </w:p>
        </w:tc>
        <w:tc>
          <w:tcPr>
            <w:tcW w:w="1011" w:type="pct"/>
          </w:tcPr>
          <w:p w14:paraId="4B7A27B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$ 1,633.00</w:t>
            </w:r>
          </w:p>
        </w:tc>
        <w:tc>
          <w:tcPr>
            <w:tcW w:w="1090" w:type="pct"/>
          </w:tcPr>
          <w:p w14:paraId="2852F3B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$ 1,196.00</w:t>
            </w:r>
          </w:p>
        </w:tc>
        <w:tc>
          <w:tcPr>
            <w:tcW w:w="801" w:type="pct"/>
          </w:tcPr>
          <w:p w14:paraId="115BC77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$ 760.00</w:t>
            </w:r>
          </w:p>
        </w:tc>
      </w:tr>
      <w:tr w:rsidR="00486C55" w:rsidRPr="009E3FE0" w14:paraId="13371D56" w14:textId="77777777" w:rsidTr="00F977C7">
        <w:trPr>
          <w:trHeight w:val="343"/>
        </w:trPr>
        <w:tc>
          <w:tcPr>
            <w:tcW w:w="2098" w:type="pct"/>
          </w:tcPr>
          <w:p w14:paraId="3198A30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</w:tcPr>
          <w:p w14:paraId="47B2A6B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$ 1,414.00</w:t>
            </w:r>
          </w:p>
        </w:tc>
        <w:tc>
          <w:tcPr>
            <w:tcW w:w="1090" w:type="pct"/>
          </w:tcPr>
          <w:p w14:paraId="2BB1D721" w14:textId="7CB1053B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 xml:space="preserve"> 978.00</w:t>
            </w:r>
          </w:p>
        </w:tc>
        <w:tc>
          <w:tcPr>
            <w:tcW w:w="801" w:type="pct"/>
          </w:tcPr>
          <w:p w14:paraId="6096C60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$ 542.00</w:t>
            </w:r>
          </w:p>
        </w:tc>
      </w:tr>
      <w:tr w:rsidR="00486C55" w:rsidRPr="009E3FE0" w14:paraId="7CBF0F4B" w14:textId="77777777" w:rsidTr="00F977C7">
        <w:trPr>
          <w:trHeight w:val="346"/>
        </w:trPr>
        <w:tc>
          <w:tcPr>
            <w:tcW w:w="2098" w:type="pct"/>
          </w:tcPr>
          <w:p w14:paraId="446D213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HIERRO Y ROLLIZOS DE PRIMERA</w:t>
            </w:r>
          </w:p>
        </w:tc>
        <w:tc>
          <w:tcPr>
            <w:tcW w:w="1011" w:type="pct"/>
          </w:tcPr>
          <w:p w14:paraId="29A024EE" w14:textId="13BF9598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 xml:space="preserve"> 655.00</w:t>
            </w:r>
          </w:p>
        </w:tc>
        <w:tc>
          <w:tcPr>
            <w:tcW w:w="1090" w:type="pct"/>
          </w:tcPr>
          <w:p w14:paraId="7FB59227" w14:textId="0153567C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801" w:type="pct"/>
          </w:tcPr>
          <w:p w14:paraId="73B4DE3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$ 438.00</w:t>
            </w:r>
          </w:p>
        </w:tc>
      </w:tr>
      <w:tr w:rsidR="00486C55" w:rsidRPr="009E3FE0" w14:paraId="583D3299" w14:textId="77777777" w:rsidTr="00F977C7">
        <w:trPr>
          <w:trHeight w:val="345"/>
        </w:trPr>
        <w:tc>
          <w:tcPr>
            <w:tcW w:w="2098" w:type="pct"/>
          </w:tcPr>
          <w:p w14:paraId="48BAAC8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</w:tcPr>
          <w:p w14:paraId="3C7A8440" w14:textId="58EFC932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</w:tcPr>
          <w:p w14:paraId="43305BB9" w14:textId="5573B058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</w:tcPr>
          <w:p w14:paraId="313BA53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$ 323.00</w:t>
            </w:r>
          </w:p>
        </w:tc>
      </w:tr>
      <w:tr w:rsidR="00486C55" w:rsidRPr="009E3FE0" w14:paraId="5FF321E7" w14:textId="77777777" w:rsidTr="00F977C7">
        <w:trPr>
          <w:trHeight w:val="345"/>
        </w:trPr>
        <w:tc>
          <w:tcPr>
            <w:tcW w:w="2098" w:type="pct"/>
          </w:tcPr>
          <w:p w14:paraId="3ECB03B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011" w:type="pct"/>
          </w:tcPr>
          <w:p w14:paraId="0D59EE5B" w14:textId="4C555C91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978.00</w:t>
            </w:r>
          </w:p>
        </w:tc>
        <w:tc>
          <w:tcPr>
            <w:tcW w:w="1090" w:type="pct"/>
          </w:tcPr>
          <w:p w14:paraId="4E19C3FE" w14:textId="2182CE76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759.00</w:t>
            </w:r>
          </w:p>
        </w:tc>
        <w:tc>
          <w:tcPr>
            <w:tcW w:w="801" w:type="pct"/>
          </w:tcPr>
          <w:p w14:paraId="4D80C42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$ 542.00</w:t>
            </w:r>
          </w:p>
        </w:tc>
      </w:tr>
      <w:tr w:rsidR="00486C55" w:rsidRPr="009E3FE0" w14:paraId="00B13A6A" w14:textId="77777777" w:rsidTr="00F977C7">
        <w:trPr>
          <w:trHeight w:val="345"/>
        </w:trPr>
        <w:tc>
          <w:tcPr>
            <w:tcW w:w="2098" w:type="pct"/>
          </w:tcPr>
          <w:p w14:paraId="0D688B2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ZINC, ASBESTO O TEJA DE PRIMERA</w:t>
            </w:r>
          </w:p>
        </w:tc>
        <w:tc>
          <w:tcPr>
            <w:tcW w:w="1011" w:type="pct"/>
          </w:tcPr>
          <w:p w14:paraId="7EAF817A" w14:textId="2ED944CE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</w:tcPr>
          <w:p w14:paraId="2E072081" w14:textId="0C42909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</w:tcPr>
          <w:p w14:paraId="6276C00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$ 323.00</w:t>
            </w:r>
          </w:p>
        </w:tc>
      </w:tr>
      <w:tr w:rsidR="00486C55" w:rsidRPr="009E3FE0" w14:paraId="083A47B5" w14:textId="77777777" w:rsidTr="00F977C7">
        <w:trPr>
          <w:trHeight w:val="345"/>
        </w:trPr>
        <w:tc>
          <w:tcPr>
            <w:tcW w:w="2098" w:type="pct"/>
          </w:tcPr>
          <w:p w14:paraId="2A1AA9A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1" w:type="pct"/>
          </w:tcPr>
          <w:p w14:paraId="5BEA7D60" w14:textId="605191FB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1090" w:type="pct"/>
          </w:tcPr>
          <w:p w14:paraId="4DD8A2D4" w14:textId="6CAC0383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322.00</w:t>
            </w:r>
          </w:p>
        </w:tc>
        <w:tc>
          <w:tcPr>
            <w:tcW w:w="801" w:type="pct"/>
          </w:tcPr>
          <w:p w14:paraId="0AEB842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$ 219.00</w:t>
            </w:r>
          </w:p>
        </w:tc>
      </w:tr>
      <w:tr w:rsidR="00486C55" w:rsidRPr="009E3FE0" w14:paraId="76081CF4" w14:textId="77777777" w:rsidTr="00F977C7">
        <w:trPr>
          <w:trHeight w:val="345"/>
        </w:trPr>
        <w:tc>
          <w:tcPr>
            <w:tcW w:w="2098" w:type="pct"/>
          </w:tcPr>
          <w:p w14:paraId="3EDD955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CARTON O PAJA COMERCIAL</w:t>
            </w:r>
          </w:p>
        </w:tc>
        <w:tc>
          <w:tcPr>
            <w:tcW w:w="1011" w:type="pct"/>
          </w:tcPr>
          <w:p w14:paraId="55B5FE7F" w14:textId="0540DC86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541.00</w:t>
            </w:r>
          </w:p>
        </w:tc>
        <w:tc>
          <w:tcPr>
            <w:tcW w:w="1090" w:type="pct"/>
          </w:tcPr>
          <w:p w14:paraId="41F11F36" w14:textId="57A7C9BD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  <w:tc>
          <w:tcPr>
            <w:tcW w:w="801" w:type="pct"/>
          </w:tcPr>
          <w:p w14:paraId="5A47229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$ 323.00</w:t>
            </w:r>
          </w:p>
        </w:tc>
      </w:tr>
      <w:tr w:rsidR="00486C55" w:rsidRPr="009E3FE0" w14:paraId="6A30E31C" w14:textId="77777777" w:rsidTr="00F977C7">
        <w:trPr>
          <w:trHeight w:val="347"/>
        </w:trPr>
        <w:tc>
          <w:tcPr>
            <w:tcW w:w="2098" w:type="pct"/>
          </w:tcPr>
          <w:p w14:paraId="304BABC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VIVIENDA ECONÓMICA</w:t>
            </w:r>
          </w:p>
        </w:tc>
        <w:tc>
          <w:tcPr>
            <w:tcW w:w="1011" w:type="pct"/>
          </w:tcPr>
          <w:p w14:paraId="620919B3" w14:textId="301E0AA6" w:rsidR="00486C55" w:rsidRPr="009E3FE0" w:rsidRDefault="00D739CC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218.00</w:t>
            </w:r>
          </w:p>
        </w:tc>
        <w:tc>
          <w:tcPr>
            <w:tcW w:w="1090" w:type="pct"/>
          </w:tcPr>
          <w:p w14:paraId="122BDB45" w14:textId="4203478A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C73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166.00</w:t>
            </w:r>
          </w:p>
        </w:tc>
        <w:tc>
          <w:tcPr>
            <w:tcW w:w="801" w:type="pct"/>
          </w:tcPr>
          <w:p w14:paraId="3787A77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$ 105.00</w:t>
            </w:r>
          </w:p>
        </w:tc>
      </w:tr>
    </w:tbl>
    <w:p w14:paraId="58EDEEE9" w14:textId="77777777" w:rsidR="00486C55" w:rsidRPr="009E3FE0" w:rsidRDefault="00486C55" w:rsidP="009C73B9">
      <w:pPr>
        <w:pStyle w:val="Textoindependiente"/>
        <w:rPr>
          <w:rFonts w:ascii="Arial" w:hAnsi="Arial" w:cs="Arial"/>
          <w:b/>
        </w:rPr>
      </w:pPr>
    </w:p>
    <w:p w14:paraId="6B35A58D" w14:textId="3A6B5C0D" w:rsidR="009B64F6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6.- </w:t>
      </w:r>
      <w:r w:rsidRPr="009E3FE0">
        <w:rPr>
          <w:rFonts w:ascii="Arial" w:hAnsi="Arial" w:cs="Arial"/>
        </w:rPr>
        <w:t>El impuesto predial calculado con base en los frutos civiles que produzcan los predios, se determinará aplicando la siguiente tarifa:</w:t>
      </w:r>
    </w:p>
    <w:p w14:paraId="43B73856" w14:textId="77777777" w:rsidR="004203EA" w:rsidRPr="009E3FE0" w:rsidRDefault="004203EA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E23F565" w14:textId="77777777" w:rsidR="009B64F6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I.- </w:t>
      </w:r>
      <w:r w:rsidRPr="009E3FE0">
        <w:rPr>
          <w:rFonts w:ascii="Arial" w:hAnsi="Arial" w:cs="Arial"/>
        </w:rPr>
        <w:t>Habitacional 3 % mensual sobre el monto de la contraprestación.</w:t>
      </w:r>
    </w:p>
    <w:p w14:paraId="164A3F54" w14:textId="77777777" w:rsidR="009B64F6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II.- </w:t>
      </w:r>
      <w:r w:rsidRPr="009E3FE0">
        <w:rPr>
          <w:rFonts w:ascii="Arial" w:hAnsi="Arial" w:cs="Arial"/>
        </w:rPr>
        <w:t>Comercial 5 % mensual sobre el monto de la contraprestación.</w:t>
      </w:r>
    </w:p>
    <w:p w14:paraId="07D88900" w14:textId="77777777" w:rsidR="009B64F6" w:rsidRPr="009E3FE0" w:rsidRDefault="009B64F6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84785D8" w14:textId="77777777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Sección Segunda</w:t>
      </w:r>
    </w:p>
    <w:p w14:paraId="1E9DADC9" w14:textId="77777777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Del Impuesto Sobre Adquisición de Inmuebles</w:t>
      </w:r>
    </w:p>
    <w:p w14:paraId="27D85E1B" w14:textId="77777777" w:rsidR="009C73B9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106CD93" w14:textId="12DC488F" w:rsidR="009B64F6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7.- </w:t>
      </w:r>
      <w:r w:rsidRPr="009E3FE0">
        <w:rPr>
          <w:rFonts w:ascii="Arial" w:hAnsi="Arial" w:cs="Arial"/>
        </w:rPr>
        <w:t xml:space="preserve">El impuesto sobre adquisición de inmuebles se calculará aplicando a la base señalada en la Ley de Hacienda para el Municipio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Yucatán, la tasa del 3%.</w:t>
      </w:r>
    </w:p>
    <w:p w14:paraId="3A203111" w14:textId="77777777" w:rsidR="009B64F6" w:rsidRPr="009E3FE0" w:rsidRDefault="009B64F6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36AD4B8C" w14:textId="77777777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Sección Tercera</w:t>
      </w:r>
    </w:p>
    <w:p w14:paraId="351C051B" w14:textId="77777777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Impuesto sobre Diversiones y Espectáculos Públicos</w:t>
      </w:r>
    </w:p>
    <w:p w14:paraId="1A18D648" w14:textId="77777777" w:rsidR="009C73B9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7AA0DD3" w14:textId="45E14AB1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8.- </w:t>
      </w:r>
      <w:r w:rsidRPr="009E3FE0">
        <w:rPr>
          <w:rFonts w:ascii="Arial" w:hAnsi="Arial" w:cs="Arial"/>
        </w:rPr>
        <w:t xml:space="preserve">El impuesto sobre diversiones y espectáculos públicos que se enumeran, se calculará aplicando a las bases establecidas en la Ley de Hacienda para el Municipio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Yucatán, las siguientes tasas:</w:t>
      </w:r>
    </w:p>
    <w:p w14:paraId="6EFB4D87" w14:textId="77777777" w:rsidR="009C73B9" w:rsidRPr="009E3FE0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7283"/>
        <w:gridCol w:w="1361"/>
      </w:tblGrid>
      <w:tr w:rsidR="00486C55" w:rsidRPr="009E3FE0" w14:paraId="5884A59F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51E15BD3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pct"/>
            <w:tcBorders>
              <w:left w:val="nil"/>
            </w:tcBorders>
          </w:tcPr>
          <w:p w14:paraId="4D8C976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747" w:type="pct"/>
          </w:tcPr>
          <w:p w14:paraId="2598230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CUOTA FIJA</w:t>
            </w:r>
          </w:p>
        </w:tc>
      </w:tr>
      <w:tr w:rsidR="00486C55" w:rsidRPr="009E3FE0" w14:paraId="264AA43E" w14:textId="77777777" w:rsidTr="009C73B9">
        <w:trPr>
          <w:trHeight w:val="344"/>
        </w:trPr>
        <w:tc>
          <w:tcPr>
            <w:tcW w:w="256" w:type="pct"/>
            <w:tcBorders>
              <w:right w:val="nil"/>
            </w:tcBorders>
          </w:tcPr>
          <w:p w14:paraId="73D2BC0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997" w:type="pct"/>
            <w:tcBorders>
              <w:left w:val="nil"/>
            </w:tcBorders>
          </w:tcPr>
          <w:p w14:paraId="7684F8C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747" w:type="pct"/>
          </w:tcPr>
          <w:p w14:paraId="664954E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86C55" w:rsidRPr="009E3FE0" w14:paraId="5A404718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188BAA3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997" w:type="pct"/>
            <w:tcBorders>
              <w:left w:val="nil"/>
            </w:tcBorders>
          </w:tcPr>
          <w:p w14:paraId="410D51E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Bailes internacionales</w:t>
            </w:r>
          </w:p>
        </w:tc>
        <w:tc>
          <w:tcPr>
            <w:tcW w:w="747" w:type="pct"/>
          </w:tcPr>
          <w:p w14:paraId="370BC98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9E3FE0" w14:paraId="243B3571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6EF43CE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997" w:type="pct"/>
            <w:tcBorders>
              <w:left w:val="nil"/>
            </w:tcBorders>
          </w:tcPr>
          <w:p w14:paraId="2AD089C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747" w:type="pct"/>
          </w:tcPr>
          <w:p w14:paraId="1D42BC3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486C55" w:rsidRPr="009E3FE0" w14:paraId="265189BD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0E7DF10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997" w:type="pct"/>
            <w:tcBorders>
              <w:left w:val="nil"/>
            </w:tcBorders>
          </w:tcPr>
          <w:p w14:paraId="1093EC7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Circos</w:t>
            </w:r>
          </w:p>
        </w:tc>
        <w:tc>
          <w:tcPr>
            <w:tcW w:w="747" w:type="pct"/>
          </w:tcPr>
          <w:p w14:paraId="15E2513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486C55" w:rsidRPr="009E3FE0" w14:paraId="0D0016A4" w14:textId="77777777" w:rsidTr="009C73B9">
        <w:trPr>
          <w:trHeight w:val="346"/>
        </w:trPr>
        <w:tc>
          <w:tcPr>
            <w:tcW w:w="256" w:type="pct"/>
            <w:tcBorders>
              <w:right w:val="nil"/>
            </w:tcBorders>
          </w:tcPr>
          <w:p w14:paraId="211DCF5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997" w:type="pct"/>
            <w:tcBorders>
              <w:left w:val="nil"/>
            </w:tcBorders>
          </w:tcPr>
          <w:p w14:paraId="0FA7C82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</w:tc>
        <w:tc>
          <w:tcPr>
            <w:tcW w:w="747" w:type="pct"/>
          </w:tcPr>
          <w:p w14:paraId="32B60C3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9E3FE0" w14:paraId="5AFF77F8" w14:textId="77777777" w:rsidTr="009C73B9">
        <w:trPr>
          <w:trHeight w:val="344"/>
        </w:trPr>
        <w:tc>
          <w:tcPr>
            <w:tcW w:w="256" w:type="pct"/>
            <w:tcBorders>
              <w:right w:val="nil"/>
            </w:tcBorders>
          </w:tcPr>
          <w:p w14:paraId="577157E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997" w:type="pct"/>
            <w:tcBorders>
              <w:left w:val="nil"/>
            </w:tcBorders>
          </w:tcPr>
          <w:p w14:paraId="32475B2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Juegos mecánicos grandes (6 en adelante)</w:t>
            </w:r>
          </w:p>
        </w:tc>
        <w:tc>
          <w:tcPr>
            <w:tcW w:w="747" w:type="pct"/>
          </w:tcPr>
          <w:p w14:paraId="7681574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486C55" w:rsidRPr="009E3FE0" w14:paraId="22F8622E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15AA521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997" w:type="pct"/>
            <w:tcBorders>
              <w:left w:val="nil"/>
            </w:tcBorders>
          </w:tcPr>
          <w:p w14:paraId="421D076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Juegos mecánicos (1 a 5)</w:t>
            </w:r>
          </w:p>
        </w:tc>
        <w:tc>
          <w:tcPr>
            <w:tcW w:w="747" w:type="pct"/>
          </w:tcPr>
          <w:p w14:paraId="6EB14D8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486C55" w:rsidRPr="009E3FE0" w14:paraId="78800453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2DDB374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997" w:type="pct"/>
            <w:tcBorders>
              <w:left w:val="nil"/>
            </w:tcBorders>
          </w:tcPr>
          <w:p w14:paraId="4DE4A45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Trenecito</w:t>
            </w:r>
          </w:p>
        </w:tc>
        <w:tc>
          <w:tcPr>
            <w:tcW w:w="747" w:type="pct"/>
          </w:tcPr>
          <w:p w14:paraId="5780852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486C55" w:rsidRPr="009E3FE0" w14:paraId="67D87401" w14:textId="77777777" w:rsidTr="009C73B9">
        <w:trPr>
          <w:trHeight w:val="345"/>
        </w:trPr>
        <w:tc>
          <w:tcPr>
            <w:tcW w:w="256" w:type="pct"/>
            <w:tcBorders>
              <w:right w:val="nil"/>
            </w:tcBorders>
          </w:tcPr>
          <w:p w14:paraId="6232CCF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IX.-</w:t>
            </w:r>
          </w:p>
        </w:tc>
        <w:tc>
          <w:tcPr>
            <w:tcW w:w="3997" w:type="pct"/>
            <w:tcBorders>
              <w:left w:val="nil"/>
            </w:tcBorders>
          </w:tcPr>
          <w:p w14:paraId="51EE712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Carritos y motocicletas</w:t>
            </w:r>
          </w:p>
        </w:tc>
        <w:tc>
          <w:tcPr>
            <w:tcW w:w="747" w:type="pct"/>
          </w:tcPr>
          <w:p w14:paraId="4377D94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</w:tbl>
    <w:p w14:paraId="2D6F5763" w14:textId="77777777" w:rsidR="009B64F6" w:rsidRPr="009E3FE0" w:rsidRDefault="009B64F6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80CB5E4" w14:textId="77777777" w:rsidR="009B64F6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Para la autorización y pago respectivo tratándose de carreras de caballos y peleas de gallos, el contribuyente deberá acreditar haber obtenido el permiso de la autoridad estatal o federal correspondiente. No causarán impuesto los eventos culturales.</w:t>
      </w:r>
    </w:p>
    <w:p w14:paraId="1EC25FA1" w14:textId="3AFC7C39" w:rsidR="009B64F6" w:rsidRPr="009E3FE0" w:rsidRDefault="009C73B9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="00D739CC" w:rsidRPr="009E3FE0">
        <w:rPr>
          <w:rFonts w:ascii="Arial" w:hAnsi="Arial" w:cs="Arial"/>
          <w:b/>
        </w:rPr>
        <w:t>CAPÍTULO III</w:t>
      </w:r>
    </w:p>
    <w:p w14:paraId="0C1B395C" w14:textId="77777777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Derechos</w:t>
      </w:r>
    </w:p>
    <w:p w14:paraId="04FB6719" w14:textId="77777777" w:rsidR="009B64F6" w:rsidRPr="009E3FE0" w:rsidRDefault="009B64F6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018703A6" w14:textId="77777777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Sección Primera</w:t>
      </w:r>
    </w:p>
    <w:p w14:paraId="208A9570" w14:textId="33A3A2FD" w:rsidR="009B64F6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Derechos por Servicios de Licencias y Permisos</w:t>
      </w:r>
    </w:p>
    <w:p w14:paraId="27B099C8" w14:textId="77777777" w:rsidR="009B64F6" w:rsidRPr="009E3FE0" w:rsidRDefault="009B64F6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0D8A33C9" w14:textId="77777777" w:rsidR="009B64F6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9.- </w:t>
      </w:r>
      <w:r w:rsidRPr="009E3FE0">
        <w:rPr>
          <w:rFonts w:ascii="Arial" w:hAnsi="Arial" w:cs="Arial"/>
        </w:rPr>
        <w:t>El cobro de derechos por el otorgamiento de licencias o permisos para el funcionamiento de establecimientos o locales, cuyos giros sean la venta de bebidas alcohólicas, se realizará con base en las siguientes tarifas.</w:t>
      </w:r>
    </w:p>
    <w:p w14:paraId="7CAD1F8B" w14:textId="77777777" w:rsidR="009C73B9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387C9AA" w14:textId="189FFF59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Para el otorgamiento de licencias para el funcionamiento de establecimientos con giros relacionados con la venta de bebidas alcohólicas, se cobrará una cuota de acuerdo con la siguiente tarifa:</w:t>
      </w:r>
    </w:p>
    <w:p w14:paraId="4D13C9E1" w14:textId="77777777" w:rsidR="009C73B9" w:rsidRPr="009E3FE0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8"/>
        <w:gridCol w:w="6081"/>
        <w:gridCol w:w="2582"/>
      </w:tblGrid>
      <w:tr w:rsidR="00486C55" w:rsidRPr="009E3FE0" w14:paraId="1C68EA2F" w14:textId="77777777" w:rsidTr="009C73B9">
        <w:trPr>
          <w:trHeight w:val="424"/>
        </w:trPr>
        <w:tc>
          <w:tcPr>
            <w:tcW w:w="246" w:type="pct"/>
            <w:tcBorders>
              <w:right w:val="nil"/>
            </w:tcBorders>
          </w:tcPr>
          <w:p w14:paraId="0B5027A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37" w:type="pct"/>
            <w:tcBorders>
              <w:left w:val="nil"/>
            </w:tcBorders>
          </w:tcPr>
          <w:p w14:paraId="1D0EABB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Vinatería o licorería</w:t>
            </w:r>
          </w:p>
        </w:tc>
        <w:tc>
          <w:tcPr>
            <w:tcW w:w="1417" w:type="pct"/>
          </w:tcPr>
          <w:p w14:paraId="56DDF766" w14:textId="77777777" w:rsidR="00486C55" w:rsidRPr="009E3FE0" w:rsidRDefault="00D739CC" w:rsidP="009E3FE0">
            <w:pPr>
              <w:pStyle w:val="TableParagraph"/>
              <w:tabs>
                <w:tab w:val="left" w:pos="13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6965720A" w14:textId="77777777" w:rsidTr="009C73B9">
        <w:trPr>
          <w:trHeight w:val="424"/>
        </w:trPr>
        <w:tc>
          <w:tcPr>
            <w:tcW w:w="246" w:type="pct"/>
            <w:tcBorders>
              <w:right w:val="nil"/>
            </w:tcBorders>
          </w:tcPr>
          <w:p w14:paraId="7FECD6A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37" w:type="pct"/>
            <w:tcBorders>
              <w:left w:val="nil"/>
            </w:tcBorders>
          </w:tcPr>
          <w:p w14:paraId="3BF3ACB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Expendio de cerveza</w:t>
            </w:r>
          </w:p>
        </w:tc>
        <w:tc>
          <w:tcPr>
            <w:tcW w:w="1417" w:type="pct"/>
          </w:tcPr>
          <w:p w14:paraId="0E36DA68" w14:textId="77777777" w:rsidR="00486C55" w:rsidRPr="009E3FE0" w:rsidRDefault="00D739CC" w:rsidP="009E3FE0">
            <w:pPr>
              <w:pStyle w:val="TableParagraph"/>
              <w:tabs>
                <w:tab w:val="left" w:pos="13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0AC3C2F0" w14:textId="77777777" w:rsidTr="009C73B9">
        <w:trPr>
          <w:trHeight w:val="425"/>
        </w:trPr>
        <w:tc>
          <w:tcPr>
            <w:tcW w:w="246" w:type="pct"/>
            <w:tcBorders>
              <w:right w:val="nil"/>
            </w:tcBorders>
          </w:tcPr>
          <w:p w14:paraId="73D4D48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37" w:type="pct"/>
            <w:tcBorders>
              <w:left w:val="nil"/>
            </w:tcBorders>
          </w:tcPr>
          <w:p w14:paraId="46EB2D2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Supermercados o minisúper con área de bebidas alcohólicas</w:t>
            </w:r>
          </w:p>
        </w:tc>
        <w:tc>
          <w:tcPr>
            <w:tcW w:w="1417" w:type="pct"/>
          </w:tcPr>
          <w:p w14:paraId="472FAB19" w14:textId="77777777" w:rsidR="00486C55" w:rsidRPr="009E3FE0" w:rsidRDefault="00D739CC" w:rsidP="009E3FE0">
            <w:pPr>
              <w:pStyle w:val="TableParagraph"/>
              <w:tabs>
                <w:tab w:val="left" w:pos="13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50,000.00</w:t>
            </w:r>
          </w:p>
        </w:tc>
      </w:tr>
    </w:tbl>
    <w:p w14:paraId="2D5D9DD9" w14:textId="77777777" w:rsidR="009B64F6" w:rsidRPr="009E3FE0" w:rsidRDefault="009B64F6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0A1E620F" w14:textId="77777777" w:rsidR="009B64F6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10.- </w:t>
      </w:r>
      <w:r w:rsidRPr="009E3FE0">
        <w:rPr>
          <w:rFonts w:ascii="Arial" w:hAnsi="Arial" w:cs="Arial"/>
        </w:rPr>
        <w:t>Al cobro de derechos por el otorgamiento de licencias o permisos eventuales para el funcionamiento de establecimientos o locales, cuyos giros sean la venta de bebidas alcohólicas, se aplicará la cuota diaria de: $650.00</w:t>
      </w:r>
    </w:p>
    <w:p w14:paraId="7D058BFA" w14:textId="77777777" w:rsidR="009C73B9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72C8C8A" w14:textId="58D7E251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11.- </w:t>
      </w:r>
      <w:r w:rsidRPr="009E3FE0">
        <w:rPr>
          <w:rFonts w:ascii="Arial" w:hAnsi="Arial" w:cs="Arial"/>
        </w:rPr>
        <w:t>Para la autorización de funcionamiento en horario extraordinario de giros relacionados con la venta de bebidas alcohólicas se aplicará por cada hora la siguiente tarifa:</w:t>
      </w:r>
    </w:p>
    <w:p w14:paraId="6D1217DD" w14:textId="77777777" w:rsidR="009C73B9" w:rsidRPr="009E3FE0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4"/>
        <w:gridCol w:w="6152"/>
        <w:gridCol w:w="2455"/>
      </w:tblGrid>
      <w:tr w:rsidR="00486C55" w:rsidRPr="009E3FE0" w14:paraId="2D2C3E01" w14:textId="77777777" w:rsidTr="009C73B9">
        <w:trPr>
          <w:trHeight w:val="345"/>
        </w:trPr>
        <w:tc>
          <w:tcPr>
            <w:tcW w:w="277" w:type="pct"/>
            <w:tcBorders>
              <w:right w:val="nil"/>
            </w:tcBorders>
          </w:tcPr>
          <w:p w14:paraId="0318941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6" w:type="pct"/>
            <w:tcBorders>
              <w:left w:val="nil"/>
            </w:tcBorders>
          </w:tcPr>
          <w:p w14:paraId="60F63E3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Vinaterías</w:t>
            </w:r>
          </w:p>
        </w:tc>
        <w:tc>
          <w:tcPr>
            <w:tcW w:w="1347" w:type="pct"/>
          </w:tcPr>
          <w:p w14:paraId="61BD106E" w14:textId="77777777" w:rsidR="00486C55" w:rsidRPr="009E3FE0" w:rsidRDefault="00D739CC" w:rsidP="009E3FE0">
            <w:pPr>
              <w:pStyle w:val="TableParagraph"/>
              <w:tabs>
                <w:tab w:val="left" w:pos="145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60,000.00</w:t>
            </w:r>
          </w:p>
        </w:tc>
      </w:tr>
      <w:tr w:rsidR="00486C55" w:rsidRPr="009E3FE0" w14:paraId="79A4623E" w14:textId="77777777" w:rsidTr="009C73B9">
        <w:trPr>
          <w:trHeight w:val="345"/>
        </w:trPr>
        <w:tc>
          <w:tcPr>
            <w:tcW w:w="277" w:type="pct"/>
            <w:tcBorders>
              <w:right w:val="nil"/>
            </w:tcBorders>
          </w:tcPr>
          <w:p w14:paraId="1553716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6" w:type="pct"/>
            <w:tcBorders>
              <w:left w:val="nil"/>
            </w:tcBorders>
          </w:tcPr>
          <w:p w14:paraId="3D312E8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Expendio de cerveza</w:t>
            </w:r>
          </w:p>
        </w:tc>
        <w:tc>
          <w:tcPr>
            <w:tcW w:w="1347" w:type="pct"/>
          </w:tcPr>
          <w:p w14:paraId="22D2521A" w14:textId="77777777" w:rsidR="00486C55" w:rsidRPr="009E3FE0" w:rsidRDefault="00D739CC" w:rsidP="009E3FE0">
            <w:pPr>
              <w:pStyle w:val="TableParagraph"/>
              <w:tabs>
                <w:tab w:val="left" w:pos="145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55,000.00</w:t>
            </w:r>
          </w:p>
        </w:tc>
      </w:tr>
      <w:tr w:rsidR="00486C55" w:rsidRPr="009E3FE0" w14:paraId="3974DCF1" w14:textId="77777777" w:rsidTr="009C73B9">
        <w:trPr>
          <w:trHeight w:val="345"/>
        </w:trPr>
        <w:tc>
          <w:tcPr>
            <w:tcW w:w="277" w:type="pct"/>
            <w:tcBorders>
              <w:right w:val="nil"/>
            </w:tcBorders>
          </w:tcPr>
          <w:p w14:paraId="3259EA9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6" w:type="pct"/>
            <w:tcBorders>
              <w:left w:val="nil"/>
            </w:tcBorders>
          </w:tcPr>
          <w:p w14:paraId="3E88BB3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Supermercados con área de bebidas alcohólicas</w:t>
            </w:r>
          </w:p>
        </w:tc>
        <w:tc>
          <w:tcPr>
            <w:tcW w:w="1347" w:type="pct"/>
          </w:tcPr>
          <w:p w14:paraId="1E839842" w14:textId="77777777" w:rsidR="00486C55" w:rsidRPr="009E3FE0" w:rsidRDefault="00D739CC" w:rsidP="009E3FE0">
            <w:pPr>
              <w:pStyle w:val="TableParagraph"/>
              <w:tabs>
                <w:tab w:val="left" w:pos="145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70,000.00</w:t>
            </w:r>
          </w:p>
        </w:tc>
      </w:tr>
    </w:tbl>
    <w:p w14:paraId="7680D19C" w14:textId="77777777" w:rsidR="009B64F6" w:rsidRPr="009E3FE0" w:rsidRDefault="009B64F6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97FFD22" w14:textId="3313EC69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12.- </w:t>
      </w:r>
      <w:r w:rsidRPr="009E3FE0">
        <w:rPr>
          <w:rFonts w:ascii="Arial" w:hAnsi="Arial" w:cs="Arial"/>
        </w:rPr>
        <w:t>El cobro de derechos por el otorgamiento de licencias o permisos de funcionamiento a establecimientos cuyo giro sea la prestación de servicios, y que incluyan la venta de bebidas alcohólicas, se realizará con base en las siguientes 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2"/>
        <w:gridCol w:w="6037"/>
        <w:gridCol w:w="2482"/>
      </w:tblGrid>
      <w:tr w:rsidR="00486C55" w:rsidRPr="009E3FE0" w14:paraId="02844035" w14:textId="77777777" w:rsidTr="009C73B9">
        <w:trPr>
          <w:trHeight w:val="344"/>
        </w:trPr>
        <w:tc>
          <w:tcPr>
            <w:tcW w:w="325" w:type="pct"/>
            <w:tcBorders>
              <w:right w:val="nil"/>
            </w:tcBorders>
          </w:tcPr>
          <w:p w14:paraId="2E1EBF5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13" w:type="pct"/>
            <w:tcBorders>
              <w:left w:val="nil"/>
            </w:tcBorders>
          </w:tcPr>
          <w:p w14:paraId="6C9E689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1362" w:type="pct"/>
          </w:tcPr>
          <w:p w14:paraId="141EF406" w14:textId="77777777" w:rsidR="00486C55" w:rsidRPr="009E3FE0" w:rsidRDefault="00D739CC" w:rsidP="009E3FE0">
            <w:pPr>
              <w:pStyle w:val="TableParagraph"/>
              <w:tabs>
                <w:tab w:val="left" w:pos="13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10E84FB3" w14:textId="77777777" w:rsidTr="009C73B9">
        <w:trPr>
          <w:trHeight w:val="345"/>
        </w:trPr>
        <w:tc>
          <w:tcPr>
            <w:tcW w:w="325" w:type="pct"/>
            <w:tcBorders>
              <w:right w:val="nil"/>
            </w:tcBorders>
          </w:tcPr>
          <w:p w14:paraId="269FE34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13" w:type="pct"/>
            <w:tcBorders>
              <w:left w:val="nil"/>
            </w:tcBorders>
          </w:tcPr>
          <w:p w14:paraId="5EE00E1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1362" w:type="pct"/>
          </w:tcPr>
          <w:p w14:paraId="54886DC7" w14:textId="77777777" w:rsidR="00486C55" w:rsidRPr="009E3FE0" w:rsidRDefault="00D739CC" w:rsidP="009E3FE0">
            <w:pPr>
              <w:pStyle w:val="TableParagraph"/>
              <w:tabs>
                <w:tab w:val="left" w:pos="134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6D9C0C7B" w14:textId="77777777" w:rsidTr="009C73B9">
        <w:trPr>
          <w:trHeight w:val="345"/>
        </w:trPr>
        <w:tc>
          <w:tcPr>
            <w:tcW w:w="325" w:type="pct"/>
            <w:tcBorders>
              <w:right w:val="nil"/>
            </w:tcBorders>
          </w:tcPr>
          <w:p w14:paraId="3B4648C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13" w:type="pct"/>
            <w:tcBorders>
              <w:left w:val="nil"/>
            </w:tcBorders>
          </w:tcPr>
          <w:p w14:paraId="1263412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Discotecas y bares</w:t>
            </w:r>
          </w:p>
        </w:tc>
        <w:tc>
          <w:tcPr>
            <w:tcW w:w="1362" w:type="pct"/>
          </w:tcPr>
          <w:p w14:paraId="04C751DC" w14:textId="77777777" w:rsidR="00486C55" w:rsidRPr="009E3FE0" w:rsidRDefault="00D739CC" w:rsidP="009E3FE0">
            <w:pPr>
              <w:pStyle w:val="TableParagraph"/>
              <w:tabs>
                <w:tab w:val="left" w:pos="13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0AB5EA32" w14:textId="77777777" w:rsidTr="009C73B9">
        <w:trPr>
          <w:trHeight w:val="345"/>
        </w:trPr>
        <w:tc>
          <w:tcPr>
            <w:tcW w:w="325" w:type="pct"/>
            <w:tcBorders>
              <w:right w:val="nil"/>
            </w:tcBorders>
          </w:tcPr>
          <w:p w14:paraId="1697C74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13" w:type="pct"/>
            <w:tcBorders>
              <w:left w:val="nil"/>
            </w:tcBorders>
          </w:tcPr>
          <w:p w14:paraId="57C53E6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1362" w:type="pct"/>
          </w:tcPr>
          <w:p w14:paraId="44F87539" w14:textId="77777777" w:rsidR="00486C55" w:rsidRPr="009E3FE0" w:rsidRDefault="00D739CC" w:rsidP="009E3FE0">
            <w:pPr>
              <w:pStyle w:val="TableParagraph"/>
              <w:tabs>
                <w:tab w:val="left" w:pos="134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40A712BE" w14:textId="77777777" w:rsidTr="009C73B9">
        <w:trPr>
          <w:trHeight w:val="345"/>
        </w:trPr>
        <w:tc>
          <w:tcPr>
            <w:tcW w:w="325" w:type="pct"/>
            <w:tcBorders>
              <w:right w:val="nil"/>
            </w:tcBorders>
          </w:tcPr>
          <w:p w14:paraId="7FE6358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313" w:type="pct"/>
            <w:tcBorders>
              <w:left w:val="nil"/>
            </w:tcBorders>
          </w:tcPr>
          <w:p w14:paraId="3D9FC90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1362" w:type="pct"/>
          </w:tcPr>
          <w:p w14:paraId="35EF83FB" w14:textId="77777777" w:rsidR="00486C55" w:rsidRPr="009E3FE0" w:rsidRDefault="00D739CC" w:rsidP="009E3FE0">
            <w:pPr>
              <w:pStyle w:val="TableParagraph"/>
              <w:tabs>
                <w:tab w:val="left" w:pos="13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14B02BD9" w14:textId="77777777" w:rsidTr="009C73B9">
        <w:trPr>
          <w:trHeight w:val="344"/>
        </w:trPr>
        <w:tc>
          <w:tcPr>
            <w:tcW w:w="325" w:type="pct"/>
            <w:tcBorders>
              <w:right w:val="nil"/>
            </w:tcBorders>
          </w:tcPr>
          <w:p w14:paraId="6486E5B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313" w:type="pct"/>
            <w:tcBorders>
              <w:left w:val="nil"/>
            </w:tcBorders>
          </w:tcPr>
          <w:p w14:paraId="26270CB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Centros recreativos, deportivos y salón de cerveza</w:t>
            </w:r>
          </w:p>
        </w:tc>
        <w:tc>
          <w:tcPr>
            <w:tcW w:w="1362" w:type="pct"/>
          </w:tcPr>
          <w:p w14:paraId="431EEE7E" w14:textId="77777777" w:rsidR="00486C55" w:rsidRPr="009E3FE0" w:rsidRDefault="00D739CC" w:rsidP="009E3FE0">
            <w:pPr>
              <w:pStyle w:val="TableParagraph"/>
              <w:tabs>
                <w:tab w:val="left" w:pos="13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  <w:tr w:rsidR="00486C55" w:rsidRPr="009E3FE0" w14:paraId="23E23377" w14:textId="77777777" w:rsidTr="009C73B9">
        <w:trPr>
          <w:trHeight w:val="346"/>
        </w:trPr>
        <w:tc>
          <w:tcPr>
            <w:tcW w:w="325" w:type="pct"/>
            <w:tcBorders>
              <w:right w:val="nil"/>
            </w:tcBorders>
          </w:tcPr>
          <w:p w14:paraId="458ECFA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313" w:type="pct"/>
            <w:tcBorders>
              <w:left w:val="nil"/>
            </w:tcBorders>
          </w:tcPr>
          <w:p w14:paraId="12C1909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Fondas, taquerías y loncherías</w:t>
            </w:r>
          </w:p>
        </w:tc>
        <w:tc>
          <w:tcPr>
            <w:tcW w:w="1362" w:type="pct"/>
          </w:tcPr>
          <w:p w14:paraId="26D3BC0E" w14:textId="77777777" w:rsidR="00486C55" w:rsidRPr="009E3FE0" w:rsidRDefault="00D739CC" w:rsidP="009E3FE0">
            <w:pPr>
              <w:pStyle w:val="TableParagraph"/>
              <w:tabs>
                <w:tab w:val="left" w:pos="134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20,000.00</w:t>
            </w:r>
          </w:p>
        </w:tc>
      </w:tr>
    </w:tbl>
    <w:p w14:paraId="0AC6B48A" w14:textId="77777777" w:rsidR="00E81F7D" w:rsidRPr="009E3FE0" w:rsidRDefault="00E81F7D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B7CAF35" w14:textId="6A2A5C57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13.- </w:t>
      </w:r>
      <w:r w:rsidRPr="009E3FE0">
        <w:rPr>
          <w:rFonts w:ascii="Arial" w:hAnsi="Arial" w:cs="Arial"/>
        </w:rPr>
        <w:t>Por el otorgamiento de la revalidación anual de licencias para el funcionamiento de los establecimientos que se relacionan en los artículos 9 y 12 de esta Ley, se pagará un derecho conforme a las siguientes tarifas:</w:t>
      </w:r>
    </w:p>
    <w:p w14:paraId="76255489" w14:textId="77777777" w:rsidR="009C73B9" w:rsidRPr="009E3FE0" w:rsidRDefault="009C73B9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9"/>
        <w:gridCol w:w="5991"/>
        <w:gridCol w:w="2471"/>
      </w:tblGrid>
      <w:tr w:rsidR="00486C55" w:rsidRPr="009E3FE0" w14:paraId="2C0C209D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095A51B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88" w:type="pct"/>
            <w:tcBorders>
              <w:left w:val="nil"/>
            </w:tcBorders>
          </w:tcPr>
          <w:p w14:paraId="68FE45B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Vinaterías y licorerías</w:t>
            </w:r>
          </w:p>
        </w:tc>
        <w:tc>
          <w:tcPr>
            <w:tcW w:w="1356" w:type="pct"/>
          </w:tcPr>
          <w:p w14:paraId="7DC5E5C1" w14:textId="77777777" w:rsidR="00486C55" w:rsidRPr="009E3FE0" w:rsidRDefault="00D739CC" w:rsidP="009E3FE0">
            <w:pPr>
              <w:pStyle w:val="TableParagraph"/>
              <w:tabs>
                <w:tab w:val="left" w:pos="15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486C55" w:rsidRPr="009E3FE0" w14:paraId="07952945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684BF87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88" w:type="pct"/>
            <w:tcBorders>
              <w:left w:val="nil"/>
            </w:tcBorders>
          </w:tcPr>
          <w:p w14:paraId="4588718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1356" w:type="pct"/>
          </w:tcPr>
          <w:p w14:paraId="1E7848FF" w14:textId="77777777" w:rsidR="00486C55" w:rsidRPr="009E3FE0" w:rsidRDefault="00D739CC" w:rsidP="009E3FE0">
            <w:pPr>
              <w:pStyle w:val="TableParagraph"/>
              <w:tabs>
                <w:tab w:val="left" w:pos="15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5,000.00</w:t>
            </w:r>
          </w:p>
        </w:tc>
      </w:tr>
      <w:tr w:rsidR="00486C55" w:rsidRPr="009E3FE0" w14:paraId="5595C6C5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005CEC4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88" w:type="pct"/>
            <w:tcBorders>
              <w:left w:val="nil"/>
            </w:tcBorders>
          </w:tcPr>
          <w:p w14:paraId="07DFFED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Supermercados o minisúper con área de bebidas alcohólicas</w:t>
            </w:r>
          </w:p>
        </w:tc>
        <w:tc>
          <w:tcPr>
            <w:tcW w:w="1356" w:type="pct"/>
          </w:tcPr>
          <w:p w14:paraId="37410CD3" w14:textId="77777777" w:rsidR="00486C55" w:rsidRPr="009E3FE0" w:rsidRDefault="00D739CC" w:rsidP="009E3FE0">
            <w:pPr>
              <w:pStyle w:val="TableParagraph"/>
              <w:tabs>
                <w:tab w:val="left" w:pos="144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10,000.00</w:t>
            </w:r>
          </w:p>
        </w:tc>
      </w:tr>
      <w:tr w:rsidR="00486C55" w:rsidRPr="009E3FE0" w14:paraId="57E08DC8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6DF7531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88" w:type="pct"/>
            <w:tcBorders>
              <w:left w:val="nil"/>
            </w:tcBorders>
          </w:tcPr>
          <w:p w14:paraId="443BD6A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Centros nocturnos</w:t>
            </w:r>
          </w:p>
        </w:tc>
        <w:tc>
          <w:tcPr>
            <w:tcW w:w="1356" w:type="pct"/>
          </w:tcPr>
          <w:p w14:paraId="46A58B5F" w14:textId="77777777" w:rsidR="00486C55" w:rsidRPr="009E3FE0" w:rsidRDefault="00D739CC" w:rsidP="009E3FE0">
            <w:pPr>
              <w:pStyle w:val="TableParagraph"/>
              <w:tabs>
                <w:tab w:val="left" w:pos="15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9E3FE0" w14:paraId="65907AE7" w14:textId="77777777" w:rsidTr="009C73B9">
        <w:trPr>
          <w:trHeight w:val="343"/>
        </w:trPr>
        <w:tc>
          <w:tcPr>
            <w:tcW w:w="356" w:type="pct"/>
            <w:tcBorders>
              <w:right w:val="nil"/>
            </w:tcBorders>
          </w:tcPr>
          <w:p w14:paraId="5CAC1C6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88" w:type="pct"/>
            <w:tcBorders>
              <w:left w:val="nil"/>
            </w:tcBorders>
          </w:tcPr>
          <w:p w14:paraId="51CB7B9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Cantinas y bares</w:t>
            </w:r>
          </w:p>
        </w:tc>
        <w:tc>
          <w:tcPr>
            <w:tcW w:w="1356" w:type="pct"/>
          </w:tcPr>
          <w:p w14:paraId="0650D1E2" w14:textId="77777777" w:rsidR="00486C55" w:rsidRPr="009E3FE0" w:rsidRDefault="00D739CC" w:rsidP="009E3FE0">
            <w:pPr>
              <w:pStyle w:val="TableParagraph"/>
              <w:tabs>
                <w:tab w:val="left" w:pos="15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4,000.00</w:t>
            </w:r>
          </w:p>
        </w:tc>
      </w:tr>
      <w:tr w:rsidR="00486C55" w:rsidRPr="009E3FE0" w14:paraId="65EFF885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72C7EBC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VI.-</w:t>
            </w:r>
          </w:p>
        </w:tc>
        <w:tc>
          <w:tcPr>
            <w:tcW w:w="3288" w:type="pct"/>
            <w:tcBorders>
              <w:left w:val="nil"/>
            </w:tcBorders>
          </w:tcPr>
          <w:p w14:paraId="7AACEE6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1356" w:type="pct"/>
          </w:tcPr>
          <w:p w14:paraId="5743FA8E" w14:textId="77777777" w:rsidR="00486C55" w:rsidRPr="009E3FE0" w:rsidRDefault="00D739CC" w:rsidP="009E3FE0">
            <w:pPr>
              <w:pStyle w:val="TableParagraph"/>
              <w:tabs>
                <w:tab w:val="left" w:pos="15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9E3FE0" w14:paraId="03041AC8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421DE57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VII.-</w:t>
            </w:r>
          </w:p>
        </w:tc>
        <w:tc>
          <w:tcPr>
            <w:tcW w:w="3288" w:type="pct"/>
            <w:tcBorders>
              <w:left w:val="nil"/>
            </w:tcBorders>
          </w:tcPr>
          <w:p w14:paraId="0FF9470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Salones de baile, billar o boliche</w:t>
            </w:r>
          </w:p>
        </w:tc>
        <w:tc>
          <w:tcPr>
            <w:tcW w:w="1356" w:type="pct"/>
          </w:tcPr>
          <w:p w14:paraId="69267284" w14:textId="77777777" w:rsidR="00486C55" w:rsidRPr="009E3FE0" w:rsidRDefault="00D739CC" w:rsidP="009E3FE0">
            <w:pPr>
              <w:pStyle w:val="TableParagraph"/>
              <w:tabs>
                <w:tab w:val="left" w:pos="155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9E3FE0" w14:paraId="4F5B5686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4F84228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VIII.-</w:t>
            </w:r>
          </w:p>
        </w:tc>
        <w:tc>
          <w:tcPr>
            <w:tcW w:w="3288" w:type="pct"/>
            <w:tcBorders>
              <w:left w:val="nil"/>
            </w:tcBorders>
          </w:tcPr>
          <w:p w14:paraId="1B2E686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Restaurantes, hoteles y moteles</w:t>
            </w:r>
          </w:p>
        </w:tc>
        <w:tc>
          <w:tcPr>
            <w:tcW w:w="1356" w:type="pct"/>
          </w:tcPr>
          <w:p w14:paraId="5E67CE1F" w14:textId="77777777" w:rsidR="00486C55" w:rsidRPr="009E3FE0" w:rsidRDefault="00D739CC" w:rsidP="009E3FE0">
            <w:pPr>
              <w:pStyle w:val="TableParagraph"/>
              <w:tabs>
                <w:tab w:val="left" w:pos="1553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3,200.00</w:t>
            </w:r>
          </w:p>
        </w:tc>
      </w:tr>
      <w:tr w:rsidR="00486C55" w:rsidRPr="009E3FE0" w14:paraId="713847EF" w14:textId="77777777" w:rsidTr="009C73B9">
        <w:trPr>
          <w:trHeight w:val="345"/>
        </w:trPr>
        <w:tc>
          <w:tcPr>
            <w:tcW w:w="356" w:type="pct"/>
            <w:tcBorders>
              <w:right w:val="nil"/>
            </w:tcBorders>
          </w:tcPr>
          <w:p w14:paraId="38ABCD4C" w14:textId="434FB974" w:rsidR="00486C55" w:rsidRPr="009E3FE0" w:rsidRDefault="00A34EA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739CC" w:rsidRPr="009E3FE0">
              <w:rPr>
                <w:rFonts w:ascii="Arial" w:hAnsi="Arial" w:cs="Arial"/>
                <w:b/>
                <w:sz w:val="20"/>
                <w:szCs w:val="20"/>
              </w:rPr>
              <w:t>X.-</w:t>
            </w:r>
          </w:p>
        </w:tc>
        <w:tc>
          <w:tcPr>
            <w:tcW w:w="3288" w:type="pct"/>
            <w:tcBorders>
              <w:left w:val="nil"/>
            </w:tcBorders>
          </w:tcPr>
          <w:p w14:paraId="31EFBAB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Centros recreativos, deportivos y salón cerveza</w:t>
            </w:r>
          </w:p>
        </w:tc>
        <w:tc>
          <w:tcPr>
            <w:tcW w:w="1356" w:type="pct"/>
          </w:tcPr>
          <w:p w14:paraId="54DB0414" w14:textId="141D4E40" w:rsidR="00486C55" w:rsidRPr="009E3FE0" w:rsidRDefault="00D739CC" w:rsidP="00A34EA5">
            <w:pPr>
              <w:pStyle w:val="TableParagraph"/>
              <w:tabs>
                <w:tab w:val="left" w:pos="155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2,</w:t>
            </w:r>
            <w:r w:rsidR="00A34EA5">
              <w:rPr>
                <w:rFonts w:ascii="Arial" w:hAnsi="Arial" w:cs="Arial"/>
                <w:sz w:val="20"/>
                <w:szCs w:val="20"/>
              </w:rPr>
              <w:t>9</w:t>
            </w:r>
            <w:r w:rsidRPr="009E3FE0">
              <w:rPr>
                <w:rFonts w:ascii="Arial" w:hAnsi="Arial" w:cs="Arial"/>
                <w:sz w:val="20"/>
                <w:szCs w:val="20"/>
              </w:rPr>
              <w:t>75.00</w:t>
            </w:r>
          </w:p>
        </w:tc>
      </w:tr>
    </w:tbl>
    <w:p w14:paraId="172C7F68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76361701" w14:textId="4D40730B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14.- </w:t>
      </w:r>
      <w:r w:rsidRPr="009E3FE0">
        <w:rPr>
          <w:rFonts w:ascii="Arial" w:hAnsi="Arial" w:cs="Arial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tbl>
      <w:tblPr>
        <w:tblStyle w:val="TableNormal"/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08"/>
        <w:gridCol w:w="460"/>
        <w:gridCol w:w="1670"/>
        <w:gridCol w:w="566"/>
        <w:gridCol w:w="1419"/>
      </w:tblGrid>
      <w:tr w:rsidR="009C73B9" w:rsidRPr="009E3FE0" w14:paraId="5F4CE6B9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141D7C2C" w14:textId="77777777" w:rsidR="009C73B9" w:rsidRPr="009E3FE0" w:rsidRDefault="009C73B9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Giro: Comercial o de servicios</w:t>
            </w:r>
          </w:p>
        </w:tc>
        <w:tc>
          <w:tcPr>
            <w:tcW w:w="1194" w:type="pct"/>
            <w:gridSpan w:val="2"/>
            <w:tcBorders>
              <w:bottom w:val="single" w:sz="6" w:space="0" w:color="000000"/>
            </w:tcBorders>
          </w:tcPr>
          <w:p w14:paraId="4A3172BC" w14:textId="08142C6A" w:rsidR="009C73B9" w:rsidRPr="009E3FE0" w:rsidRDefault="009C73B9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</w:tc>
        <w:tc>
          <w:tcPr>
            <w:tcW w:w="1112" w:type="pct"/>
            <w:gridSpan w:val="2"/>
            <w:tcBorders>
              <w:bottom w:val="single" w:sz="6" w:space="0" w:color="000000"/>
            </w:tcBorders>
          </w:tcPr>
          <w:p w14:paraId="660B6C76" w14:textId="3AB53E50" w:rsidR="009C73B9" w:rsidRPr="009E3FE0" w:rsidRDefault="009C73B9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</w:tc>
      </w:tr>
      <w:tr w:rsidR="009C73B9" w:rsidRPr="009E3FE0" w14:paraId="7B83AAFD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243C2AB7" w14:textId="3AE23BB6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Farmacias, boticas, veterinarias y similares </w:t>
            </w:r>
          </w:p>
        </w:tc>
        <w:tc>
          <w:tcPr>
            <w:tcW w:w="258" w:type="pct"/>
            <w:tcBorders>
              <w:right w:val="nil"/>
            </w:tcBorders>
          </w:tcPr>
          <w:p w14:paraId="00E8C938" w14:textId="552D2D4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333F6A59" w14:textId="462F217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386DF7D9" w14:textId="16E52894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22DFB731" w14:textId="2019975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C73B9" w:rsidRPr="009E3FE0" w14:paraId="25F7BA79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0543A419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Carnicerías, pollerías, rosticerías y pescaderías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1B878BB1" w14:textId="412FC30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0EFB140C" w14:textId="2A2D696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650.00</w:t>
            </w:r>
          </w:p>
        </w:tc>
        <w:tc>
          <w:tcPr>
            <w:tcW w:w="317" w:type="pct"/>
            <w:tcBorders>
              <w:right w:val="nil"/>
            </w:tcBorders>
          </w:tcPr>
          <w:p w14:paraId="7A67CE43" w14:textId="705272AE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513CD657" w14:textId="4AFB9982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C73B9" w:rsidRPr="009E3FE0" w14:paraId="7E8CF802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2BB978E5" w14:textId="63862E2D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Panaderías, molinos y tortillerías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30D9E5B9" w14:textId="6059DE80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055FA0DE" w14:textId="3AA9E69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650.00</w:t>
            </w:r>
          </w:p>
        </w:tc>
        <w:tc>
          <w:tcPr>
            <w:tcW w:w="317" w:type="pct"/>
            <w:tcBorders>
              <w:right w:val="nil"/>
            </w:tcBorders>
          </w:tcPr>
          <w:p w14:paraId="4BA7A7DE" w14:textId="260670E7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40AB168D" w14:textId="39C1511E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C73B9" w:rsidRPr="009E3FE0" w14:paraId="76D5590E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01136E4D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Expendio de refrescos</w:t>
            </w:r>
          </w:p>
        </w:tc>
        <w:tc>
          <w:tcPr>
            <w:tcW w:w="258" w:type="pct"/>
            <w:tcBorders>
              <w:right w:val="nil"/>
            </w:tcBorders>
          </w:tcPr>
          <w:p w14:paraId="0FF5325E" w14:textId="72B9B11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617B1FF7" w14:textId="6EC351D1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19D70B5C" w14:textId="602612C7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4B863613" w14:textId="063D859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11EA1C0B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0E294248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Fábrica de jugos embolsados</w:t>
            </w:r>
          </w:p>
        </w:tc>
        <w:tc>
          <w:tcPr>
            <w:tcW w:w="258" w:type="pct"/>
            <w:tcBorders>
              <w:right w:val="nil"/>
            </w:tcBorders>
          </w:tcPr>
          <w:p w14:paraId="483E1D25" w14:textId="58CC6C7E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FE07B14" w14:textId="18A5E867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2682DD54" w14:textId="2FAB335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41DE8D93" w14:textId="3BC918C8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46D6DE2C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D428B17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Expendio de refrescos naturales</w:t>
            </w:r>
          </w:p>
        </w:tc>
        <w:tc>
          <w:tcPr>
            <w:tcW w:w="258" w:type="pct"/>
            <w:tcBorders>
              <w:right w:val="nil"/>
            </w:tcBorders>
          </w:tcPr>
          <w:p w14:paraId="608AED81" w14:textId="356AF83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CDEDAEE" w14:textId="21C41AD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right w:val="nil"/>
            </w:tcBorders>
          </w:tcPr>
          <w:p w14:paraId="74D58144" w14:textId="55DE2CC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C81B3AD" w14:textId="623BCAC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9C73B9" w:rsidRPr="009E3FE0" w14:paraId="25F970C5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3C160E3C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Compra/venta de oro y plata</w:t>
            </w:r>
          </w:p>
        </w:tc>
        <w:tc>
          <w:tcPr>
            <w:tcW w:w="258" w:type="pct"/>
            <w:tcBorders>
              <w:right w:val="nil"/>
            </w:tcBorders>
          </w:tcPr>
          <w:p w14:paraId="6D97179D" w14:textId="63C112A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352CDBE1" w14:textId="5A9F349A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7BF4ED8C" w14:textId="4769D99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14FC168A" w14:textId="1E240DA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C73B9" w:rsidRPr="009E3FE0" w14:paraId="45C9884C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6D67F7BA" w14:textId="17E6D97D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Taquerías, loncherías, fondas, cocinas económicas y pizzerías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1FD97FC3" w14:textId="00F62F4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48978352" w14:textId="49C3F271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650.00</w:t>
            </w:r>
          </w:p>
        </w:tc>
        <w:tc>
          <w:tcPr>
            <w:tcW w:w="317" w:type="pct"/>
            <w:tcBorders>
              <w:right w:val="nil"/>
            </w:tcBorders>
          </w:tcPr>
          <w:p w14:paraId="78303B51" w14:textId="42CE42C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7795B83A" w14:textId="19958AFE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C73B9" w:rsidRPr="009E3FE0" w14:paraId="3C463B75" w14:textId="77777777" w:rsidTr="009C73B9">
        <w:trPr>
          <w:trHeight w:val="340"/>
        </w:trPr>
        <w:tc>
          <w:tcPr>
            <w:tcW w:w="2694" w:type="pct"/>
            <w:tcBorders>
              <w:bottom w:val="single" w:sz="4" w:space="0" w:color="000000"/>
              <w:right w:val="single" w:sz="4" w:space="0" w:color="000000"/>
            </w:tcBorders>
          </w:tcPr>
          <w:p w14:paraId="5F7EB5EE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Taller y expendio de alfarerías</w:t>
            </w:r>
          </w:p>
        </w:tc>
        <w:tc>
          <w:tcPr>
            <w:tcW w:w="258" w:type="pct"/>
            <w:tcBorders>
              <w:bottom w:val="single" w:sz="4" w:space="0" w:color="000000"/>
              <w:right w:val="nil"/>
            </w:tcBorders>
          </w:tcPr>
          <w:p w14:paraId="0767CDAA" w14:textId="7F803B49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  <w:bottom w:val="single" w:sz="4" w:space="0" w:color="000000"/>
            </w:tcBorders>
          </w:tcPr>
          <w:p w14:paraId="1B166200" w14:textId="1B31A3FA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550.00</w:t>
            </w:r>
          </w:p>
        </w:tc>
        <w:tc>
          <w:tcPr>
            <w:tcW w:w="317" w:type="pct"/>
            <w:tcBorders>
              <w:bottom w:val="single" w:sz="4" w:space="0" w:color="000000"/>
              <w:right w:val="nil"/>
            </w:tcBorders>
          </w:tcPr>
          <w:p w14:paraId="2B0311F7" w14:textId="7DE40DC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  <w:bottom w:val="single" w:sz="4" w:space="0" w:color="000000"/>
            </w:tcBorders>
          </w:tcPr>
          <w:p w14:paraId="44BA5B1D" w14:textId="25F647C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C73B9" w:rsidRPr="009E3FE0" w14:paraId="6A6097A9" w14:textId="77777777" w:rsidTr="009C73B9">
        <w:trPr>
          <w:trHeight w:val="340"/>
        </w:trPr>
        <w:tc>
          <w:tcPr>
            <w:tcW w:w="2694" w:type="pct"/>
            <w:tcBorders>
              <w:top w:val="single" w:sz="4" w:space="0" w:color="000000"/>
              <w:right w:val="single" w:sz="4" w:space="0" w:color="000000"/>
            </w:tcBorders>
          </w:tcPr>
          <w:p w14:paraId="6D63BBC3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Talleres y expendio de zapaterías</w:t>
            </w:r>
          </w:p>
        </w:tc>
        <w:tc>
          <w:tcPr>
            <w:tcW w:w="258" w:type="pct"/>
            <w:tcBorders>
              <w:top w:val="single" w:sz="4" w:space="0" w:color="000000"/>
              <w:right w:val="nil"/>
            </w:tcBorders>
          </w:tcPr>
          <w:p w14:paraId="063C3756" w14:textId="756F5BD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top w:val="single" w:sz="4" w:space="0" w:color="000000"/>
              <w:left w:val="nil"/>
            </w:tcBorders>
          </w:tcPr>
          <w:p w14:paraId="262713E3" w14:textId="422F29C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650.00</w:t>
            </w:r>
          </w:p>
        </w:tc>
        <w:tc>
          <w:tcPr>
            <w:tcW w:w="317" w:type="pct"/>
            <w:tcBorders>
              <w:top w:val="single" w:sz="4" w:space="0" w:color="000000"/>
              <w:right w:val="nil"/>
            </w:tcBorders>
          </w:tcPr>
          <w:p w14:paraId="16858872" w14:textId="30F25EF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top w:val="single" w:sz="4" w:space="0" w:color="000000"/>
              <w:left w:val="nil"/>
            </w:tcBorders>
          </w:tcPr>
          <w:p w14:paraId="4432C29B" w14:textId="26FC4745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</w:tr>
      <w:tr w:rsidR="009C73B9" w:rsidRPr="009E3FE0" w14:paraId="03E47D96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16A7290E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Tlapalerías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2551B238" w14:textId="4C22A03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25DEBED3" w14:textId="41DFB53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1CB12F59" w14:textId="5D312BE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D4B7C17" w14:textId="399885D7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9C73B9" w:rsidRPr="009E3FE0" w14:paraId="6E9E9ACB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6FB2A773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Compra/venta de materiales de construcción</w:t>
            </w:r>
          </w:p>
        </w:tc>
        <w:tc>
          <w:tcPr>
            <w:tcW w:w="258" w:type="pct"/>
            <w:tcBorders>
              <w:right w:val="nil"/>
            </w:tcBorders>
          </w:tcPr>
          <w:p w14:paraId="0482A544" w14:textId="676953D7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33CEDD51" w14:textId="6B793C2B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3ACD6B98" w14:textId="426EFDE9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220D2DB1" w14:textId="2DDC702B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C73B9" w:rsidRPr="009E3FE0" w14:paraId="54B8A289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5A54020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Tiendas, Tendejones y misceláneas</w:t>
            </w:r>
          </w:p>
        </w:tc>
        <w:tc>
          <w:tcPr>
            <w:tcW w:w="258" w:type="pct"/>
            <w:tcBorders>
              <w:right w:val="nil"/>
            </w:tcBorders>
          </w:tcPr>
          <w:p w14:paraId="74083BB4" w14:textId="4EC2549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3F99F87F" w14:textId="7AE9201F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right w:val="nil"/>
            </w:tcBorders>
          </w:tcPr>
          <w:p w14:paraId="672EE824" w14:textId="370FB32E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10DEF70F" w14:textId="1D09E66F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9C73B9" w:rsidRPr="009E3FE0" w14:paraId="15B4C81A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4A40426D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Supermercados</w:t>
            </w:r>
          </w:p>
        </w:tc>
        <w:tc>
          <w:tcPr>
            <w:tcW w:w="258" w:type="pct"/>
            <w:tcBorders>
              <w:right w:val="nil"/>
            </w:tcBorders>
          </w:tcPr>
          <w:p w14:paraId="1AA460F8" w14:textId="10341DDE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1E413594" w14:textId="005C395D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63C1AFCC" w14:textId="7059B5E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46B12A69" w14:textId="13F6770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9C73B9" w:rsidRPr="009E3FE0" w14:paraId="3C2CAD35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36D4BA3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Minisúper y tiendas de autoservicio</w:t>
            </w:r>
          </w:p>
        </w:tc>
        <w:tc>
          <w:tcPr>
            <w:tcW w:w="258" w:type="pct"/>
            <w:tcBorders>
              <w:right w:val="nil"/>
            </w:tcBorders>
          </w:tcPr>
          <w:p w14:paraId="49FA5054" w14:textId="3A6A8E89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22FB7CEA" w14:textId="4385E176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3B6018B" w14:textId="3CA3BEE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24F3E88A" w14:textId="05BB7A1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9C73B9" w:rsidRPr="009E3FE0" w14:paraId="18B0ECC6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18FD9124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Bisutería</w:t>
            </w:r>
          </w:p>
        </w:tc>
        <w:tc>
          <w:tcPr>
            <w:tcW w:w="258" w:type="pct"/>
            <w:tcBorders>
              <w:right w:val="nil"/>
            </w:tcBorders>
          </w:tcPr>
          <w:p w14:paraId="4FA4914B" w14:textId="24EB032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2B5BF1C" w14:textId="375F45CA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0A21353" w14:textId="70E04E8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21717562" w14:textId="2B10A078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C73B9" w:rsidRPr="009E3FE0" w14:paraId="61E425D4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67815EF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Compra/venta de motos y refaccionarias</w:t>
            </w:r>
          </w:p>
        </w:tc>
        <w:tc>
          <w:tcPr>
            <w:tcW w:w="258" w:type="pct"/>
            <w:tcBorders>
              <w:right w:val="nil"/>
            </w:tcBorders>
          </w:tcPr>
          <w:p w14:paraId="3FADACF0" w14:textId="66E4996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7EE5FE5" w14:textId="6CFC9A6F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8079760" w14:textId="6830A4D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EE1A782" w14:textId="23BD4BB6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C73B9" w:rsidRPr="009E3FE0" w14:paraId="7A1385C1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088C1CBF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Papelerías y centros de copiado</w:t>
            </w:r>
          </w:p>
        </w:tc>
        <w:tc>
          <w:tcPr>
            <w:tcW w:w="258" w:type="pct"/>
            <w:tcBorders>
              <w:right w:val="nil"/>
            </w:tcBorders>
          </w:tcPr>
          <w:p w14:paraId="4330F95B" w14:textId="6ADED585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02377FFE" w14:textId="725254E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  <w:tc>
          <w:tcPr>
            <w:tcW w:w="317" w:type="pct"/>
            <w:tcBorders>
              <w:right w:val="nil"/>
            </w:tcBorders>
          </w:tcPr>
          <w:p w14:paraId="6345780B" w14:textId="2D30E795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2635D405" w14:textId="21CF756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C73B9" w:rsidRPr="009E3FE0" w14:paraId="066B402E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9FF27F6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Casas de Empeño</w:t>
            </w:r>
          </w:p>
        </w:tc>
        <w:tc>
          <w:tcPr>
            <w:tcW w:w="258" w:type="pct"/>
            <w:tcBorders>
              <w:right w:val="nil"/>
            </w:tcBorders>
          </w:tcPr>
          <w:p w14:paraId="147E7F36" w14:textId="01B230E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2CACE31B" w14:textId="07CDDA5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C3CDE15" w14:textId="4831154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7F915B5F" w14:textId="0DB6C31D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C73B9" w:rsidRPr="009E3FE0" w14:paraId="0A4E817B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B89D124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Peleterías Compra/venta de sintéticos</w:t>
            </w:r>
          </w:p>
        </w:tc>
        <w:tc>
          <w:tcPr>
            <w:tcW w:w="258" w:type="pct"/>
            <w:tcBorders>
              <w:right w:val="nil"/>
            </w:tcBorders>
          </w:tcPr>
          <w:p w14:paraId="4311692F" w14:textId="2C09C809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1294744" w14:textId="100AF71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317" w:type="pct"/>
            <w:tcBorders>
              <w:right w:val="nil"/>
            </w:tcBorders>
          </w:tcPr>
          <w:p w14:paraId="4E3C3579" w14:textId="1E0ADA1B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379FD8D7" w14:textId="2A87CFB8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9C73B9" w:rsidRPr="009E3FE0" w14:paraId="29614E20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66FA5E7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Ciber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 Café y centros de cómputo</w:t>
            </w:r>
          </w:p>
        </w:tc>
        <w:tc>
          <w:tcPr>
            <w:tcW w:w="258" w:type="pct"/>
            <w:tcBorders>
              <w:right w:val="nil"/>
            </w:tcBorders>
          </w:tcPr>
          <w:p w14:paraId="5E723B95" w14:textId="0B08790E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143C7892" w14:textId="56416298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4DD30AD0" w14:textId="2D711E8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EEA30DC" w14:textId="007E373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C73B9" w:rsidRPr="009E3FE0" w14:paraId="31BB43C8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14FEF22D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Estéticas unisex y peluquerías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36DD2E9B" w14:textId="5F18C010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139D65F1" w14:textId="197B09EB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right w:val="nil"/>
            </w:tcBorders>
          </w:tcPr>
          <w:p w14:paraId="601E20E9" w14:textId="67AC4015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185C8DDE" w14:textId="1CAFEC3D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C73B9" w:rsidRPr="009E3FE0" w14:paraId="31628472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78242A17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Talleres mecánicos</w:t>
            </w:r>
          </w:p>
        </w:tc>
        <w:tc>
          <w:tcPr>
            <w:tcW w:w="258" w:type="pct"/>
            <w:tcBorders>
              <w:right w:val="nil"/>
            </w:tcBorders>
          </w:tcPr>
          <w:p w14:paraId="7FF08610" w14:textId="538D059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1E6FBDC7" w14:textId="593CFFDF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297987F8" w14:textId="5623642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3FD033DD" w14:textId="1608C6D2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C73B9" w:rsidRPr="009E3FE0" w14:paraId="0703B424" w14:textId="77777777" w:rsidTr="009C73B9">
        <w:trPr>
          <w:trHeight w:val="340"/>
        </w:trPr>
        <w:tc>
          <w:tcPr>
            <w:tcW w:w="2694" w:type="pct"/>
            <w:tcBorders>
              <w:bottom w:val="single" w:sz="4" w:space="0" w:color="000000"/>
              <w:right w:val="single" w:sz="4" w:space="0" w:color="000000"/>
            </w:tcBorders>
          </w:tcPr>
          <w:p w14:paraId="626C5B3C" w14:textId="564974B5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Talleres de torno y herrería en general</w:t>
            </w:r>
          </w:p>
        </w:tc>
        <w:tc>
          <w:tcPr>
            <w:tcW w:w="258" w:type="pct"/>
            <w:tcBorders>
              <w:bottom w:val="single" w:sz="4" w:space="0" w:color="000000"/>
              <w:right w:val="nil"/>
            </w:tcBorders>
          </w:tcPr>
          <w:p w14:paraId="39E6EB52" w14:textId="641B911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  <w:bottom w:val="single" w:sz="4" w:space="0" w:color="000000"/>
            </w:tcBorders>
          </w:tcPr>
          <w:p w14:paraId="71F4F59E" w14:textId="443E631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bottom w:val="single" w:sz="4" w:space="0" w:color="000000"/>
              <w:right w:val="nil"/>
            </w:tcBorders>
          </w:tcPr>
          <w:p w14:paraId="67855F4B" w14:textId="26C730E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  <w:bottom w:val="single" w:sz="4" w:space="0" w:color="000000"/>
            </w:tcBorders>
          </w:tcPr>
          <w:p w14:paraId="5D7FB305" w14:textId="63AE5451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C73B9" w:rsidRPr="009E3FE0" w14:paraId="3448CBCB" w14:textId="77777777" w:rsidTr="009C73B9">
        <w:trPr>
          <w:trHeight w:val="340"/>
        </w:trPr>
        <w:tc>
          <w:tcPr>
            <w:tcW w:w="2694" w:type="pct"/>
            <w:tcBorders>
              <w:top w:val="single" w:sz="4" w:space="0" w:color="000000"/>
              <w:right w:val="single" w:sz="4" w:space="0" w:color="000000"/>
            </w:tcBorders>
          </w:tcPr>
          <w:p w14:paraId="34227D14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Compra venta de frutas y legumbres</w:t>
            </w:r>
          </w:p>
        </w:tc>
        <w:tc>
          <w:tcPr>
            <w:tcW w:w="258" w:type="pct"/>
            <w:tcBorders>
              <w:top w:val="single" w:sz="4" w:space="0" w:color="000000"/>
              <w:right w:val="nil"/>
            </w:tcBorders>
          </w:tcPr>
          <w:p w14:paraId="74F88FA6" w14:textId="109B3F5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top w:val="single" w:sz="4" w:space="0" w:color="000000"/>
              <w:left w:val="nil"/>
            </w:tcBorders>
          </w:tcPr>
          <w:p w14:paraId="2A25445B" w14:textId="3EDB756A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top w:val="single" w:sz="4" w:space="0" w:color="000000"/>
              <w:right w:val="nil"/>
            </w:tcBorders>
          </w:tcPr>
          <w:p w14:paraId="27514171" w14:textId="42ABA885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top w:val="single" w:sz="4" w:space="0" w:color="000000"/>
              <w:left w:val="nil"/>
            </w:tcBorders>
          </w:tcPr>
          <w:p w14:paraId="72BC1399" w14:textId="18A3BDFF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</w:tr>
      <w:tr w:rsidR="009C73B9" w:rsidRPr="009E3FE0" w14:paraId="5AEE41B8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67BF0449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Tiendas de ropa y almacenes</w:t>
            </w:r>
          </w:p>
        </w:tc>
        <w:tc>
          <w:tcPr>
            <w:tcW w:w="258" w:type="pct"/>
            <w:tcBorders>
              <w:right w:val="nil"/>
            </w:tcBorders>
          </w:tcPr>
          <w:p w14:paraId="203CFB38" w14:textId="2EDA71E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261440AF" w14:textId="3D5DC281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right w:val="nil"/>
            </w:tcBorders>
          </w:tcPr>
          <w:p w14:paraId="36B6FB57" w14:textId="4E6CBC4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72023D15" w14:textId="2563E39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C73B9" w:rsidRPr="009E3FE0" w14:paraId="73C72F7B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015C09B0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Centro de foto, estudio y grabación</w:t>
            </w:r>
          </w:p>
        </w:tc>
        <w:tc>
          <w:tcPr>
            <w:tcW w:w="258" w:type="pct"/>
            <w:tcBorders>
              <w:right w:val="nil"/>
            </w:tcBorders>
          </w:tcPr>
          <w:p w14:paraId="2E83AB8C" w14:textId="0D4FAD3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42EC503F" w14:textId="063B500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right w:val="nil"/>
            </w:tcBorders>
          </w:tcPr>
          <w:p w14:paraId="192C5F63" w14:textId="3C80A27A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7ECF5A46" w14:textId="441A457B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23AD6B50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3B756BDC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Bancos</w:t>
            </w:r>
          </w:p>
        </w:tc>
        <w:tc>
          <w:tcPr>
            <w:tcW w:w="258" w:type="pct"/>
            <w:tcBorders>
              <w:right w:val="nil"/>
            </w:tcBorders>
          </w:tcPr>
          <w:p w14:paraId="49ACC12B" w14:textId="44B3EC3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22B7993C" w14:textId="73565ED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73FD7F3C" w14:textId="2DE5E74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787E631E" w14:textId="7F1A406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9C73B9" w:rsidRPr="009E3FE0" w14:paraId="14895AFF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4EFAA7D0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Puestos de venta de revistas y periódicos</w:t>
            </w:r>
          </w:p>
        </w:tc>
        <w:tc>
          <w:tcPr>
            <w:tcW w:w="258" w:type="pct"/>
            <w:tcBorders>
              <w:right w:val="nil"/>
            </w:tcBorders>
          </w:tcPr>
          <w:p w14:paraId="2F5AD470" w14:textId="4579FBC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0104C8E8" w14:textId="2FFE706E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317" w:type="pct"/>
            <w:tcBorders>
              <w:right w:val="nil"/>
            </w:tcBorders>
          </w:tcPr>
          <w:p w14:paraId="2CA4301D" w14:textId="67E586A5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2F9C26CD" w14:textId="731DB62A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9C73B9" w:rsidRPr="009E3FE0" w14:paraId="3FE3EBDF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7474A36A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Video clubs en general</w:t>
            </w:r>
          </w:p>
        </w:tc>
        <w:tc>
          <w:tcPr>
            <w:tcW w:w="258" w:type="pct"/>
            <w:tcBorders>
              <w:right w:val="nil"/>
            </w:tcBorders>
          </w:tcPr>
          <w:p w14:paraId="4307A340" w14:textId="73BC0C07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39AE1999" w14:textId="20CEC8A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1176762E" w14:textId="6B6B669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718DD05" w14:textId="096286FB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11D96C3E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25DCA8CC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Carpinterías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28C646DB" w14:textId="10265E7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1D446B56" w14:textId="6A132892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10C2EB84" w14:textId="124AC7D5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4D671D2" w14:textId="2B8AF4D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3CA47937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D1A5007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Bodegas de refrescos</w:t>
            </w:r>
          </w:p>
        </w:tc>
        <w:tc>
          <w:tcPr>
            <w:tcW w:w="258" w:type="pct"/>
            <w:tcBorders>
              <w:right w:val="nil"/>
            </w:tcBorders>
          </w:tcPr>
          <w:p w14:paraId="5FAA0429" w14:textId="2B036AE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57CFDA6" w14:textId="0007AA25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317" w:type="pct"/>
            <w:tcBorders>
              <w:right w:val="nil"/>
            </w:tcBorders>
          </w:tcPr>
          <w:p w14:paraId="2DFD5C67" w14:textId="59E0F34B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371BB2BB" w14:textId="1A138CDD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C73B9" w:rsidRPr="009E3FE0" w14:paraId="48FD86CC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0CCAFF30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Consultorios y clínicas</w:t>
            </w:r>
          </w:p>
        </w:tc>
        <w:tc>
          <w:tcPr>
            <w:tcW w:w="258" w:type="pct"/>
            <w:tcBorders>
              <w:right w:val="nil"/>
            </w:tcBorders>
          </w:tcPr>
          <w:p w14:paraId="5FFAEA8E" w14:textId="3D29E28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62AC7D7F" w14:textId="7CE3EA0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700A44D1" w14:textId="25E277F0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0E575FA9" w14:textId="6C218196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9C73B9" w:rsidRPr="009E3FE0" w14:paraId="3D6818A1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412926FC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Paleterías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 y dulcerías</w:t>
            </w:r>
          </w:p>
        </w:tc>
        <w:tc>
          <w:tcPr>
            <w:tcW w:w="258" w:type="pct"/>
            <w:tcBorders>
              <w:right w:val="nil"/>
            </w:tcBorders>
          </w:tcPr>
          <w:p w14:paraId="38F61538" w14:textId="0AE5675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62C97A72" w14:textId="58CCB87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2CF5D72" w14:textId="7C1FF70B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666B4CA4" w14:textId="6EFFFDB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9C73B9" w:rsidRPr="009E3FE0" w14:paraId="4A78D409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D85A54A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Negocios de telefonía celular</w:t>
            </w:r>
          </w:p>
        </w:tc>
        <w:tc>
          <w:tcPr>
            <w:tcW w:w="258" w:type="pct"/>
            <w:tcBorders>
              <w:right w:val="nil"/>
            </w:tcBorders>
          </w:tcPr>
          <w:p w14:paraId="27A902ED" w14:textId="1DBA0A7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6B22E8B0" w14:textId="7AEE1D7E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68A9A799" w14:textId="71555E6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35459BDA" w14:textId="42ACC2CD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9C73B9" w:rsidRPr="009E3FE0" w14:paraId="67E9090B" w14:textId="77777777" w:rsidTr="009C73B9">
        <w:trPr>
          <w:trHeight w:val="340"/>
        </w:trPr>
        <w:tc>
          <w:tcPr>
            <w:tcW w:w="2694" w:type="pct"/>
            <w:tcBorders>
              <w:bottom w:val="single" w:sz="4" w:space="0" w:color="000000"/>
              <w:right w:val="single" w:sz="4" w:space="0" w:color="000000"/>
            </w:tcBorders>
          </w:tcPr>
          <w:p w14:paraId="186B2EF2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Fábrica de hielo</w:t>
            </w:r>
          </w:p>
        </w:tc>
        <w:tc>
          <w:tcPr>
            <w:tcW w:w="258" w:type="pct"/>
            <w:tcBorders>
              <w:bottom w:val="single" w:sz="4" w:space="0" w:color="000000"/>
              <w:right w:val="nil"/>
            </w:tcBorders>
          </w:tcPr>
          <w:p w14:paraId="0D2E185E" w14:textId="0531126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  <w:bottom w:val="single" w:sz="4" w:space="0" w:color="000000"/>
            </w:tcBorders>
          </w:tcPr>
          <w:p w14:paraId="62F4ACF0" w14:textId="21C1EAA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bottom w:val="single" w:sz="4" w:space="0" w:color="000000"/>
              <w:right w:val="nil"/>
            </w:tcBorders>
          </w:tcPr>
          <w:p w14:paraId="51023E6B" w14:textId="7314582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  <w:bottom w:val="single" w:sz="4" w:space="0" w:color="000000"/>
            </w:tcBorders>
          </w:tcPr>
          <w:p w14:paraId="5F9B67C6" w14:textId="4B3B9EF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05139609" w14:textId="77777777" w:rsidTr="009C73B9">
        <w:trPr>
          <w:trHeight w:val="340"/>
        </w:trPr>
        <w:tc>
          <w:tcPr>
            <w:tcW w:w="2694" w:type="pct"/>
            <w:tcBorders>
              <w:top w:val="single" w:sz="4" w:space="0" w:color="000000"/>
              <w:right w:val="single" w:sz="4" w:space="0" w:color="000000"/>
            </w:tcBorders>
          </w:tcPr>
          <w:p w14:paraId="720CDD55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Talleres de reparación eléctrica</w:t>
            </w:r>
          </w:p>
        </w:tc>
        <w:tc>
          <w:tcPr>
            <w:tcW w:w="258" w:type="pct"/>
            <w:tcBorders>
              <w:top w:val="single" w:sz="4" w:space="0" w:color="000000"/>
              <w:right w:val="nil"/>
            </w:tcBorders>
          </w:tcPr>
          <w:p w14:paraId="3A1400F7" w14:textId="469B238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top w:val="single" w:sz="4" w:space="0" w:color="000000"/>
              <w:left w:val="nil"/>
            </w:tcBorders>
          </w:tcPr>
          <w:p w14:paraId="72940D1F" w14:textId="63209D05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500 .00</w:t>
            </w:r>
          </w:p>
        </w:tc>
        <w:tc>
          <w:tcPr>
            <w:tcW w:w="317" w:type="pct"/>
            <w:tcBorders>
              <w:top w:val="single" w:sz="4" w:space="0" w:color="000000"/>
              <w:right w:val="nil"/>
            </w:tcBorders>
          </w:tcPr>
          <w:p w14:paraId="42EE9D76" w14:textId="6E85F6C7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top w:val="single" w:sz="4" w:space="0" w:color="000000"/>
              <w:left w:val="nil"/>
            </w:tcBorders>
          </w:tcPr>
          <w:p w14:paraId="34C85938" w14:textId="2BF5EFA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9C73B9" w:rsidRPr="009E3FE0" w14:paraId="06C75918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5B6F7ED5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Oficinas de servicio de sistema de televisión</w:t>
            </w:r>
          </w:p>
        </w:tc>
        <w:tc>
          <w:tcPr>
            <w:tcW w:w="258" w:type="pct"/>
            <w:tcBorders>
              <w:right w:val="nil"/>
            </w:tcBorders>
          </w:tcPr>
          <w:p w14:paraId="4032422D" w14:textId="48AFABEB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5F61879F" w14:textId="3ABCB084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8021ACE" w14:textId="245915D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3B9CBB39" w14:textId="69127B4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9C73B9" w:rsidRPr="009E3FE0" w14:paraId="1DAB194E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</w:tcPr>
          <w:p w14:paraId="28B1A9F6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Salas de fiestas y plazas de toros</w:t>
            </w:r>
          </w:p>
        </w:tc>
        <w:tc>
          <w:tcPr>
            <w:tcW w:w="258" w:type="pct"/>
            <w:tcBorders>
              <w:right w:val="nil"/>
            </w:tcBorders>
          </w:tcPr>
          <w:p w14:paraId="1C02F551" w14:textId="16632C1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</w:tcPr>
          <w:p w14:paraId="42D21DB4" w14:textId="50377011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041441D1" w14:textId="08A6F7E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</w:tcPr>
          <w:p w14:paraId="11CA6C58" w14:textId="6FFD94F8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9C73B9" w:rsidRPr="009E3FE0" w14:paraId="6A6ADC82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47F674B1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Expendios de alimentos balanceados</w:t>
            </w:r>
          </w:p>
        </w:tc>
        <w:tc>
          <w:tcPr>
            <w:tcW w:w="258" w:type="pct"/>
            <w:tcBorders>
              <w:right w:val="nil"/>
            </w:tcBorders>
          </w:tcPr>
          <w:p w14:paraId="1C743BD9" w14:textId="759F406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54E77C59" w14:textId="32B860D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17" w:type="pct"/>
            <w:tcBorders>
              <w:right w:val="nil"/>
            </w:tcBorders>
          </w:tcPr>
          <w:p w14:paraId="2A1816F4" w14:textId="0882026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4F9A3833" w14:textId="7D807BA6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9C73B9" w:rsidRPr="009E3FE0" w14:paraId="68121FB2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209A5B38" w14:textId="77777777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Gaseras</w:t>
            </w:r>
          </w:p>
        </w:tc>
        <w:tc>
          <w:tcPr>
            <w:tcW w:w="258" w:type="pct"/>
            <w:tcBorders>
              <w:right w:val="nil"/>
            </w:tcBorders>
          </w:tcPr>
          <w:p w14:paraId="60EBA23A" w14:textId="7976854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5CAA2DB6" w14:textId="44D3A12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0E60E61B" w14:textId="7EA247C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07A88C11" w14:textId="1F67049E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9C73B9" w:rsidRPr="009E3FE0" w14:paraId="6C843C1C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42D3B334" w14:textId="365DC0CA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Planta procesadora de agua purificada</w:t>
            </w:r>
          </w:p>
        </w:tc>
        <w:tc>
          <w:tcPr>
            <w:tcW w:w="258" w:type="pct"/>
            <w:tcBorders>
              <w:right w:val="nil"/>
            </w:tcBorders>
          </w:tcPr>
          <w:p w14:paraId="13124533" w14:textId="52E421A7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4E8EBD43" w14:textId="5725F04F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58A94F5D" w14:textId="32A8D039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54FF9858" w14:textId="11D9EBC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9C73B9" w:rsidRPr="009E3FE0" w14:paraId="7453AFBE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51AE16BA" w14:textId="6BC2F38F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Instalación y funcionamiento de antenas áreas de comunicación</w:t>
            </w:r>
          </w:p>
        </w:tc>
        <w:tc>
          <w:tcPr>
            <w:tcW w:w="258" w:type="pct"/>
            <w:tcBorders>
              <w:right w:val="nil"/>
            </w:tcBorders>
          </w:tcPr>
          <w:p w14:paraId="665A2D96" w14:textId="14EBDF4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1EAACE91" w14:textId="68696513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7F41E664" w14:textId="1148EB4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19C34C52" w14:textId="5FE1BC81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</w:tr>
      <w:tr w:rsidR="009C73B9" w:rsidRPr="009E3FE0" w14:paraId="5738B6F7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4D0ED6B4" w14:textId="15AE22F3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Estación de servicio de gasolina y </w:t>
            </w: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diesel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tcBorders>
              <w:right w:val="nil"/>
            </w:tcBorders>
          </w:tcPr>
          <w:p w14:paraId="3CABF6AB" w14:textId="37E292CC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4D4F9580" w14:textId="14AC8F3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46FA5842" w14:textId="35760092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01272EBD" w14:textId="7C7904C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7,000.00</w:t>
            </w:r>
          </w:p>
        </w:tc>
      </w:tr>
      <w:tr w:rsidR="009C73B9" w:rsidRPr="009E3FE0" w14:paraId="4A146909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777B71EE" w14:textId="39050313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Granjas </w:t>
            </w: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porcícolas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, avícolas </w:t>
            </w:r>
          </w:p>
        </w:tc>
        <w:tc>
          <w:tcPr>
            <w:tcW w:w="258" w:type="pct"/>
            <w:tcBorders>
              <w:right w:val="nil"/>
            </w:tcBorders>
          </w:tcPr>
          <w:p w14:paraId="4C3772E8" w14:textId="0A265F53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55CEB929" w14:textId="13C36DA8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06911549" w14:textId="0B00A05B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76A243EA" w14:textId="3A22843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9C73B9" w:rsidRPr="009E3FE0" w14:paraId="2272A7A9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3F613D84" w14:textId="6A90E503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Fábrica menor a 1000 metros cuadrados </w:t>
            </w:r>
          </w:p>
        </w:tc>
        <w:tc>
          <w:tcPr>
            <w:tcW w:w="258" w:type="pct"/>
            <w:tcBorders>
              <w:right w:val="nil"/>
            </w:tcBorders>
          </w:tcPr>
          <w:p w14:paraId="6122A354" w14:textId="7D23A40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1081B5F7" w14:textId="6FA389DA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6382A686" w14:textId="32148931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5B2E835F" w14:textId="374C730C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9C73B9" w:rsidRPr="009E3FE0" w14:paraId="2BD5B0C3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19C179B2" w14:textId="6B8C0301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Fábrica mayor a 1000 metros cuadrados </w:t>
            </w:r>
          </w:p>
        </w:tc>
        <w:tc>
          <w:tcPr>
            <w:tcW w:w="258" w:type="pct"/>
            <w:tcBorders>
              <w:right w:val="nil"/>
            </w:tcBorders>
          </w:tcPr>
          <w:p w14:paraId="312FF550" w14:textId="5B57A4A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2E666AA5" w14:textId="2FE3014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4C480C90" w14:textId="58DFF73D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2A1612A3" w14:textId="467D68CD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  <w:tr w:rsidR="009C73B9" w:rsidRPr="009E3FE0" w14:paraId="4B4F3C5F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61726A51" w14:textId="1DB8EF5E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Bodega menor a 1000 metros cuadrados</w:t>
            </w:r>
          </w:p>
        </w:tc>
        <w:tc>
          <w:tcPr>
            <w:tcW w:w="258" w:type="pct"/>
            <w:tcBorders>
              <w:right w:val="nil"/>
            </w:tcBorders>
          </w:tcPr>
          <w:p w14:paraId="73175AE2" w14:textId="4C55C42F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7D659CB5" w14:textId="7B094B2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1BAC7379" w14:textId="231CC238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3E39D28D" w14:textId="6DCF5019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9C73B9" w:rsidRPr="009E3FE0" w14:paraId="61CB02A8" w14:textId="77777777" w:rsidTr="009C73B9">
        <w:trPr>
          <w:trHeight w:val="340"/>
        </w:trPr>
        <w:tc>
          <w:tcPr>
            <w:tcW w:w="2694" w:type="pct"/>
            <w:tcBorders>
              <w:right w:val="single" w:sz="4" w:space="0" w:color="000000"/>
            </w:tcBorders>
            <w:shd w:val="clear" w:color="auto" w:fill="auto"/>
          </w:tcPr>
          <w:p w14:paraId="022489F5" w14:textId="0595986F" w:rsidR="009C73B9" w:rsidRPr="009E3FE0" w:rsidRDefault="009C73B9" w:rsidP="009C73B9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Bodega mayor a 1000 metros cuadrados </w:t>
            </w:r>
          </w:p>
        </w:tc>
        <w:tc>
          <w:tcPr>
            <w:tcW w:w="258" w:type="pct"/>
            <w:tcBorders>
              <w:right w:val="nil"/>
            </w:tcBorders>
          </w:tcPr>
          <w:p w14:paraId="2E1D71A4" w14:textId="11542D86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36" w:type="pct"/>
            <w:tcBorders>
              <w:left w:val="nil"/>
            </w:tcBorders>
            <w:shd w:val="clear" w:color="auto" w:fill="auto"/>
          </w:tcPr>
          <w:p w14:paraId="4ECD1C26" w14:textId="0B79E47E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317" w:type="pct"/>
            <w:tcBorders>
              <w:right w:val="nil"/>
            </w:tcBorders>
          </w:tcPr>
          <w:p w14:paraId="631C4166" w14:textId="215396C4" w:rsidR="009C73B9" w:rsidRPr="009E3FE0" w:rsidRDefault="009C73B9" w:rsidP="009C73B9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D0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95" w:type="pct"/>
            <w:tcBorders>
              <w:left w:val="nil"/>
            </w:tcBorders>
            <w:shd w:val="clear" w:color="auto" w:fill="auto"/>
          </w:tcPr>
          <w:p w14:paraId="2DBDB4BA" w14:textId="3106C2F0" w:rsidR="009C73B9" w:rsidRPr="009E3FE0" w:rsidRDefault="009C73B9" w:rsidP="009C73B9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3,500.00</w:t>
            </w:r>
          </w:p>
        </w:tc>
      </w:tr>
    </w:tbl>
    <w:p w14:paraId="1A56E05C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200D8F55" w14:textId="77777777" w:rsidR="00E81F7D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En cumplimiento con lo dispuesto por el artículo 10-A de la Ley de Coordinación Fiscal Federal, el cobro de los derechos a que se refiere este artículo, no condiciona el ejercicio de las actividades comerciales, industriales o de prestación de servicios.</w:t>
      </w:r>
    </w:p>
    <w:p w14:paraId="0CF5FBAF" w14:textId="77777777" w:rsidR="006272C2" w:rsidRDefault="006272C2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9ABBF86" w14:textId="5AEB38FC" w:rsidR="00E81F7D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15.- </w:t>
      </w:r>
      <w:r w:rsidRPr="009E3FE0">
        <w:rPr>
          <w:rFonts w:ascii="Arial" w:hAnsi="Arial" w:cs="Arial"/>
        </w:rPr>
        <w:t>El cobro de derechos por el otorgamiento de licencias o permisos para la instalación de anuncios de toda índole, se realizará con base en las siguientes cuotas:</w:t>
      </w:r>
    </w:p>
    <w:p w14:paraId="4C140D6B" w14:textId="77777777" w:rsidR="006272C2" w:rsidRDefault="006272C2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8155F0F" w14:textId="53C51DC6" w:rsidR="00E81F7D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Clasificación de los anuncios</w:t>
      </w:r>
    </w:p>
    <w:p w14:paraId="7D832484" w14:textId="77777777" w:rsidR="006272C2" w:rsidRDefault="006272C2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EDFA7C2" w14:textId="3853AF91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I.</w:t>
      </w:r>
      <w:r w:rsidRPr="009E3FE0">
        <w:rPr>
          <w:rFonts w:ascii="Arial" w:hAnsi="Arial" w:cs="Arial"/>
        </w:rPr>
        <w:t>- Por su posición o ubicación:</w:t>
      </w:r>
    </w:p>
    <w:tbl>
      <w:tblPr>
        <w:tblStyle w:val="TableNormal"/>
        <w:tblW w:w="4925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"/>
        <w:gridCol w:w="6192"/>
        <w:gridCol w:w="2339"/>
      </w:tblGrid>
      <w:tr w:rsidR="00486C55" w:rsidRPr="009E3FE0" w14:paraId="30B0C524" w14:textId="77777777" w:rsidTr="006272C2">
        <w:trPr>
          <w:trHeight w:val="346"/>
        </w:trPr>
        <w:tc>
          <w:tcPr>
            <w:tcW w:w="247" w:type="pct"/>
            <w:tcBorders>
              <w:right w:val="nil"/>
            </w:tcBorders>
          </w:tcPr>
          <w:p w14:paraId="2533963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450" w:type="pct"/>
            <w:tcBorders>
              <w:left w:val="nil"/>
            </w:tcBorders>
          </w:tcPr>
          <w:p w14:paraId="4715B20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fachadas, muros, y bardas</w:t>
            </w:r>
          </w:p>
        </w:tc>
        <w:tc>
          <w:tcPr>
            <w:tcW w:w="1303" w:type="pct"/>
          </w:tcPr>
          <w:p w14:paraId="265BF41D" w14:textId="77777777" w:rsidR="00486C55" w:rsidRPr="009E3FE0" w:rsidRDefault="00D739CC" w:rsidP="009E3FE0">
            <w:pPr>
              <w:pStyle w:val="TableParagraph"/>
              <w:tabs>
                <w:tab w:val="left" w:pos="106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15.00 por m2</w:t>
            </w:r>
          </w:p>
        </w:tc>
      </w:tr>
    </w:tbl>
    <w:p w14:paraId="0887D04C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2BAC5CD7" w14:textId="599AFF21" w:rsidR="00486C55" w:rsidRPr="009E3FE0" w:rsidRDefault="00D739CC" w:rsidP="009E3FE0">
      <w:pPr>
        <w:pStyle w:val="Textoindependiente"/>
        <w:spacing w:line="360" w:lineRule="auto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II.</w:t>
      </w:r>
      <w:r w:rsidRPr="009E3FE0">
        <w:rPr>
          <w:rFonts w:ascii="Arial" w:hAnsi="Arial" w:cs="Arial"/>
        </w:rPr>
        <w:t>- Por su duración:</w:t>
      </w:r>
    </w:p>
    <w:tbl>
      <w:tblPr>
        <w:tblStyle w:val="TableNormal"/>
        <w:tblW w:w="4925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"/>
        <w:gridCol w:w="6192"/>
        <w:gridCol w:w="2339"/>
      </w:tblGrid>
      <w:tr w:rsidR="00486C55" w:rsidRPr="009E3FE0" w14:paraId="060C214D" w14:textId="77777777" w:rsidTr="006272C2">
        <w:trPr>
          <w:trHeight w:val="345"/>
        </w:trPr>
        <w:tc>
          <w:tcPr>
            <w:tcW w:w="247" w:type="pct"/>
            <w:tcBorders>
              <w:right w:val="nil"/>
            </w:tcBorders>
          </w:tcPr>
          <w:p w14:paraId="57E0CF6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450" w:type="pct"/>
            <w:tcBorders>
              <w:left w:val="nil"/>
            </w:tcBorders>
          </w:tcPr>
          <w:p w14:paraId="6681541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Anuncios temporales: duración que no exceda los setenta días:</w:t>
            </w:r>
          </w:p>
        </w:tc>
        <w:tc>
          <w:tcPr>
            <w:tcW w:w="1303" w:type="pct"/>
          </w:tcPr>
          <w:p w14:paraId="0A8406F8" w14:textId="77777777" w:rsidR="00486C55" w:rsidRPr="009E3FE0" w:rsidRDefault="00D739CC" w:rsidP="009E3FE0">
            <w:pPr>
              <w:pStyle w:val="TableParagraph"/>
              <w:tabs>
                <w:tab w:val="left" w:pos="96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10.00 por m2</w:t>
            </w:r>
          </w:p>
        </w:tc>
      </w:tr>
      <w:tr w:rsidR="00486C55" w:rsidRPr="009E3FE0" w14:paraId="4215AE1D" w14:textId="77777777" w:rsidTr="006272C2">
        <w:trPr>
          <w:trHeight w:val="690"/>
        </w:trPr>
        <w:tc>
          <w:tcPr>
            <w:tcW w:w="247" w:type="pct"/>
            <w:tcBorders>
              <w:right w:val="nil"/>
            </w:tcBorders>
          </w:tcPr>
          <w:p w14:paraId="1A664C3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450" w:type="pct"/>
            <w:tcBorders>
              <w:left w:val="nil"/>
            </w:tcBorders>
          </w:tcPr>
          <w:p w14:paraId="618660C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Anuncios permanentes: anuncios pintados, placas denominativas,</w:t>
            </w:r>
          </w:p>
          <w:p w14:paraId="7B3C604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fijados en cercas y muros, cuya duración exceda los setenta días:</w:t>
            </w:r>
          </w:p>
        </w:tc>
        <w:tc>
          <w:tcPr>
            <w:tcW w:w="1303" w:type="pct"/>
          </w:tcPr>
          <w:p w14:paraId="564577E7" w14:textId="77777777" w:rsidR="00486C55" w:rsidRPr="009E3FE0" w:rsidRDefault="00D739CC" w:rsidP="009E3FE0">
            <w:pPr>
              <w:pStyle w:val="TableParagraph"/>
              <w:tabs>
                <w:tab w:val="left" w:pos="96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20.00 por m2</w:t>
            </w:r>
          </w:p>
        </w:tc>
      </w:tr>
    </w:tbl>
    <w:p w14:paraId="31877BF9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097638F8" w14:textId="2A3A7EF0" w:rsidR="00486C55" w:rsidRPr="009E3FE0" w:rsidRDefault="00D739CC" w:rsidP="009E3FE0">
      <w:pPr>
        <w:pStyle w:val="Textoindependiente"/>
        <w:spacing w:line="360" w:lineRule="auto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III</w:t>
      </w:r>
      <w:r w:rsidRPr="009E3FE0">
        <w:rPr>
          <w:rFonts w:ascii="Arial" w:hAnsi="Arial" w:cs="Arial"/>
        </w:rPr>
        <w:t>.- Por su colocación: Hasta por 30 días</w:t>
      </w:r>
    </w:p>
    <w:tbl>
      <w:tblPr>
        <w:tblStyle w:val="TableNormal"/>
        <w:tblW w:w="4925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"/>
        <w:gridCol w:w="6192"/>
        <w:gridCol w:w="2339"/>
      </w:tblGrid>
      <w:tr w:rsidR="00486C55" w:rsidRPr="009E3FE0" w14:paraId="0AEFE64D" w14:textId="77777777" w:rsidTr="006272C2">
        <w:trPr>
          <w:trHeight w:val="344"/>
        </w:trPr>
        <w:tc>
          <w:tcPr>
            <w:tcW w:w="247" w:type="pct"/>
            <w:tcBorders>
              <w:right w:val="nil"/>
            </w:tcBorders>
          </w:tcPr>
          <w:p w14:paraId="62F8340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3450" w:type="pct"/>
            <w:tcBorders>
              <w:left w:val="nil"/>
            </w:tcBorders>
          </w:tcPr>
          <w:p w14:paraId="66F0BDB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Colgantes</w:t>
            </w:r>
          </w:p>
        </w:tc>
        <w:tc>
          <w:tcPr>
            <w:tcW w:w="1303" w:type="pct"/>
          </w:tcPr>
          <w:p w14:paraId="3CAB1921" w14:textId="77777777" w:rsidR="00486C55" w:rsidRPr="009E3FE0" w:rsidRDefault="00D739CC" w:rsidP="009E3FE0">
            <w:pPr>
              <w:pStyle w:val="TableParagraph"/>
              <w:tabs>
                <w:tab w:val="left" w:pos="96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15.00 por m2</w:t>
            </w:r>
          </w:p>
        </w:tc>
      </w:tr>
      <w:tr w:rsidR="00486C55" w:rsidRPr="009E3FE0" w14:paraId="59FD91B6" w14:textId="77777777" w:rsidTr="006272C2">
        <w:trPr>
          <w:trHeight w:val="345"/>
        </w:trPr>
        <w:tc>
          <w:tcPr>
            <w:tcW w:w="247" w:type="pct"/>
            <w:tcBorders>
              <w:right w:val="nil"/>
            </w:tcBorders>
          </w:tcPr>
          <w:p w14:paraId="3062CD3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3450" w:type="pct"/>
            <w:tcBorders>
              <w:left w:val="nil"/>
            </w:tcBorders>
          </w:tcPr>
          <w:p w14:paraId="5968C95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 azotea</w:t>
            </w:r>
          </w:p>
        </w:tc>
        <w:tc>
          <w:tcPr>
            <w:tcW w:w="1303" w:type="pct"/>
          </w:tcPr>
          <w:p w14:paraId="24011E8B" w14:textId="77777777" w:rsidR="00486C55" w:rsidRPr="009E3FE0" w:rsidRDefault="00D739CC" w:rsidP="009E3FE0">
            <w:pPr>
              <w:pStyle w:val="TableParagraph"/>
              <w:tabs>
                <w:tab w:val="left" w:pos="96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15.00 por m2</w:t>
            </w:r>
          </w:p>
        </w:tc>
      </w:tr>
      <w:tr w:rsidR="00486C55" w:rsidRPr="009E3FE0" w14:paraId="7CD150CF" w14:textId="77777777" w:rsidTr="006272C2">
        <w:trPr>
          <w:trHeight w:val="345"/>
        </w:trPr>
        <w:tc>
          <w:tcPr>
            <w:tcW w:w="247" w:type="pct"/>
            <w:tcBorders>
              <w:right w:val="nil"/>
            </w:tcBorders>
          </w:tcPr>
          <w:p w14:paraId="6FCBDD7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3450" w:type="pct"/>
            <w:tcBorders>
              <w:left w:val="nil"/>
            </w:tcBorders>
          </w:tcPr>
          <w:p w14:paraId="7AFB083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Pintados</w:t>
            </w:r>
          </w:p>
        </w:tc>
        <w:tc>
          <w:tcPr>
            <w:tcW w:w="1303" w:type="pct"/>
          </w:tcPr>
          <w:p w14:paraId="0B775A56" w14:textId="77777777" w:rsidR="00486C55" w:rsidRPr="009E3FE0" w:rsidRDefault="00D739CC" w:rsidP="009E3FE0">
            <w:pPr>
              <w:pStyle w:val="TableParagraph"/>
              <w:tabs>
                <w:tab w:val="left" w:pos="96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12.00 por m2</w:t>
            </w:r>
          </w:p>
        </w:tc>
      </w:tr>
    </w:tbl>
    <w:p w14:paraId="0515FE8D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138ACC4B" w14:textId="77777777" w:rsidR="009C5958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Segunda</w:t>
      </w:r>
    </w:p>
    <w:p w14:paraId="706A1CC9" w14:textId="77777777" w:rsidR="009C5958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servicios que presta la Dirección de Obras Públicas</w:t>
      </w:r>
    </w:p>
    <w:p w14:paraId="4328FDDD" w14:textId="77777777" w:rsidR="006272C2" w:rsidRDefault="006272C2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F2D58D" w14:textId="0F8A2E90" w:rsidR="009C5958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16.- </w:t>
      </w:r>
      <w:r w:rsidRPr="009E3FE0">
        <w:rPr>
          <w:rFonts w:ascii="Arial" w:hAnsi="Arial" w:cs="Arial"/>
          <w:sz w:val="20"/>
          <w:szCs w:val="20"/>
        </w:rPr>
        <w:t>La tarifa del derecho por los servicios que presta la Dirección de Obras Públicas, se pagará conforme a lo siguiente:</w:t>
      </w:r>
    </w:p>
    <w:p w14:paraId="3EF4F016" w14:textId="77777777" w:rsidR="001A6C24" w:rsidRDefault="001A6C24" w:rsidP="00F636C8">
      <w:pPr>
        <w:jc w:val="center"/>
        <w:rPr>
          <w:rFonts w:ascii="Arial" w:hAnsi="Arial" w:cs="Arial"/>
          <w:b/>
          <w:sz w:val="20"/>
          <w:szCs w:val="20"/>
        </w:rPr>
      </w:pPr>
    </w:p>
    <w:p w14:paraId="23C7EA1A" w14:textId="7085254D" w:rsidR="009C5958" w:rsidRPr="009E3FE0" w:rsidRDefault="009C5958" w:rsidP="00F636C8">
      <w:pPr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Licencia de Construcción:</w:t>
      </w:r>
    </w:p>
    <w:p w14:paraId="287EA443" w14:textId="77777777" w:rsidR="001A6C24" w:rsidRDefault="001A6C24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0491E89" w14:textId="55AB523C" w:rsidR="00446DB7" w:rsidRPr="009E3FE0" w:rsidRDefault="009C5958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I.- </w:t>
      </w:r>
      <w:r w:rsidR="00446DB7" w:rsidRPr="009E3FE0">
        <w:rPr>
          <w:rFonts w:ascii="Arial" w:eastAsiaTheme="minorHAnsi" w:hAnsi="Arial" w:cs="Arial"/>
          <w:sz w:val="20"/>
          <w:szCs w:val="20"/>
          <w:lang w:val="es-MX"/>
        </w:rPr>
        <w:t>Permisos de construcción de particulares:</w:t>
      </w:r>
    </w:p>
    <w:p w14:paraId="754ED950" w14:textId="308328CE" w:rsidR="00446DB7" w:rsidRPr="009E3FE0" w:rsidRDefault="00446DB7" w:rsidP="00F636C8">
      <w:pPr>
        <w:pStyle w:val="Prrafodelista"/>
        <w:numPr>
          <w:ilvl w:val="0"/>
          <w:numId w:val="8"/>
        </w:numPr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Láminas de zinc, cartón, madera, paja:</w:t>
      </w:r>
    </w:p>
    <w:p w14:paraId="32C132BD" w14:textId="77777777" w:rsidR="00446DB7" w:rsidRPr="009E3FE0" w:rsidRDefault="00446DB7" w:rsidP="009E3FE0">
      <w:pPr>
        <w:pStyle w:val="Prrafodelista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0F223B53" w14:textId="77777777" w:rsidR="00446DB7" w:rsidRPr="009E3FE0" w:rsidRDefault="00446DB7" w:rsidP="009E3FE0">
      <w:pPr>
        <w:pStyle w:val="Prrafodelista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hasta 40 metros cuadrados $ 2.50 por m2.</w:t>
      </w:r>
    </w:p>
    <w:p w14:paraId="15228FB6" w14:textId="77777777" w:rsidR="00446DB7" w:rsidRPr="009E3FE0" w:rsidRDefault="00446DB7" w:rsidP="009E3FE0">
      <w:pPr>
        <w:pStyle w:val="Prrafodelista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41 a 120 metros cuadrados $ 3.50 por m2.</w:t>
      </w:r>
    </w:p>
    <w:p w14:paraId="152D1BE7" w14:textId="77777777" w:rsidR="00446DB7" w:rsidRPr="009E3FE0" w:rsidRDefault="00446DB7" w:rsidP="009E3FE0">
      <w:pPr>
        <w:pStyle w:val="Prrafodelista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121 a 240 metros cuadrados $ 4.50 por m2.</w:t>
      </w:r>
    </w:p>
    <w:p w14:paraId="1C117E38" w14:textId="2160AF2D" w:rsidR="00446DB7" w:rsidRPr="009E3FE0" w:rsidRDefault="00446DB7" w:rsidP="009E3FE0">
      <w:pPr>
        <w:pStyle w:val="Prrafodelista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241 metros cuadrados en adelante $ 5.50 por m2</w:t>
      </w:r>
    </w:p>
    <w:p w14:paraId="17E183DE" w14:textId="77777777" w:rsidR="00446DB7" w:rsidRPr="009E3FE0" w:rsidRDefault="00446DB7" w:rsidP="009E3FE0">
      <w:pPr>
        <w:widowControl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E815BAC" w14:textId="0BEE70CE" w:rsidR="00446DB7" w:rsidRPr="009E3FE0" w:rsidRDefault="00446DB7" w:rsidP="00F636C8">
      <w:pPr>
        <w:pStyle w:val="Prrafodelista"/>
        <w:widowControl/>
        <w:numPr>
          <w:ilvl w:val="0"/>
          <w:numId w:val="8"/>
        </w:numPr>
        <w:adjustRightInd w:val="0"/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Vigueta y bovedilla:</w:t>
      </w:r>
    </w:p>
    <w:p w14:paraId="556A3426" w14:textId="77777777" w:rsidR="00446DB7" w:rsidRPr="009E3FE0" w:rsidRDefault="00446DB7" w:rsidP="009E3FE0">
      <w:pPr>
        <w:pStyle w:val="Prrafodelista"/>
        <w:widowControl/>
        <w:adjustRightInd w:val="0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48CD7D07" w14:textId="62C65F14" w:rsidR="00446DB7" w:rsidRPr="009E3FE0" w:rsidRDefault="00446DB7" w:rsidP="009E3FE0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hasta 40 m2 $ 3.50 por m2.</w:t>
      </w:r>
    </w:p>
    <w:p w14:paraId="48588D2C" w14:textId="77777777" w:rsidR="00446DB7" w:rsidRPr="009E3FE0" w:rsidRDefault="00446DB7" w:rsidP="009E3FE0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41 a 120 m2 $ 4.50 por m2.</w:t>
      </w:r>
    </w:p>
    <w:p w14:paraId="5B4A80D2" w14:textId="77777777" w:rsidR="00446DB7" w:rsidRPr="009E3FE0" w:rsidRDefault="00446DB7" w:rsidP="009E3FE0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121 a 240 m2 $ 5.50 por m2.</w:t>
      </w:r>
    </w:p>
    <w:p w14:paraId="4A8E4F54" w14:textId="543CDE1E" w:rsidR="00446DB7" w:rsidRPr="009E3FE0" w:rsidRDefault="00446DB7" w:rsidP="009E3FE0">
      <w:pPr>
        <w:pStyle w:val="Prrafodelista"/>
        <w:widowControl/>
        <w:numPr>
          <w:ilvl w:val="0"/>
          <w:numId w:val="10"/>
        </w:numPr>
        <w:adjustRightInd w:val="0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241 m2 en adelante $ 6.50 por m2.</w:t>
      </w:r>
    </w:p>
    <w:p w14:paraId="421446B8" w14:textId="77777777" w:rsidR="009C5958" w:rsidRPr="009E3FE0" w:rsidRDefault="009C5958" w:rsidP="009E3FE0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794438" w14:textId="78921DFC" w:rsidR="00446DB7" w:rsidRPr="009E3FE0" w:rsidRDefault="009C5958" w:rsidP="009E3FE0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bCs/>
          <w:sz w:val="20"/>
          <w:szCs w:val="20"/>
        </w:rPr>
        <w:t xml:space="preserve">II.- </w:t>
      </w:r>
      <w:r w:rsidR="00446DB7" w:rsidRPr="009E3FE0">
        <w:rPr>
          <w:rFonts w:ascii="Arial" w:hAnsi="Arial" w:cs="Arial"/>
          <w:sz w:val="20"/>
          <w:szCs w:val="20"/>
        </w:rPr>
        <w:t>Permisos de construcción de INFONAVIT, bodegas, industrias, comercios y grandes construcciones:</w:t>
      </w:r>
    </w:p>
    <w:p w14:paraId="18953A8B" w14:textId="77777777" w:rsidR="009C5958" w:rsidRPr="009E3FE0" w:rsidRDefault="009C5958" w:rsidP="009E3FE0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EDFEA" w14:textId="2FF3B2D9" w:rsidR="00446DB7" w:rsidRPr="009E3FE0" w:rsidRDefault="00446DB7" w:rsidP="00F636C8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Láminas de zinc, cartón, madera, paja:</w:t>
      </w:r>
    </w:p>
    <w:p w14:paraId="33210C32" w14:textId="77777777" w:rsidR="009C5958" w:rsidRPr="009E3FE0" w:rsidRDefault="009C5958" w:rsidP="009E3FE0">
      <w:pPr>
        <w:pStyle w:val="Prrafodelista"/>
        <w:widowControl/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2E9C7947" w14:textId="77777777" w:rsidR="00446DB7" w:rsidRPr="009E3FE0" w:rsidRDefault="00446DB7" w:rsidP="009E3FE0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hasta 40 metros cuadrados $ 6.50 por m2.</w:t>
      </w:r>
    </w:p>
    <w:p w14:paraId="4075955B" w14:textId="77777777" w:rsidR="00446DB7" w:rsidRPr="009E3FE0" w:rsidRDefault="00446DB7" w:rsidP="009E3FE0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41 a 120 metros cuadrados $ 7.50 por m2.</w:t>
      </w:r>
    </w:p>
    <w:p w14:paraId="438B7646" w14:textId="77777777" w:rsidR="00446DB7" w:rsidRPr="009E3FE0" w:rsidRDefault="00446DB7" w:rsidP="009E3FE0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121 a 240 metros cuadrados $ 8.50 por m2.</w:t>
      </w:r>
    </w:p>
    <w:p w14:paraId="333E3359" w14:textId="359B7CBE" w:rsidR="00446DB7" w:rsidRPr="009E3FE0" w:rsidRDefault="00446DB7" w:rsidP="009E3FE0">
      <w:pPr>
        <w:pStyle w:val="Prrafodelista"/>
        <w:widowControl/>
        <w:numPr>
          <w:ilvl w:val="0"/>
          <w:numId w:val="12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241 metros cuadrados en adelante $ 9.50 por m2.</w:t>
      </w:r>
    </w:p>
    <w:p w14:paraId="290D5FB0" w14:textId="77777777" w:rsidR="00446DB7" w:rsidRPr="009E3FE0" w:rsidRDefault="00446DB7" w:rsidP="009E3FE0">
      <w:pPr>
        <w:pStyle w:val="Prrafodelista"/>
        <w:widowControl/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413B804" w14:textId="00FF90C6" w:rsidR="00446DB7" w:rsidRPr="009E3FE0" w:rsidRDefault="00446DB7" w:rsidP="009E3FE0">
      <w:pPr>
        <w:pStyle w:val="Prrafodelista"/>
        <w:widowControl/>
        <w:numPr>
          <w:ilvl w:val="0"/>
          <w:numId w:val="11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Vigueta y bovedilla:</w:t>
      </w:r>
    </w:p>
    <w:p w14:paraId="6761A7D6" w14:textId="77777777" w:rsidR="009C5958" w:rsidRPr="009E3FE0" w:rsidRDefault="009C5958" w:rsidP="009E3FE0">
      <w:pPr>
        <w:pStyle w:val="Prrafodelista"/>
        <w:widowControl/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805296F" w14:textId="77777777" w:rsidR="00446DB7" w:rsidRPr="009E3FE0" w:rsidRDefault="00446DB7" w:rsidP="009E3FE0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hasta 40 metros cuadrados $ 7.50 por m2.</w:t>
      </w:r>
    </w:p>
    <w:p w14:paraId="5890EC2E" w14:textId="77777777" w:rsidR="00446DB7" w:rsidRPr="009E3FE0" w:rsidRDefault="00446DB7" w:rsidP="009E3FE0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41 a 120 metros cuadrados $ 8.50 por m2.</w:t>
      </w:r>
    </w:p>
    <w:p w14:paraId="0CC85FF2" w14:textId="77777777" w:rsidR="00446DB7" w:rsidRPr="009E3FE0" w:rsidRDefault="00446DB7" w:rsidP="009E3FE0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121 a 240 metros cuadrados $ 9.50 por m2.</w:t>
      </w:r>
    </w:p>
    <w:p w14:paraId="4B60F064" w14:textId="77777777" w:rsidR="00747E50" w:rsidRPr="009E3FE0" w:rsidRDefault="00446DB7" w:rsidP="009E3FE0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permiso de construcción de 241 metros cuadrados en adelante $ 10.50 por m2.</w:t>
      </w:r>
    </w:p>
    <w:p w14:paraId="7947F75B" w14:textId="77777777" w:rsidR="00747E50" w:rsidRPr="009E3FE0" w:rsidRDefault="00747E50" w:rsidP="009E3FE0">
      <w:pPr>
        <w:widowControl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C078E7" w14:textId="4BAF74D4" w:rsidR="00747E50" w:rsidRPr="009E3FE0" w:rsidRDefault="009C5958" w:rsidP="009E3FE0">
      <w:pPr>
        <w:widowControl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Constancia de Determinación de Obra:</w:t>
      </w:r>
    </w:p>
    <w:p w14:paraId="58C950DD" w14:textId="77777777" w:rsidR="009C5958" w:rsidRPr="009E3FE0" w:rsidRDefault="009C5958" w:rsidP="009E3FE0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88E278" w14:textId="2521C1E2" w:rsidR="00747E50" w:rsidRPr="009E3FE0" w:rsidRDefault="009C5958" w:rsidP="009E3FE0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9E3FE0">
        <w:rPr>
          <w:rFonts w:ascii="Arial" w:hAnsi="Arial" w:cs="Arial"/>
          <w:b/>
          <w:bCs/>
          <w:sz w:val="20"/>
          <w:szCs w:val="20"/>
        </w:rPr>
        <w:t xml:space="preserve">III.- </w:t>
      </w:r>
      <w:r w:rsidR="00747E50" w:rsidRPr="009E3FE0">
        <w:rPr>
          <w:rFonts w:ascii="Arial" w:eastAsiaTheme="minorHAnsi" w:hAnsi="Arial" w:cs="Arial"/>
          <w:sz w:val="20"/>
          <w:szCs w:val="20"/>
          <w:lang w:val="es-MX"/>
        </w:rPr>
        <w:t>Por inspección para el otorgamiento de la constancia de terminación de obra.</w:t>
      </w:r>
    </w:p>
    <w:p w14:paraId="1B17BEEA" w14:textId="77777777" w:rsidR="009C5958" w:rsidRPr="009E3FE0" w:rsidRDefault="009C5958" w:rsidP="009E3FE0">
      <w:pPr>
        <w:widowControl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070182" w14:textId="7903D93E" w:rsidR="00747E50" w:rsidRPr="009E3FE0" w:rsidRDefault="00747E50" w:rsidP="00F636C8">
      <w:pPr>
        <w:pStyle w:val="Prrafodelista"/>
        <w:widowControl/>
        <w:numPr>
          <w:ilvl w:val="0"/>
          <w:numId w:val="15"/>
        </w:numPr>
        <w:adjustRightInd w:val="0"/>
        <w:spacing w:line="360" w:lineRule="auto"/>
        <w:ind w:left="284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9E3FE0">
        <w:rPr>
          <w:rFonts w:ascii="Arial" w:eastAsiaTheme="minorHAnsi" w:hAnsi="Arial" w:cs="Arial"/>
          <w:sz w:val="20"/>
          <w:szCs w:val="20"/>
          <w:lang w:val="es-MX"/>
        </w:rPr>
        <w:t>Láminas de zinc, cartón, madera, paja.</w:t>
      </w:r>
    </w:p>
    <w:p w14:paraId="23B20F3E" w14:textId="77777777" w:rsidR="009C5958" w:rsidRPr="009E3FE0" w:rsidRDefault="009C5958" w:rsidP="009E3FE0">
      <w:pPr>
        <w:pStyle w:val="Prrafodelista"/>
        <w:widowControl/>
        <w:adjustRightInd w:val="0"/>
        <w:spacing w:line="360" w:lineRule="auto"/>
        <w:ind w:left="0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</w:p>
    <w:p w14:paraId="2101C3AC" w14:textId="77777777" w:rsidR="00747E50" w:rsidRPr="009E3FE0" w:rsidRDefault="00747E50" w:rsidP="009E3FE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0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9E3FE0">
        <w:rPr>
          <w:rFonts w:ascii="Arial" w:eastAsiaTheme="minorHAnsi" w:hAnsi="Arial" w:cs="Arial"/>
          <w:sz w:val="20"/>
          <w:szCs w:val="20"/>
          <w:lang w:val="es-MX"/>
        </w:rPr>
        <w:t>Hasta 40 metros cuadrados $ 3.50 por m2.</w:t>
      </w:r>
    </w:p>
    <w:p w14:paraId="2B289379" w14:textId="77777777" w:rsidR="00747E50" w:rsidRPr="009E3FE0" w:rsidRDefault="00747E50" w:rsidP="009E3FE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0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9E3FE0">
        <w:rPr>
          <w:rFonts w:ascii="Arial" w:eastAsiaTheme="minorHAnsi" w:hAnsi="Arial" w:cs="Arial"/>
          <w:sz w:val="20"/>
          <w:szCs w:val="20"/>
          <w:lang w:val="es-MX"/>
        </w:rPr>
        <w:t>De 41 a 120 metros cuadrados $ 4.50 por m2</w:t>
      </w:r>
    </w:p>
    <w:p w14:paraId="72267B40" w14:textId="77777777" w:rsidR="00747E50" w:rsidRPr="009E3FE0" w:rsidRDefault="00747E50" w:rsidP="009E3FE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0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9E3FE0">
        <w:rPr>
          <w:rFonts w:ascii="Arial" w:eastAsiaTheme="minorHAnsi" w:hAnsi="Arial" w:cs="Arial"/>
          <w:sz w:val="20"/>
          <w:szCs w:val="20"/>
          <w:lang w:val="es-MX"/>
        </w:rPr>
        <w:t>De 121 a 240 metros cuadrados $ 5.50 por m2</w:t>
      </w:r>
    </w:p>
    <w:p w14:paraId="1B8F707E" w14:textId="6A050433" w:rsidR="00747E50" w:rsidRPr="009E3FE0" w:rsidRDefault="00747E50" w:rsidP="009E3FE0">
      <w:pPr>
        <w:pStyle w:val="Prrafodelista"/>
        <w:widowControl/>
        <w:numPr>
          <w:ilvl w:val="0"/>
          <w:numId w:val="16"/>
        </w:numPr>
        <w:adjustRightInd w:val="0"/>
        <w:spacing w:line="360" w:lineRule="auto"/>
        <w:ind w:left="0" w:firstLine="0"/>
        <w:jc w:val="both"/>
        <w:rPr>
          <w:rFonts w:ascii="Arial" w:eastAsiaTheme="minorHAnsi" w:hAnsi="Arial" w:cs="Arial"/>
          <w:sz w:val="20"/>
          <w:szCs w:val="20"/>
          <w:lang w:val="es-MX"/>
        </w:rPr>
      </w:pPr>
      <w:r w:rsidRPr="009E3FE0">
        <w:rPr>
          <w:rFonts w:ascii="Arial" w:eastAsiaTheme="minorHAnsi" w:hAnsi="Arial" w:cs="Arial"/>
          <w:sz w:val="20"/>
          <w:szCs w:val="20"/>
          <w:lang w:val="es-MX"/>
        </w:rPr>
        <w:t>De 241 metros cuadrados en adelante $ 6.50 por m2</w:t>
      </w:r>
    </w:p>
    <w:p w14:paraId="5D7F0D30" w14:textId="77777777" w:rsidR="00747E50" w:rsidRPr="009E3FE0" w:rsidRDefault="00747E50" w:rsidP="009E3FE0">
      <w:pPr>
        <w:pStyle w:val="Prrafodelista"/>
        <w:widowControl/>
        <w:adjustRightInd w:val="0"/>
        <w:spacing w:line="360" w:lineRule="auto"/>
        <w:ind w:left="0" w:firstLine="0"/>
        <w:rPr>
          <w:rFonts w:ascii="Arial" w:eastAsiaTheme="minorHAnsi" w:hAnsi="Arial" w:cs="Arial"/>
          <w:sz w:val="20"/>
          <w:szCs w:val="20"/>
          <w:lang w:val="es-MX"/>
        </w:rPr>
      </w:pPr>
    </w:p>
    <w:p w14:paraId="16618D35" w14:textId="2870A785" w:rsidR="00B52ED9" w:rsidRPr="009E3FE0" w:rsidRDefault="00747E50" w:rsidP="00F636C8">
      <w:pPr>
        <w:pStyle w:val="Textoindependiente"/>
        <w:numPr>
          <w:ilvl w:val="0"/>
          <w:numId w:val="15"/>
        </w:numPr>
        <w:spacing w:line="360" w:lineRule="auto"/>
        <w:ind w:left="284" w:firstLine="0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lang w:val="es-MX"/>
        </w:rPr>
        <w:t>Vigueta y bovedilla.</w:t>
      </w:r>
    </w:p>
    <w:p w14:paraId="04D7520B" w14:textId="77777777" w:rsidR="009C5958" w:rsidRPr="009E3FE0" w:rsidRDefault="009C5958" w:rsidP="009E3FE0">
      <w:pPr>
        <w:pStyle w:val="Textoindependiente"/>
        <w:spacing w:line="360" w:lineRule="auto"/>
        <w:rPr>
          <w:rFonts w:ascii="Arial" w:eastAsiaTheme="minorHAnsi" w:hAnsi="Arial" w:cs="Arial"/>
          <w:lang w:val="es-MX"/>
        </w:rPr>
      </w:pPr>
    </w:p>
    <w:p w14:paraId="217EDAF2" w14:textId="77777777" w:rsidR="00B52ED9" w:rsidRPr="009E3FE0" w:rsidRDefault="00B52ED9" w:rsidP="009E3FE0">
      <w:pPr>
        <w:pStyle w:val="Textoindependiente"/>
        <w:numPr>
          <w:ilvl w:val="0"/>
          <w:numId w:val="17"/>
        </w:numPr>
        <w:spacing w:line="360" w:lineRule="auto"/>
        <w:ind w:left="0" w:firstLine="0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lang w:val="es-MX"/>
        </w:rPr>
        <w:t>Hasta 40 metros cuadrados $ 7.50 por m2</w:t>
      </w:r>
    </w:p>
    <w:p w14:paraId="36808F72" w14:textId="77777777" w:rsidR="00B52ED9" w:rsidRPr="009E3FE0" w:rsidRDefault="00B52ED9" w:rsidP="009E3FE0">
      <w:pPr>
        <w:pStyle w:val="Textoindependiente"/>
        <w:numPr>
          <w:ilvl w:val="0"/>
          <w:numId w:val="17"/>
        </w:numPr>
        <w:spacing w:line="360" w:lineRule="auto"/>
        <w:ind w:left="0" w:firstLine="0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lang w:val="es-MX"/>
        </w:rPr>
        <w:t>De 41 a 120 metros cuadrados $ 10.50 por m2</w:t>
      </w:r>
    </w:p>
    <w:p w14:paraId="085E310E" w14:textId="77777777" w:rsidR="00B52ED9" w:rsidRPr="009E3FE0" w:rsidRDefault="00B52ED9" w:rsidP="009E3FE0">
      <w:pPr>
        <w:pStyle w:val="Textoindependiente"/>
        <w:numPr>
          <w:ilvl w:val="0"/>
          <w:numId w:val="17"/>
        </w:numPr>
        <w:spacing w:line="360" w:lineRule="auto"/>
        <w:ind w:left="0" w:firstLine="0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lang w:val="es-MX"/>
        </w:rPr>
        <w:t>De 121 a 240 metros cuadrados $ 15.50 por m2</w:t>
      </w:r>
    </w:p>
    <w:p w14:paraId="21C01A76" w14:textId="77777777" w:rsidR="00B52ED9" w:rsidRPr="009E3FE0" w:rsidRDefault="00B52ED9" w:rsidP="009E3FE0">
      <w:pPr>
        <w:pStyle w:val="Textoindependiente"/>
        <w:numPr>
          <w:ilvl w:val="0"/>
          <w:numId w:val="17"/>
        </w:numPr>
        <w:spacing w:line="360" w:lineRule="auto"/>
        <w:ind w:left="0" w:firstLine="0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lang w:val="es-MX"/>
        </w:rPr>
        <w:t>De 241 metros cuadrados en adelante $ 20.50 por m2</w:t>
      </w:r>
    </w:p>
    <w:p w14:paraId="66686151" w14:textId="77777777" w:rsidR="006166AF" w:rsidRPr="009E3FE0" w:rsidRDefault="006166AF" w:rsidP="009E3FE0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/>
        </w:rPr>
      </w:pPr>
    </w:p>
    <w:p w14:paraId="7738D4AC" w14:textId="5DC280D2" w:rsidR="00B53D64" w:rsidRPr="009E3FE0" w:rsidRDefault="006166AF" w:rsidP="009E3FE0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b/>
          <w:bCs/>
          <w:lang w:val="es-MX"/>
        </w:rPr>
        <w:t xml:space="preserve">IV.- </w:t>
      </w:r>
      <w:r w:rsidR="00B52ED9" w:rsidRPr="009E3FE0">
        <w:rPr>
          <w:rFonts w:ascii="Arial" w:eastAsiaTheme="minorHAnsi" w:hAnsi="Arial" w:cs="Arial"/>
          <w:lang w:val="es-MX"/>
        </w:rPr>
        <w:t>Por el otorgamiento de constancia unión, rectificación de medidas, lotificación o división de terrenos, urbanización y cambio de nomenclatura. 1 UMA por predio.</w:t>
      </w:r>
    </w:p>
    <w:p w14:paraId="74C0DF52" w14:textId="77777777" w:rsidR="00B53D64" w:rsidRPr="009E3FE0" w:rsidRDefault="00B53D64" w:rsidP="009E3FE0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/>
        </w:rPr>
      </w:pPr>
    </w:p>
    <w:p w14:paraId="63A01BA4" w14:textId="62C59BD6" w:rsidR="00B53D64" w:rsidRPr="009E3FE0" w:rsidRDefault="006166AF" w:rsidP="009E3FE0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b/>
          <w:bCs/>
          <w:lang w:val="es-MX"/>
        </w:rPr>
        <w:t xml:space="preserve">V.- </w:t>
      </w:r>
      <w:r w:rsidR="00B53D64" w:rsidRPr="009E3FE0">
        <w:rPr>
          <w:rFonts w:ascii="Arial" w:eastAsiaTheme="minorHAnsi" w:hAnsi="Arial" w:cs="Arial"/>
          <w:lang w:val="es-MX"/>
        </w:rPr>
        <w:t>Por permiso para efectuar excavaciones para el aprovechamiento del material pétreo para la construcción de pozos, albercas, fosas sépticas o cisternas $11.00 por m3.</w:t>
      </w:r>
    </w:p>
    <w:p w14:paraId="10515393" w14:textId="77777777" w:rsidR="00B53D64" w:rsidRPr="009E3FE0" w:rsidRDefault="00B53D64" w:rsidP="009E3FE0">
      <w:pPr>
        <w:pStyle w:val="Prrafodelista"/>
        <w:spacing w:line="360" w:lineRule="auto"/>
        <w:ind w:left="0" w:firstLine="0"/>
        <w:rPr>
          <w:rFonts w:ascii="Arial" w:eastAsiaTheme="minorHAnsi" w:hAnsi="Arial" w:cs="Arial"/>
          <w:sz w:val="20"/>
          <w:szCs w:val="20"/>
          <w:lang w:val="es-MX"/>
        </w:rPr>
      </w:pPr>
    </w:p>
    <w:p w14:paraId="0356C2DF" w14:textId="544B7C21" w:rsidR="00B53D64" w:rsidRPr="009E3FE0" w:rsidRDefault="00B53D64" w:rsidP="009E3FE0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/>
        </w:rPr>
      </w:pPr>
      <w:r w:rsidRPr="009E3FE0">
        <w:rPr>
          <w:rFonts w:ascii="Arial" w:eastAsiaTheme="minorHAnsi" w:hAnsi="Arial" w:cs="Arial"/>
          <w:lang w:val="es-MX"/>
        </w:rPr>
        <w:t>Las construcciones, excavaciones, demoliciones y demás obras o trabajos iniciados o llevados a cabo sin la autorización, constancia, licencia, o permiso correspondiente, se entenderá extemporáneos y pagarán una sanción correspondiente a dos tantos los importes de la tarifa correspondiente.</w:t>
      </w:r>
    </w:p>
    <w:p w14:paraId="109804F1" w14:textId="77777777" w:rsidR="00B52ED9" w:rsidRPr="009E3FE0" w:rsidRDefault="00B52ED9" w:rsidP="00F636C8">
      <w:pPr>
        <w:pStyle w:val="Textoindependiente"/>
        <w:jc w:val="both"/>
        <w:rPr>
          <w:rFonts w:ascii="Arial" w:eastAsiaTheme="minorHAnsi" w:hAnsi="Arial" w:cs="Arial"/>
          <w:lang w:val="es-MX"/>
        </w:rPr>
      </w:pPr>
    </w:p>
    <w:p w14:paraId="4CCA5ADA" w14:textId="1B1BB268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/>
        </w:rPr>
      </w:pPr>
      <w:r w:rsidRPr="009E3FE0">
        <w:rPr>
          <w:rFonts w:ascii="Arial" w:hAnsi="Arial" w:cs="Arial"/>
        </w:rPr>
        <w:t xml:space="preserve">Las características que identifican a las construcciones por su tipo y clase se determinarán de conformidad con lo establecido en el artículo 71 de la Ley de Hacienda para el Municipio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Yucatán.</w:t>
      </w:r>
    </w:p>
    <w:p w14:paraId="0A0C3876" w14:textId="77777777" w:rsidR="00486C55" w:rsidRPr="009E3FE0" w:rsidRDefault="00486C55" w:rsidP="00F636C8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4386"/>
        <w:gridCol w:w="4209"/>
      </w:tblGrid>
      <w:tr w:rsidR="00486C55" w:rsidRPr="009E3FE0" w14:paraId="7A01D80E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11DEC37D" w14:textId="5973C3AF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29FE43DD" w14:textId="476FF1C6" w:rsidR="00486C55" w:rsidRPr="009E3FE0" w:rsidRDefault="003D05DB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cada permiso de d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emolición</w:t>
            </w:r>
          </w:p>
        </w:tc>
        <w:tc>
          <w:tcPr>
            <w:tcW w:w="2310" w:type="pct"/>
            <w:vAlign w:val="center"/>
          </w:tcPr>
          <w:p w14:paraId="1A7E4AA2" w14:textId="22F5B118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$ 2.</w:t>
            </w:r>
            <w:r w:rsidR="00B53D64" w:rsidRPr="009E3FE0">
              <w:rPr>
                <w:rFonts w:ascii="Arial" w:hAnsi="Arial" w:cs="Arial"/>
                <w:sz w:val="20"/>
                <w:szCs w:val="20"/>
              </w:rPr>
              <w:t>5</w:t>
            </w:r>
            <w:r w:rsidRPr="009E3FE0">
              <w:rPr>
                <w:rFonts w:ascii="Arial" w:hAnsi="Arial" w:cs="Arial"/>
                <w:sz w:val="20"/>
                <w:szCs w:val="20"/>
              </w:rPr>
              <w:t>0 por metro cuadrado.</w:t>
            </w:r>
          </w:p>
        </w:tc>
      </w:tr>
      <w:tr w:rsidR="00B53D64" w:rsidRPr="009E3FE0" w14:paraId="4194470C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58DA4A54" w14:textId="388AB4DF" w:rsidR="00B53D64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49625966" w14:textId="571BB40B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Por cada permiso de remodelación </w:t>
            </w:r>
          </w:p>
        </w:tc>
        <w:tc>
          <w:tcPr>
            <w:tcW w:w="2310" w:type="pct"/>
            <w:vAlign w:val="center"/>
          </w:tcPr>
          <w:p w14:paraId="5D0C7293" w14:textId="24C69797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$ 5.50 por metro cuadrado.</w:t>
            </w:r>
          </w:p>
        </w:tc>
      </w:tr>
      <w:tr w:rsidR="00B53D64" w:rsidRPr="009E3FE0" w14:paraId="7F47D62C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5DB729A9" w14:textId="51A11306" w:rsidR="00B53D64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VIII.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56C61A53" w14:textId="49F9E76F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Por cada permiso de ampliación </w:t>
            </w:r>
          </w:p>
        </w:tc>
        <w:tc>
          <w:tcPr>
            <w:tcW w:w="2310" w:type="pct"/>
            <w:vAlign w:val="center"/>
          </w:tcPr>
          <w:p w14:paraId="08ECCB81" w14:textId="1306F41B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$ 2.50 por metro cuadrado.</w:t>
            </w:r>
          </w:p>
        </w:tc>
      </w:tr>
      <w:tr w:rsidR="00486C55" w:rsidRPr="009E3FE0" w14:paraId="28820962" w14:textId="77777777" w:rsidTr="00F636C8">
        <w:trPr>
          <w:trHeight w:val="689"/>
        </w:trPr>
        <w:tc>
          <w:tcPr>
            <w:tcW w:w="283" w:type="pct"/>
            <w:tcBorders>
              <w:right w:val="nil"/>
            </w:tcBorders>
            <w:vAlign w:val="center"/>
          </w:tcPr>
          <w:p w14:paraId="33CA7B8F" w14:textId="71F51977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IX.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79F2FB2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Constancia de alineamientos</w:t>
            </w:r>
          </w:p>
        </w:tc>
        <w:tc>
          <w:tcPr>
            <w:tcW w:w="2310" w:type="pct"/>
            <w:vAlign w:val="center"/>
          </w:tcPr>
          <w:p w14:paraId="04757123" w14:textId="335B81FB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$ 2.00 por metro lineal de frente o frentes</w:t>
            </w:r>
            <w:r w:rsidR="00BC0B45" w:rsidRPr="009E3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del predio que den a la vía</w:t>
            </w:r>
            <w:r w:rsidR="00B53D64" w:rsidRPr="009E3F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6C55" w:rsidRPr="009E3FE0" w14:paraId="1C34C6E3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1FAEBAE3" w14:textId="165FE84F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0D44587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Sellado de planos</w:t>
            </w:r>
          </w:p>
        </w:tc>
        <w:tc>
          <w:tcPr>
            <w:tcW w:w="2310" w:type="pct"/>
            <w:vAlign w:val="center"/>
          </w:tcPr>
          <w:p w14:paraId="12031B2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$ 40.00 por el servicio.</w:t>
            </w:r>
          </w:p>
        </w:tc>
      </w:tr>
      <w:tr w:rsidR="00486C55" w:rsidRPr="009E3FE0" w14:paraId="76BCA841" w14:textId="77777777" w:rsidTr="00F636C8">
        <w:trPr>
          <w:trHeight w:val="689"/>
        </w:trPr>
        <w:tc>
          <w:tcPr>
            <w:tcW w:w="283" w:type="pct"/>
            <w:tcBorders>
              <w:right w:val="nil"/>
            </w:tcBorders>
            <w:vAlign w:val="center"/>
          </w:tcPr>
          <w:p w14:paraId="2FBEBCA5" w14:textId="5EF3964C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1C2E18F8" w14:textId="53AED438" w:rsidR="00486C55" w:rsidRPr="009E3FE0" w:rsidRDefault="00F636C8" w:rsidP="00F636C8">
            <w:pPr>
              <w:pStyle w:val="TableParagraph"/>
              <w:tabs>
                <w:tab w:val="left" w:pos="1063"/>
                <w:tab w:val="left" w:pos="1682"/>
                <w:tab w:val="left" w:pos="2401"/>
                <w:tab w:val="left" w:pos="3168"/>
                <w:tab w:val="left" w:pos="3607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Licencia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hacer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cortes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banquetas,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pavimento (zanjas) y guarniciones</w:t>
            </w:r>
          </w:p>
        </w:tc>
        <w:tc>
          <w:tcPr>
            <w:tcW w:w="2310" w:type="pct"/>
            <w:vAlign w:val="center"/>
          </w:tcPr>
          <w:p w14:paraId="2F80AEB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$ 30.00 por metro</w:t>
            </w:r>
          </w:p>
        </w:tc>
      </w:tr>
      <w:tr w:rsidR="00486C55" w:rsidRPr="009E3FE0" w14:paraId="74F7DF9F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3E8FC1C5" w14:textId="1B3DA3A5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XII.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2C097BA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Constancia de régimen de Condominio</w:t>
            </w:r>
          </w:p>
        </w:tc>
        <w:tc>
          <w:tcPr>
            <w:tcW w:w="2310" w:type="pct"/>
            <w:vAlign w:val="center"/>
          </w:tcPr>
          <w:p w14:paraId="02D9B4C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$ 39.00 por predio, departamento o local.</w:t>
            </w:r>
          </w:p>
        </w:tc>
      </w:tr>
      <w:tr w:rsidR="00486C55" w:rsidRPr="009E3FE0" w14:paraId="0DC4932F" w14:textId="77777777" w:rsidTr="00F636C8">
        <w:trPr>
          <w:trHeight w:val="377"/>
        </w:trPr>
        <w:tc>
          <w:tcPr>
            <w:tcW w:w="283" w:type="pct"/>
            <w:tcBorders>
              <w:right w:val="nil"/>
            </w:tcBorders>
            <w:vAlign w:val="center"/>
          </w:tcPr>
          <w:p w14:paraId="644AC79B" w14:textId="750A135E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XIII.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23D864F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Constancia para Obras de Urbanización</w:t>
            </w:r>
          </w:p>
        </w:tc>
        <w:tc>
          <w:tcPr>
            <w:tcW w:w="2310" w:type="pct"/>
            <w:vAlign w:val="center"/>
          </w:tcPr>
          <w:p w14:paraId="3FA73C6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$ 1.00 por metro cuadrado de vía pública.</w:t>
            </w:r>
          </w:p>
        </w:tc>
      </w:tr>
      <w:tr w:rsidR="00486C55" w:rsidRPr="009E3FE0" w14:paraId="3053BF01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494F3728" w14:textId="46D76E04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XIV.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7F03E58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Revisión de planos para trámites de uso del suelo</w:t>
            </w:r>
          </w:p>
        </w:tc>
        <w:tc>
          <w:tcPr>
            <w:tcW w:w="2310" w:type="pct"/>
            <w:vAlign w:val="center"/>
          </w:tcPr>
          <w:p w14:paraId="538855E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$ 40.00.</w:t>
            </w:r>
          </w:p>
        </w:tc>
      </w:tr>
      <w:tr w:rsidR="00486C55" w:rsidRPr="009E3FE0" w14:paraId="0CE881E8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17D36587" w14:textId="2F4D6AC6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XV.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23EAAF8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Licencias para efectuar excavaciones</w:t>
            </w:r>
          </w:p>
        </w:tc>
        <w:tc>
          <w:tcPr>
            <w:tcW w:w="2310" w:type="pct"/>
            <w:vAlign w:val="center"/>
          </w:tcPr>
          <w:p w14:paraId="7D5DA74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$ 12.00 por metro cúbico.</w:t>
            </w:r>
          </w:p>
        </w:tc>
      </w:tr>
      <w:tr w:rsidR="00486C55" w:rsidRPr="009E3FE0" w14:paraId="12169D7E" w14:textId="77777777" w:rsidTr="00F636C8">
        <w:trPr>
          <w:trHeight w:val="345"/>
        </w:trPr>
        <w:tc>
          <w:tcPr>
            <w:tcW w:w="283" w:type="pct"/>
            <w:tcBorders>
              <w:right w:val="nil"/>
            </w:tcBorders>
            <w:vAlign w:val="center"/>
          </w:tcPr>
          <w:p w14:paraId="4ECC4CAA" w14:textId="09AD12F3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XVI.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0EA5F61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Licencia para construir bardas o colocar pisos</w:t>
            </w:r>
          </w:p>
        </w:tc>
        <w:tc>
          <w:tcPr>
            <w:tcW w:w="2310" w:type="pct"/>
            <w:vAlign w:val="center"/>
          </w:tcPr>
          <w:p w14:paraId="0FDFA70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$ 2.00 por metro cuadrado.</w:t>
            </w:r>
          </w:p>
        </w:tc>
      </w:tr>
      <w:tr w:rsidR="00486C55" w:rsidRPr="009E3FE0" w14:paraId="273E0BA0" w14:textId="77777777" w:rsidTr="00F636C8">
        <w:trPr>
          <w:trHeight w:val="344"/>
        </w:trPr>
        <w:tc>
          <w:tcPr>
            <w:tcW w:w="283" w:type="pct"/>
            <w:tcBorders>
              <w:right w:val="nil"/>
            </w:tcBorders>
            <w:vAlign w:val="center"/>
          </w:tcPr>
          <w:p w14:paraId="08A4B33C" w14:textId="5F5663E7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XVII.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317CAAB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Permiso por construcción de fraccionamientos</w:t>
            </w:r>
          </w:p>
        </w:tc>
        <w:tc>
          <w:tcPr>
            <w:tcW w:w="2310" w:type="pct"/>
            <w:vAlign w:val="center"/>
          </w:tcPr>
          <w:p w14:paraId="16ADDE8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$ 3.00 por metro cuadrado.</w:t>
            </w:r>
          </w:p>
        </w:tc>
      </w:tr>
      <w:tr w:rsidR="00486C55" w:rsidRPr="009E3FE0" w14:paraId="2CF3A211" w14:textId="77777777" w:rsidTr="00F636C8">
        <w:trPr>
          <w:trHeight w:val="690"/>
        </w:trPr>
        <w:tc>
          <w:tcPr>
            <w:tcW w:w="283" w:type="pct"/>
            <w:tcBorders>
              <w:right w:val="nil"/>
            </w:tcBorders>
            <w:vAlign w:val="center"/>
          </w:tcPr>
          <w:p w14:paraId="1250D045" w14:textId="6285CDCE" w:rsidR="00486C55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XVIII.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1A6CA7BF" w14:textId="63AB2AE8" w:rsidR="00486C55" w:rsidRPr="009E3FE0" w:rsidRDefault="00D739CC" w:rsidP="00F636C8">
            <w:pPr>
              <w:pStyle w:val="TableParagraph"/>
              <w:tabs>
                <w:tab w:val="left" w:pos="1326"/>
                <w:tab w:val="left" w:pos="2052"/>
                <w:tab w:val="left" w:pos="2498"/>
                <w:tab w:val="left" w:pos="3235"/>
                <w:tab w:val="left" w:pos="3747"/>
                <w:tab w:val="left" w:pos="437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Permiso por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cierre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de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calles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por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obra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en</w:t>
            </w:r>
            <w:r w:rsidR="00F636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construcción</w:t>
            </w:r>
          </w:p>
        </w:tc>
        <w:tc>
          <w:tcPr>
            <w:tcW w:w="2310" w:type="pct"/>
            <w:vAlign w:val="center"/>
          </w:tcPr>
          <w:p w14:paraId="556C0B2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$ 110.00 por día.</w:t>
            </w:r>
          </w:p>
        </w:tc>
      </w:tr>
      <w:tr w:rsidR="00B53D64" w:rsidRPr="009E3FE0" w14:paraId="50B15C4C" w14:textId="77777777" w:rsidTr="00F636C8">
        <w:trPr>
          <w:trHeight w:val="330"/>
        </w:trPr>
        <w:tc>
          <w:tcPr>
            <w:tcW w:w="283" w:type="pct"/>
            <w:tcBorders>
              <w:right w:val="nil"/>
            </w:tcBorders>
            <w:vAlign w:val="center"/>
          </w:tcPr>
          <w:p w14:paraId="32C5D284" w14:textId="046CD208" w:rsidR="00B53D64" w:rsidRPr="009E3FE0" w:rsidRDefault="00B53D64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XIX.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6A29D5D6" w14:textId="0E4B47C8" w:rsidR="00B53D64" w:rsidRPr="009E3FE0" w:rsidRDefault="00B53D64" w:rsidP="009E3FE0">
            <w:pPr>
              <w:pStyle w:val="TableParagraph"/>
              <w:tabs>
                <w:tab w:val="left" w:pos="1326"/>
                <w:tab w:val="left" w:pos="2052"/>
                <w:tab w:val="left" w:pos="2498"/>
                <w:tab w:val="left" w:pos="3235"/>
                <w:tab w:val="left" w:pos="3747"/>
                <w:tab w:val="left" w:pos="4372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 xml:space="preserve">Por factibilidad de uso de suelo </w:t>
            </w:r>
          </w:p>
        </w:tc>
        <w:tc>
          <w:tcPr>
            <w:tcW w:w="2310" w:type="pct"/>
            <w:vAlign w:val="center"/>
          </w:tcPr>
          <w:p w14:paraId="61FD624F" w14:textId="6FF65253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15 UMA vigente.</w:t>
            </w:r>
          </w:p>
        </w:tc>
      </w:tr>
      <w:tr w:rsidR="00486C55" w:rsidRPr="009E3FE0" w14:paraId="78AE890A" w14:textId="77777777" w:rsidTr="00F636C8">
        <w:trPr>
          <w:trHeight w:val="346"/>
        </w:trPr>
        <w:tc>
          <w:tcPr>
            <w:tcW w:w="283" w:type="pct"/>
            <w:tcBorders>
              <w:right w:val="nil"/>
            </w:tcBorders>
            <w:vAlign w:val="center"/>
          </w:tcPr>
          <w:p w14:paraId="199D3F0B" w14:textId="338CC720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B53D64" w:rsidRPr="009E3FE0">
              <w:rPr>
                <w:rFonts w:ascii="Arial" w:hAnsi="Arial" w:cs="Arial"/>
                <w:b/>
                <w:sz w:val="20"/>
                <w:szCs w:val="20"/>
              </w:rPr>
              <w:t>X.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40884CC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Licencia de uso de suelo</w:t>
            </w:r>
          </w:p>
        </w:tc>
        <w:tc>
          <w:tcPr>
            <w:tcW w:w="2310" w:type="pct"/>
            <w:vAlign w:val="center"/>
          </w:tcPr>
          <w:p w14:paraId="47F76370" w14:textId="5C28EE4C" w:rsidR="00486C55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 UMA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 xml:space="preserve"> por metro cuadrado.</w:t>
            </w:r>
          </w:p>
        </w:tc>
      </w:tr>
      <w:tr w:rsidR="00B53D64" w:rsidRPr="009E3FE0" w14:paraId="59A22E0C" w14:textId="77777777" w:rsidTr="00F636C8">
        <w:trPr>
          <w:trHeight w:val="346"/>
        </w:trPr>
        <w:tc>
          <w:tcPr>
            <w:tcW w:w="283" w:type="pct"/>
            <w:tcBorders>
              <w:right w:val="nil"/>
            </w:tcBorders>
            <w:vAlign w:val="center"/>
          </w:tcPr>
          <w:p w14:paraId="446E134C" w14:textId="26430200" w:rsidR="00B53D64" w:rsidRPr="009E3FE0" w:rsidRDefault="00BC0B45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XXI.</w:t>
            </w:r>
          </w:p>
        </w:tc>
        <w:tc>
          <w:tcPr>
            <w:tcW w:w="2407" w:type="pct"/>
            <w:tcBorders>
              <w:left w:val="nil"/>
            </w:tcBorders>
            <w:vAlign w:val="center"/>
          </w:tcPr>
          <w:p w14:paraId="4DE7323C" w14:textId="42387316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Licencia de uso de suelo para actividades industriales</w:t>
            </w:r>
          </w:p>
        </w:tc>
        <w:tc>
          <w:tcPr>
            <w:tcW w:w="2310" w:type="pct"/>
            <w:vAlign w:val="center"/>
          </w:tcPr>
          <w:p w14:paraId="397F09A7" w14:textId="13183493" w:rsidR="00B53D64" w:rsidRPr="009E3FE0" w:rsidRDefault="00B53D64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2 UMA por hectárea.</w:t>
            </w:r>
          </w:p>
        </w:tc>
      </w:tr>
    </w:tbl>
    <w:p w14:paraId="1B756E7A" w14:textId="27E83D8B" w:rsidR="0044073A" w:rsidRDefault="0044073A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32976E" w14:textId="77777777" w:rsidR="006166AF" w:rsidRPr="009E3FE0" w:rsidRDefault="0044073A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</w:p>
    <w:p w14:paraId="3C34DE18" w14:textId="77777777" w:rsidR="006166AF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Tercera</w:t>
      </w:r>
    </w:p>
    <w:p w14:paraId="0DB77295" w14:textId="3899E85E" w:rsidR="006166AF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03741FB7" w14:textId="77777777" w:rsidR="00F636C8" w:rsidRPr="009E3FE0" w:rsidRDefault="00F636C8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775937" w14:textId="52728079" w:rsidR="00486C55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17.- </w:t>
      </w:r>
      <w:r w:rsidRPr="009E3FE0">
        <w:rPr>
          <w:rFonts w:ascii="Arial" w:hAnsi="Arial" w:cs="Arial"/>
          <w:sz w:val="20"/>
          <w:szCs w:val="20"/>
        </w:rPr>
        <w:t>El cobro de derechos por el servicio de vigilancia que presta el Ayuntamiento a los particulares que lo soliciten, se determinará aplicando las siguientes cuotas:</w:t>
      </w:r>
    </w:p>
    <w:p w14:paraId="64A63F43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4118"/>
        <w:gridCol w:w="4288"/>
      </w:tblGrid>
      <w:tr w:rsidR="00486C55" w:rsidRPr="009E3FE0" w14:paraId="373C23CB" w14:textId="77777777" w:rsidTr="00F636C8">
        <w:trPr>
          <w:trHeight w:val="345"/>
        </w:trPr>
        <w:tc>
          <w:tcPr>
            <w:tcW w:w="387" w:type="pct"/>
            <w:tcBorders>
              <w:right w:val="nil"/>
            </w:tcBorders>
          </w:tcPr>
          <w:p w14:paraId="58D5D49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260" w:type="pct"/>
            <w:tcBorders>
              <w:left w:val="nil"/>
            </w:tcBorders>
          </w:tcPr>
          <w:p w14:paraId="1E498A3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hora de servicio</w:t>
            </w:r>
          </w:p>
        </w:tc>
        <w:tc>
          <w:tcPr>
            <w:tcW w:w="2353" w:type="pct"/>
          </w:tcPr>
          <w:p w14:paraId="0648F06C" w14:textId="77777777" w:rsidR="00486C55" w:rsidRPr="009E3FE0" w:rsidRDefault="00D739CC" w:rsidP="009E3FE0">
            <w:pPr>
              <w:pStyle w:val="TableParagraph"/>
              <w:tabs>
                <w:tab w:val="left" w:pos="1597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70.00 por cada elemento</w:t>
            </w:r>
          </w:p>
        </w:tc>
      </w:tr>
      <w:tr w:rsidR="00486C55" w:rsidRPr="009E3FE0" w14:paraId="0CE69F6B" w14:textId="77777777" w:rsidTr="00F636C8">
        <w:trPr>
          <w:trHeight w:val="345"/>
        </w:trPr>
        <w:tc>
          <w:tcPr>
            <w:tcW w:w="387" w:type="pct"/>
            <w:tcBorders>
              <w:right w:val="nil"/>
            </w:tcBorders>
          </w:tcPr>
          <w:p w14:paraId="1936044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260" w:type="pct"/>
            <w:tcBorders>
              <w:left w:val="nil"/>
            </w:tcBorders>
          </w:tcPr>
          <w:p w14:paraId="484FEAD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ocho horas de servicio</w:t>
            </w:r>
          </w:p>
        </w:tc>
        <w:tc>
          <w:tcPr>
            <w:tcW w:w="2353" w:type="pct"/>
          </w:tcPr>
          <w:p w14:paraId="3CF13763" w14:textId="77777777" w:rsidR="00486C55" w:rsidRPr="009E3FE0" w:rsidRDefault="00D739CC" w:rsidP="009E3FE0">
            <w:pPr>
              <w:pStyle w:val="TableParagraph"/>
              <w:tabs>
                <w:tab w:val="left" w:pos="148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125.00 por cada elemento</w:t>
            </w:r>
          </w:p>
        </w:tc>
      </w:tr>
    </w:tbl>
    <w:p w14:paraId="6EA97B7E" w14:textId="77777777" w:rsidR="006166AF" w:rsidRPr="009E3FE0" w:rsidRDefault="006166AF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07AF8EB6" w14:textId="7627F9EE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Este servicio no se otorgará a espectáculos consistentes en carreras de caballos y peleas de</w:t>
      </w:r>
      <w:r w:rsidR="006166AF" w:rsidRPr="009E3FE0">
        <w:rPr>
          <w:rFonts w:ascii="Arial" w:hAnsi="Arial" w:cs="Arial"/>
        </w:rPr>
        <w:t xml:space="preserve"> </w:t>
      </w:r>
      <w:r w:rsidRPr="009E3FE0">
        <w:rPr>
          <w:rFonts w:ascii="Arial" w:hAnsi="Arial" w:cs="Arial"/>
        </w:rPr>
        <w:t>gallos.</w:t>
      </w:r>
    </w:p>
    <w:p w14:paraId="0B81BD64" w14:textId="77777777" w:rsidR="006166AF" w:rsidRPr="009E3FE0" w:rsidRDefault="006166AF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F5ABB0" w14:textId="77777777" w:rsidR="006166AF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Cuarta</w:t>
      </w:r>
    </w:p>
    <w:p w14:paraId="4C6C0A62" w14:textId="18F1607C" w:rsidR="006166AF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servicios de Certificaciones y Constancias</w:t>
      </w:r>
    </w:p>
    <w:p w14:paraId="7F0F46F1" w14:textId="77777777" w:rsidR="00F636C8" w:rsidRPr="009E3FE0" w:rsidRDefault="00F636C8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B617E3" w14:textId="77777777" w:rsidR="006166AF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18.- </w:t>
      </w:r>
      <w:r w:rsidRPr="009E3FE0">
        <w:rPr>
          <w:rFonts w:ascii="Arial" w:hAnsi="Arial" w:cs="Arial"/>
          <w:sz w:val="20"/>
          <w:szCs w:val="20"/>
        </w:rPr>
        <w:t>El cobro de derechos por el servicio de certificados y constancias que presta el Ayuntamiento, se realizará aplicando las siguientes tarifas:</w:t>
      </w:r>
    </w:p>
    <w:p w14:paraId="0DD9B8A9" w14:textId="467C0AC6" w:rsidR="00486C55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Servicio:</w:t>
      </w:r>
    </w:p>
    <w:p w14:paraId="7FC61889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"/>
        <w:gridCol w:w="6662"/>
        <w:gridCol w:w="2026"/>
      </w:tblGrid>
      <w:tr w:rsidR="00486C55" w:rsidRPr="009E3FE0" w14:paraId="35047C4E" w14:textId="77777777" w:rsidTr="00F636C8">
        <w:trPr>
          <w:trHeight w:val="400"/>
        </w:trPr>
        <w:tc>
          <w:tcPr>
            <w:tcW w:w="231" w:type="pct"/>
            <w:tcBorders>
              <w:bottom w:val="single" w:sz="4" w:space="0" w:color="000000"/>
              <w:right w:val="nil"/>
            </w:tcBorders>
          </w:tcPr>
          <w:p w14:paraId="6DA8458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657" w:type="pct"/>
            <w:tcBorders>
              <w:left w:val="nil"/>
              <w:bottom w:val="single" w:sz="4" w:space="0" w:color="000000"/>
            </w:tcBorders>
          </w:tcPr>
          <w:p w14:paraId="6B7FBBA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participar en licitaciones</w:t>
            </w:r>
          </w:p>
        </w:tc>
        <w:tc>
          <w:tcPr>
            <w:tcW w:w="1113" w:type="pct"/>
            <w:tcBorders>
              <w:bottom w:val="single" w:sz="4" w:space="0" w:color="000000"/>
              <w:right w:val="single" w:sz="4" w:space="0" w:color="000000"/>
            </w:tcBorders>
          </w:tcPr>
          <w:p w14:paraId="1E4E183C" w14:textId="77777777" w:rsidR="00486C55" w:rsidRPr="009E3FE0" w:rsidRDefault="00D739CC" w:rsidP="009E3FE0">
            <w:pPr>
              <w:pStyle w:val="TableParagraph"/>
              <w:tabs>
                <w:tab w:val="left" w:pos="112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1,500.00</w:t>
            </w:r>
          </w:p>
        </w:tc>
      </w:tr>
      <w:tr w:rsidR="006166AF" w:rsidRPr="009E3FE0" w14:paraId="3BE23A1C" w14:textId="77777777" w:rsidTr="00F636C8">
        <w:trPr>
          <w:trHeight w:val="537"/>
        </w:trPr>
        <w:tc>
          <w:tcPr>
            <w:tcW w:w="231" w:type="pct"/>
            <w:tcBorders>
              <w:top w:val="single" w:sz="4" w:space="0" w:color="000000"/>
              <w:right w:val="nil"/>
            </w:tcBorders>
          </w:tcPr>
          <w:p w14:paraId="0B1AF311" w14:textId="77777777" w:rsidR="006166AF" w:rsidRPr="009E3FE0" w:rsidRDefault="006166AF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3657" w:type="pct"/>
            <w:tcBorders>
              <w:top w:val="single" w:sz="4" w:space="0" w:color="000000"/>
              <w:left w:val="nil"/>
            </w:tcBorders>
          </w:tcPr>
          <w:p w14:paraId="6256FC9D" w14:textId="3E91B7A8" w:rsidR="006166AF" w:rsidRPr="009E3FE0" w:rsidRDefault="006166AF" w:rsidP="00F636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Certificaciones y constancias expedidas por cualquiera de las dependencias del Ayuntamiento.</w:t>
            </w:r>
          </w:p>
        </w:tc>
        <w:tc>
          <w:tcPr>
            <w:tcW w:w="1113" w:type="pct"/>
            <w:tcBorders>
              <w:top w:val="single" w:sz="4" w:space="0" w:color="000000"/>
              <w:right w:val="single" w:sz="4" w:space="0" w:color="000000"/>
            </w:tcBorders>
          </w:tcPr>
          <w:p w14:paraId="3E260A19" w14:textId="77777777" w:rsidR="006166AF" w:rsidRPr="009E3FE0" w:rsidRDefault="006166AF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5E2C9C" w14:textId="77777777" w:rsidR="006166AF" w:rsidRPr="009E3FE0" w:rsidRDefault="006166AF" w:rsidP="009E3FE0">
            <w:pPr>
              <w:pStyle w:val="TableParagraph"/>
              <w:tabs>
                <w:tab w:val="left" w:pos="1404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9E3FE0" w14:paraId="1FFCC63B" w14:textId="77777777" w:rsidTr="00F636C8">
        <w:trPr>
          <w:trHeight w:val="400"/>
        </w:trPr>
        <w:tc>
          <w:tcPr>
            <w:tcW w:w="231" w:type="pct"/>
            <w:tcBorders>
              <w:right w:val="nil"/>
            </w:tcBorders>
          </w:tcPr>
          <w:p w14:paraId="70DC0B0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3657" w:type="pct"/>
            <w:tcBorders>
              <w:left w:val="nil"/>
            </w:tcBorders>
          </w:tcPr>
          <w:p w14:paraId="44A0EB7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Reposición de constancias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6C76ADF7" w14:textId="77777777" w:rsidR="00486C55" w:rsidRPr="009E3FE0" w:rsidRDefault="00D739CC" w:rsidP="009E3FE0">
            <w:pPr>
              <w:pStyle w:val="TableParagraph"/>
              <w:tabs>
                <w:tab w:val="left" w:pos="62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17.00 por hoja</w:t>
            </w:r>
          </w:p>
        </w:tc>
      </w:tr>
      <w:tr w:rsidR="00486C55" w:rsidRPr="009E3FE0" w14:paraId="1FA9EE04" w14:textId="77777777" w:rsidTr="00F636C8">
        <w:trPr>
          <w:trHeight w:val="400"/>
        </w:trPr>
        <w:tc>
          <w:tcPr>
            <w:tcW w:w="231" w:type="pct"/>
            <w:tcBorders>
              <w:right w:val="nil"/>
            </w:tcBorders>
          </w:tcPr>
          <w:p w14:paraId="3F4D95A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3657" w:type="pct"/>
            <w:tcBorders>
              <w:left w:val="nil"/>
            </w:tcBorders>
          </w:tcPr>
          <w:p w14:paraId="1E7422A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Compulsa de documentos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686256D4" w14:textId="77777777" w:rsidR="00486C55" w:rsidRPr="009E3FE0" w:rsidRDefault="00D739CC" w:rsidP="009E3FE0">
            <w:pPr>
              <w:pStyle w:val="TableParagraph"/>
              <w:tabs>
                <w:tab w:val="left" w:pos="62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10.00 por hoja</w:t>
            </w:r>
          </w:p>
        </w:tc>
      </w:tr>
      <w:tr w:rsidR="00486C55" w:rsidRPr="009E3FE0" w14:paraId="509E61FD" w14:textId="77777777" w:rsidTr="00F636C8">
        <w:trPr>
          <w:trHeight w:val="400"/>
        </w:trPr>
        <w:tc>
          <w:tcPr>
            <w:tcW w:w="231" w:type="pct"/>
            <w:tcBorders>
              <w:right w:val="nil"/>
            </w:tcBorders>
          </w:tcPr>
          <w:p w14:paraId="551CD19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V.</w:t>
            </w:r>
          </w:p>
        </w:tc>
        <w:tc>
          <w:tcPr>
            <w:tcW w:w="3657" w:type="pct"/>
            <w:tcBorders>
              <w:left w:val="nil"/>
            </w:tcBorders>
          </w:tcPr>
          <w:p w14:paraId="4DA25CC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certificado de no adeudo de impuestos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68CE624F" w14:textId="77777777" w:rsidR="00486C55" w:rsidRPr="009E3FE0" w:rsidRDefault="00D739CC" w:rsidP="009E3FE0">
            <w:pPr>
              <w:pStyle w:val="TableParagraph"/>
              <w:tabs>
                <w:tab w:val="left" w:pos="140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486C55" w:rsidRPr="009E3FE0" w14:paraId="427401DC" w14:textId="77777777" w:rsidTr="00F636C8">
        <w:trPr>
          <w:trHeight w:val="400"/>
        </w:trPr>
        <w:tc>
          <w:tcPr>
            <w:tcW w:w="231" w:type="pct"/>
            <w:tcBorders>
              <w:right w:val="nil"/>
            </w:tcBorders>
          </w:tcPr>
          <w:p w14:paraId="6722195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VI.</w:t>
            </w:r>
          </w:p>
        </w:tc>
        <w:tc>
          <w:tcPr>
            <w:tcW w:w="3657" w:type="pct"/>
            <w:tcBorders>
              <w:left w:val="nil"/>
            </w:tcBorders>
          </w:tcPr>
          <w:p w14:paraId="22326D0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expedición de duplicados de recibos oficiales</w:t>
            </w:r>
          </w:p>
        </w:tc>
        <w:tc>
          <w:tcPr>
            <w:tcW w:w="1113" w:type="pct"/>
            <w:tcBorders>
              <w:right w:val="single" w:sz="4" w:space="0" w:color="000000"/>
            </w:tcBorders>
          </w:tcPr>
          <w:p w14:paraId="038C8FC4" w14:textId="77777777" w:rsidR="00486C55" w:rsidRPr="009E3FE0" w:rsidRDefault="00D739CC" w:rsidP="009E3FE0">
            <w:pPr>
              <w:pStyle w:val="TableParagraph"/>
              <w:tabs>
                <w:tab w:val="left" w:pos="107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20.00 c/u</w:t>
            </w:r>
          </w:p>
        </w:tc>
      </w:tr>
    </w:tbl>
    <w:p w14:paraId="1BE84346" w14:textId="77777777" w:rsidR="006166AF" w:rsidRPr="009E3FE0" w:rsidRDefault="006166AF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0C8A02D" w14:textId="77777777" w:rsidR="006166AF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Sección Quinta </w:t>
      </w:r>
    </w:p>
    <w:p w14:paraId="128A309F" w14:textId="082179D9" w:rsidR="006166AF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 de Rastro</w:t>
      </w:r>
    </w:p>
    <w:p w14:paraId="074C3BB3" w14:textId="77777777" w:rsidR="00F636C8" w:rsidRPr="009E3FE0" w:rsidRDefault="00F636C8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A70E83" w14:textId="61E966C2" w:rsidR="00486C55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19.- </w:t>
      </w:r>
      <w:r w:rsidRPr="009E3FE0">
        <w:rPr>
          <w:rFonts w:ascii="Arial" w:hAnsi="Arial" w:cs="Arial"/>
          <w:sz w:val="20"/>
          <w:szCs w:val="20"/>
        </w:rPr>
        <w:t>El cobro de derechos por los servicios de rastro que preste el Ayuntamiento, se calculará aplicando las siguientes tarifas: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239"/>
        <w:gridCol w:w="2311"/>
      </w:tblGrid>
      <w:tr w:rsidR="00486C55" w:rsidRPr="009E3FE0" w14:paraId="589EED8C" w14:textId="77777777" w:rsidTr="00F636C8">
        <w:trPr>
          <w:trHeight w:val="400"/>
        </w:trPr>
        <w:tc>
          <w:tcPr>
            <w:tcW w:w="308" w:type="pct"/>
            <w:tcBorders>
              <w:right w:val="nil"/>
            </w:tcBorders>
          </w:tcPr>
          <w:p w14:paraId="45E4661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  <w:tcBorders>
              <w:left w:val="nil"/>
            </w:tcBorders>
          </w:tcPr>
          <w:p w14:paraId="662E856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Matanza de ganado porcino</w:t>
            </w:r>
          </w:p>
        </w:tc>
        <w:tc>
          <w:tcPr>
            <w:tcW w:w="1268" w:type="pct"/>
          </w:tcPr>
          <w:p w14:paraId="21BFDD71" w14:textId="77777777" w:rsidR="00486C55" w:rsidRPr="009E3FE0" w:rsidRDefault="00D739CC" w:rsidP="009E3FE0">
            <w:pPr>
              <w:pStyle w:val="TableParagraph"/>
              <w:tabs>
                <w:tab w:val="left" w:pos="64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 por cabeza</w:t>
            </w:r>
          </w:p>
        </w:tc>
      </w:tr>
      <w:tr w:rsidR="00486C55" w:rsidRPr="009E3FE0" w14:paraId="7A2C9FDF" w14:textId="77777777" w:rsidTr="00F636C8">
        <w:trPr>
          <w:trHeight w:val="400"/>
        </w:trPr>
        <w:tc>
          <w:tcPr>
            <w:tcW w:w="308" w:type="pct"/>
            <w:tcBorders>
              <w:right w:val="nil"/>
            </w:tcBorders>
          </w:tcPr>
          <w:p w14:paraId="640C083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  <w:tcBorders>
              <w:left w:val="nil"/>
            </w:tcBorders>
          </w:tcPr>
          <w:p w14:paraId="3CA44FE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Matanza de ganado vacuno</w:t>
            </w:r>
          </w:p>
        </w:tc>
        <w:tc>
          <w:tcPr>
            <w:tcW w:w="1268" w:type="pct"/>
          </w:tcPr>
          <w:p w14:paraId="069AC2B7" w14:textId="77777777" w:rsidR="00486C55" w:rsidRPr="009E3FE0" w:rsidRDefault="00D739CC" w:rsidP="009E3FE0">
            <w:pPr>
              <w:pStyle w:val="TableParagraph"/>
              <w:tabs>
                <w:tab w:val="left" w:pos="6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35.00 por cabeza</w:t>
            </w:r>
          </w:p>
        </w:tc>
      </w:tr>
    </w:tbl>
    <w:p w14:paraId="7EE4B055" w14:textId="77777777" w:rsidR="006166AF" w:rsidRPr="009E3FE0" w:rsidRDefault="006166AF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4478C80" w14:textId="14CB8E9A" w:rsidR="00194878" w:rsidRPr="009E3FE0" w:rsidRDefault="00D739CC" w:rsidP="009E3FE0">
      <w:pPr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Sexta</w:t>
      </w:r>
    </w:p>
    <w:p w14:paraId="6E175EB4" w14:textId="129AE88B" w:rsidR="00486C55" w:rsidRDefault="00D739CC" w:rsidP="009E3FE0">
      <w:pPr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el Servicio de Supervisión Sanitaria de Matanza de Animales de Consumo</w:t>
      </w:r>
    </w:p>
    <w:p w14:paraId="5BD7DDE8" w14:textId="77777777" w:rsidR="00F636C8" w:rsidRPr="009E3FE0" w:rsidRDefault="00F636C8" w:rsidP="009E3FE0">
      <w:pPr>
        <w:tabs>
          <w:tab w:val="left" w:pos="822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0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239"/>
        <w:gridCol w:w="2311"/>
      </w:tblGrid>
      <w:tr w:rsidR="00194878" w:rsidRPr="009E3FE0" w14:paraId="17219612" w14:textId="77777777" w:rsidTr="00F636C8">
        <w:trPr>
          <w:trHeight w:val="424"/>
        </w:trPr>
        <w:tc>
          <w:tcPr>
            <w:tcW w:w="308" w:type="pct"/>
            <w:tcBorders>
              <w:right w:val="nil"/>
            </w:tcBorders>
          </w:tcPr>
          <w:p w14:paraId="363422AA" w14:textId="77777777" w:rsidR="00194878" w:rsidRPr="009E3FE0" w:rsidRDefault="00194878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424" w:type="pct"/>
            <w:tcBorders>
              <w:left w:val="nil"/>
            </w:tcBorders>
          </w:tcPr>
          <w:p w14:paraId="09229433" w14:textId="77777777" w:rsidR="00194878" w:rsidRPr="009E3FE0" w:rsidRDefault="00194878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Ganado porcino</w:t>
            </w:r>
          </w:p>
        </w:tc>
        <w:tc>
          <w:tcPr>
            <w:tcW w:w="1268" w:type="pct"/>
          </w:tcPr>
          <w:p w14:paraId="0E9C2419" w14:textId="77777777" w:rsidR="00194878" w:rsidRPr="009E3FE0" w:rsidRDefault="00194878" w:rsidP="009E3FE0">
            <w:pPr>
              <w:pStyle w:val="TableParagraph"/>
              <w:tabs>
                <w:tab w:val="left" w:pos="6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35.00 por cabeza</w:t>
            </w:r>
          </w:p>
        </w:tc>
      </w:tr>
      <w:tr w:rsidR="00194878" w:rsidRPr="009E3FE0" w14:paraId="5D44D7D3" w14:textId="77777777" w:rsidTr="00F636C8">
        <w:trPr>
          <w:trHeight w:val="424"/>
        </w:trPr>
        <w:tc>
          <w:tcPr>
            <w:tcW w:w="308" w:type="pct"/>
            <w:tcBorders>
              <w:right w:val="nil"/>
            </w:tcBorders>
          </w:tcPr>
          <w:p w14:paraId="7E86F2D9" w14:textId="77777777" w:rsidR="00194878" w:rsidRPr="009E3FE0" w:rsidRDefault="00194878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424" w:type="pct"/>
            <w:tcBorders>
              <w:left w:val="nil"/>
            </w:tcBorders>
          </w:tcPr>
          <w:p w14:paraId="1A1F6585" w14:textId="77777777" w:rsidR="00194878" w:rsidRPr="009E3FE0" w:rsidRDefault="00194878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Ganado vacuno</w:t>
            </w:r>
          </w:p>
        </w:tc>
        <w:tc>
          <w:tcPr>
            <w:tcW w:w="1268" w:type="pct"/>
          </w:tcPr>
          <w:p w14:paraId="41866E5E" w14:textId="77777777" w:rsidR="00194878" w:rsidRPr="009E3FE0" w:rsidRDefault="00194878" w:rsidP="009E3FE0">
            <w:pPr>
              <w:pStyle w:val="TableParagraph"/>
              <w:tabs>
                <w:tab w:val="left" w:pos="6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50.00 por cabeza</w:t>
            </w:r>
          </w:p>
        </w:tc>
      </w:tr>
    </w:tbl>
    <w:p w14:paraId="3B21532C" w14:textId="3518A507" w:rsidR="00486C55" w:rsidRPr="009E3FE0" w:rsidRDefault="00194878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 </w:t>
      </w:r>
      <w:r w:rsidR="00D739CC" w:rsidRPr="009E3FE0">
        <w:rPr>
          <w:rFonts w:ascii="Arial" w:hAnsi="Arial" w:cs="Arial"/>
          <w:b/>
        </w:rPr>
        <w:t xml:space="preserve">Artículo 20.- </w:t>
      </w:r>
      <w:r w:rsidR="00D739CC" w:rsidRPr="009E3FE0">
        <w:rPr>
          <w:rFonts w:ascii="Arial" w:hAnsi="Arial" w:cs="Arial"/>
        </w:rPr>
        <w:t>Los derechos por el servicio supervisión sanitaria de matanza de animales de consumo, se pagarán con base en la cuota de</w:t>
      </w:r>
      <w:r w:rsidR="00F977C7" w:rsidRPr="009E3FE0">
        <w:rPr>
          <w:rFonts w:ascii="Arial" w:hAnsi="Arial" w:cs="Arial"/>
        </w:rPr>
        <w:t>:</w:t>
      </w:r>
    </w:p>
    <w:p w14:paraId="0690F754" w14:textId="77777777" w:rsidR="00AA0496" w:rsidRPr="009E3FE0" w:rsidRDefault="00AA0496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DC19C0A" w14:textId="77777777" w:rsidR="00F636C8" w:rsidRDefault="00F636C8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970025" w14:textId="0368FD14" w:rsidR="00194878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Séptima</w:t>
      </w:r>
    </w:p>
    <w:p w14:paraId="0B97DAAB" w14:textId="378C192E" w:rsidR="00194878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Servicios de Catastro</w:t>
      </w:r>
    </w:p>
    <w:p w14:paraId="14AEC2C5" w14:textId="77777777" w:rsidR="00F636C8" w:rsidRPr="009E3FE0" w:rsidRDefault="00F636C8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E6BBEE" w14:textId="0F72B6DE" w:rsidR="00194878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21.- </w:t>
      </w:r>
      <w:r w:rsidRPr="009E3FE0">
        <w:rPr>
          <w:rFonts w:ascii="Arial" w:hAnsi="Arial" w:cs="Arial"/>
          <w:sz w:val="20"/>
          <w:szCs w:val="20"/>
        </w:rPr>
        <w:t>La cuota que se pagará por los servicios que presta el Catastro Municipal, causarán derechos de conformidad con la siguiente tarifa.</w:t>
      </w:r>
    </w:p>
    <w:p w14:paraId="3EDE1813" w14:textId="77777777" w:rsidR="00F636C8" w:rsidRPr="009E3FE0" w:rsidRDefault="00F636C8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80A37F" w14:textId="77777777" w:rsidR="00194878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I.- </w:t>
      </w:r>
      <w:r w:rsidRPr="009E3FE0">
        <w:rPr>
          <w:rFonts w:ascii="Arial" w:hAnsi="Arial" w:cs="Arial"/>
          <w:sz w:val="20"/>
          <w:szCs w:val="20"/>
        </w:rPr>
        <w:t>Emisión de copias fotostáticas simples.</w:t>
      </w:r>
    </w:p>
    <w:p w14:paraId="16AFCF59" w14:textId="020E9925" w:rsidR="00486C55" w:rsidRPr="009E3FE0" w:rsidRDefault="00D739CC" w:rsidP="00F636C8">
      <w:pPr>
        <w:pStyle w:val="Prrafodelista"/>
        <w:numPr>
          <w:ilvl w:val="1"/>
          <w:numId w:val="6"/>
        </w:numPr>
        <w:spacing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hoja simple tamaño carta, de cédulas, planos, parcelas, formas de manifestación de traslación de dominio o cualquier otra manifestación</w:t>
      </w:r>
      <w:r w:rsidRPr="009E3FE0">
        <w:rPr>
          <w:rFonts w:ascii="Arial" w:hAnsi="Arial" w:cs="Arial"/>
          <w:sz w:val="20"/>
          <w:szCs w:val="20"/>
        </w:rPr>
        <w:tab/>
      </w:r>
      <w:r w:rsidR="00194878" w:rsidRPr="009E3FE0">
        <w:rPr>
          <w:rFonts w:ascii="Arial" w:hAnsi="Arial" w:cs="Arial"/>
          <w:sz w:val="20"/>
          <w:szCs w:val="20"/>
        </w:rPr>
        <w:t xml:space="preserve">                  </w:t>
      </w:r>
      <w:r w:rsidRPr="009E3FE0">
        <w:rPr>
          <w:rFonts w:ascii="Arial" w:hAnsi="Arial" w:cs="Arial"/>
          <w:sz w:val="20"/>
          <w:szCs w:val="20"/>
        </w:rPr>
        <w:t>$16.00</w:t>
      </w:r>
    </w:p>
    <w:p w14:paraId="0A769B96" w14:textId="77777777" w:rsidR="00194878" w:rsidRPr="009E3FE0" w:rsidRDefault="00D739CC" w:rsidP="00F636C8">
      <w:pPr>
        <w:pStyle w:val="Prrafodelista"/>
        <w:numPr>
          <w:ilvl w:val="1"/>
          <w:numId w:val="6"/>
        </w:numPr>
        <w:tabs>
          <w:tab w:val="left" w:pos="882"/>
          <w:tab w:val="left" w:pos="8153"/>
        </w:tabs>
        <w:spacing w:line="360" w:lineRule="auto"/>
        <w:ind w:left="284" w:firstLine="0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Por cada copia simple tamaño oficio</w:t>
      </w:r>
      <w:r w:rsidRPr="009E3FE0">
        <w:rPr>
          <w:rFonts w:ascii="Arial" w:hAnsi="Arial" w:cs="Arial"/>
          <w:sz w:val="20"/>
          <w:szCs w:val="20"/>
        </w:rPr>
        <w:tab/>
        <w:t>$ 21.00</w:t>
      </w:r>
    </w:p>
    <w:p w14:paraId="544DB0A2" w14:textId="77777777" w:rsidR="00194878" w:rsidRPr="009E3FE0" w:rsidRDefault="00194878" w:rsidP="009E3FE0">
      <w:pPr>
        <w:tabs>
          <w:tab w:val="left" w:pos="882"/>
          <w:tab w:val="left" w:pos="8153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CB7966D" w14:textId="45F58DB2" w:rsidR="00486C55" w:rsidRPr="009E3FE0" w:rsidRDefault="00D739CC" w:rsidP="009E3FE0">
      <w:pPr>
        <w:tabs>
          <w:tab w:val="left" w:pos="882"/>
          <w:tab w:val="left" w:pos="8153"/>
        </w:tabs>
        <w:spacing w:line="360" w:lineRule="auto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II.- </w:t>
      </w:r>
      <w:r w:rsidRPr="009E3FE0">
        <w:rPr>
          <w:rFonts w:ascii="Arial" w:hAnsi="Arial" w:cs="Arial"/>
          <w:sz w:val="20"/>
          <w:szCs w:val="20"/>
        </w:rPr>
        <w:t>Por expedición de copias fotostáticas certificadas de:</w:t>
      </w:r>
    </w:p>
    <w:p w14:paraId="7C26B5BE" w14:textId="5A52D55E" w:rsidR="00486C55" w:rsidRPr="009E3FE0" w:rsidRDefault="00D739CC" w:rsidP="00F636C8">
      <w:pPr>
        <w:pStyle w:val="Prrafodelista"/>
        <w:numPr>
          <w:ilvl w:val="0"/>
          <w:numId w:val="5"/>
        </w:numPr>
        <w:tabs>
          <w:tab w:val="left" w:pos="882"/>
          <w:tab w:val="left" w:pos="8199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Cédulas, planos, parcelas, manifestaciones, tamaño carta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9E3FE0">
        <w:rPr>
          <w:rFonts w:ascii="Arial" w:hAnsi="Arial" w:cs="Arial"/>
          <w:sz w:val="20"/>
          <w:szCs w:val="20"/>
        </w:rPr>
        <w:t>$ 32.00</w:t>
      </w:r>
    </w:p>
    <w:p w14:paraId="369DDD5F" w14:textId="2B5E6EE6" w:rsidR="00486C55" w:rsidRPr="009E3FE0" w:rsidRDefault="00D739CC" w:rsidP="00F636C8">
      <w:pPr>
        <w:pStyle w:val="Prrafodelista"/>
        <w:numPr>
          <w:ilvl w:val="0"/>
          <w:numId w:val="5"/>
        </w:numPr>
        <w:tabs>
          <w:tab w:val="left" w:pos="882"/>
          <w:tab w:val="left" w:pos="8202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Fotostáticas de plano tamaño oficio, por cada una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9E3FE0">
        <w:rPr>
          <w:rFonts w:ascii="Arial" w:hAnsi="Arial" w:cs="Arial"/>
          <w:sz w:val="20"/>
          <w:szCs w:val="20"/>
        </w:rPr>
        <w:t>$ 37.00</w:t>
      </w:r>
    </w:p>
    <w:p w14:paraId="4A2E52EB" w14:textId="0B612332" w:rsidR="00486C55" w:rsidRPr="009E3FE0" w:rsidRDefault="00D739CC" w:rsidP="00F636C8">
      <w:pPr>
        <w:pStyle w:val="Prrafodelista"/>
        <w:numPr>
          <w:ilvl w:val="0"/>
          <w:numId w:val="5"/>
        </w:numPr>
        <w:tabs>
          <w:tab w:val="left" w:pos="882"/>
          <w:tab w:val="left" w:pos="8199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Fotostáticas de plano hasta 4 veces tamaño oficio, por cada una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        </w:t>
      </w:r>
      <w:r w:rsidRPr="009E3FE0">
        <w:rPr>
          <w:rFonts w:ascii="Arial" w:hAnsi="Arial" w:cs="Arial"/>
          <w:sz w:val="20"/>
          <w:szCs w:val="20"/>
        </w:rPr>
        <w:t>$ 65.00</w:t>
      </w:r>
    </w:p>
    <w:p w14:paraId="4C9D19B1" w14:textId="3C35F9BB" w:rsidR="00194878" w:rsidRPr="009E3FE0" w:rsidRDefault="00D739CC" w:rsidP="00F636C8">
      <w:pPr>
        <w:pStyle w:val="Prrafodelista"/>
        <w:numPr>
          <w:ilvl w:val="0"/>
          <w:numId w:val="5"/>
        </w:numPr>
        <w:tabs>
          <w:tab w:val="left" w:pos="882"/>
          <w:tab w:val="left" w:pos="8137"/>
        </w:tabs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Fotostáticas de planos mayores de 4 veces de tamaño oficio por cada una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</w:t>
      </w:r>
      <w:r w:rsidRPr="009E3FE0">
        <w:rPr>
          <w:rFonts w:ascii="Arial" w:hAnsi="Arial" w:cs="Arial"/>
          <w:sz w:val="20"/>
          <w:szCs w:val="20"/>
        </w:rPr>
        <w:t>$ 125.00</w:t>
      </w:r>
    </w:p>
    <w:p w14:paraId="6A353072" w14:textId="5611F26C" w:rsidR="00486C55" w:rsidRPr="009E3FE0" w:rsidRDefault="00D739CC" w:rsidP="009E3FE0">
      <w:pPr>
        <w:pStyle w:val="Textoindependiente"/>
        <w:spacing w:line="360" w:lineRule="auto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III.- </w:t>
      </w:r>
      <w:r w:rsidRPr="009E3FE0">
        <w:rPr>
          <w:rFonts w:ascii="Arial" w:hAnsi="Arial" w:cs="Arial"/>
        </w:rPr>
        <w:t>Por expedición de oficios de:</w:t>
      </w:r>
    </w:p>
    <w:p w14:paraId="7A6F81B2" w14:textId="77777777" w:rsidR="00194878" w:rsidRPr="009E3FE0" w:rsidRDefault="00D739CC" w:rsidP="00F636C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División (por cada parte)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9E3FE0">
        <w:rPr>
          <w:rFonts w:ascii="Arial" w:hAnsi="Arial" w:cs="Arial"/>
          <w:sz w:val="20"/>
          <w:szCs w:val="20"/>
        </w:rPr>
        <w:t>$ 52.00</w:t>
      </w:r>
    </w:p>
    <w:p w14:paraId="3EDE3CC3" w14:textId="77777777" w:rsidR="00194878" w:rsidRPr="009E3FE0" w:rsidRDefault="00D739CC" w:rsidP="00F636C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Unión, rectificación de medidas, urbanización y cambio de nomenclatura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</w:t>
      </w:r>
      <w:r w:rsidRPr="009E3FE0">
        <w:rPr>
          <w:rFonts w:ascii="Arial" w:hAnsi="Arial" w:cs="Arial"/>
          <w:sz w:val="20"/>
          <w:szCs w:val="20"/>
        </w:rPr>
        <w:t>$ 52.00</w:t>
      </w:r>
    </w:p>
    <w:p w14:paraId="1D2D2664" w14:textId="77777777" w:rsidR="00194878" w:rsidRPr="009E3FE0" w:rsidRDefault="00D739CC" w:rsidP="00F636C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Cédulas catastrales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9E3FE0">
        <w:rPr>
          <w:rFonts w:ascii="Arial" w:hAnsi="Arial" w:cs="Arial"/>
          <w:sz w:val="20"/>
          <w:szCs w:val="20"/>
        </w:rPr>
        <w:t>$52.0</w:t>
      </w:r>
      <w:r w:rsidR="00194878" w:rsidRPr="009E3FE0">
        <w:rPr>
          <w:rFonts w:ascii="Arial" w:hAnsi="Arial" w:cs="Arial"/>
          <w:sz w:val="20"/>
          <w:szCs w:val="20"/>
        </w:rPr>
        <w:t>0</w:t>
      </w:r>
    </w:p>
    <w:p w14:paraId="3E286FCE" w14:textId="77777777" w:rsidR="00194878" w:rsidRPr="009E3FE0" w:rsidRDefault="00D739CC" w:rsidP="00F636C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Constancias de no propiedad, única propiedad, valor catastral, número oficial de predio, certificado de inscripción vigente, información de bienes inmuebles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    </w:t>
      </w:r>
      <w:r w:rsidRPr="009E3FE0">
        <w:rPr>
          <w:rFonts w:ascii="Arial" w:hAnsi="Arial" w:cs="Arial"/>
          <w:sz w:val="20"/>
          <w:szCs w:val="20"/>
        </w:rPr>
        <w:t>$ 82.00</w:t>
      </w:r>
    </w:p>
    <w:p w14:paraId="1D7135B3" w14:textId="1553C75E" w:rsidR="00D63309" w:rsidRPr="009E3FE0" w:rsidRDefault="00D739CC" w:rsidP="00F636C8">
      <w:pPr>
        <w:pStyle w:val="Prrafodelista"/>
        <w:numPr>
          <w:ilvl w:val="0"/>
          <w:numId w:val="4"/>
        </w:numPr>
        <w:tabs>
          <w:tab w:val="left" w:pos="882"/>
          <w:tab w:val="left" w:pos="8321"/>
        </w:tabs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Certificado de inscripción vigente, constancia de valor catastral</w:t>
      </w:r>
      <w:r w:rsidR="00194878" w:rsidRPr="009E3FE0">
        <w:rPr>
          <w:rFonts w:ascii="Arial" w:hAnsi="Arial" w:cs="Arial"/>
          <w:sz w:val="20"/>
          <w:szCs w:val="20"/>
        </w:rPr>
        <w:t xml:space="preserve">                        </w:t>
      </w:r>
      <w:r w:rsidRPr="009E3FE0">
        <w:rPr>
          <w:rFonts w:ascii="Arial" w:hAnsi="Arial" w:cs="Arial"/>
          <w:sz w:val="20"/>
          <w:szCs w:val="20"/>
        </w:rPr>
        <w:t>$ 105.00</w:t>
      </w:r>
    </w:p>
    <w:p w14:paraId="5882A068" w14:textId="002CDC73" w:rsidR="00486C55" w:rsidRPr="009E3FE0" w:rsidRDefault="00D739CC" w:rsidP="009E3FE0">
      <w:pPr>
        <w:pStyle w:val="Textoindependiente"/>
        <w:spacing w:line="360" w:lineRule="auto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IV.- </w:t>
      </w:r>
      <w:r w:rsidRPr="009E3FE0">
        <w:rPr>
          <w:rFonts w:ascii="Arial" w:hAnsi="Arial" w:cs="Arial"/>
        </w:rPr>
        <w:t>Por elaboración de planos</w:t>
      </w:r>
      <w:r w:rsidR="00DC4002" w:rsidRPr="009E3FE0">
        <w:rPr>
          <w:rFonts w:ascii="Arial" w:hAnsi="Arial" w:cs="Arial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711"/>
        <w:gridCol w:w="1410"/>
      </w:tblGrid>
      <w:tr w:rsidR="00DC4002" w:rsidRPr="009E3FE0" w14:paraId="6CFFB280" w14:textId="77777777" w:rsidTr="00DC4002">
        <w:trPr>
          <w:trHeight w:val="478"/>
        </w:trPr>
        <w:tc>
          <w:tcPr>
            <w:tcW w:w="4227" w:type="pct"/>
          </w:tcPr>
          <w:p w14:paraId="26509BB0" w14:textId="77777777" w:rsidR="00DC4002" w:rsidRPr="009E3FE0" w:rsidRDefault="00DC4002" w:rsidP="00F636C8">
            <w:pPr>
              <w:pStyle w:val="TableParagraph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9E3FE0">
              <w:rPr>
                <w:rFonts w:ascii="Arial" w:hAnsi="Arial" w:cs="Arial"/>
                <w:sz w:val="20"/>
                <w:szCs w:val="20"/>
              </w:rPr>
              <w:t>Catastrales a escala</w:t>
            </w:r>
          </w:p>
        </w:tc>
        <w:tc>
          <w:tcPr>
            <w:tcW w:w="773" w:type="pct"/>
          </w:tcPr>
          <w:p w14:paraId="7D71639C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DC4002" w:rsidRPr="009E3FE0" w14:paraId="1032DC22" w14:textId="77777777" w:rsidTr="00DC4002">
        <w:trPr>
          <w:trHeight w:val="517"/>
        </w:trPr>
        <w:tc>
          <w:tcPr>
            <w:tcW w:w="4227" w:type="pct"/>
          </w:tcPr>
          <w:p w14:paraId="286FBAA9" w14:textId="77777777" w:rsidR="00DC4002" w:rsidRPr="009E3FE0" w:rsidRDefault="00DC4002" w:rsidP="00F636C8">
            <w:pPr>
              <w:pStyle w:val="TableParagraph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9E3FE0">
              <w:rPr>
                <w:rFonts w:ascii="Arial" w:hAnsi="Arial" w:cs="Arial"/>
                <w:sz w:val="20"/>
                <w:szCs w:val="20"/>
              </w:rPr>
              <w:t>Planos topográficos hasta 100 has.</w:t>
            </w:r>
          </w:p>
        </w:tc>
        <w:tc>
          <w:tcPr>
            <w:tcW w:w="773" w:type="pct"/>
          </w:tcPr>
          <w:p w14:paraId="6158AE00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$ 570.00</w:t>
            </w:r>
          </w:p>
        </w:tc>
      </w:tr>
      <w:tr w:rsidR="00DC4002" w:rsidRPr="009E3FE0" w14:paraId="649B33A8" w14:textId="77777777" w:rsidTr="00DC4002">
        <w:trPr>
          <w:trHeight w:val="690"/>
        </w:trPr>
        <w:tc>
          <w:tcPr>
            <w:tcW w:w="4227" w:type="pct"/>
          </w:tcPr>
          <w:p w14:paraId="7FB813CF" w14:textId="70187B1E" w:rsidR="00DC4002" w:rsidRPr="009E3FE0" w:rsidRDefault="00DC4002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9E3FE0">
              <w:rPr>
                <w:rFonts w:ascii="Arial" w:hAnsi="Arial" w:cs="Arial"/>
                <w:sz w:val="20"/>
                <w:szCs w:val="20"/>
              </w:rPr>
              <w:t>Por revalidación de oficios de división, unión y rectificación de medidas</w:t>
            </w:r>
          </w:p>
        </w:tc>
        <w:tc>
          <w:tcPr>
            <w:tcW w:w="773" w:type="pct"/>
          </w:tcPr>
          <w:p w14:paraId="5E65D194" w14:textId="3C5BEC55" w:rsidR="00DC4002" w:rsidRPr="009E3FE0" w:rsidRDefault="00DC4002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          $35.00</w:t>
            </w:r>
          </w:p>
        </w:tc>
      </w:tr>
      <w:tr w:rsidR="00DC4002" w:rsidRPr="009E3FE0" w14:paraId="29116B76" w14:textId="77777777" w:rsidTr="00DC4002">
        <w:trPr>
          <w:trHeight w:val="279"/>
        </w:trPr>
        <w:tc>
          <w:tcPr>
            <w:tcW w:w="4227" w:type="pct"/>
          </w:tcPr>
          <w:p w14:paraId="3F0DCE09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Pr="009E3FE0">
              <w:rPr>
                <w:rFonts w:ascii="Arial" w:hAnsi="Arial" w:cs="Arial"/>
                <w:sz w:val="20"/>
                <w:szCs w:val="20"/>
              </w:rPr>
              <w:t>Por reproducción de documentos microfilmados:</w:t>
            </w:r>
          </w:p>
        </w:tc>
        <w:tc>
          <w:tcPr>
            <w:tcW w:w="773" w:type="pct"/>
          </w:tcPr>
          <w:p w14:paraId="0FA6145A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002" w:rsidRPr="009E3FE0" w14:paraId="5AABF6F6" w14:textId="77777777" w:rsidTr="00DC4002">
        <w:trPr>
          <w:trHeight w:val="784"/>
        </w:trPr>
        <w:tc>
          <w:tcPr>
            <w:tcW w:w="4227" w:type="pct"/>
          </w:tcPr>
          <w:p w14:paraId="684D13C6" w14:textId="30018BDB" w:rsidR="00DC4002" w:rsidRPr="009E3FE0" w:rsidRDefault="00DC4002" w:rsidP="00F636C8">
            <w:pPr>
              <w:pStyle w:val="TableParagraph"/>
              <w:spacing w:line="360" w:lineRule="auto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9E3FE0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9E3FE0">
              <w:rPr>
                <w:rFonts w:ascii="Arial" w:hAnsi="Arial" w:cs="Arial"/>
                <w:sz w:val="20"/>
                <w:szCs w:val="20"/>
              </w:rPr>
              <w:t>maño carta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$ 5.00</w:t>
            </w:r>
          </w:p>
          <w:p w14:paraId="4771935A" w14:textId="5411C61F" w:rsidR="00DC4002" w:rsidRPr="009E3FE0" w:rsidRDefault="00DC4002" w:rsidP="00F636C8">
            <w:pPr>
              <w:pStyle w:val="TableParagraph"/>
              <w:spacing w:line="360" w:lineRule="auto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9E3FE0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9E3FE0">
              <w:rPr>
                <w:rFonts w:ascii="Arial" w:hAnsi="Arial" w:cs="Arial"/>
                <w:sz w:val="20"/>
                <w:szCs w:val="20"/>
              </w:rPr>
              <w:t>maño oficio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$ 65.00</w:t>
            </w:r>
          </w:p>
        </w:tc>
        <w:tc>
          <w:tcPr>
            <w:tcW w:w="773" w:type="pct"/>
          </w:tcPr>
          <w:p w14:paraId="6B2EBA89" w14:textId="3F3EA550" w:rsidR="00DC4002" w:rsidRPr="009E3FE0" w:rsidRDefault="00DC4002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002" w:rsidRPr="009E3FE0" w14:paraId="16DFD364" w14:textId="77777777" w:rsidTr="00DC4002">
        <w:trPr>
          <w:trHeight w:val="575"/>
        </w:trPr>
        <w:tc>
          <w:tcPr>
            <w:tcW w:w="4227" w:type="pct"/>
          </w:tcPr>
          <w:p w14:paraId="122E2EFC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9E3FE0">
              <w:rPr>
                <w:rFonts w:ascii="Arial" w:hAnsi="Arial" w:cs="Arial"/>
                <w:sz w:val="20"/>
                <w:szCs w:val="20"/>
              </w:rPr>
              <w:t>Por diligencias de verificación de medidas físicas y de colindancias de precios</w:t>
            </w:r>
          </w:p>
        </w:tc>
        <w:tc>
          <w:tcPr>
            <w:tcW w:w="773" w:type="pct"/>
          </w:tcPr>
          <w:p w14:paraId="10CD3771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$ 260.00</w:t>
            </w:r>
          </w:p>
        </w:tc>
      </w:tr>
      <w:tr w:rsidR="00DC4002" w:rsidRPr="009E3FE0" w14:paraId="04D3A34E" w14:textId="77777777" w:rsidTr="00DC4002">
        <w:trPr>
          <w:trHeight w:val="399"/>
        </w:trPr>
        <w:tc>
          <w:tcPr>
            <w:tcW w:w="4227" w:type="pct"/>
          </w:tcPr>
          <w:p w14:paraId="23BD58E7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VIII.- </w:t>
            </w:r>
            <w:r w:rsidRPr="009E3FE0">
              <w:rPr>
                <w:rFonts w:ascii="Arial" w:hAnsi="Arial" w:cs="Arial"/>
                <w:sz w:val="20"/>
                <w:szCs w:val="20"/>
              </w:rPr>
              <w:t>Con informe pericial</w:t>
            </w:r>
          </w:p>
        </w:tc>
        <w:tc>
          <w:tcPr>
            <w:tcW w:w="773" w:type="pct"/>
          </w:tcPr>
          <w:p w14:paraId="32086AE3" w14:textId="77777777" w:rsidR="00DC4002" w:rsidRPr="009E3FE0" w:rsidRDefault="00DC4002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$ 350.00</w:t>
            </w:r>
          </w:p>
        </w:tc>
      </w:tr>
    </w:tbl>
    <w:p w14:paraId="462C9D36" w14:textId="77777777" w:rsidR="00486C55" w:rsidRPr="009E3FE0" w:rsidRDefault="00486C55" w:rsidP="00F636C8">
      <w:pPr>
        <w:pStyle w:val="Textoindependiente"/>
        <w:rPr>
          <w:rFonts w:ascii="Arial" w:hAnsi="Arial" w:cs="Arial"/>
        </w:rPr>
      </w:pPr>
    </w:p>
    <w:p w14:paraId="3722E6B0" w14:textId="77777777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IX.- </w:t>
      </w:r>
      <w:r w:rsidRPr="009E3FE0">
        <w:rPr>
          <w:rFonts w:ascii="Arial" w:hAnsi="Arial" w:cs="Arial"/>
        </w:rPr>
        <w:t>Por actualizaciones de predios urbanos se causarán y pagarán los siguientes derechos:</w:t>
      </w:r>
    </w:p>
    <w:p w14:paraId="73234E51" w14:textId="77777777" w:rsidR="00486C55" w:rsidRPr="009E3FE0" w:rsidRDefault="00486C55" w:rsidP="005B41A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6"/>
        <w:gridCol w:w="2445"/>
        <w:gridCol w:w="1252"/>
        <w:gridCol w:w="2199"/>
      </w:tblGrid>
      <w:tr w:rsidR="00486C55" w:rsidRPr="009E3FE0" w14:paraId="02D39BF0" w14:textId="77777777" w:rsidTr="009A2DDC">
        <w:trPr>
          <w:trHeight w:val="426"/>
          <w:jc w:val="center"/>
        </w:trPr>
        <w:tc>
          <w:tcPr>
            <w:tcW w:w="1662" w:type="pct"/>
            <w:shd w:val="clear" w:color="auto" w:fill="auto"/>
          </w:tcPr>
          <w:p w14:paraId="2C806493" w14:textId="4D7F0C31" w:rsidR="00486C55" w:rsidRPr="009E3FE0" w:rsidRDefault="009A2DD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1384" w:type="pct"/>
          </w:tcPr>
          <w:p w14:paraId="549F2BA6" w14:textId="082DAD49" w:rsidR="00486C55" w:rsidRPr="009E3FE0" w:rsidRDefault="009A2DD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 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709" w:type="pct"/>
          </w:tcPr>
          <w:p w14:paraId="795A6DB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5" w:type="pct"/>
          </w:tcPr>
          <w:p w14:paraId="1D312E8D" w14:textId="77777777" w:rsidR="00486C55" w:rsidRPr="009E3FE0" w:rsidRDefault="00D739C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$ 10,000.00</w:t>
            </w:r>
          </w:p>
        </w:tc>
      </w:tr>
      <w:tr w:rsidR="00486C55" w:rsidRPr="009E3FE0" w14:paraId="4A400872" w14:textId="77777777" w:rsidTr="009A2DDC">
        <w:trPr>
          <w:trHeight w:val="400"/>
          <w:jc w:val="center"/>
        </w:trPr>
        <w:tc>
          <w:tcPr>
            <w:tcW w:w="1662" w:type="pct"/>
            <w:shd w:val="clear" w:color="auto" w:fill="auto"/>
          </w:tcPr>
          <w:p w14:paraId="0B11E8F5" w14:textId="5E60F564" w:rsidR="00486C55" w:rsidRPr="009E3FE0" w:rsidRDefault="00D739CC" w:rsidP="009A2DD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1384" w:type="pct"/>
          </w:tcPr>
          <w:p w14:paraId="4922BD45" w14:textId="48DDCA66" w:rsidR="00486C55" w:rsidRPr="009E3FE0" w:rsidRDefault="009A2DD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10,001.00</w:t>
            </w:r>
          </w:p>
        </w:tc>
        <w:tc>
          <w:tcPr>
            <w:tcW w:w="709" w:type="pct"/>
          </w:tcPr>
          <w:p w14:paraId="54C3EEB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5" w:type="pct"/>
          </w:tcPr>
          <w:p w14:paraId="7BAA2AFC" w14:textId="77777777" w:rsidR="00486C55" w:rsidRPr="009E3FE0" w:rsidRDefault="00D739C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$ 20,000.00</w:t>
            </w:r>
          </w:p>
        </w:tc>
      </w:tr>
      <w:tr w:rsidR="00486C55" w:rsidRPr="009E3FE0" w14:paraId="7C5F67B3" w14:textId="77777777" w:rsidTr="009A2DDC">
        <w:trPr>
          <w:trHeight w:val="399"/>
          <w:jc w:val="center"/>
        </w:trPr>
        <w:tc>
          <w:tcPr>
            <w:tcW w:w="1662" w:type="pct"/>
            <w:shd w:val="clear" w:color="auto" w:fill="auto"/>
          </w:tcPr>
          <w:p w14:paraId="1590E3D8" w14:textId="6EFAA007" w:rsidR="00486C55" w:rsidRPr="009E3FE0" w:rsidRDefault="00D739CC" w:rsidP="009A2DD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1384" w:type="pct"/>
          </w:tcPr>
          <w:p w14:paraId="7281948E" w14:textId="0E28077A" w:rsidR="00486C55" w:rsidRPr="009E3FE0" w:rsidRDefault="009A2DD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20,001.00</w:t>
            </w:r>
          </w:p>
        </w:tc>
        <w:tc>
          <w:tcPr>
            <w:tcW w:w="709" w:type="pct"/>
          </w:tcPr>
          <w:p w14:paraId="702D098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5" w:type="pct"/>
          </w:tcPr>
          <w:p w14:paraId="0AD3DA03" w14:textId="77777777" w:rsidR="00486C55" w:rsidRPr="009E3FE0" w:rsidRDefault="00D739C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$ 30,000.00</w:t>
            </w:r>
          </w:p>
        </w:tc>
      </w:tr>
      <w:tr w:rsidR="00486C55" w:rsidRPr="009E3FE0" w14:paraId="1930A43D" w14:textId="77777777" w:rsidTr="009A2DDC">
        <w:trPr>
          <w:trHeight w:val="400"/>
          <w:jc w:val="center"/>
        </w:trPr>
        <w:tc>
          <w:tcPr>
            <w:tcW w:w="1662" w:type="pct"/>
            <w:shd w:val="clear" w:color="auto" w:fill="auto"/>
          </w:tcPr>
          <w:p w14:paraId="731A2A39" w14:textId="47E9E1DD" w:rsidR="00486C55" w:rsidRPr="009E3FE0" w:rsidRDefault="00D739CC" w:rsidP="009A2DD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1384" w:type="pct"/>
          </w:tcPr>
          <w:p w14:paraId="4DD2B1A3" w14:textId="5D25205D" w:rsidR="00486C55" w:rsidRPr="009E3FE0" w:rsidRDefault="009A2DD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40,001.00</w:t>
            </w:r>
          </w:p>
        </w:tc>
        <w:tc>
          <w:tcPr>
            <w:tcW w:w="709" w:type="pct"/>
          </w:tcPr>
          <w:p w14:paraId="26F5877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5" w:type="pct"/>
          </w:tcPr>
          <w:p w14:paraId="345AC47C" w14:textId="77777777" w:rsidR="00486C55" w:rsidRPr="009E3FE0" w:rsidRDefault="00D739C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$ 50,000.00</w:t>
            </w:r>
          </w:p>
        </w:tc>
      </w:tr>
      <w:tr w:rsidR="00486C55" w:rsidRPr="009E3FE0" w14:paraId="45C29383" w14:textId="77777777" w:rsidTr="009A2DDC">
        <w:trPr>
          <w:trHeight w:val="400"/>
          <w:jc w:val="center"/>
        </w:trPr>
        <w:tc>
          <w:tcPr>
            <w:tcW w:w="1662" w:type="pct"/>
            <w:shd w:val="clear" w:color="auto" w:fill="auto"/>
          </w:tcPr>
          <w:p w14:paraId="7A196DCE" w14:textId="727EC1B0" w:rsidR="00486C55" w:rsidRPr="009E3FE0" w:rsidRDefault="00D739CC" w:rsidP="009A2DD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1384" w:type="pct"/>
          </w:tcPr>
          <w:p w14:paraId="3C967A23" w14:textId="3A49E476" w:rsidR="00486C55" w:rsidRPr="009E3FE0" w:rsidRDefault="009A2DD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50,001.00</w:t>
            </w:r>
          </w:p>
        </w:tc>
        <w:tc>
          <w:tcPr>
            <w:tcW w:w="709" w:type="pct"/>
          </w:tcPr>
          <w:p w14:paraId="73D865C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5" w:type="pct"/>
          </w:tcPr>
          <w:p w14:paraId="4FC4A389" w14:textId="77777777" w:rsidR="00486C55" w:rsidRPr="009E3FE0" w:rsidRDefault="00D739C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$ 60,000.00</w:t>
            </w:r>
          </w:p>
        </w:tc>
      </w:tr>
      <w:tr w:rsidR="00486C55" w:rsidRPr="009E3FE0" w14:paraId="757407DC" w14:textId="77777777" w:rsidTr="009A2DDC">
        <w:trPr>
          <w:trHeight w:val="400"/>
          <w:jc w:val="center"/>
        </w:trPr>
        <w:tc>
          <w:tcPr>
            <w:tcW w:w="1662" w:type="pct"/>
            <w:shd w:val="clear" w:color="auto" w:fill="auto"/>
          </w:tcPr>
          <w:p w14:paraId="54A1F323" w14:textId="1864876A" w:rsidR="00486C55" w:rsidRPr="009E3FE0" w:rsidRDefault="00D739CC" w:rsidP="009A2DDC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1384" w:type="pct"/>
          </w:tcPr>
          <w:p w14:paraId="63F96ACB" w14:textId="6BF67CF8" w:rsidR="00486C55" w:rsidRPr="009E3FE0" w:rsidRDefault="009A2DD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739CC" w:rsidRPr="009E3FE0">
              <w:rPr>
                <w:rFonts w:ascii="Arial" w:hAnsi="Arial" w:cs="Arial"/>
                <w:sz w:val="20"/>
                <w:szCs w:val="20"/>
              </w:rPr>
              <w:t>60,001.00</w:t>
            </w:r>
          </w:p>
        </w:tc>
        <w:tc>
          <w:tcPr>
            <w:tcW w:w="709" w:type="pct"/>
          </w:tcPr>
          <w:p w14:paraId="7282C8D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45" w:type="pct"/>
          </w:tcPr>
          <w:p w14:paraId="1E6074F8" w14:textId="77777777" w:rsidR="00486C55" w:rsidRPr="009E3FE0" w:rsidRDefault="00D739CC" w:rsidP="009A2DDC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</w:tr>
    </w:tbl>
    <w:p w14:paraId="7F5E84D8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11725087" w14:textId="77777777" w:rsidR="00DC4002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22.- </w:t>
      </w:r>
      <w:r w:rsidRPr="009E3FE0">
        <w:rPr>
          <w:rFonts w:ascii="Arial" w:hAnsi="Arial" w:cs="Arial"/>
        </w:rPr>
        <w:t>No causarán derecho alguno las divisiones o fracciones de terrenos en zonas rústicas que sean destinadas plenamente a la producción agrícola o ganadera.</w:t>
      </w:r>
    </w:p>
    <w:p w14:paraId="50D5F8FF" w14:textId="77777777" w:rsidR="005B41A7" w:rsidRDefault="005B41A7" w:rsidP="005B41A7">
      <w:pPr>
        <w:pStyle w:val="Textoindependiente"/>
        <w:jc w:val="both"/>
        <w:rPr>
          <w:rFonts w:ascii="Arial" w:hAnsi="Arial" w:cs="Arial"/>
          <w:b/>
        </w:rPr>
      </w:pPr>
    </w:p>
    <w:p w14:paraId="6046D4E3" w14:textId="6950839C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23.- </w:t>
      </w:r>
      <w:r w:rsidRPr="009E3FE0">
        <w:rPr>
          <w:rFonts w:ascii="Arial" w:hAnsi="Arial" w:cs="Arial"/>
        </w:rPr>
        <w:t>Los fraccionamientos causarán derechos de deslindes, excepción hecha de lo dispuesto en el artículo anterior, de conformidad con lo siguiente:</w:t>
      </w:r>
    </w:p>
    <w:p w14:paraId="1861FC58" w14:textId="77777777" w:rsidR="00486C55" w:rsidRPr="009E3FE0" w:rsidRDefault="00486C55" w:rsidP="005B41A7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0"/>
        <w:gridCol w:w="5762"/>
        <w:gridCol w:w="2679"/>
      </w:tblGrid>
      <w:tr w:rsidR="00486C55" w:rsidRPr="009E3FE0" w14:paraId="6C060A35" w14:textId="77777777" w:rsidTr="005B41A7">
        <w:trPr>
          <w:trHeight w:val="345"/>
        </w:trPr>
        <w:tc>
          <w:tcPr>
            <w:tcW w:w="368" w:type="pct"/>
            <w:tcBorders>
              <w:right w:val="nil"/>
            </w:tcBorders>
          </w:tcPr>
          <w:p w14:paraId="021A7F1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162" w:type="pct"/>
            <w:tcBorders>
              <w:left w:val="nil"/>
            </w:tcBorders>
          </w:tcPr>
          <w:p w14:paraId="4D8AFF0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Hasta 160,000 m2</w:t>
            </w:r>
          </w:p>
        </w:tc>
        <w:tc>
          <w:tcPr>
            <w:tcW w:w="1470" w:type="pct"/>
          </w:tcPr>
          <w:p w14:paraId="6867AA8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$ 0.60 por m2</w:t>
            </w:r>
          </w:p>
        </w:tc>
      </w:tr>
      <w:tr w:rsidR="00486C55" w:rsidRPr="009E3FE0" w14:paraId="52745CDC" w14:textId="77777777" w:rsidTr="005B41A7">
        <w:trPr>
          <w:trHeight w:val="345"/>
        </w:trPr>
        <w:tc>
          <w:tcPr>
            <w:tcW w:w="368" w:type="pct"/>
            <w:tcBorders>
              <w:right w:val="nil"/>
            </w:tcBorders>
          </w:tcPr>
          <w:p w14:paraId="3EC2753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162" w:type="pct"/>
            <w:tcBorders>
              <w:left w:val="nil"/>
            </w:tcBorders>
          </w:tcPr>
          <w:p w14:paraId="4516758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Más de 160,000 m2 por metros excedentes</w:t>
            </w:r>
          </w:p>
        </w:tc>
        <w:tc>
          <w:tcPr>
            <w:tcW w:w="1470" w:type="pct"/>
          </w:tcPr>
          <w:p w14:paraId="09A678C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$ 0.30 por m2</w:t>
            </w:r>
          </w:p>
        </w:tc>
      </w:tr>
    </w:tbl>
    <w:p w14:paraId="551B3358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7241FE56" w14:textId="390D85C7" w:rsidR="00DC4002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24.- </w:t>
      </w:r>
      <w:r w:rsidRPr="009E3FE0">
        <w:rPr>
          <w:rFonts w:ascii="Arial" w:hAnsi="Arial" w:cs="Arial"/>
        </w:rPr>
        <w:t>Quedan exentas del pago de los derechos que establecen esta sección, las instituciones públicas.</w:t>
      </w:r>
    </w:p>
    <w:p w14:paraId="4E3CBD44" w14:textId="77777777" w:rsidR="00DC4002" w:rsidRPr="009E3FE0" w:rsidRDefault="00DC4002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188206ED" w14:textId="56D1EB4D" w:rsidR="00DC4002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Sección Octava</w:t>
      </w:r>
    </w:p>
    <w:p w14:paraId="00E05445" w14:textId="77777777" w:rsidR="00DC4002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Derechos por el Uso y Aprovechamiento de los Bienes del Dominio Público Municipal</w:t>
      </w:r>
    </w:p>
    <w:p w14:paraId="0C14C01D" w14:textId="77777777" w:rsidR="005B41A7" w:rsidRDefault="005B41A7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3B52AD2" w14:textId="529CE21A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25.- </w:t>
      </w:r>
      <w:r w:rsidRPr="009E3FE0">
        <w:rPr>
          <w:rFonts w:ascii="Arial" w:hAnsi="Arial" w:cs="Arial"/>
        </w:rPr>
        <w:t>El cobro de derechos por el uso y aprovechamiento de los bienes del dominio público municipal, se calculará aplicando las siguientes tarifas:</w:t>
      </w:r>
    </w:p>
    <w:p w14:paraId="679AE75E" w14:textId="77777777" w:rsidR="00884B84" w:rsidRPr="009E3FE0" w:rsidRDefault="00884B84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6194"/>
        <w:gridCol w:w="2356"/>
      </w:tblGrid>
      <w:tr w:rsidR="00486C55" w:rsidRPr="009E3FE0" w14:paraId="685664F6" w14:textId="77777777" w:rsidTr="00884B84">
        <w:trPr>
          <w:trHeight w:val="400"/>
        </w:trPr>
        <w:tc>
          <w:tcPr>
            <w:tcW w:w="308" w:type="pct"/>
            <w:tcBorders>
              <w:right w:val="nil"/>
            </w:tcBorders>
          </w:tcPr>
          <w:p w14:paraId="1838871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99" w:type="pct"/>
            <w:tcBorders>
              <w:left w:val="nil"/>
            </w:tcBorders>
          </w:tcPr>
          <w:p w14:paraId="4BA35E2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Locatarios fijos en bazares y mercados municipales</w:t>
            </w:r>
          </w:p>
        </w:tc>
        <w:tc>
          <w:tcPr>
            <w:tcW w:w="1293" w:type="pct"/>
          </w:tcPr>
          <w:p w14:paraId="55603ECF" w14:textId="77777777" w:rsidR="00486C55" w:rsidRPr="009E3FE0" w:rsidRDefault="00D739CC" w:rsidP="009E3FE0">
            <w:pPr>
              <w:pStyle w:val="TableParagraph"/>
              <w:tabs>
                <w:tab w:val="left" w:pos="451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130.00 mensuales</w:t>
            </w:r>
          </w:p>
        </w:tc>
      </w:tr>
      <w:tr w:rsidR="00486C55" w:rsidRPr="009E3FE0" w14:paraId="2122FA7F" w14:textId="77777777" w:rsidTr="00884B84">
        <w:trPr>
          <w:trHeight w:val="400"/>
        </w:trPr>
        <w:tc>
          <w:tcPr>
            <w:tcW w:w="308" w:type="pct"/>
            <w:tcBorders>
              <w:right w:val="nil"/>
            </w:tcBorders>
          </w:tcPr>
          <w:p w14:paraId="556C226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99" w:type="pct"/>
            <w:tcBorders>
              <w:left w:val="nil"/>
            </w:tcBorders>
          </w:tcPr>
          <w:p w14:paraId="3071D9D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Locatarios semifijos</w:t>
            </w:r>
          </w:p>
        </w:tc>
        <w:tc>
          <w:tcPr>
            <w:tcW w:w="1293" w:type="pct"/>
          </w:tcPr>
          <w:p w14:paraId="1ABEB498" w14:textId="77777777" w:rsidR="00486C55" w:rsidRPr="009E3FE0" w:rsidRDefault="00D739CC" w:rsidP="009E3FE0">
            <w:pPr>
              <w:pStyle w:val="TableParagraph"/>
              <w:tabs>
                <w:tab w:val="left" w:pos="4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 por día</w:t>
            </w:r>
          </w:p>
        </w:tc>
      </w:tr>
      <w:tr w:rsidR="00486C55" w:rsidRPr="009E3FE0" w14:paraId="2FBDD9EB" w14:textId="77777777" w:rsidTr="00884B84">
        <w:trPr>
          <w:trHeight w:val="399"/>
        </w:trPr>
        <w:tc>
          <w:tcPr>
            <w:tcW w:w="308" w:type="pct"/>
            <w:tcBorders>
              <w:right w:val="nil"/>
            </w:tcBorders>
          </w:tcPr>
          <w:p w14:paraId="55F0945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99" w:type="pct"/>
            <w:tcBorders>
              <w:left w:val="nil"/>
            </w:tcBorders>
          </w:tcPr>
          <w:p w14:paraId="0978461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uso de baños públicos</w:t>
            </w:r>
          </w:p>
        </w:tc>
        <w:tc>
          <w:tcPr>
            <w:tcW w:w="1293" w:type="pct"/>
          </w:tcPr>
          <w:p w14:paraId="6624E04D" w14:textId="77777777" w:rsidR="00486C55" w:rsidRPr="009E3FE0" w:rsidRDefault="00D739CC" w:rsidP="009E3FE0">
            <w:pPr>
              <w:pStyle w:val="TableParagraph"/>
              <w:tabs>
                <w:tab w:val="left" w:pos="450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3.00 por servicio</w:t>
            </w:r>
          </w:p>
        </w:tc>
      </w:tr>
      <w:tr w:rsidR="00486C55" w:rsidRPr="009E3FE0" w14:paraId="7962095C" w14:textId="77777777" w:rsidTr="00884B84">
        <w:trPr>
          <w:trHeight w:val="400"/>
        </w:trPr>
        <w:tc>
          <w:tcPr>
            <w:tcW w:w="308" w:type="pct"/>
            <w:tcBorders>
              <w:right w:val="nil"/>
            </w:tcBorders>
          </w:tcPr>
          <w:p w14:paraId="215DCE1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99" w:type="pct"/>
            <w:tcBorders>
              <w:left w:val="nil"/>
            </w:tcBorders>
          </w:tcPr>
          <w:p w14:paraId="26B7E0E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Derecho de piso</w:t>
            </w:r>
          </w:p>
        </w:tc>
        <w:tc>
          <w:tcPr>
            <w:tcW w:w="1293" w:type="pct"/>
          </w:tcPr>
          <w:p w14:paraId="773CFA7A" w14:textId="77777777" w:rsidR="00486C55" w:rsidRPr="009E3FE0" w:rsidRDefault="00D739CC" w:rsidP="009E3FE0">
            <w:pPr>
              <w:pStyle w:val="TableParagraph"/>
              <w:tabs>
                <w:tab w:val="left" w:pos="449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15.00 por día</w:t>
            </w:r>
          </w:p>
        </w:tc>
      </w:tr>
    </w:tbl>
    <w:p w14:paraId="28327647" w14:textId="77777777" w:rsidR="00DC4002" w:rsidRPr="009E3FE0" w:rsidRDefault="00DC4002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C4954A4" w14:textId="77777777" w:rsidR="00DC4002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Novena</w:t>
      </w:r>
    </w:p>
    <w:p w14:paraId="6F5E760F" w14:textId="3CAAFEE1" w:rsidR="00DC4002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 de Limpia y Recolección de Basura</w:t>
      </w:r>
    </w:p>
    <w:p w14:paraId="0700CFA4" w14:textId="77777777" w:rsidR="00884B84" w:rsidRPr="009E3FE0" w:rsidRDefault="00884B84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CF0CFF" w14:textId="67BD6A98" w:rsidR="00486C55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26.- </w:t>
      </w:r>
      <w:r w:rsidRPr="009E3FE0">
        <w:rPr>
          <w:rFonts w:ascii="Arial" w:hAnsi="Arial" w:cs="Arial"/>
          <w:sz w:val="20"/>
          <w:szCs w:val="20"/>
        </w:rPr>
        <w:t>El cobro de derechos por el servicio de limpia y recolección de basura que presta el Ayuntamiento, se calculará aplicando las siguientes cuotas: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6797"/>
        <w:gridCol w:w="1806"/>
      </w:tblGrid>
      <w:tr w:rsidR="00486C55" w:rsidRPr="009E3FE0" w14:paraId="69B1CD14" w14:textId="77777777" w:rsidTr="00884B84">
        <w:trPr>
          <w:trHeight w:val="423"/>
        </w:trPr>
        <w:tc>
          <w:tcPr>
            <w:tcW w:w="279" w:type="pct"/>
            <w:tcBorders>
              <w:right w:val="nil"/>
            </w:tcBorders>
          </w:tcPr>
          <w:p w14:paraId="793267C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729" w:type="pct"/>
            <w:tcBorders>
              <w:left w:val="nil"/>
            </w:tcBorders>
          </w:tcPr>
          <w:p w14:paraId="1DC33E2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Servicio de recolecta habitacional</w:t>
            </w:r>
          </w:p>
        </w:tc>
        <w:tc>
          <w:tcPr>
            <w:tcW w:w="991" w:type="pct"/>
          </w:tcPr>
          <w:p w14:paraId="6633BBA0" w14:textId="77777777" w:rsidR="00486C55" w:rsidRPr="009E3FE0" w:rsidRDefault="00D739CC" w:rsidP="009E3FE0">
            <w:pPr>
              <w:pStyle w:val="TableParagraph"/>
              <w:tabs>
                <w:tab w:val="left" w:pos="35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20.00 mensual</w:t>
            </w:r>
          </w:p>
        </w:tc>
      </w:tr>
      <w:tr w:rsidR="00486C55" w:rsidRPr="009E3FE0" w14:paraId="71176E3D" w14:textId="77777777" w:rsidTr="00884B84">
        <w:trPr>
          <w:trHeight w:val="425"/>
        </w:trPr>
        <w:tc>
          <w:tcPr>
            <w:tcW w:w="279" w:type="pct"/>
            <w:tcBorders>
              <w:right w:val="nil"/>
            </w:tcBorders>
          </w:tcPr>
          <w:p w14:paraId="65155DF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729" w:type="pct"/>
            <w:tcBorders>
              <w:left w:val="nil"/>
            </w:tcBorders>
          </w:tcPr>
          <w:p w14:paraId="7FC1D30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Servicio de recolecta comercial</w:t>
            </w:r>
          </w:p>
        </w:tc>
        <w:tc>
          <w:tcPr>
            <w:tcW w:w="991" w:type="pct"/>
          </w:tcPr>
          <w:p w14:paraId="49CA4DCC" w14:textId="77777777" w:rsidR="00486C55" w:rsidRPr="009E3FE0" w:rsidRDefault="00D739CC" w:rsidP="009E3FE0">
            <w:pPr>
              <w:pStyle w:val="TableParagraph"/>
              <w:tabs>
                <w:tab w:val="left" w:pos="356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 mensual</w:t>
            </w:r>
          </w:p>
        </w:tc>
      </w:tr>
      <w:tr w:rsidR="00486C55" w:rsidRPr="009E3FE0" w14:paraId="66C80BDD" w14:textId="77777777" w:rsidTr="00884B84">
        <w:trPr>
          <w:trHeight w:val="1194"/>
        </w:trPr>
        <w:tc>
          <w:tcPr>
            <w:tcW w:w="279" w:type="pct"/>
            <w:tcBorders>
              <w:right w:val="nil"/>
            </w:tcBorders>
          </w:tcPr>
          <w:p w14:paraId="2AECFFEA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22814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729" w:type="pct"/>
            <w:tcBorders>
              <w:left w:val="nil"/>
            </w:tcBorders>
          </w:tcPr>
          <w:p w14:paraId="03C5A53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Servicio de recolecta industrial:</w:t>
            </w:r>
          </w:p>
          <w:p w14:paraId="5060A39F" w14:textId="77777777" w:rsidR="00486C55" w:rsidRPr="009E3FE0" w:rsidRDefault="00D739CC" w:rsidP="009E3FE0">
            <w:pPr>
              <w:pStyle w:val="TableParagraph"/>
              <w:numPr>
                <w:ilvl w:val="0"/>
                <w:numId w:val="3"/>
              </w:numPr>
              <w:tabs>
                <w:tab w:val="left" w:pos="106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recolección esporádica</w:t>
            </w:r>
          </w:p>
          <w:p w14:paraId="2671E6C7" w14:textId="77777777" w:rsidR="00486C55" w:rsidRPr="009E3FE0" w:rsidRDefault="00D739CC" w:rsidP="009E3FE0">
            <w:pPr>
              <w:pStyle w:val="TableParagraph"/>
              <w:numPr>
                <w:ilvl w:val="0"/>
                <w:numId w:val="3"/>
              </w:numPr>
              <w:tabs>
                <w:tab w:val="left" w:pos="10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recolección periódica</w:t>
            </w:r>
          </w:p>
        </w:tc>
        <w:tc>
          <w:tcPr>
            <w:tcW w:w="991" w:type="pct"/>
          </w:tcPr>
          <w:p w14:paraId="7AAF15DD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E6BA9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$ 105.00 por viaje</w:t>
            </w:r>
          </w:p>
          <w:p w14:paraId="139218A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$ 500.00 semanal</w:t>
            </w:r>
          </w:p>
        </w:tc>
      </w:tr>
      <w:tr w:rsidR="00486C55" w:rsidRPr="009E3FE0" w14:paraId="1FF159E0" w14:textId="77777777" w:rsidTr="00884B84">
        <w:trPr>
          <w:trHeight w:val="1725"/>
        </w:trPr>
        <w:tc>
          <w:tcPr>
            <w:tcW w:w="279" w:type="pct"/>
            <w:tcBorders>
              <w:right w:val="nil"/>
            </w:tcBorders>
          </w:tcPr>
          <w:p w14:paraId="7D61A5B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729" w:type="pct"/>
            <w:tcBorders>
              <w:left w:val="nil"/>
            </w:tcBorders>
          </w:tcPr>
          <w:p w14:paraId="261ECB9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el uso de basureros propiedad del Municipio, se causará y cobrará de acuerdo a la siguiente clasificación:</w:t>
            </w:r>
          </w:p>
          <w:p w14:paraId="06749083" w14:textId="77777777" w:rsidR="00486C55" w:rsidRPr="009E3FE0" w:rsidRDefault="00D739CC" w:rsidP="009E3FE0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Basura domiciliaria</w:t>
            </w:r>
          </w:p>
          <w:p w14:paraId="40D8975B" w14:textId="77777777" w:rsidR="00486C55" w:rsidRPr="009E3FE0" w:rsidRDefault="00D739CC" w:rsidP="009E3FE0">
            <w:pPr>
              <w:pStyle w:val="TableParagraph"/>
              <w:numPr>
                <w:ilvl w:val="0"/>
                <w:numId w:val="2"/>
              </w:numPr>
              <w:tabs>
                <w:tab w:val="left" w:pos="1078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Desechos orgánicos</w:t>
            </w:r>
          </w:p>
          <w:p w14:paraId="50334683" w14:textId="77777777" w:rsidR="00486C55" w:rsidRPr="009E3FE0" w:rsidRDefault="00D739CC" w:rsidP="009E3FE0">
            <w:pPr>
              <w:pStyle w:val="TableParagraph"/>
              <w:numPr>
                <w:ilvl w:val="0"/>
                <w:numId w:val="2"/>
              </w:numPr>
              <w:tabs>
                <w:tab w:val="left" w:pos="1067"/>
              </w:tabs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991" w:type="pct"/>
          </w:tcPr>
          <w:p w14:paraId="5A25023B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D367D3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142F40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$ 15.00 por viaje</w:t>
            </w:r>
          </w:p>
          <w:p w14:paraId="40996DD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$ 25.00 por viaje</w:t>
            </w:r>
          </w:p>
          <w:p w14:paraId="59189AA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$ 27.00 por viaje</w:t>
            </w:r>
          </w:p>
        </w:tc>
      </w:tr>
    </w:tbl>
    <w:p w14:paraId="0911A71E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37B04BF0" w14:textId="77777777" w:rsidR="00DC4002" w:rsidRPr="009E3FE0" w:rsidRDefault="00DC4002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731218" w14:textId="77777777" w:rsidR="00DC4002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Décima</w:t>
      </w:r>
    </w:p>
    <w:p w14:paraId="07F26CEE" w14:textId="77777777" w:rsidR="00DC4002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Servicios de Panteones</w:t>
      </w:r>
    </w:p>
    <w:p w14:paraId="06EA3BAC" w14:textId="77777777" w:rsidR="00884B84" w:rsidRDefault="00884B84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A83BE44" w14:textId="62FFDBFF" w:rsidR="00486C55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27.- </w:t>
      </w:r>
      <w:r w:rsidRPr="009E3FE0">
        <w:rPr>
          <w:rFonts w:ascii="Arial" w:hAnsi="Arial" w:cs="Arial"/>
          <w:sz w:val="20"/>
          <w:szCs w:val="20"/>
        </w:rPr>
        <w:t>El cobro de derechos por los servicios de panteones que preste el Ayuntamiento, se calculará aplicando las siguientes cuotas:</w:t>
      </w:r>
    </w:p>
    <w:p w14:paraId="0CA7AD6A" w14:textId="77777777" w:rsidR="00884B84" w:rsidRPr="009E3FE0" w:rsidRDefault="00884B84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5871"/>
        <w:gridCol w:w="2679"/>
      </w:tblGrid>
      <w:tr w:rsidR="00486C55" w:rsidRPr="009E3FE0" w14:paraId="63E64444" w14:textId="77777777" w:rsidTr="00884B84">
        <w:trPr>
          <w:trHeight w:val="345"/>
        </w:trPr>
        <w:tc>
          <w:tcPr>
            <w:tcW w:w="308" w:type="pct"/>
            <w:tcBorders>
              <w:right w:val="nil"/>
            </w:tcBorders>
          </w:tcPr>
          <w:p w14:paraId="1B2709E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222" w:type="pct"/>
            <w:tcBorders>
              <w:left w:val="nil"/>
            </w:tcBorders>
          </w:tcPr>
          <w:p w14:paraId="43B2A1A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Inhumación por 3 años</w:t>
            </w:r>
          </w:p>
        </w:tc>
        <w:tc>
          <w:tcPr>
            <w:tcW w:w="1470" w:type="pct"/>
          </w:tcPr>
          <w:p w14:paraId="36F158B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$ 155.00</w:t>
            </w:r>
          </w:p>
        </w:tc>
      </w:tr>
      <w:tr w:rsidR="00486C55" w:rsidRPr="009E3FE0" w14:paraId="124C4FA8" w14:textId="77777777" w:rsidTr="00884B84">
        <w:trPr>
          <w:trHeight w:val="345"/>
        </w:trPr>
        <w:tc>
          <w:tcPr>
            <w:tcW w:w="308" w:type="pct"/>
            <w:tcBorders>
              <w:right w:val="nil"/>
            </w:tcBorders>
          </w:tcPr>
          <w:p w14:paraId="13D5DD5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222" w:type="pct"/>
            <w:tcBorders>
              <w:left w:val="nil"/>
            </w:tcBorders>
          </w:tcPr>
          <w:p w14:paraId="0E99170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Exhumación</w:t>
            </w:r>
          </w:p>
        </w:tc>
        <w:tc>
          <w:tcPr>
            <w:tcW w:w="1470" w:type="pct"/>
          </w:tcPr>
          <w:p w14:paraId="2214C81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$ 70.00</w:t>
            </w:r>
          </w:p>
        </w:tc>
      </w:tr>
      <w:tr w:rsidR="00486C55" w:rsidRPr="009E3FE0" w14:paraId="70B4D0BF" w14:textId="77777777" w:rsidTr="00884B84">
        <w:trPr>
          <w:trHeight w:val="689"/>
        </w:trPr>
        <w:tc>
          <w:tcPr>
            <w:tcW w:w="308" w:type="pct"/>
            <w:tcBorders>
              <w:right w:val="nil"/>
            </w:tcBorders>
          </w:tcPr>
          <w:p w14:paraId="14988FD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222" w:type="pct"/>
            <w:tcBorders>
              <w:left w:val="nil"/>
            </w:tcBorders>
          </w:tcPr>
          <w:p w14:paraId="230B134E" w14:textId="3CEDF68C" w:rsidR="00486C55" w:rsidRPr="009E3FE0" w:rsidRDefault="00D739CC" w:rsidP="00884B8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Permiso de mantenimiento o construcción de cripta o gaveta en</w:t>
            </w:r>
            <w:r w:rsidR="00884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cualquiera de las clases de los panteones municipales</w:t>
            </w:r>
          </w:p>
        </w:tc>
        <w:tc>
          <w:tcPr>
            <w:tcW w:w="1470" w:type="pct"/>
          </w:tcPr>
          <w:p w14:paraId="7AF0533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$ 65.00</w:t>
            </w:r>
          </w:p>
        </w:tc>
      </w:tr>
      <w:tr w:rsidR="00486C55" w:rsidRPr="009E3FE0" w14:paraId="6FBE4762" w14:textId="77777777" w:rsidTr="00884B84">
        <w:trPr>
          <w:trHeight w:val="345"/>
        </w:trPr>
        <w:tc>
          <w:tcPr>
            <w:tcW w:w="308" w:type="pct"/>
            <w:tcBorders>
              <w:right w:val="nil"/>
            </w:tcBorders>
          </w:tcPr>
          <w:p w14:paraId="63B92E1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222" w:type="pct"/>
            <w:tcBorders>
              <w:left w:val="nil"/>
            </w:tcBorders>
          </w:tcPr>
          <w:p w14:paraId="522A083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1470" w:type="pct"/>
          </w:tcPr>
          <w:p w14:paraId="3188FF7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$ 115.00</w:t>
            </w:r>
          </w:p>
        </w:tc>
      </w:tr>
      <w:tr w:rsidR="00486C55" w:rsidRPr="009E3FE0" w14:paraId="0C3C3D40" w14:textId="77777777" w:rsidTr="00884B84">
        <w:trPr>
          <w:trHeight w:val="690"/>
        </w:trPr>
        <w:tc>
          <w:tcPr>
            <w:tcW w:w="308" w:type="pct"/>
            <w:tcBorders>
              <w:right w:val="nil"/>
            </w:tcBorders>
          </w:tcPr>
          <w:p w14:paraId="71C566C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3222" w:type="pct"/>
            <w:tcBorders>
              <w:left w:val="nil"/>
            </w:tcBorders>
          </w:tcPr>
          <w:p w14:paraId="17CD9DE3" w14:textId="0B860CE4" w:rsidR="00486C55" w:rsidRPr="009E3FE0" w:rsidRDefault="00D739CC" w:rsidP="00884B84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 solicitud del interesado anualmente por mantenimiento se</w:t>
            </w:r>
            <w:r w:rsidR="00884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pagará</w:t>
            </w:r>
          </w:p>
        </w:tc>
        <w:tc>
          <w:tcPr>
            <w:tcW w:w="1470" w:type="pct"/>
          </w:tcPr>
          <w:p w14:paraId="462ECB5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$ 115.00</w:t>
            </w:r>
          </w:p>
        </w:tc>
      </w:tr>
    </w:tbl>
    <w:p w14:paraId="035CC555" w14:textId="77777777" w:rsidR="00884B84" w:rsidRDefault="00884B84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CCE277F" w14:textId="17B484F1" w:rsidR="00DC4002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En las fosas o criptas para niños, las tarifas aplicadas a cada uno de los conceptos serán el 50% de las aplicadas por los adultos.</w:t>
      </w:r>
    </w:p>
    <w:p w14:paraId="537411EF" w14:textId="77777777" w:rsidR="00884B84" w:rsidRDefault="00884B84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6FCC134A" w14:textId="190AEEB3" w:rsidR="00DC4002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28.- </w:t>
      </w:r>
      <w:r w:rsidRPr="009E3FE0">
        <w:rPr>
          <w:rFonts w:ascii="Arial" w:hAnsi="Arial" w:cs="Arial"/>
        </w:rPr>
        <w:t>Por el uso de fosa a perpetuidad se pagará la cuota de:</w:t>
      </w:r>
      <w:r w:rsidRPr="009E3FE0">
        <w:rPr>
          <w:rFonts w:ascii="Arial" w:hAnsi="Arial" w:cs="Arial"/>
        </w:rPr>
        <w:tab/>
      </w:r>
      <w:r w:rsidR="00DC4002" w:rsidRPr="009E3FE0">
        <w:rPr>
          <w:rFonts w:ascii="Arial" w:hAnsi="Arial" w:cs="Arial"/>
        </w:rPr>
        <w:t xml:space="preserve">                   </w:t>
      </w:r>
      <w:r w:rsidRPr="009E3FE0">
        <w:rPr>
          <w:rFonts w:ascii="Arial" w:hAnsi="Arial" w:cs="Arial"/>
        </w:rPr>
        <w:t>$ 2,000.00 M2.</w:t>
      </w:r>
    </w:p>
    <w:p w14:paraId="1A866466" w14:textId="77777777" w:rsidR="00904FAD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El pago de los derechos correspondientes se hará en el momento en que se</w:t>
      </w:r>
      <w:r w:rsidR="00DC4002" w:rsidRPr="009E3FE0">
        <w:rPr>
          <w:rFonts w:ascii="Arial" w:hAnsi="Arial" w:cs="Arial"/>
        </w:rPr>
        <w:t xml:space="preserve"> </w:t>
      </w:r>
      <w:r w:rsidRPr="009E3FE0">
        <w:rPr>
          <w:rFonts w:ascii="Arial" w:hAnsi="Arial" w:cs="Arial"/>
        </w:rPr>
        <w:t>solicit</w:t>
      </w:r>
      <w:r w:rsidR="00DC4002" w:rsidRPr="009E3FE0">
        <w:rPr>
          <w:rFonts w:ascii="Arial" w:hAnsi="Arial" w:cs="Arial"/>
        </w:rPr>
        <w:t xml:space="preserve">e el servicio. </w:t>
      </w:r>
    </w:p>
    <w:p w14:paraId="475C116B" w14:textId="77777777" w:rsidR="00904FAD" w:rsidRPr="009E3FE0" w:rsidRDefault="00904FAD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2E5D36C" w14:textId="77777777" w:rsidR="00904FAD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Sección Décima Primera</w:t>
      </w:r>
    </w:p>
    <w:p w14:paraId="1ED88CED" w14:textId="77777777" w:rsidR="00904FAD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Derechos por Servicios de la Unidad de Acceso a la Información</w:t>
      </w:r>
    </w:p>
    <w:p w14:paraId="193A57E4" w14:textId="77777777" w:rsidR="00884B84" w:rsidRDefault="00884B84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07B5FE7B" w14:textId="26E0CD8D" w:rsidR="00904FAD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Artículo 29.-</w:t>
      </w:r>
      <w:r w:rsidRPr="009E3FE0">
        <w:rPr>
          <w:rFonts w:ascii="Arial" w:hAnsi="Arial" w:cs="Arial"/>
        </w:rPr>
        <w:t>El derecho por acceso a la información pública que proporciona la Unidad de Transparencia municipal será gratuito.</w:t>
      </w:r>
    </w:p>
    <w:p w14:paraId="69F773EF" w14:textId="77777777" w:rsidR="00884B84" w:rsidRDefault="00884B84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EA557D6" w14:textId="30A94CE3" w:rsidR="00904FAD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67400168" w14:textId="77777777" w:rsidR="00884B84" w:rsidRDefault="00884B84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38DBB2A" w14:textId="77777777" w:rsidR="0044073A" w:rsidRDefault="0044073A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E90B38F" w14:textId="55277F00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2045651E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877"/>
        <w:gridCol w:w="2244"/>
      </w:tblGrid>
      <w:tr w:rsidR="00486C55" w:rsidRPr="009E3FE0" w14:paraId="5C68F1F8" w14:textId="77777777" w:rsidTr="00904FAD">
        <w:trPr>
          <w:trHeight w:val="374"/>
        </w:trPr>
        <w:tc>
          <w:tcPr>
            <w:tcW w:w="3770" w:type="pct"/>
          </w:tcPr>
          <w:p w14:paraId="08D3517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Medio de reproducción</w:t>
            </w:r>
          </w:p>
          <w:p w14:paraId="21450685" w14:textId="66C0ADAA" w:rsidR="00904FAD" w:rsidRPr="009E3FE0" w:rsidRDefault="00904FAD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pct"/>
          </w:tcPr>
          <w:p w14:paraId="7017CEE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Costo aplicable</w:t>
            </w:r>
          </w:p>
        </w:tc>
      </w:tr>
      <w:tr w:rsidR="00486C55" w:rsidRPr="009E3FE0" w14:paraId="08C7E578" w14:textId="77777777" w:rsidTr="00904FAD">
        <w:trPr>
          <w:trHeight w:val="719"/>
        </w:trPr>
        <w:tc>
          <w:tcPr>
            <w:tcW w:w="3770" w:type="pct"/>
          </w:tcPr>
          <w:p w14:paraId="41BDDFE0" w14:textId="6B88C1E2" w:rsidR="00486C55" w:rsidRPr="009E3FE0" w:rsidRDefault="00D739CC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 w:rsidRPr="009E3FE0">
              <w:rPr>
                <w:rFonts w:ascii="Arial" w:hAnsi="Arial" w:cs="Arial"/>
                <w:sz w:val="20"/>
                <w:szCs w:val="20"/>
              </w:rPr>
              <w:t>Copia simple o impresa a partir de la vigesimoprimera hoja</w:t>
            </w:r>
            <w:r w:rsidR="00904FAD" w:rsidRPr="009E3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proporcionada</w:t>
            </w:r>
            <w:r w:rsidR="00904FAD" w:rsidRPr="009E3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por la Unidad de Transparencia.</w:t>
            </w:r>
          </w:p>
        </w:tc>
        <w:tc>
          <w:tcPr>
            <w:tcW w:w="1230" w:type="pct"/>
          </w:tcPr>
          <w:p w14:paraId="2C425BC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$1.00</w:t>
            </w:r>
          </w:p>
        </w:tc>
      </w:tr>
      <w:tr w:rsidR="00486C55" w:rsidRPr="009E3FE0" w14:paraId="6DEFD6AD" w14:textId="77777777" w:rsidTr="00904FAD">
        <w:trPr>
          <w:trHeight w:val="719"/>
        </w:trPr>
        <w:tc>
          <w:tcPr>
            <w:tcW w:w="3770" w:type="pct"/>
          </w:tcPr>
          <w:p w14:paraId="599448CB" w14:textId="7D138379" w:rsidR="00486C55" w:rsidRPr="009E3FE0" w:rsidRDefault="00D739CC" w:rsidP="009E3FE0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9E3FE0">
              <w:rPr>
                <w:rFonts w:ascii="Arial" w:hAnsi="Arial" w:cs="Arial"/>
                <w:sz w:val="20"/>
                <w:szCs w:val="20"/>
              </w:rPr>
              <w:t>Copia certificada a partir de la vigesimoprimera hoja proporcionada por la</w:t>
            </w:r>
            <w:r w:rsidR="00904FAD" w:rsidRPr="009E3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Unidad de Transparencia.</w:t>
            </w:r>
          </w:p>
        </w:tc>
        <w:tc>
          <w:tcPr>
            <w:tcW w:w="1230" w:type="pct"/>
          </w:tcPr>
          <w:p w14:paraId="28B975F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$3.00</w:t>
            </w:r>
          </w:p>
        </w:tc>
      </w:tr>
      <w:tr w:rsidR="00904FAD" w:rsidRPr="009E3FE0" w14:paraId="219675EB" w14:textId="77777777" w:rsidTr="00904FAD">
        <w:trPr>
          <w:trHeight w:val="720"/>
        </w:trPr>
        <w:tc>
          <w:tcPr>
            <w:tcW w:w="3770" w:type="pct"/>
          </w:tcPr>
          <w:p w14:paraId="2246FD79" w14:textId="1D82EDE4" w:rsidR="00904FAD" w:rsidRPr="009E3FE0" w:rsidRDefault="00904FAD" w:rsidP="00884B84">
            <w:pPr>
              <w:pStyle w:val="TableParagraph"/>
              <w:tabs>
                <w:tab w:val="left" w:pos="530"/>
                <w:tab w:val="left" w:pos="1261"/>
                <w:tab w:val="left" w:pos="2359"/>
                <w:tab w:val="left" w:pos="270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9E3FE0">
              <w:rPr>
                <w:rFonts w:ascii="Arial" w:hAnsi="Arial" w:cs="Arial"/>
                <w:sz w:val="20"/>
                <w:szCs w:val="20"/>
              </w:rPr>
              <w:t xml:space="preserve">Disco compacto o multimedia (CD o DVD) proporcionada por la Unidad de Transparencia. </w:t>
            </w:r>
          </w:p>
        </w:tc>
        <w:tc>
          <w:tcPr>
            <w:tcW w:w="1230" w:type="pct"/>
          </w:tcPr>
          <w:p w14:paraId="1876D357" w14:textId="77777777" w:rsidR="00904FAD" w:rsidRPr="009E3FE0" w:rsidRDefault="00904FAD" w:rsidP="009E3FE0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$10.00</w:t>
            </w:r>
          </w:p>
        </w:tc>
      </w:tr>
    </w:tbl>
    <w:p w14:paraId="723B0438" w14:textId="77777777" w:rsidR="00904FAD" w:rsidRPr="009E3FE0" w:rsidRDefault="00904FAD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A5763A5" w14:textId="77777777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Sección Décima Segunda </w:t>
      </w:r>
    </w:p>
    <w:p w14:paraId="6BD4D4A3" w14:textId="77777777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1A59402C" w14:textId="77777777" w:rsidR="00884B84" w:rsidRDefault="00884B84" w:rsidP="00E436DF">
      <w:pPr>
        <w:jc w:val="both"/>
        <w:rPr>
          <w:rFonts w:ascii="Arial" w:hAnsi="Arial" w:cs="Arial"/>
          <w:b/>
          <w:sz w:val="20"/>
          <w:szCs w:val="20"/>
        </w:rPr>
      </w:pPr>
    </w:p>
    <w:p w14:paraId="3D08B0AA" w14:textId="6CFF8CBB" w:rsidR="00486C55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30.- </w:t>
      </w:r>
      <w:r w:rsidRPr="009E3FE0">
        <w:rPr>
          <w:rFonts w:ascii="Arial" w:hAnsi="Arial" w:cs="Arial"/>
          <w:sz w:val="20"/>
          <w:szCs w:val="20"/>
        </w:rPr>
        <w:t>Por los servicios de agua potable que preste el Municipio, se pagarán bimestralmente las siguientes cuotas:</w:t>
      </w:r>
    </w:p>
    <w:p w14:paraId="22C6DD58" w14:textId="77777777" w:rsidR="00884B84" w:rsidRPr="009E3FE0" w:rsidRDefault="00884B84" w:rsidP="00E436D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5142"/>
        <w:gridCol w:w="3408"/>
      </w:tblGrid>
      <w:tr w:rsidR="00486C55" w:rsidRPr="009E3FE0" w14:paraId="6EBC1183" w14:textId="77777777" w:rsidTr="00884B84">
        <w:trPr>
          <w:trHeight w:val="345"/>
        </w:trPr>
        <w:tc>
          <w:tcPr>
            <w:tcW w:w="308" w:type="pct"/>
            <w:tcBorders>
              <w:right w:val="nil"/>
            </w:tcBorders>
          </w:tcPr>
          <w:p w14:paraId="116E3C2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2821" w:type="pct"/>
            <w:tcBorders>
              <w:left w:val="nil"/>
            </w:tcBorders>
          </w:tcPr>
          <w:p w14:paraId="4D07830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toma doméstica</w:t>
            </w:r>
          </w:p>
        </w:tc>
        <w:tc>
          <w:tcPr>
            <w:tcW w:w="1870" w:type="pct"/>
          </w:tcPr>
          <w:p w14:paraId="343BA1D4" w14:textId="77777777" w:rsidR="00486C55" w:rsidRPr="009E3FE0" w:rsidRDefault="00D739CC" w:rsidP="009E3FE0">
            <w:pPr>
              <w:pStyle w:val="TableParagraph"/>
              <w:tabs>
                <w:tab w:val="left" w:pos="5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25.00</w:t>
            </w:r>
          </w:p>
        </w:tc>
      </w:tr>
      <w:tr w:rsidR="00486C55" w:rsidRPr="009E3FE0" w14:paraId="15481093" w14:textId="77777777" w:rsidTr="00884B84">
        <w:trPr>
          <w:trHeight w:val="345"/>
        </w:trPr>
        <w:tc>
          <w:tcPr>
            <w:tcW w:w="308" w:type="pct"/>
            <w:tcBorders>
              <w:right w:val="nil"/>
            </w:tcBorders>
          </w:tcPr>
          <w:p w14:paraId="3FF8C41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2821" w:type="pct"/>
            <w:tcBorders>
              <w:left w:val="nil"/>
            </w:tcBorders>
          </w:tcPr>
          <w:p w14:paraId="458705E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toma comercial</w:t>
            </w:r>
          </w:p>
        </w:tc>
        <w:tc>
          <w:tcPr>
            <w:tcW w:w="1870" w:type="pct"/>
          </w:tcPr>
          <w:p w14:paraId="67FAA2E5" w14:textId="77777777" w:rsidR="00486C55" w:rsidRPr="009E3FE0" w:rsidRDefault="00D739CC" w:rsidP="009E3FE0">
            <w:pPr>
              <w:pStyle w:val="TableParagraph"/>
              <w:tabs>
                <w:tab w:val="left" w:pos="5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30.00</w:t>
            </w:r>
          </w:p>
        </w:tc>
      </w:tr>
      <w:tr w:rsidR="00486C55" w:rsidRPr="009E3FE0" w14:paraId="5BE83134" w14:textId="77777777" w:rsidTr="00884B84">
        <w:trPr>
          <w:trHeight w:val="344"/>
        </w:trPr>
        <w:tc>
          <w:tcPr>
            <w:tcW w:w="308" w:type="pct"/>
            <w:tcBorders>
              <w:right w:val="nil"/>
            </w:tcBorders>
          </w:tcPr>
          <w:p w14:paraId="08B081A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2821" w:type="pct"/>
            <w:tcBorders>
              <w:left w:val="nil"/>
            </w:tcBorders>
          </w:tcPr>
          <w:p w14:paraId="766B1B5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toma industrial</w:t>
            </w:r>
          </w:p>
        </w:tc>
        <w:tc>
          <w:tcPr>
            <w:tcW w:w="1870" w:type="pct"/>
          </w:tcPr>
          <w:p w14:paraId="0603D3FC" w14:textId="77777777" w:rsidR="00486C55" w:rsidRPr="009E3FE0" w:rsidRDefault="00D739CC" w:rsidP="009E3FE0">
            <w:pPr>
              <w:pStyle w:val="TableParagraph"/>
              <w:tabs>
                <w:tab w:val="left" w:pos="548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sz w:val="20"/>
                <w:szCs w:val="20"/>
              </w:rPr>
              <w:tab/>
              <w:t>50.00</w:t>
            </w:r>
          </w:p>
        </w:tc>
      </w:tr>
      <w:tr w:rsidR="00486C55" w:rsidRPr="009E3FE0" w14:paraId="2BE97A80" w14:textId="77777777" w:rsidTr="00884B84">
        <w:trPr>
          <w:trHeight w:val="690"/>
        </w:trPr>
        <w:tc>
          <w:tcPr>
            <w:tcW w:w="308" w:type="pct"/>
            <w:tcBorders>
              <w:right w:val="nil"/>
            </w:tcBorders>
          </w:tcPr>
          <w:p w14:paraId="75B47CB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2821" w:type="pct"/>
            <w:tcBorders>
              <w:left w:val="nil"/>
            </w:tcBorders>
          </w:tcPr>
          <w:p w14:paraId="2822719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instalación de toma nueva</w:t>
            </w:r>
          </w:p>
        </w:tc>
        <w:tc>
          <w:tcPr>
            <w:tcW w:w="1870" w:type="pct"/>
          </w:tcPr>
          <w:p w14:paraId="4C6CB5B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$ 1,000.00</w:t>
            </w:r>
          </w:p>
          <w:p w14:paraId="018379E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(incluye materiales y mano de obra)</w:t>
            </w:r>
          </w:p>
        </w:tc>
      </w:tr>
      <w:tr w:rsidR="00486C55" w:rsidRPr="009E3FE0" w14:paraId="7B25B59D" w14:textId="77777777" w:rsidTr="00884B84">
        <w:trPr>
          <w:trHeight w:val="352"/>
        </w:trPr>
        <w:tc>
          <w:tcPr>
            <w:tcW w:w="308" w:type="pct"/>
            <w:tcBorders>
              <w:right w:val="nil"/>
            </w:tcBorders>
          </w:tcPr>
          <w:p w14:paraId="370D4E9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V.-</w:t>
            </w:r>
          </w:p>
        </w:tc>
        <w:tc>
          <w:tcPr>
            <w:tcW w:w="2821" w:type="pct"/>
            <w:tcBorders>
              <w:left w:val="nil"/>
            </w:tcBorders>
          </w:tcPr>
          <w:p w14:paraId="148C4D1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Por instalación de toma nueva con cruce de calle</w:t>
            </w:r>
          </w:p>
        </w:tc>
        <w:tc>
          <w:tcPr>
            <w:tcW w:w="1870" w:type="pct"/>
          </w:tcPr>
          <w:p w14:paraId="6576018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$ 1,200.00</w:t>
            </w:r>
          </w:p>
        </w:tc>
      </w:tr>
    </w:tbl>
    <w:p w14:paraId="795D0BD3" w14:textId="77777777" w:rsidR="00904FAD" w:rsidRPr="009E3FE0" w:rsidRDefault="00904FAD" w:rsidP="00E436DF">
      <w:pPr>
        <w:rPr>
          <w:rFonts w:ascii="Arial" w:hAnsi="Arial" w:cs="Arial"/>
          <w:b/>
          <w:sz w:val="20"/>
          <w:szCs w:val="20"/>
        </w:rPr>
      </w:pPr>
    </w:p>
    <w:p w14:paraId="0EF459B7" w14:textId="77777777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Sección Décima Tercera</w:t>
      </w:r>
    </w:p>
    <w:p w14:paraId="5073F8E9" w14:textId="77777777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 de Depósito Municipal de Vehículos</w:t>
      </w:r>
    </w:p>
    <w:p w14:paraId="225E9482" w14:textId="77777777" w:rsidR="00E436DF" w:rsidRDefault="00E436DF" w:rsidP="00E436DF">
      <w:pPr>
        <w:jc w:val="both"/>
        <w:rPr>
          <w:rFonts w:ascii="Arial" w:hAnsi="Arial" w:cs="Arial"/>
          <w:b/>
          <w:sz w:val="20"/>
          <w:szCs w:val="20"/>
        </w:rPr>
      </w:pPr>
    </w:p>
    <w:p w14:paraId="24D877F7" w14:textId="7D592695" w:rsidR="00486C55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31.- </w:t>
      </w:r>
      <w:r w:rsidRPr="009E3FE0">
        <w:rPr>
          <w:rFonts w:ascii="Arial" w:hAnsi="Arial" w:cs="Arial"/>
          <w:sz w:val="20"/>
          <w:szCs w:val="20"/>
        </w:rPr>
        <w:t>El cobro de derechos por el servicio de corralón que preste el Ayuntamiento, se realizará de conformidad con las siguientes tarifas diarias:</w:t>
      </w:r>
    </w:p>
    <w:p w14:paraId="602A2F4B" w14:textId="77777777" w:rsidR="0007630C" w:rsidRDefault="0007630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52008A" w14:textId="77777777" w:rsidR="0044073A" w:rsidRPr="009E3FE0" w:rsidRDefault="0044073A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6143"/>
        <w:gridCol w:w="2396"/>
      </w:tblGrid>
      <w:tr w:rsidR="00486C55" w:rsidRPr="009E3FE0" w14:paraId="32491C51" w14:textId="77777777" w:rsidTr="0007630C">
        <w:trPr>
          <w:trHeight w:val="399"/>
        </w:trPr>
        <w:tc>
          <w:tcPr>
            <w:tcW w:w="314" w:type="pct"/>
            <w:tcBorders>
              <w:right w:val="nil"/>
            </w:tcBorders>
          </w:tcPr>
          <w:p w14:paraId="1F7F14D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I.-</w:t>
            </w:r>
          </w:p>
        </w:tc>
        <w:tc>
          <w:tcPr>
            <w:tcW w:w="3371" w:type="pct"/>
            <w:tcBorders>
              <w:left w:val="nil"/>
            </w:tcBorders>
          </w:tcPr>
          <w:p w14:paraId="694EB12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Vehículos pesados</w:t>
            </w:r>
          </w:p>
        </w:tc>
        <w:tc>
          <w:tcPr>
            <w:tcW w:w="1315" w:type="pct"/>
          </w:tcPr>
          <w:p w14:paraId="0AEFF2F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$ 50.00</w:t>
            </w:r>
          </w:p>
        </w:tc>
      </w:tr>
      <w:tr w:rsidR="00486C55" w:rsidRPr="009E3FE0" w14:paraId="29E2794E" w14:textId="77777777" w:rsidTr="0007630C">
        <w:trPr>
          <w:trHeight w:val="400"/>
        </w:trPr>
        <w:tc>
          <w:tcPr>
            <w:tcW w:w="314" w:type="pct"/>
            <w:tcBorders>
              <w:right w:val="nil"/>
            </w:tcBorders>
          </w:tcPr>
          <w:p w14:paraId="39D00B7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II.-</w:t>
            </w:r>
          </w:p>
        </w:tc>
        <w:tc>
          <w:tcPr>
            <w:tcW w:w="3371" w:type="pct"/>
            <w:tcBorders>
              <w:left w:val="nil"/>
            </w:tcBorders>
          </w:tcPr>
          <w:p w14:paraId="7D53DAD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Automóviles</w:t>
            </w:r>
          </w:p>
        </w:tc>
        <w:tc>
          <w:tcPr>
            <w:tcW w:w="1315" w:type="pct"/>
          </w:tcPr>
          <w:p w14:paraId="14FF86C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486C55" w:rsidRPr="009E3FE0" w14:paraId="2F046BE8" w14:textId="77777777" w:rsidTr="0007630C">
        <w:trPr>
          <w:trHeight w:val="400"/>
        </w:trPr>
        <w:tc>
          <w:tcPr>
            <w:tcW w:w="314" w:type="pct"/>
            <w:tcBorders>
              <w:right w:val="nil"/>
            </w:tcBorders>
          </w:tcPr>
          <w:p w14:paraId="7054663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III.-</w:t>
            </w:r>
          </w:p>
        </w:tc>
        <w:tc>
          <w:tcPr>
            <w:tcW w:w="3371" w:type="pct"/>
            <w:tcBorders>
              <w:left w:val="nil"/>
            </w:tcBorders>
          </w:tcPr>
          <w:p w14:paraId="70E27E1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Motocicletas y motonetas</w:t>
            </w:r>
          </w:p>
        </w:tc>
        <w:tc>
          <w:tcPr>
            <w:tcW w:w="1315" w:type="pct"/>
          </w:tcPr>
          <w:p w14:paraId="3C0BE2B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$ 30.00</w:t>
            </w:r>
          </w:p>
        </w:tc>
      </w:tr>
      <w:tr w:rsidR="00486C55" w:rsidRPr="009E3FE0" w14:paraId="1B40A9FB" w14:textId="77777777" w:rsidTr="0007630C">
        <w:trPr>
          <w:trHeight w:val="400"/>
        </w:trPr>
        <w:tc>
          <w:tcPr>
            <w:tcW w:w="314" w:type="pct"/>
            <w:tcBorders>
              <w:right w:val="nil"/>
            </w:tcBorders>
          </w:tcPr>
          <w:p w14:paraId="57AC615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IV.-</w:t>
            </w:r>
          </w:p>
        </w:tc>
        <w:tc>
          <w:tcPr>
            <w:tcW w:w="3371" w:type="pct"/>
            <w:tcBorders>
              <w:left w:val="nil"/>
            </w:tcBorders>
          </w:tcPr>
          <w:p w14:paraId="0B1E6FE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Triciclos y bicicletas</w:t>
            </w:r>
          </w:p>
        </w:tc>
        <w:tc>
          <w:tcPr>
            <w:tcW w:w="1315" w:type="pct"/>
          </w:tcPr>
          <w:p w14:paraId="29B837C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$ 5.00</w:t>
            </w:r>
          </w:p>
        </w:tc>
      </w:tr>
    </w:tbl>
    <w:p w14:paraId="1AEECE86" w14:textId="77777777" w:rsidR="00904FAD" w:rsidRPr="009E3FE0" w:rsidRDefault="00904FAD" w:rsidP="009E3FE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92E6315" w14:textId="77777777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Sección de Décima Cuarta </w:t>
      </w:r>
    </w:p>
    <w:p w14:paraId="0703B386" w14:textId="4D65322D" w:rsidR="00904FAD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Derechos por Servicio por Alumbrado Público</w:t>
      </w:r>
    </w:p>
    <w:p w14:paraId="3E42D1B2" w14:textId="77777777" w:rsidR="0007630C" w:rsidRPr="009E3FE0" w:rsidRDefault="0007630C" w:rsidP="0044073A">
      <w:pPr>
        <w:jc w:val="center"/>
        <w:rPr>
          <w:rFonts w:ascii="Arial" w:hAnsi="Arial" w:cs="Arial"/>
          <w:b/>
          <w:sz w:val="20"/>
          <w:szCs w:val="20"/>
        </w:rPr>
      </w:pPr>
    </w:p>
    <w:p w14:paraId="3AD00A5A" w14:textId="77777777" w:rsidR="00904FAD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32.- </w:t>
      </w:r>
      <w:r w:rsidRPr="009E3FE0">
        <w:rPr>
          <w:rFonts w:ascii="Arial" w:hAnsi="Arial" w:cs="Arial"/>
          <w:sz w:val="20"/>
          <w:szCs w:val="20"/>
        </w:rPr>
        <w:t xml:space="preserve">La tarifa para el pago del derecho de alumbrado público será la que resulte de la división entre la base y los sujetos establecidos en la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Yucatán.</w:t>
      </w:r>
    </w:p>
    <w:p w14:paraId="7E5C13ED" w14:textId="77777777" w:rsidR="0007630C" w:rsidRDefault="0007630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C2B3B4" w14:textId="24738257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CAPÍTULO IV</w:t>
      </w:r>
    </w:p>
    <w:p w14:paraId="5748565B" w14:textId="2D756083" w:rsidR="00904FAD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Contribuciones de Mejoras</w:t>
      </w:r>
    </w:p>
    <w:p w14:paraId="0B044D59" w14:textId="77777777" w:rsidR="0007630C" w:rsidRPr="009E3FE0" w:rsidRDefault="0007630C" w:rsidP="0044073A">
      <w:pPr>
        <w:jc w:val="center"/>
        <w:rPr>
          <w:rFonts w:ascii="Arial" w:hAnsi="Arial" w:cs="Arial"/>
          <w:b/>
          <w:sz w:val="20"/>
          <w:szCs w:val="20"/>
        </w:rPr>
      </w:pPr>
    </w:p>
    <w:p w14:paraId="5B3E7FD6" w14:textId="77777777" w:rsidR="00904FAD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33.- </w:t>
      </w:r>
      <w:r w:rsidRPr="009E3FE0">
        <w:rPr>
          <w:rFonts w:ascii="Arial" w:hAnsi="Arial" w:cs="Arial"/>
          <w:sz w:val="20"/>
          <w:szCs w:val="20"/>
        </w:rPr>
        <w:t xml:space="preserve">Una vez determinado el costo de la obra, en términos de lo dispuesto por la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Yucatán, se aplicará la tasa que la autoridad haya convenido con los beneficiarios, procurando que la aportación económica no sea ruinosa o desproporcionada; la cantidad que resulte se dividirá entre el número de metros lineales, cuadrados o cúbicos, según corresponda al tipo de la obra, con el objeto de determinar la cuota unitaria que deberán pagar los sujetos obligados.</w:t>
      </w:r>
    </w:p>
    <w:p w14:paraId="151CC8CD" w14:textId="77777777" w:rsidR="0007630C" w:rsidRDefault="0007630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4C4D97" w14:textId="3F17F4F2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CAPÍTULO V</w:t>
      </w:r>
    </w:p>
    <w:p w14:paraId="04C85FEF" w14:textId="0C500EA2" w:rsidR="00904FAD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Productos</w:t>
      </w:r>
    </w:p>
    <w:p w14:paraId="764E0C21" w14:textId="77777777" w:rsidR="0007630C" w:rsidRPr="009E3FE0" w:rsidRDefault="0007630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D4110D" w14:textId="77777777" w:rsidR="00904FAD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34.- </w:t>
      </w:r>
      <w:r w:rsidRPr="009E3FE0">
        <w:rPr>
          <w:rFonts w:ascii="Arial" w:hAnsi="Arial" w:cs="Arial"/>
          <w:sz w:val="20"/>
          <w:szCs w:val="20"/>
        </w:rPr>
        <w:t xml:space="preserve">La Hacienda Pública Municipal percibirá productos derivados de sus bienes muebles e inmuebles, así como financieros, de conformidad con lo dispuesto en la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Yucatán.</w:t>
      </w:r>
    </w:p>
    <w:p w14:paraId="0E72391A" w14:textId="77777777" w:rsidR="0007630C" w:rsidRDefault="0007630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F16BF0" w14:textId="2B343F6E" w:rsidR="00904FAD" w:rsidRPr="009E3FE0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CAPÍTULO VI</w:t>
      </w:r>
    </w:p>
    <w:p w14:paraId="28261DF9" w14:textId="4F0561A0" w:rsidR="00904FAD" w:rsidRDefault="00D739C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>Aprovechamientos</w:t>
      </w:r>
    </w:p>
    <w:p w14:paraId="1C7F2665" w14:textId="77777777" w:rsidR="0007630C" w:rsidRPr="009E3FE0" w:rsidRDefault="0007630C" w:rsidP="009E3FE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B931DF" w14:textId="54F0C06A" w:rsidR="00904FAD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35.- </w:t>
      </w:r>
      <w:r w:rsidRPr="009E3FE0">
        <w:rPr>
          <w:rFonts w:ascii="Arial" w:hAnsi="Arial" w:cs="Arial"/>
          <w:sz w:val="20"/>
          <w:szCs w:val="20"/>
        </w:rPr>
        <w:t xml:space="preserve">La Hacienda Pública Municipal percibirá aprovechamientos derivados del cobro de multas administrativas, impuestas por autoridades federales no fiscales; multas impuestas por el Ayuntamiento por infracciones a la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Yucatán, o a los reglamentos administrativos.</w:t>
      </w:r>
    </w:p>
    <w:p w14:paraId="3312868A" w14:textId="77777777" w:rsidR="0007630C" w:rsidRPr="009E3FE0" w:rsidRDefault="0007630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DD985" w14:textId="77777777" w:rsidR="00904FAD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Artículo 36.- </w:t>
      </w:r>
      <w:r w:rsidRPr="009E3FE0">
        <w:rPr>
          <w:rFonts w:ascii="Arial" w:hAnsi="Arial" w:cs="Arial"/>
          <w:sz w:val="20"/>
          <w:szCs w:val="20"/>
        </w:rPr>
        <w:t xml:space="preserve">Las personas que cometan infracciones señaladas en el artículo 160 de Ley de Hacienda para el Municipio de </w:t>
      </w:r>
      <w:proofErr w:type="spellStart"/>
      <w:r w:rsidRPr="009E3FE0">
        <w:rPr>
          <w:rFonts w:ascii="Arial" w:hAnsi="Arial" w:cs="Arial"/>
          <w:sz w:val="20"/>
          <w:szCs w:val="20"/>
        </w:rPr>
        <w:t>Teabo</w:t>
      </w:r>
      <w:proofErr w:type="spellEnd"/>
      <w:r w:rsidRPr="009E3FE0">
        <w:rPr>
          <w:rFonts w:ascii="Arial" w:hAnsi="Arial" w:cs="Arial"/>
          <w:sz w:val="20"/>
          <w:szCs w:val="20"/>
        </w:rPr>
        <w:t>, Yucatán, se harán acreedoras a las siguientes sanciones:</w:t>
      </w:r>
    </w:p>
    <w:p w14:paraId="2DF524E2" w14:textId="77777777" w:rsidR="0007630C" w:rsidRDefault="0007630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2F36C3" w14:textId="68C0226A" w:rsidR="00904FAD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I.- </w:t>
      </w:r>
      <w:r w:rsidRPr="009E3FE0">
        <w:rPr>
          <w:rFonts w:ascii="Arial" w:hAnsi="Arial" w:cs="Arial"/>
          <w:sz w:val="20"/>
          <w:szCs w:val="20"/>
        </w:rPr>
        <w:t>Serán sancionadas con multa de 1 a 2.5 unidades de medida y actualizaciones, las personas que cometan las infracciones contenidas en las fracciones I, III, IV y V;</w:t>
      </w:r>
    </w:p>
    <w:p w14:paraId="770FFB99" w14:textId="77777777" w:rsidR="00234B7B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II.- </w:t>
      </w:r>
      <w:r w:rsidRPr="009E3FE0">
        <w:rPr>
          <w:rFonts w:ascii="Arial" w:hAnsi="Arial" w:cs="Arial"/>
          <w:sz w:val="20"/>
          <w:szCs w:val="20"/>
        </w:rPr>
        <w:t>Serán sancionadas con multa de 1 a 5 unidades de medida y actualización, las personas que cometan la infracción contenida en la fracción VI;</w:t>
      </w:r>
    </w:p>
    <w:p w14:paraId="1CB32769" w14:textId="77777777" w:rsidR="00234B7B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III.- </w:t>
      </w:r>
      <w:r w:rsidRPr="009E3FE0">
        <w:rPr>
          <w:rFonts w:ascii="Arial" w:hAnsi="Arial" w:cs="Arial"/>
          <w:sz w:val="20"/>
          <w:szCs w:val="20"/>
        </w:rPr>
        <w:t>Serán sancionadas con multa de 1 a 25 unidades de medida y actualización, las personas que cometan la infracción contenida en la fracción II, y</w:t>
      </w:r>
    </w:p>
    <w:p w14:paraId="40535DA1" w14:textId="77777777" w:rsidR="00234B7B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b/>
          <w:sz w:val="20"/>
          <w:szCs w:val="20"/>
        </w:rPr>
        <w:t xml:space="preserve">IV.- </w:t>
      </w:r>
      <w:r w:rsidRPr="009E3FE0">
        <w:rPr>
          <w:rFonts w:ascii="Arial" w:hAnsi="Arial" w:cs="Arial"/>
          <w:sz w:val="20"/>
          <w:szCs w:val="20"/>
        </w:rPr>
        <w:t>Serán sancionadas con multas de 1 a 7.5 unidades de medida y actualización, las personas que cometan la infracción contenida en la fracción VII;</w:t>
      </w:r>
    </w:p>
    <w:p w14:paraId="702A6351" w14:textId="77777777" w:rsidR="00234B7B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Si el infractor fuese jornalero, obrero o trabajador, no podrá ser sancionado con multa mayor del importe de su jornal o salario mínimo de un día.</w:t>
      </w:r>
    </w:p>
    <w:p w14:paraId="288DD084" w14:textId="77777777" w:rsidR="00234B7B" w:rsidRPr="009E3FE0" w:rsidRDefault="00D739CC" w:rsidP="009E3F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Tratándose de trabajadores no asalariados, la multa no excederá del equivalente a un día de su ingreso.</w:t>
      </w:r>
    </w:p>
    <w:p w14:paraId="5E0F0C39" w14:textId="77777777" w:rsidR="00234B7B" w:rsidRPr="009E3FE0" w:rsidRDefault="00D739CC" w:rsidP="009E3FE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Cuando se aplique una sanción, la autoridad deberá fundar y motivar su resolución. Se considerará agravante el hecho de que el infractor sea reincidente. Habrá reincidencia cuando:</w:t>
      </w:r>
    </w:p>
    <w:p w14:paraId="22B4C68C" w14:textId="77777777" w:rsidR="00234B7B" w:rsidRPr="009E3FE0" w:rsidRDefault="00D739CC" w:rsidP="009E3FE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Tratándose de infracciones que tengan como consecuencia la omisión en el pago de contribuciones, la segunda o posteriores veces que se sancione el infractor por ese motivo</w:t>
      </w:r>
      <w:r w:rsidR="00234B7B" w:rsidRPr="009E3FE0">
        <w:rPr>
          <w:rFonts w:ascii="Arial" w:hAnsi="Arial" w:cs="Arial"/>
          <w:sz w:val="20"/>
          <w:szCs w:val="20"/>
        </w:rPr>
        <w:t>.</w:t>
      </w:r>
    </w:p>
    <w:p w14:paraId="6823BBB8" w14:textId="2F59CA5B" w:rsidR="00486C55" w:rsidRPr="009E3FE0" w:rsidRDefault="00D739CC" w:rsidP="009E3FE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E3FE0">
        <w:rPr>
          <w:rFonts w:ascii="Arial" w:hAnsi="Arial" w:cs="Arial"/>
          <w:sz w:val="20"/>
          <w:szCs w:val="20"/>
        </w:rPr>
        <w:t>Tratándose de infracciones que impliquen la falta de cumplimiento de obligaciones administrativas y/o fiscales distintas del pago de contribuciones, la segunda o posteriores veces que se sancione al infractor por ese motivo.</w:t>
      </w:r>
    </w:p>
    <w:p w14:paraId="57860C8A" w14:textId="77777777" w:rsidR="0007630C" w:rsidRDefault="0007630C" w:rsidP="0044073A">
      <w:pPr>
        <w:pStyle w:val="Textoindependiente"/>
        <w:jc w:val="both"/>
        <w:rPr>
          <w:rFonts w:ascii="Arial" w:hAnsi="Arial" w:cs="Arial"/>
          <w:b/>
        </w:rPr>
      </w:pPr>
    </w:p>
    <w:p w14:paraId="31B09EF0" w14:textId="3094CCEA" w:rsidR="00234B7B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37.- </w:t>
      </w:r>
      <w:r w:rsidRPr="009E3FE0">
        <w:rPr>
          <w:rFonts w:ascii="Arial" w:hAnsi="Arial" w:cs="Arial"/>
        </w:rPr>
        <w:t>Para el cobro de las multas por infracciones a los reglamentos municipales, se estará a lo dispuesto en cada uno de ellos.</w:t>
      </w:r>
    </w:p>
    <w:p w14:paraId="01FFDD4D" w14:textId="77777777" w:rsidR="00234B7B" w:rsidRPr="009E3FE0" w:rsidRDefault="00234B7B" w:rsidP="0044073A">
      <w:pPr>
        <w:pStyle w:val="Textoindependiente"/>
        <w:jc w:val="both"/>
        <w:rPr>
          <w:rFonts w:ascii="Arial" w:hAnsi="Arial" w:cs="Arial"/>
        </w:rPr>
      </w:pPr>
    </w:p>
    <w:p w14:paraId="22E86B78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CAPÍTULO VII</w:t>
      </w:r>
    </w:p>
    <w:p w14:paraId="21C492B0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Participaciones y Aportaciones</w:t>
      </w:r>
    </w:p>
    <w:p w14:paraId="16EC91F2" w14:textId="77777777" w:rsidR="0007630C" w:rsidRDefault="0007630C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487F069" w14:textId="4C9BFAAD" w:rsidR="00234B7B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38.- </w:t>
      </w:r>
      <w:r w:rsidRPr="009E3FE0">
        <w:rPr>
          <w:rFonts w:ascii="Arial" w:hAnsi="Arial" w:cs="Arial"/>
        </w:rPr>
        <w:t xml:space="preserve">El municipio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Yucatán, percibirá participaciones federales y estatales, así como aportaciones, de conformidad con lo establecido por la Ley de Coordinación Fiscal y la Ley de Coordinación Fiscal del Estado de Yucatán.</w:t>
      </w:r>
    </w:p>
    <w:p w14:paraId="27363207" w14:textId="0CA7B541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CAPÍTULO VIII</w:t>
      </w:r>
    </w:p>
    <w:p w14:paraId="40BECD3D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Ingresos Extraordinarios</w:t>
      </w:r>
    </w:p>
    <w:p w14:paraId="22600F2E" w14:textId="77777777" w:rsidR="0007630C" w:rsidRDefault="0007630C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1962F619" w14:textId="105184CB" w:rsidR="00234B7B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39.- </w:t>
      </w:r>
      <w:r w:rsidRPr="009E3FE0">
        <w:rPr>
          <w:rFonts w:ascii="Arial" w:hAnsi="Arial" w:cs="Arial"/>
        </w:rPr>
        <w:t xml:space="preserve">El municipio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Yucatán, podrá percibir ingresos extraordinarios vía empréstitos o financiamientos; o a través de la Federación o el Estado, por conceptos diferentes a las participaciones y aportaciones; de conformidad con lo establecido por las leyes respectivas</w:t>
      </w:r>
    </w:p>
    <w:p w14:paraId="6B0ADC17" w14:textId="77777777" w:rsidR="00234B7B" w:rsidRPr="009E3FE0" w:rsidRDefault="00234B7B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225E252A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TÍTULO TERCERO</w:t>
      </w:r>
    </w:p>
    <w:p w14:paraId="172F6987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DEL PRONÓSTICO DE INGRESOS</w:t>
      </w:r>
    </w:p>
    <w:p w14:paraId="674EAE49" w14:textId="77777777" w:rsidR="00234B7B" w:rsidRPr="009E3FE0" w:rsidRDefault="00234B7B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</w:p>
    <w:p w14:paraId="294F70C2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9E3FE0">
        <w:rPr>
          <w:rFonts w:ascii="Arial" w:hAnsi="Arial" w:cs="Arial"/>
          <w:b/>
        </w:rPr>
        <w:t>CAPÍTULO ÚNICO</w:t>
      </w:r>
    </w:p>
    <w:p w14:paraId="674C4EEC" w14:textId="77777777" w:rsidR="00234B7B" w:rsidRPr="009E3FE0" w:rsidRDefault="00D739CC" w:rsidP="009E3FE0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>De los Ingresos a Percibir</w:t>
      </w:r>
    </w:p>
    <w:p w14:paraId="73216387" w14:textId="77777777" w:rsidR="0007630C" w:rsidRDefault="0007630C" w:rsidP="009E3FE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AFFE4EC" w14:textId="62F438C3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40.-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 xml:space="preserve"> calcula percibir durante el Ejercicio Fiscal del año 2024, en concepto de Impuestos, son los siguientes:</w:t>
      </w:r>
    </w:p>
    <w:p w14:paraId="4E328175" w14:textId="77777777" w:rsidR="0007630C" w:rsidRPr="009E3FE0" w:rsidRDefault="0007630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1"/>
        <w:gridCol w:w="2384"/>
      </w:tblGrid>
      <w:tr w:rsidR="00486C55" w:rsidRPr="009E3FE0" w14:paraId="7FEF26D4" w14:textId="77777777" w:rsidTr="0007630C">
        <w:tc>
          <w:tcPr>
            <w:tcW w:w="3691" w:type="pct"/>
          </w:tcPr>
          <w:p w14:paraId="35FE019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309" w:type="pct"/>
          </w:tcPr>
          <w:p w14:paraId="6C908946" w14:textId="475204A3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40,000.00</w:t>
            </w:r>
          </w:p>
        </w:tc>
      </w:tr>
      <w:tr w:rsidR="00486C55" w:rsidRPr="009E3FE0" w14:paraId="7DD8BD68" w14:textId="77777777" w:rsidTr="0007630C">
        <w:tc>
          <w:tcPr>
            <w:tcW w:w="3691" w:type="pct"/>
          </w:tcPr>
          <w:p w14:paraId="14B1A28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1309" w:type="pct"/>
          </w:tcPr>
          <w:p w14:paraId="7DB402B4" w14:textId="77777777" w:rsidR="00486C55" w:rsidRPr="009E3FE0" w:rsidRDefault="00D739CC" w:rsidP="009E3FE0">
            <w:pPr>
              <w:pStyle w:val="TableParagraph"/>
              <w:tabs>
                <w:tab w:val="left" w:pos="778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  <w:t>00.00</w:t>
            </w:r>
          </w:p>
        </w:tc>
      </w:tr>
      <w:tr w:rsidR="00486C55" w:rsidRPr="009E3FE0" w14:paraId="4A9C3BDC" w14:textId="77777777" w:rsidTr="0007630C">
        <w:tc>
          <w:tcPr>
            <w:tcW w:w="3691" w:type="pct"/>
          </w:tcPr>
          <w:p w14:paraId="7EE72F1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1309" w:type="pct"/>
          </w:tcPr>
          <w:p w14:paraId="0606B6B7" w14:textId="77777777" w:rsidR="00486C55" w:rsidRPr="009E3FE0" w:rsidRDefault="00D739CC" w:rsidP="009E3FE0">
            <w:pPr>
              <w:pStyle w:val="TableParagraph"/>
              <w:tabs>
                <w:tab w:val="left" w:pos="77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0C3813B6" w14:textId="77777777" w:rsidTr="0007630C">
        <w:tc>
          <w:tcPr>
            <w:tcW w:w="3691" w:type="pct"/>
          </w:tcPr>
          <w:p w14:paraId="66B1354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1309" w:type="pct"/>
          </w:tcPr>
          <w:p w14:paraId="37567E4D" w14:textId="77777777" w:rsidR="00486C55" w:rsidRPr="009E3FE0" w:rsidRDefault="00D739CC" w:rsidP="009E3FE0">
            <w:pPr>
              <w:pStyle w:val="TableParagraph"/>
              <w:tabs>
                <w:tab w:val="left" w:pos="389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  <w:t>40,000.00</w:t>
            </w:r>
          </w:p>
        </w:tc>
      </w:tr>
      <w:tr w:rsidR="00486C55" w:rsidRPr="009E3FE0" w14:paraId="5D7020D8" w14:textId="77777777" w:rsidTr="0007630C">
        <w:tc>
          <w:tcPr>
            <w:tcW w:w="3691" w:type="pct"/>
          </w:tcPr>
          <w:p w14:paraId="5E58E86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Impuesto Predial</w:t>
            </w:r>
          </w:p>
        </w:tc>
        <w:tc>
          <w:tcPr>
            <w:tcW w:w="1309" w:type="pct"/>
          </w:tcPr>
          <w:p w14:paraId="13D7EB72" w14:textId="77777777" w:rsidR="00486C55" w:rsidRPr="009E3FE0" w:rsidRDefault="00D739CC" w:rsidP="009E3FE0">
            <w:pPr>
              <w:pStyle w:val="TableParagraph"/>
              <w:tabs>
                <w:tab w:val="left" w:pos="3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40,000.00</w:t>
            </w:r>
          </w:p>
        </w:tc>
      </w:tr>
      <w:tr w:rsidR="00486C55" w:rsidRPr="009E3FE0" w14:paraId="68628727" w14:textId="77777777" w:rsidTr="0007630C">
        <w:tc>
          <w:tcPr>
            <w:tcW w:w="3691" w:type="pct"/>
          </w:tcPr>
          <w:p w14:paraId="31A8F3A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309" w:type="pct"/>
          </w:tcPr>
          <w:p w14:paraId="236EAFFF" w14:textId="0B6DF7E1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00,000.00</w:t>
            </w:r>
          </w:p>
        </w:tc>
      </w:tr>
      <w:tr w:rsidR="00486C55" w:rsidRPr="009E3FE0" w14:paraId="0F708D7D" w14:textId="77777777" w:rsidTr="0007630C">
        <w:tc>
          <w:tcPr>
            <w:tcW w:w="3691" w:type="pct"/>
          </w:tcPr>
          <w:p w14:paraId="704134B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1309" w:type="pct"/>
          </w:tcPr>
          <w:p w14:paraId="10906B49" w14:textId="4F9FE7FF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542B" w:rsidRPr="009E3FE0">
              <w:rPr>
                <w:rFonts w:ascii="Arial" w:hAnsi="Arial" w:cs="Arial"/>
                <w:sz w:val="20"/>
                <w:szCs w:val="20"/>
              </w:rPr>
              <w:t>4</w:t>
            </w:r>
            <w:r w:rsidRPr="009E3FE0">
              <w:rPr>
                <w:rFonts w:ascii="Arial" w:hAnsi="Arial" w:cs="Arial"/>
                <w:sz w:val="20"/>
                <w:szCs w:val="20"/>
              </w:rPr>
              <w:t>00,000.00</w:t>
            </w:r>
          </w:p>
        </w:tc>
      </w:tr>
      <w:tr w:rsidR="00486C55" w:rsidRPr="009E3FE0" w14:paraId="439FDF0B" w14:textId="77777777" w:rsidTr="0007630C">
        <w:tc>
          <w:tcPr>
            <w:tcW w:w="3691" w:type="pct"/>
          </w:tcPr>
          <w:p w14:paraId="6BF0B03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09" w:type="pct"/>
          </w:tcPr>
          <w:p w14:paraId="0BA492C9" w14:textId="77777777" w:rsidR="00486C55" w:rsidRPr="009E3FE0" w:rsidRDefault="00D739CC" w:rsidP="009E3FE0">
            <w:pPr>
              <w:pStyle w:val="TableParagraph"/>
              <w:tabs>
                <w:tab w:val="left" w:pos="77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2D5F68FA" w14:textId="77777777" w:rsidTr="0007630C">
        <w:tc>
          <w:tcPr>
            <w:tcW w:w="3691" w:type="pct"/>
          </w:tcPr>
          <w:p w14:paraId="673C816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1309" w:type="pct"/>
          </w:tcPr>
          <w:p w14:paraId="173D7FE0" w14:textId="77777777" w:rsidR="00486C55" w:rsidRPr="009E3FE0" w:rsidRDefault="00D739CC" w:rsidP="009E3FE0">
            <w:pPr>
              <w:pStyle w:val="TableParagraph"/>
              <w:tabs>
                <w:tab w:val="left" w:pos="8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45345E6" w14:textId="77777777" w:rsidTr="0007630C">
        <w:tc>
          <w:tcPr>
            <w:tcW w:w="3691" w:type="pct"/>
            <w:tcBorders>
              <w:bottom w:val="single" w:sz="4" w:space="0" w:color="000000"/>
            </w:tcBorders>
          </w:tcPr>
          <w:p w14:paraId="404B05E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Multas de Impuestos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14:paraId="192F3D67" w14:textId="77777777" w:rsidR="00486C55" w:rsidRPr="009E3FE0" w:rsidRDefault="00D739CC" w:rsidP="009E3FE0">
            <w:pPr>
              <w:pStyle w:val="TableParagraph"/>
              <w:tabs>
                <w:tab w:val="left" w:pos="776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00FE8EDB" w14:textId="77777777" w:rsidTr="0007630C">
        <w:tc>
          <w:tcPr>
            <w:tcW w:w="3691" w:type="pct"/>
            <w:tcBorders>
              <w:top w:val="single" w:sz="4" w:space="0" w:color="000000"/>
            </w:tcBorders>
          </w:tcPr>
          <w:p w14:paraId="49AD6C3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1309" w:type="pct"/>
            <w:tcBorders>
              <w:top w:val="single" w:sz="4" w:space="0" w:color="000000"/>
            </w:tcBorders>
          </w:tcPr>
          <w:p w14:paraId="1D1D1D6D" w14:textId="77777777" w:rsidR="00486C55" w:rsidRPr="009E3FE0" w:rsidRDefault="00D739CC" w:rsidP="009E3FE0">
            <w:pPr>
              <w:pStyle w:val="TableParagraph"/>
              <w:tabs>
                <w:tab w:val="left" w:pos="8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91C80B7" w14:textId="77777777" w:rsidTr="0007630C">
        <w:tc>
          <w:tcPr>
            <w:tcW w:w="3691" w:type="pct"/>
          </w:tcPr>
          <w:p w14:paraId="40BB1A2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Otros Impuestos</w:t>
            </w:r>
          </w:p>
        </w:tc>
        <w:tc>
          <w:tcPr>
            <w:tcW w:w="1309" w:type="pct"/>
          </w:tcPr>
          <w:p w14:paraId="64E67B7E" w14:textId="77777777" w:rsidR="00486C55" w:rsidRPr="009E3FE0" w:rsidRDefault="00D739CC" w:rsidP="009E3FE0">
            <w:pPr>
              <w:pStyle w:val="TableParagraph"/>
              <w:tabs>
                <w:tab w:val="left" w:pos="8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B2B1B9E" w14:textId="77777777" w:rsidTr="0007630C">
        <w:tc>
          <w:tcPr>
            <w:tcW w:w="3691" w:type="pct"/>
          </w:tcPr>
          <w:p w14:paraId="5582D48E" w14:textId="77777777" w:rsidR="00486C55" w:rsidRPr="009E3FE0" w:rsidRDefault="00D739CC" w:rsidP="003D47A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Impuestos no comprendidos en la Ley de Ingresos vigente, causadas en ejercicios fiscales anteriores pendientes de liquidación o pago</w:t>
            </w:r>
          </w:p>
        </w:tc>
        <w:tc>
          <w:tcPr>
            <w:tcW w:w="1309" w:type="pct"/>
          </w:tcPr>
          <w:p w14:paraId="172130F7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60445A" w14:textId="77777777" w:rsidR="00486C55" w:rsidRPr="009E3FE0" w:rsidRDefault="00D739CC" w:rsidP="009E3FE0">
            <w:pPr>
              <w:pStyle w:val="TableParagraph"/>
              <w:tabs>
                <w:tab w:val="left" w:pos="83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ED3DC72" w14:textId="77777777" w:rsidR="00234B7B" w:rsidRDefault="00234B7B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7EB9682" w14:textId="77777777" w:rsidR="0044073A" w:rsidRPr="009E3FE0" w:rsidRDefault="0044073A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1572661" w14:textId="18303D11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41.-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 estima percibir durant</w:t>
      </w:r>
      <w:r w:rsidR="00234B7B" w:rsidRPr="009E3FE0">
        <w:rPr>
          <w:rFonts w:ascii="Arial" w:hAnsi="Arial" w:cs="Arial"/>
        </w:rPr>
        <w:t xml:space="preserve">e el </w:t>
      </w:r>
      <w:r w:rsidRPr="009E3FE0">
        <w:rPr>
          <w:rFonts w:ascii="Arial" w:hAnsi="Arial" w:cs="Arial"/>
        </w:rPr>
        <w:t>Ejercicio Fiscal del año 2024, en concepto de Derechos, son los siguientes:</w:t>
      </w:r>
    </w:p>
    <w:p w14:paraId="37685066" w14:textId="77777777" w:rsidR="00486C55" w:rsidRPr="009E3FE0" w:rsidRDefault="00486C55" w:rsidP="0094087E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6"/>
        <w:gridCol w:w="2529"/>
      </w:tblGrid>
      <w:tr w:rsidR="00486C55" w:rsidRPr="009E3FE0" w14:paraId="05EB2FA4" w14:textId="77777777" w:rsidTr="0007630C">
        <w:tc>
          <w:tcPr>
            <w:tcW w:w="3611" w:type="pct"/>
          </w:tcPr>
          <w:p w14:paraId="37E127F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389" w:type="pct"/>
          </w:tcPr>
          <w:p w14:paraId="53C69FBE" w14:textId="035422E0" w:rsidR="00486C55" w:rsidRPr="009E3FE0" w:rsidRDefault="00D739CC" w:rsidP="009E3FE0">
            <w:pPr>
              <w:pStyle w:val="TableParagraph"/>
              <w:tabs>
                <w:tab w:val="left" w:pos="555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110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,500.00</w:t>
            </w:r>
          </w:p>
        </w:tc>
      </w:tr>
      <w:tr w:rsidR="00486C55" w:rsidRPr="009E3FE0" w14:paraId="554E7A0F" w14:textId="77777777" w:rsidTr="0007630C">
        <w:tc>
          <w:tcPr>
            <w:tcW w:w="3611" w:type="pct"/>
          </w:tcPr>
          <w:p w14:paraId="2A8F6478" w14:textId="77777777" w:rsidR="00486C55" w:rsidRPr="009E3FE0" w:rsidRDefault="00D739CC" w:rsidP="0007630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389" w:type="pct"/>
          </w:tcPr>
          <w:p w14:paraId="5A0E2AC8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8C16AA" w14:textId="77777777" w:rsidR="00486C55" w:rsidRPr="009E3FE0" w:rsidRDefault="00D739CC" w:rsidP="009E3FE0">
            <w:pPr>
              <w:pStyle w:val="TableParagraph"/>
              <w:tabs>
                <w:tab w:val="left" w:pos="1055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486C55" w:rsidRPr="009E3FE0" w14:paraId="1E4C1712" w14:textId="77777777" w:rsidTr="0007630C">
        <w:tc>
          <w:tcPr>
            <w:tcW w:w="3611" w:type="pct"/>
          </w:tcPr>
          <w:p w14:paraId="3EAD667E" w14:textId="77777777" w:rsidR="00486C55" w:rsidRPr="009E3FE0" w:rsidRDefault="00D739CC" w:rsidP="0007630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1389" w:type="pct"/>
          </w:tcPr>
          <w:p w14:paraId="1D41CFD5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CEF2FA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C91A3AD" w14:textId="77777777" w:rsidTr="0007630C">
        <w:tc>
          <w:tcPr>
            <w:tcW w:w="3611" w:type="pct"/>
          </w:tcPr>
          <w:p w14:paraId="681DD47F" w14:textId="77777777" w:rsidR="00486C55" w:rsidRPr="009E3FE0" w:rsidRDefault="00D739CC" w:rsidP="0007630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1389" w:type="pct"/>
          </w:tcPr>
          <w:p w14:paraId="5B6DF200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E9D4B3" w14:textId="77777777" w:rsidR="00486C55" w:rsidRPr="009E3FE0" w:rsidRDefault="00D739CC" w:rsidP="009E3FE0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61B5FC3F" w14:textId="77777777" w:rsidTr="0007630C">
        <w:tc>
          <w:tcPr>
            <w:tcW w:w="3611" w:type="pct"/>
          </w:tcPr>
          <w:p w14:paraId="5A411D1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Derechos por prestación de servicios</w:t>
            </w:r>
          </w:p>
        </w:tc>
        <w:tc>
          <w:tcPr>
            <w:tcW w:w="1389" w:type="pct"/>
          </w:tcPr>
          <w:p w14:paraId="0F05846D" w14:textId="77777777" w:rsidR="00486C55" w:rsidRPr="009E3FE0" w:rsidRDefault="00D739CC" w:rsidP="009E3FE0">
            <w:pPr>
              <w:pStyle w:val="TableParagraph"/>
              <w:tabs>
                <w:tab w:val="left" w:pos="556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  <w:t>10,500.00</w:t>
            </w:r>
          </w:p>
        </w:tc>
      </w:tr>
      <w:tr w:rsidR="00486C55" w:rsidRPr="009E3FE0" w14:paraId="42D392BE" w14:textId="77777777" w:rsidTr="0007630C">
        <w:tc>
          <w:tcPr>
            <w:tcW w:w="3611" w:type="pct"/>
          </w:tcPr>
          <w:p w14:paraId="1D9AF50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1389" w:type="pct"/>
          </w:tcPr>
          <w:p w14:paraId="5CB5BAFE" w14:textId="77777777" w:rsidR="00486C55" w:rsidRPr="009E3FE0" w:rsidRDefault="00D739CC" w:rsidP="009E3FE0">
            <w:pPr>
              <w:pStyle w:val="TableParagraph"/>
              <w:tabs>
                <w:tab w:val="left" w:pos="66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5,500.00</w:t>
            </w:r>
          </w:p>
        </w:tc>
      </w:tr>
      <w:tr w:rsidR="00486C55" w:rsidRPr="009E3FE0" w14:paraId="6932ED66" w14:textId="77777777" w:rsidTr="0007630C">
        <w:tc>
          <w:tcPr>
            <w:tcW w:w="3611" w:type="pct"/>
          </w:tcPr>
          <w:p w14:paraId="49B14F2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Alumbrado público</w:t>
            </w:r>
          </w:p>
        </w:tc>
        <w:tc>
          <w:tcPr>
            <w:tcW w:w="1389" w:type="pct"/>
          </w:tcPr>
          <w:p w14:paraId="323653A0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0DD65B9" w14:textId="77777777" w:rsidTr="0007630C">
        <w:tc>
          <w:tcPr>
            <w:tcW w:w="3611" w:type="pct"/>
          </w:tcPr>
          <w:p w14:paraId="61CA5ECF" w14:textId="77777777" w:rsidR="00486C55" w:rsidRPr="009E3FE0" w:rsidRDefault="00D739CC" w:rsidP="0007630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1389" w:type="pct"/>
          </w:tcPr>
          <w:p w14:paraId="2BA41599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0E5D5E6A" w14:textId="77777777" w:rsidTr="0007630C">
        <w:tc>
          <w:tcPr>
            <w:tcW w:w="3611" w:type="pct"/>
          </w:tcPr>
          <w:p w14:paraId="58944D9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1389" w:type="pct"/>
          </w:tcPr>
          <w:p w14:paraId="4C70619B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77AF53B" w14:textId="77777777" w:rsidTr="0007630C">
        <w:tc>
          <w:tcPr>
            <w:tcW w:w="3611" w:type="pct"/>
          </w:tcPr>
          <w:p w14:paraId="2EFBB99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Panteones</w:t>
            </w:r>
          </w:p>
        </w:tc>
        <w:tc>
          <w:tcPr>
            <w:tcW w:w="1389" w:type="pct"/>
          </w:tcPr>
          <w:p w14:paraId="0A0B885C" w14:textId="77777777" w:rsidR="00486C55" w:rsidRPr="009E3FE0" w:rsidRDefault="00D739CC" w:rsidP="009E3FE0">
            <w:pPr>
              <w:pStyle w:val="TableParagraph"/>
              <w:tabs>
                <w:tab w:val="left" w:pos="665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486C55" w:rsidRPr="009E3FE0" w14:paraId="6EF5B04B" w14:textId="77777777" w:rsidTr="0007630C">
        <w:tc>
          <w:tcPr>
            <w:tcW w:w="3611" w:type="pct"/>
          </w:tcPr>
          <w:p w14:paraId="431EC10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Rastro</w:t>
            </w:r>
          </w:p>
        </w:tc>
        <w:tc>
          <w:tcPr>
            <w:tcW w:w="1389" w:type="pct"/>
          </w:tcPr>
          <w:p w14:paraId="0DE03FA1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3FAC440" w14:textId="77777777" w:rsidTr="0007630C">
        <w:tc>
          <w:tcPr>
            <w:tcW w:w="3611" w:type="pct"/>
          </w:tcPr>
          <w:p w14:paraId="62791EE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1389" w:type="pct"/>
          </w:tcPr>
          <w:p w14:paraId="5BA3BF9D" w14:textId="77777777" w:rsidR="00486C55" w:rsidRPr="009E3FE0" w:rsidRDefault="00D739CC" w:rsidP="009E3FE0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45379FFD" w14:textId="77777777" w:rsidTr="0007630C">
        <w:tc>
          <w:tcPr>
            <w:tcW w:w="3611" w:type="pct"/>
          </w:tcPr>
          <w:p w14:paraId="3647996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Catastro</w:t>
            </w:r>
          </w:p>
        </w:tc>
        <w:tc>
          <w:tcPr>
            <w:tcW w:w="1389" w:type="pct"/>
          </w:tcPr>
          <w:p w14:paraId="73D4C933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02018D7F" w14:textId="60F5C625" w:rsidR="00486C55" w:rsidRPr="0007630C" w:rsidRDefault="00486C55" w:rsidP="0007630C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8"/>
        <w:gridCol w:w="2530"/>
      </w:tblGrid>
      <w:tr w:rsidR="00486C55" w:rsidRPr="009E3FE0" w14:paraId="6393C2E8" w14:textId="77777777" w:rsidTr="0007630C">
        <w:tc>
          <w:tcPr>
            <w:tcW w:w="3611" w:type="pct"/>
          </w:tcPr>
          <w:p w14:paraId="730D6C6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1389" w:type="pct"/>
          </w:tcPr>
          <w:p w14:paraId="6503F325" w14:textId="4224A04D" w:rsidR="00486C55" w:rsidRPr="009E3FE0" w:rsidRDefault="00D739CC" w:rsidP="009E3FE0">
            <w:pPr>
              <w:pStyle w:val="TableParagraph"/>
              <w:tabs>
                <w:tab w:val="left" w:pos="556"/>
              </w:tabs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00,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000.00</w:t>
            </w:r>
          </w:p>
        </w:tc>
      </w:tr>
      <w:tr w:rsidR="00486C55" w:rsidRPr="009E3FE0" w14:paraId="6A06763D" w14:textId="77777777" w:rsidTr="0007630C">
        <w:tc>
          <w:tcPr>
            <w:tcW w:w="3611" w:type="pct"/>
          </w:tcPr>
          <w:p w14:paraId="36A930C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1389" w:type="pct"/>
          </w:tcPr>
          <w:p w14:paraId="13C0E463" w14:textId="5C63ED8B" w:rsidR="00486C55" w:rsidRPr="009E3FE0" w:rsidRDefault="00D739CC" w:rsidP="009E3FE0">
            <w:pPr>
              <w:pStyle w:val="TableParagraph"/>
              <w:tabs>
                <w:tab w:val="left" w:pos="5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4542B" w:rsidRPr="009E3FE0"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9E3FE0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486C55" w:rsidRPr="009E3FE0" w14:paraId="751C09EC" w14:textId="77777777" w:rsidTr="0007630C">
        <w:tc>
          <w:tcPr>
            <w:tcW w:w="3611" w:type="pct"/>
          </w:tcPr>
          <w:p w14:paraId="14F2FEEB" w14:textId="77777777" w:rsidR="00486C55" w:rsidRPr="009E3FE0" w:rsidRDefault="00D739CC" w:rsidP="0007630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1389" w:type="pct"/>
          </w:tcPr>
          <w:p w14:paraId="492A4168" w14:textId="4891D65A" w:rsidR="00486C55" w:rsidRPr="009E3FE0" w:rsidRDefault="00D739CC" w:rsidP="0007630C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7630C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3E9D2002" w14:textId="77777777" w:rsidTr="0007630C">
        <w:tc>
          <w:tcPr>
            <w:tcW w:w="3611" w:type="pct"/>
          </w:tcPr>
          <w:p w14:paraId="4FB58617" w14:textId="77777777" w:rsidR="00486C55" w:rsidRPr="009E3FE0" w:rsidRDefault="00D739CC" w:rsidP="0007630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1389" w:type="pct"/>
          </w:tcPr>
          <w:p w14:paraId="01E5F4CE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ED2B25" w14:textId="77777777" w:rsidR="00486C55" w:rsidRPr="009E3FE0" w:rsidRDefault="00D739CC" w:rsidP="009E3FE0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24AB7877" w14:textId="77777777" w:rsidTr="0007630C">
        <w:tc>
          <w:tcPr>
            <w:tcW w:w="3611" w:type="pct"/>
          </w:tcPr>
          <w:p w14:paraId="2CE1B6F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1389" w:type="pct"/>
          </w:tcPr>
          <w:p w14:paraId="6A35953F" w14:textId="77777777" w:rsidR="00486C55" w:rsidRPr="009E3FE0" w:rsidRDefault="00D739CC" w:rsidP="009E3FE0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2CAAE8B4" w14:textId="77777777" w:rsidTr="0007630C">
        <w:tc>
          <w:tcPr>
            <w:tcW w:w="3611" w:type="pct"/>
          </w:tcPr>
          <w:p w14:paraId="61393A4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1389" w:type="pct"/>
          </w:tcPr>
          <w:p w14:paraId="6B7CC553" w14:textId="77777777" w:rsidR="00486C55" w:rsidRPr="009E3FE0" w:rsidRDefault="00D739CC" w:rsidP="009E3FE0">
            <w:pPr>
              <w:pStyle w:val="TableParagraph"/>
              <w:tabs>
                <w:tab w:val="left" w:pos="943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</w:tr>
      <w:tr w:rsidR="00486C55" w:rsidRPr="009E3FE0" w14:paraId="500E1B73" w14:textId="77777777" w:rsidTr="0007630C">
        <w:tc>
          <w:tcPr>
            <w:tcW w:w="3611" w:type="pct"/>
          </w:tcPr>
          <w:p w14:paraId="33AE1C6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Accesorios</w:t>
            </w:r>
          </w:p>
        </w:tc>
        <w:tc>
          <w:tcPr>
            <w:tcW w:w="1389" w:type="pct"/>
          </w:tcPr>
          <w:p w14:paraId="39857609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1508AD22" w14:textId="77777777" w:rsidTr="0007630C">
        <w:tc>
          <w:tcPr>
            <w:tcW w:w="3611" w:type="pct"/>
          </w:tcPr>
          <w:p w14:paraId="483FDEF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Actualizaciones y Recargos de Derechos</w:t>
            </w:r>
          </w:p>
        </w:tc>
        <w:tc>
          <w:tcPr>
            <w:tcW w:w="1389" w:type="pct"/>
          </w:tcPr>
          <w:p w14:paraId="555ABCC5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7D5094B" w14:textId="77777777" w:rsidTr="0007630C">
        <w:tc>
          <w:tcPr>
            <w:tcW w:w="3611" w:type="pct"/>
          </w:tcPr>
          <w:p w14:paraId="08E6A37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Multas de Derechos</w:t>
            </w:r>
          </w:p>
        </w:tc>
        <w:tc>
          <w:tcPr>
            <w:tcW w:w="1389" w:type="pct"/>
          </w:tcPr>
          <w:p w14:paraId="131A6D05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0DB48B2" w14:textId="77777777" w:rsidTr="0007630C">
        <w:tc>
          <w:tcPr>
            <w:tcW w:w="3611" w:type="pct"/>
          </w:tcPr>
          <w:p w14:paraId="42D2701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Gastos de Ejecución de Derechos</w:t>
            </w:r>
          </w:p>
        </w:tc>
        <w:tc>
          <w:tcPr>
            <w:tcW w:w="1389" w:type="pct"/>
            <w:tcBorders>
              <w:bottom w:val="single" w:sz="4" w:space="0" w:color="000000"/>
            </w:tcBorders>
          </w:tcPr>
          <w:p w14:paraId="1E230749" w14:textId="77777777" w:rsidR="00486C55" w:rsidRPr="009E3FE0" w:rsidRDefault="00D739CC" w:rsidP="009E3FE0">
            <w:pPr>
              <w:pStyle w:val="TableParagraph"/>
              <w:tabs>
                <w:tab w:val="left" w:pos="1054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6C0ED572" w14:textId="77777777" w:rsidTr="0007630C">
        <w:tc>
          <w:tcPr>
            <w:tcW w:w="3611" w:type="pct"/>
            <w:tcBorders>
              <w:bottom w:val="single" w:sz="4" w:space="0" w:color="000000"/>
            </w:tcBorders>
          </w:tcPr>
          <w:p w14:paraId="3780B1F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Derechos no comprendidos en la Ley de ingresos vigente, causadas en ejercicios fiscales anteriores pendientes de liquidación o pago Ingresos</w:t>
            </w:r>
          </w:p>
        </w:tc>
        <w:tc>
          <w:tcPr>
            <w:tcW w:w="13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9696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8D420" w14:textId="77777777" w:rsidR="00486C55" w:rsidRPr="009E3FE0" w:rsidRDefault="00D739CC" w:rsidP="009E3FE0">
            <w:pPr>
              <w:pStyle w:val="TableParagraph"/>
              <w:tabs>
                <w:tab w:val="left" w:pos="8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101F6024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147C1D9A" w14:textId="449411CE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42.-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estima percibir durante el Ejercicio Fiscal del año 2024, en concepto de Contribuciones de mejoras son los siguientes:</w:t>
      </w:r>
    </w:p>
    <w:p w14:paraId="7F7BE273" w14:textId="77777777" w:rsidR="003D47AC" w:rsidRPr="009E3FE0" w:rsidRDefault="003D47A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8"/>
        <w:gridCol w:w="2170"/>
      </w:tblGrid>
      <w:tr w:rsidR="00486C55" w:rsidRPr="009E3FE0" w14:paraId="51C73CB7" w14:textId="77777777" w:rsidTr="003D47AC"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69B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Contribuciones de mejoras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</w:tcPr>
          <w:p w14:paraId="244DA53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486C55" w:rsidRPr="009E3FE0" w14:paraId="3B0A0F5E" w14:textId="77777777" w:rsidTr="003D47AC"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123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D5C59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3D3E002" w14:textId="77777777" w:rsidTr="003D47AC"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570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A26A4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13C19433" w14:textId="77777777" w:rsidTr="003D47AC"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B21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E4F3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D601625" w14:textId="77777777" w:rsidTr="003D47AC"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2A3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44B76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2FDDE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A3E6A9F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478D4627" w14:textId="0EF25A0D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43.-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 xml:space="preserve"> estima percibir durante el Ejercicio Fiscal del año 2024, en concepto de Productos, son los siguientes:</w:t>
      </w:r>
    </w:p>
    <w:p w14:paraId="11C931B1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38"/>
        <w:gridCol w:w="2170"/>
      </w:tblGrid>
      <w:tr w:rsidR="00486C55" w:rsidRPr="009E3FE0" w14:paraId="541C5B91" w14:textId="77777777" w:rsidTr="003D47AC">
        <w:tc>
          <w:tcPr>
            <w:tcW w:w="3809" w:type="pct"/>
            <w:tcBorders>
              <w:bottom w:val="single" w:sz="4" w:space="0" w:color="000000"/>
            </w:tcBorders>
          </w:tcPr>
          <w:p w14:paraId="6E841FE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91" w:type="pct"/>
            <w:tcBorders>
              <w:bottom w:val="single" w:sz="4" w:space="0" w:color="000000"/>
              <w:right w:val="single" w:sz="4" w:space="0" w:color="000000"/>
            </w:tcBorders>
          </w:tcPr>
          <w:p w14:paraId="5DC7C6A4" w14:textId="7D4CDE82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1,2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00.00</w:t>
            </w:r>
          </w:p>
        </w:tc>
      </w:tr>
      <w:tr w:rsidR="00486C55" w:rsidRPr="009E3FE0" w14:paraId="12E8B773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8AC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1191" w:type="pct"/>
            <w:tcBorders>
              <w:left w:val="single" w:sz="6" w:space="0" w:color="000000"/>
              <w:bottom w:val="single" w:sz="6" w:space="0" w:color="000000"/>
            </w:tcBorders>
          </w:tcPr>
          <w:p w14:paraId="2CD8C41F" w14:textId="426FB5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3D47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542B" w:rsidRPr="009E3FE0">
              <w:rPr>
                <w:rFonts w:ascii="Arial" w:hAnsi="Arial" w:cs="Arial"/>
                <w:bCs/>
                <w:sz w:val="20"/>
                <w:szCs w:val="20"/>
              </w:rPr>
              <w:t>1,2</w:t>
            </w:r>
            <w:r w:rsidRPr="009E3FE0">
              <w:rPr>
                <w:rFonts w:ascii="Arial" w:hAnsi="Arial" w:cs="Arial"/>
                <w:bCs/>
                <w:sz w:val="20"/>
                <w:szCs w:val="20"/>
              </w:rPr>
              <w:t>00.00</w:t>
            </w:r>
          </w:p>
        </w:tc>
      </w:tr>
      <w:tr w:rsidR="00486C55" w:rsidRPr="009E3FE0" w14:paraId="165D36DF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769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Productos de capital (Derogado)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1D5BF3" w14:textId="12418ACF" w:rsidR="00486C55" w:rsidRPr="009E3FE0" w:rsidRDefault="00D739CC" w:rsidP="009E3FE0">
            <w:pPr>
              <w:pStyle w:val="TableParagraph"/>
              <w:tabs>
                <w:tab w:val="left" w:pos="3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6ED91227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C85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2804A5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472EBE" w14:textId="2AA0FAE8" w:rsidR="00486C55" w:rsidRPr="009E3FE0" w:rsidRDefault="00D739CC" w:rsidP="009E3FE0">
            <w:pPr>
              <w:pStyle w:val="TableParagraph"/>
              <w:tabs>
                <w:tab w:val="left" w:pos="3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6AA9BCF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47E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5F5FC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AA8CD" w14:textId="557E220F" w:rsidR="00486C55" w:rsidRPr="009E3FE0" w:rsidRDefault="00D739CC" w:rsidP="009E3FE0">
            <w:pPr>
              <w:pStyle w:val="TableParagraph"/>
              <w:tabs>
                <w:tab w:val="left" w:pos="387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6C434D63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3E2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Productos no comprendidos en la Ley de Ingresos vigente, causadas en ejercicios fiscales anteriores pendientes de liquidación o pago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E50B81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F70338" w14:textId="3A14608F" w:rsidR="00486C55" w:rsidRPr="009E3FE0" w:rsidRDefault="00D739CC" w:rsidP="009E3FE0">
            <w:pPr>
              <w:pStyle w:val="TableParagraph"/>
              <w:tabs>
                <w:tab w:val="left" w:pos="33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20CCC840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CB3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Otros Productos</w:t>
            </w:r>
          </w:p>
        </w:tc>
        <w:tc>
          <w:tcPr>
            <w:tcW w:w="1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0C1D4C" w14:textId="2F7D952A" w:rsidR="00486C55" w:rsidRPr="009E3FE0" w:rsidRDefault="00D739CC" w:rsidP="009E3FE0">
            <w:pPr>
              <w:pStyle w:val="TableParagraph"/>
              <w:tabs>
                <w:tab w:val="left" w:pos="332"/>
              </w:tabs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D47A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B2AF858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</w:rPr>
      </w:pPr>
    </w:p>
    <w:p w14:paraId="3A51A850" w14:textId="7776D307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44.-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 xml:space="preserve">, </w:t>
      </w:r>
      <w:proofErr w:type="spellStart"/>
      <w:r w:rsidRPr="009E3FE0">
        <w:rPr>
          <w:rFonts w:ascii="Arial" w:hAnsi="Arial" w:cs="Arial"/>
        </w:rPr>
        <w:t>Yucatan</w:t>
      </w:r>
      <w:proofErr w:type="spellEnd"/>
      <w:r w:rsidRPr="009E3FE0">
        <w:rPr>
          <w:rFonts w:ascii="Arial" w:hAnsi="Arial" w:cs="Arial"/>
        </w:rPr>
        <w:t>, estima percibir durant</w:t>
      </w:r>
      <w:r w:rsidR="00234B7B" w:rsidRPr="009E3FE0">
        <w:rPr>
          <w:rFonts w:ascii="Arial" w:hAnsi="Arial" w:cs="Arial"/>
        </w:rPr>
        <w:t xml:space="preserve">e el </w:t>
      </w:r>
      <w:r w:rsidRPr="009E3FE0">
        <w:rPr>
          <w:rFonts w:ascii="Arial" w:hAnsi="Arial" w:cs="Arial"/>
        </w:rPr>
        <w:t>Ejercicio Fiscal del año 2024, en concepto de Aprovechamientos, son los siguientes</w:t>
      </w:r>
      <w:r w:rsidR="00234B7B" w:rsidRPr="009E3FE0">
        <w:rPr>
          <w:rFonts w:ascii="Arial" w:hAnsi="Arial" w:cs="Arial"/>
        </w:rPr>
        <w:t>:</w:t>
      </w:r>
    </w:p>
    <w:p w14:paraId="248ABDB6" w14:textId="77777777" w:rsidR="003D47AC" w:rsidRPr="009E3FE0" w:rsidRDefault="003D47A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96"/>
        <w:gridCol w:w="2209"/>
      </w:tblGrid>
      <w:tr w:rsidR="00486C55" w:rsidRPr="009E3FE0" w14:paraId="7092FF5C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69B2D11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0C0D2D6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486C55" w:rsidRPr="009E3FE0" w14:paraId="3227DE14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525B68C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17D06E6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825B0E7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3E7F606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37A1758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264F4D5D" w14:textId="77777777" w:rsidTr="003D47AC"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</w:tcPr>
          <w:p w14:paraId="69005BF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</w:tcPr>
          <w:p w14:paraId="4DD6037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013734C" w14:textId="77777777" w:rsidTr="003D47AC">
        <w:tc>
          <w:tcPr>
            <w:tcW w:w="3787" w:type="pct"/>
            <w:tcBorders>
              <w:top w:val="single" w:sz="4" w:space="0" w:color="000000"/>
              <w:right w:val="single" w:sz="4" w:space="0" w:color="000000"/>
            </w:tcBorders>
          </w:tcPr>
          <w:p w14:paraId="4B57A28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Cesiones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</w:tcBorders>
          </w:tcPr>
          <w:p w14:paraId="7C03FD2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C973110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453AF20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Herencias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0163614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4E108B2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2F4217F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Legados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159E4C4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9C07E03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78178AB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Donaciones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3A32CBC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EC6D670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78AF286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Adjudicaciones Judiciales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72AF010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1152FF96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6D1D546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Adjudicaciones administrativas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193B41A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067D1F25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3823D56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51BE242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41BF614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09208C6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40B753F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0836677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4FBC399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02F9B43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0F0DE537" w14:textId="77777777" w:rsidTr="003D47AC">
        <w:tc>
          <w:tcPr>
            <w:tcW w:w="3787" w:type="pct"/>
            <w:tcBorders>
              <w:right w:val="single" w:sz="4" w:space="0" w:color="000000"/>
            </w:tcBorders>
          </w:tcPr>
          <w:p w14:paraId="0BFEBDD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 xml:space="preserve">&gt; Convenidos con la </w:t>
            </w: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Federacion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 y el Estado (</w:t>
            </w: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Zofemat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Capufe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>, entre otros)</w:t>
            </w:r>
          </w:p>
        </w:tc>
        <w:tc>
          <w:tcPr>
            <w:tcW w:w="1213" w:type="pct"/>
            <w:tcBorders>
              <w:left w:val="single" w:sz="4" w:space="0" w:color="000000"/>
            </w:tcBorders>
          </w:tcPr>
          <w:p w14:paraId="46C502E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66271A03" w14:textId="77777777" w:rsidTr="003D47AC">
        <w:tc>
          <w:tcPr>
            <w:tcW w:w="3787" w:type="pct"/>
            <w:tcBorders>
              <w:bottom w:val="single" w:sz="4" w:space="0" w:color="000000"/>
              <w:right w:val="single" w:sz="4" w:space="0" w:color="000000"/>
            </w:tcBorders>
          </w:tcPr>
          <w:p w14:paraId="231F1B6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Aprovechamientos Patrimoniales</w:t>
            </w:r>
          </w:p>
        </w:tc>
        <w:tc>
          <w:tcPr>
            <w:tcW w:w="1213" w:type="pct"/>
            <w:tcBorders>
              <w:left w:val="single" w:sz="4" w:space="0" w:color="000000"/>
              <w:bottom w:val="single" w:sz="4" w:space="0" w:color="000000"/>
            </w:tcBorders>
          </w:tcPr>
          <w:p w14:paraId="7B6B805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32B6884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787" w:type="pct"/>
            <w:tcBorders>
              <w:left w:val="single" w:sz="6" w:space="0" w:color="000000"/>
              <w:bottom w:val="single" w:sz="6" w:space="0" w:color="000000"/>
            </w:tcBorders>
          </w:tcPr>
          <w:p w14:paraId="50CA7A2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Accesorios de Aprovechamientos</w:t>
            </w:r>
          </w:p>
        </w:tc>
        <w:tc>
          <w:tcPr>
            <w:tcW w:w="1213" w:type="pct"/>
            <w:tcBorders>
              <w:bottom w:val="single" w:sz="6" w:space="0" w:color="000000"/>
              <w:right w:val="single" w:sz="6" w:space="0" w:color="000000"/>
            </w:tcBorders>
          </w:tcPr>
          <w:p w14:paraId="02BDB73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419A8D6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5632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Aprovechamientos no comprendidos en Ley de Ingresos vigente, causadas en ejercicios fiscales anteriores pendientes de liquidación o pago</w:t>
            </w: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A4EF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B8FEF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780413F8" w14:textId="77777777" w:rsidR="00D739CC" w:rsidRPr="009E3FE0" w:rsidRDefault="00D739CC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801BB9A" w14:textId="799CC6DB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45.-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 estima percibir durant</w:t>
      </w:r>
      <w:r w:rsidR="00234B7B" w:rsidRPr="009E3FE0">
        <w:rPr>
          <w:rFonts w:ascii="Arial" w:hAnsi="Arial" w:cs="Arial"/>
        </w:rPr>
        <w:t xml:space="preserve">e el </w:t>
      </w:r>
      <w:r w:rsidRPr="009E3FE0">
        <w:rPr>
          <w:rFonts w:ascii="Arial" w:hAnsi="Arial" w:cs="Arial"/>
        </w:rPr>
        <w:t>Ejercicio Fiscal del año 2024, en de Participaciones, son los siguientes:</w:t>
      </w:r>
    </w:p>
    <w:p w14:paraId="0E85B44D" w14:textId="77777777" w:rsidR="003D47AC" w:rsidRPr="009E3FE0" w:rsidRDefault="003D47A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8"/>
        <w:gridCol w:w="2530"/>
      </w:tblGrid>
      <w:tr w:rsidR="00486C55" w:rsidRPr="009E3FE0" w14:paraId="0C9A026C" w14:textId="77777777" w:rsidTr="00234B7B">
        <w:trPr>
          <w:trHeight w:val="400"/>
        </w:trPr>
        <w:tc>
          <w:tcPr>
            <w:tcW w:w="3611" w:type="pct"/>
          </w:tcPr>
          <w:p w14:paraId="1586D15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389" w:type="pct"/>
            <w:tcBorders>
              <w:right w:val="single" w:sz="4" w:space="0" w:color="000000"/>
            </w:tcBorders>
          </w:tcPr>
          <w:p w14:paraId="7019107A" w14:textId="5005644B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$ 2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651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4542B" w:rsidRPr="009E3FE0">
              <w:rPr>
                <w:rFonts w:ascii="Arial" w:hAnsi="Arial" w:cs="Arial"/>
                <w:b/>
                <w:sz w:val="20"/>
                <w:szCs w:val="20"/>
              </w:rPr>
              <w:t>470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86C55" w:rsidRPr="009E3FE0" w14:paraId="29D9FA67" w14:textId="77777777" w:rsidTr="00234B7B">
        <w:trPr>
          <w:trHeight w:val="400"/>
        </w:trPr>
        <w:tc>
          <w:tcPr>
            <w:tcW w:w="3611" w:type="pct"/>
          </w:tcPr>
          <w:p w14:paraId="0B5BA48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1389" w:type="pct"/>
            <w:tcBorders>
              <w:right w:val="single" w:sz="4" w:space="0" w:color="000000"/>
            </w:tcBorders>
          </w:tcPr>
          <w:p w14:paraId="55C2B657" w14:textId="2130D81B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2</w:t>
            </w:r>
            <w:r w:rsidR="0014542B" w:rsidRPr="009E3FE0">
              <w:rPr>
                <w:rFonts w:ascii="Arial" w:hAnsi="Arial" w:cs="Arial"/>
                <w:sz w:val="20"/>
                <w:szCs w:val="20"/>
              </w:rPr>
              <w:t>4</w:t>
            </w:r>
            <w:r w:rsidRPr="009E3FE0">
              <w:rPr>
                <w:rFonts w:ascii="Arial" w:hAnsi="Arial" w:cs="Arial"/>
                <w:sz w:val="20"/>
                <w:szCs w:val="20"/>
              </w:rPr>
              <w:t>,</w:t>
            </w:r>
            <w:r w:rsidR="0014542B" w:rsidRPr="009E3FE0">
              <w:rPr>
                <w:rFonts w:ascii="Arial" w:hAnsi="Arial" w:cs="Arial"/>
                <w:sz w:val="20"/>
                <w:szCs w:val="20"/>
              </w:rPr>
              <w:t>651</w:t>
            </w:r>
            <w:r w:rsidRPr="009E3FE0">
              <w:rPr>
                <w:rFonts w:ascii="Arial" w:hAnsi="Arial" w:cs="Arial"/>
                <w:sz w:val="20"/>
                <w:szCs w:val="20"/>
              </w:rPr>
              <w:t>,</w:t>
            </w:r>
            <w:r w:rsidR="0014542B" w:rsidRPr="009E3FE0">
              <w:rPr>
                <w:rFonts w:ascii="Arial" w:hAnsi="Arial" w:cs="Arial"/>
                <w:sz w:val="20"/>
                <w:szCs w:val="20"/>
              </w:rPr>
              <w:t>470</w:t>
            </w:r>
            <w:r w:rsidRPr="009E3FE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AD4B19C" w14:textId="77777777" w:rsidR="00234B7B" w:rsidRPr="009E3FE0" w:rsidRDefault="00234B7B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A15463C" w14:textId="3A62A173" w:rsidR="00486C55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46.-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 estima percibir durant</w:t>
      </w:r>
      <w:r w:rsidR="00234B7B" w:rsidRPr="009E3FE0">
        <w:rPr>
          <w:rFonts w:ascii="Arial" w:hAnsi="Arial" w:cs="Arial"/>
        </w:rPr>
        <w:t xml:space="preserve">e el Ejercicio </w:t>
      </w:r>
      <w:r w:rsidRPr="009E3FE0">
        <w:rPr>
          <w:rFonts w:ascii="Arial" w:hAnsi="Arial" w:cs="Arial"/>
        </w:rPr>
        <w:t>Fiscal del año 2024, en concepto de Aportaciones, son los siguientes:</w:t>
      </w:r>
    </w:p>
    <w:p w14:paraId="74D88A72" w14:textId="77777777" w:rsidR="003D47AC" w:rsidRPr="009E3FE0" w:rsidRDefault="003D47A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21"/>
        <w:gridCol w:w="2384"/>
      </w:tblGrid>
      <w:tr w:rsidR="00486C55" w:rsidRPr="009E3FE0" w14:paraId="011B9B65" w14:textId="77777777" w:rsidTr="00234B7B">
        <w:trPr>
          <w:trHeight w:val="400"/>
        </w:trPr>
        <w:tc>
          <w:tcPr>
            <w:tcW w:w="3691" w:type="pct"/>
          </w:tcPr>
          <w:p w14:paraId="0D34321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309" w:type="pct"/>
          </w:tcPr>
          <w:p w14:paraId="267211A5" w14:textId="21B626BE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>$ 2</w:t>
            </w:r>
            <w:r w:rsidR="00B24641" w:rsidRPr="009E3FE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4641" w:rsidRPr="009E3FE0">
              <w:rPr>
                <w:rFonts w:ascii="Arial" w:hAnsi="Arial" w:cs="Arial"/>
                <w:b/>
                <w:sz w:val="20"/>
                <w:szCs w:val="20"/>
              </w:rPr>
              <w:t>832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24641" w:rsidRPr="009E3FE0">
              <w:rPr>
                <w:rFonts w:ascii="Arial" w:hAnsi="Arial" w:cs="Arial"/>
                <w:b/>
                <w:sz w:val="20"/>
                <w:szCs w:val="20"/>
              </w:rPr>
              <w:t>346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486C55" w:rsidRPr="009E3FE0" w14:paraId="616BF5D3" w14:textId="77777777" w:rsidTr="00234B7B">
        <w:trPr>
          <w:trHeight w:val="400"/>
        </w:trPr>
        <w:tc>
          <w:tcPr>
            <w:tcW w:w="3691" w:type="pct"/>
          </w:tcPr>
          <w:p w14:paraId="1B252AD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Fondo de Aportaciones para la Infraestructura Social</w:t>
            </w:r>
          </w:p>
        </w:tc>
        <w:tc>
          <w:tcPr>
            <w:tcW w:w="1309" w:type="pct"/>
          </w:tcPr>
          <w:p w14:paraId="7BEA2A76" w14:textId="1959168B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053B0A" w:rsidRPr="009E3FE0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Pr="009E3FE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53B0A" w:rsidRPr="009E3FE0">
              <w:rPr>
                <w:rFonts w:ascii="Arial" w:hAnsi="Arial" w:cs="Arial"/>
                <w:sz w:val="20"/>
                <w:szCs w:val="20"/>
              </w:rPr>
              <w:t>038</w:t>
            </w:r>
            <w:r w:rsidRPr="009E3FE0">
              <w:rPr>
                <w:rFonts w:ascii="Arial" w:hAnsi="Arial" w:cs="Arial"/>
                <w:sz w:val="20"/>
                <w:szCs w:val="20"/>
              </w:rPr>
              <w:t>,</w:t>
            </w:r>
            <w:r w:rsidR="00053B0A" w:rsidRPr="009E3FE0">
              <w:rPr>
                <w:rFonts w:ascii="Arial" w:hAnsi="Arial" w:cs="Arial"/>
                <w:sz w:val="20"/>
                <w:szCs w:val="20"/>
              </w:rPr>
              <w:t>492</w:t>
            </w:r>
            <w:r w:rsidRPr="009E3FE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86C55" w:rsidRPr="009E3FE0" w14:paraId="524C84AA" w14:textId="77777777" w:rsidTr="00234B7B">
        <w:trPr>
          <w:trHeight w:val="400"/>
        </w:trPr>
        <w:tc>
          <w:tcPr>
            <w:tcW w:w="3691" w:type="pct"/>
          </w:tcPr>
          <w:p w14:paraId="05C2991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1309" w:type="pct"/>
          </w:tcPr>
          <w:p w14:paraId="1578B1DF" w14:textId="7E053AEB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3D47A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53B0A" w:rsidRPr="009E3FE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9E3FE0">
              <w:rPr>
                <w:rFonts w:ascii="Arial" w:hAnsi="Arial" w:cs="Arial"/>
                <w:sz w:val="20"/>
                <w:szCs w:val="20"/>
              </w:rPr>
              <w:t>,</w:t>
            </w:r>
            <w:r w:rsidR="00053B0A" w:rsidRPr="009E3FE0">
              <w:rPr>
                <w:rFonts w:ascii="Arial" w:hAnsi="Arial" w:cs="Arial"/>
                <w:sz w:val="20"/>
                <w:szCs w:val="20"/>
              </w:rPr>
              <w:t>793</w:t>
            </w:r>
            <w:r w:rsidRPr="009E3FE0">
              <w:rPr>
                <w:rFonts w:ascii="Arial" w:hAnsi="Arial" w:cs="Arial"/>
                <w:sz w:val="20"/>
                <w:szCs w:val="20"/>
              </w:rPr>
              <w:t>,</w:t>
            </w:r>
            <w:r w:rsidR="00053B0A" w:rsidRPr="009E3FE0">
              <w:rPr>
                <w:rFonts w:ascii="Arial" w:hAnsi="Arial" w:cs="Arial"/>
                <w:sz w:val="20"/>
                <w:szCs w:val="20"/>
              </w:rPr>
              <w:t>854</w:t>
            </w:r>
            <w:r w:rsidRPr="009E3FE0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6321FEF0" w14:textId="77777777" w:rsidR="00234B7B" w:rsidRPr="009E3FE0" w:rsidRDefault="00234B7B" w:rsidP="009E3FE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D5412B" w14:textId="2C1A1304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47.- </w:t>
      </w:r>
      <w:r w:rsidRPr="009E3FE0">
        <w:rPr>
          <w:rFonts w:ascii="Arial" w:hAnsi="Arial" w:cs="Arial"/>
        </w:rPr>
        <w:t xml:space="preserve">Los ingresos que la Tesorería Municipal de </w:t>
      </w:r>
      <w:proofErr w:type="spellStart"/>
      <w:r w:rsidRPr="009E3FE0">
        <w:rPr>
          <w:rFonts w:ascii="Arial" w:hAnsi="Arial" w:cs="Arial"/>
        </w:rPr>
        <w:t>Teabo</w:t>
      </w:r>
      <w:proofErr w:type="spellEnd"/>
      <w:r w:rsidRPr="009E3FE0">
        <w:rPr>
          <w:rFonts w:ascii="Arial" w:hAnsi="Arial" w:cs="Arial"/>
        </w:rPr>
        <w:t>, Yucatán, estima percibir durant</w:t>
      </w:r>
      <w:r w:rsidR="00234B7B" w:rsidRPr="009E3FE0">
        <w:rPr>
          <w:rFonts w:ascii="Arial" w:hAnsi="Arial" w:cs="Arial"/>
        </w:rPr>
        <w:t xml:space="preserve">e el </w:t>
      </w:r>
      <w:r w:rsidRPr="009E3FE0">
        <w:rPr>
          <w:rFonts w:ascii="Arial" w:hAnsi="Arial" w:cs="Arial"/>
        </w:rPr>
        <w:t>Ejercicio Fiscal del año 2024, en concepto de Ingresos Extraordinarios, son los siguientes: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67"/>
        <w:gridCol w:w="2138"/>
      </w:tblGrid>
      <w:tr w:rsidR="00486C55" w:rsidRPr="009E3FE0" w14:paraId="4BCF2B38" w14:textId="77777777" w:rsidTr="003D47AC">
        <w:tc>
          <w:tcPr>
            <w:tcW w:w="3826" w:type="pct"/>
          </w:tcPr>
          <w:p w14:paraId="293206B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Ingresos por ventas de bienes y servicios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7F39145D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$ 0.00</w:t>
            </w:r>
          </w:p>
        </w:tc>
      </w:tr>
      <w:tr w:rsidR="00486C55" w:rsidRPr="009E3FE0" w14:paraId="420A1399" w14:textId="77777777" w:rsidTr="003D47AC">
        <w:tc>
          <w:tcPr>
            <w:tcW w:w="3826" w:type="pct"/>
          </w:tcPr>
          <w:p w14:paraId="65B9F1D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&gt;Ingresos por ventas de bienes y servicios de organismos descentralizados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2980820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C0E5FB1" w14:textId="77777777" w:rsidTr="003D47AC">
        <w:tc>
          <w:tcPr>
            <w:tcW w:w="3826" w:type="pct"/>
          </w:tcPr>
          <w:p w14:paraId="179EBD7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&gt;Ingresos de operación de entidades paraestatales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3FD7FCE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970AFD7" w14:textId="77777777" w:rsidTr="003D47AC">
        <w:tc>
          <w:tcPr>
            <w:tcW w:w="3826" w:type="pct"/>
          </w:tcPr>
          <w:p w14:paraId="2E79FC7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</w:t>
            </w:r>
            <w:proofErr w:type="spellStart"/>
            <w:r w:rsidRPr="009E3FE0">
              <w:rPr>
                <w:rFonts w:ascii="Arial" w:hAnsi="Arial" w:cs="Arial"/>
                <w:sz w:val="20"/>
                <w:szCs w:val="20"/>
              </w:rPr>
              <w:t>ngresos</w:t>
            </w:r>
            <w:proofErr w:type="spellEnd"/>
            <w:r w:rsidRPr="009E3FE0">
              <w:rPr>
                <w:rFonts w:ascii="Arial" w:hAnsi="Arial" w:cs="Arial"/>
                <w:sz w:val="20"/>
                <w:szCs w:val="20"/>
              </w:rPr>
              <w:t xml:space="preserve"> por ventas de bienes y servicios producidos en establecimientos del Gobierno Central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18D7420A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0D473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7BA3B5E" w14:textId="77777777" w:rsidTr="003D47AC">
        <w:tc>
          <w:tcPr>
            <w:tcW w:w="3826" w:type="pct"/>
          </w:tcPr>
          <w:p w14:paraId="331695CF" w14:textId="77777777" w:rsidR="00486C55" w:rsidRPr="009E3FE0" w:rsidRDefault="00D739CC" w:rsidP="003D47A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Transferencias, Asignaciones, Subsidios y Subvenciones, Pensiones y Jubilaciones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047E03B7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612AF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6F4F89C" w14:textId="77777777" w:rsidTr="003D47AC">
        <w:tc>
          <w:tcPr>
            <w:tcW w:w="3826" w:type="pct"/>
          </w:tcPr>
          <w:p w14:paraId="7E8465E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&gt;Transferencias y Asignaciones</w:t>
            </w:r>
          </w:p>
        </w:tc>
        <w:tc>
          <w:tcPr>
            <w:tcW w:w="1174" w:type="pct"/>
            <w:tcBorders>
              <w:right w:val="single" w:sz="4" w:space="0" w:color="000000"/>
            </w:tcBorders>
          </w:tcPr>
          <w:p w14:paraId="384555AF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0BF85D07" w14:textId="77777777" w:rsidTr="003D47AC">
        <w:tc>
          <w:tcPr>
            <w:tcW w:w="3826" w:type="pct"/>
            <w:tcBorders>
              <w:bottom w:val="single" w:sz="4" w:space="0" w:color="000000"/>
            </w:tcBorders>
          </w:tcPr>
          <w:p w14:paraId="0EF250F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&gt;Transferencias al resto del Sector Público</w:t>
            </w:r>
          </w:p>
        </w:tc>
        <w:tc>
          <w:tcPr>
            <w:tcW w:w="1174" w:type="pct"/>
            <w:tcBorders>
              <w:bottom w:val="single" w:sz="4" w:space="0" w:color="000000"/>
            </w:tcBorders>
          </w:tcPr>
          <w:p w14:paraId="0117DFF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55C9BFA1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249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&gt;Subsidios y Subvenciones</w:t>
            </w:r>
          </w:p>
        </w:tc>
        <w:tc>
          <w:tcPr>
            <w:tcW w:w="1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9721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1DAD0DB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59E2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&gt;Ayudas sociales (Derogado)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F72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24090614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44EB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&gt;Transferencias de Fideicomisos, mandatos y análogos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94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37C3713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F55A" w14:textId="77777777" w:rsidR="00486C55" w:rsidRPr="009E3FE0" w:rsidRDefault="00D739CC" w:rsidP="003D47AC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Transferencias del Fondo Mexicano del Petróleo para la estabilización y el desarrollo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2722" w14:textId="77777777" w:rsidR="00486C55" w:rsidRPr="009E3FE0" w:rsidRDefault="00486C55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66107FC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7AC">
              <w:rPr>
                <w:rFonts w:ascii="Arial" w:hAnsi="Arial" w:cs="Arial"/>
                <w:sz w:val="20"/>
                <w:szCs w:val="20"/>
              </w:rPr>
              <w:t>$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4B2DC547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964A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6C2C" w14:textId="0310866F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0A301E" w:rsidRPr="009E3FE0">
              <w:rPr>
                <w:rFonts w:ascii="Arial" w:hAnsi="Arial" w:cs="Arial"/>
                <w:b/>
                <w:sz w:val="20"/>
                <w:szCs w:val="20"/>
              </w:rPr>
              <w:t>5,000,00</w:t>
            </w:r>
            <w:r w:rsidRPr="009E3FE0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486C55" w:rsidRPr="009E3FE0" w14:paraId="2F158830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00D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Con la Federación o el Estado.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4652" w14:textId="1FB1A3F1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E3FE0">
              <w:rPr>
                <w:rFonts w:ascii="Arial" w:hAnsi="Arial" w:cs="Arial"/>
                <w:bCs/>
                <w:sz w:val="20"/>
                <w:szCs w:val="20"/>
              </w:rPr>
              <w:t xml:space="preserve">$ </w:t>
            </w:r>
            <w:r w:rsidR="000A301E" w:rsidRPr="009E3FE0">
              <w:rPr>
                <w:rFonts w:ascii="Arial" w:hAnsi="Arial" w:cs="Arial"/>
                <w:bCs/>
                <w:sz w:val="20"/>
                <w:szCs w:val="20"/>
              </w:rPr>
              <w:t>5,000,00</w:t>
            </w:r>
            <w:r w:rsidRPr="009E3FE0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486C55" w:rsidRPr="009E3FE0" w14:paraId="0F826233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6F74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Ingresos derivados de Financiamientos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A31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2BAF7D82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F9A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Endeudamiento interno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14D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279A6464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B24E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1826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F4D5E6F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0A1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3CA5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1BFEB6DC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8FA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Endeudamiento Externo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F6E0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33A65FFF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B9D457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3CCD9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86C55" w:rsidRPr="009E3FE0" w14:paraId="7DE878C5" w14:textId="77777777" w:rsidTr="003D47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9833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sz w:val="20"/>
                <w:szCs w:val="20"/>
              </w:rPr>
              <w:t>Financiamiento Interno</w:t>
            </w:r>
          </w:p>
        </w:tc>
        <w:tc>
          <w:tcPr>
            <w:tcW w:w="1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98D8" w14:textId="77777777" w:rsidR="00486C55" w:rsidRPr="009E3FE0" w:rsidRDefault="00D739CC" w:rsidP="009E3FE0">
            <w:pPr>
              <w:pStyle w:val="Table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3FE0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9E3FE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5A6E29C2" w14:textId="7EFC1C61" w:rsidR="00486C55" w:rsidRPr="009E3FE0" w:rsidRDefault="00C03A70" w:rsidP="009E3FE0">
      <w:pPr>
        <w:pStyle w:val="Textoindependiente"/>
        <w:spacing w:line="360" w:lineRule="auto"/>
        <w:rPr>
          <w:rFonts w:ascii="Arial" w:hAnsi="Arial" w:cs="Arial"/>
        </w:rPr>
      </w:pPr>
      <w:r w:rsidRPr="009E3FE0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48C1D5E" wp14:editId="206094D9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629275" cy="450850"/>
                <wp:effectExtent l="0" t="0" r="9525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450850"/>
                          <a:chOff x="1692" y="346"/>
                          <a:chExt cx="9255" cy="71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350"/>
                            <a:ext cx="2272" cy="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6D07AB" w14:textId="77777777" w:rsidR="004203EA" w:rsidRDefault="004203EA" w:rsidP="00234B7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B1F2C36" w14:textId="3A99086F" w:rsidR="004203EA" w:rsidRPr="00234B7B" w:rsidRDefault="004203EA" w:rsidP="004A791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$ 59</w:t>
                              </w:r>
                              <w:proofErr w:type="gramStart"/>
                              <w:r w:rsidRPr="00234B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,035,516.00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350"/>
                            <a:ext cx="6974" cy="7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110337" w14:textId="5977ABA2" w:rsidR="004203EA" w:rsidRDefault="004203EA" w:rsidP="004A7918">
                              <w:pPr>
                                <w:spacing w:line="360" w:lineRule="auto"/>
                                <w:ind w:left="-1" w:right="56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EL TOTAL DE INGRESO QUE EL MUNICIPIO DE TEABO, YUCATÁN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PERCIBIRÁ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EN 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EJERCICIO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FISCAL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2024,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48C1D5E" id="Group 2" o:spid="_x0000_s1026" style="position:absolute;margin-left:0;margin-top:17.3pt;width:443.25pt;height:35.5pt;z-index:-251657216;mso-wrap-distance-left:0;mso-wrap-distance-right:0;mso-position-horizontal:left;mso-position-horizontal-relative:margin" coordorigin="1692,346" coordsize="925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670;top:350;width:2272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16D07AB" w14:textId="77777777" w:rsidR="004203EA" w:rsidRDefault="004203EA" w:rsidP="00234B7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B1F2C36" w14:textId="3A99086F" w:rsidR="004203EA" w:rsidRPr="00234B7B" w:rsidRDefault="004203EA" w:rsidP="004A7918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$ 59</w:t>
                        </w:r>
                        <w:r w:rsidRPr="00234B7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,035,516.00</w:t>
                        </w:r>
                      </w:p>
                    </w:txbxContent>
                  </v:textbox>
                </v:shape>
                <v:shape id="Text Box 3" o:spid="_x0000_s1028" type="#_x0000_t202" style="position:absolute;left:1696;top:350;width:6974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2F110337" w14:textId="5977ABA2" w:rsidR="004203EA" w:rsidRDefault="004203EA" w:rsidP="004A7918">
                        <w:pPr>
                          <w:spacing w:line="360" w:lineRule="auto"/>
                          <w:ind w:left="-1" w:right="56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EL TOTAL DE INGRESO QUE EL MUNICIPIO DE TEABO, YUCATÁN</w:t>
                        </w:r>
                        <w:r>
                          <w:rPr>
                            <w:rFonts w:ascii="Arial" w:hAnsi="Arial"/>
                            <w:b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PERCIBIRÁ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EN 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EJERCICIO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FISCAL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2024,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SERÁ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24E4F80" w14:textId="77777777" w:rsidR="00234B7B" w:rsidRPr="009E3FE0" w:rsidRDefault="00234B7B" w:rsidP="003D47AC">
      <w:pPr>
        <w:tabs>
          <w:tab w:val="center" w:pos="4778"/>
          <w:tab w:val="left" w:pos="6285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7D27CAC5" w14:textId="2C479C92" w:rsidR="00486C55" w:rsidRPr="009E3FE0" w:rsidRDefault="00D739CC" w:rsidP="009E3FE0">
      <w:pPr>
        <w:tabs>
          <w:tab w:val="center" w:pos="4778"/>
          <w:tab w:val="left" w:pos="6285"/>
        </w:tabs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E3FE0">
        <w:rPr>
          <w:rFonts w:ascii="Arial" w:hAnsi="Arial" w:cs="Arial"/>
          <w:b/>
          <w:sz w:val="20"/>
          <w:szCs w:val="20"/>
          <w:lang w:val="en-US"/>
        </w:rPr>
        <w:t xml:space="preserve">T r a n s </w:t>
      </w:r>
      <w:proofErr w:type="spellStart"/>
      <w:r w:rsidRPr="009E3FE0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9E3FE0">
        <w:rPr>
          <w:rFonts w:ascii="Arial" w:hAnsi="Arial" w:cs="Arial"/>
          <w:b/>
          <w:sz w:val="20"/>
          <w:szCs w:val="20"/>
          <w:lang w:val="en-US"/>
        </w:rPr>
        <w:t xml:space="preserve"> t o r </w:t>
      </w:r>
      <w:proofErr w:type="spellStart"/>
      <w:r w:rsidRPr="009E3FE0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9E3FE0">
        <w:rPr>
          <w:rFonts w:ascii="Arial" w:hAnsi="Arial" w:cs="Arial"/>
          <w:b/>
          <w:sz w:val="20"/>
          <w:szCs w:val="20"/>
          <w:lang w:val="en-US"/>
        </w:rPr>
        <w:t xml:space="preserve"> o</w:t>
      </w:r>
    </w:p>
    <w:p w14:paraId="7A9AD8C8" w14:textId="77777777" w:rsidR="00486C55" w:rsidRPr="009E3FE0" w:rsidRDefault="00486C55" w:rsidP="009E3FE0">
      <w:pPr>
        <w:pStyle w:val="Textoindependiente"/>
        <w:spacing w:line="360" w:lineRule="auto"/>
        <w:rPr>
          <w:rFonts w:ascii="Arial" w:hAnsi="Arial" w:cs="Arial"/>
          <w:b/>
          <w:lang w:val="en-US"/>
        </w:rPr>
      </w:pPr>
    </w:p>
    <w:p w14:paraId="217B5C2E" w14:textId="36AC4A5C" w:rsidR="00486C55" w:rsidRPr="009E3FE0" w:rsidRDefault="00D739CC" w:rsidP="009E3FE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E3FE0">
        <w:rPr>
          <w:rFonts w:ascii="Arial" w:hAnsi="Arial" w:cs="Arial"/>
          <w:b/>
        </w:rPr>
        <w:t xml:space="preserve">Artículo </w:t>
      </w:r>
      <w:r w:rsidR="003D47AC">
        <w:rPr>
          <w:rFonts w:ascii="Arial" w:hAnsi="Arial" w:cs="Arial"/>
          <w:b/>
        </w:rPr>
        <w:t>ú</w:t>
      </w:r>
      <w:r w:rsidRPr="009E3FE0">
        <w:rPr>
          <w:rFonts w:ascii="Arial" w:hAnsi="Arial" w:cs="Arial"/>
          <w:b/>
        </w:rPr>
        <w:t>nico.</w:t>
      </w:r>
      <w:r w:rsidRPr="009E3FE0">
        <w:rPr>
          <w:rFonts w:ascii="Arial" w:hAnsi="Arial" w:cs="Arial"/>
        </w:rPr>
        <w:t>- Para poder percibir aprovechamientos vía infracciones por faltas administrativas el ayuntamiento deberá contar con los reglamentos municipales respectivos, los que establecerán los montos de las sanciones correspondientes.</w:t>
      </w:r>
      <w:bookmarkStart w:id="1" w:name="_GoBack"/>
      <w:bookmarkEnd w:id="1"/>
    </w:p>
    <w:sectPr w:rsidR="00486C55" w:rsidRPr="009E3FE0" w:rsidSect="009E3FE0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60F0" w14:textId="77777777" w:rsidR="004203EA" w:rsidRDefault="004203EA">
      <w:r>
        <w:separator/>
      </w:r>
    </w:p>
  </w:endnote>
  <w:endnote w:type="continuationSeparator" w:id="0">
    <w:p w14:paraId="0045A98E" w14:textId="77777777" w:rsidR="004203EA" w:rsidRDefault="0042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8258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88522A" w14:textId="59FF61BF" w:rsidR="004203EA" w:rsidRPr="006F245F" w:rsidRDefault="004203EA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6F245F">
          <w:rPr>
            <w:rFonts w:ascii="Arial" w:hAnsi="Arial" w:cs="Arial"/>
            <w:sz w:val="20"/>
            <w:szCs w:val="20"/>
          </w:rPr>
          <w:fldChar w:fldCharType="begin"/>
        </w:r>
        <w:r w:rsidRPr="006F245F">
          <w:rPr>
            <w:rFonts w:ascii="Arial" w:hAnsi="Arial" w:cs="Arial"/>
            <w:sz w:val="20"/>
            <w:szCs w:val="20"/>
          </w:rPr>
          <w:instrText>PAGE   \* MERGEFORMAT</w:instrText>
        </w:r>
        <w:r w:rsidRPr="006F245F">
          <w:rPr>
            <w:rFonts w:ascii="Arial" w:hAnsi="Arial" w:cs="Arial"/>
            <w:sz w:val="20"/>
            <w:szCs w:val="20"/>
          </w:rPr>
          <w:fldChar w:fldCharType="separate"/>
        </w:r>
        <w:r w:rsidR="0094087E">
          <w:rPr>
            <w:rFonts w:ascii="Arial" w:hAnsi="Arial" w:cs="Arial"/>
            <w:noProof/>
            <w:sz w:val="20"/>
            <w:szCs w:val="20"/>
          </w:rPr>
          <w:t>24</w:t>
        </w:r>
        <w:r w:rsidRPr="006F245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853FD9" w14:textId="52EAA352" w:rsidR="004203EA" w:rsidRDefault="004203EA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5D09E" w14:textId="77777777" w:rsidR="004203EA" w:rsidRDefault="004203EA">
      <w:r>
        <w:separator/>
      </w:r>
    </w:p>
  </w:footnote>
  <w:footnote w:type="continuationSeparator" w:id="0">
    <w:p w14:paraId="32204989" w14:textId="77777777" w:rsidR="004203EA" w:rsidRDefault="0042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BF41" w14:textId="5761A92A" w:rsidR="004203EA" w:rsidRDefault="004203E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8A3926A" wp14:editId="1634C467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5C0AA" w14:textId="77777777" w:rsidR="004203EA" w:rsidRPr="001E34E0" w:rsidRDefault="004203EA" w:rsidP="009E3F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4B0D0775" w14:textId="77777777" w:rsidR="004203EA" w:rsidRDefault="004203EA" w:rsidP="009E3F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8E2B7" w14:textId="77777777" w:rsidR="004203EA" w:rsidRDefault="004203EA" w:rsidP="009E3FE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418E64BE" w14:textId="77777777" w:rsidR="004203EA" w:rsidRDefault="004203EA" w:rsidP="009E3FE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EBB93D6" w14:textId="77777777" w:rsidR="004203EA" w:rsidRPr="00603AF2" w:rsidRDefault="004203EA" w:rsidP="009E3FE0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58A3926A" id="Group 5" o:spid="_x0000_s1029" style="position:absolute;margin-left:-13.6pt;margin-top:-17.25pt;width:463.45pt;height:116.65pt;z-index:25165977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4B95C0AA" w14:textId="77777777" w:rsidR="001A6C24" w:rsidRPr="001E34E0" w:rsidRDefault="001A6C24" w:rsidP="009E3F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4B0D0775" w14:textId="77777777" w:rsidR="001A6C24" w:rsidRDefault="001A6C24" w:rsidP="009E3F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31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3" o:spid="_x0000_s1032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E28E2B7" w14:textId="77777777" w:rsidR="001A6C24" w:rsidRDefault="001A6C24" w:rsidP="009E3FE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418E64BE" w14:textId="77777777" w:rsidR="001A6C24" w:rsidRDefault="001A6C24" w:rsidP="009E3FE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EBB93D6" w14:textId="77777777" w:rsidR="001A6C24" w:rsidRPr="00603AF2" w:rsidRDefault="001A6C24" w:rsidP="009E3FE0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03AC"/>
    <w:multiLevelType w:val="hybridMultilevel"/>
    <w:tmpl w:val="FA5432A8"/>
    <w:lvl w:ilvl="0" w:tplc="A8381E9C">
      <w:start w:val="1"/>
      <w:numFmt w:val="lowerLetter"/>
      <w:lvlText w:val="%1)"/>
      <w:lvlJc w:val="left"/>
      <w:pPr>
        <w:ind w:left="88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B9ACAE30">
      <w:numFmt w:val="bullet"/>
      <w:lvlText w:val="•"/>
      <w:lvlJc w:val="left"/>
      <w:pPr>
        <w:ind w:left="1744" w:hanging="294"/>
      </w:pPr>
      <w:rPr>
        <w:rFonts w:hint="default"/>
        <w:lang w:val="es-ES" w:eastAsia="en-US" w:bidi="ar-SA"/>
      </w:rPr>
    </w:lvl>
    <w:lvl w:ilvl="2" w:tplc="0AF6E590">
      <w:numFmt w:val="bullet"/>
      <w:lvlText w:val="•"/>
      <w:lvlJc w:val="left"/>
      <w:pPr>
        <w:ind w:left="2608" w:hanging="294"/>
      </w:pPr>
      <w:rPr>
        <w:rFonts w:hint="default"/>
        <w:lang w:val="es-ES" w:eastAsia="en-US" w:bidi="ar-SA"/>
      </w:rPr>
    </w:lvl>
    <w:lvl w:ilvl="3" w:tplc="80F0D42E">
      <w:numFmt w:val="bullet"/>
      <w:lvlText w:val="•"/>
      <w:lvlJc w:val="left"/>
      <w:pPr>
        <w:ind w:left="3472" w:hanging="294"/>
      </w:pPr>
      <w:rPr>
        <w:rFonts w:hint="default"/>
        <w:lang w:val="es-ES" w:eastAsia="en-US" w:bidi="ar-SA"/>
      </w:rPr>
    </w:lvl>
    <w:lvl w:ilvl="4" w:tplc="6BB43EB4">
      <w:numFmt w:val="bullet"/>
      <w:lvlText w:val="•"/>
      <w:lvlJc w:val="left"/>
      <w:pPr>
        <w:ind w:left="4336" w:hanging="294"/>
      </w:pPr>
      <w:rPr>
        <w:rFonts w:hint="default"/>
        <w:lang w:val="es-ES" w:eastAsia="en-US" w:bidi="ar-SA"/>
      </w:rPr>
    </w:lvl>
    <w:lvl w:ilvl="5" w:tplc="E7EAC0E8">
      <w:numFmt w:val="bullet"/>
      <w:lvlText w:val="•"/>
      <w:lvlJc w:val="left"/>
      <w:pPr>
        <w:ind w:left="5200" w:hanging="294"/>
      </w:pPr>
      <w:rPr>
        <w:rFonts w:hint="default"/>
        <w:lang w:val="es-ES" w:eastAsia="en-US" w:bidi="ar-SA"/>
      </w:rPr>
    </w:lvl>
    <w:lvl w:ilvl="6" w:tplc="0366BAD6"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 w:tplc="44200632">
      <w:numFmt w:val="bullet"/>
      <w:lvlText w:val="•"/>
      <w:lvlJc w:val="left"/>
      <w:pPr>
        <w:ind w:left="6928" w:hanging="294"/>
      </w:pPr>
      <w:rPr>
        <w:rFonts w:hint="default"/>
        <w:lang w:val="es-ES" w:eastAsia="en-US" w:bidi="ar-SA"/>
      </w:rPr>
    </w:lvl>
    <w:lvl w:ilvl="8" w:tplc="2B501C6A">
      <w:numFmt w:val="bullet"/>
      <w:lvlText w:val="•"/>
      <w:lvlJc w:val="left"/>
      <w:pPr>
        <w:ind w:left="7792" w:hanging="294"/>
      </w:pPr>
      <w:rPr>
        <w:rFonts w:hint="default"/>
        <w:lang w:val="es-ES" w:eastAsia="en-US" w:bidi="ar-SA"/>
      </w:rPr>
    </w:lvl>
  </w:abstractNum>
  <w:abstractNum w:abstractNumId="1">
    <w:nsid w:val="20E34CC8"/>
    <w:multiLevelType w:val="hybridMultilevel"/>
    <w:tmpl w:val="229E7674"/>
    <w:lvl w:ilvl="0" w:tplc="9B626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853"/>
    <w:multiLevelType w:val="hybridMultilevel"/>
    <w:tmpl w:val="D244F5E6"/>
    <w:lvl w:ilvl="0" w:tplc="28CC9638">
      <w:start w:val="5"/>
      <w:numFmt w:val="upperRoman"/>
      <w:lvlText w:val="%1."/>
      <w:lvlJc w:val="left"/>
      <w:pPr>
        <w:ind w:left="405" w:hanging="24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4AA3ED2">
      <w:start w:val="1"/>
      <w:numFmt w:val="lowerLetter"/>
      <w:lvlText w:val="%2)"/>
      <w:lvlJc w:val="left"/>
      <w:pPr>
        <w:ind w:left="16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68C849CA">
      <w:numFmt w:val="bullet"/>
      <w:lvlText w:val="•"/>
      <w:lvlJc w:val="left"/>
      <w:pPr>
        <w:ind w:left="1413" w:hanging="294"/>
      </w:pPr>
      <w:rPr>
        <w:rFonts w:hint="default"/>
        <w:lang w:val="es-ES" w:eastAsia="en-US" w:bidi="ar-SA"/>
      </w:rPr>
    </w:lvl>
    <w:lvl w:ilvl="3" w:tplc="5484C2D2">
      <w:numFmt w:val="bullet"/>
      <w:lvlText w:val="•"/>
      <w:lvlJc w:val="left"/>
      <w:pPr>
        <w:ind w:left="2426" w:hanging="294"/>
      </w:pPr>
      <w:rPr>
        <w:rFonts w:hint="default"/>
        <w:lang w:val="es-ES" w:eastAsia="en-US" w:bidi="ar-SA"/>
      </w:rPr>
    </w:lvl>
    <w:lvl w:ilvl="4" w:tplc="7334226A">
      <w:numFmt w:val="bullet"/>
      <w:lvlText w:val="•"/>
      <w:lvlJc w:val="left"/>
      <w:pPr>
        <w:ind w:left="3440" w:hanging="294"/>
      </w:pPr>
      <w:rPr>
        <w:rFonts w:hint="default"/>
        <w:lang w:val="es-ES" w:eastAsia="en-US" w:bidi="ar-SA"/>
      </w:rPr>
    </w:lvl>
    <w:lvl w:ilvl="5" w:tplc="B1B617BE">
      <w:numFmt w:val="bullet"/>
      <w:lvlText w:val="•"/>
      <w:lvlJc w:val="left"/>
      <w:pPr>
        <w:ind w:left="4453" w:hanging="294"/>
      </w:pPr>
      <w:rPr>
        <w:rFonts w:hint="default"/>
        <w:lang w:val="es-ES" w:eastAsia="en-US" w:bidi="ar-SA"/>
      </w:rPr>
    </w:lvl>
    <w:lvl w:ilvl="6" w:tplc="125A7268">
      <w:numFmt w:val="bullet"/>
      <w:lvlText w:val="•"/>
      <w:lvlJc w:val="left"/>
      <w:pPr>
        <w:ind w:left="5466" w:hanging="294"/>
      </w:pPr>
      <w:rPr>
        <w:rFonts w:hint="default"/>
        <w:lang w:val="es-ES" w:eastAsia="en-US" w:bidi="ar-SA"/>
      </w:rPr>
    </w:lvl>
    <w:lvl w:ilvl="7" w:tplc="73ECC918">
      <w:numFmt w:val="bullet"/>
      <w:lvlText w:val="•"/>
      <w:lvlJc w:val="left"/>
      <w:pPr>
        <w:ind w:left="6480" w:hanging="294"/>
      </w:pPr>
      <w:rPr>
        <w:rFonts w:hint="default"/>
        <w:lang w:val="es-ES" w:eastAsia="en-US" w:bidi="ar-SA"/>
      </w:rPr>
    </w:lvl>
    <w:lvl w:ilvl="8" w:tplc="50C4D1D0">
      <w:numFmt w:val="bullet"/>
      <w:lvlText w:val="•"/>
      <w:lvlJc w:val="left"/>
      <w:pPr>
        <w:ind w:left="7493" w:hanging="294"/>
      </w:pPr>
      <w:rPr>
        <w:rFonts w:hint="default"/>
        <w:lang w:val="es-ES" w:eastAsia="en-US" w:bidi="ar-SA"/>
      </w:rPr>
    </w:lvl>
  </w:abstractNum>
  <w:abstractNum w:abstractNumId="3">
    <w:nsid w:val="23A363A9"/>
    <w:multiLevelType w:val="hybridMultilevel"/>
    <w:tmpl w:val="49802944"/>
    <w:lvl w:ilvl="0" w:tplc="4134D4C0">
      <w:start w:val="1"/>
      <w:numFmt w:val="upperRoman"/>
      <w:lvlText w:val="%1."/>
      <w:lvlJc w:val="left"/>
      <w:pPr>
        <w:ind w:left="13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>
    <w:nsid w:val="36B03DAF"/>
    <w:multiLevelType w:val="hybridMultilevel"/>
    <w:tmpl w:val="63226436"/>
    <w:lvl w:ilvl="0" w:tplc="D09A354E">
      <w:start w:val="1"/>
      <w:numFmt w:val="lowerLetter"/>
      <w:lvlText w:val="%1)"/>
      <w:lvlJc w:val="left"/>
      <w:pPr>
        <w:ind w:left="881" w:hanging="294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69905ABC">
      <w:numFmt w:val="bullet"/>
      <w:lvlText w:val="•"/>
      <w:lvlJc w:val="left"/>
      <w:pPr>
        <w:ind w:left="1744" w:hanging="294"/>
      </w:pPr>
      <w:rPr>
        <w:rFonts w:hint="default"/>
        <w:lang w:val="es-ES" w:eastAsia="en-US" w:bidi="ar-SA"/>
      </w:rPr>
    </w:lvl>
    <w:lvl w:ilvl="2" w:tplc="6AA49C3C">
      <w:numFmt w:val="bullet"/>
      <w:lvlText w:val="•"/>
      <w:lvlJc w:val="left"/>
      <w:pPr>
        <w:ind w:left="2608" w:hanging="294"/>
      </w:pPr>
      <w:rPr>
        <w:rFonts w:hint="default"/>
        <w:lang w:val="es-ES" w:eastAsia="en-US" w:bidi="ar-SA"/>
      </w:rPr>
    </w:lvl>
    <w:lvl w:ilvl="3" w:tplc="2F90ED5E">
      <w:numFmt w:val="bullet"/>
      <w:lvlText w:val="•"/>
      <w:lvlJc w:val="left"/>
      <w:pPr>
        <w:ind w:left="3472" w:hanging="294"/>
      </w:pPr>
      <w:rPr>
        <w:rFonts w:hint="default"/>
        <w:lang w:val="es-ES" w:eastAsia="en-US" w:bidi="ar-SA"/>
      </w:rPr>
    </w:lvl>
    <w:lvl w:ilvl="4" w:tplc="DA989816">
      <w:numFmt w:val="bullet"/>
      <w:lvlText w:val="•"/>
      <w:lvlJc w:val="left"/>
      <w:pPr>
        <w:ind w:left="4336" w:hanging="294"/>
      </w:pPr>
      <w:rPr>
        <w:rFonts w:hint="default"/>
        <w:lang w:val="es-ES" w:eastAsia="en-US" w:bidi="ar-SA"/>
      </w:rPr>
    </w:lvl>
    <w:lvl w:ilvl="5" w:tplc="F7FABE22">
      <w:numFmt w:val="bullet"/>
      <w:lvlText w:val="•"/>
      <w:lvlJc w:val="left"/>
      <w:pPr>
        <w:ind w:left="5200" w:hanging="294"/>
      </w:pPr>
      <w:rPr>
        <w:rFonts w:hint="default"/>
        <w:lang w:val="es-ES" w:eastAsia="en-US" w:bidi="ar-SA"/>
      </w:rPr>
    </w:lvl>
    <w:lvl w:ilvl="6" w:tplc="A61E5304">
      <w:numFmt w:val="bullet"/>
      <w:lvlText w:val="•"/>
      <w:lvlJc w:val="left"/>
      <w:pPr>
        <w:ind w:left="6064" w:hanging="294"/>
      </w:pPr>
      <w:rPr>
        <w:rFonts w:hint="default"/>
        <w:lang w:val="es-ES" w:eastAsia="en-US" w:bidi="ar-SA"/>
      </w:rPr>
    </w:lvl>
    <w:lvl w:ilvl="7" w:tplc="1BACDF70">
      <w:numFmt w:val="bullet"/>
      <w:lvlText w:val="•"/>
      <w:lvlJc w:val="left"/>
      <w:pPr>
        <w:ind w:left="6928" w:hanging="294"/>
      </w:pPr>
      <w:rPr>
        <w:rFonts w:hint="default"/>
        <w:lang w:val="es-ES" w:eastAsia="en-US" w:bidi="ar-SA"/>
      </w:rPr>
    </w:lvl>
    <w:lvl w:ilvl="8" w:tplc="5ECE6C22">
      <w:numFmt w:val="bullet"/>
      <w:lvlText w:val="•"/>
      <w:lvlJc w:val="left"/>
      <w:pPr>
        <w:ind w:left="7792" w:hanging="294"/>
      </w:pPr>
      <w:rPr>
        <w:rFonts w:hint="default"/>
        <w:lang w:val="es-ES" w:eastAsia="en-US" w:bidi="ar-SA"/>
      </w:rPr>
    </w:lvl>
  </w:abstractNum>
  <w:abstractNum w:abstractNumId="5">
    <w:nsid w:val="373061A3"/>
    <w:multiLevelType w:val="hybridMultilevel"/>
    <w:tmpl w:val="1CBEFA74"/>
    <w:lvl w:ilvl="0" w:tplc="CFB29948">
      <w:start w:val="1"/>
      <w:numFmt w:val="decimal"/>
      <w:lvlText w:val="%1."/>
      <w:lvlJc w:val="left"/>
      <w:pPr>
        <w:ind w:left="131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35" w:hanging="360"/>
      </w:pPr>
    </w:lvl>
    <w:lvl w:ilvl="2" w:tplc="080A001B" w:tentative="1">
      <w:start w:val="1"/>
      <w:numFmt w:val="lowerRoman"/>
      <w:lvlText w:val="%3."/>
      <w:lvlJc w:val="right"/>
      <w:pPr>
        <w:ind w:left="2755" w:hanging="180"/>
      </w:pPr>
    </w:lvl>
    <w:lvl w:ilvl="3" w:tplc="080A000F" w:tentative="1">
      <w:start w:val="1"/>
      <w:numFmt w:val="decimal"/>
      <w:lvlText w:val="%4."/>
      <w:lvlJc w:val="left"/>
      <w:pPr>
        <w:ind w:left="3475" w:hanging="360"/>
      </w:pPr>
    </w:lvl>
    <w:lvl w:ilvl="4" w:tplc="080A0019" w:tentative="1">
      <w:start w:val="1"/>
      <w:numFmt w:val="lowerLetter"/>
      <w:lvlText w:val="%5."/>
      <w:lvlJc w:val="left"/>
      <w:pPr>
        <w:ind w:left="4195" w:hanging="360"/>
      </w:pPr>
    </w:lvl>
    <w:lvl w:ilvl="5" w:tplc="080A001B" w:tentative="1">
      <w:start w:val="1"/>
      <w:numFmt w:val="lowerRoman"/>
      <w:lvlText w:val="%6."/>
      <w:lvlJc w:val="right"/>
      <w:pPr>
        <w:ind w:left="4915" w:hanging="180"/>
      </w:pPr>
    </w:lvl>
    <w:lvl w:ilvl="6" w:tplc="080A000F" w:tentative="1">
      <w:start w:val="1"/>
      <w:numFmt w:val="decimal"/>
      <w:lvlText w:val="%7."/>
      <w:lvlJc w:val="left"/>
      <w:pPr>
        <w:ind w:left="5635" w:hanging="360"/>
      </w:pPr>
    </w:lvl>
    <w:lvl w:ilvl="7" w:tplc="080A0019" w:tentative="1">
      <w:start w:val="1"/>
      <w:numFmt w:val="lowerLetter"/>
      <w:lvlText w:val="%8."/>
      <w:lvlJc w:val="left"/>
      <w:pPr>
        <w:ind w:left="6355" w:hanging="360"/>
      </w:pPr>
    </w:lvl>
    <w:lvl w:ilvl="8" w:tplc="08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>
    <w:nsid w:val="43892C27"/>
    <w:multiLevelType w:val="hybridMultilevel"/>
    <w:tmpl w:val="DE726248"/>
    <w:lvl w:ilvl="0" w:tplc="EE6C4144">
      <w:start w:val="1"/>
      <w:numFmt w:val="decimal"/>
      <w:lvlText w:val="%1."/>
      <w:lvlJc w:val="left"/>
      <w:pPr>
        <w:ind w:left="131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35" w:hanging="360"/>
      </w:pPr>
    </w:lvl>
    <w:lvl w:ilvl="2" w:tplc="080A001B" w:tentative="1">
      <w:start w:val="1"/>
      <w:numFmt w:val="lowerRoman"/>
      <w:lvlText w:val="%3."/>
      <w:lvlJc w:val="right"/>
      <w:pPr>
        <w:ind w:left="2755" w:hanging="180"/>
      </w:pPr>
    </w:lvl>
    <w:lvl w:ilvl="3" w:tplc="080A000F" w:tentative="1">
      <w:start w:val="1"/>
      <w:numFmt w:val="decimal"/>
      <w:lvlText w:val="%4."/>
      <w:lvlJc w:val="left"/>
      <w:pPr>
        <w:ind w:left="3475" w:hanging="360"/>
      </w:pPr>
    </w:lvl>
    <w:lvl w:ilvl="4" w:tplc="080A0019" w:tentative="1">
      <w:start w:val="1"/>
      <w:numFmt w:val="lowerLetter"/>
      <w:lvlText w:val="%5."/>
      <w:lvlJc w:val="left"/>
      <w:pPr>
        <w:ind w:left="4195" w:hanging="360"/>
      </w:pPr>
    </w:lvl>
    <w:lvl w:ilvl="5" w:tplc="080A001B" w:tentative="1">
      <w:start w:val="1"/>
      <w:numFmt w:val="lowerRoman"/>
      <w:lvlText w:val="%6."/>
      <w:lvlJc w:val="right"/>
      <w:pPr>
        <w:ind w:left="4915" w:hanging="180"/>
      </w:pPr>
    </w:lvl>
    <w:lvl w:ilvl="6" w:tplc="080A000F" w:tentative="1">
      <w:start w:val="1"/>
      <w:numFmt w:val="decimal"/>
      <w:lvlText w:val="%7."/>
      <w:lvlJc w:val="left"/>
      <w:pPr>
        <w:ind w:left="5635" w:hanging="360"/>
      </w:pPr>
    </w:lvl>
    <w:lvl w:ilvl="7" w:tplc="080A0019" w:tentative="1">
      <w:start w:val="1"/>
      <w:numFmt w:val="lowerLetter"/>
      <w:lvlText w:val="%8."/>
      <w:lvlJc w:val="left"/>
      <w:pPr>
        <w:ind w:left="6355" w:hanging="360"/>
      </w:pPr>
    </w:lvl>
    <w:lvl w:ilvl="8" w:tplc="08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">
    <w:nsid w:val="439D1FA5"/>
    <w:multiLevelType w:val="hybridMultilevel"/>
    <w:tmpl w:val="37620862"/>
    <w:lvl w:ilvl="0" w:tplc="0356662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E5DF9"/>
    <w:multiLevelType w:val="hybridMultilevel"/>
    <w:tmpl w:val="D7DEDEFA"/>
    <w:lvl w:ilvl="0" w:tplc="D4CC1420">
      <w:start w:val="1"/>
      <w:numFmt w:val="lowerLetter"/>
      <w:lvlText w:val="%1)"/>
      <w:lvlJc w:val="left"/>
      <w:pPr>
        <w:ind w:left="1066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6FDCC462">
      <w:numFmt w:val="bullet"/>
      <w:lvlText w:val="•"/>
      <w:lvlJc w:val="left"/>
      <w:pPr>
        <w:ind w:left="1642" w:hanging="234"/>
      </w:pPr>
      <w:rPr>
        <w:rFonts w:hint="default"/>
        <w:lang w:val="es-ES" w:eastAsia="en-US" w:bidi="ar-SA"/>
      </w:rPr>
    </w:lvl>
    <w:lvl w:ilvl="2" w:tplc="87625956">
      <w:numFmt w:val="bullet"/>
      <w:lvlText w:val="•"/>
      <w:lvlJc w:val="left"/>
      <w:pPr>
        <w:ind w:left="2225" w:hanging="234"/>
      </w:pPr>
      <w:rPr>
        <w:rFonts w:hint="default"/>
        <w:lang w:val="es-ES" w:eastAsia="en-US" w:bidi="ar-SA"/>
      </w:rPr>
    </w:lvl>
    <w:lvl w:ilvl="3" w:tplc="8BF007B8">
      <w:numFmt w:val="bullet"/>
      <w:lvlText w:val="•"/>
      <w:lvlJc w:val="left"/>
      <w:pPr>
        <w:ind w:left="2807" w:hanging="234"/>
      </w:pPr>
      <w:rPr>
        <w:rFonts w:hint="default"/>
        <w:lang w:val="es-ES" w:eastAsia="en-US" w:bidi="ar-SA"/>
      </w:rPr>
    </w:lvl>
    <w:lvl w:ilvl="4" w:tplc="82CC742E">
      <w:numFmt w:val="bullet"/>
      <w:lvlText w:val="•"/>
      <w:lvlJc w:val="left"/>
      <w:pPr>
        <w:ind w:left="3390" w:hanging="234"/>
      </w:pPr>
      <w:rPr>
        <w:rFonts w:hint="default"/>
        <w:lang w:val="es-ES" w:eastAsia="en-US" w:bidi="ar-SA"/>
      </w:rPr>
    </w:lvl>
    <w:lvl w:ilvl="5" w:tplc="958212FE">
      <w:numFmt w:val="bullet"/>
      <w:lvlText w:val="•"/>
      <w:lvlJc w:val="left"/>
      <w:pPr>
        <w:ind w:left="3972" w:hanging="234"/>
      </w:pPr>
      <w:rPr>
        <w:rFonts w:hint="default"/>
        <w:lang w:val="es-ES" w:eastAsia="en-US" w:bidi="ar-SA"/>
      </w:rPr>
    </w:lvl>
    <w:lvl w:ilvl="6" w:tplc="F01045A4">
      <w:numFmt w:val="bullet"/>
      <w:lvlText w:val="•"/>
      <w:lvlJc w:val="left"/>
      <w:pPr>
        <w:ind w:left="4555" w:hanging="234"/>
      </w:pPr>
      <w:rPr>
        <w:rFonts w:hint="default"/>
        <w:lang w:val="es-ES" w:eastAsia="en-US" w:bidi="ar-SA"/>
      </w:rPr>
    </w:lvl>
    <w:lvl w:ilvl="7" w:tplc="09AC5A5C">
      <w:numFmt w:val="bullet"/>
      <w:lvlText w:val="•"/>
      <w:lvlJc w:val="left"/>
      <w:pPr>
        <w:ind w:left="5137" w:hanging="234"/>
      </w:pPr>
      <w:rPr>
        <w:rFonts w:hint="default"/>
        <w:lang w:val="es-ES" w:eastAsia="en-US" w:bidi="ar-SA"/>
      </w:rPr>
    </w:lvl>
    <w:lvl w:ilvl="8" w:tplc="0D18D81E">
      <w:numFmt w:val="bullet"/>
      <w:lvlText w:val="•"/>
      <w:lvlJc w:val="left"/>
      <w:pPr>
        <w:ind w:left="5720" w:hanging="234"/>
      </w:pPr>
      <w:rPr>
        <w:rFonts w:hint="default"/>
        <w:lang w:val="es-ES" w:eastAsia="en-US" w:bidi="ar-SA"/>
      </w:rPr>
    </w:lvl>
  </w:abstractNum>
  <w:abstractNum w:abstractNumId="9">
    <w:nsid w:val="550614C2"/>
    <w:multiLevelType w:val="hybridMultilevel"/>
    <w:tmpl w:val="B5D0A388"/>
    <w:lvl w:ilvl="0" w:tplc="4B18358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731370A"/>
    <w:multiLevelType w:val="hybridMultilevel"/>
    <w:tmpl w:val="ADFC3412"/>
    <w:lvl w:ilvl="0" w:tplc="F684EC98">
      <w:start w:val="1"/>
      <w:numFmt w:val="lowerLetter"/>
      <w:lvlText w:val="%1)"/>
      <w:lvlJc w:val="left"/>
      <w:pPr>
        <w:ind w:left="95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5E04059B"/>
    <w:multiLevelType w:val="hybridMultilevel"/>
    <w:tmpl w:val="52E6AE9E"/>
    <w:lvl w:ilvl="0" w:tplc="6EF89E28">
      <w:start w:val="1"/>
      <w:numFmt w:val="lowerLetter"/>
      <w:lvlText w:val="%1)"/>
      <w:lvlJc w:val="left"/>
      <w:pPr>
        <w:ind w:left="1066" w:hanging="234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029A2AE0">
      <w:numFmt w:val="bullet"/>
      <w:lvlText w:val="•"/>
      <w:lvlJc w:val="left"/>
      <w:pPr>
        <w:ind w:left="1642" w:hanging="234"/>
      </w:pPr>
      <w:rPr>
        <w:rFonts w:hint="default"/>
        <w:lang w:val="es-ES" w:eastAsia="en-US" w:bidi="ar-SA"/>
      </w:rPr>
    </w:lvl>
    <w:lvl w:ilvl="2" w:tplc="3EB28326">
      <w:numFmt w:val="bullet"/>
      <w:lvlText w:val="•"/>
      <w:lvlJc w:val="left"/>
      <w:pPr>
        <w:ind w:left="2225" w:hanging="234"/>
      </w:pPr>
      <w:rPr>
        <w:rFonts w:hint="default"/>
        <w:lang w:val="es-ES" w:eastAsia="en-US" w:bidi="ar-SA"/>
      </w:rPr>
    </w:lvl>
    <w:lvl w:ilvl="3" w:tplc="BEE4E766">
      <w:numFmt w:val="bullet"/>
      <w:lvlText w:val="•"/>
      <w:lvlJc w:val="left"/>
      <w:pPr>
        <w:ind w:left="2807" w:hanging="234"/>
      </w:pPr>
      <w:rPr>
        <w:rFonts w:hint="default"/>
        <w:lang w:val="es-ES" w:eastAsia="en-US" w:bidi="ar-SA"/>
      </w:rPr>
    </w:lvl>
    <w:lvl w:ilvl="4" w:tplc="FAAA18FE">
      <w:numFmt w:val="bullet"/>
      <w:lvlText w:val="•"/>
      <w:lvlJc w:val="left"/>
      <w:pPr>
        <w:ind w:left="3390" w:hanging="234"/>
      </w:pPr>
      <w:rPr>
        <w:rFonts w:hint="default"/>
        <w:lang w:val="es-ES" w:eastAsia="en-US" w:bidi="ar-SA"/>
      </w:rPr>
    </w:lvl>
    <w:lvl w:ilvl="5" w:tplc="230AB276">
      <w:numFmt w:val="bullet"/>
      <w:lvlText w:val="•"/>
      <w:lvlJc w:val="left"/>
      <w:pPr>
        <w:ind w:left="3972" w:hanging="234"/>
      </w:pPr>
      <w:rPr>
        <w:rFonts w:hint="default"/>
        <w:lang w:val="es-ES" w:eastAsia="en-US" w:bidi="ar-SA"/>
      </w:rPr>
    </w:lvl>
    <w:lvl w:ilvl="6" w:tplc="D7B6EB14">
      <w:numFmt w:val="bullet"/>
      <w:lvlText w:val="•"/>
      <w:lvlJc w:val="left"/>
      <w:pPr>
        <w:ind w:left="4555" w:hanging="234"/>
      </w:pPr>
      <w:rPr>
        <w:rFonts w:hint="default"/>
        <w:lang w:val="es-ES" w:eastAsia="en-US" w:bidi="ar-SA"/>
      </w:rPr>
    </w:lvl>
    <w:lvl w:ilvl="7" w:tplc="196453D4">
      <w:numFmt w:val="bullet"/>
      <w:lvlText w:val="•"/>
      <w:lvlJc w:val="left"/>
      <w:pPr>
        <w:ind w:left="5137" w:hanging="234"/>
      </w:pPr>
      <w:rPr>
        <w:rFonts w:hint="default"/>
        <w:lang w:val="es-ES" w:eastAsia="en-US" w:bidi="ar-SA"/>
      </w:rPr>
    </w:lvl>
    <w:lvl w:ilvl="8" w:tplc="86C25232">
      <w:numFmt w:val="bullet"/>
      <w:lvlText w:val="•"/>
      <w:lvlJc w:val="left"/>
      <w:pPr>
        <w:ind w:left="5720" w:hanging="234"/>
      </w:pPr>
      <w:rPr>
        <w:rFonts w:hint="default"/>
        <w:lang w:val="es-ES" w:eastAsia="en-US" w:bidi="ar-SA"/>
      </w:rPr>
    </w:lvl>
  </w:abstractNum>
  <w:abstractNum w:abstractNumId="12">
    <w:nsid w:val="64A00E2C"/>
    <w:multiLevelType w:val="hybridMultilevel"/>
    <w:tmpl w:val="49802944"/>
    <w:lvl w:ilvl="0" w:tplc="4134D4C0">
      <w:start w:val="1"/>
      <w:numFmt w:val="upperRoman"/>
      <w:lvlText w:val="%1."/>
      <w:lvlJc w:val="left"/>
      <w:pPr>
        <w:ind w:left="13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5244FF1"/>
    <w:multiLevelType w:val="hybridMultilevel"/>
    <w:tmpl w:val="E68C3012"/>
    <w:lvl w:ilvl="0" w:tplc="8D28B82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623154C"/>
    <w:multiLevelType w:val="hybridMultilevel"/>
    <w:tmpl w:val="DCD46526"/>
    <w:lvl w:ilvl="0" w:tplc="E9FC0AA0">
      <w:start w:val="1"/>
      <w:numFmt w:val="lowerLetter"/>
      <w:lvlText w:val="%1)"/>
      <w:lvlJc w:val="left"/>
      <w:pPr>
        <w:ind w:left="161" w:hanging="562"/>
        <w:jc w:val="left"/>
      </w:pPr>
      <w:rPr>
        <w:rFonts w:ascii="Arial" w:eastAsia="Arial MT" w:hAnsi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 w:tplc="642ECBE2">
      <w:numFmt w:val="bullet"/>
      <w:lvlText w:val="•"/>
      <w:lvlJc w:val="left"/>
      <w:pPr>
        <w:ind w:left="1096" w:hanging="562"/>
      </w:pPr>
      <w:rPr>
        <w:rFonts w:hint="default"/>
        <w:lang w:val="es-ES" w:eastAsia="en-US" w:bidi="ar-SA"/>
      </w:rPr>
    </w:lvl>
    <w:lvl w:ilvl="2" w:tplc="2438CBD6">
      <w:numFmt w:val="bullet"/>
      <w:lvlText w:val="•"/>
      <w:lvlJc w:val="left"/>
      <w:pPr>
        <w:ind w:left="2032" w:hanging="562"/>
      </w:pPr>
      <w:rPr>
        <w:rFonts w:hint="default"/>
        <w:lang w:val="es-ES" w:eastAsia="en-US" w:bidi="ar-SA"/>
      </w:rPr>
    </w:lvl>
    <w:lvl w:ilvl="3" w:tplc="4A5E7CD6">
      <w:numFmt w:val="bullet"/>
      <w:lvlText w:val="•"/>
      <w:lvlJc w:val="left"/>
      <w:pPr>
        <w:ind w:left="2968" w:hanging="562"/>
      </w:pPr>
      <w:rPr>
        <w:rFonts w:hint="default"/>
        <w:lang w:val="es-ES" w:eastAsia="en-US" w:bidi="ar-SA"/>
      </w:rPr>
    </w:lvl>
    <w:lvl w:ilvl="4" w:tplc="B8E83FE4">
      <w:numFmt w:val="bullet"/>
      <w:lvlText w:val="•"/>
      <w:lvlJc w:val="left"/>
      <w:pPr>
        <w:ind w:left="3904" w:hanging="562"/>
      </w:pPr>
      <w:rPr>
        <w:rFonts w:hint="default"/>
        <w:lang w:val="es-ES" w:eastAsia="en-US" w:bidi="ar-SA"/>
      </w:rPr>
    </w:lvl>
    <w:lvl w:ilvl="5" w:tplc="77A2F532">
      <w:numFmt w:val="bullet"/>
      <w:lvlText w:val="•"/>
      <w:lvlJc w:val="left"/>
      <w:pPr>
        <w:ind w:left="4840" w:hanging="562"/>
      </w:pPr>
      <w:rPr>
        <w:rFonts w:hint="default"/>
        <w:lang w:val="es-ES" w:eastAsia="en-US" w:bidi="ar-SA"/>
      </w:rPr>
    </w:lvl>
    <w:lvl w:ilvl="6" w:tplc="1CB0EED6">
      <w:numFmt w:val="bullet"/>
      <w:lvlText w:val="•"/>
      <w:lvlJc w:val="left"/>
      <w:pPr>
        <w:ind w:left="5776" w:hanging="562"/>
      </w:pPr>
      <w:rPr>
        <w:rFonts w:hint="default"/>
        <w:lang w:val="es-ES" w:eastAsia="en-US" w:bidi="ar-SA"/>
      </w:rPr>
    </w:lvl>
    <w:lvl w:ilvl="7" w:tplc="27AAF7A4">
      <w:numFmt w:val="bullet"/>
      <w:lvlText w:val="•"/>
      <w:lvlJc w:val="left"/>
      <w:pPr>
        <w:ind w:left="6712" w:hanging="562"/>
      </w:pPr>
      <w:rPr>
        <w:rFonts w:hint="default"/>
        <w:lang w:val="es-ES" w:eastAsia="en-US" w:bidi="ar-SA"/>
      </w:rPr>
    </w:lvl>
    <w:lvl w:ilvl="8" w:tplc="D0328544">
      <w:numFmt w:val="bullet"/>
      <w:lvlText w:val="•"/>
      <w:lvlJc w:val="left"/>
      <w:pPr>
        <w:ind w:left="7648" w:hanging="562"/>
      </w:pPr>
      <w:rPr>
        <w:rFonts w:hint="default"/>
        <w:lang w:val="es-ES" w:eastAsia="en-US" w:bidi="ar-SA"/>
      </w:rPr>
    </w:lvl>
  </w:abstractNum>
  <w:abstractNum w:abstractNumId="15">
    <w:nsid w:val="71A467AC"/>
    <w:multiLevelType w:val="hybridMultilevel"/>
    <w:tmpl w:val="96663FDA"/>
    <w:lvl w:ilvl="0" w:tplc="F7028C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8D146F"/>
    <w:multiLevelType w:val="hybridMultilevel"/>
    <w:tmpl w:val="06A89346"/>
    <w:lvl w:ilvl="0" w:tplc="4F307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02C46"/>
    <w:multiLevelType w:val="hybridMultilevel"/>
    <w:tmpl w:val="78B4FC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55"/>
    <w:rsid w:val="00053B0A"/>
    <w:rsid w:val="0007630C"/>
    <w:rsid w:val="000A301E"/>
    <w:rsid w:val="0014542B"/>
    <w:rsid w:val="00194878"/>
    <w:rsid w:val="001A6C24"/>
    <w:rsid w:val="00216362"/>
    <w:rsid w:val="00234B7B"/>
    <w:rsid w:val="002C5E26"/>
    <w:rsid w:val="0032063D"/>
    <w:rsid w:val="003D05DB"/>
    <w:rsid w:val="003D47AC"/>
    <w:rsid w:val="004203EA"/>
    <w:rsid w:val="0044073A"/>
    <w:rsid w:val="00446DB7"/>
    <w:rsid w:val="00486C55"/>
    <w:rsid w:val="004A7918"/>
    <w:rsid w:val="005813DA"/>
    <w:rsid w:val="005B41A7"/>
    <w:rsid w:val="006166AF"/>
    <w:rsid w:val="00621F4D"/>
    <w:rsid w:val="006272C2"/>
    <w:rsid w:val="0063756E"/>
    <w:rsid w:val="006F245F"/>
    <w:rsid w:val="006F3F31"/>
    <w:rsid w:val="007079D3"/>
    <w:rsid w:val="00747E50"/>
    <w:rsid w:val="0083333D"/>
    <w:rsid w:val="00870787"/>
    <w:rsid w:val="00884B84"/>
    <w:rsid w:val="008C6A63"/>
    <w:rsid w:val="00904FAD"/>
    <w:rsid w:val="0094087E"/>
    <w:rsid w:val="009A2DDC"/>
    <w:rsid w:val="009B64F6"/>
    <w:rsid w:val="009C5958"/>
    <w:rsid w:val="009C73B9"/>
    <w:rsid w:val="009E3FE0"/>
    <w:rsid w:val="00A34EA5"/>
    <w:rsid w:val="00A817FB"/>
    <w:rsid w:val="00AA0496"/>
    <w:rsid w:val="00B24641"/>
    <w:rsid w:val="00B503DE"/>
    <w:rsid w:val="00B52ED9"/>
    <w:rsid w:val="00B53D64"/>
    <w:rsid w:val="00BC0B45"/>
    <w:rsid w:val="00C03A70"/>
    <w:rsid w:val="00C72C85"/>
    <w:rsid w:val="00D63309"/>
    <w:rsid w:val="00D739CC"/>
    <w:rsid w:val="00DC4002"/>
    <w:rsid w:val="00E436DF"/>
    <w:rsid w:val="00E81F7D"/>
    <w:rsid w:val="00E8728B"/>
    <w:rsid w:val="00EE6DF3"/>
    <w:rsid w:val="00F55EBA"/>
    <w:rsid w:val="00F636C8"/>
    <w:rsid w:val="00F977C7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F78414"/>
  <w15:docId w15:val="{93C9A689-6FE0-407F-AB56-BF25D65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5">
    <w:name w:val="heading 5"/>
    <w:basedOn w:val="Normal"/>
    <w:next w:val="Normal"/>
    <w:link w:val="Ttulo5Car"/>
    <w:qFormat/>
    <w:rsid w:val="009E3FE0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hanging="295"/>
    </w:pPr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Encabezado">
    <w:name w:val="header"/>
    <w:basedOn w:val="Normal"/>
    <w:link w:val="EncabezadoCar"/>
    <w:uiPriority w:val="99"/>
    <w:unhideWhenUsed/>
    <w:rsid w:val="00E87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28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872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28B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rsid w:val="009E3FE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D034-A52B-43AE-84CA-EE488542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25</Pages>
  <Words>5562</Words>
  <Characters>30592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Vera Manzanero</dc:creator>
  <cp:lastModifiedBy>Lesly Pantoja</cp:lastModifiedBy>
  <cp:revision>22</cp:revision>
  <dcterms:created xsi:type="dcterms:W3CDTF">2023-11-20T21:32:00Z</dcterms:created>
  <dcterms:modified xsi:type="dcterms:W3CDTF">2023-12-04T22:56:00Z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2023-09-27T00:00:00Z</vt:filetime>
  </property>
</Properties>
</file>