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5E4" w:rsidRPr="002D3E17" w:rsidRDefault="00D55342" w:rsidP="00D71FCF">
      <w:pPr>
        <w:spacing w:line="360" w:lineRule="auto"/>
        <w:jc w:val="center"/>
        <w:rPr>
          <w:rFonts w:ascii="Arial" w:hAnsi="Arial"/>
          <w:b/>
          <w:sz w:val="20"/>
          <w:szCs w:val="20"/>
        </w:rPr>
      </w:pPr>
      <w:r>
        <w:rPr>
          <w:rFonts w:ascii="Arial" w:hAnsi="Arial"/>
          <w:b/>
          <w:sz w:val="20"/>
          <w:szCs w:val="20"/>
        </w:rPr>
        <w:t xml:space="preserve">INICIATIVA DE </w:t>
      </w:r>
      <w:r w:rsidR="003065E4" w:rsidRPr="002D3E17">
        <w:rPr>
          <w:rFonts w:ascii="Arial" w:hAnsi="Arial"/>
          <w:b/>
          <w:sz w:val="20"/>
          <w:szCs w:val="20"/>
        </w:rPr>
        <w:t>LEY DE INGRESOS D</w:t>
      </w:r>
      <w:bookmarkStart w:id="0" w:name="_GoBack"/>
      <w:bookmarkEnd w:id="0"/>
      <w:r w:rsidR="003065E4" w:rsidRPr="002D3E17">
        <w:rPr>
          <w:rFonts w:ascii="Arial" w:hAnsi="Arial"/>
          <w:b/>
          <w:sz w:val="20"/>
          <w:szCs w:val="20"/>
        </w:rPr>
        <w:t>EL MUNICIPIO DE CANTAMAYEC YUCATÁN, PARA EL EJERCICIO FISCAL 202</w:t>
      </w:r>
      <w:r w:rsidR="00263316">
        <w:rPr>
          <w:rFonts w:ascii="Arial" w:hAnsi="Arial"/>
          <w:b/>
          <w:sz w:val="20"/>
          <w:szCs w:val="20"/>
        </w:rPr>
        <w:t>5</w:t>
      </w:r>
      <w:r w:rsidR="003065E4" w:rsidRPr="002D3E17">
        <w:rPr>
          <w:rFonts w:ascii="Arial" w:hAnsi="Arial"/>
          <w:b/>
          <w:sz w:val="20"/>
          <w:szCs w:val="20"/>
        </w:rPr>
        <w:t>:</w:t>
      </w:r>
    </w:p>
    <w:p w:rsidR="003065E4" w:rsidRPr="002D3E17" w:rsidRDefault="003065E4"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PRIMERO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DISPOSICIONES GENERALES</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 la Naturaleza y el Objeto de la Ley</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w:t>
      </w:r>
      <w:r w:rsidRPr="002D3E17">
        <w:rPr>
          <w:rFonts w:ascii="Arial" w:hAnsi="Arial"/>
          <w:sz w:val="20"/>
          <w:szCs w:val="20"/>
        </w:rPr>
        <w:t xml:space="preserve"> La presente Ley es de orden público y de interés social, y tiene por objeto establecer los ingresos que percibirá la Hacienda Pública del Ayuntamiento de </w:t>
      </w:r>
      <w:proofErr w:type="spellStart"/>
      <w:r w:rsidRPr="002D3E17">
        <w:rPr>
          <w:rFonts w:ascii="Arial" w:hAnsi="Arial"/>
          <w:sz w:val="20"/>
          <w:szCs w:val="20"/>
        </w:rPr>
        <w:t>Cantamayec</w:t>
      </w:r>
      <w:proofErr w:type="spellEnd"/>
      <w:r w:rsidRPr="002D3E17">
        <w:rPr>
          <w:rFonts w:ascii="Arial" w:hAnsi="Arial"/>
          <w:sz w:val="20"/>
          <w:szCs w:val="20"/>
        </w:rPr>
        <w:t>, Yucatán, a través de su Tesorería Municipal, durante el ejercicio fiscal del año 202</w:t>
      </w:r>
      <w:r w:rsidR="00263316">
        <w:rPr>
          <w:rFonts w:ascii="Arial" w:hAnsi="Arial"/>
          <w:sz w:val="20"/>
          <w:szCs w:val="20"/>
        </w:rPr>
        <w:t>5</w:t>
      </w:r>
      <w:r w:rsidRPr="002D3E17">
        <w:rPr>
          <w:rFonts w:ascii="Arial" w:hAnsi="Arial"/>
          <w:sz w:val="20"/>
          <w:szCs w:val="20"/>
        </w:rPr>
        <w:t>.</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w:t>
      </w:r>
      <w:r w:rsidRPr="002D3E17">
        <w:rPr>
          <w:rFonts w:ascii="Arial" w:hAnsi="Arial"/>
          <w:sz w:val="20"/>
          <w:szCs w:val="20"/>
        </w:rPr>
        <w:t xml:space="preserve"> Las personas domiciliadas dentro del Municipio de </w:t>
      </w:r>
      <w:proofErr w:type="spellStart"/>
      <w:r w:rsidRPr="002D3E17">
        <w:rPr>
          <w:rFonts w:ascii="Arial" w:hAnsi="Arial"/>
          <w:sz w:val="20"/>
          <w:szCs w:val="20"/>
        </w:rPr>
        <w:t>Cantamayec</w:t>
      </w:r>
      <w:proofErr w:type="spellEnd"/>
      <w:r w:rsidRPr="002D3E17">
        <w:rPr>
          <w:rFonts w:ascii="Arial" w:hAnsi="Arial"/>
          <w:sz w:val="20"/>
          <w:szCs w:val="20"/>
        </w:rPr>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2D3E17">
        <w:rPr>
          <w:rFonts w:ascii="Arial" w:hAnsi="Arial"/>
          <w:sz w:val="20"/>
          <w:szCs w:val="20"/>
        </w:rPr>
        <w:t>Cantamayec</w:t>
      </w:r>
      <w:proofErr w:type="spellEnd"/>
      <w:r w:rsidRPr="002D3E17">
        <w:rPr>
          <w:rFonts w:ascii="Arial" w:hAnsi="Arial"/>
          <w:sz w:val="20"/>
          <w:szCs w:val="20"/>
        </w:rPr>
        <w:t xml:space="preserve"> Yucatán, el Código Fiscal del Estado de Yucatán y los demás ordenamientos fiscales de carácter local y federal.</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w:t>
      </w:r>
      <w:r w:rsidRPr="002D3E17">
        <w:rPr>
          <w:rFonts w:ascii="Arial" w:hAnsi="Arial"/>
          <w:sz w:val="20"/>
          <w:szCs w:val="20"/>
        </w:rPr>
        <w:t xml:space="preserve"> Los ingresos que se recauden por los conceptos señalados en la presente Ley, se destinarán a sufragar los gastos públicos establecidos y autorizados en el Presupuesto de Egresos del Municipio de </w:t>
      </w:r>
      <w:proofErr w:type="spellStart"/>
      <w:r w:rsidRPr="002D3E17">
        <w:rPr>
          <w:rFonts w:ascii="Arial" w:hAnsi="Arial"/>
          <w:sz w:val="20"/>
          <w:szCs w:val="20"/>
        </w:rPr>
        <w:t>Cantamayec</w:t>
      </w:r>
      <w:proofErr w:type="spellEnd"/>
      <w:r w:rsidRPr="002D3E17">
        <w:rPr>
          <w:rFonts w:ascii="Arial" w:hAnsi="Arial"/>
          <w:sz w:val="20"/>
          <w:szCs w:val="20"/>
        </w:rPr>
        <w:t>, Yucatán, así como en lo dispuesto en los convenios de coordinación fiscal y en las leyes en que se fundamenten.</w:t>
      </w:r>
    </w:p>
    <w:p w:rsidR="003065E4" w:rsidRPr="002D3E17" w:rsidRDefault="003065E4"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 los Conceptos de Ingresos y su Pronóstico</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w:t>
      </w:r>
      <w:r w:rsidRPr="002D3E17">
        <w:rPr>
          <w:rFonts w:ascii="Arial" w:hAnsi="Arial"/>
          <w:sz w:val="20"/>
          <w:szCs w:val="20"/>
        </w:rPr>
        <w:t xml:space="preserve"> Los conceptos por los que la Hacienda Pública del Municipio de </w:t>
      </w:r>
      <w:proofErr w:type="spellStart"/>
      <w:r w:rsidRPr="002D3E17">
        <w:rPr>
          <w:rFonts w:ascii="Arial" w:hAnsi="Arial"/>
          <w:sz w:val="20"/>
          <w:szCs w:val="20"/>
        </w:rPr>
        <w:t>Cantamayec</w:t>
      </w:r>
      <w:proofErr w:type="spellEnd"/>
      <w:r w:rsidRPr="002D3E17">
        <w:rPr>
          <w:rFonts w:ascii="Arial" w:hAnsi="Arial"/>
          <w:sz w:val="20"/>
          <w:szCs w:val="20"/>
        </w:rPr>
        <w:t>, Yucatán, percibirá ingresos, serán los siguientes:</w:t>
      </w:r>
    </w:p>
    <w:p w:rsidR="003065E4" w:rsidRPr="002D3E17" w:rsidRDefault="003065E4" w:rsidP="006B0326">
      <w:pPr>
        <w:spacing w:after="0" w:line="360" w:lineRule="auto"/>
        <w:jc w:val="both"/>
        <w:rPr>
          <w:rFonts w:ascii="Arial" w:hAnsi="Arial"/>
          <w:sz w:val="20"/>
          <w:szCs w:val="20"/>
        </w:rPr>
      </w:pPr>
    </w:p>
    <w:p w:rsidR="003065E4" w:rsidRPr="002D3E17" w:rsidRDefault="00BD747B" w:rsidP="006B0326">
      <w:pPr>
        <w:spacing w:after="0" w:line="360" w:lineRule="auto"/>
        <w:rPr>
          <w:rFonts w:ascii="Arial" w:hAnsi="Arial"/>
          <w:sz w:val="20"/>
          <w:szCs w:val="20"/>
        </w:rPr>
      </w:pPr>
      <w:r>
        <w:rPr>
          <w:rFonts w:ascii="Arial" w:hAnsi="Arial"/>
          <w:b/>
          <w:sz w:val="20"/>
          <w:szCs w:val="20"/>
        </w:rPr>
        <w:t xml:space="preserve">I.- </w:t>
      </w:r>
      <w:r w:rsidR="003065E4" w:rsidRPr="002D3E17">
        <w:rPr>
          <w:rFonts w:ascii="Arial" w:hAnsi="Arial"/>
          <w:sz w:val="20"/>
          <w:szCs w:val="20"/>
        </w:rPr>
        <w:t>Impuestos;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II.- </w:t>
      </w:r>
      <w:r w:rsidR="003065E4" w:rsidRPr="002D3E17">
        <w:rPr>
          <w:rFonts w:ascii="Arial" w:hAnsi="Arial"/>
          <w:sz w:val="20"/>
          <w:szCs w:val="20"/>
        </w:rPr>
        <w:t>Derechos;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III.- </w:t>
      </w:r>
      <w:r w:rsidR="003065E4" w:rsidRPr="002D3E17">
        <w:rPr>
          <w:rFonts w:ascii="Arial" w:hAnsi="Arial"/>
          <w:sz w:val="20"/>
          <w:szCs w:val="20"/>
        </w:rPr>
        <w:t>Contribuciones de Mejoras;</w:t>
      </w:r>
      <w:r w:rsidR="003065E4" w:rsidRPr="002D3E17">
        <w:rPr>
          <w:rFonts w:ascii="Arial" w:hAnsi="Arial"/>
          <w:sz w:val="20"/>
          <w:szCs w:val="20"/>
        </w:rPr>
        <w:tab/>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IV.- </w:t>
      </w:r>
      <w:r w:rsidR="003065E4" w:rsidRPr="002D3E17">
        <w:rPr>
          <w:rFonts w:ascii="Arial" w:hAnsi="Arial"/>
          <w:sz w:val="20"/>
          <w:szCs w:val="20"/>
        </w:rPr>
        <w:t>Productos;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V.- </w:t>
      </w:r>
      <w:r w:rsidR="003065E4" w:rsidRPr="002D3E17">
        <w:rPr>
          <w:rFonts w:ascii="Arial" w:hAnsi="Arial"/>
          <w:sz w:val="20"/>
          <w:szCs w:val="20"/>
        </w:rPr>
        <w:t>Aprovechamientos;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lastRenderedPageBreak/>
        <w:t xml:space="preserve">VI.- </w:t>
      </w:r>
      <w:r w:rsidR="003065E4" w:rsidRPr="002D3E17">
        <w:rPr>
          <w:rFonts w:ascii="Arial" w:hAnsi="Arial"/>
          <w:sz w:val="20"/>
          <w:szCs w:val="20"/>
        </w:rPr>
        <w:t>Participaciones Federales y Estatales;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VII.- </w:t>
      </w:r>
      <w:r w:rsidR="003065E4" w:rsidRPr="002D3E17">
        <w:rPr>
          <w:rFonts w:ascii="Arial" w:hAnsi="Arial"/>
          <w:sz w:val="20"/>
          <w:szCs w:val="20"/>
        </w:rPr>
        <w:t>Aportaciones;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VIII.- </w:t>
      </w:r>
      <w:r w:rsidR="00DB0273">
        <w:rPr>
          <w:rFonts w:ascii="Arial" w:hAnsi="Arial"/>
          <w:sz w:val="20"/>
          <w:szCs w:val="20"/>
        </w:rPr>
        <w:t>Convenios, y</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IX.- </w:t>
      </w:r>
      <w:r w:rsidR="003065E4" w:rsidRPr="002D3E17">
        <w:rPr>
          <w:rFonts w:ascii="Arial" w:hAnsi="Arial"/>
          <w:sz w:val="20"/>
          <w:szCs w:val="20"/>
        </w:rPr>
        <w:t>Ingresos Extraordinarios.</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Artículo 5.-</w:t>
      </w:r>
      <w:r w:rsidRPr="002D3E17">
        <w:rPr>
          <w:rFonts w:ascii="Arial" w:hAnsi="Arial"/>
          <w:sz w:val="20"/>
          <w:szCs w:val="20"/>
        </w:rPr>
        <w:t xml:space="preserve"> Los impuestos que el municipio percibirá se clasificarán como sigue:</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0"/>
        <w:gridCol w:w="424"/>
        <w:gridCol w:w="1187"/>
      </w:tblGrid>
      <w:tr w:rsidR="007501FB" w:rsidRPr="005B28FF" w:rsidTr="00670340">
        <w:trPr>
          <w:trHeight w:val="20"/>
        </w:trPr>
        <w:tc>
          <w:tcPr>
            <w:tcW w:w="7518" w:type="dxa"/>
            <w:shd w:val="clear" w:color="auto" w:fill="F2F2F2" w:themeFill="background1" w:themeFillShade="F2"/>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w:t>
            </w:r>
          </w:p>
        </w:tc>
        <w:tc>
          <w:tcPr>
            <w:tcW w:w="425" w:type="dxa"/>
            <w:tcBorders>
              <w:right w:val="nil"/>
            </w:tcBorders>
            <w:shd w:val="clear" w:color="auto" w:fill="F2F2F2" w:themeFill="background1" w:themeFillShade="F2"/>
          </w:tcPr>
          <w:p w:rsidR="007501FB" w:rsidRPr="005B28FF" w:rsidRDefault="007501F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F2F2F2" w:themeFill="background1" w:themeFillShade="F2"/>
          </w:tcPr>
          <w:p w:rsidR="007501FB" w:rsidRPr="005B28FF" w:rsidRDefault="00C97B5C"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68</w:t>
            </w:r>
            <w:r w:rsidR="007501FB" w:rsidRPr="005B28FF">
              <w:rPr>
                <w:rFonts w:ascii="Arial" w:hAnsi="Arial"/>
                <w:b/>
                <w:sz w:val="20"/>
                <w:szCs w:val="20"/>
              </w:rPr>
              <w:t>,</w:t>
            </w:r>
            <w:r>
              <w:rPr>
                <w:rFonts w:ascii="Arial" w:hAnsi="Arial"/>
                <w:b/>
                <w:sz w:val="20"/>
                <w:szCs w:val="20"/>
              </w:rPr>
              <w:t>1</w:t>
            </w:r>
            <w:r w:rsidR="007501FB" w:rsidRPr="005B28FF">
              <w:rPr>
                <w:rFonts w:ascii="Arial" w:hAnsi="Arial"/>
                <w:b/>
                <w:sz w:val="20"/>
                <w:szCs w:val="20"/>
              </w:rPr>
              <w:t>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sobre los ingresos</w:t>
            </w:r>
          </w:p>
        </w:tc>
        <w:tc>
          <w:tcPr>
            <w:tcW w:w="425" w:type="dxa"/>
            <w:tcBorders>
              <w:righ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Impuesto sobre Espectáculos y Diversiones Públicas</w:t>
            </w:r>
          </w:p>
        </w:tc>
        <w:tc>
          <w:tcPr>
            <w:tcW w:w="425" w:type="dxa"/>
            <w:tcBorders>
              <w:righ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sobre el patrimonio</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C97B5C"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25,200</w:t>
            </w:r>
            <w:r w:rsidR="007501FB" w:rsidRPr="005B28FF">
              <w:rPr>
                <w:rFonts w:ascii="Arial" w:hAnsi="Arial"/>
                <w:b/>
                <w:sz w:val="20"/>
                <w:szCs w:val="20"/>
              </w:rPr>
              <w:t>.00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Impuesto Predial</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2</w:t>
            </w:r>
            <w:r w:rsidR="00C97B5C">
              <w:rPr>
                <w:rFonts w:ascii="Arial" w:hAnsi="Arial"/>
                <w:b/>
                <w:sz w:val="20"/>
                <w:szCs w:val="20"/>
              </w:rPr>
              <w:t>5</w:t>
            </w:r>
            <w:r w:rsidRPr="005B28FF">
              <w:rPr>
                <w:rFonts w:ascii="Arial" w:hAnsi="Arial"/>
                <w:b/>
                <w:sz w:val="20"/>
                <w:szCs w:val="20"/>
              </w:rPr>
              <w:t>,</w:t>
            </w:r>
            <w:r w:rsidR="00C97B5C">
              <w:rPr>
                <w:rFonts w:ascii="Arial" w:hAnsi="Arial"/>
                <w:b/>
                <w:sz w:val="20"/>
                <w:szCs w:val="20"/>
              </w:rPr>
              <w:t>2</w:t>
            </w:r>
            <w:r w:rsidRPr="005B28FF">
              <w:rPr>
                <w:rFonts w:ascii="Arial" w:hAnsi="Arial"/>
                <w:b/>
                <w:sz w:val="20"/>
                <w:szCs w:val="20"/>
              </w:rPr>
              <w:t>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sobre la producción, el consumo y las transacciones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C97B5C"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38</w:t>
            </w:r>
            <w:r w:rsidR="007501FB" w:rsidRPr="005B28FF">
              <w:rPr>
                <w:rFonts w:ascii="Arial" w:hAnsi="Arial"/>
                <w:b/>
                <w:sz w:val="20"/>
                <w:szCs w:val="20"/>
              </w:rPr>
              <w:t>,</w:t>
            </w:r>
            <w:r>
              <w:rPr>
                <w:rFonts w:ascii="Arial" w:hAnsi="Arial"/>
                <w:b/>
                <w:sz w:val="20"/>
                <w:szCs w:val="20"/>
              </w:rPr>
              <w:t>4</w:t>
            </w:r>
            <w:r w:rsidR="007501FB" w:rsidRPr="005B28FF">
              <w:rPr>
                <w:rFonts w:ascii="Arial" w:hAnsi="Arial"/>
                <w:b/>
                <w:sz w:val="20"/>
                <w:szCs w:val="20"/>
              </w:rPr>
              <w:t>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Impuesto sobre Adquisición de Inmuebles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C97B5C"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38</w:t>
            </w:r>
            <w:r w:rsidR="007501FB" w:rsidRPr="005B28FF">
              <w:rPr>
                <w:rFonts w:ascii="Arial" w:hAnsi="Arial"/>
                <w:b/>
                <w:sz w:val="20"/>
                <w:szCs w:val="20"/>
              </w:rPr>
              <w:t>,</w:t>
            </w:r>
            <w:r>
              <w:rPr>
                <w:rFonts w:ascii="Arial" w:hAnsi="Arial"/>
                <w:b/>
                <w:sz w:val="20"/>
                <w:szCs w:val="20"/>
              </w:rPr>
              <w:t>4</w:t>
            </w:r>
            <w:r w:rsidR="007501FB" w:rsidRPr="005B28FF">
              <w:rPr>
                <w:rFonts w:ascii="Arial" w:hAnsi="Arial"/>
                <w:b/>
                <w:sz w:val="20"/>
                <w:szCs w:val="20"/>
              </w:rPr>
              <w:t>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al comercio exterior</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sobre Nóminas y Asimilables.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Ecológicos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Accesorios de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w:t>
            </w:r>
            <w:r w:rsidR="00C97B5C">
              <w:rPr>
                <w:rFonts w:ascii="Arial" w:hAnsi="Arial"/>
                <w:b/>
                <w:sz w:val="20"/>
                <w:szCs w:val="20"/>
              </w:rPr>
              <w:t>3</w:t>
            </w:r>
            <w:r w:rsidRPr="005B28FF">
              <w:rPr>
                <w:rFonts w:ascii="Arial" w:hAnsi="Arial"/>
                <w:b/>
                <w:sz w:val="20"/>
                <w:szCs w:val="20"/>
              </w:rPr>
              <w:t>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Actualizaciones y Recargos de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C97B5C"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8</w:t>
            </w:r>
            <w:r w:rsidR="007501FB" w:rsidRPr="005B28FF">
              <w:rPr>
                <w:rFonts w:ascii="Arial" w:hAnsi="Arial"/>
                <w:b/>
                <w:sz w:val="20"/>
                <w:szCs w:val="20"/>
              </w:rPr>
              <w:t>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Multas de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C97B5C"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5</w:t>
            </w:r>
            <w:r w:rsidR="007501FB" w:rsidRPr="005B28FF">
              <w:rPr>
                <w:rFonts w:ascii="Arial" w:hAnsi="Arial"/>
                <w:b/>
                <w:sz w:val="20"/>
                <w:szCs w:val="20"/>
              </w:rPr>
              <w:t>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Gastos de Ejecución de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Otros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7501FB" w:rsidRPr="005B28FF" w:rsidTr="00670340">
        <w:trPr>
          <w:trHeight w:val="20"/>
        </w:trPr>
        <w:tc>
          <w:tcPr>
            <w:tcW w:w="7518" w:type="dxa"/>
            <w:shd w:val="clear" w:color="auto" w:fill="F2F2F2" w:themeFill="background1" w:themeFillShade="F2"/>
          </w:tcPr>
          <w:p w:rsidR="007501FB" w:rsidRPr="005B28FF" w:rsidRDefault="007501FB" w:rsidP="000F7140">
            <w:pPr>
              <w:widowControl w:val="0"/>
              <w:autoSpaceDE w:val="0"/>
              <w:autoSpaceDN w:val="0"/>
              <w:spacing w:after="0" w:line="360" w:lineRule="auto"/>
              <w:rPr>
                <w:rFonts w:ascii="Arial" w:hAnsi="Arial"/>
                <w:b/>
                <w:sz w:val="20"/>
                <w:szCs w:val="20"/>
              </w:rPr>
            </w:pPr>
            <w:r w:rsidRPr="005B28FF">
              <w:rPr>
                <w:rFonts w:ascii="Arial" w:hAnsi="Arial"/>
                <w:b/>
                <w:sz w:val="20"/>
                <w:szCs w:val="20"/>
              </w:rPr>
              <w:t>Impuestos no comprendidos en las fracciones de la Ley de Ingresos</w:t>
            </w:r>
            <w:r w:rsidR="000F7140">
              <w:rPr>
                <w:rFonts w:ascii="Arial" w:hAnsi="Arial"/>
                <w:b/>
                <w:sz w:val="20"/>
                <w:szCs w:val="20"/>
              </w:rPr>
              <w:t xml:space="preserve"> </w:t>
            </w:r>
            <w:r w:rsidRPr="005B28FF">
              <w:rPr>
                <w:rFonts w:ascii="Arial" w:hAnsi="Arial"/>
                <w:b/>
                <w:sz w:val="20"/>
                <w:szCs w:val="20"/>
              </w:rPr>
              <w:t>causadas en ejercicios fiscales anteriores pendientes de liquidación o pago</w:t>
            </w:r>
          </w:p>
        </w:tc>
        <w:tc>
          <w:tcPr>
            <w:tcW w:w="425" w:type="dxa"/>
            <w:tcBorders>
              <w:right w:val="nil"/>
            </w:tcBorders>
            <w:shd w:val="clear" w:color="auto" w:fill="F2F2F2" w:themeFill="background1" w:themeFillShade="F2"/>
          </w:tcPr>
          <w:p w:rsidR="00A074AA" w:rsidRPr="005B28FF" w:rsidRDefault="00A074AA" w:rsidP="005B28FF">
            <w:pPr>
              <w:widowControl w:val="0"/>
              <w:autoSpaceDE w:val="0"/>
              <w:autoSpaceDN w:val="0"/>
              <w:spacing w:after="0" w:line="360" w:lineRule="auto"/>
              <w:jc w:val="right"/>
              <w:rPr>
                <w:rFonts w:ascii="Arial" w:hAnsi="Arial" w:cs="Times New Roman"/>
                <w:b/>
                <w:sz w:val="20"/>
                <w:szCs w:val="20"/>
              </w:rPr>
            </w:pPr>
          </w:p>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F2F2F2" w:themeFill="background1" w:themeFillShade="F2"/>
          </w:tcPr>
          <w:p w:rsidR="007501FB" w:rsidRPr="005B28FF" w:rsidRDefault="007501FB" w:rsidP="005B28FF">
            <w:pPr>
              <w:widowControl w:val="0"/>
              <w:autoSpaceDE w:val="0"/>
              <w:autoSpaceDN w:val="0"/>
              <w:spacing w:after="0" w:line="360" w:lineRule="auto"/>
              <w:jc w:val="right"/>
              <w:rPr>
                <w:rFonts w:ascii="Arial" w:hAnsi="Arial"/>
                <w:b/>
                <w:sz w:val="20"/>
                <w:szCs w:val="20"/>
              </w:rPr>
            </w:pPr>
          </w:p>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2,000.00</w:t>
            </w:r>
          </w:p>
        </w:tc>
      </w:tr>
    </w:tbl>
    <w:p w:rsidR="003065E4" w:rsidRDefault="003065E4" w:rsidP="00BD747B">
      <w:pPr>
        <w:spacing w:after="0" w:line="360" w:lineRule="auto"/>
        <w:rPr>
          <w:rFonts w:ascii="Arial" w:hAnsi="Arial"/>
          <w:sz w:val="20"/>
          <w:szCs w:val="20"/>
        </w:rPr>
      </w:pPr>
    </w:p>
    <w:p w:rsidR="003065E4" w:rsidRDefault="003065E4" w:rsidP="009E5ABF">
      <w:pPr>
        <w:spacing w:after="0" w:line="360" w:lineRule="auto"/>
        <w:rPr>
          <w:rFonts w:ascii="Arial" w:hAnsi="Arial"/>
          <w:sz w:val="20"/>
          <w:szCs w:val="20"/>
        </w:rPr>
      </w:pPr>
      <w:r w:rsidRPr="002D3E17">
        <w:rPr>
          <w:rFonts w:ascii="Arial" w:hAnsi="Arial"/>
          <w:b/>
          <w:sz w:val="20"/>
          <w:szCs w:val="20"/>
        </w:rPr>
        <w:t>Artículo 6.-</w:t>
      </w:r>
      <w:r w:rsidRPr="002D3E17">
        <w:rPr>
          <w:rFonts w:ascii="Arial" w:hAnsi="Arial"/>
          <w:sz w:val="20"/>
          <w:szCs w:val="20"/>
        </w:rPr>
        <w:t xml:space="preserve"> Los derechos que el municipio percibirá se causarán por los siguientes conceptos:</w:t>
      </w:r>
    </w:p>
    <w:p w:rsidR="009E5ABF" w:rsidRDefault="009E5ABF" w:rsidP="009E5ABF">
      <w:pPr>
        <w:spacing w:after="0" w:line="360" w:lineRule="auto"/>
        <w:rPr>
          <w:rFonts w:ascii="Arial" w:hAnsi="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2"/>
        <w:gridCol w:w="421"/>
        <w:gridCol w:w="1288"/>
      </w:tblGrid>
      <w:tr w:rsidR="000B08AF" w:rsidRPr="005B28FF" w:rsidTr="00670340">
        <w:tc>
          <w:tcPr>
            <w:tcW w:w="7621" w:type="dxa"/>
            <w:shd w:val="clear" w:color="auto" w:fill="F2F2F2" w:themeFill="background1" w:themeFillShade="F2"/>
          </w:tcPr>
          <w:p w:rsidR="000B08AF" w:rsidRPr="005B28FF" w:rsidRDefault="00752B02" w:rsidP="005B28FF">
            <w:pPr>
              <w:spacing w:after="0" w:line="360" w:lineRule="auto"/>
              <w:rPr>
                <w:rFonts w:ascii="Arial" w:hAnsi="Arial"/>
                <w:b/>
                <w:sz w:val="20"/>
                <w:szCs w:val="20"/>
              </w:rPr>
            </w:pPr>
            <w:r w:rsidRPr="005B28FF">
              <w:rPr>
                <w:rFonts w:ascii="Arial" w:hAnsi="Arial"/>
                <w:b/>
                <w:sz w:val="20"/>
                <w:szCs w:val="20"/>
              </w:rPr>
              <w:t>Derechos</w:t>
            </w:r>
          </w:p>
        </w:tc>
        <w:tc>
          <w:tcPr>
            <w:tcW w:w="425" w:type="dxa"/>
            <w:tcBorders>
              <w:right w:val="nil"/>
            </w:tcBorders>
            <w:shd w:val="clear" w:color="auto" w:fill="F2F2F2" w:themeFill="background1" w:themeFillShade="F2"/>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F2F2F2" w:themeFill="background1" w:themeFillShade="F2"/>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21</w:t>
            </w:r>
            <w:r w:rsidR="00670340">
              <w:rPr>
                <w:rFonts w:ascii="Arial" w:hAnsi="Arial"/>
                <w:b/>
                <w:sz w:val="20"/>
                <w:szCs w:val="20"/>
              </w:rPr>
              <w:t>9</w:t>
            </w:r>
            <w:r w:rsidRPr="005B28FF">
              <w:rPr>
                <w:rFonts w:ascii="Arial" w:hAnsi="Arial"/>
                <w:b/>
                <w:sz w:val="20"/>
                <w:szCs w:val="20"/>
              </w:rPr>
              <w:t>,</w:t>
            </w:r>
            <w:r w:rsidR="00670340">
              <w:rPr>
                <w:rFonts w:ascii="Arial" w:hAnsi="Arial"/>
                <w:b/>
                <w:sz w:val="20"/>
                <w:szCs w:val="20"/>
              </w:rPr>
              <w:t>340</w:t>
            </w:r>
            <w:r w:rsidRPr="005B28FF">
              <w:rPr>
                <w:rFonts w:ascii="Arial" w:hAnsi="Arial"/>
                <w:b/>
                <w:sz w:val="20"/>
                <w:szCs w:val="20"/>
              </w:rPr>
              <w:t>.00</w:t>
            </w:r>
          </w:p>
        </w:tc>
      </w:tr>
      <w:tr w:rsidR="000B08AF" w:rsidRPr="005B28FF" w:rsidTr="00670340">
        <w:tc>
          <w:tcPr>
            <w:tcW w:w="7621" w:type="dxa"/>
            <w:shd w:val="clear" w:color="auto" w:fill="F2F2F2" w:themeFill="background1" w:themeFillShade="F2"/>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Derechos por el uso, goce, aprovechamiento o explotación de bienes de dominio público</w:t>
            </w:r>
          </w:p>
        </w:tc>
        <w:tc>
          <w:tcPr>
            <w:tcW w:w="425" w:type="dxa"/>
            <w:tcBorders>
              <w:right w:val="nil"/>
            </w:tcBorders>
            <w:shd w:val="clear" w:color="auto" w:fill="F2F2F2" w:themeFill="background1" w:themeFillShade="F2"/>
          </w:tcPr>
          <w:p w:rsidR="000B08AF" w:rsidRPr="005B28FF" w:rsidRDefault="000B08AF"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F2F2F2" w:themeFill="background1" w:themeFillShade="F2"/>
          </w:tcPr>
          <w:p w:rsidR="000428A4" w:rsidRPr="005B28FF" w:rsidRDefault="000428A4" w:rsidP="005B28FF">
            <w:pPr>
              <w:spacing w:after="0" w:line="360" w:lineRule="auto"/>
              <w:jc w:val="right"/>
              <w:rPr>
                <w:rFonts w:ascii="Arial" w:hAnsi="Arial"/>
                <w:b/>
                <w:sz w:val="20"/>
                <w:szCs w:val="20"/>
              </w:rPr>
            </w:pPr>
          </w:p>
          <w:p w:rsidR="000B08AF" w:rsidRPr="005B28FF" w:rsidRDefault="00670340" w:rsidP="005B28FF">
            <w:pPr>
              <w:spacing w:after="0" w:line="360" w:lineRule="auto"/>
              <w:jc w:val="right"/>
              <w:rPr>
                <w:rFonts w:ascii="Arial" w:hAnsi="Arial"/>
                <w:b/>
                <w:sz w:val="20"/>
                <w:szCs w:val="20"/>
              </w:rPr>
            </w:pPr>
            <w:r>
              <w:rPr>
                <w:rFonts w:ascii="Arial" w:hAnsi="Arial"/>
                <w:b/>
                <w:sz w:val="20"/>
                <w:szCs w:val="20"/>
              </w:rPr>
              <w:t>9</w:t>
            </w:r>
            <w:r w:rsidR="00BB45CF" w:rsidRPr="005B28FF">
              <w:rPr>
                <w:rFonts w:ascii="Arial" w:hAnsi="Arial"/>
                <w:b/>
                <w:sz w:val="20"/>
                <w:szCs w:val="20"/>
              </w:rPr>
              <w:t>,</w:t>
            </w:r>
            <w:r>
              <w:rPr>
                <w:rFonts w:ascii="Arial" w:hAnsi="Arial"/>
                <w:b/>
                <w:sz w:val="20"/>
                <w:szCs w:val="20"/>
              </w:rPr>
              <w:t>0</w:t>
            </w:r>
            <w:r w:rsidR="00BB45CF" w:rsidRPr="005B28FF">
              <w:rPr>
                <w:rFonts w:ascii="Arial" w:hAnsi="Arial"/>
                <w:b/>
                <w:sz w:val="20"/>
                <w:szCs w:val="20"/>
              </w:rPr>
              <w:t>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Por el uso de locales o pisos de mercados, espacios en la vía o parques públicos</w:t>
            </w:r>
          </w:p>
        </w:tc>
        <w:tc>
          <w:tcPr>
            <w:tcW w:w="425" w:type="dxa"/>
            <w:tcBorders>
              <w:right w:val="nil"/>
            </w:tcBorders>
            <w:shd w:val="clear" w:color="auto" w:fill="auto"/>
          </w:tcPr>
          <w:p w:rsidR="000B08AF" w:rsidRPr="005B28FF" w:rsidRDefault="000B08AF"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428A4" w:rsidRPr="005B28FF" w:rsidRDefault="000428A4" w:rsidP="005B28FF">
            <w:pPr>
              <w:spacing w:after="0" w:line="360" w:lineRule="auto"/>
              <w:jc w:val="right"/>
              <w:rPr>
                <w:rFonts w:ascii="Arial" w:hAnsi="Arial"/>
                <w:b/>
                <w:sz w:val="20"/>
                <w:szCs w:val="20"/>
              </w:rPr>
            </w:pPr>
          </w:p>
          <w:p w:rsidR="000B08AF" w:rsidRPr="005B28FF" w:rsidRDefault="00670340" w:rsidP="005B28FF">
            <w:pPr>
              <w:spacing w:after="0" w:line="360" w:lineRule="auto"/>
              <w:jc w:val="right"/>
              <w:rPr>
                <w:rFonts w:ascii="Arial" w:hAnsi="Arial"/>
                <w:b/>
                <w:sz w:val="20"/>
                <w:szCs w:val="20"/>
              </w:rPr>
            </w:pPr>
            <w:r>
              <w:rPr>
                <w:rFonts w:ascii="Arial" w:hAnsi="Arial"/>
                <w:b/>
                <w:sz w:val="20"/>
                <w:szCs w:val="20"/>
              </w:rPr>
              <w:t>7</w:t>
            </w:r>
            <w:r w:rsidR="00BB45CF" w:rsidRPr="005B28FF">
              <w:rPr>
                <w:rFonts w:ascii="Arial" w:hAnsi="Arial"/>
                <w:b/>
                <w:sz w:val="20"/>
                <w:szCs w:val="20"/>
              </w:rPr>
              <w:t>,000.00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Por el uso y aprovechamiento de los bienes de dominio público del patrimonio municipal</w:t>
            </w:r>
          </w:p>
        </w:tc>
        <w:tc>
          <w:tcPr>
            <w:tcW w:w="425" w:type="dxa"/>
            <w:tcBorders>
              <w:right w:val="nil"/>
            </w:tcBorders>
            <w:shd w:val="clear" w:color="auto" w:fill="auto"/>
          </w:tcPr>
          <w:p w:rsidR="000B08AF" w:rsidRPr="005B28FF" w:rsidRDefault="000B08AF"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428A4" w:rsidRPr="005B28FF" w:rsidRDefault="000428A4" w:rsidP="005B28FF">
            <w:pPr>
              <w:spacing w:after="0" w:line="360" w:lineRule="auto"/>
              <w:jc w:val="right"/>
              <w:rPr>
                <w:rFonts w:ascii="Arial" w:hAnsi="Arial"/>
                <w:b/>
                <w:sz w:val="20"/>
                <w:szCs w:val="20"/>
              </w:rPr>
            </w:pPr>
          </w:p>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2,</w:t>
            </w:r>
            <w:r w:rsidR="00670340">
              <w:rPr>
                <w:rFonts w:ascii="Arial" w:hAnsi="Arial"/>
                <w:b/>
                <w:sz w:val="20"/>
                <w:szCs w:val="20"/>
              </w:rPr>
              <w:t>0</w:t>
            </w:r>
            <w:r w:rsidRPr="005B28FF">
              <w:rPr>
                <w:rFonts w:ascii="Arial" w:hAnsi="Arial"/>
                <w:b/>
                <w:sz w:val="20"/>
                <w:szCs w:val="20"/>
              </w:rPr>
              <w:t>00.00</w:t>
            </w:r>
          </w:p>
        </w:tc>
      </w:tr>
      <w:tr w:rsidR="000B08AF" w:rsidRPr="005B28FF" w:rsidTr="00670340">
        <w:tc>
          <w:tcPr>
            <w:tcW w:w="7621" w:type="dxa"/>
            <w:shd w:val="clear" w:color="auto" w:fill="F2F2F2" w:themeFill="background1" w:themeFillShade="F2"/>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lastRenderedPageBreak/>
              <w:t>Derechos por prestación de servicios</w:t>
            </w:r>
          </w:p>
        </w:tc>
        <w:tc>
          <w:tcPr>
            <w:tcW w:w="425" w:type="dxa"/>
            <w:tcBorders>
              <w:right w:val="nil"/>
            </w:tcBorders>
            <w:shd w:val="clear" w:color="auto" w:fill="F2F2F2" w:themeFill="background1" w:themeFillShade="F2"/>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F2F2F2" w:themeFill="background1" w:themeFillShade="F2"/>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17</w:t>
            </w:r>
            <w:r w:rsidR="00670340">
              <w:rPr>
                <w:rFonts w:ascii="Arial" w:hAnsi="Arial"/>
                <w:b/>
                <w:sz w:val="20"/>
                <w:szCs w:val="20"/>
              </w:rPr>
              <w:t>7</w:t>
            </w:r>
            <w:r w:rsidRPr="005B28FF">
              <w:rPr>
                <w:rFonts w:ascii="Arial" w:hAnsi="Arial"/>
                <w:b/>
                <w:sz w:val="20"/>
                <w:szCs w:val="20"/>
              </w:rPr>
              <w:t>,</w:t>
            </w:r>
            <w:r w:rsidR="00670340">
              <w:rPr>
                <w:rFonts w:ascii="Arial" w:hAnsi="Arial"/>
                <w:b/>
                <w:sz w:val="20"/>
                <w:szCs w:val="20"/>
              </w:rPr>
              <w:t>840</w:t>
            </w:r>
            <w:r w:rsidRPr="005B28FF">
              <w:rPr>
                <w:rFonts w:ascii="Arial" w:hAnsi="Arial"/>
                <w:b/>
                <w:sz w:val="20"/>
                <w:szCs w:val="20"/>
              </w:rPr>
              <w:t>.00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Servicios de Agua potable, drenaje y alcantarillado</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w:t>
            </w:r>
            <w:r w:rsidR="00670340">
              <w:rPr>
                <w:rFonts w:ascii="Arial" w:hAnsi="Arial"/>
                <w:b/>
                <w:sz w:val="20"/>
                <w:szCs w:val="20"/>
              </w:rPr>
              <w:t>2</w:t>
            </w:r>
            <w:r w:rsidRPr="005B28FF">
              <w:rPr>
                <w:rFonts w:ascii="Arial" w:hAnsi="Arial"/>
                <w:b/>
                <w:sz w:val="20"/>
                <w:szCs w:val="20"/>
              </w:rPr>
              <w:t>,000.00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Servicio de Alumbrado público</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14</w:t>
            </w:r>
            <w:r w:rsidR="00670340">
              <w:rPr>
                <w:rFonts w:ascii="Arial" w:hAnsi="Arial"/>
                <w:b/>
                <w:sz w:val="20"/>
                <w:szCs w:val="20"/>
              </w:rPr>
              <w:t>8</w:t>
            </w:r>
            <w:r w:rsidRPr="005B28FF">
              <w:rPr>
                <w:rFonts w:ascii="Arial" w:hAnsi="Arial"/>
                <w:b/>
                <w:sz w:val="20"/>
                <w:szCs w:val="20"/>
              </w:rPr>
              <w:t>,</w:t>
            </w:r>
            <w:r w:rsidR="00670340">
              <w:rPr>
                <w:rFonts w:ascii="Arial" w:hAnsi="Arial"/>
                <w:b/>
                <w:sz w:val="20"/>
                <w:szCs w:val="20"/>
              </w:rPr>
              <w:t>64</w:t>
            </w:r>
            <w:r w:rsidRPr="005B28FF">
              <w:rPr>
                <w:rFonts w:ascii="Arial" w:hAnsi="Arial"/>
                <w:b/>
                <w:sz w:val="20"/>
                <w:szCs w:val="20"/>
              </w:rPr>
              <w:t>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Servicio de Limpia, Recolección, Traslado y disposición final de Residuos</w:t>
            </w:r>
          </w:p>
        </w:tc>
        <w:tc>
          <w:tcPr>
            <w:tcW w:w="425" w:type="dxa"/>
            <w:tcBorders>
              <w:right w:val="nil"/>
            </w:tcBorders>
            <w:shd w:val="clear" w:color="auto" w:fill="auto"/>
          </w:tcPr>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670340" w:rsidP="005B28FF">
            <w:pPr>
              <w:spacing w:after="0" w:line="360" w:lineRule="auto"/>
              <w:jc w:val="right"/>
              <w:rPr>
                <w:rFonts w:ascii="Arial" w:hAnsi="Arial"/>
                <w:b/>
                <w:sz w:val="20"/>
                <w:szCs w:val="20"/>
              </w:rPr>
            </w:pPr>
            <w:r>
              <w:rPr>
                <w:rFonts w:ascii="Arial" w:hAnsi="Arial"/>
                <w:b/>
                <w:sz w:val="20"/>
                <w:szCs w:val="20"/>
              </w:rPr>
              <w:t>6</w:t>
            </w:r>
            <w:r w:rsidR="00BB45CF" w:rsidRPr="005B28FF">
              <w:rPr>
                <w:rFonts w:ascii="Arial" w:hAnsi="Arial"/>
                <w:b/>
                <w:sz w:val="20"/>
                <w:szCs w:val="20"/>
              </w:rPr>
              <w:t>,000.00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Servicio de Mercados y centrales de abasto</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1,200.00</w:t>
            </w:r>
          </w:p>
        </w:tc>
      </w:tr>
      <w:tr w:rsidR="000B08AF" w:rsidRPr="005B28FF" w:rsidTr="005B28FF">
        <w:tc>
          <w:tcPr>
            <w:tcW w:w="7621" w:type="dxa"/>
            <w:shd w:val="clear" w:color="auto" w:fill="auto"/>
          </w:tcPr>
          <w:p w:rsidR="000B08AF"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Panteones</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670340" w:rsidP="005B28FF">
            <w:pPr>
              <w:spacing w:after="0" w:line="360" w:lineRule="auto"/>
              <w:jc w:val="right"/>
              <w:rPr>
                <w:rFonts w:ascii="Arial" w:hAnsi="Arial"/>
                <w:b/>
                <w:sz w:val="20"/>
                <w:szCs w:val="20"/>
              </w:rPr>
            </w:pPr>
            <w:r>
              <w:rPr>
                <w:rFonts w:ascii="Arial" w:hAnsi="Arial"/>
                <w:b/>
                <w:sz w:val="20"/>
                <w:szCs w:val="20"/>
              </w:rPr>
              <w:t>8</w:t>
            </w:r>
            <w:r w:rsidR="00BB45CF" w:rsidRPr="005B28FF">
              <w:rPr>
                <w:rFonts w:ascii="Arial" w:hAnsi="Arial"/>
                <w:b/>
                <w:sz w:val="20"/>
                <w:szCs w:val="20"/>
              </w:rPr>
              <w:t>,</w:t>
            </w:r>
            <w:r>
              <w:rPr>
                <w:rFonts w:ascii="Arial" w:hAnsi="Arial"/>
                <w:b/>
                <w:sz w:val="20"/>
                <w:szCs w:val="20"/>
              </w:rPr>
              <w:t>0</w:t>
            </w:r>
            <w:r w:rsidR="00BB45CF" w:rsidRPr="005B28FF">
              <w:rPr>
                <w:rFonts w:ascii="Arial" w:hAnsi="Arial"/>
                <w:b/>
                <w:sz w:val="20"/>
                <w:szCs w:val="20"/>
              </w:rPr>
              <w:t>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Rastro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BB45CF" w:rsidP="005B28FF">
            <w:pPr>
              <w:spacing w:after="0" w:line="360" w:lineRule="auto"/>
              <w:jc w:val="right"/>
              <w:rPr>
                <w:rFonts w:ascii="Arial" w:hAnsi="Arial"/>
                <w:b/>
                <w:sz w:val="20"/>
                <w:szCs w:val="20"/>
              </w:rPr>
            </w:pPr>
            <w:r w:rsidRPr="005B28FF">
              <w:rPr>
                <w:rFonts w:ascii="Arial" w:hAnsi="Arial"/>
                <w:b/>
                <w:sz w:val="20"/>
                <w:szCs w:val="20"/>
              </w:rPr>
              <w:t>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Seguridad pública (Policía Preventiva y Tránsito Municipal</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670340" w:rsidP="005B28FF">
            <w:pPr>
              <w:spacing w:after="0" w:line="360" w:lineRule="auto"/>
              <w:jc w:val="right"/>
              <w:rPr>
                <w:rFonts w:ascii="Arial" w:hAnsi="Arial"/>
                <w:b/>
                <w:sz w:val="20"/>
                <w:szCs w:val="20"/>
              </w:rPr>
            </w:pPr>
            <w:r>
              <w:rPr>
                <w:rFonts w:ascii="Arial" w:hAnsi="Arial"/>
                <w:b/>
                <w:sz w:val="20"/>
                <w:szCs w:val="20"/>
              </w:rPr>
              <w:t>2</w:t>
            </w:r>
            <w:r w:rsidR="003A5E3C" w:rsidRPr="005B28FF">
              <w:rPr>
                <w:rFonts w:ascii="Arial" w:hAnsi="Arial"/>
                <w:b/>
                <w:sz w:val="20"/>
                <w:szCs w:val="20"/>
              </w:rPr>
              <w:t>,000.00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Catastro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0.00</w:t>
            </w:r>
          </w:p>
        </w:tc>
      </w:tr>
      <w:tr w:rsidR="00951ABD" w:rsidRPr="005B28FF" w:rsidTr="00670340">
        <w:tc>
          <w:tcPr>
            <w:tcW w:w="7621" w:type="dxa"/>
            <w:shd w:val="clear" w:color="auto" w:fill="F2F2F2" w:themeFill="background1" w:themeFillShade="F2"/>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Otros Derechos</w:t>
            </w:r>
          </w:p>
        </w:tc>
        <w:tc>
          <w:tcPr>
            <w:tcW w:w="425" w:type="dxa"/>
            <w:tcBorders>
              <w:right w:val="nil"/>
            </w:tcBorders>
            <w:shd w:val="clear" w:color="auto" w:fill="F2F2F2" w:themeFill="background1" w:themeFillShade="F2"/>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F2F2F2" w:themeFill="background1" w:themeFillShade="F2"/>
          </w:tcPr>
          <w:p w:rsidR="00951ABD" w:rsidRPr="005B28FF" w:rsidRDefault="00670340" w:rsidP="005B28FF">
            <w:pPr>
              <w:spacing w:after="0" w:line="360" w:lineRule="auto"/>
              <w:jc w:val="right"/>
              <w:rPr>
                <w:rFonts w:ascii="Arial" w:hAnsi="Arial"/>
                <w:b/>
                <w:sz w:val="20"/>
                <w:szCs w:val="20"/>
              </w:rPr>
            </w:pPr>
            <w:r>
              <w:rPr>
                <w:rFonts w:ascii="Arial" w:hAnsi="Arial"/>
                <w:b/>
                <w:sz w:val="20"/>
                <w:szCs w:val="20"/>
              </w:rPr>
              <w:t>29</w:t>
            </w:r>
            <w:r w:rsidR="003A5E3C" w:rsidRPr="005B28FF">
              <w:rPr>
                <w:rFonts w:ascii="Arial" w:hAnsi="Arial"/>
                <w:b/>
                <w:sz w:val="20"/>
                <w:szCs w:val="20"/>
              </w:rPr>
              <w:t>,</w:t>
            </w:r>
            <w:r>
              <w:rPr>
                <w:rFonts w:ascii="Arial" w:hAnsi="Arial"/>
                <w:b/>
                <w:sz w:val="20"/>
                <w:szCs w:val="20"/>
              </w:rPr>
              <w:t>0</w:t>
            </w:r>
            <w:r w:rsidR="003A5E3C" w:rsidRPr="005B28FF">
              <w:rPr>
                <w:rFonts w:ascii="Arial" w:hAnsi="Arial"/>
                <w:b/>
                <w:sz w:val="20"/>
                <w:szCs w:val="20"/>
              </w:rPr>
              <w:t>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Licencias de funcionamiento y Permisos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20,000.00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Servicios que presta la Dirección de Obras Públicas y Desarrollo Urbano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5,000.00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Expedición de certificados, constancias, copias, fotografías y formas oficiales</w:t>
            </w:r>
          </w:p>
        </w:tc>
        <w:tc>
          <w:tcPr>
            <w:tcW w:w="425" w:type="dxa"/>
            <w:tcBorders>
              <w:right w:val="nil"/>
            </w:tcBorders>
            <w:shd w:val="clear" w:color="auto" w:fill="auto"/>
          </w:tcPr>
          <w:p w:rsidR="00951ABD" w:rsidRPr="005B28FF" w:rsidRDefault="00951ABD"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428A4" w:rsidRPr="005B28FF" w:rsidRDefault="000428A4" w:rsidP="005B28FF">
            <w:pPr>
              <w:spacing w:after="0" w:line="360" w:lineRule="auto"/>
              <w:jc w:val="right"/>
              <w:rPr>
                <w:rFonts w:ascii="Arial" w:hAnsi="Arial"/>
                <w:b/>
                <w:sz w:val="20"/>
                <w:szCs w:val="20"/>
              </w:rPr>
            </w:pPr>
          </w:p>
          <w:p w:rsidR="00951ABD" w:rsidRPr="005B28FF" w:rsidRDefault="00670340" w:rsidP="005B28FF">
            <w:pPr>
              <w:spacing w:after="0" w:line="360" w:lineRule="auto"/>
              <w:jc w:val="right"/>
              <w:rPr>
                <w:rFonts w:ascii="Arial" w:hAnsi="Arial"/>
                <w:b/>
                <w:sz w:val="20"/>
                <w:szCs w:val="20"/>
              </w:rPr>
            </w:pPr>
            <w:r>
              <w:rPr>
                <w:rFonts w:ascii="Arial" w:hAnsi="Arial"/>
                <w:b/>
                <w:sz w:val="20"/>
                <w:szCs w:val="20"/>
              </w:rPr>
              <w:t>3</w:t>
            </w:r>
            <w:r w:rsidR="003A5E3C" w:rsidRPr="005B28FF">
              <w:rPr>
                <w:rFonts w:ascii="Arial" w:hAnsi="Arial"/>
                <w:b/>
                <w:sz w:val="20"/>
                <w:szCs w:val="20"/>
              </w:rPr>
              <w:t>,</w:t>
            </w:r>
            <w:r>
              <w:rPr>
                <w:rFonts w:ascii="Arial" w:hAnsi="Arial"/>
                <w:b/>
                <w:sz w:val="20"/>
                <w:szCs w:val="20"/>
              </w:rPr>
              <w:t>0</w:t>
            </w:r>
            <w:r w:rsidR="003A5E3C" w:rsidRPr="005B28FF">
              <w:rPr>
                <w:rFonts w:ascii="Arial" w:hAnsi="Arial"/>
                <w:b/>
                <w:sz w:val="20"/>
                <w:szCs w:val="20"/>
              </w:rPr>
              <w:t>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Servicios que presta la Unidad de Acceso a la Información Pública</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1,</w:t>
            </w:r>
            <w:r w:rsidR="00670340">
              <w:rPr>
                <w:rFonts w:ascii="Arial" w:hAnsi="Arial"/>
                <w:b/>
                <w:sz w:val="20"/>
                <w:szCs w:val="20"/>
              </w:rPr>
              <w:t>0</w:t>
            </w:r>
            <w:r w:rsidRPr="005B28FF">
              <w:rPr>
                <w:rFonts w:ascii="Arial" w:hAnsi="Arial"/>
                <w:b/>
                <w:sz w:val="20"/>
                <w:szCs w:val="20"/>
              </w:rPr>
              <w:t>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Supervisión Sanitaria de Matanza de Ganado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0.00</w:t>
            </w:r>
          </w:p>
        </w:tc>
      </w:tr>
      <w:tr w:rsidR="00951ABD" w:rsidRPr="005B28FF" w:rsidTr="00670340">
        <w:tc>
          <w:tcPr>
            <w:tcW w:w="7621" w:type="dxa"/>
            <w:shd w:val="clear" w:color="auto" w:fill="F2F2F2" w:themeFill="background1" w:themeFillShade="F2"/>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Accesorios de Derecho</w:t>
            </w:r>
          </w:p>
        </w:tc>
        <w:tc>
          <w:tcPr>
            <w:tcW w:w="425" w:type="dxa"/>
            <w:tcBorders>
              <w:right w:val="nil"/>
            </w:tcBorders>
            <w:shd w:val="clear" w:color="auto" w:fill="F2F2F2" w:themeFill="background1" w:themeFillShade="F2"/>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F2F2F2" w:themeFill="background1" w:themeFillShade="F2"/>
          </w:tcPr>
          <w:p w:rsidR="00951ABD" w:rsidRPr="005B28FF" w:rsidRDefault="00670340" w:rsidP="005B28FF">
            <w:pPr>
              <w:spacing w:after="0" w:line="360" w:lineRule="auto"/>
              <w:jc w:val="right"/>
              <w:rPr>
                <w:rFonts w:ascii="Arial" w:hAnsi="Arial"/>
                <w:b/>
                <w:sz w:val="20"/>
                <w:szCs w:val="20"/>
              </w:rPr>
            </w:pPr>
            <w:r>
              <w:rPr>
                <w:rFonts w:ascii="Arial" w:hAnsi="Arial"/>
                <w:b/>
                <w:sz w:val="20"/>
                <w:szCs w:val="20"/>
              </w:rPr>
              <w:t>2,500</w:t>
            </w:r>
            <w:r w:rsidR="003A5E3C" w:rsidRPr="005B28FF">
              <w:rPr>
                <w:rFonts w:ascii="Arial" w:hAnsi="Arial"/>
                <w:b/>
                <w:sz w:val="20"/>
                <w:szCs w:val="20"/>
              </w:rPr>
              <w:t>.00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Actualizaciones y Recargos de Derechos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670340" w:rsidP="005B28FF">
            <w:pPr>
              <w:spacing w:after="0" w:line="360" w:lineRule="auto"/>
              <w:jc w:val="right"/>
              <w:rPr>
                <w:rFonts w:ascii="Arial" w:hAnsi="Arial"/>
                <w:b/>
                <w:sz w:val="20"/>
                <w:szCs w:val="20"/>
              </w:rPr>
            </w:pPr>
            <w:r>
              <w:rPr>
                <w:rFonts w:ascii="Arial" w:hAnsi="Arial"/>
                <w:b/>
                <w:sz w:val="20"/>
                <w:szCs w:val="20"/>
              </w:rPr>
              <w:t>1,0</w:t>
            </w:r>
            <w:r w:rsidR="003A5E3C" w:rsidRPr="005B28FF">
              <w:rPr>
                <w:rFonts w:ascii="Arial" w:hAnsi="Arial"/>
                <w:b/>
                <w:sz w:val="20"/>
                <w:szCs w:val="20"/>
              </w:rPr>
              <w:t>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Multas de Derechos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670340" w:rsidP="005B28FF">
            <w:pPr>
              <w:spacing w:after="0" w:line="360" w:lineRule="auto"/>
              <w:jc w:val="right"/>
              <w:rPr>
                <w:rFonts w:ascii="Arial" w:hAnsi="Arial"/>
                <w:b/>
                <w:sz w:val="20"/>
                <w:szCs w:val="20"/>
              </w:rPr>
            </w:pPr>
            <w:r>
              <w:rPr>
                <w:rFonts w:ascii="Arial" w:hAnsi="Arial"/>
                <w:b/>
                <w:sz w:val="20"/>
                <w:szCs w:val="20"/>
              </w:rPr>
              <w:t>1,5</w:t>
            </w:r>
            <w:r w:rsidR="003A5E3C" w:rsidRPr="005B28FF">
              <w:rPr>
                <w:rFonts w:ascii="Arial" w:hAnsi="Arial"/>
                <w:b/>
                <w:sz w:val="20"/>
                <w:szCs w:val="20"/>
              </w:rPr>
              <w:t>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Gastos de Ejecución de Derechos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Derechos no comprendidos en la Ley de Ingresos vigente, causados en ejercicios fiscales anteriores pendientes de liquidación o pago</w:t>
            </w:r>
          </w:p>
        </w:tc>
        <w:tc>
          <w:tcPr>
            <w:tcW w:w="425" w:type="dxa"/>
            <w:tcBorders>
              <w:right w:val="nil"/>
            </w:tcBorders>
            <w:shd w:val="clear" w:color="auto" w:fill="auto"/>
          </w:tcPr>
          <w:p w:rsidR="00951ABD" w:rsidRPr="005B28FF" w:rsidRDefault="00951ABD"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3A5E3C" w:rsidRPr="005B28FF" w:rsidRDefault="003A5E3C" w:rsidP="005B28FF">
            <w:pPr>
              <w:spacing w:after="0" w:line="360" w:lineRule="auto"/>
              <w:jc w:val="right"/>
              <w:rPr>
                <w:rFonts w:ascii="Arial" w:hAnsi="Arial"/>
                <w:b/>
                <w:sz w:val="20"/>
                <w:szCs w:val="20"/>
              </w:rPr>
            </w:pPr>
          </w:p>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1,000.00</w:t>
            </w:r>
          </w:p>
        </w:tc>
      </w:tr>
    </w:tbl>
    <w:p w:rsidR="000B08AF" w:rsidRPr="002D3E17" w:rsidRDefault="000B08AF" w:rsidP="009E5ABF">
      <w:pPr>
        <w:spacing w:after="0" w:line="360" w:lineRule="auto"/>
        <w:rPr>
          <w:rFonts w:ascii="Arial" w:hAnsi="Arial"/>
          <w:b/>
          <w:sz w:val="20"/>
          <w:szCs w:val="20"/>
        </w:rPr>
      </w:pPr>
    </w:p>
    <w:p w:rsidR="003065E4" w:rsidRPr="002D3E17" w:rsidRDefault="003065E4" w:rsidP="000B08AF">
      <w:pPr>
        <w:spacing w:after="0" w:line="360" w:lineRule="auto"/>
        <w:jc w:val="both"/>
        <w:rPr>
          <w:rFonts w:ascii="Arial" w:hAnsi="Arial"/>
          <w:sz w:val="20"/>
          <w:szCs w:val="20"/>
        </w:rPr>
      </w:pPr>
      <w:r w:rsidRPr="002D3E17">
        <w:rPr>
          <w:rFonts w:ascii="Arial" w:hAnsi="Arial"/>
          <w:b/>
          <w:sz w:val="20"/>
          <w:szCs w:val="20"/>
        </w:rPr>
        <w:t>Artículo 7.-</w:t>
      </w:r>
      <w:r w:rsidRPr="002D3E17">
        <w:rPr>
          <w:rFonts w:ascii="Arial" w:hAnsi="Arial"/>
          <w:sz w:val="20"/>
          <w:szCs w:val="20"/>
        </w:rPr>
        <w:t xml:space="preserve"> Las contribuciones de mejoras que la Hacienda Pública Municipal tiene derecho de percibir, serán las siguientes:</w:t>
      </w:r>
    </w:p>
    <w:p w:rsidR="003065E4" w:rsidRPr="002D3E17" w:rsidRDefault="003065E4" w:rsidP="006B0326">
      <w:pPr>
        <w:spacing w:after="0" w:line="360" w:lineRule="auto"/>
        <w:rPr>
          <w:rFonts w:ascii="Arial" w:hAnsi="Arial"/>
          <w:sz w:val="20"/>
          <w:szCs w:val="20"/>
        </w:rPr>
      </w:pPr>
    </w:p>
    <w:tbl>
      <w:tblPr>
        <w:tblpPr w:leftFromText="141" w:rightFromText="141" w:vertAnchor="text" w:horzAnchor="margin" w:tblpY="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2"/>
        <w:gridCol w:w="425"/>
        <w:gridCol w:w="1184"/>
      </w:tblGrid>
      <w:tr w:rsidR="00B01E66" w:rsidRPr="005B28FF" w:rsidTr="00670340">
        <w:trPr>
          <w:trHeight w:val="20"/>
        </w:trPr>
        <w:tc>
          <w:tcPr>
            <w:tcW w:w="4117" w:type="pct"/>
            <w:shd w:val="clear" w:color="auto" w:fill="F2F2F2" w:themeFill="background1" w:themeFillShade="F2"/>
          </w:tcPr>
          <w:p w:rsidR="00B01E66" w:rsidRPr="005B28FF" w:rsidRDefault="00B01E66"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Contribuciones de mejoras</w:t>
            </w:r>
          </w:p>
        </w:tc>
        <w:tc>
          <w:tcPr>
            <w:tcW w:w="233" w:type="pct"/>
            <w:tcBorders>
              <w:right w:val="nil"/>
            </w:tcBorders>
            <w:shd w:val="clear" w:color="auto" w:fill="F2F2F2" w:themeFill="background1" w:themeFillShade="F2"/>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F2F2F2" w:themeFill="background1" w:themeFillShade="F2"/>
          </w:tcPr>
          <w:p w:rsidR="00B01E66" w:rsidRPr="005B28FF" w:rsidRDefault="00C97B5C"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3</w:t>
            </w:r>
            <w:r w:rsidR="00B01E66" w:rsidRPr="005B28FF">
              <w:rPr>
                <w:rFonts w:ascii="Arial" w:hAnsi="Arial"/>
                <w:b/>
                <w:sz w:val="20"/>
                <w:szCs w:val="20"/>
              </w:rPr>
              <w:t>,</w:t>
            </w:r>
            <w:r>
              <w:rPr>
                <w:rFonts w:ascii="Arial" w:hAnsi="Arial"/>
                <w:b/>
                <w:sz w:val="20"/>
                <w:szCs w:val="20"/>
              </w:rPr>
              <w:t>5</w:t>
            </w:r>
            <w:r w:rsidR="00B01E66" w:rsidRPr="005B28FF">
              <w:rPr>
                <w:rFonts w:ascii="Arial" w:hAnsi="Arial"/>
                <w:b/>
                <w:sz w:val="20"/>
                <w:szCs w:val="20"/>
              </w:rPr>
              <w:t>00.00</w:t>
            </w:r>
          </w:p>
        </w:tc>
      </w:tr>
      <w:tr w:rsidR="00B01E66" w:rsidRPr="005B28FF" w:rsidTr="005B28FF">
        <w:trPr>
          <w:trHeight w:val="20"/>
        </w:trPr>
        <w:tc>
          <w:tcPr>
            <w:tcW w:w="4117" w:type="pct"/>
            <w:shd w:val="clear" w:color="auto" w:fill="auto"/>
          </w:tcPr>
          <w:p w:rsidR="00B01E66" w:rsidRPr="005B28FF" w:rsidRDefault="00B01E66"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Contribución de mejoras por obras públicas</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670340"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3</w:t>
            </w:r>
            <w:r w:rsidR="00B01E66" w:rsidRPr="005B28FF">
              <w:rPr>
                <w:rFonts w:ascii="Arial" w:hAnsi="Arial"/>
                <w:b/>
                <w:sz w:val="20"/>
                <w:szCs w:val="20"/>
              </w:rPr>
              <w:t>,</w:t>
            </w:r>
            <w:r>
              <w:rPr>
                <w:rFonts w:ascii="Arial" w:hAnsi="Arial"/>
                <w:b/>
                <w:sz w:val="20"/>
                <w:szCs w:val="20"/>
              </w:rPr>
              <w:t>5</w:t>
            </w:r>
            <w:r w:rsidR="00B01E66" w:rsidRPr="005B28FF">
              <w:rPr>
                <w:rFonts w:ascii="Arial" w:hAnsi="Arial"/>
                <w:b/>
                <w:sz w:val="20"/>
                <w:szCs w:val="20"/>
              </w:rPr>
              <w:t>00.00</w:t>
            </w:r>
          </w:p>
        </w:tc>
      </w:tr>
      <w:tr w:rsidR="00B01E66" w:rsidRPr="005B28FF" w:rsidTr="005B28FF">
        <w:trPr>
          <w:trHeight w:val="20"/>
        </w:trPr>
        <w:tc>
          <w:tcPr>
            <w:tcW w:w="4117" w:type="pct"/>
            <w:shd w:val="clear" w:color="auto" w:fill="auto"/>
          </w:tcPr>
          <w:p w:rsidR="00B01E66" w:rsidRPr="005B28FF" w:rsidRDefault="00B01E66"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Contribuciones de mejoras por obras públicas</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C97B5C"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2</w:t>
            </w:r>
            <w:r w:rsidR="00B01E66" w:rsidRPr="005B28FF">
              <w:rPr>
                <w:rFonts w:ascii="Arial" w:hAnsi="Arial"/>
                <w:b/>
                <w:sz w:val="20"/>
                <w:szCs w:val="20"/>
              </w:rPr>
              <w:t>,</w:t>
            </w:r>
            <w:r>
              <w:rPr>
                <w:rFonts w:ascii="Arial" w:hAnsi="Arial"/>
                <w:b/>
                <w:sz w:val="20"/>
                <w:szCs w:val="20"/>
              </w:rPr>
              <w:t>5</w:t>
            </w:r>
            <w:r w:rsidR="00B01E66" w:rsidRPr="005B28FF">
              <w:rPr>
                <w:rFonts w:ascii="Arial" w:hAnsi="Arial"/>
                <w:b/>
                <w:sz w:val="20"/>
                <w:szCs w:val="20"/>
              </w:rPr>
              <w:t>00.00</w:t>
            </w:r>
          </w:p>
        </w:tc>
      </w:tr>
      <w:tr w:rsidR="00B01E66" w:rsidRPr="005B28FF" w:rsidTr="005B28FF">
        <w:trPr>
          <w:trHeight w:val="20"/>
        </w:trPr>
        <w:tc>
          <w:tcPr>
            <w:tcW w:w="4117" w:type="pct"/>
            <w:shd w:val="clear" w:color="auto" w:fill="auto"/>
          </w:tcPr>
          <w:p w:rsidR="00B01E66" w:rsidRPr="005B28FF" w:rsidRDefault="00B01E66"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Contribuciones de mejoras por servicios públicos</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C97B5C"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1,00</w:t>
            </w:r>
            <w:r w:rsidR="00B01E66" w:rsidRPr="005B28FF">
              <w:rPr>
                <w:rFonts w:ascii="Arial" w:hAnsi="Arial"/>
                <w:b/>
                <w:sz w:val="20"/>
                <w:szCs w:val="20"/>
              </w:rPr>
              <w:t>0.00</w:t>
            </w:r>
          </w:p>
        </w:tc>
      </w:tr>
      <w:tr w:rsidR="00B01E66" w:rsidRPr="005B28FF" w:rsidTr="005B28FF">
        <w:trPr>
          <w:trHeight w:val="566"/>
        </w:trPr>
        <w:tc>
          <w:tcPr>
            <w:tcW w:w="4117" w:type="pct"/>
            <w:shd w:val="clear" w:color="auto" w:fill="auto"/>
          </w:tcPr>
          <w:p w:rsidR="00B01E66" w:rsidRPr="005B28FF" w:rsidRDefault="00B01E66"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Contribuciones de Mejoras no comprendidas en la Ley de Ingresos vigente, causados en ejercicios fiscales anteriores pendientes de liquidación o pago</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p>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b/>
                <w:sz w:val="20"/>
                <w:szCs w:val="20"/>
              </w:rPr>
            </w:pPr>
          </w:p>
          <w:p w:rsidR="00B01E66" w:rsidRPr="005B28FF" w:rsidRDefault="00B01E66"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bl>
    <w:p w:rsidR="003065E4" w:rsidRPr="002D3E17" w:rsidRDefault="003065E4" w:rsidP="006B0326">
      <w:pPr>
        <w:spacing w:after="0" w:line="36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lastRenderedPageBreak/>
        <w:t>Artículo 8.-</w:t>
      </w:r>
      <w:r w:rsidRPr="002D3E17">
        <w:rPr>
          <w:rFonts w:ascii="Arial" w:hAnsi="Arial"/>
          <w:sz w:val="20"/>
          <w:szCs w:val="20"/>
        </w:rPr>
        <w:t xml:space="preserve"> Los ingresos que la Hacienda Pública Municipal percibirá por concepto de productos, serán las siguientes:</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2"/>
        <w:gridCol w:w="425"/>
        <w:gridCol w:w="1184"/>
      </w:tblGrid>
      <w:tr w:rsidR="00D66FC2" w:rsidRPr="005B28FF" w:rsidTr="005B28FF">
        <w:trPr>
          <w:trHeight w:val="272"/>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Productos</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1,800.00</w:t>
            </w:r>
          </w:p>
        </w:tc>
      </w:tr>
      <w:tr w:rsidR="00D66FC2" w:rsidRPr="005B28FF" w:rsidTr="005B28FF">
        <w:trPr>
          <w:trHeight w:val="206"/>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Productos de tipo corriente</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D66FC2" w:rsidRPr="005B28FF" w:rsidTr="005B28FF">
        <w:trPr>
          <w:trHeight w:val="140"/>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&gt;Derivados de Productos Financieros</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D66FC2" w:rsidRPr="005B28FF" w:rsidTr="005B28FF">
        <w:trPr>
          <w:trHeight w:val="627"/>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Productos no comprendidos en las fracciones de la Ley de Ingresos causadas en ejercicios fiscales anteriores pendientes de liquidación o pago</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p>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p>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D66FC2" w:rsidRPr="005B28FF" w:rsidTr="005B28FF">
        <w:trPr>
          <w:trHeight w:val="236"/>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Otros Productos</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bl>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9.-</w:t>
      </w:r>
      <w:r w:rsidRPr="002D3E17">
        <w:rPr>
          <w:rFonts w:ascii="Arial" w:hAnsi="Arial"/>
          <w:sz w:val="20"/>
          <w:szCs w:val="20"/>
        </w:rPr>
        <w:t xml:space="preserve"> Los ingresos que la Hacienda Pública Municipal percibirá por concepto de aprovechamientos, se clasificarán de la siguiente manera:</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0"/>
        <w:gridCol w:w="565"/>
        <w:gridCol w:w="1186"/>
      </w:tblGrid>
      <w:tr w:rsidR="00895CA1" w:rsidRPr="005B28FF" w:rsidTr="00670340">
        <w:trPr>
          <w:trHeight w:val="345"/>
        </w:trPr>
        <w:tc>
          <w:tcPr>
            <w:tcW w:w="4039" w:type="pct"/>
            <w:shd w:val="clear" w:color="auto" w:fill="F2F2F2" w:themeFill="background1" w:themeFillShade="F2"/>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Aprovechamientos</w:t>
            </w:r>
          </w:p>
        </w:tc>
        <w:tc>
          <w:tcPr>
            <w:tcW w:w="310" w:type="pct"/>
            <w:tcBorders>
              <w:right w:val="nil"/>
            </w:tcBorders>
            <w:shd w:val="clear" w:color="auto" w:fill="F2F2F2" w:themeFill="background1" w:themeFillShade="F2"/>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F2F2F2" w:themeFill="background1" w:themeFillShade="F2"/>
          </w:tcPr>
          <w:p w:rsidR="00895CA1" w:rsidRPr="005B28FF" w:rsidRDefault="00670340"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19</w:t>
            </w:r>
            <w:r w:rsidR="00895CA1" w:rsidRPr="005B28FF">
              <w:rPr>
                <w:rFonts w:ascii="Arial" w:hAnsi="Arial"/>
                <w:b/>
                <w:sz w:val="20"/>
                <w:szCs w:val="20"/>
              </w:rPr>
              <w:t>,</w:t>
            </w:r>
            <w:r>
              <w:rPr>
                <w:rFonts w:ascii="Arial" w:hAnsi="Arial"/>
                <w:b/>
                <w:sz w:val="20"/>
                <w:szCs w:val="20"/>
              </w:rPr>
              <w:t>0</w:t>
            </w:r>
            <w:r w:rsidR="00895CA1" w:rsidRPr="005B28FF">
              <w:rPr>
                <w:rFonts w:ascii="Arial" w:hAnsi="Arial"/>
                <w:b/>
                <w:sz w:val="20"/>
                <w:szCs w:val="20"/>
              </w:rPr>
              <w:t>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Aprovechamientos de tipo corriente</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w:t>
            </w:r>
            <w:r w:rsidR="00670340">
              <w:rPr>
                <w:rFonts w:ascii="Arial" w:hAnsi="Arial"/>
                <w:b/>
                <w:sz w:val="20"/>
                <w:szCs w:val="20"/>
              </w:rPr>
              <w:t>9</w:t>
            </w:r>
            <w:r w:rsidRPr="005B28FF">
              <w:rPr>
                <w:rFonts w:ascii="Arial" w:hAnsi="Arial"/>
                <w:b/>
                <w:sz w:val="20"/>
                <w:szCs w:val="20"/>
              </w:rPr>
              <w:t>,</w:t>
            </w:r>
            <w:r w:rsidR="00670340">
              <w:rPr>
                <w:rFonts w:ascii="Arial" w:hAnsi="Arial"/>
                <w:b/>
                <w:sz w:val="20"/>
                <w:szCs w:val="20"/>
              </w:rPr>
              <w:t>0</w:t>
            </w:r>
            <w:r w:rsidRPr="005B28FF">
              <w:rPr>
                <w:rFonts w:ascii="Arial" w:hAnsi="Arial"/>
                <w:b/>
                <w:sz w:val="20"/>
                <w:szCs w:val="20"/>
              </w:rPr>
              <w:t>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Infracciones por faltas administrativas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670340"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1,0</w:t>
            </w:r>
            <w:r w:rsidR="00895CA1" w:rsidRPr="005B28FF">
              <w:rPr>
                <w:rFonts w:ascii="Arial" w:hAnsi="Arial"/>
                <w:b/>
                <w:sz w:val="20"/>
                <w:szCs w:val="20"/>
              </w:rPr>
              <w:t>00.00</w:t>
            </w:r>
          </w:p>
        </w:tc>
      </w:tr>
      <w:tr w:rsidR="00895CA1" w:rsidRPr="005B28FF" w:rsidTr="005B28FF">
        <w:trPr>
          <w:trHeight w:val="343"/>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Sanciones por faltas al reglamento de tránsito</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670340"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11,0</w:t>
            </w:r>
            <w:r w:rsidR="00895CA1" w:rsidRPr="005B28FF">
              <w:rPr>
                <w:rFonts w:ascii="Arial" w:hAnsi="Arial"/>
                <w:b/>
                <w:sz w:val="20"/>
                <w:szCs w:val="20"/>
              </w:rPr>
              <w:t>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Cesiones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670340"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1,0</w:t>
            </w:r>
            <w:r w:rsidR="00895CA1" w:rsidRPr="005B28FF">
              <w:rPr>
                <w:rFonts w:ascii="Arial" w:hAnsi="Arial"/>
                <w:b/>
                <w:sz w:val="20"/>
                <w:szCs w:val="20"/>
              </w:rPr>
              <w:t>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Herencias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670340"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1,0</w:t>
            </w:r>
            <w:r w:rsidR="00895CA1" w:rsidRPr="005B28FF">
              <w:rPr>
                <w:rFonts w:ascii="Arial" w:hAnsi="Arial"/>
                <w:b/>
                <w:sz w:val="20"/>
                <w:szCs w:val="20"/>
              </w:rPr>
              <w:t>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Legados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670340"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1,0</w:t>
            </w:r>
            <w:r w:rsidR="00895CA1" w:rsidRPr="005B28FF">
              <w:rPr>
                <w:rFonts w:ascii="Arial" w:hAnsi="Arial"/>
                <w:b/>
                <w:sz w:val="20"/>
                <w:szCs w:val="20"/>
              </w:rPr>
              <w:t>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Donaciones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670340"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1,0</w:t>
            </w:r>
            <w:r w:rsidR="00895CA1" w:rsidRPr="005B28FF">
              <w:rPr>
                <w:rFonts w:ascii="Arial" w:hAnsi="Arial"/>
                <w:b/>
                <w:sz w:val="20"/>
                <w:szCs w:val="20"/>
              </w:rPr>
              <w:t>00.00</w:t>
            </w:r>
          </w:p>
        </w:tc>
      </w:tr>
      <w:tr w:rsidR="00895CA1" w:rsidRPr="005B28FF" w:rsidTr="005B28FF">
        <w:trPr>
          <w:trHeight w:val="344"/>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Adjudicaciones Judiciales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670340"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1,0</w:t>
            </w:r>
            <w:r w:rsidR="00895CA1" w:rsidRPr="005B28FF">
              <w:rPr>
                <w:rFonts w:ascii="Arial" w:hAnsi="Arial"/>
                <w:b/>
                <w:sz w:val="20"/>
                <w:szCs w:val="20"/>
              </w:rPr>
              <w:t>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Adjudicaciones administrativas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670340"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1,0</w:t>
            </w:r>
            <w:r w:rsidR="00895CA1" w:rsidRPr="005B28FF">
              <w:rPr>
                <w:rFonts w:ascii="Arial" w:hAnsi="Arial"/>
                <w:b/>
                <w:sz w:val="20"/>
                <w:szCs w:val="20"/>
              </w:rPr>
              <w:t>00.00</w:t>
            </w:r>
          </w:p>
        </w:tc>
      </w:tr>
      <w:tr w:rsidR="00895CA1" w:rsidRPr="005B28FF" w:rsidTr="005B28FF">
        <w:trPr>
          <w:trHeight w:val="267"/>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Subsidios de otro nivel de gobierno</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895CA1" w:rsidRPr="005B28FF" w:rsidTr="005B28FF">
        <w:trPr>
          <w:trHeight w:val="200"/>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Subsidios de organismos públicos y privados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895CA1" w:rsidRPr="005B28FF" w:rsidTr="005B28FF">
        <w:trPr>
          <w:trHeight w:val="263"/>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Multas impuestas por autoridades federales, no fiscales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895CA1" w:rsidRPr="005B28FF" w:rsidTr="005B28FF">
        <w:trPr>
          <w:trHeight w:val="481"/>
        </w:trPr>
        <w:tc>
          <w:tcPr>
            <w:tcW w:w="4039" w:type="pct"/>
            <w:shd w:val="clear" w:color="auto" w:fill="auto"/>
          </w:tcPr>
          <w:p w:rsidR="00895CA1" w:rsidRPr="005B28FF" w:rsidRDefault="00895CA1" w:rsidP="000F7140">
            <w:pPr>
              <w:widowControl w:val="0"/>
              <w:autoSpaceDE w:val="0"/>
              <w:autoSpaceDN w:val="0"/>
              <w:spacing w:after="0" w:line="360" w:lineRule="auto"/>
              <w:rPr>
                <w:rFonts w:ascii="Arial" w:hAnsi="Arial"/>
                <w:b/>
                <w:sz w:val="20"/>
                <w:szCs w:val="20"/>
              </w:rPr>
            </w:pPr>
            <w:r w:rsidRPr="005B28FF">
              <w:rPr>
                <w:rFonts w:ascii="Arial" w:hAnsi="Arial"/>
                <w:b/>
                <w:sz w:val="20"/>
                <w:szCs w:val="20"/>
              </w:rPr>
              <w:t>&gt; Convenidos con la Federación y el Estado (</w:t>
            </w:r>
            <w:proofErr w:type="spellStart"/>
            <w:r w:rsidRPr="005B28FF">
              <w:rPr>
                <w:rFonts w:ascii="Arial" w:hAnsi="Arial"/>
                <w:b/>
                <w:sz w:val="20"/>
                <w:szCs w:val="20"/>
              </w:rPr>
              <w:t>Zofemat</w:t>
            </w:r>
            <w:proofErr w:type="spellEnd"/>
            <w:r w:rsidRPr="005B28FF">
              <w:rPr>
                <w:rFonts w:ascii="Arial" w:hAnsi="Arial"/>
                <w:b/>
                <w:sz w:val="20"/>
                <w:szCs w:val="20"/>
              </w:rPr>
              <w:t xml:space="preserve">, </w:t>
            </w:r>
            <w:proofErr w:type="spellStart"/>
            <w:r w:rsidRPr="005B28FF">
              <w:rPr>
                <w:rFonts w:ascii="Arial" w:hAnsi="Arial"/>
                <w:b/>
                <w:sz w:val="20"/>
                <w:szCs w:val="20"/>
              </w:rPr>
              <w:t>Capufe</w:t>
            </w:r>
            <w:proofErr w:type="spellEnd"/>
            <w:r w:rsidRPr="005B28FF">
              <w:rPr>
                <w:rFonts w:ascii="Arial" w:hAnsi="Arial"/>
                <w:b/>
                <w:sz w:val="20"/>
                <w:szCs w:val="20"/>
              </w:rPr>
              <w:t>,</w:t>
            </w:r>
            <w:r w:rsidR="000F7140">
              <w:rPr>
                <w:rFonts w:ascii="Arial" w:hAnsi="Arial"/>
                <w:b/>
                <w:sz w:val="20"/>
                <w:szCs w:val="20"/>
              </w:rPr>
              <w:t xml:space="preserve"> </w:t>
            </w:r>
            <w:r w:rsidRPr="005B28FF">
              <w:rPr>
                <w:rFonts w:ascii="Arial" w:hAnsi="Arial"/>
                <w:b/>
                <w:sz w:val="20"/>
                <w:szCs w:val="20"/>
              </w:rPr>
              <w:t>entre otros)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895CA1" w:rsidRPr="005B28FF" w:rsidTr="005B28FF">
        <w:trPr>
          <w:trHeight w:val="206"/>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Aprovechamientos diversos de tipo corriente</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1,000.00</w:t>
            </w:r>
          </w:p>
        </w:tc>
      </w:tr>
      <w:tr w:rsidR="00895CA1" w:rsidRPr="005B28FF" w:rsidTr="005B28FF">
        <w:trPr>
          <w:trHeight w:val="268"/>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Aprovechamientos de patrimoniales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895CA1" w:rsidRPr="005B28FF" w:rsidTr="005B28FF">
        <w:trPr>
          <w:trHeight w:val="627"/>
        </w:trPr>
        <w:tc>
          <w:tcPr>
            <w:tcW w:w="4039" w:type="pct"/>
            <w:shd w:val="clear" w:color="auto" w:fill="auto"/>
          </w:tcPr>
          <w:p w:rsidR="00895CA1" w:rsidRPr="005B28FF" w:rsidRDefault="00895CA1" w:rsidP="005B28FF">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Aprovechamientos no comprendidos en la Ley de Ingresos vigente, causados en ejercicios fiscales anteriores pendientes de liquidación o pago</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p>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p>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10.-</w:t>
      </w:r>
      <w:r w:rsidRPr="002D3E17">
        <w:rPr>
          <w:rFonts w:ascii="Arial" w:hAnsi="Arial"/>
          <w:sz w:val="20"/>
          <w:szCs w:val="20"/>
        </w:rPr>
        <w:t xml:space="preserve"> Los ingresos por Participaciones que percibirá la Hacienda Pública Municipal se integrarán por los siguientes conceptos:</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57"/>
        <w:gridCol w:w="425"/>
        <w:gridCol w:w="1329"/>
      </w:tblGrid>
      <w:tr w:rsidR="009F49CB" w:rsidRPr="005B28FF" w:rsidTr="00670340">
        <w:trPr>
          <w:trHeight w:val="20"/>
        </w:trPr>
        <w:tc>
          <w:tcPr>
            <w:tcW w:w="7376" w:type="dxa"/>
            <w:shd w:val="clear" w:color="auto" w:fill="F2F2F2" w:themeFill="background1" w:themeFillShade="F2"/>
          </w:tcPr>
          <w:p w:rsidR="009F49CB" w:rsidRPr="005B28FF" w:rsidRDefault="009F49C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Participaciones</w:t>
            </w:r>
          </w:p>
        </w:tc>
        <w:tc>
          <w:tcPr>
            <w:tcW w:w="426" w:type="dxa"/>
            <w:tcBorders>
              <w:right w:val="nil"/>
            </w:tcBorders>
            <w:shd w:val="clear" w:color="auto" w:fill="F2F2F2" w:themeFill="background1" w:themeFillShade="F2"/>
          </w:tcPr>
          <w:p w:rsidR="009F49CB"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F2F2F2" w:themeFill="background1" w:themeFillShade="F2"/>
          </w:tcPr>
          <w:p w:rsidR="009F49CB" w:rsidRPr="005B28FF" w:rsidRDefault="009F49C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w:t>
            </w:r>
            <w:r w:rsidR="00670340">
              <w:rPr>
                <w:rFonts w:ascii="Arial" w:hAnsi="Arial"/>
                <w:b/>
                <w:sz w:val="20"/>
                <w:szCs w:val="20"/>
              </w:rPr>
              <w:t>6</w:t>
            </w:r>
            <w:r w:rsidRPr="005B28FF">
              <w:rPr>
                <w:rFonts w:ascii="Arial" w:hAnsi="Arial"/>
                <w:b/>
                <w:sz w:val="20"/>
                <w:szCs w:val="20"/>
              </w:rPr>
              <w:t>,</w:t>
            </w:r>
            <w:r w:rsidR="00670340">
              <w:rPr>
                <w:rFonts w:ascii="Arial" w:hAnsi="Arial"/>
                <w:b/>
                <w:sz w:val="20"/>
                <w:szCs w:val="20"/>
              </w:rPr>
              <w:t>242</w:t>
            </w:r>
            <w:r w:rsidRPr="005B28FF">
              <w:rPr>
                <w:rFonts w:ascii="Arial" w:hAnsi="Arial"/>
                <w:b/>
                <w:sz w:val="20"/>
                <w:szCs w:val="20"/>
              </w:rPr>
              <w:t>,</w:t>
            </w:r>
            <w:r w:rsidR="00670340">
              <w:rPr>
                <w:rFonts w:ascii="Arial" w:hAnsi="Arial"/>
                <w:b/>
                <w:sz w:val="20"/>
                <w:szCs w:val="20"/>
              </w:rPr>
              <w:t>588</w:t>
            </w:r>
            <w:r w:rsidRPr="005B28FF">
              <w:rPr>
                <w:rFonts w:ascii="Arial" w:hAnsi="Arial"/>
                <w:b/>
                <w:sz w:val="20"/>
                <w:szCs w:val="20"/>
              </w:rPr>
              <w:t>.</w:t>
            </w:r>
            <w:r w:rsidR="00670340">
              <w:rPr>
                <w:rFonts w:ascii="Arial" w:hAnsi="Arial"/>
                <w:b/>
                <w:sz w:val="20"/>
                <w:szCs w:val="20"/>
              </w:rPr>
              <w:t>00</w:t>
            </w:r>
          </w:p>
        </w:tc>
      </w:tr>
      <w:tr w:rsidR="009F49CB" w:rsidRPr="005B28FF" w:rsidTr="005B28FF">
        <w:trPr>
          <w:trHeight w:val="20"/>
        </w:trPr>
        <w:tc>
          <w:tcPr>
            <w:tcW w:w="7376" w:type="dxa"/>
            <w:shd w:val="clear" w:color="auto" w:fill="auto"/>
          </w:tcPr>
          <w:p w:rsidR="009F49CB" w:rsidRPr="005B28FF" w:rsidRDefault="009F49C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Participaciones Federales y Estatales</w:t>
            </w:r>
          </w:p>
        </w:tc>
        <w:tc>
          <w:tcPr>
            <w:tcW w:w="426" w:type="dxa"/>
            <w:tcBorders>
              <w:right w:val="nil"/>
            </w:tcBorders>
            <w:shd w:val="clear" w:color="auto" w:fill="auto"/>
          </w:tcPr>
          <w:p w:rsidR="009F49CB"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auto"/>
          </w:tcPr>
          <w:p w:rsidR="009F49CB" w:rsidRPr="005B28FF" w:rsidRDefault="009F49C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w:t>
            </w:r>
            <w:r w:rsidR="00670340">
              <w:rPr>
                <w:rFonts w:ascii="Arial" w:hAnsi="Arial"/>
                <w:b/>
                <w:sz w:val="20"/>
                <w:szCs w:val="20"/>
              </w:rPr>
              <w:t>6,242,588.00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11.-</w:t>
      </w:r>
      <w:r w:rsidRPr="002D3E17">
        <w:rPr>
          <w:rFonts w:ascii="Arial" w:hAnsi="Arial"/>
          <w:sz w:val="20"/>
          <w:szCs w:val="20"/>
        </w:rPr>
        <w:t xml:space="preserve"> Las aportaciones que recaudará la Hacienda Pública Municipal se integrarán con los siguientes conceptos:</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57"/>
        <w:gridCol w:w="425"/>
        <w:gridCol w:w="1329"/>
      </w:tblGrid>
      <w:tr w:rsidR="00D309AA" w:rsidRPr="005B28FF" w:rsidTr="00670340">
        <w:trPr>
          <w:trHeight w:val="20"/>
        </w:trPr>
        <w:tc>
          <w:tcPr>
            <w:tcW w:w="7376" w:type="dxa"/>
            <w:shd w:val="clear" w:color="auto" w:fill="F2F2F2" w:themeFill="background1" w:themeFillShade="F2"/>
          </w:tcPr>
          <w:p w:rsidR="00D309AA" w:rsidRPr="005B28FF" w:rsidRDefault="00D309AA"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Aportaciones</w:t>
            </w:r>
          </w:p>
        </w:tc>
        <w:tc>
          <w:tcPr>
            <w:tcW w:w="426" w:type="dxa"/>
            <w:tcBorders>
              <w:right w:val="nil"/>
            </w:tcBorders>
            <w:shd w:val="clear" w:color="auto" w:fill="F2F2F2" w:themeFill="background1" w:themeFillShade="F2"/>
          </w:tcPr>
          <w:p w:rsidR="00D309AA"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F2F2F2" w:themeFill="background1" w:themeFillShade="F2"/>
          </w:tcPr>
          <w:p w:rsidR="00D309AA" w:rsidRPr="005B28FF" w:rsidRDefault="00D309AA"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w:t>
            </w:r>
            <w:r w:rsidR="00670340">
              <w:rPr>
                <w:rFonts w:ascii="Arial" w:hAnsi="Arial"/>
                <w:b/>
                <w:sz w:val="20"/>
                <w:szCs w:val="20"/>
              </w:rPr>
              <w:t>2</w:t>
            </w:r>
            <w:r w:rsidRPr="005B28FF">
              <w:rPr>
                <w:rFonts w:ascii="Arial" w:hAnsi="Arial"/>
                <w:b/>
                <w:sz w:val="20"/>
                <w:szCs w:val="20"/>
              </w:rPr>
              <w:t>,</w:t>
            </w:r>
            <w:r w:rsidR="00670340">
              <w:rPr>
                <w:rFonts w:ascii="Arial" w:hAnsi="Arial"/>
                <w:b/>
                <w:sz w:val="20"/>
                <w:szCs w:val="20"/>
              </w:rPr>
              <w:t>944</w:t>
            </w:r>
            <w:r w:rsidRPr="005B28FF">
              <w:rPr>
                <w:rFonts w:ascii="Arial" w:hAnsi="Arial"/>
                <w:b/>
                <w:sz w:val="20"/>
                <w:szCs w:val="20"/>
              </w:rPr>
              <w:t>,</w:t>
            </w:r>
            <w:r w:rsidR="00670340">
              <w:rPr>
                <w:rFonts w:ascii="Arial" w:hAnsi="Arial"/>
                <w:b/>
                <w:sz w:val="20"/>
                <w:szCs w:val="20"/>
              </w:rPr>
              <w:t>972</w:t>
            </w:r>
            <w:r w:rsidRPr="005B28FF">
              <w:rPr>
                <w:rFonts w:ascii="Arial" w:hAnsi="Arial"/>
                <w:b/>
                <w:sz w:val="20"/>
                <w:szCs w:val="20"/>
              </w:rPr>
              <w:t>.00</w:t>
            </w:r>
          </w:p>
        </w:tc>
      </w:tr>
      <w:tr w:rsidR="00D309AA" w:rsidRPr="005B28FF" w:rsidTr="005B28FF">
        <w:trPr>
          <w:trHeight w:val="20"/>
        </w:trPr>
        <w:tc>
          <w:tcPr>
            <w:tcW w:w="7376" w:type="dxa"/>
            <w:shd w:val="clear" w:color="auto" w:fill="auto"/>
          </w:tcPr>
          <w:p w:rsidR="00D309AA" w:rsidRPr="005B28FF" w:rsidRDefault="00D309AA"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            &gt; Fondo de Aportaciones para la Infraestructura Social Municipal</w:t>
            </w:r>
          </w:p>
        </w:tc>
        <w:tc>
          <w:tcPr>
            <w:tcW w:w="426" w:type="dxa"/>
            <w:tcBorders>
              <w:righ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auto"/>
          </w:tcPr>
          <w:p w:rsidR="00D309AA" w:rsidRPr="005B28FF" w:rsidRDefault="00670340" w:rsidP="005B28FF">
            <w:pPr>
              <w:widowControl w:val="0"/>
              <w:autoSpaceDE w:val="0"/>
              <w:autoSpaceDN w:val="0"/>
              <w:spacing w:after="0" w:line="360" w:lineRule="auto"/>
              <w:jc w:val="right"/>
              <w:rPr>
                <w:rFonts w:ascii="Arial" w:hAnsi="Arial"/>
                <w:b/>
                <w:sz w:val="20"/>
                <w:szCs w:val="20"/>
              </w:rPr>
            </w:pPr>
            <w:r>
              <w:rPr>
                <w:rFonts w:ascii="Arial" w:hAnsi="Arial"/>
                <w:b/>
                <w:sz w:val="20"/>
                <w:szCs w:val="20"/>
              </w:rPr>
              <w:t>10,220,660</w:t>
            </w:r>
            <w:r w:rsidR="00D309AA" w:rsidRPr="005B28FF">
              <w:rPr>
                <w:rFonts w:ascii="Arial" w:hAnsi="Arial"/>
                <w:b/>
                <w:sz w:val="20"/>
                <w:szCs w:val="20"/>
              </w:rPr>
              <w:t>.</w:t>
            </w:r>
            <w:r>
              <w:rPr>
                <w:rFonts w:ascii="Arial" w:hAnsi="Arial"/>
                <w:b/>
                <w:sz w:val="20"/>
                <w:szCs w:val="20"/>
              </w:rPr>
              <w:t>0</w:t>
            </w:r>
            <w:r w:rsidR="00D309AA" w:rsidRPr="005B28FF">
              <w:rPr>
                <w:rFonts w:ascii="Arial" w:hAnsi="Arial"/>
                <w:b/>
                <w:sz w:val="20"/>
                <w:szCs w:val="20"/>
              </w:rPr>
              <w:t>0</w:t>
            </w:r>
          </w:p>
        </w:tc>
      </w:tr>
      <w:tr w:rsidR="00D309AA" w:rsidRPr="005B28FF" w:rsidTr="005B28FF">
        <w:trPr>
          <w:trHeight w:val="20"/>
        </w:trPr>
        <w:tc>
          <w:tcPr>
            <w:tcW w:w="7376" w:type="dxa"/>
            <w:shd w:val="clear" w:color="auto" w:fill="auto"/>
          </w:tcPr>
          <w:p w:rsidR="00D309AA" w:rsidRPr="005B28FF" w:rsidRDefault="00D309AA"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            &gt;Fondo de Aportaciones para el Fortalecimiento Municipal</w:t>
            </w:r>
          </w:p>
        </w:tc>
        <w:tc>
          <w:tcPr>
            <w:tcW w:w="426" w:type="dxa"/>
            <w:tcBorders>
              <w:righ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2,</w:t>
            </w:r>
            <w:r w:rsidR="00670340">
              <w:rPr>
                <w:rFonts w:ascii="Arial" w:hAnsi="Arial"/>
                <w:b/>
                <w:sz w:val="20"/>
                <w:szCs w:val="20"/>
              </w:rPr>
              <w:t>724</w:t>
            </w:r>
            <w:r w:rsidRPr="005B28FF">
              <w:rPr>
                <w:rFonts w:ascii="Arial" w:hAnsi="Arial"/>
                <w:b/>
                <w:sz w:val="20"/>
                <w:szCs w:val="20"/>
              </w:rPr>
              <w:t>,</w:t>
            </w:r>
            <w:r w:rsidR="00670340">
              <w:rPr>
                <w:rFonts w:ascii="Arial" w:hAnsi="Arial"/>
                <w:b/>
                <w:sz w:val="20"/>
                <w:szCs w:val="20"/>
              </w:rPr>
              <w:t>312</w:t>
            </w:r>
            <w:r w:rsidRPr="005B28FF">
              <w:rPr>
                <w:rFonts w:ascii="Arial" w:hAnsi="Arial"/>
                <w:b/>
                <w:sz w:val="20"/>
                <w:szCs w:val="20"/>
              </w:rPr>
              <w:t>.</w:t>
            </w:r>
            <w:r w:rsidR="00670340">
              <w:rPr>
                <w:rFonts w:ascii="Arial" w:hAnsi="Arial"/>
                <w:b/>
                <w:sz w:val="20"/>
                <w:szCs w:val="20"/>
              </w:rPr>
              <w:t>0</w:t>
            </w:r>
            <w:r w:rsidRPr="005B28FF">
              <w:rPr>
                <w:rFonts w:ascii="Arial" w:hAnsi="Arial"/>
                <w:b/>
                <w:sz w:val="20"/>
                <w:szCs w:val="20"/>
              </w:rPr>
              <w:t>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12.-</w:t>
      </w:r>
      <w:r w:rsidRPr="002D3E17">
        <w:rPr>
          <w:rFonts w:ascii="Arial" w:hAnsi="Arial"/>
          <w:sz w:val="20"/>
          <w:szCs w:val="20"/>
        </w:rPr>
        <w:t xml:space="preserve"> Los ingresos extraordinarios que podrá percibir la Hacienda Pública Municipal serán los siguientes:</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425"/>
        <w:gridCol w:w="1467"/>
      </w:tblGrid>
      <w:tr w:rsidR="001312C5" w:rsidRPr="005B28FF" w:rsidTr="005B28FF">
        <w:trPr>
          <w:trHeight w:val="20"/>
        </w:trPr>
        <w:tc>
          <w:tcPr>
            <w:tcW w:w="3962" w:type="pct"/>
            <w:shd w:val="clear" w:color="auto" w:fill="auto"/>
          </w:tcPr>
          <w:p w:rsidR="001312C5" w:rsidRPr="005B28FF" w:rsidRDefault="001312C5"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Ingresos por ventas de bienes y servicios</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Ingresos por ventas de bienes y prestación de servicios de instituciones públicas de seguridad social.</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Ingresos por ventas de bienes y prestación de servicios de</w:t>
            </w:r>
            <w:r w:rsidR="000F7140">
              <w:rPr>
                <w:rFonts w:ascii="Arial" w:hAnsi="Arial"/>
                <w:b/>
                <w:sz w:val="20"/>
                <w:szCs w:val="20"/>
              </w:rPr>
              <w:t xml:space="preserve"> </w:t>
            </w:r>
            <w:r w:rsidRPr="005B28FF">
              <w:rPr>
                <w:rFonts w:ascii="Arial" w:hAnsi="Arial"/>
                <w:b/>
                <w:sz w:val="20"/>
                <w:szCs w:val="20"/>
              </w:rPr>
              <w:t>empresas productivas del estado.</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Ingresos de operación de entidades paraestatales empresariales no</w:t>
            </w:r>
            <w:r w:rsidR="000F7140">
              <w:rPr>
                <w:rFonts w:ascii="Arial" w:hAnsi="Arial"/>
                <w:b/>
                <w:sz w:val="20"/>
                <w:szCs w:val="20"/>
              </w:rPr>
              <w:t xml:space="preserve"> </w:t>
            </w:r>
            <w:r w:rsidRPr="005B28FF">
              <w:rPr>
                <w:rFonts w:ascii="Arial" w:hAnsi="Arial"/>
                <w:b/>
                <w:sz w:val="20"/>
                <w:szCs w:val="20"/>
              </w:rPr>
              <w:t>financieras por participación estatal mayoritaria.</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Transferencias, Asignaciones, Subsidios y Otras Ayudas</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Transferencias Internas y Asignaciones del Sector Público</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&gt; Las recibidas por conceptos diversos a participaciones,</w:t>
            </w:r>
            <w:r w:rsidR="000F7140">
              <w:rPr>
                <w:rFonts w:ascii="Arial" w:hAnsi="Arial"/>
                <w:b/>
                <w:sz w:val="20"/>
                <w:szCs w:val="20"/>
              </w:rPr>
              <w:t xml:space="preserve"> </w:t>
            </w:r>
            <w:r w:rsidRPr="005B28FF">
              <w:rPr>
                <w:rFonts w:ascii="Arial" w:hAnsi="Arial"/>
                <w:b/>
                <w:sz w:val="20"/>
                <w:szCs w:val="20"/>
              </w:rPr>
              <w:t>aportaciones o aprovechamientos</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5B28FF">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Subsidios y Subvenciones</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5B28FF">
            <w:pPr>
              <w:widowControl w:val="0"/>
              <w:tabs>
                <w:tab w:val="left" w:pos="6418"/>
              </w:tabs>
              <w:autoSpaceDE w:val="0"/>
              <w:autoSpaceDN w:val="0"/>
              <w:spacing w:after="0" w:line="360" w:lineRule="auto"/>
              <w:jc w:val="both"/>
              <w:rPr>
                <w:rFonts w:ascii="Arial" w:hAnsi="Arial"/>
                <w:b/>
                <w:sz w:val="20"/>
                <w:szCs w:val="20"/>
              </w:rPr>
            </w:pPr>
            <w:r w:rsidRPr="005B28FF">
              <w:rPr>
                <w:rFonts w:ascii="Arial" w:hAnsi="Arial"/>
                <w:b/>
                <w:sz w:val="20"/>
                <w:szCs w:val="20"/>
              </w:rPr>
              <w:t xml:space="preserve">     Pensiones y Jubilaciones</w:t>
            </w:r>
            <w:r w:rsidRPr="005B28FF">
              <w:rPr>
                <w:rFonts w:ascii="Arial" w:hAnsi="Arial"/>
                <w:b/>
                <w:sz w:val="20"/>
                <w:szCs w:val="20"/>
              </w:rPr>
              <w:tab/>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tabs>
                <w:tab w:val="left" w:pos="6418"/>
              </w:tabs>
              <w:autoSpaceDE w:val="0"/>
              <w:autoSpaceDN w:val="0"/>
              <w:spacing w:after="0" w:line="360" w:lineRule="auto"/>
              <w:jc w:val="both"/>
              <w:rPr>
                <w:rFonts w:ascii="Arial" w:hAnsi="Arial"/>
                <w:b/>
                <w:sz w:val="20"/>
                <w:szCs w:val="20"/>
              </w:rPr>
            </w:pPr>
            <w:r w:rsidRPr="005B28FF">
              <w:rPr>
                <w:rFonts w:ascii="Arial" w:hAnsi="Arial"/>
                <w:b/>
                <w:sz w:val="20"/>
                <w:szCs w:val="20"/>
              </w:rPr>
              <w:t xml:space="preserve">     Transferencias del fondo Mexicano del petróleo para la Estabilización y       el Desarrollo.</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bl>
    <w:p w:rsidR="003065E4" w:rsidRPr="002D3E17" w:rsidRDefault="003065E4" w:rsidP="006B0326">
      <w:pPr>
        <w:spacing w:after="0" w:line="360" w:lineRule="auto"/>
        <w:rPr>
          <w:rFonts w:ascii="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392"/>
        <w:gridCol w:w="1500"/>
      </w:tblGrid>
      <w:tr w:rsidR="001312C5" w:rsidRPr="005B28FF" w:rsidTr="005B28FF">
        <w:trPr>
          <w:trHeight w:val="345"/>
        </w:trPr>
        <w:tc>
          <w:tcPr>
            <w:tcW w:w="3962" w:type="pct"/>
            <w:shd w:val="clear" w:color="auto" w:fill="auto"/>
          </w:tcPr>
          <w:p w:rsidR="001312C5" w:rsidRPr="005B28FF" w:rsidRDefault="001312C5"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Convenios</w:t>
            </w:r>
          </w:p>
        </w:tc>
        <w:tc>
          <w:tcPr>
            <w:tcW w:w="215" w:type="pct"/>
            <w:tcBorders>
              <w:right w:val="nil"/>
            </w:tcBorders>
            <w:shd w:val="clear" w:color="auto" w:fill="auto"/>
          </w:tcPr>
          <w:p w:rsidR="001312C5"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23" w:type="pct"/>
            <w:tcBorders>
              <w:lef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5</w:t>
            </w:r>
            <w:r w:rsidR="00670340">
              <w:rPr>
                <w:rFonts w:ascii="Arial" w:hAnsi="Arial"/>
                <w:b/>
                <w:sz w:val="20"/>
                <w:szCs w:val="20"/>
              </w:rPr>
              <w:t>,0</w:t>
            </w:r>
            <w:r w:rsidRPr="005B28FF">
              <w:rPr>
                <w:rFonts w:ascii="Arial" w:hAnsi="Arial"/>
                <w:b/>
                <w:sz w:val="20"/>
                <w:szCs w:val="20"/>
              </w:rPr>
              <w:t>00,000.00</w:t>
            </w:r>
          </w:p>
        </w:tc>
      </w:tr>
      <w:tr w:rsidR="001312C5" w:rsidRPr="005B28FF" w:rsidTr="005B28FF">
        <w:trPr>
          <w:trHeight w:val="489"/>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&gt; Con la Federación o el Estado: Hábitat, Tu Casa, 3x1 migrantes,</w:t>
            </w:r>
            <w:r w:rsidR="000F7140">
              <w:rPr>
                <w:rFonts w:ascii="Arial" w:hAnsi="Arial"/>
                <w:b/>
                <w:sz w:val="20"/>
                <w:szCs w:val="20"/>
              </w:rPr>
              <w:t xml:space="preserve"> </w:t>
            </w:r>
            <w:r w:rsidRPr="005B28FF">
              <w:rPr>
                <w:rFonts w:ascii="Arial" w:hAnsi="Arial"/>
                <w:b/>
                <w:sz w:val="20"/>
                <w:szCs w:val="20"/>
              </w:rPr>
              <w:t xml:space="preserve">Rescate de Espacios Públicos, </w:t>
            </w:r>
            <w:proofErr w:type="spellStart"/>
            <w:r w:rsidRPr="005B28FF">
              <w:rPr>
                <w:rFonts w:ascii="Arial" w:hAnsi="Arial"/>
                <w:b/>
                <w:sz w:val="20"/>
                <w:szCs w:val="20"/>
              </w:rPr>
              <w:t>Subsemun</w:t>
            </w:r>
            <w:proofErr w:type="spellEnd"/>
            <w:r w:rsidRPr="005B28FF">
              <w:rPr>
                <w:rFonts w:ascii="Arial" w:hAnsi="Arial"/>
                <w:b/>
                <w:sz w:val="20"/>
                <w:szCs w:val="20"/>
              </w:rPr>
              <w:t>, entre otros.</w:t>
            </w:r>
          </w:p>
        </w:tc>
        <w:tc>
          <w:tcPr>
            <w:tcW w:w="215"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p>
          <w:p w:rsidR="001312C5"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23"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p>
          <w:p w:rsidR="001312C5" w:rsidRPr="005B28FF" w:rsidRDefault="001312C5"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5</w:t>
            </w:r>
            <w:r w:rsidR="00670340">
              <w:rPr>
                <w:rFonts w:ascii="Arial" w:hAnsi="Arial"/>
                <w:b/>
                <w:sz w:val="20"/>
                <w:szCs w:val="20"/>
              </w:rPr>
              <w:t>,0</w:t>
            </w:r>
            <w:r w:rsidRPr="005B28FF">
              <w:rPr>
                <w:rFonts w:ascii="Arial" w:hAnsi="Arial"/>
                <w:b/>
                <w:sz w:val="20"/>
                <w:szCs w:val="20"/>
              </w:rPr>
              <w:t>00,000.00</w:t>
            </w:r>
          </w:p>
        </w:tc>
      </w:tr>
    </w:tbl>
    <w:p w:rsidR="003065E4" w:rsidRPr="002D3E17" w:rsidRDefault="003065E4" w:rsidP="006B0326">
      <w:pPr>
        <w:spacing w:after="0" w:line="360" w:lineRule="auto"/>
        <w:rPr>
          <w:rFonts w:ascii="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0"/>
        <w:gridCol w:w="707"/>
        <w:gridCol w:w="1184"/>
      </w:tblGrid>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lastRenderedPageBreak/>
              <w:t>Ingresos derivados de Financiamientos</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4"/>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Endeudamiento interno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Empréstitos o anticipos del Gobierno del Estado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&gt;Empréstitos o financiamientos de Banca de Desarrollo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&gt;Empréstitos de Banca Comercial</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&gt;Endeudamiento externo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&gt;Endeudamiento interno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bl>
    <w:p w:rsidR="00A9666E" w:rsidRPr="002D3E17" w:rsidRDefault="00A9666E" w:rsidP="006B0326">
      <w:pPr>
        <w:spacing w:after="0" w:line="360" w:lineRule="auto"/>
        <w:rPr>
          <w:rFonts w:ascii="Arial" w:hAnsi="Arial"/>
          <w:sz w:val="20"/>
          <w:szCs w:val="20"/>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5"/>
        <w:gridCol w:w="1774"/>
      </w:tblGrid>
      <w:tr w:rsidR="00A73C0B" w:rsidRPr="005B28FF" w:rsidTr="00D71FCF">
        <w:tc>
          <w:tcPr>
            <w:tcW w:w="4037" w:type="pct"/>
            <w:shd w:val="clear" w:color="auto" w:fill="auto"/>
          </w:tcPr>
          <w:p w:rsidR="00A73C0B" w:rsidRPr="005B28FF" w:rsidRDefault="00A73C0B" w:rsidP="005B28FF">
            <w:pPr>
              <w:spacing w:after="0" w:line="360" w:lineRule="auto"/>
              <w:jc w:val="both"/>
              <w:rPr>
                <w:rFonts w:ascii="Arial" w:hAnsi="Arial"/>
                <w:b/>
                <w:sz w:val="20"/>
              </w:rPr>
            </w:pPr>
            <w:r w:rsidRPr="005B28FF">
              <w:rPr>
                <w:rFonts w:ascii="Arial" w:hAnsi="Arial"/>
                <w:b/>
                <w:sz w:val="20"/>
              </w:rPr>
              <w:t>EL</w:t>
            </w:r>
            <w:r w:rsidRPr="005B28FF">
              <w:rPr>
                <w:rFonts w:ascii="Arial" w:hAnsi="Arial"/>
                <w:b/>
                <w:spacing w:val="10"/>
                <w:sz w:val="20"/>
              </w:rPr>
              <w:t xml:space="preserve"> </w:t>
            </w:r>
            <w:r w:rsidRPr="005B28FF">
              <w:rPr>
                <w:rFonts w:ascii="Arial" w:hAnsi="Arial"/>
                <w:b/>
                <w:sz w:val="20"/>
              </w:rPr>
              <w:t>TOTAL</w:t>
            </w:r>
            <w:r w:rsidRPr="005B28FF">
              <w:rPr>
                <w:rFonts w:ascii="Arial" w:hAnsi="Arial"/>
                <w:b/>
                <w:spacing w:val="9"/>
                <w:sz w:val="20"/>
              </w:rPr>
              <w:t xml:space="preserve"> </w:t>
            </w:r>
            <w:r w:rsidRPr="005B28FF">
              <w:rPr>
                <w:rFonts w:ascii="Arial" w:hAnsi="Arial"/>
                <w:b/>
                <w:sz w:val="20"/>
              </w:rPr>
              <w:t>DE</w:t>
            </w:r>
            <w:r w:rsidRPr="005B28FF">
              <w:rPr>
                <w:rFonts w:ascii="Arial" w:hAnsi="Arial"/>
                <w:b/>
                <w:spacing w:val="10"/>
                <w:sz w:val="20"/>
              </w:rPr>
              <w:t xml:space="preserve"> </w:t>
            </w:r>
            <w:r w:rsidRPr="005B28FF">
              <w:rPr>
                <w:rFonts w:ascii="Arial" w:hAnsi="Arial"/>
                <w:b/>
                <w:sz w:val="20"/>
              </w:rPr>
              <w:t>INGRESOS</w:t>
            </w:r>
            <w:r w:rsidRPr="005B28FF">
              <w:rPr>
                <w:rFonts w:ascii="Arial" w:hAnsi="Arial"/>
                <w:b/>
                <w:spacing w:val="10"/>
                <w:sz w:val="20"/>
              </w:rPr>
              <w:t xml:space="preserve"> </w:t>
            </w:r>
            <w:r w:rsidRPr="005B28FF">
              <w:rPr>
                <w:rFonts w:ascii="Arial" w:hAnsi="Arial"/>
                <w:b/>
                <w:sz w:val="20"/>
              </w:rPr>
              <w:t>QUE</w:t>
            </w:r>
            <w:r w:rsidRPr="005B28FF">
              <w:rPr>
                <w:rFonts w:ascii="Arial" w:hAnsi="Arial"/>
                <w:b/>
                <w:spacing w:val="10"/>
                <w:sz w:val="20"/>
              </w:rPr>
              <w:t xml:space="preserve"> </w:t>
            </w:r>
            <w:r w:rsidRPr="005B28FF">
              <w:rPr>
                <w:rFonts w:ascii="Arial" w:hAnsi="Arial"/>
                <w:b/>
                <w:sz w:val="20"/>
              </w:rPr>
              <w:t>EL</w:t>
            </w:r>
            <w:r w:rsidRPr="005B28FF">
              <w:rPr>
                <w:rFonts w:ascii="Arial" w:hAnsi="Arial"/>
                <w:b/>
                <w:spacing w:val="10"/>
                <w:sz w:val="20"/>
              </w:rPr>
              <w:t xml:space="preserve"> </w:t>
            </w:r>
            <w:r w:rsidRPr="005B28FF">
              <w:rPr>
                <w:rFonts w:ascii="Arial" w:hAnsi="Arial"/>
                <w:b/>
                <w:sz w:val="20"/>
              </w:rPr>
              <w:t>MUNICIPIO</w:t>
            </w:r>
            <w:r w:rsidRPr="005B28FF">
              <w:rPr>
                <w:rFonts w:ascii="Arial" w:hAnsi="Arial"/>
                <w:b/>
                <w:spacing w:val="10"/>
                <w:sz w:val="20"/>
              </w:rPr>
              <w:t xml:space="preserve"> </w:t>
            </w:r>
            <w:r w:rsidRPr="005B28FF">
              <w:rPr>
                <w:rFonts w:ascii="Arial" w:hAnsi="Arial"/>
                <w:b/>
                <w:sz w:val="20"/>
              </w:rPr>
              <w:t>DE</w:t>
            </w:r>
            <w:r w:rsidRPr="005B28FF">
              <w:rPr>
                <w:rFonts w:ascii="Arial" w:hAnsi="Arial"/>
                <w:b/>
                <w:spacing w:val="10"/>
                <w:sz w:val="20"/>
              </w:rPr>
              <w:t xml:space="preserve"> </w:t>
            </w:r>
            <w:r w:rsidRPr="005B28FF">
              <w:rPr>
                <w:rFonts w:ascii="Arial" w:hAnsi="Arial"/>
                <w:b/>
                <w:sz w:val="20"/>
              </w:rPr>
              <w:t>CANTAMAYEC,</w:t>
            </w:r>
            <w:r w:rsidRPr="005B28FF">
              <w:rPr>
                <w:rFonts w:ascii="Arial" w:hAnsi="Arial"/>
                <w:b/>
                <w:spacing w:val="10"/>
                <w:sz w:val="20"/>
              </w:rPr>
              <w:t xml:space="preserve"> </w:t>
            </w:r>
            <w:r w:rsidRPr="005B28FF">
              <w:rPr>
                <w:rFonts w:ascii="Arial" w:hAnsi="Arial"/>
                <w:b/>
                <w:sz w:val="20"/>
              </w:rPr>
              <w:t>YUCATÁN</w:t>
            </w:r>
            <w:r w:rsidRPr="005B28FF">
              <w:rPr>
                <w:rFonts w:ascii="Arial" w:hAnsi="Arial"/>
                <w:b/>
                <w:spacing w:val="-52"/>
                <w:sz w:val="20"/>
              </w:rPr>
              <w:t xml:space="preserve"> </w:t>
            </w:r>
            <w:r w:rsidRPr="005B28FF">
              <w:rPr>
                <w:rFonts w:ascii="Arial" w:hAnsi="Arial"/>
                <w:b/>
                <w:sz w:val="20"/>
              </w:rPr>
              <w:t>PERCIBIRÁ</w:t>
            </w:r>
            <w:r w:rsidRPr="005B28FF">
              <w:rPr>
                <w:rFonts w:ascii="Arial" w:hAnsi="Arial"/>
                <w:b/>
                <w:spacing w:val="-3"/>
                <w:sz w:val="20"/>
              </w:rPr>
              <w:t xml:space="preserve"> </w:t>
            </w:r>
            <w:r w:rsidRPr="005B28FF">
              <w:rPr>
                <w:rFonts w:ascii="Arial" w:hAnsi="Arial"/>
                <w:b/>
                <w:sz w:val="20"/>
              </w:rPr>
              <w:t>DURANTE</w:t>
            </w:r>
            <w:r w:rsidRPr="005B28FF">
              <w:rPr>
                <w:rFonts w:ascii="Arial" w:hAnsi="Arial"/>
                <w:b/>
                <w:spacing w:val="-1"/>
                <w:sz w:val="20"/>
              </w:rPr>
              <w:t xml:space="preserve"> </w:t>
            </w:r>
            <w:r w:rsidRPr="005B28FF">
              <w:rPr>
                <w:rFonts w:ascii="Arial" w:hAnsi="Arial"/>
                <w:b/>
                <w:sz w:val="20"/>
              </w:rPr>
              <w:t>EL</w:t>
            </w:r>
            <w:r w:rsidRPr="005B28FF">
              <w:rPr>
                <w:rFonts w:ascii="Arial" w:hAnsi="Arial"/>
                <w:b/>
                <w:spacing w:val="-2"/>
                <w:sz w:val="20"/>
              </w:rPr>
              <w:t xml:space="preserve"> </w:t>
            </w:r>
            <w:r w:rsidRPr="005B28FF">
              <w:rPr>
                <w:rFonts w:ascii="Arial" w:hAnsi="Arial"/>
                <w:b/>
                <w:sz w:val="20"/>
              </w:rPr>
              <w:t>EJERCICIO</w:t>
            </w:r>
            <w:r w:rsidRPr="005B28FF">
              <w:rPr>
                <w:rFonts w:ascii="Arial" w:hAnsi="Arial"/>
                <w:b/>
                <w:spacing w:val="-1"/>
                <w:sz w:val="20"/>
              </w:rPr>
              <w:t xml:space="preserve"> </w:t>
            </w:r>
            <w:r w:rsidRPr="005B28FF">
              <w:rPr>
                <w:rFonts w:ascii="Arial" w:hAnsi="Arial"/>
                <w:b/>
                <w:sz w:val="20"/>
              </w:rPr>
              <w:t>FISCAL</w:t>
            </w:r>
            <w:r w:rsidRPr="005B28FF">
              <w:rPr>
                <w:rFonts w:ascii="Arial" w:hAnsi="Arial"/>
                <w:b/>
                <w:spacing w:val="-1"/>
                <w:sz w:val="20"/>
              </w:rPr>
              <w:t xml:space="preserve"> </w:t>
            </w:r>
            <w:r w:rsidR="00670340">
              <w:rPr>
                <w:rFonts w:ascii="Arial" w:hAnsi="Arial"/>
                <w:b/>
                <w:sz w:val="20"/>
              </w:rPr>
              <w:t>2025</w:t>
            </w:r>
            <w:r w:rsidRPr="005B28FF">
              <w:rPr>
                <w:rFonts w:ascii="Arial" w:hAnsi="Arial"/>
                <w:b/>
                <w:spacing w:val="-2"/>
                <w:sz w:val="20"/>
              </w:rPr>
              <w:t xml:space="preserve"> </w:t>
            </w:r>
            <w:r w:rsidRPr="005B28FF">
              <w:rPr>
                <w:rFonts w:ascii="Arial" w:hAnsi="Arial"/>
                <w:b/>
                <w:sz w:val="20"/>
              </w:rPr>
              <w:t>ASCENDERÁ</w:t>
            </w:r>
            <w:r w:rsidRPr="005B28FF">
              <w:rPr>
                <w:rFonts w:ascii="Arial" w:hAnsi="Arial"/>
                <w:b/>
                <w:spacing w:val="-1"/>
                <w:sz w:val="20"/>
              </w:rPr>
              <w:t xml:space="preserve"> </w:t>
            </w:r>
            <w:r w:rsidRPr="005B28FF">
              <w:rPr>
                <w:rFonts w:ascii="Arial" w:hAnsi="Arial"/>
                <w:b/>
                <w:sz w:val="20"/>
              </w:rPr>
              <w:t>A:</w:t>
            </w:r>
          </w:p>
        </w:tc>
        <w:tc>
          <w:tcPr>
            <w:tcW w:w="963" w:type="pct"/>
            <w:shd w:val="clear" w:color="auto" w:fill="auto"/>
          </w:tcPr>
          <w:p w:rsidR="00A73C0B" w:rsidRPr="005B28FF" w:rsidRDefault="00A73C0B" w:rsidP="005B28FF">
            <w:pPr>
              <w:spacing w:after="0" w:line="360" w:lineRule="auto"/>
              <w:jc w:val="right"/>
              <w:rPr>
                <w:rFonts w:ascii="Arial" w:hAnsi="Arial"/>
                <w:sz w:val="20"/>
                <w:szCs w:val="20"/>
              </w:rPr>
            </w:pPr>
            <w:r w:rsidRPr="005B28FF">
              <w:rPr>
                <w:rFonts w:ascii="Arial"/>
                <w:b/>
                <w:sz w:val="20"/>
              </w:rPr>
              <w:t xml:space="preserve">$ </w:t>
            </w:r>
            <w:r w:rsidR="00670340">
              <w:rPr>
                <w:rFonts w:ascii="Arial"/>
                <w:b/>
                <w:sz w:val="20"/>
              </w:rPr>
              <w:t>34</w:t>
            </w:r>
            <w:r w:rsidRPr="005B28FF">
              <w:rPr>
                <w:rFonts w:ascii="Arial"/>
                <w:b/>
                <w:sz w:val="20"/>
              </w:rPr>
              <w:t>,</w:t>
            </w:r>
            <w:r w:rsidR="00D71FCF">
              <w:rPr>
                <w:rFonts w:ascii="Arial"/>
                <w:b/>
                <w:sz w:val="20"/>
              </w:rPr>
              <w:t>498</w:t>
            </w:r>
            <w:r w:rsidRPr="005B28FF">
              <w:rPr>
                <w:rFonts w:ascii="Arial"/>
                <w:b/>
                <w:sz w:val="20"/>
              </w:rPr>
              <w:t>,</w:t>
            </w:r>
            <w:r w:rsidR="00D71FCF">
              <w:rPr>
                <w:rFonts w:ascii="Arial"/>
                <w:b/>
                <w:sz w:val="20"/>
              </w:rPr>
              <w:t>7</w:t>
            </w:r>
            <w:r w:rsidR="00670340">
              <w:rPr>
                <w:rFonts w:ascii="Arial"/>
                <w:b/>
                <w:sz w:val="20"/>
              </w:rPr>
              <w:t>00</w:t>
            </w:r>
            <w:r w:rsidRPr="005B28FF">
              <w:rPr>
                <w:rFonts w:ascii="Arial"/>
                <w:b/>
                <w:sz w:val="20"/>
              </w:rPr>
              <w:t>.</w:t>
            </w:r>
            <w:r w:rsidR="00670340">
              <w:rPr>
                <w:rFonts w:ascii="Arial"/>
                <w:b/>
                <w:sz w:val="20"/>
              </w:rPr>
              <w:t>00</w:t>
            </w:r>
          </w:p>
        </w:tc>
      </w:tr>
    </w:tbl>
    <w:p w:rsidR="003065E4" w:rsidRDefault="003065E4" w:rsidP="000F7140">
      <w:pPr>
        <w:spacing w:after="0" w:line="240" w:lineRule="auto"/>
        <w:rPr>
          <w:rFonts w:ascii="Arial" w:hAnsi="Arial"/>
          <w:sz w:val="20"/>
          <w:szCs w:val="20"/>
        </w:rPr>
      </w:pPr>
    </w:p>
    <w:p w:rsidR="00804960" w:rsidRDefault="00804960" w:rsidP="006B0326">
      <w:pPr>
        <w:spacing w:after="0" w:line="360" w:lineRule="auto"/>
        <w:jc w:val="center"/>
        <w:rPr>
          <w:rFonts w:ascii="Arial" w:hAnsi="Arial"/>
          <w:b/>
          <w:sz w:val="20"/>
          <w:szCs w:val="20"/>
        </w:rPr>
      </w:pPr>
    </w:p>
    <w:p w:rsidR="00804960" w:rsidRDefault="00804960" w:rsidP="006B0326">
      <w:pPr>
        <w:spacing w:after="0" w:line="360" w:lineRule="auto"/>
        <w:jc w:val="center"/>
        <w:rPr>
          <w:rFonts w:ascii="Arial" w:hAnsi="Arial"/>
          <w:b/>
          <w:sz w:val="20"/>
          <w:szCs w:val="20"/>
        </w:rPr>
      </w:pPr>
    </w:p>
    <w:p w:rsidR="00A73C0B"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SEGUNDO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IMPUESTOS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Impuesto Predial</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13.-</w:t>
      </w:r>
      <w:r w:rsidRPr="002D3E17">
        <w:rPr>
          <w:rFonts w:ascii="Arial" w:hAnsi="Arial"/>
          <w:sz w:val="20"/>
          <w:szCs w:val="20"/>
        </w:rPr>
        <w:t xml:space="preserve"> El Impuesto Predial se causará de acuerdo con la siguiente tarifa: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2204"/>
        <w:gridCol w:w="2204"/>
        <w:gridCol w:w="2206"/>
      </w:tblGrid>
      <w:tr w:rsidR="003065E4" w:rsidRPr="005B28FF" w:rsidTr="005B28FF">
        <w:trPr>
          <w:trHeight w:val="75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p>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Límite inferior</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p>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Límite superior</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p>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Cuota Fija Anual</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Factor para aplicar al</w:t>
            </w:r>
          </w:p>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excedente del Límite inferior</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50.00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40,000.00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75.00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40,000.01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60,000.00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100.00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60,000.01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90,000.00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200.00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90,000.01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120,000.00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250.00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120,000.01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150,000.00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300.00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150.000.01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EN ADELANTE</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350.00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0.012</w:t>
            </w:r>
          </w:p>
        </w:tc>
      </w:tr>
    </w:tbl>
    <w:p w:rsidR="003065E4" w:rsidRPr="002D3E17" w:rsidRDefault="003065E4" w:rsidP="006B0326">
      <w:pPr>
        <w:spacing w:after="0" w:line="360" w:lineRule="auto"/>
        <w:jc w:val="center"/>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BC6CF6" w:rsidRPr="002D3E17" w:rsidRDefault="00BC6CF6" w:rsidP="006B0326">
      <w:pPr>
        <w:spacing w:after="0" w:line="360" w:lineRule="auto"/>
        <w:jc w:val="both"/>
        <w:rPr>
          <w:rFonts w:ascii="Arial" w:hAnsi="Arial"/>
          <w:sz w:val="20"/>
          <w:szCs w:val="20"/>
        </w:rPr>
      </w:pPr>
    </w:p>
    <w:p w:rsidR="00D55342" w:rsidRDefault="00D55342"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lastRenderedPageBreak/>
        <w:t>TABLA DE VALORES DE PREDIOS URBANOS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TERRENO VALOR UNITARIO X M2</w:t>
      </w:r>
    </w:p>
    <w:p w:rsidR="003065E4" w:rsidRPr="002D3E17" w:rsidRDefault="003065E4" w:rsidP="005A0776">
      <w:pPr>
        <w:spacing w:after="0" w:line="240" w:lineRule="auto"/>
        <w:jc w:val="center"/>
        <w:rPr>
          <w:rFonts w:ascii="Arial" w:hAnsi="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4"/>
        <w:gridCol w:w="3039"/>
        <w:gridCol w:w="3038"/>
      </w:tblGrid>
      <w:tr w:rsidR="003065E4" w:rsidRPr="005B28FF" w:rsidTr="005B28FF">
        <w:trPr>
          <w:trHeight w:val="345"/>
          <w:jc w:val="center"/>
        </w:trPr>
        <w:tc>
          <w:tcPr>
            <w:tcW w:w="1665"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SECCIÓN A</w:t>
            </w:r>
          </w:p>
        </w:tc>
        <w:tc>
          <w:tcPr>
            <w:tcW w:w="1668"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SECCIÓN B</w:t>
            </w:r>
          </w:p>
        </w:tc>
        <w:tc>
          <w:tcPr>
            <w:tcW w:w="1667"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SECCIÓN C</w:t>
            </w:r>
          </w:p>
        </w:tc>
      </w:tr>
      <w:tr w:rsidR="003065E4" w:rsidRPr="005B28FF" w:rsidTr="005B28FF">
        <w:trPr>
          <w:trHeight w:val="1637"/>
          <w:jc w:val="center"/>
        </w:trPr>
        <w:tc>
          <w:tcPr>
            <w:tcW w:w="1665"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CENTRO (PLAZA PRINCIPAL, PRIMER CUADRO Y ZONA</w:t>
            </w:r>
          </w:p>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COMERCIAL)</w:t>
            </w:r>
          </w:p>
        </w:tc>
        <w:tc>
          <w:tcPr>
            <w:tcW w:w="1668"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ZONA URBANA FUERA DE SECCIÓN A</w:t>
            </w:r>
          </w:p>
        </w:tc>
        <w:tc>
          <w:tcPr>
            <w:tcW w:w="1667"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ZONA DE TRANSICIÓN ANEXA A SECCIÓN B.</w:t>
            </w:r>
          </w:p>
        </w:tc>
      </w:tr>
      <w:tr w:rsidR="003065E4" w:rsidRPr="005B28FF" w:rsidTr="005B28FF">
        <w:trPr>
          <w:trHeight w:val="345"/>
          <w:jc w:val="center"/>
        </w:trPr>
        <w:tc>
          <w:tcPr>
            <w:tcW w:w="1665"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$ 130.00</w:t>
            </w:r>
          </w:p>
        </w:tc>
        <w:tc>
          <w:tcPr>
            <w:tcW w:w="1668"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$ 65.00</w:t>
            </w:r>
          </w:p>
        </w:tc>
        <w:tc>
          <w:tcPr>
            <w:tcW w:w="1667"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$ 30</w:t>
            </w:r>
            <w:r w:rsidR="00F937BA">
              <w:rPr>
                <w:rFonts w:ascii="Arial" w:hAnsi="Arial"/>
                <w:b/>
                <w:sz w:val="20"/>
                <w:szCs w:val="20"/>
              </w:rPr>
              <w:t>.00</w:t>
            </w:r>
          </w:p>
        </w:tc>
      </w:tr>
    </w:tbl>
    <w:p w:rsidR="003065E4" w:rsidRPr="002D3E17" w:rsidRDefault="003065E4" w:rsidP="006B0326">
      <w:pPr>
        <w:spacing w:after="0" w:line="360" w:lineRule="auto"/>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BC6CF6" w:rsidRPr="005B28FF" w:rsidTr="005B28FF">
        <w:tc>
          <w:tcPr>
            <w:tcW w:w="9261" w:type="dxa"/>
            <w:shd w:val="clear" w:color="auto" w:fill="auto"/>
          </w:tcPr>
          <w:p w:rsidR="00BC6CF6" w:rsidRPr="005B28FF" w:rsidRDefault="00BC6CF6" w:rsidP="005B28FF">
            <w:pPr>
              <w:spacing w:after="0" w:line="360" w:lineRule="auto"/>
              <w:rPr>
                <w:rFonts w:ascii="Arial" w:hAnsi="Arial"/>
                <w:b/>
                <w:sz w:val="20"/>
                <w:szCs w:val="20"/>
              </w:rPr>
            </w:pPr>
            <w:r w:rsidRPr="005B28FF">
              <w:rPr>
                <w:rFonts w:ascii="Arial" w:hAnsi="Arial"/>
                <w:b/>
                <w:sz w:val="20"/>
                <w:szCs w:val="20"/>
              </w:rPr>
              <w:t>COMISARÍAS                                                                            VALOR UNITARIO POR M2   $ 30</w:t>
            </w:r>
            <w:r w:rsidR="00F937BA">
              <w:rPr>
                <w:rFonts w:ascii="Arial" w:hAnsi="Arial"/>
                <w:b/>
                <w:sz w:val="20"/>
                <w:szCs w:val="20"/>
              </w:rPr>
              <w:t>.00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TABLA DE VALORES UNITARIOS DE TERRENO PREDIOS RÚSTICOS.</w:t>
      </w:r>
    </w:p>
    <w:p w:rsidR="003065E4" w:rsidRPr="002D3E17" w:rsidRDefault="003065E4" w:rsidP="005A0776">
      <w:pPr>
        <w:spacing w:after="0" w:line="240" w:lineRule="auto"/>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1"/>
        <w:gridCol w:w="4411"/>
      </w:tblGrid>
      <w:tr w:rsidR="003065E4" w:rsidRPr="005B28FF" w:rsidTr="005B28FF">
        <w:trPr>
          <w:trHeight w:val="20"/>
          <w:jc w:val="center"/>
        </w:trPr>
        <w:tc>
          <w:tcPr>
            <w:tcW w:w="4411"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POR ACCESO Y VIAS DE COMUNICACIÓN.</w:t>
            </w:r>
          </w:p>
        </w:tc>
        <w:tc>
          <w:tcPr>
            <w:tcW w:w="4411" w:type="dxa"/>
            <w:shd w:val="clear" w:color="auto" w:fill="auto"/>
          </w:tcPr>
          <w:p w:rsidR="003065E4" w:rsidRPr="005B28FF" w:rsidRDefault="003065E4" w:rsidP="005B28FF">
            <w:pPr>
              <w:widowControl w:val="0"/>
              <w:autoSpaceDE w:val="0"/>
              <w:autoSpaceDN w:val="0"/>
              <w:spacing w:after="0" w:line="360" w:lineRule="auto"/>
              <w:jc w:val="right"/>
              <w:rPr>
                <w:rFonts w:ascii="Arial" w:hAnsi="Arial"/>
                <w:sz w:val="20"/>
                <w:szCs w:val="20"/>
              </w:rPr>
            </w:pPr>
            <w:r w:rsidRPr="005B28FF">
              <w:rPr>
                <w:rFonts w:ascii="Arial" w:hAnsi="Arial"/>
                <w:sz w:val="20"/>
                <w:szCs w:val="20"/>
              </w:rPr>
              <w:t>VALOR POR HECTÁREA</w:t>
            </w:r>
          </w:p>
        </w:tc>
      </w:tr>
      <w:tr w:rsidR="003065E4" w:rsidRPr="005B28FF" w:rsidTr="005B28FF">
        <w:trPr>
          <w:trHeight w:val="20"/>
          <w:jc w:val="center"/>
        </w:trPr>
        <w:tc>
          <w:tcPr>
            <w:tcW w:w="4411"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BRECHA</w:t>
            </w:r>
          </w:p>
        </w:tc>
        <w:tc>
          <w:tcPr>
            <w:tcW w:w="4411" w:type="dxa"/>
            <w:shd w:val="clear" w:color="auto" w:fill="auto"/>
          </w:tcPr>
          <w:p w:rsidR="003065E4" w:rsidRPr="005B28FF" w:rsidRDefault="003065E4" w:rsidP="005B28FF">
            <w:pPr>
              <w:widowControl w:val="0"/>
              <w:autoSpaceDE w:val="0"/>
              <w:autoSpaceDN w:val="0"/>
              <w:spacing w:after="0" w:line="360" w:lineRule="auto"/>
              <w:jc w:val="right"/>
              <w:rPr>
                <w:rFonts w:ascii="Arial" w:hAnsi="Arial"/>
                <w:sz w:val="20"/>
                <w:szCs w:val="20"/>
              </w:rPr>
            </w:pPr>
            <w:r w:rsidRPr="005B28FF">
              <w:rPr>
                <w:rFonts w:ascii="Arial" w:hAnsi="Arial"/>
                <w:sz w:val="20"/>
                <w:szCs w:val="20"/>
              </w:rPr>
              <w:t>$1,200.00</w:t>
            </w:r>
          </w:p>
        </w:tc>
      </w:tr>
      <w:tr w:rsidR="003065E4" w:rsidRPr="005B28FF" w:rsidTr="005B28FF">
        <w:trPr>
          <w:trHeight w:val="20"/>
          <w:jc w:val="center"/>
        </w:trPr>
        <w:tc>
          <w:tcPr>
            <w:tcW w:w="4411"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CAMINO BLANCO FOO</w:t>
            </w:r>
          </w:p>
        </w:tc>
        <w:tc>
          <w:tcPr>
            <w:tcW w:w="4411" w:type="dxa"/>
            <w:shd w:val="clear" w:color="auto" w:fill="auto"/>
          </w:tcPr>
          <w:p w:rsidR="003065E4" w:rsidRPr="005B28FF" w:rsidRDefault="003065E4" w:rsidP="005B28FF">
            <w:pPr>
              <w:widowControl w:val="0"/>
              <w:autoSpaceDE w:val="0"/>
              <w:autoSpaceDN w:val="0"/>
              <w:spacing w:after="0" w:line="360" w:lineRule="auto"/>
              <w:jc w:val="right"/>
              <w:rPr>
                <w:rFonts w:ascii="Arial" w:hAnsi="Arial"/>
                <w:sz w:val="20"/>
                <w:szCs w:val="20"/>
              </w:rPr>
            </w:pPr>
            <w:r w:rsidRPr="005B28FF">
              <w:rPr>
                <w:rFonts w:ascii="Arial" w:hAnsi="Arial"/>
                <w:sz w:val="20"/>
                <w:szCs w:val="20"/>
              </w:rPr>
              <w:t>$ 1,800.00</w:t>
            </w:r>
          </w:p>
        </w:tc>
      </w:tr>
      <w:tr w:rsidR="003065E4" w:rsidRPr="005B28FF" w:rsidTr="005B28FF">
        <w:trPr>
          <w:trHeight w:val="20"/>
          <w:jc w:val="center"/>
        </w:trPr>
        <w:tc>
          <w:tcPr>
            <w:tcW w:w="4411"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CARRETERA</w:t>
            </w:r>
          </w:p>
        </w:tc>
        <w:tc>
          <w:tcPr>
            <w:tcW w:w="4411" w:type="dxa"/>
            <w:shd w:val="clear" w:color="auto" w:fill="auto"/>
          </w:tcPr>
          <w:p w:rsidR="003065E4" w:rsidRPr="005B28FF" w:rsidRDefault="003065E4" w:rsidP="005B28FF">
            <w:pPr>
              <w:widowControl w:val="0"/>
              <w:autoSpaceDE w:val="0"/>
              <w:autoSpaceDN w:val="0"/>
              <w:spacing w:after="0" w:line="360" w:lineRule="auto"/>
              <w:jc w:val="right"/>
              <w:rPr>
                <w:rFonts w:ascii="Arial" w:hAnsi="Arial"/>
                <w:sz w:val="20"/>
                <w:szCs w:val="20"/>
              </w:rPr>
            </w:pPr>
            <w:r w:rsidRPr="005B28FF">
              <w:rPr>
                <w:rFonts w:ascii="Arial" w:hAnsi="Arial"/>
                <w:sz w:val="20"/>
                <w:szCs w:val="20"/>
              </w:rPr>
              <w:t>$ 3,000.00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TABLA DE VALORES UNITARIOS DE CONSTRUCCIÓN</w:t>
      </w:r>
    </w:p>
    <w:p w:rsidR="003065E4" w:rsidRPr="002D3E17" w:rsidRDefault="003065E4" w:rsidP="005A0776">
      <w:pPr>
        <w:spacing w:after="0" w:line="240" w:lineRule="auto"/>
        <w:rPr>
          <w:rFonts w:ascii="Arial" w:hAnsi="Arial"/>
          <w:sz w:val="20"/>
          <w:szCs w:val="20"/>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356"/>
        <w:gridCol w:w="995"/>
        <w:gridCol w:w="339"/>
        <w:gridCol w:w="1134"/>
        <w:gridCol w:w="1134"/>
        <w:gridCol w:w="1276"/>
        <w:gridCol w:w="1276"/>
        <w:gridCol w:w="1432"/>
      </w:tblGrid>
      <w:tr w:rsidR="009C2DCB" w:rsidRPr="005B28FF" w:rsidTr="005B28FF">
        <w:trPr>
          <w:jc w:val="center"/>
        </w:trPr>
        <w:tc>
          <w:tcPr>
            <w:tcW w:w="1395" w:type="dxa"/>
            <w:tcBorders>
              <w:top w:val="nil"/>
              <w:left w:val="nil"/>
            </w:tcBorders>
            <w:shd w:val="clear" w:color="auto" w:fill="auto"/>
          </w:tcPr>
          <w:p w:rsidR="009C2DCB" w:rsidRPr="005B28FF" w:rsidRDefault="009C2DCB" w:rsidP="005B28FF">
            <w:pPr>
              <w:spacing w:after="0" w:line="360" w:lineRule="auto"/>
              <w:jc w:val="center"/>
              <w:rPr>
                <w:rFonts w:ascii="Arial" w:hAnsi="Arial"/>
                <w:sz w:val="20"/>
                <w:szCs w:val="20"/>
              </w:rPr>
            </w:pPr>
          </w:p>
        </w:tc>
        <w:tc>
          <w:tcPr>
            <w:tcW w:w="7942" w:type="dxa"/>
            <w:gridSpan w:val="8"/>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Elementos y tipo de construcción</w:t>
            </w:r>
          </w:p>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Valor unitario por M2</w:t>
            </w: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Estado de conservación</w:t>
            </w:r>
          </w:p>
        </w:tc>
        <w:tc>
          <w:tcPr>
            <w:tcW w:w="1351" w:type="dxa"/>
            <w:gridSpan w:val="2"/>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Block, concreto y vigas de Hierro</w:t>
            </w:r>
          </w:p>
        </w:tc>
        <w:tc>
          <w:tcPr>
            <w:tcW w:w="1473" w:type="dxa"/>
            <w:gridSpan w:val="2"/>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Mampostería de piedra o barro</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Lamina de zinc, asbesto o teja</w:t>
            </w:r>
          </w:p>
        </w:tc>
        <w:tc>
          <w:tcPr>
            <w:tcW w:w="1276" w:type="dxa"/>
            <w:shd w:val="clear" w:color="auto" w:fill="auto"/>
          </w:tcPr>
          <w:p w:rsidR="009C2DCB" w:rsidRPr="005B28FF" w:rsidRDefault="009C2DCB" w:rsidP="000F7140">
            <w:pPr>
              <w:spacing w:after="0" w:line="360" w:lineRule="auto"/>
              <w:jc w:val="center"/>
              <w:rPr>
                <w:rFonts w:ascii="Arial" w:hAnsi="Arial"/>
                <w:sz w:val="20"/>
                <w:szCs w:val="20"/>
              </w:rPr>
            </w:pPr>
            <w:r w:rsidRPr="005B28FF">
              <w:rPr>
                <w:rFonts w:ascii="Arial" w:hAnsi="Arial"/>
                <w:sz w:val="20"/>
                <w:szCs w:val="20"/>
              </w:rPr>
              <w:t>Palma de humano, paja</w:t>
            </w:r>
            <w:r w:rsidR="000F7140">
              <w:rPr>
                <w:rFonts w:ascii="Arial" w:hAnsi="Arial"/>
                <w:sz w:val="20"/>
                <w:szCs w:val="20"/>
              </w:rPr>
              <w:t xml:space="preserve"> </w:t>
            </w:r>
            <w:r w:rsidRPr="005B28FF">
              <w:rPr>
                <w:rFonts w:ascii="Arial" w:hAnsi="Arial"/>
                <w:sz w:val="20"/>
                <w:szCs w:val="20"/>
              </w:rPr>
              <w:t>o cartón</w:t>
            </w:r>
          </w:p>
        </w:tc>
        <w:tc>
          <w:tcPr>
            <w:tcW w:w="1276" w:type="dxa"/>
            <w:shd w:val="clear" w:color="auto" w:fill="auto"/>
          </w:tcPr>
          <w:p w:rsidR="009C2DCB" w:rsidRPr="005B28FF" w:rsidRDefault="009C2DCB" w:rsidP="000F7140">
            <w:pPr>
              <w:spacing w:after="0" w:line="360" w:lineRule="auto"/>
              <w:jc w:val="center"/>
              <w:rPr>
                <w:rFonts w:ascii="Arial" w:hAnsi="Arial"/>
                <w:sz w:val="20"/>
                <w:szCs w:val="20"/>
              </w:rPr>
            </w:pPr>
            <w:r w:rsidRPr="005B28FF">
              <w:rPr>
                <w:rFonts w:ascii="Arial" w:hAnsi="Arial"/>
                <w:sz w:val="20"/>
                <w:szCs w:val="20"/>
              </w:rPr>
              <w:t>Volado de concreto, zinc o</w:t>
            </w:r>
            <w:r w:rsidR="000F7140">
              <w:rPr>
                <w:rFonts w:ascii="Arial" w:hAnsi="Arial"/>
                <w:sz w:val="20"/>
                <w:szCs w:val="20"/>
              </w:rPr>
              <w:t xml:space="preserve"> </w:t>
            </w:r>
            <w:r w:rsidRPr="005B28FF">
              <w:rPr>
                <w:rFonts w:ascii="Arial" w:hAnsi="Arial"/>
                <w:sz w:val="20"/>
                <w:szCs w:val="20"/>
              </w:rPr>
              <w:t>teja</w:t>
            </w:r>
          </w:p>
        </w:tc>
        <w:tc>
          <w:tcPr>
            <w:tcW w:w="1432" w:type="dxa"/>
            <w:shd w:val="clear" w:color="auto" w:fill="auto"/>
          </w:tcPr>
          <w:p w:rsidR="009C2DCB" w:rsidRPr="005B28FF" w:rsidRDefault="009C2DCB" w:rsidP="005B28FF">
            <w:pPr>
              <w:spacing w:after="0" w:line="360" w:lineRule="auto"/>
              <w:jc w:val="center"/>
              <w:rPr>
                <w:rFonts w:ascii="Arial" w:hAnsi="Arial"/>
                <w:sz w:val="20"/>
                <w:szCs w:val="20"/>
              </w:rPr>
            </w:pPr>
          </w:p>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Industrial</w:t>
            </w:r>
          </w:p>
          <w:p w:rsidR="009C2DCB" w:rsidRPr="005B28FF" w:rsidRDefault="009C2DCB" w:rsidP="005B28FF">
            <w:pPr>
              <w:spacing w:after="0" w:line="360" w:lineRule="auto"/>
              <w:jc w:val="center"/>
              <w:rPr>
                <w:rFonts w:ascii="Arial" w:hAnsi="Arial"/>
                <w:sz w:val="20"/>
                <w:szCs w:val="20"/>
              </w:rPr>
            </w:pP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Nuevo</w:t>
            </w:r>
          </w:p>
        </w:tc>
        <w:tc>
          <w:tcPr>
            <w:tcW w:w="356"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995"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1,600.00</w:t>
            </w:r>
          </w:p>
        </w:tc>
        <w:tc>
          <w:tcPr>
            <w:tcW w:w="339"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1134"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1,300.00</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700.00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$ 500.00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$ 150.00</w:t>
            </w:r>
          </w:p>
        </w:tc>
        <w:tc>
          <w:tcPr>
            <w:tcW w:w="1432" w:type="dxa"/>
            <w:shd w:val="clear" w:color="auto" w:fill="auto"/>
          </w:tcPr>
          <w:p w:rsidR="009C2DCB" w:rsidRPr="005B28FF" w:rsidRDefault="00E7062F" w:rsidP="005B28FF">
            <w:pPr>
              <w:spacing w:after="0" w:line="360" w:lineRule="auto"/>
              <w:jc w:val="right"/>
              <w:rPr>
                <w:rFonts w:ascii="Arial" w:hAnsi="Arial"/>
                <w:sz w:val="20"/>
                <w:szCs w:val="20"/>
              </w:rPr>
            </w:pPr>
            <w:r w:rsidRPr="005B28FF">
              <w:rPr>
                <w:rFonts w:ascii="Arial" w:hAnsi="Arial"/>
                <w:sz w:val="20"/>
                <w:szCs w:val="20"/>
              </w:rPr>
              <w:t xml:space="preserve">$ </w:t>
            </w:r>
            <w:r w:rsidR="009C2DCB" w:rsidRPr="005B28FF">
              <w:rPr>
                <w:rFonts w:ascii="Arial" w:hAnsi="Arial"/>
                <w:sz w:val="20"/>
                <w:szCs w:val="20"/>
              </w:rPr>
              <w:t>1, 800.00</w:t>
            </w: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Bueno</w:t>
            </w:r>
          </w:p>
        </w:tc>
        <w:tc>
          <w:tcPr>
            <w:tcW w:w="356"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995"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1,425.00</w:t>
            </w:r>
          </w:p>
        </w:tc>
        <w:tc>
          <w:tcPr>
            <w:tcW w:w="339"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1134"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1,125.00</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625.00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$ 375.00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$ 125.00</w:t>
            </w:r>
          </w:p>
        </w:tc>
        <w:tc>
          <w:tcPr>
            <w:tcW w:w="1432" w:type="dxa"/>
            <w:shd w:val="clear" w:color="auto" w:fill="auto"/>
          </w:tcPr>
          <w:p w:rsidR="009C2DCB" w:rsidRPr="005B28FF" w:rsidRDefault="00E7062F" w:rsidP="005B28FF">
            <w:pPr>
              <w:spacing w:after="0" w:line="360" w:lineRule="auto"/>
              <w:jc w:val="right"/>
              <w:rPr>
                <w:rFonts w:ascii="Arial" w:hAnsi="Arial"/>
                <w:sz w:val="20"/>
                <w:szCs w:val="20"/>
              </w:rPr>
            </w:pPr>
            <w:r w:rsidRPr="005B28FF">
              <w:rPr>
                <w:rFonts w:ascii="Arial" w:hAnsi="Arial"/>
                <w:sz w:val="20"/>
                <w:szCs w:val="20"/>
              </w:rPr>
              <w:t xml:space="preserve">$ </w:t>
            </w:r>
            <w:r w:rsidR="009C2DCB" w:rsidRPr="005B28FF">
              <w:rPr>
                <w:rFonts w:ascii="Arial" w:hAnsi="Arial"/>
                <w:sz w:val="20"/>
                <w:szCs w:val="20"/>
              </w:rPr>
              <w:t>1, 600.00</w:t>
            </w: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Regular</w:t>
            </w:r>
          </w:p>
        </w:tc>
        <w:tc>
          <w:tcPr>
            <w:tcW w:w="356"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995"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1,125.00</w:t>
            </w:r>
          </w:p>
        </w:tc>
        <w:tc>
          <w:tcPr>
            <w:tcW w:w="339"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1134"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875.00</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375.00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$ 250.00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88.00</w:t>
            </w:r>
          </w:p>
        </w:tc>
        <w:tc>
          <w:tcPr>
            <w:tcW w:w="1432" w:type="dxa"/>
            <w:shd w:val="clear" w:color="auto" w:fill="auto"/>
          </w:tcPr>
          <w:p w:rsidR="009C2DCB" w:rsidRPr="005B28FF" w:rsidRDefault="00E7062F" w:rsidP="005B28FF">
            <w:pPr>
              <w:spacing w:after="0" w:line="360" w:lineRule="auto"/>
              <w:jc w:val="right"/>
              <w:rPr>
                <w:rFonts w:ascii="Arial" w:hAnsi="Arial"/>
                <w:sz w:val="20"/>
                <w:szCs w:val="20"/>
              </w:rPr>
            </w:pPr>
            <w:r w:rsidRPr="005B28FF">
              <w:rPr>
                <w:rFonts w:ascii="Arial" w:hAnsi="Arial"/>
                <w:sz w:val="20"/>
                <w:szCs w:val="20"/>
              </w:rPr>
              <w:t xml:space="preserve">$ </w:t>
            </w:r>
            <w:r w:rsidR="009C2DCB" w:rsidRPr="005B28FF">
              <w:rPr>
                <w:rFonts w:ascii="Arial" w:hAnsi="Arial"/>
                <w:sz w:val="20"/>
                <w:szCs w:val="20"/>
              </w:rPr>
              <w:t>1, 500.00</w:t>
            </w: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Malo</w:t>
            </w:r>
          </w:p>
        </w:tc>
        <w:tc>
          <w:tcPr>
            <w:tcW w:w="356"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995"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875.00</w:t>
            </w:r>
          </w:p>
        </w:tc>
        <w:tc>
          <w:tcPr>
            <w:tcW w:w="339"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1134"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625.00</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250.00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$ 188.00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 xml:space="preserve"> 63.00</w:t>
            </w:r>
          </w:p>
        </w:tc>
        <w:tc>
          <w:tcPr>
            <w:tcW w:w="1432" w:type="dxa"/>
            <w:shd w:val="clear" w:color="auto" w:fill="auto"/>
          </w:tcPr>
          <w:p w:rsidR="009C2DCB" w:rsidRPr="005B28FF" w:rsidRDefault="00E7062F" w:rsidP="005B28FF">
            <w:pPr>
              <w:spacing w:after="0" w:line="360" w:lineRule="auto"/>
              <w:jc w:val="right"/>
              <w:rPr>
                <w:rFonts w:ascii="Arial" w:hAnsi="Arial"/>
                <w:sz w:val="20"/>
                <w:szCs w:val="20"/>
              </w:rPr>
            </w:pPr>
            <w:r w:rsidRPr="005B28FF">
              <w:rPr>
                <w:rFonts w:ascii="Arial" w:hAnsi="Arial"/>
                <w:sz w:val="20"/>
                <w:szCs w:val="20"/>
              </w:rPr>
              <w:t xml:space="preserve">$ </w:t>
            </w:r>
            <w:r w:rsidR="009C2DCB" w:rsidRPr="005B28FF">
              <w:rPr>
                <w:rFonts w:ascii="Arial" w:hAnsi="Arial"/>
                <w:sz w:val="20"/>
                <w:szCs w:val="20"/>
              </w:rPr>
              <w:t>1, 400.00</w:t>
            </w:r>
          </w:p>
        </w:tc>
      </w:tr>
    </w:tbl>
    <w:p w:rsidR="003065E4" w:rsidRPr="002D3E17" w:rsidRDefault="003065E4" w:rsidP="006B0326">
      <w:pPr>
        <w:spacing w:after="0" w:line="360" w:lineRule="auto"/>
        <w:jc w:val="center"/>
        <w:rPr>
          <w:rFonts w:ascii="Arial" w:hAnsi="Arial"/>
          <w:sz w:val="20"/>
          <w:szCs w:val="20"/>
        </w:rPr>
      </w:pPr>
    </w:p>
    <w:p w:rsidR="003065E4" w:rsidRPr="002D3E17" w:rsidRDefault="003065E4" w:rsidP="00990D6B">
      <w:pPr>
        <w:spacing w:after="0" w:line="360" w:lineRule="auto"/>
        <w:jc w:val="both"/>
        <w:rPr>
          <w:rFonts w:ascii="Arial" w:hAnsi="Arial"/>
          <w:sz w:val="20"/>
          <w:szCs w:val="20"/>
        </w:rPr>
      </w:pPr>
      <w:r w:rsidRPr="002D3E17">
        <w:rPr>
          <w:rFonts w:ascii="Arial" w:hAnsi="Arial"/>
          <w:b/>
          <w:sz w:val="20"/>
          <w:szCs w:val="20"/>
        </w:rPr>
        <w:t>ÁREA CENTRO:</w:t>
      </w:r>
      <w:r w:rsidRPr="002D3E17">
        <w:rPr>
          <w:rFonts w:ascii="Arial" w:hAnsi="Arial"/>
          <w:sz w:val="20"/>
          <w:szCs w:val="20"/>
        </w:rPr>
        <w:t xml:space="preserve"> Los predios comprendidos dentro de las dos primeras cuadras alrededor de la ubicación del palacio municipal.</w:t>
      </w:r>
    </w:p>
    <w:p w:rsidR="003065E4" w:rsidRPr="002D3E17" w:rsidRDefault="003065E4" w:rsidP="00990D6B">
      <w:pPr>
        <w:spacing w:after="0" w:line="360" w:lineRule="auto"/>
        <w:jc w:val="both"/>
        <w:rPr>
          <w:rFonts w:ascii="Arial" w:hAnsi="Arial"/>
          <w:sz w:val="20"/>
          <w:szCs w:val="20"/>
        </w:rPr>
      </w:pPr>
      <w:r w:rsidRPr="002D3E17">
        <w:rPr>
          <w:rFonts w:ascii="Arial" w:hAnsi="Arial"/>
          <w:b/>
          <w:sz w:val="20"/>
          <w:szCs w:val="20"/>
        </w:rPr>
        <w:t>ÁREA MEDIANA:</w:t>
      </w:r>
      <w:r w:rsidRPr="002D3E17">
        <w:rPr>
          <w:rFonts w:ascii="Arial" w:hAnsi="Arial"/>
          <w:sz w:val="20"/>
          <w:szCs w:val="20"/>
        </w:rPr>
        <w:t xml:space="preserve"> Los predios comprendidos después del área centro y antes del área periferia.</w:t>
      </w:r>
    </w:p>
    <w:p w:rsidR="003065E4" w:rsidRPr="002D3E17" w:rsidRDefault="003065E4" w:rsidP="00990D6B">
      <w:pPr>
        <w:spacing w:after="0" w:line="360" w:lineRule="auto"/>
        <w:jc w:val="both"/>
        <w:rPr>
          <w:rFonts w:ascii="Arial" w:hAnsi="Arial"/>
          <w:sz w:val="20"/>
          <w:szCs w:val="20"/>
        </w:rPr>
      </w:pPr>
      <w:r w:rsidRPr="002D3E17">
        <w:rPr>
          <w:rFonts w:ascii="Arial" w:hAnsi="Arial"/>
          <w:b/>
          <w:sz w:val="20"/>
          <w:szCs w:val="20"/>
        </w:rPr>
        <w:lastRenderedPageBreak/>
        <w:t>ÁREA PERIFERIA:</w:t>
      </w:r>
      <w:r w:rsidRPr="002D3E17">
        <w:rPr>
          <w:rFonts w:ascii="Arial" w:hAnsi="Arial"/>
          <w:sz w:val="20"/>
          <w:szCs w:val="20"/>
        </w:rPr>
        <w:t xml:space="preserve"> Los predios comprendidos fuera de la zona urbana y con baja densidad de población.</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La tabla de valores unitarios para tipos de construcción prevista para los predios urbanos, se aplicará a las construcciones edificadas en el suelo o terreno rústico y comisarías.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El impuesto predial con base en las rentas o frutos civiles que produzcan los inmuebles se causara con base en la siguiente tabla de tarifas: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l.-</w:t>
      </w:r>
      <w:r w:rsidRPr="002D3E17">
        <w:rPr>
          <w:rFonts w:ascii="Arial" w:hAnsi="Arial"/>
          <w:sz w:val="20"/>
          <w:szCs w:val="20"/>
        </w:rPr>
        <w:t xml:space="preserve"> Sobre la renta o frutos civiles mensuales por predio habitacional.</w:t>
      </w:r>
      <w:r w:rsidRPr="002D3E17">
        <w:rPr>
          <w:rFonts w:ascii="Arial" w:hAnsi="Arial"/>
          <w:sz w:val="20"/>
          <w:szCs w:val="20"/>
        </w:rPr>
        <w:tab/>
        <w:t>2%</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ll.-</w:t>
      </w:r>
      <w:r w:rsidRPr="002D3E17">
        <w:rPr>
          <w:rFonts w:ascii="Arial" w:hAnsi="Arial"/>
          <w:sz w:val="20"/>
          <w:szCs w:val="20"/>
        </w:rPr>
        <w:t xml:space="preserve"> Sobre la renta o frutos civiles mensuales por predio comercial </w:t>
      </w:r>
      <w:r w:rsidRPr="002D3E17">
        <w:rPr>
          <w:rFonts w:ascii="Arial" w:hAnsi="Arial"/>
          <w:sz w:val="20"/>
          <w:szCs w:val="20"/>
        </w:rPr>
        <w:tab/>
        <w:t>2%</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14.-</w:t>
      </w:r>
      <w:r w:rsidRPr="002D3E17">
        <w:rPr>
          <w:rFonts w:ascii="Arial" w:hAnsi="Arial"/>
          <w:sz w:val="20"/>
          <w:szCs w:val="20"/>
        </w:rPr>
        <w:t xml:space="preserve"> Para efectos de lo dispuesto en la Ley de Hacienda para el Municipio de </w:t>
      </w:r>
      <w:proofErr w:type="spellStart"/>
      <w:r w:rsidRPr="002D3E17">
        <w:rPr>
          <w:rFonts w:ascii="Arial" w:hAnsi="Arial"/>
          <w:sz w:val="20"/>
          <w:szCs w:val="20"/>
        </w:rPr>
        <w:t>Cantamayec</w:t>
      </w:r>
      <w:proofErr w:type="spellEnd"/>
      <w:r w:rsidRPr="002D3E17">
        <w:rPr>
          <w:rFonts w:ascii="Arial" w:hAnsi="Arial"/>
          <w:sz w:val="20"/>
          <w:szCs w:val="20"/>
        </w:rPr>
        <w:t xml:space="preserve"> Yucatán, cuando se pague el impuesto durante el primer bimestre del año, el contribuyente gozará de un descuento del 10 % anual.</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ll</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Impuesto Sobre Adquisición de Inmuebles</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Artículo 15.-</w:t>
      </w:r>
      <w:r w:rsidRPr="002D3E17">
        <w:rPr>
          <w:rFonts w:ascii="Arial" w:hAnsi="Arial"/>
          <w:sz w:val="20"/>
          <w:szCs w:val="20"/>
        </w:rPr>
        <w:t xml:space="preserve"> El impuesto a que se refiere este capítulo, se calculará aplicando la tasa del 2% a la base gravable señalada en la Ley de Hacienda para el Municipio de </w:t>
      </w:r>
      <w:proofErr w:type="spellStart"/>
      <w:r w:rsidRPr="002D3E17">
        <w:rPr>
          <w:rFonts w:ascii="Arial" w:hAnsi="Arial"/>
          <w:sz w:val="20"/>
          <w:szCs w:val="20"/>
        </w:rPr>
        <w:t>Cantamayec</w:t>
      </w:r>
      <w:proofErr w:type="spellEnd"/>
      <w:r w:rsidRPr="002D3E17">
        <w:rPr>
          <w:rFonts w:ascii="Arial" w:hAnsi="Arial"/>
          <w:sz w:val="20"/>
          <w:szCs w:val="20"/>
        </w:rPr>
        <w:t xml:space="preserve"> Yucatán.</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CAPÍTULO </w:t>
      </w:r>
      <w:proofErr w:type="spellStart"/>
      <w:r w:rsidRPr="002D3E17">
        <w:rPr>
          <w:rFonts w:ascii="Arial" w:hAnsi="Arial"/>
          <w:b/>
          <w:sz w:val="20"/>
          <w:szCs w:val="20"/>
        </w:rPr>
        <w:t>lll</w:t>
      </w:r>
      <w:proofErr w:type="spellEnd"/>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Impuesto sobre Espectáculos y Diversiones Públicas</w:t>
      </w:r>
    </w:p>
    <w:p w:rsidR="003065E4" w:rsidRPr="002D3E17" w:rsidRDefault="003065E4" w:rsidP="005A0776">
      <w:pPr>
        <w:spacing w:after="0" w:line="24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16.-</w:t>
      </w:r>
      <w:r w:rsidRPr="002D3E17">
        <w:rPr>
          <w:rFonts w:ascii="Arial" w:hAnsi="Arial"/>
          <w:sz w:val="20"/>
          <w:szCs w:val="20"/>
        </w:rPr>
        <w:t xml:space="preserve"> La cuota del impuesto sobre espectáculos y diversiones públicas se calculará sobre el monto total de los ingresos percibidos.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El impuesto se determinará aplicando a la base antes referida, la tasa que para cada evento se establece a continuación:</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l.-</w:t>
      </w:r>
      <w:r w:rsidRPr="002D3E17">
        <w:rPr>
          <w:rFonts w:ascii="Arial" w:hAnsi="Arial"/>
          <w:sz w:val="20"/>
          <w:szCs w:val="20"/>
        </w:rPr>
        <w:t xml:space="preserve"> Funciones de circo…</w:t>
      </w:r>
      <w:r w:rsidR="00D6208B">
        <w:rPr>
          <w:rFonts w:ascii="Arial" w:hAnsi="Arial"/>
          <w:sz w:val="20"/>
          <w:szCs w:val="20"/>
        </w:rPr>
        <w:tab/>
      </w:r>
      <w:r w:rsidR="00D6208B">
        <w:rPr>
          <w:rFonts w:ascii="Arial" w:hAnsi="Arial"/>
          <w:sz w:val="20"/>
          <w:szCs w:val="20"/>
        </w:rPr>
        <w:tab/>
      </w:r>
      <w:r w:rsidR="00D6208B">
        <w:rPr>
          <w:rFonts w:ascii="Arial" w:hAnsi="Arial"/>
          <w:sz w:val="20"/>
          <w:szCs w:val="20"/>
        </w:rPr>
        <w:tab/>
      </w:r>
      <w:r w:rsidRPr="002D3E17">
        <w:rPr>
          <w:rFonts w:ascii="Arial" w:hAnsi="Arial"/>
          <w:sz w:val="20"/>
          <w:szCs w:val="20"/>
        </w:rPr>
        <w:tab/>
        <w:t>4%</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ll.-</w:t>
      </w:r>
      <w:r w:rsidRPr="002D3E17">
        <w:rPr>
          <w:rFonts w:ascii="Arial" w:hAnsi="Arial"/>
          <w:sz w:val="20"/>
          <w:szCs w:val="20"/>
        </w:rPr>
        <w:t xml:space="preserve"> Otros permitidos por la Ley de la Materia…</w:t>
      </w:r>
      <w:r w:rsidRPr="002D3E17">
        <w:rPr>
          <w:rFonts w:ascii="Arial" w:hAnsi="Arial"/>
          <w:sz w:val="20"/>
          <w:szCs w:val="20"/>
        </w:rPr>
        <w:tab/>
        <w:t>4%</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Todos los eventos Culturales no causaran impuesto alguno.</w:t>
      </w:r>
    </w:p>
    <w:p w:rsidR="003065E4" w:rsidRPr="002D3E17" w:rsidRDefault="003065E4" w:rsidP="006B0326">
      <w:pPr>
        <w:spacing w:after="0" w:line="360" w:lineRule="auto"/>
        <w:jc w:val="both"/>
        <w:rPr>
          <w:rFonts w:ascii="Arial" w:hAnsi="Arial"/>
          <w:b/>
          <w:sz w:val="20"/>
          <w:szCs w:val="20"/>
        </w:rPr>
      </w:pPr>
    </w:p>
    <w:p w:rsidR="00990D6B"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TERCERO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w:t>
      </w:r>
    </w:p>
    <w:p w:rsidR="00D6208B" w:rsidRDefault="00D6208B"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l</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Licencias y Permisos</w:t>
      </w:r>
    </w:p>
    <w:p w:rsidR="003065E4" w:rsidRPr="002D3E17" w:rsidRDefault="003065E4" w:rsidP="006B0326">
      <w:pPr>
        <w:spacing w:after="0" w:line="36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17.-</w:t>
      </w:r>
      <w:r w:rsidRPr="002D3E17">
        <w:rPr>
          <w:rFonts w:ascii="Arial" w:hAnsi="Arial"/>
          <w:sz w:val="20"/>
          <w:szCs w:val="20"/>
        </w:rPr>
        <w:t xml:space="preserve"> Por el otorgamiento de las licencias o permisos a que hace referencia la Ley de Hacienda del Municipio de </w:t>
      </w:r>
      <w:proofErr w:type="spellStart"/>
      <w:r w:rsidRPr="002D3E17">
        <w:rPr>
          <w:rFonts w:ascii="Arial" w:hAnsi="Arial"/>
          <w:sz w:val="20"/>
          <w:szCs w:val="20"/>
        </w:rPr>
        <w:t>Cantamayec</w:t>
      </w:r>
      <w:proofErr w:type="spellEnd"/>
      <w:r w:rsidRPr="002D3E17">
        <w:rPr>
          <w:rFonts w:ascii="Arial" w:hAnsi="Arial"/>
          <w:sz w:val="20"/>
          <w:szCs w:val="20"/>
        </w:rPr>
        <w:t xml:space="preserve"> Yucatán, se causará y pagarán derechos de conformidad con las tarifas establecidas en los siguientes artículos.</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18.-</w:t>
      </w:r>
      <w:r w:rsidRPr="002D3E17">
        <w:rPr>
          <w:rFonts w:ascii="Arial" w:hAnsi="Arial"/>
          <w:sz w:val="20"/>
          <w:szCs w:val="20"/>
        </w:rPr>
        <w:t xml:space="preserve"> En el otorgamiento de las licencias para el funcionamiento de giros relacionados con la venta de bebidas alcohólicas se cobrará una cuota de acuerdo a la siguiente tarifa:</w:t>
      </w:r>
    </w:p>
    <w:p w:rsidR="003065E4" w:rsidRPr="002D3E17" w:rsidRDefault="003065E4" w:rsidP="006B0326">
      <w:pPr>
        <w:spacing w:after="0" w:line="360" w:lineRule="auto"/>
        <w:jc w:val="both"/>
        <w:rPr>
          <w:rFonts w:ascii="Arial" w:hAnsi="Arial"/>
          <w:sz w:val="20"/>
          <w:szCs w:val="20"/>
        </w:rPr>
      </w:pP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727"/>
        <w:gridCol w:w="1106"/>
      </w:tblGrid>
      <w:tr w:rsidR="00990D6B" w:rsidRPr="005B28FF" w:rsidTr="00D6208B">
        <w:tc>
          <w:tcPr>
            <w:tcW w:w="3433" w:type="pct"/>
            <w:shd w:val="clear" w:color="auto" w:fill="auto"/>
          </w:tcPr>
          <w:p w:rsidR="00990D6B" w:rsidRPr="005B28FF" w:rsidRDefault="00990D6B" w:rsidP="005B28FF">
            <w:pPr>
              <w:spacing w:after="0" w:line="360" w:lineRule="auto"/>
              <w:rPr>
                <w:rFonts w:ascii="Arial" w:hAnsi="Arial"/>
                <w:b/>
                <w:sz w:val="20"/>
                <w:szCs w:val="20"/>
              </w:rPr>
            </w:pPr>
            <w:r w:rsidRPr="005B28FF">
              <w:rPr>
                <w:rFonts w:ascii="Arial" w:hAnsi="Arial"/>
                <w:b/>
                <w:sz w:val="20"/>
                <w:szCs w:val="20"/>
              </w:rPr>
              <w:t xml:space="preserve">I.-  </w:t>
            </w:r>
            <w:r w:rsidR="008E4349">
              <w:rPr>
                <w:rFonts w:ascii="Arial" w:hAnsi="Arial"/>
                <w:sz w:val="20"/>
                <w:szCs w:val="20"/>
              </w:rPr>
              <w:t>Por a</w:t>
            </w:r>
            <w:r w:rsidRPr="005B28FF">
              <w:rPr>
                <w:rFonts w:ascii="Arial" w:hAnsi="Arial"/>
                <w:sz w:val="20"/>
                <w:szCs w:val="20"/>
              </w:rPr>
              <w:t>pertura</w:t>
            </w:r>
            <w:r w:rsidRPr="005B28FF">
              <w:rPr>
                <w:rFonts w:ascii="Arial" w:hAnsi="Arial"/>
                <w:b/>
                <w:sz w:val="20"/>
                <w:szCs w:val="20"/>
              </w:rPr>
              <w:t xml:space="preserve"> </w:t>
            </w:r>
          </w:p>
        </w:tc>
        <w:tc>
          <w:tcPr>
            <w:tcW w:w="1018" w:type="pct"/>
            <w:tcBorders>
              <w:right w:val="nil"/>
            </w:tcBorders>
            <w:shd w:val="clear" w:color="auto" w:fill="auto"/>
          </w:tcPr>
          <w:p w:rsidR="00990D6B" w:rsidRPr="005B28FF" w:rsidRDefault="00990D6B" w:rsidP="005B28FF">
            <w:pPr>
              <w:spacing w:after="0" w:line="360" w:lineRule="auto"/>
              <w:jc w:val="right"/>
              <w:rPr>
                <w:rFonts w:ascii="Arial" w:hAnsi="Arial"/>
                <w:b/>
                <w:sz w:val="20"/>
                <w:szCs w:val="20"/>
              </w:rPr>
            </w:pPr>
            <w:r w:rsidRPr="005B28FF">
              <w:rPr>
                <w:rFonts w:ascii="Arial" w:hAnsi="Arial"/>
                <w:b/>
                <w:sz w:val="20"/>
                <w:szCs w:val="20"/>
              </w:rPr>
              <w:t>$</w:t>
            </w:r>
          </w:p>
        </w:tc>
        <w:tc>
          <w:tcPr>
            <w:tcW w:w="549" w:type="pct"/>
            <w:tcBorders>
              <w:left w:val="nil"/>
            </w:tcBorders>
            <w:shd w:val="clear" w:color="auto" w:fill="auto"/>
          </w:tcPr>
          <w:p w:rsidR="00990D6B" w:rsidRPr="005B28FF" w:rsidRDefault="00990D6B" w:rsidP="005B28FF">
            <w:pPr>
              <w:spacing w:after="0" w:line="360" w:lineRule="auto"/>
              <w:jc w:val="right"/>
              <w:rPr>
                <w:rFonts w:ascii="Arial" w:hAnsi="Arial"/>
                <w:b/>
                <w:sz w:val="20"/>
                <w:szCs w:val="20"/>
              </w:rPr>
            </w:pPr>
            <w:r w:rsidRPr="005B28FF">
              <w:rPr>
                <w:rFonts w:ascii="Arial" w:hAnsi="Arial"/>
                <w:b/>
                <w:sz w:val="20"/>
                <w:szCs w:val="20"/>
              </w:rPr>
              <w:t>25,000.00</w:t>
            </w:r>
          </w:p>
        </w:tc>
      </w:tr>
      <w:tr w:rsidR="00990D6B" w:rsidRPr="005B28FF" w:rsidTr="00D6208B">
        <w:tc>
          <w:tcPr>
            <w:tcW w:w="3433" w:type="pct"/>
            <w:shd w:val="clear" w:color="auto" w:fill="auto"/>
          </w:tcPr>
          <w:p w:rsidR="00990D6B" w:rsidRPr="005B28FF" w:rsidRDefault="00990D6B" w:rsidP="005B28FF">
            <w:pPr>
              <w:spacing w:after="0" w:line="360" w:lineRule="auto"/>
              <w:rPr>
                <w:rFonts w:ascii="Arial" w:hAnsi="Arial"/>
                <w:b/>
                <w:sz w:val="20"/>
                <w:szCs w:val="20"/>
              </w:rPr>
            </w:pPr>
            <w:r w:rsidRPr="005B28FF">
              <w:rPr>
                <w:rFonts w:ascii="Arial" w:hAnsi="Arial"/>
                <w:b/>
                <w:sz w:val="20"/>
                <w:szCs w:val="20"/>
              </w:rPr>
              <w:t xml:space="preserve">II.- </w:t>
            </w:r>
            <w:r w:rsidR="008E4349">
              <w:rPr>
                <w:rFonts w:ascii="Arial" w:hAnsi="Arial"/>
                <w:sz w:val="20"/>
                <w:szCs w:val="20"/>
              </w:rPr>
              <w:t>Por r</w:t>
            </w:r>
            <w:r w:rsidRPr="005B28FF">
              <w:rPr>
                <w:rFonts w:ascii="Arial" w:hAnsi="Arial"/>
                <w:sz w:val="20"/>
                <w:szCs w:val="20"/>
              </w:rPr>
              <w:t>evalidación</w:t>
            </w:r>
          </w:p>
        </w:tc>
        <w:tc>
          <w:tcPr>
            <w:tcW w:w="1018" w:type="pct"/>
            <w:tcBorders>
              <w:right w:val="nil"/>
            </w:tcBorders>
            <w:shd w:val="clear" w:color="auto" w:fill="auto"/>
          </w:tcPr>
          <w:p w:rsidR="00990D6B" w:rsidRPr="005B28FF" w:rsidRDefault="00990D6B" w:rsidP="005B28FF">
            <w:pPr>
              <w:spacing w:after="0" w:line="360" w:lineRule="auto"/>
              <w:jc w:val="right"/>
              <w:rPr>
                <w:rFonts w:ascii="Arial" w:hAnsi="Arial"/>
                <w:b/>
                <w:sz w:val="20"/>
                <w:szCs w:val="20"/>
              </w:rPr>
            </w:pPr>
            <w:r w:rsidRPr="005B28FF">
              <w:rPr>
                <w:rFonts w:ascii="Arial" w:hAnsi="Arial"/>
                <w:b/>
                <w:sz w:val="20"/>
                <w:szCs w:val="20"/>
              </w:rPr>
              <w:t>$</w:t>
            </w:r>
          </w:p>
        </w:tc>
        <w:tc>
          <w:tcPr>
            <w:tcW w:w="549" w:type="pct"/>
            <w:tcBorders>
              <w:left w:val="nil"/>
            </w:tcBorders>
            <w:shd w:val="clear" w:color="auto" w:fill="auto"/>
          </w:tcPr>
          <w:p w:rsidR="00990D6B" w:rsidRPr="005B28FF" w:rsidRDefault="00990D6B" w:rsidP="005B28FF">
            <w:pPr>
              <w:spacing w:after="0" w:line="360" w:lineRule="auto"/>
              <w:jc w:val="right"/>
              <w:rPr>
                <w:rFonts w:ascii="Arial" w:hAnsi="Arial"/>
                <w:b/>
                <w:sz w:val="20"/>
                <w:szCs w:val="20"/>
              </w:rPr>
            </w:pPr>
            <w:r w:rsidRPr="005B28FF">
              <w:rPr>
                <w:rFonts w:ascii="Arial" w:hAnsi="Arial"/>
                <w:b/>
                <w:sz w:val="20"/>
                <w:szCs w:val="20"/>
              </w:rPr>
              <w:t>6,000.00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19.-</w:t>
      </w:r>
      <w:r w:rsidRPr="002D3E17">
        <w:rPr>
          <w:rFonts w:ascii="Arial" w:hAnsi="Arial"/>
          <w:sz w:val="20"/>
          <w:szCs w:val="20"/>
        </w:rPr>
        <w:t xml:space="preserve"> Por los permisos eventuales para el funcionamiento de giros relacionados con la venta de bebidas alcohólicas se les aplicará la cuota de $ 1,000.00 por día. </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20.-</w:t>
      </w:r>
      <w:r w:rsidRPr="002D3E17">
        <w:rPr>
          <w:rFonts w:ascii="Arial" w:hAnsi="Arial"/>
          <w:sz w:val="20"/>
          <w:szCs w:val="20"/>
        </w:rPr>
        <w:t xml:space="preserve"> El cobro de derechos por el otorgamiento de licencias, permisos o autorizaciones para el funcionamiento de los demás establecimientos y locales comerciales o de servicios se realizará con base en las siguientes tarifas:</w:t>
      </w:r>
    </w:p>
    <w:p w:rsidR="003065E4" w:rsidRDefault="003065E4" w:rsidP="006B0326">
      <w:pPr>
        <w:spacing w:after="0" w:line="360" w:lineRule="auto"/>
        <w:rPr>
          <w:rFonts w:ascii="Arial" w:hAnsi="Arial"/>
          <w:sz w:val="20"/>
          <w:szCs w:val="20"/>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9"/>
        <w:gridCol w:w="415"/>
        <w:gridCol w:w="1246"/>
        <w:gridCol w:w="553"/>
        <w:gridCol w:w="1383"/>
      </w:tblGrid>
      <w:tr w:rsidR="0027570F" w:rsidRPr="005B28FF" w:rsidTr="00D6208B">
        <w:tc>
          <w:tcPr>
            <w:tcW w:w="3023" w:type="pct"/>
            <w:shd w:val="clear" w:color="auto" w:fill="auto"/>
          </w:tcPr>
          <w:p w:rsidR="00107469" w:rsidRPr="005B28FF" w:rsidRDefault="00107469" w:rsidP="005B28FF">
            <w:pPr>
              <w:spacing w:after="0" w:line="360" w:lineRule="auto"/>
              <w:jc w:val="center"/>
              <w:rPr>
                <w:rFonts w:ascii="Arial" w:hAnsi="Arial"/>
                <w:sz w:val="20"/>
                <w:szCs w:val="20"/>
              </w:rPr>
            </w:pPr>
            <w:r w:rsidRPr="005B28FF">
              <w:rPr>
                <w:rFonts w:ascii="Arial" w:hAnsi="Arial"/>
                <w:b/>
                <w:sz w:val="20"/>
                <w:szCs w:val="20"/>
              </w:rPr>
              <w:t>GIRO COMERCIAL O DE SERVICIOS</w:t>
            </w:r>
          </w:p>
        </w:tc>
        <w:tc>
          <w:tcPr>
            <w:tcW w:w="913" w:type="pct"/>
            <w:gridSpan w:val="2"/>
            <w:shd w:val="clear" w:color="auto" w:fill="auto"/>
          </w:tcPr>
          <w:p w:rsidR="00107469" w:rsidRPr="005B28FF" w:rsidRDefault="005B7A6D" w:rsidP="00D6208B">
            <w:pPr>
              <w:spacing w:after="0" w:line="360" w:lineRule="auto"/>
              <w:jc w:val="center"/>
              <w:rPr>
                <w:rFonts w:ascii="Arial" w:hAnsi="Arial"/>
                <w:b/>
                <w:sz w:val="20"/>
                <w:szCs w:val="20"/>
              </w:rPr>
            </w:pPr>
            <w:r w:rsidRPr="005B28FF">
              <w:rPr>
                <w:rFonts w:ascii="Arial" w:hAnsi="Arial"/>
                <w:b/>
                <w:sz w:val="20"/>
                <w:szCs w:val="20"/>
              </w:rPr>
              <w:t>EXPEDICI</w:t>
            </w:r>
            <w:r w:rsidR="00D6208B">
              <w:rPr>
                <w:rFonts w:ascii="Arial" w:hAnsi="Arial"/>
                <w:b/>
                <w:sz w:val="20"/>
                <w:szCs w:val="20"/>
              </w:rPr>
              <w:t>Ó</w:t>
            </w:r>
            <w:r w:rsidRPr="005B28FF">
              <w:rPr>
                <w:rFonts w:ascii="Arial" w:hAnsi="Arial"/>
                <w:b/>
                <w:sz w:val="20"/>
                <w:szCs w:val="20"/>
              </w:rPr>
              <w:t>N $</w:t>
            </w:r>
          </w:p>
        </w:tc>
        <w:tc>
          <w:tcPr>
            <w:tcW w:w="1064" w:type="pct"/>
            <w:gridSpan w:val="2"/>
            <w:shd w:val="clear" w:color="auto" w:fill="auto"/>
          </w:tcPr>
          <w:p w:rsidR="00107469" w:rsidRPr="005B28FF" w:rsidRDefault="00BA44C0" w:rsidP="005B28FF">
            <w:pPr>
              <w:spacing w:after="0" w:line="360" w:lineRule="auto"/>
              <w:jc w:val="center"/>
              <w:rPr>
                <w:rFonts w:ascii="Arial" w:hAnsi="Arial"/>
                <w:sz w:val="20"/>
                <w:szCs w:val="20"/>
              </w:rPr>
            </w:pPr>
            <w:r>
              <w:rPr>
                <w:rFonts w:ascii="Arial" w:hAnsi="Arial"/>
                <w:b/>
                <w:sz w:val="20"/>
                <w:szCs w:val="20"/>
              </w:rPr>
              <w:t>RENOVACIÓN</w:t>
            </w:r>
            <w:r w:rsidR="005B7A6D" w:rsidRPr="005B28FF">
              <w:rPr>
                <w:rFonts w:ascii="Arial" w:hAnsi="Arial"/>
                <w:b/>
                <w:sz w:val="20"/>
                <w:szCs w:val="20"/>
              </w:rPr>
              <w:t xml:space="preserve"> $</w:t>
            </w:r>
          </w:p>
        </w:tc>
      </w:tr>
      <w:tr w:rsidR="0027570F" w:rsidRPr="005B28FF" w:rsidTr="00C81C7F">
        <w:tc>
          <w:tcPr>
            <w:tcW w:w="3023" w:type="pct"/>
            <w:shd w:val="clear" w:color="auto" w:fill="auto"/>
          </w:tcPr>
          <w:p w:rsidR="00107469" w:rsidRPr="005B28FF" w:rsidRDefault="006837BA"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Farmacias, boticas y similares</w:t>
            </w:r>
          </w:p>
        </w:tc>
        <w:tc>
          <w:tcPr>
            <w:tcW w:w="228"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600.00</w:t>
            </w:r>
          </w:p>
        </w:tc>
        <w:tc>
          <w:tcPr>
            <w:tcW w:w="304"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107469" w:rsidRPr="005B28FF" w:rsidRDefault="006837BA"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Carnicerías, pollerías, pescaderías.</w:t>
            </w:r>
          </w:p>
        </w:tc>
        <w:tc>
          <w:tcPr>
            <w:tcW w:w="228"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200.00</w:t>
            </w:r>
          </w:p>
        </w:tc>
        <w:tc>
          <w:tcPr>
            <w:tcW w:w="304"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107469" w:rsidRPr="005B28FF" w:rsidRDefault="006837BA" w:rsidP="005B28FF">
            <w:pPr>
              <w:spacing w:after="0" w:line="360" w:lineRule="auto"/>
              <w:rPr>
                <w:rFonts w:ascii="Arial" w:hAnsi="Arial"/>
                <w:sz w:val="20"/>
                <w:szCs w:val="20"/>
              </w:rPr>
            </w:pPr>
            <w:r w:rsidRPr="005B28FF">
              <w:rPr>
                <w:rFonts w:ascii="Arial" w:hAnsi="Arial"/>
                <w:b/>
                <w:sz w:val="20"/>
                <w:szCs w:val="20"/>
              </w:rPr>
              <w:t>III -</w:t>
            </w:r>
            <w:r w:rsidRPr="005B28FF">
              <w:rPr>
                <w:rFonts w:ascii="Arial" w:hAnsi="Arial"/>
                <w:sz w:val="20"/>
                <w:szCs w:val="20"/>
              </w:rPr>
              <w:t xml:space="preserve"> Panaderías y tortillerías</w:t>
            </w:r>
          </w:p>
        </w:tc>
        <w:tc>
          <w:tcPr>
            <w:tcW w:w="228"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6837BA" w:rsidRPr="005B28FF" w:rsidRDefault="006837BA" w:rsidP="005B28FF">
            <w:pPr>
              <w:spacing w:after="0" w:line="360" w:lineRule="auto"/>
              <w:rPr>
                <w:rFonts w:ascii="Arial" w:hAnsi="Arial"/>
                <w:b/>
                <w:sz w:val="20"/>
                <w:szCs w:val="20"/>
              </w:rPr>
            </w:pPr>
            <w:r w:rsidRPr="005B28FF">
              <w:rPr>
                <w:rFonts w:ascii="Arial" w:hAnsi="Arial"/>
                <w:b/>
                <w:sz w:val="20"/>
                <w:szCs w:val="20"/>
              </w:rPr>
              <w:t>IV.-</w:t>
            </w:r>
            <w:r w:rsidRPr="005B28FF">
              <w:rPr>
                <w:rFonts w:ascii="Arial" w:hAnsi="Arial"/>
                <w:sz w:val="20"/>
                <w:szCs w:val="20"/>
              </w:rPr>
              <w:t xml:space="preserve"> Expendio de refrescos</w:t>
            </w:r>
          </w:p>
        </w:tc>
        <w:tc>
          <w:tcPr>
            <w:tcW w:w="228" w:type="pct"/>
            <w:tcBorders>
              <w:right w:val="nil"/>
            </w:tcBorders>
            <w:shd w:val="clear" w:color="auto" w:fill="auto"/>
          </w:tcPr>
          <w:p w:rsidR="006837BA"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6837BA" w:rsidRPr="005B28FF" w:rsidRDefault="006837BA"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6837BA"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6837BA" w:rsidRPr="005B28FF" w:rsidRDefault="006837B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6666C6" w:rsidP="005B28FF">
            <w:pPr>
              <w:spacing w:after="0" w:line="360" w:lineRule="auto"/>
              <w:rPr>
                <w:rFonts w:ascii="Arial" w:hAnsi="Arial"/>
                <w:b/>
                <w:sz w:val="20"/>
                <w:szCs w:val="20"/>
              </w:rPr>
            </w:pPr>
            <w:r w:rsidRPr="005B28FF">
              <w:rPr>
                <w:rFonts w:ascii="Arial" w:hAnsi="Arial"/>
                <w:b/>
                <w:sz w:val="20"/>
                <w:szCs w:val="20"/>
              </w:rPr>
              <w:t>V.-</w:t>
            </w:r>
            <w:r w:rsidRPr="005B28FF">
              <w:rPr>
                <w:rFonts w:ascii="Arial" w:hAnsi="Arial"/>
                <w:sz w:val="20"/>
                <w:szCs w:val="20"/>
              </w:rPr>
              <w:t xml:space="preserve"> Fábrica de jugos embolsados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6666C6"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6666C6"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7B6543" w:rsidRPr="005B28FF" w:rsidRDefault="006666C6" w:rsidP="005B28FF">
            <w:pPr>
              <w:spacing w:after="0" w:line="360" w:lineRule="auto"/>
              <w:rPr>
                <w:rFonts w:ascii="Arial" w:hAnsi="Arial"/>
                <w:b/>
                <w:sz w:val="20"/>
                <w:szCs w:val="20"/>
              </w:rPr>
            </w:pPr>
            <w:r w:rsidRPr="005B28FF">
              <w:rPr>
                <w:rFonts w:ascii="Arial" w:hAnsi="Arial"/>
                <w:b/>
                <w:sz w:val="20"/>
                <w:szCs w:val="20"/>
              </w:rPr>
              <w:t>VI.-</w:t>
            </w:r>
            <w:r w:rsidRPr="005B28FF">
              <w:rPr>
                <w:rFonts w:ascii="Arial" w:hAnsi="Arial"/>
                <w:sz w:val="20"/>
                <w:szCs w:val="20"/>
              </w:rPr>
              <w:t xml:space="preserve"> Expendio de refrescos naturales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6666C6" w:rsidP="005B28FF">
            <w:pPr>
              <w:spacing w:after="0" w:line="360" w:lineRule="auto"/>
              <w:jc w:val="right"/>
              <w:rPr>
                <w:rFonts w:ascii="Arial" w:hAnsi="Arial"/>
                <w:sz w:val="20"/>
                <w:szCs w:val="20"/>
              </w:rPr>
            </w:pPr>
            <w:r w:rsidRPr="005B28FF">
              <w:rPr>
                <w:rFonts w:ascii="Arial" w:hAnsi="Arial"/>
                <w:sz w:val="20"/>
                <w:szCs w:val="20"/>
              </w:rPr>
              <w:t>200.00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6666C6"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VII.-</w:t>
            </w:r>
            <w:r w:rsidRPr="005B28FF">
              <w:rPr>
                <w:rFonts w:ascii="Arial" w:hAnsi="Arial"/>
                <w:sz w:val="20"/>
                <w:szCs w:val="20"/>
              </w:rPr>
              <w:t xml:space="preserve"> Compra/venta de oro y plata</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135FA2" w:rsidP="005B28FF">
            <w:pPr>
              <w:spacing w:after="0" w:line="360" w:lineRule="auto"/>
              <w:jc w:val="right"/>
              <w:rPr>
                <w:rFonts w:ascii="Arial" w:hAnsi="Arial"/>
                <w:sz w:val="20"/>
                <w:szCs w:val="20"/>
              </w:rPr>
            </w:pPr>
            <w:r w:rsidRPr="005B28FF">
              <w:rPr>
                <w:rFonts w:ascii="Arial" w:hAnsi="Arial"/>
                <w:sz w:val="20"/>
                <w:szCs w:val="20"/>
              </w:rPr>
              <w:t>1,000.00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135FA2" w:rsidP="005B28FF">
            <w:pPr>
              <w:spacing w:after="0" w:line="360" w:lineRule="auto"/>
              <w:jc w:val="right"/>
              <w:rPr>
                <w:rFonts w:ascii="Arial" w:hAnsi="Arial"/>
                <w:sz w:val="20"/>
                <w:szCs w:val="20"/>
              </w:rPr>
            </w:pPr>
            <w:r w:rsidRPr="005B28FF">
              <w:rPr>
                <w:rFonts w:ascii="Arial" w:hAnsi="Arial"/>
                <w:sz w:val="20"/>
                <w:szCs w:val="20"/>
              </w:rPr>
              <w:t>500.00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VIII.·</w:t>
            </w:r>
            <w:r w:rsidRPr="005B28FF">
              <w:rPr>
                <w:rFonts w:ascii="Arial" w:hAnsi="Arial"/>
                <w:sz w:val="20"/>
                <w:szCs w:val="20"/>
              </w:rPr>
              <w:t xml:space="preserve">  Taquerías, loncherías, fondas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135FA2"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135FA2"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IX.-</w:t>
            </w:r>
            <w:r w:rsidRPr="005B28FF">
              <w:rPr>
                <w:rFonts w:ascii="Arial" w:hAnsi="Arial"/>
                <w:sz w:val="20"/>
                <w:szCs w:val="20"/>
              </w:rPr>
              <w:t xml:space="preserve"> Taller y/o expendio de alfarerías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X.-</w:t>
            </w:r>
            <w:r w:rsidRPr="005B28FF">
              <w:rPr>
                <w:rFonts w:ascii="Arial" w:hAnsi="Arial"/>
                <w:sz w:val="20"/>
                <w:szCs w:val="20"/>
              </w:rPr>
              <w:t xml:space="preserve"> Talleres Zapaterías o accesorios.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2,000.00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800.00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lastRenderedPageBreak/>
              <w:t>XI.-</w:t>
            </w:r>
            <w:r w:rsidRPr="005B28FF">
              <w:rPr>
                <w:rFonts w:ascii="Arial" w:hAnsi="Arial"/>
                <w:sz w:val="20"/>
                <w:szCs w:val="20"/>
              </w:rPr>
              <w:t xml:space="preserve"> Tlapalerías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500.00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300.00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XII.-</w:t>
            </w:r>
            <w:r w:rsidRPr="005B28FF">
              <w:rPr>
                <w:rFonts w:ascii="Arial" w:hAnsi="Arial"/>
                <w:sz w:val="20"/>
                <w:szCs w:val="20"/>
              </w:rPr>
              <w:t xml:space="preserve"> Compra/venta de materiales de construcción</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1,000.00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500.00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XIII.</w:t>
            </w:r>
            <w:r w:rsidRPr="005B28FF">
              <w:rPr>
                <w:rFonts w:ascii="Arial" w:hAnsi="Arial"/>
                <w:sz w:val="20"/>
                <w:szCs w:val="20"/>
              </w:rPr>
              <w:t xml:space="preserve"> Tiendas, tendejones y misceláneas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XIV.-</w:t>
            </w:r>
            <w:r w:rsidRPr="005B28FF">
              <w:rPr>
                <w:rFonts w:ascii="Arial" w:hAnsi="Arial"/>
                <w:sz w:val="20"/>
                <w:szCs w:val="20"/>
              </w:rPr>
              <w:t xml:space="preserve"> Bisutería y otros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 xml:space="preserve">XV.- </w:t>
            </w:r>
            <w:r w:rsidRPr="005B28FF">
              <w:rPr>
                <w:rFonts w:ascii="Arial" w:hAnsi="Arial"/>
                <w:sz w:val="20"/>
                <w:szCs w:val="20"/>
              </w:rPr>
              <w:t>Compra/venta de motos y refaccionaras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700.00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XVI.-</w:t>
            </w:r>
            <w:r w:rsidRPr="005B28FF">
              <w:rPr>
                <w:rFonts w:ascii="Arial" w:hAnsi="Arial"/>
                <w:sz w:val="20"/>
                <w:szCs w:val="20"/>
              </w:rPr>
              <w:t xml:space="preserve"> Papelerías y centro de copiado</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500.00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XVII.-</w:t>
            </w:r>
            <w:r w:rsidRPr="005B28FF">
              <w:rPr>
                <w:rFonts w:ascii="Arial" w:hAnsi="Arial"/>
                <w:sz w:val="20"/>
                <w:szCs w:val="20"/>
              </w:rPr>
              <w:t xml:space="preserve"> Hoteles, hospedajes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D55342">
            <w:pPr>
              <w:spacing w:after="0" w:line="360" w:lineRule="auto"/>
              <w:jc w:val="right"/>
              <w:rPr>
                <w:rFonts w:ascii="Arial" w:hAnsi="Arial"/>
                <w:sz w:val="20"/>
                <w:szCs w:val="20"/>
              </w:rPr>
            </w:pPr>
            <w:r w:rsidRPr="005B28FF">
              <w:rPr>
                <w:rFonts w:ascii="Arial" w:hAnsi="Arial"/>
                <w:sz w:val="20"/>
                <w:szCs w:val="20"/>
              </w:rPr>
              <w:t>10,000.00</w:t>
            </w:r>
          </w:p>
        </w:tc>
        <w:tc>
          <w:tcPr>
            <w:tcW w:w="304" w:type="pct"/>
            <w:tcBorders>
              <w:right w:val="nil"/>
            </w:tcBorders>
            <w:shd w:val="clear" w:color="auto" w:fill="auto"/>
          </w:tcPr>
          <w:p w:rsidR="007B6543" w:rsidRPr="005B28FF" w:rsidRDefault="007B6543" w:rsidP="00D55342">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D6208B" w:rsidP="00D55342">
            <w:pPr>
              <w:spacing w:after="0" w:line="360" w:lineRule="auto"/>
              <w:jc w:val="right"/>
              <w:rPr>
                <w:rFonts w:ascii="Arial" w:hAnsi="Arial"/>
                <w:sz w:val="20"/>
                <w:szCs w:val="20"/>
              </w:rPr>
            </w:pPr>
            <w:r>
              <w:rPr>
                <w:rFonts w:ascii="Arial" w:hAnsi="Arial"/>
                <w:sz w:val="20"/>
                <w:szCs w:val="20"/>
              </w:rPr>
              <w:t xml:space="preserve">  </w:t>
            </w:r>
            <w:r w:rsidR="00CF7334" w:rsidRPr="005B28FF">
              <w:rPr>
                <w:rFonts w:ascii="Arial" w:hAnsi="Arial"/>
                <w:sz w:val="20"/>
                <w:szCs w:val="20"/>
              </w:rPr>
              <w:t>1,500.0</w:t>
            </w:r>
            <w:r>
              <w:rPr>
                <w:rFonts w:ascii="Arial" w:hAnsi="Arial"/>
                <w:sz w:val="20"/>
                <w:szCs w:val="20"/>
              </w:rPr>
              <w:t>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XVIII.-</w:t>
            </w:r>
            <w:r w:rsidRPr="005B28FF">
              <w:rPr>
                <w:rFonts w:ascii="Arial" w:hAnsi="Arial"/>
                <w:sz w:val="20"/>
                <w:szCs w:val="20"/>
              </w:rPr>
              <w:t xml:space="preserve"> Peleterías compra/venta de sintéticos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450.00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XIX.-</w:t>
            </w:r>
            <w:r w:rsidRPr="005B28FF">
              <w:rPr>
                <w:rFonts w:ascii="Arial" w:hAnsi="Arial"/>
                <w:sz w:val="20"/>
                <w:szCs w:val="20"/>
              </w:rPr>
              <w:t xml:space="preserve"> Terminales de taxis, autobuses y triciclos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XX.-</w:t>
            </w:r>
            <w:r w:rsidRPr="005B28FF">
              <w:rPr>
                <w:rFonts w:ascii="Arial" w:hAnsi="Arial"/>
                <w:sz w:val="20"/>
                <w:szCs w:val="20"/>
              </w:rPr>
              <w:t xml:space="preserve"> Ciber café y centros de cómputo</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XXI.-</w:t>
            </w:r>
            <w:r w:rsidRPr="005B28FF">
              <w:rPr>
                <w:rFonts w:ascii="Arial" w:hAnsi="Arial"/>
                <w:sz w:val="20"/>
                <w:szCs w:val="20"/>
              </w:rPr>
              <w:t xml:space="preserve"> Estéticas unisex y peluquerías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5611B7"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5611B7"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XXII.</w:t>
            </w:r>
            <w:r w:rsidRPr="005B28FF">
              <w:rPr>
                <w:rFonts w:ascii="Arial" w:hAnsi="Arial"/>
                <w:sz w:val="20"/>
                <w:szCs w:val="20"/>
              </w:rPr>
              <w:t xml:space="preserve"> Talleres mecánicos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5611B7"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5611B7"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5611B7" w:rsidRPr="005B28FF" w:rsidRDefault="005611B7" w:rsidP="005B28FF">
            <w:pPr>
              <w:spacing w:after="0" w:line="360" w:lineRule="auto"/>
              <w:rPr>
                <w:rFonts w:ascii="Arial" w:hAnsi="Arial"/>
                <w:b/>
                <w:sz w:val="20"/>
                <w:szCs w:val="20"/>
              </w:rPr>
            </w:pPr>
            <w:r w:rsidRPr="005B28FF">
              <w:rPr>
                <w:rFonts w:ascii="Arial" w:hAnsi="Arial"/>
                <w:b/>
                <w:sz w:val="20"/>
                <w:szCs w:val="20"/>
              </w:rPr>
              <w:t>XXIII.-</w:t>
            </w:r>
            <w:r w:rsidRPr="005B28FF">
              <w:rPr>
                <w:rFonts w:ascii="Arial" w:hAnsi="Arial"/>
                <w:sz w:val="20"/>
                <w:szCs w:val="20"/>
              </w:rPr>
              <w:t xml:space="preserve"> Talleres de torno y herrería en general</w:t>
            </w:r>
          </w:p>
        </w:tc>
        <w:tc>
          <w:tcPr>
            <w:tcW w:w="228"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5611B7" w:rsidRPr="005B28FF" w:rsidRDefault="005611B7" w:rsidP="005B28FF">
            <w:pPr>
              <w:spacing w:after="0" w:line="360" w:lineRule="auto"/>
              <w:rPr>
                <w:rFonts w:ascii="Arial" w:hAnsi="Arial"/>
                <w:b/>
                <w:sz w:val="20"/>
                <w:szCs w:val="20"/>
              </w:rPr>
            </w:pPr>
            <w:r w:rsidRPr="005B28FF">
              <w:rPr>
                <w:rFonts w:ascii="Arial" w:hAnsi="Arial"/>
                <w:b/>
                <w:sz w:val="20"/>
                <w:szCs w:val="20"/>
              </w:rPr>
              <w:t>XXIV.-</w:t>
            </w:r>
            <w:r w:rsidRPr="005B28FF">
              <w:rPr>
                <w:rFonts w:ascii="Arial" w:hAnsi="Arial"/>
                <w:sz w:val="20"/>
                <w:szCs w:val="20"/>
              </w:rPr>
              <w:t xml:space="preserve"> Restaurantes</w:t>
            </w:r>
          </w:p>
        </w:tc>
        <w:tc>
          <w:tcPr>
            <w:tcW w:w="228"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500.00</w:t>
            </w:r>
          </w:p>
        </w:tc>
        <w:tc>
          <w:tcPr>
            <w:tcW w:w="304"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300.00</w:t>
            </w:r>
          </w:p>
        </w:tc>
      </w:tr>
      <w:tr w:rsidR="0027570F" w:rsidRPr="005B28FF" w:rsidTr="00C81C7F">
        <w:tc>
          <w:tcPr>
            <w:tcW w:w="3023" w:type="pct"/>
            <w:shd w:val="clear" w:color="auto" w:fill="auto"/>
          </w:tcPr>
          <w:p w:rsidR="005611B7" w:rsidRPr="005B28FF" w:rsidRDefault="005611B7" w:rsidP="005B28FF">
            <w:pPr>
              <w:spacing w:after="0" w:line="360" w:lineRule="auto"/>
              <w:rPr>
                <w:rFonts w:ascii="Arial" w:hAnsi="Arial"/>
                <w:b/>
                <w:sz w:val="20"/>
                <w:szCs w:val="20"/>
              </w:rPr>
            </w:pPr>
            <w:r w:rsidRPr="005B28FF">
              <w:rPr>
                <w:rFonts w:ascii="Arial" w:hAnsi="Arial"/>
                <w:b/>
                <w:sz w:val="20"/>
                <w:szCs w:val="20"/>
              </w:rPr>
              <w:t>XXV.-</w:t>
            </w:r>
            <w:r w:rsidRPr="005B28FF">
              <w:rPr>
                <w:rFonts w:ascii="Arial" w:hAnsi="Arial"/>
                <w:sz w:val="20"/>
                <w:szCs w:val="20"/>
              </w:rPr>
              <w:t xml:space="preserve"> Tiendas de ropa y almacenes</w:t>
            </w:r>
          </w:p>
        </w:tc>
        <w:tc>
          <w:tcPr>
            <w:tcW w:w="228"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5611B7" w:rsidRPr="005B28FF" w:rsidRDefault="005611B7" w:rsidP="005B28FF">
            <w:pPr>
              <w:spacing w:after="0" w:line="360" w:lineRule="auto"/>
              <w:rPr>
                <w:rFonts w:ascii="Arial" w:hAnsi="Arial"/>
                <w:b/>
                <w:sz w:val="20"/>
                <w:szCs w:val="20"/>
              </w:rPr>
            </w:pPr>
            <w:r w:rsidRPr="005B28FF">
              <w:rPr>
                <w:rFonts w:ascii="Arial" w:hAnsi="Arial"/>
                <w:b/>
                <w:sz w:val="20"/>
                <w:szCs w:val="20"/>
              </w:rPr>
              <w:t>XXVI.-</w:t>
            </w:r>
            <w:r w:rsidRPr="005B28FF">
              <w:rPr>
                <w:rFonts w:ascii="Arial" w:hAnsi="Arial"/>
                <w:sz w:val="20"/>
                <w:szCs w:val="20"/>
              </w:rPr>
              <w:t xml:space="preserve"> Florerías y funerarias</w:t>
            </w:r>
          </w:p>
        </w:tc>
        <w:tc>
          <w:tcPr>
            <w:tcW w:w="228"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1231B5" w:rsidP="005B28FF">
            <w:pPr>
              <w:spacing w:after="0" w:line="360" w:lineRule="auto"/>
              <w:rPr>
                <w:rFonts w:ascii="Arial" w:hAnsi="Arial"/>
                <w:b/>
                <w:sz w:val="20"/>
                <w:szCs w:val="20"/>
              </w:rPr>
            </w:pPr>
            <w:r w:rsidRPr="005B28FF">
              <w:rPr>
                <w:rFonts w:ascii="Arial" w:hAnsi="Arial"/>
                <w:b/>
                <w:sz w:val="20"/>
                <w:szCs w:val="20"/>
              </w:rPr>
              <w:t>XXVII.-</w:t>
            </w:r>
            <w:r w:rsidRPr="005B28FF">
              <w:rPr>
                <w:rFonts w:ascii="Arial" w:hAnsi="Arial"/>
                <w:sz w:val="20"/>
                <w:szCs w:val="20"/>
              </w:rPr>
              <w:t xml:space="preserve"> Bancos, casas de empeño y financieras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5,000.00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2,000.00</w:t>
            </w:r>
          </w:p>
        </w:tc>
      </w:tr>
      <w:tr w:rsidR="0027570F" w:rsidRPr="005B28FF" w:rsidTr="00C81C7F">
        <w:tc>
          <w:tcPr>
            <w:tcW w:w="3023" w:type="pct"/>
            <w:shd w:val="clear" w:color="auto" w:fill="auto"/>
          </w:tcPr>
          <w:p w:rsidR="004B0DF0" w:rsidRPr="005B28FF" w:rsidRDefault="001231B5" w:rsidP="005B28FF">
            <w:pPr>
              <w:spacing w:after="0" w:line="360" w:lineRule="auto"/>
              <w:rPr>
                <w:rFonts w:ascii="Arial" w:hAnsi="Arial"/>
                <w:b/>
                <w:sz w:val="20"/>
                <w:szCs w:val="20"/>
              </w:rPr>
            </w:pPr>
            <w:r w:rsidRPr="005B28FF">
              <w:rPr>
                <w:rFonts w:ascii="Arial" w:hAnsi="Arial"/>
                <w:b/>
                <w:sz w:val="20"/>
                <w:szCs w:val="20"/>
              </w:rPr>
              <w:t>XXVIII.-</w:t>
            </w:r>
            <w:r w:rsidRPr="005B28FF">
              <w:rPr>
                <w:rFonts w:ascii="Arial" w:hAnsi="Arial"/>
                <w:sz w:val="20"/>
                <w:szCs w:val="20"/>
              </w:rPr>
              <w:t xml:space="preserve"> Puestos de Venta de Revistas, Periódicos.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300</w:t>
            </w:r>
            <w:r w:rsidR="0013740B">
              <w:rPr>
                <w:rFonts w:ascii="Arial" w:hAnsi="Arial"/>
                <w:sz w:val="20"/>
                <w:szCs w:val="20"/>
              </w:rPr>
              <w:t>.00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100</w:t>
            </w:r>
            <w:r w:rsidR="0013740B">
              <w:rPr>
                <w:rFonts w:ascii="Arial" w:hAnsi="Arial"/>
                <w:sz w:val="20"/>
                <w:szCs w:val="20"/>
              </w:rPr>
              <w:t>.00</w:t>
            </w:r>
          </w:p>
        </w:tc>
      </w:tr>
      <w:tr w:rsidR="0027570F" w:rsidRPr="005B28FF" w:rsidTr="00C81C7F">
        <w:tc>
          <w:tcPr>
            <w:tcW w:w="3023" w:type="pct"/>
            <w:shd w:val="clear" w:color="auto" w:fill="auto"/>
          </w:tcPr>
          <w:p w:rsidR="004B0DF0" w:rsidRPr="005B28FF" w:rsidRDefault="001231B5" w:rsidP="005B28FF">
            <w:pPr>
              <w:spacing w:after="0" w:line="360" w:lineRule="auto"/>
              <w:rPr>
                <w:rFonts w:ascii="Arial" w:hAnsi="Arial"/>
                <w:b/>
                <w:sz w:val="20"/>
                <w:szCs w:val="20"/>
              </w:rPr>
            </w:pPr>
            <w:r w:rsidRPr="005B28FF">
              <w:rPr>
                <w:rFonts w:ascii="Arial" w:hAnsi="Arial"/>
                <w:b/>
                <w:sz w:val="20"/>
                <w:szCs w:val="20"/>
              </w:rPr>
              <w:t>XXIX.-</w:t>
            </w:r>
            <w:r w:rsidRPr="005B28FF">
              <w:rPr>
                <w:rFonts w:ascii="Arial" w:hAnsi="Arial"/>
                <w:sz w:val="20"/>
                <w:szCs w:val="20"/>
              </w:rPr>
              <w:t xml:space="preserve"> Videoclubs en general</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2C0C5A" w:rsidP="005B28FF">
            <w:pPr>
              <w:spacing w:after="0" w:line="360" w:lineRule="auto"/>
              <w:rPr>
                <w:rFonts w:ascii="Arial" w:hAnsi="Arial"/>
                <w:b/>
                <w:sz w:val="20"/>
                <w:szCs w:val="20"/>
              </w:rPr>
            </w:pPr>
            <w:r w:rsidRPr="005B28FF">
              <w:rPr>
                <w:rFonts w:ascii="Arial" w:hAnsi="Arial"/>
                <w:b/>
                <w:sz w:val="20"/>
                <w:szCs w:val="20"/>
              </w:rPr>
              <w:t>XXX.-</w:t>
            </w:r>
            <w:r w:rsidRPr="005B28FF">
              <w:rPr>
                <w:rFonts w:ascii="Arial" w:hAnsi="Arial"/>
                <w:sz w:val="20"/>
                <w:szCs w:val="20"/>
              </w:rPr>
              <w:t xml:space="preserve"> Carpinterías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2C0C5A" w:rsidP="005B28FF">
            <w:pPr>
              <w:spacing w:after="0" w:line="360" w:lineRule="auto"/>
              <w:rPr>
                <w:rFonts w:ascii="Arial" w:hAnsi="Arial"/>
                <w:b/>
                <w:sz w:val="20"/>
                <w:szCs w:val="20"/>
              </w:rPr>
            </w:pPr>
            <w:r w:rsidRPr="005B28FF">
              <w:rPr>
                <w:rFonts w:ascii="Arial" w:hAnsi="Arial"/>
                <w:b/>
                <w:sz w:val="20"/>
                <w:szCs w:val="20"/>
              </w:rPr>
              <w:t>XXXI.-</w:t>
            </w:r>
            <w:r w:rsidRPr="005B28FF">
              <w:rPr>
                <w:rFonts w:ascii="Arial" w:hAnsi="Arial"/>
                <w:sz w:val="20"/>
                <w:szCs w:val="20"/>
              </w:rPr>
              <w:t xml:space="preserve"> Bodegas de refrescos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3,500.00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800.00</w:t>
            </w:r>
          </w:p>
        </w:tc>
      </w:tr>
      <w:tr w:rsidR="0027570F" w:rsidRPr="005B28FF" w:rsidTr="00C81C7F">
        <w:tc>
          <w:tcPr>
            <w:tcW w:w="3023" w:type="pct"/>
            <w:shd w:val="clear" w:color="auto" w:fill="auto"/>
          </w:tcPr>
          <w:p w:rsidR="004B0DF0" w:rsidRPr="005B28FF" w:rsidRDefault="002C0C5A" w:rsidP="005B28FF">
            <w:pPr>
              <w:spacing w:after="0" w:line="360" w:lineRule="auto"/>
              <w:rPr>
                <w:rFonts w:ascii="Arial" w:hAnsi="Arial"/>
                <w:b/>
                <w:sz w:val="20"/>
                <w:szCs w:val="20"/>
              </w:rPr>
            </w:pPr>
            <w:r w:rsidRPr="005B28FF">
              <w:rPr>
                <w:rFonts w:ascii="Arial" w:hAnsi="Arial"/>
                <w:b/>
                <w:sz w:val="20"/>
                <w:szCs w:val="20"/>
              </w:rPr>
              <w:t>XXXII.-</w:t>
            </w:r>
            <w:r w:rsidRPr="005B28FF">
              <w:rPr>
                <w:rFonts w:ascii="Arial" w:hAnsi="Arial"/>
                <w:sz w:val="20"/>
                <w:szCs w:val="20"/>
              </w:rPr>
              <w:t xml:space="preserve"> Consultorios y clínicas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700.00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400.00</w:t>
            </w:r>
          </w:p>
        </w:tc>
      </w:tr>
      <w:tr w:rsidR="0027570F" w:rsidRPr="005B28FF" w:rsidTr="00C81C7F">
        <w:tc>
          <w:tcPr>
            <w:tcW w:w="3023" w:type="pct"/>
            <w:shd w:val="clear" w:color="auto" w:fill="auto"/>
          </w:tcPr>
          <w:p w:rsidR="004B0DF0" w:rsidRPr="005B28FF" w:rsidRDefault="002C0C5A" w:rsidP="005B28FF">
            <w:pPr>
              <w:spacing w:after="0" w:line="360" w:lineRule="auto"/>
              <w:rPr>
                <w:rFonts w:ascii="Arial" w:hAnsi="Arial"/>
                <w:b/>
                <w:sz w:val="20"/>
                <w:szCs w:val="20"/>
              </w:rPr>
            </w:pPr>
            <w:r w:rsidRPr="005B28FF">
              <w:rPr>
                <w:rFonts w:ascii="Arial" w:hAnsi="Arial"/>
                <w:b/>
                <w:sz w:val="20"/>
                <w:szCs w:val="20"/>
              </w:rPr>
              <w:t>XXXIII.-</w:t>
            </w:r>
            <w:r w:rsidRPr="005B28FF">
              <w:rPr>
                <w:rFonts w:ascii="Arial" w:hAnsi="Arial"/>
                <w:sz w:val="20"/>
                <w:szCs w:val="20"/>
              </w:rPr>
              <w:t xml:space="preserve"> Paletearías y dulcerías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XXXIV.-</w:t>
            </w:r>
            <w:r w:rsidR="00E75D81" w:rsidRPr="005B28FF">
              <w:rPr>
                <w:rFonts w:ascii="Arial" w:hAnsi="Arial"/>
                <w:sz w:val="20"/>
                <w:szCs w:val="20"/>
              </w:rPr>
              <w:t xml:space="preserve"> </w:t>
            </w:r>
            <w:r w:rsidRPr="005B28FF">
              <w:rPr>
                <w:rFonts w:ascii="Arial" w:hAnsi="Arial"/>
                <w:sz w:val="20"/>
                <w:szCs w:val="20"/>
              </w:rPr>
              <w:t>Expendios de telefonía celular</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XXXV.-</w:t>
            </w:r>
            <w:r w:rsidRPr="005B28FF">
              <w:rPr>
                <w:rFonts w:ascii="Arial" w:hAnsi="Arial"/>
                <w:sz w:val="20"/>
                <w:szCs w:val="20"/>
              </w:rPr>
              <w:t xml:space="preserve"> Cinema</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2,000.00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1,000.00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XXXVI.-</w:t>
            </w:r>
            <w:r w:rsidR="00E75D81" w:rsidRPr="005B28FF">
              <w:rPr>
                <w:rFonts w:ascii="Arial" w:hAnsi="Arial"/>
                <w:sz w:val="20"/>
                <w:szCs w:val="20"/>
              </w:rPr>
              <w:t xml:space="preserve"> </w:t>
            </w:r>
            <w:r w:rsidRPr="005B28FF">
              <w:rPr>
                <w:rFonts w:ascii="Arial" w:hAnsi="Arial"/>
                <w:sz w:val="20"/>
                <w:szCs w:val="20"/>
              </w:rPr>
              <w:t>Talleres de reparación y eléctrica</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XXXVII.-</w:t>
            </w:r>
            <w:r w:rsidRPr="005B28FF">
              <w:rPr>
                <w:rFonts w:ascii="Arial" w:hAnsi="Arial"/>
                <w:sz w:val="20"/>
                <w:szCs w:val="20"/>
              </w:rPr>
              <w:t xml:space="preserve"> Escuelas particulares y academias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700.00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300.00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XXXVIII.-</w:t>
            </w:r>
            <w:r w:rsidRPr="005B28FF">
              <w:rPr>
                <w:rFonts w:ascii="Arial" w:hAnsi="Arial"/>
                <w:sz w:val="20"/>
                <w:szCs w:val="20"/>
              </w:rPr>
              <w:t xml:space="preserve"> Salas da fiestas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3,000.00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1,000.00</w:t>
            </w:r>
          </w:p>
        </w:tc>
      </w:tr>
      <w:tr w:rsidR="0027570F" w:rsidRPr="005B28FF" w:rsidTr="00C81C7F">
        <w:tc>
          <w:tcPr>
            <w:tcW w:w="3023" w:type="pct"/>
            <w:shd w:val="clear" w:color="auto" w:fill="auto"/>
          </w:tcPr>
          <w:p w:rsidR="004B0DF0" w:rsidRPr="005B28FF" w:rsidRDefault="00E75D81" w:rsidP="005B28FF">
            <w:pPr>
              <w:spacing w:after="0" w:line="360" w:lineRule="auto"/>
              <w:rPr>
                <w:rFonts w:ascii="Arial" w:hAnsi="Arial"/>
                <w:b/>
                <w:sz w:val="20"/>
                <w:szCs w:val="20"/>
              </w:rPr>
            </w:pPr>
            <w:r w:rsidRPr="005B28FF">
              <w:rPr>
                <w:rFonts w:ascii="Arial" w:hAnsi="Arial"/>
                <w:b/>
                <w:sz w:val="20"/>
                <w:szCs w:val="20"/>
              </w:rPr>
              <w:t>XXXIX.-</w:t>
            </w:r>
            <w:r w:rsidRPr="005B28FF">
              <w:rPr>
                <w:rFonts w:ascii="Arial" w:hAnsi="Arial"/>
                <w:sz w:val="20"/>
                <w:szCs w:val="20"/>
              </w:rPr>
              <w:t xml:space="preserve"> Expendios de alimentos de animales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w:t>
            </w:r>
            <w:r w:rsidRPr="005B28FF">
              <w:rPr>
                <w:rFonts w:ascii="Arial" w:hAnsi="Arial"/>
                <w:sz w:val="20"/>
                <w:szCs w:val="20"/>
              </w:rPr>
              <w:t xml:space="preserve"> Gaseras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3,000.00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1,000.00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XLI.-</w:t>
            </w:r>
            <w:r w:rsidRPr="005B28FF">
              <w:rPr>
                <w:rFonts w:ascii="Arial" w:hAnsi="Arial"/>
                <w:sz w:val="20"/>
                <w:szCs w:val="20"/>
              </w:rPr>
              <w:t xml:space="preserve"> Gasolineras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10,000.00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8,000.00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XLII.-</w:t>
            </w:r>
            <w:r w:rsidRPr="005B28FF">
              <w:rPr>
                <w:rFonts w:ascii="Arial" w:hAnsi="Arial"/>
                <w:sz w:val="20"/>
                <w:szCs w:val="20"/>
              </w:rPr>
              <w:t xml:space="preserve"> Mueblería</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XLIII.-</w:t>
            </w:r>
            <w:r w:rsidRPr="005B28FF">
              <w:rPr>
                <w:rFonts w:ascii="Arial" w:hAnsi="Arial"/>
                <w:sz w:val="20"/>
                <w:szCs w:val="20"/>
              </w:rPr>
              <w:t xml:space="preserve">  Servicio de sistema de cablevisión</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5,000.00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3,000.00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XLIV.-</w:t>
            </w:r>
            <w:r w:rsidRPr="005B28FF">
              <w:rPr>
                <w:rFonts w:ascii="Arial" w:hAnsi="Arial"/>
                <w:sz w:val="20"/>
                <w:szCs w:val="20"/>
              </w:rPr>
              <w:t xml:space="preserve"> Fábrica de hielo y Plantas purificadoras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500.00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4C355E" w:rsidRPr="005B28FF" w:rsidRDefault="004C355E" w:rsidP="005B28FF">
            <w:pPr>
              <w:spacing w:after="0" w:line="360" w:lineRule="auto"/>
              <w:rPr>
                <w:rFonts w:ascii="Arial" w:hAnsi="Arial"/>
                <w:b/>
                <w:sz w:val="20"/>
                <w:szCs w:val="20"/>
              </w:rPr>
            </w:pPr>
            <w:r w:rsidRPr="005B28FF">
              <w:rPr>
                <w:rFonts w:ascii="Arial" w:hAnsi="Arial"/>
                <w:b/>
                <w:sz w:val="20"/>
                <w:szCs w:val="20"/>
              </w:rPr>
              <w:lastRenderedPageBreak/>
              <w:t>XLV.-</w:t>
            </w:r>
            <w:r w:rsidRPr="005B28FF">
              <w:rPr>
                <w:rFonts w:ascii="Arial" w:hAnsi="Arial"/>
                <w:sz w:val="20"/>
                <w:szCs w:val="20"/>
              </w:rPr>
              <w:t xml:space="preserve"> Centros de foto estudios y grabación</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C355E" w:rsidRPr="005B28FF" w:rsidRDefault="004C355E" w:rsidP="005B28FF">
            <w:pPr>
              <w:spacing w:after="0" w:line="360" w:lineRule="auto"/>
              <w:rPr>
                <w:rFonts w:ascii="Arial" w:hAnsi="Arial"/>
                <w:b/>
                <w:sz w:val="20"/>
                <w:szCs w:val="20"/>
              </w:rPr>
            </w:pPr>
            <w:r w:rsidRPr="005B28FF">
              <w:rPr>
                <w:rFonts w:ascii="Arial" w:hAnsi="Arial"/>
                <w:b/>
                <w:sz w:val="20"/>
                <w:szCs w:val="20"/>
              </w:rPr>
              <w:t>XLVI.-</w:t>
            </w:r>
            <w:r w:rsidRPr="005B28FF">
              <w:rPr>
                <w:rFonts w:ascii="Arial" w:hAnsi="Arial"/>
                <w:sz w:val="20"/>
                <w:szCs w:val="20"/>
              </w:rPr>
              <w:t xml:space="preserve"> Despachos contables y jurídicos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500.00</w:t>
            </w:r>
          </w:p>
        </w:tc>
      </w:tr>
      <w:tr w:rsidR="0027570F" w:rsidRPr="005B28FF" w:rsidTr="00C81C7F">
        <w:tc>
          <w:tcPr>
            <w:tcW w:w="3023" w:type="pct"/>
            <w:shd w:val="clear" w:color="auto" w:fill="auto"/>
          </w:tcPr>
          <w:p w:rsidR="004C355E" w:rsidRPr="005B28FF" w:rsidRDefault="004C355E" w:rsidP="005B28FF">
            <w:pPr>
              <w:spacing w:after="0" w:line="360" w:lineRule="auto"/>
              <w:rPr>
                <w:rFonts w:ascii="Arial" w:hAnsi="Arial"/>
                <w:b/>
                <w:sz w:val="20"/>
                <w:szCs w:val="20"/>
              </w:rPr>
            </w:pPr>
            <w:r w:rsidRPr="005B28FF">
              <w:rPr>
                <w:rFonts w:ascii="Arial" w:hAnsi="Arial"/>
                <w:b/>
                <w:sz w:val="20"/>
                <w:szCs w:val="20"/>
              </w:rPr>
              <w:t>XLVII.-</w:t>
            </w:r>
            <w:r w:rsidRPr="005B28FF">
              <w:rPr>
                <w:rFonts w:ascii="Arial" w:hAnsi="Arial"/>
                <w:sz w:val="20"/>
                <w:szCs w:val="20"/>
              </w:rPr>
              <w:t xml:space="preserve"> Compra/venta de frutas y verduras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200.00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4C355E" w:rsidRPr="005B28FF" w:rsidRDefault="004C355E" w:rsidP="005B28FF">
            <w:pPr>
              <w:spacing w:after="0" w:line="360" w:lineRule="auto"/>
              <w:rPr>
                <w:rFonts w:ascii="Arial" w:hAnsi="Arial"/>
                <w:b/>
                <w:sz w:val="20"/>
                <w:szCs w:val="20"/>
              </w:rPr>
            </w:pPr>
            <w:r w:rsidRPr="005B28FF">
              <w:rPr>
                <w:rFonts w:ascii="Arial" w:hAnsi="Arial"/>
                <w:b/>
                <w:sz w:val="20"/>
                <w:szCs w:val="20"/>
              </w:rPr>
              <w:t>XLVIII.-</w:t>
            </w:r>
            <w:r w:rsidRPr="005B28FF">
              <w:rPr>
                <w:rFonts w:ascii="Arial" w:hAnsi="Arial"/>
                <w:sz w:val="20"/>
                <w:szCs w:val="20"/>
              </w:rPr>
              <w:t xml:space="preserve"> Empacadoras de alimentos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7,000.00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4,000.00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b/>
                <w:sz w:val="20"/>
                <w:szCs w:val="20"/>
              </w:rPr>
            </w:pPr>
            <w:r w:rsidRPr="005B28FF">
              <w:rPr>
                <w:rFonts w:ascii="Arial" w:hAnsi="Arial"/>
                <w:b/>
                <w:sz w:val="20"/>
                <w:szCs w:val="20"/>
              </w:rPr>
              <w:t>LIX.-</w:t>
            </w:r>
            <w:r w:rsidRPr="005B28FF">
              <w:rPr>
                <w:rFonts w:ascii="Arial" w:hAnsi="Arial"/>
                <w:sz w:val="20"/>
                <w:szCs w:val="20"/>
              </w:rPr>
              <w:t xml:space="preserve"> </w:t>
            </w:r>
            <w:r w:rsidR="00C81C7F">
              <w:rPr>
                <w:rFonts w:ascii="Arial" w:hAnsi="Arial"/>
                <w:sz w:val="20"/>
                <w:szCs w:val="20"/>
              </w:rPr>
              <w:t xml:space="preserve">La instalación y operación de </w:t>
            </w:r>
            <w:r w:rsidRPr="005B28FF">
              <w:rPr>
                <w:rFonts w:ascii="Arial" w:hAnsi="Arial"/>
                <w:sz w:val="20"/>
                <w:szCs w:val="20"/>
              </w:rPr>
              <w:t>plantas fotovoltaicas para la generación de energía renovable y no renovable.</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p>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center"/>
              <w:rPr>
                <w:rFonts w:ascii="Arial" w:hAnsi="Arial"/>
                <w:sz w:val="20"/>
                <w:szCs w:val="20"/>
              </w:rPr>
            </w:pPr>
          </w:p>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600,000.00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p>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center"/>
              <w:rPr>
                <w:rFonts w:ascii="Arial" w:hAnsi="Arial"/>
                <w:sz w:val="20"/>
                <w:szCs w:val="20"/>
              </w:rPr>
            </w:pPr>
          </w:p>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70,000.00</w:t>
            </w:r>
          </w:p>
        </w:tc>
      </w:tr>
      <w:tr w:rsidR="0027570F" w:rsidRPr="005B28FF" w:rsidTr="00C81C7F">
        <w:tc>
          <w:tcPr>
            <w:tcW w:w="3023" w:type="pct"/>
            <w:shd w:val="clear" w:color="auto" w:fill="auto"/>
          </w:tcPr>
          <w:p w:rsidR="004C355E" w:rsidRPr="005B28FF" w:rsidRDefault="00FA0F6F" w:rsidP="00C81C7F">
            <w:pPr>
              <w:spacing w:after="0" w:line="360" w:lineRule="auto"/>
              <w:jc w:val="both"/>
              <w:rPr>
                <w:rFonts w:ascii="Arial" w:hAnsi="Arial"/>
                <w:b/>
                <w:sz w:val="20"/>
                <w:szCs w:val="20"/>
              </w:rPr>
            </w:pPr>
            <w:r w:rsidRPr="005B28FF">
              <w:rPr>
                <w:rFonts w:ascii="Arial" w:hAnsi="Arial"/>
                <w:b/>
                <w:sz w:val="20"/>
                <w:szCs w:val="20"/>
              </w:rPr>
              <w:t>L</w:t>
            </w:r>
            <w:r w:rsidR="004C355E" w:rsidRPr="005B28FF">
              <w:rPr>
                <w:rFonts w:ascii="Arial" w:hAnsi="Arial"/>
                <w:b/>
                <w:sz w:val="20"/>
                <w:szCs w:val="20"/>
              </w:rPr>
              <w:t>.-</w:t>
            </w:r>
            <w:r w:rsidR="004C355E" w:rsidRPr="005B28FF">
              <w:rPr>
                <w:rFonts w:ascii="Arial" w:hAnsi="Arial"/>
                <w:sz w:val="20"/>
                <w:szCs w:val="20"/>
              </w:rPr>
              <w:t xml:space="preserve"> Por la instalación de ductos, postes para energías renovables o no renovables.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300,000.00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50,000.00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sz w:val="20"/>
                <w:szCs w:val="20"/>
              </w:rPr>
            </w:pPr>
            <w:r w:rsidRPr="005B28FF">
              <w:rPr>
                <w:rFonts w:ascii="Arial" w:hAnsi="Arial"/>
                <w:b/>
                <w:sz w:val="20"/>
                <w:szCs w:val="20"/>
              </w:rPr>
              <w:t>LI -</w:t>
            </w:r>
            <w:r w:rsidRPr="005B28FF">
              <w:rPr>
                <w:rFonts w:ascii="Arial" w:hAnsi="Arial"/>
                <w:sz w:val="20"/>
                <w:szCs w:val="20"/>
              </w:rPr>
              <w:t xml:space="preserve"> Granjas avícolas, porcícolas, ganaderas de más de 10 empleados.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30,000.00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20,000.00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sz w:val="20"/>
                <w:szCs w:val="20"/>
              </w:rPr>
            </w:pPr>
            <w:r w:rsidRPr="005B28FF">
              <w:rPr>
                <w:rFonts w:ascii="Arial" w:hAnsi="Arial"/>
                <w:b/>
                <w:sz w:val="20"/>
                <w:szCs w:val="20"/>
              </w:rPr>
              <w:t>LII.-</w:t>
            </w:r>
            <w:r w:rsidRPr="005B28FF">
              <w:rPr>
                <w:rFonts w:ascii="Arial" w:hAnsi="Arial"/>
                <w:sz w:val="20"/>
                <w:szCs w:val="20"/>
              </w:rPr>
              <w:t xml:space="preserve"> Granjas avícolas, porcícolas, ganaderas de menos de 10 empleados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15,000.00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10,000.00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sz w:val="20"/>
                <w:szCs w:val="20"/>
              </w:rPr>
            </w:pPr>
            <w:r w:rsidRPr="005B28FF">
              <w:rPr>
                <w:rFonts w:ascii="Arial" w:hAnsi="Arial"/>
                <w:b/>
                <w:sz w:val="20"/>
                <w:szCs w:val="20"/>
              </w:rPr>
              <w:t>LIII.-</w:t>
            </w:r>
            <w:r w:rsidRPr="005B28FF">
              <w:rPr>
                <w:rFonts w:ascii="Arial" w:hAnsi="Arial"/>
                <w:sz w:val="20"/>
                <w:szCs w:val="20"/>
              </w:rPr>
              <w:t xml:space="preserve"> Instalación y operación de parques eólicos para la generación de energía renovable o no renovable</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400,000.00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60,000.00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sz w:val="20"/>
                <w:szCs w:val="20"/>
              </w:rPr>
            </w:pPr>
            <w:r w:rsidRPr="005B28FF">
              <w:rPr>
                <w:rFonts w:ascii="Arial" w:hAnsi="Arial"/>
                <w:b/>
                <w:sz w:val="20"/>
                <w:szCs w:val="20"/>
              </w:rPr>
              <w:t>LIV.-</w:t>
            </w:r>
            <w:r w:rsidR="00BA44C0">
              <w:rPr>
                <w:rFonts w:ascii="Arial" w:hAnsi="Arial"/>
                <w:sz w:val="20"/>
                <w:szCs w:val="20"/>
              </w:rPr>
              <w:t xml:space="preserve"> Servicios de Sistemas d</w:t>
            </w:r>
            <w:r w:rsidRPr="005B28FF">
              <w:rPr>
                <w:rFonts w:ascii="Arial" w:hAnsi="Arial"/>
                <w:sz w:val="20"/>
                <w:szCs w:val="20"/>
              </w:rPr>
              <w:t>e telefonía celular o satelital.</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50,000.00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10,000.00</w:t>
            </w:r>
          </w:p>
        </w:tc>
      </w:tr>
    </w:tbl>
    <w:p w:rsidR="00107469" w:rsidRDefault="00107469"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En cumplimiento a lo dispuesto por el artículo 10-A de la Ley de Coordinación Fiscal,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21.-</w:t>
      </w:r>
      <w:r w:rsidRPr="002D3E17">
        <w:rPr>
          <w:rFonts w:ascii="Arial" w:hAnsi="Arial"/>
          <w:sz w:val="20"/>
          <w:szCs w:val="20"/>
        </w:rPr>
        <w:t xml:space="preserve"> Por el otorgamiento de los permisos para luz y sonido, bailes populares, verbenas y otros similares se causarán y pagarán derechos de $ 1,200.00 por día.</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22.-</w:t>
      </w:r>
      <w:r w:rsidRPr="002D3E17">
        <w:rPr>
          <w:rFonts w:ascii="Arial" w:hAnsi="Arial"/>
          <w:sz w:val="20"/>
          <w:szCs w:val="20"/>
        </w:rPr>
        <w:t xml:space="preserve"> Por el permiso para el cierre de calles por fiestas o cualquier evento o espectáculo en la vía pública, se pagará la cantidad de $ 120.00 por día.</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23.-</w:t>
      </w:r>
      <w:r w:rsidRPr="002D3E17">
        <w:rPr>
          <w:rFonts w:ascii="Arial" w:hAnsi="Arial"/>
          <w:sz w:val="20"/>
          <w:szCs w:val="20"/>
        </w:rPr>
        <w:t xml:space="preserve"> Por el otorgamiento de los permisos para cosos taurinos, se causarán y pagarán derechos de $115.00 por día por cada uno de los </w:t>
      </w:r>
      <w:proofErr w:type="spellStart"/>
      <w:r w:rsidRPr="002D3E17">
        <w:rPr>
          <w:rFonts w:ascii="Arial" w:hAnsi="Arial"/>
          <w:sz w:val="20"/>
          <w:szCs w:val="20"/>
        </w:rPr>
        <w:t>palqueros</w:t>
      </w:r>
      <w:proofErr w:type="spellEnd"/>
      <w:r w:rsidRPr="002D3E17">
        <w:rPr>
          <w:rFonts w:ascii="Arial" w:hAnsi="Arial"/>
          <w:sz w:val="20"/>
          <w:szCs w:val="20"/>
        </w:rPr>
        <w:t xml:space="preserve">. </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CAPITULO 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que presta la Dirección de Desarrollo Urbano</w:t>
      </w:r>
    </w:p>
    <w:p w:rsidR="003065E4" w:rsidRPr="002D3E17" w:rsidRDefault="003065E4" w:rsidP="006B0326">
      <w:pPr>
        <w:spacing w:after="0" w:line="360" w:lineRule="auto"/>
        <w:jc w:val="center"/>
        <w:rPr>
          <w:rFonts w:ascii="Arial" w:hAnsi="Arial"/>
          <w:b/>
          <w:sz w:val="20"/>
          <w:szCs w:val="20"/>
        </w:rPr>
      </w:pPr>
    </w:p>
    <w:p w:rsidR="003065E4" w:rsidRPr="002D3E17" w:rsidRDefault="003065E4" w:rsidP="00D55342">
      <w:pPr>
        <w:spacing w:after="0" w:line="360" w:lineRule="auto"/>
        <w:jc w:val="both"/>
        <w:rPr>
          <w:rFonts w:ascii="Arial" w:hAnsi="Arial"/>
          <w:b/>
          <w:sz w:val="20"/>
          <w:szCs w:val="20"/>
        </w:rPr>
      </w:pPr>
      <w:r w:rsidRPr="002D3E17">
        <w:rPr>
          <w:rFonts w:ascii="Arial" w:hAnsi="Arial"/>
          <w:b/>
          <w:sz w:val="20"/>
          <w:szCs w:val="20"/>
        </w:rPr>
        <w:lastRenderedPageBreak/>
        <w:t>Artículo 24.-</w:t>
      </w:r>
      <w:r w:rsidRPr="002D3E17">
        <w:rPr>
          <w:rFonts w:ascii="Arial" w:hAnsi="Arial"/>
          <w:sz w:val="20"/>
          <w:szCs w:val="20"/>
        </w:rPr>
        <w:t xml:space="preserve"> La tarifa del derecho por los servicios que presta la Dirección de Desarrollo Urbano, se pagará conforme a lo siguiente:</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LICENCIA DE CONSTRUCCIÓN:</w:t>
      </w:r>
    </w:p>
    <w:tbl>
      <w:tblPr>
        <w:tblW w:w="5000" w:type="pct"/>
        <w:jc w:val="center"/>
        <w:tblCellMar>
          <w:left w:w="0" w:type="dxa"/>
          <w:right w:w="0" w:type="dxa"/>
        </w:tblCellMar>
        <w:tblLook w:val="0000" w:firstRow="0" w:lastRow="0" w:firstColumn="0" w:lastColumn="0" w:noHBand="0" w:noVBand="0"/>
      </w:tblPr>
      <w:tblGrid>
        <w:gridCol w:w="3541"/>
        <w:gridCol w:w="2970"/>
        <w:gridCol w:w="2600"/>
      </w:tblGrid>
      <w:tr w:rsidR="001372D7"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A Clase 1</w:t>
            </w:r>
          </w:p>
        </w:tc>
        <w:tc>
          <w:tcPr>
            <w:tcW w:w="2970"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6.00 por metro cuadrado</w:t>
            </w:r>
          </w:p>
        </w:tc>
      </w:tr>
      <w:tr w:rsidR="001372D7"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A Clase 3</w:t>
            </w:r>
          </w:p>
        </w:tc>
        <w:tc>
          <w:tcPr>
            <w:tcW w:w="2970"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10.00 por metro cuadrado</w:t>
            </w:r>
          </w:p>
        </w:tc>
      </w:tr>
      <w:tr w:rsidR="001372D7"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B Clase 1</w:t>
            </w:r>
          </w:p>
        </w:tc>
        <w:tc>
          <w:tcPr>
            <w:tcW w:w="2970"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10.00 por metro cuadrado</w:t>
            </w:r>
          </w:p>
        </w:tc>
      </w:tr>
      <w:tr w:rsidR="001372D7"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B Clase 3</w:t>
            </w:r>
          </w:p>
        </w:tc>
        <w:tc>
          <w:tcPr>
            <w:tcW w:w="2970"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4.00 por metro cuadrado</w:t>
            </w:r>
          </w:p>
        </w:tc>
      </w:tr>
      <w:tr w:rsidR="001372D7"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A Clase 2</w:t>
            </w:r>
          </w:p>
        </w:tc>
        <w:tc>
          <w:tcPr>
            <w:tcW w:w="2970"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8.00 por metro cuadrado</w:t>
            </w:r>
          </w:p>
        </w:tc>
      </w:tr>
      <w:tr w:rsidR="001372D7"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A Clase 4</w:t>
            </w:r>
          </w:p>
        </w:tc>
        <w:tc>
          <w:tcPr>
            <w:tcW w:w="2970"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10.00 por metro cuadrado</w:t>
            </w:r>
          </w:p>
        </w:tc>
      </w:tr>
      <w:tr w:rsidR="001372D7"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B Clase 2</w:t>
            </w:r>
          </w:p>
        </w:tc>
        <w:tc>
          <w:tcPr>
            <w:tcW w:w="2970"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3.00 por metro cuadrado</w:t>
            </w:r>
          </w:p>
        </w:tc>
      </w:tr>
      <w:tr w:rsidR="001372D7"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B Clase 4</w:t>
            </w:r>
          </w:p>
        </w:tc>
        <w:tc>
          <w:tcPr>
            <w:tcW w:w="2970"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5.00 por metro cuadrado</w:t>
            </w:r>
          </w:p>
        </w:tc>
      </w:tr>
    </w:tbl>
    <w:p w:rsidR="003065E4" w:rsidRPr="002D3E17" w:rsidRDefault="003065E4" w:rsidP="006B0326">
      <w:pPr>
        <w:spacing w:after="0" w:line="360" w:lineRule="auto"/>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CONSTANCIA DE TERMINACIÓN DE OBRA:</w:t>
      </w:r>
    </w:p>
    <w:tbl>
      <w:tblPr>
        <w:tblW w:w="5000" w:type="pct"/>
        <w:jc w:val="center"/>
        <w:tblCellMar>
          <w:left w:w="0" w:type="dxa"/>
          <w:right w:w="0" w:type="dxa"/>
        </w:tblCellMar>
        <w:tblLook w:val="0000" w:firstRow="0" w:lastRow="0" w:firstColumn="0" w:lastColumn="0" w:noHBand="0" w:noVBand="0"/>
      </w:tblPr>
      <w:tblGrid>
        <w:gridCol w:w="3541"/>
        <w:gridCol w:w="3111"/>
        <w:gridCol w:w="2459"/>
      </w:tblGrid>
      <w:tr w:rsidR="00F05F5D"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1</w:t>
            </w:r>
          </w:p>
        </w:tc>
        <w:tc>
          <w:tcPr>
            <w:tcW w:w="3111"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2</w:t>
            </w:r>
          </w:p>
        </w:tc>
        <w:tc>
          <w:tcPr>
            <w:tcW w:w="3111"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3</w:t>
            </w:r>
          </w:p>
        </w:tc>
        <w:tc>
          <w:tcPr>
            <w:tcW w:w="3111"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4</w:t>
            </w:r>
          </w:p>
        </w:tc>
        <w:tc>
          <w:tcPr>
            <w:tcW w:w="3111"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B Clase 1</w:t>
            </w:r>
          </w:p>
        </w:tc>
        <w:tc>
          <w:tcPr>
            <w:tcW w:w="3111"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2</w:t>
            </w:r>
          </w:p>
        </w:tc>
        <w:tc>
          <w:tcPr>
            <w:tcW w:w="3111"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B Clase 3</w:t>
            </w:r>
          </w:p>
        </w:tc>
        <w:tc>
          <w:tcPr>
            <w:tcW w:w="3111"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D55342">
        <w:trPr>
          <w:jc w:val="center"/>
        </w:trPr>
        <w:tc>
          <w:tcPr>
            <w:tcW w:w="3541"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B Clase 4</w:t>
            </w:r>
          </w:p>
        </w:tc>
        <w:tc>
          <w:tcPr>
            <w:tcW w:w="3111"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bl>
    <w:p w:rsidR="003065E4" w:rsidRPr="002D3E17" w:rsidRDefault="003065E4" w:rsidP="006B0326">
      <w:pPr>
        <w:spacing w:after="0" w:line="360" w:lineRule="auto"/>
        <w:rPr>
          <w:rFonts w:ascii="Arial" w:hAnsi="Arial"/>
          <w:b/>
          <w:sz w:val="20"/>
          <w:szCs w:val="20"/>
        </w:rPr>
      </w:pPr>
    </w:p>
    <w:p w:rsidR="003065E4" w:rsidRPr="002D3E17" w:rsidRDefault="003065E4" w:rsidP="00D55342">
      <w:pPr>
        <w:spacing w:after="0" w:line="360" w:lineRule="auto"/>
        <w:jc w:val="center"/>
        <w:rPr>
          <w:rFonts w:ascii="Arial" w:hAnsi="Arial"/>
          <w:sz w:val="20"/>
          <w:szCs w:val="20"/>
        </w:rPr>
      </w:pPr>
      <w:r w:rsidRPr="002D3E17">
        <w:rPr>
          <w:rFonts w:ascii="Arial" w:hAnsi="Arial"/>
          <w:b/>
          <w:sz w:val="20"/>
          <w:szCs w:val="20"/>
        </w:rPr>
        <w:t>CONSTANCIA DE UNIÓN Y DIVISIÓN DE INMUEBLES SE PAGARÁ:</w:t>
      </w:r>
    </w:p>
    <w:tbl>
      <w:tblPr>
        <w:tblW w:w="5000" w:type="pct"/>
        <w:tblCellMar>
          <w:left w:w="0" w:type="dxa"/>
          <w:right w:w="0" w:type="dxa"/>
        </w:tblCellMar>
        <w:tblLook w:val="0000" w:firstRow="0" w:lastRow="0" w:firstColumn="0" w:lastColumn="0" w:noHBand="0" w:noVBand="0"/>
      </w:tblPr>
      <w:tblGrid>
        <w:gridCol w:w="3541"/>
        <w:gridCol w:w="2972"/>
        <w:gridCol w:w="2598"/>
      </w:tblGrid>
      <w:tr w:rsidR="006C25E5" w:rsidRPr="002D3E17" w:rsidTr="00C61A83">
        <w:trPr>
          <w:trHeight w:hRule="exact" w:val="220"/>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1</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12.00 por metro cuadrado</w:t>
            </w:r>
          </w:p>
        </w:tc>
      </w:tr>
      <w:tr w:rsidR="006C25E5" w:rsidRPr="002D3E17" w:rsidTr="00C61A83">
        <w:trPr>
          <w:trHeight w:hRule="exact" w:val="280"/>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2</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12.00 por metro cuadrado</w:t>
            </w:r>
          </w:p>
        </w:tc>
      </w:tr>
      <w:tr w:rsidR="006C25E5" w:rsidRPr="002D3E17" w:rsidTr="00C61A83">
        <w:trPr>
          <w:trHeight w:hRule="exact" w:val="284"/>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3</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12.00 por metro cuadrado</w:t>
            </w:r>
          </w:p>
        </w:tc>
      </w:tr>
      <w:tr w:rsidR="006C25E5" w:rsidRPr="002D3E17" w:rsidTr="00C61A83">
        <w:trPr>
          <w:trHeight w:hRule="exact" w:val="288"/>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4</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12.00 por metro cuadrado</w:t>
            </w:r>
          </w:p>
        </w:tc>
      </w:tr>
      <w:tr w:rsidR="006C25E5" w:rsidRPr="002D3E17" w:rsidTr="00C61A83">
        <w:trPr>
          <w:trHeight w:hRule="exact" w:val="278"/>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B Clase 1</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10.00 por metro cuadrado</w:t>
            </w:r>
          </w:p>
        </w:tc>
      </w:tr>
      <w:tr w:rsidR="006C25E5" w:rsidRPr="002D3E17" w:rsidTr="00C61A83">
        <w:trPr>
          <w:trHeight w:hRule="exact" w:val="282"/>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2</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10.00 por metro cuadrado</w:t>
            </w:r>
          </w:p>
        </w:tc>
      </w:tr>
      <w:tr w:rsidR="006C25E5" w:rsidRPr="002D3E17" w:rsidTr="00C61A83">
        <w:trPr>
          <w:trHeight w:hRule="exact" w:val="286"/>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B Clase 3</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10.00 por metro cuadrado</w:t>
            </w:r>
          </w:p>
        </w:tc>
      </w:tr>
      <w:tr w:rsidR="006C25E5" w:rsidRPr="002D3E17" w:rsidTr="00C61A83">
        <w:trPr>
          <w:trHeight w:hRule="exact" w:val="290"/>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B Clase 4</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10.00 por metro cuadrado</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 xml:space="preserve">Las características que identifican a las construcciones por su tipo y clase se determinarán de conformidad con lo establecido en el artículo 91 de la Ley de Hacienda del Municipio de </w:t>
      </w:r>
      <w:proofErr w:type="spellStart"/>
      <w:r w:rsidRPr="002D3E17">
        <w:rPr>
          <w:rFonts w:ascii="Arial" w:hAnsi="Arial"/>
          <w:sz w:val="20"/>
          <w:szCs w:val="20"/>
        </w:rPr>
        <w:t>Cantamayec</w:t>
      </w:r>
      <w:proofErr w:type="spellEnd"/>
      <w:r w:rsidRPr="002D3E17">
        <w:rPr>
          <w:rFonts w:ascii="Arial" w:hAnsi="Arial"/>
          <w:sz w:val="20"/>
          <w:szCs w:val="20"/>
        </w:rPr>
        <w:t>, Yucatán.</w:t>
      </w:r>
    </w:p>
    <w:tbl>
      <w:tblPr>
        <w:tblW w:w="5000" w:type="pct"/>
        <w:tblCellMar>
          <w:left w:w="0" w:type="dxa"/>
          <w:right w:w="0" w:type="dxa"/>
        </w:tblCellMar>
        <w:tblLook w:val="0000" w:firstRow="0" w:lastRow="0" w:firstColumn="0" w:lastColumn="0" w:noHBand="0" w:noVBand="0"/>
      </w:tblPr>
      <w:tblGrid>
        <w:gridCol w:w="5097"/>
        <w:gridCol w:w="284"/>
        <w:gridCol w:w="3730"/>
      </w:tblGrid>
      <w:tr w:rsidR="0021109F" w:rsidRPr="002D3E17" w:rsidTr="0021109F">
        <w:trPr>
          <w:trHeight w:hRule="exact" w:val="365"/>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Licencia para realizar demolición</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4.00 por metro cuadrado</w:t>
            </w:r>
          </w:p>
        </w:tc>
      </w:tr>
      <w:tr w:rsidR="0021109F" w:rsidRPr="002D3E17" w:rsidTr="0021109F">
        <w:trPr>
          <w:trHeight w:hRule="exact" w:val="591"/>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lastRenderedPageBreak/>
              <w:t>Constancia de alineamiento</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21109F">
            <w:pPr>
              <w:spacing w:after="0" w:line="360" w:lineRule="auto"/>
              <w:jc w:val="right"/>
              <w:rPr>
                <w:rFonts w:ascii="Arial" w:hAnsi="Arial"/>
                <w:sz w:val="20"/>
                <w:szCs w:val="20"/>
              </w:rPr>
            </w:pPr>
            <w:r w:rsidRPr="002D3E17">
              <w:rPr>
                <w:rFonts w:ascii="Arial" w:hAnsi="Arial"/>
                <w:sz w:val="20"/>
                <w:szCs w:val="20"/>
              </w:rPr>
              <w:t>4.</w:t>
            </w:r>
            <w:r w:rsidR="0021109F">
              <w:rPr>
                <w:rFonts w:ascii="Arial" w:hAnsi="Arial"/>
                <w:sz w:val="20"/>
                <w:szCs w:val="20"/>
              </w:rPr>
              <w:t xml:space="preserve">00 por metro lineal de frente o </w:t>
            </w:r>
            <w:r w:rsidRPr="002D3E17">
              <w:rPr>
                <w:rFonts w:ascii="Arial" w:hAnsi="Arial"/>
                <w:sz w:val="20"/>
                <w:szCs w:val="20"/>
              </w:rPr>
              <w:t>frentes</w:t>
            </w:r>
            <w:r w:rsidR="00BB3FAE">
              <w:rPr>
                <w:rFonts w:ascii="Arial" w:hAnsi="Arial"/>
                <w:sz w:val="20"/>
                <w:szCs w:val="20"/>
              </w:rPr>
              <w:t xml:space="preserve"> </w:t>
            </w:r>
            <w:r w:rsidRPr="002D3E17">
              <w:rPr>
                <w:rFonts w:ascii="Arial" w:hAnsi="Arial"/>
                <w:sz w:val="20"/>
                <w:szCs w:val="20"/>
              </w:rPr>
              <w:t>del predio que den a la vía pública</w:t>
            </w:r>
          </w:p>
        </w:tc>
      </w:tr>
      <w:tr w:rsidR="0021109F" w:rsidRPr="002D3E17" w:rsidTr="0021109F">
        <w:trPr>
          <w:trHeight w:hRule="exact" w:val="366"/>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Sellado de planos</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80.00 por el servicio</w:t>
            </w:r>
          </w:p>
        </w:tc>
      </w:tr>
      <w:tr w:rsidR="0021109F" w:rsidRPr="002D3E17" w:rsidTr="0021109F">
        <w:trPr>
          <w:trHeight w:hRule="exact" w:val="642"/>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Licencia para hacer cortes en banquetas, pavimento (zanjas) y guarniciones</w:t>
            </w:r>
          </w:p>
        </w:tc>
        <w:tc>
          <w:tcPr>
            <w:tcW w:w="156" w:type="pct"/>
            <w:tcBorders>
              <w:top w:val="single" w:sz="4" w:space="0" w:color="auto"/>
              <w:left w:val="single" w:sz="4" w:space="0" w:color="auto"/>
              <w:bottom w:val="single" w:sz="4" w:space="0" w:color="auto"/>
            </w:tcBorders>
          </w:tcPr>
          <w:p w:rsidR="00C61A83" w:rsidRDefault="00C61A83" w:rsidP="00E53FC9">
            <w:pPr>
              <w:spacing w:after="0" w:line="360" w:lineRule="auto"/>
              <w:jc w:val="right"/>
              <w:rPr>
                <w:rFonts w:ascii="Arial" w:hAnsi="Arial"/>
                <w:sz w:val="20"/>
                <w:szCs w:val="20"/>
              </w:rPr>
            </w:pPr>
          </w:p>
          <w:p w:rsidR="00E53FC9"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E53FC9" w:rsidRDefault="00E53FC9" w:rsidP="00C61A83">
            <w:pPr>
              <w:spacing w:after="0" w:line="360" w:lineRule="auto"/>
              <w:jc w:val="right"/>
              <w:rPr>
                <w:rFonts w:ascii="Arial" w:hAnsi="Arial"/>
                <w:sz w:val="20"/>
                <w:szCs w:val="20"/>
              </w:rPr>
            </w:pPr>
          </w:p>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60.00 por metro lineal</w:t>
            </w:r>
          </w:p>
        </w:tc>
      </w:tr>
      <w:tr w:rsidR="0021109F" w:rsidRPr="002D3E17" w:rsidTr="0021109F">
        <w:trPr>
          <w:trHeight w:hRule="exact" w:val="287"/>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Constancia de régimen de condominio</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90.00 por predio, departamento o local</w:t>
            </w:r>
          </w:p>
        </w:tc>
      </w:tr>
      <w:tr w:rsidR="0021109F" w:rsidRPr="002D3E17" w:rsidTr="0021109F">
        <w:trPr>
          <w:trHeight w:hRule="exact" w:val="290"/>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Constancia para obras de urbanización</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4.00 por metro cuadrado de vía pública</w:t>
            </w:r>
          </w:p>
        </w:tc>
      </w:tr>
      <w:tr w:rsidR="0021109F" w:rsidRPr="002D3E17" w:rsidTr="0021109F">
        <w:trPr>
          <w:trHeight w:hRule="exact" w:val="281"/>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Revisión de planos para trámites de uso del suelo</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100.00</w:t>
            </w:r>
          </w:p>
        </w:tc>
      </w:tr>
      <w:tr w:rsidR="0021109F" w:rsidRPr="002D3E17" w:rsidTr="0021109F">
        <w:trPr>
          <w:trHeight w:hRule="exact" w:val="284"/>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Licencias para efectuar excavaciones</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30.00 por metro cúbico</w:t>
            </w:r>
          </w:p>
        </w:tc>
      </w:tr>
      <w:tr w:rsidR="0021109F" w:rsidRPr="002D3E17" w:rsidTr="0021109F">
        <w:trPr>
          <w:trHeight w:hRule="exact" w:val="275"/>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Licencia para construir bardas o colocar pisos</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4.00 por metro cuadrado</w:t>
            </w:r>
          </w:p>
        </w:tc>
      </w:tr>
      <w:tr w:rsidR="0021109F" w:rsidRPr="002D3E17" w:rsidTr="0021109F">
        <w:trPr>
          <w:trHeight w:hRule="exact" w:val="293"/>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Permiso por construcción de fraccionamientos</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10.00 por metro cuadrado</w:t>
            </w:r>
          </w:p>
        </w:tc>
      </w:tr>
      <w:tr w:rsidR="0021109F" w:rsidRPr="002D3E17" w:rsidTr="0021109F">
        <w:trPr>
          <w:trHeight w:hRule="exact" w:val="282"/>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Permiso por cierre de calles por obra construcción</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 xml:space="preserve">200.00 por día </w:t>
            </w:r>
          </w:p>
        </w:tc>
      </w:tr>
      <w:tr w:rsidR="0021109F" w:rsidRPr="002D3E17" w:rsidTr="0021109F">
        <w:trPr>
          <w:trHeight w:hRule="exact" w:val="257"/>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E061D8" w:rsidP="006B0326">
            <w:pPr>
              <w:spacing w:after="0" w:line="360" w:lineRule="auto"/>
              <w:rPr>
                <w:rFonts w:ascii="Arial" w:hAnsi="Arial"/>
                <w:sz w:val="20"/>
                <w:szCs w:val="20"/>
              </w:rPr>
            </w:pPr>
            <w:r>
              <w:rPr>
                <w:rFonts w:ascii="Arial" w:hAnsi="Arial"/>
                <w:sz w:val="20"/>
                <w:szCs w:val="20"/>
              </w:rPr>
              <w:t>Licencia</w:t>
            </w:r>
            <w:r w:rsidR="00C61A83" w:rsidRPr="002D3E17">
              <w:rPr>
                <w:rFonts w:ascii="Arial" w:hAnsi="Arial"/>
                <w:sz w:val="20"/>
                <w:szCs w:val="20"/>
              </w:rPr>
              <w:t xml:space="preserve"> de uso de suelo</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E061D8" w:rsidP="00E061D8">
            <w:pPr>
              <w:spacing w:after="0" w:line="360" w:lineRule="auto"/>
              <w:jc w:val="center"/>
              <w:rPr>
                <w:rFonts w:ascii="Arial" w:hAnsi="Arial"/>
                <w:sz w:val="20"/>
                <w:szCs w:val="20"/>
              </w:rPr>
            </w:pPr>
            <w:r>
              <w:rPr>
                <w:rFonts w:ascii="Arial" w:hAnsi="Arial"/>
                <w:sz w:val="20"/>
                <w:szCs w:val="20"/>
              </w:rPr>
              <w:t xml:space="preserve">                                                 </w:t>
            </w:r>
            <w:r w:rsidR="00C61A83" w:rsidRPr="002D3E17">
              <w:rPr>
                <w:rFonts w:ascii="Arial" w:hAnsi="Arial"/>
                <w:sz w:val="20"/>
                <w:szCs w:val="20"/>
              </w:rPr>
              <w:t>60.00</w:t>
            </w:r>
            <w:r>
              <w:rPr>
                <w:rFonts w:ascii="Arial" w:hAnsi="Arial"/>
                <w:sz w:val="20"/>
                <w:szCs w:val="20"/>
              </w:rPr>
              <w:t xml:space="preserve"> m2 </w:t>
            </w:r>
          </w:p>
        </w:tc>
      </w:tr>
      <w:tr w:rsidR="00E061D8" w:rsidRPr="002D3E17" w:rsidTr="0021109F">
        <w:trPr>
          <w:trHeight w:hRule="exact" w:val="257"/>
        </w:trPr>
        <w:tc>
          <w:tcPr>
            <w:tcW w:w="2797" w:type="pct"/>
            <w:tcBorders>
              <w:top w:val="single" w:sz="4" w:space="0" w:color="auto"/>
              <w:left w:val="single" w:sz="4" w:space="0" w:color="auto"/>
              <w:bottom w:val="single" w:sz="4" w:space="0" w:color="auto"/>
              <w:right w:val="single" w:sz="4" w:space="0" w:color="auto"/>
            </w:tcBorders>
          </w:tcPr>
          <w:p w:rsidR="00E061D8" w:rsidRPr="002D3E17" w:rsidRDefault="00E061D8" w:rsidP="006B0326">
            <w:pPr>
              <w:spacing w:after="0" w:line="360" w:lineRule="auto"/>
              <w:rPr>
                <w:rFonts w:ascii="Arial" w:hAnsi="Arial"/>
                <w:sz w:val="20"/>
                <w:szCs w:val="20"/>
              </w:rPr>
            </w:pPr>
            <w:r>
              <w:rPr>
                <w:rFonts w:ascii="Arial" w:hAnsi="Arial"/>
                <w:sz w:val="20"/>
                <w:szCs w:val="20"/>
              </w:rPr>
              <w:t>Licencia de uso de suelo</w:t>
            </w:r>
          </w:p>
        </w:tc>
        <w:tc>
          <w:tcPr>
            <w:tcW w:w="156" w:type="pct"/>
            <w:tcBorders>
              <w:top w:val="single" w:sz="4" w:space="0" w:color="auto"/>
              <w:left w:val="single" w:sz="4" w:space="0" w:color="auto"/>
              <w:bottom w:val="single" w:sz="4" w:space="0" w:color="auto"/>
            </w:tcBorders>
          </w:tcPr>
          <w:p w:rsidR="00E061D8" w:rsidRDefault="00E061D8" w:rsidP="00E53FC9">
            <w:pPr>
              <w:spacing w:after="0" w:line="360" w:lineRule="auto"/>
              <w:jc w:val="right"/>
              <w:rPr>
                <w:rFonts w:ascii="Arial" w:hAnsi="Arial"/>
                <w:sz w:val="20"/>
                <w:szCs w:val="20"/>
              </w:rPr>
            </w:pPr>
          </w:p>
        </w:tc>
        <w:tc>
          <w:tcPr>
            <w:tcW w:w="2047" w:type="pct"/>
            <w:tcBorders>
              <w:top w:val="single" w:sz="4" w:space="0" w:color="auto"/>
              <w:left w:val="nil"/>
              <w:bottom w:val="single" w:sz="4" w:space="0" w:color="auto"/>
              <w:right w:val="single" w:sz="4" w:space="0" w:color="auto"/>
            </w:tcBorders>
          </w:tcPr>
          <w:p w:rsidR="00E061D8" w:rsidRPr="002D3E17" w:rsidRDefault="00E061D8" w:rsidP="00E061D8">
            <w:pPr>
              <w:spacing w:after="0" w:line="360" w:lineRule="auto"/>
              <w:rPr>
                <w:rFonts w:ascii="Arial" w:hAnsi="Arial"/>
                <w:sz w:val="20"/>
                <w:szCs w:val="20"/>
              </w:rPr>
            </w:pPr>
            <w:r>
              <w:rPr>
                <w:rFonts w:ascii="Arial" w:hAnsi="Arial"/>
                <w:sz w:val="20"/>
                <w:szCs w:val="20"/>
              </w:rPr>
              <w:t>$                                5,000.00 x Hectárea</w:t>
            </w:r>
          </w:p>
        </w:tc>
      </w:tr>
    </w:tbl>
    <w:p w:rsidR="003065E4" w:rsidRPr="002D3E17" w:rsidRDefault="003065E4" w:rsidP="006B0326">
      <w:pPr>
        <w:spacing w:after="0" w:line="360" w:lineRule="auto"/>
        <w:rPr>
          <w:rFonts w:ascii="Arial" w:hAnsi="Arial"/>
          <w:sz w:val="20"/>
          <w:szCs w:val="20"/>
        </w:rPr>
      </w:pPr>
    </w:p>
    <w:p w:rsidR="003065E4" w:rsidRPr="002D3E17" w:rsidRDefault="003065E4" w:rsidP="00D55342">
      <w:pPr>
        <w:spacing w:after="0" w:line="360" w:lineRule="auto"/>
        <w:rPr>
          <w:rFonts w:ascii="Arial" w:hAnsi="Arial"/>
          <w:sz w:val="20"/>
          <w:szCs w:val="20"/>
        </w:rPr>
      </w:pPr>
      <w:r w:rsidRPr="002D3E17">
        <w:rPr>
          <w:rFonts w:ascii="Arial" w:hAnsi="Arial"/>
          <w:sz w:val="20"/>
          <w:szCs w:val="20"/>
        </w:rPr>
        <w:t>La tarifa del derecho por el servicio mencionado en el inciso m) del Artículo</w:t>
      </w:r>
      <w:r w:rsidR="007C5311">
        <w:rPr>
          <w:rFonts w:ascii="Arial" w:hAnsi="Arial"/>
          <w:sz w:val="20"/>
          <w:szCs w:val="20"/>
        </w:rPr>
        <w:t xml:space="preserve"> 89 de la Ley de Hacienda del </w:t>
      </w:r>
      <w:r w:rsidRPr="002D3E17">
        <w:rPr>
          <w:rFonts w:ascii="Arial" w:hAnsi="Arial"/>
          <w:sz w:val="20"/>
          <w:szCs w:val="20"/>
        </w:rPr>
        <w:t xml:space="preserve">Municipio de </w:t>
      </w:r>
      <w:proofErr w:type="spellStart"/>
      <w:r w:rsidRPr="002D3E17">
        <w:rPr>
          <w:rFonts w:ascii="Arial" w:hAnsi="Arial"/>
          <w:sz w:val="20"/>
          <w:szCs w:val="20"/>
        </w:rPr>
        <w:t>Cantamayec</w:t>
      </w:r>
      <w:proofErr w:type="spellEnd"/>
      <w:r w:rsidRPr="002D3E17">
        <w:rPr>
          <w:rFonts w:ascii="Arial" w:hAnsi="Arial"/>
          <w:sz w:val="20"/>
          <w:szCs w:val="20"/>
        </w:rPr>
        <w:t xml:space="preserve">, </w:t>
      </w:r>
      <w:r w:rsidR="007C5311" w:rsidRPr="002D3E17">
        <w:rPr>
          <w:rFonts w:ascii="Arial" w:hAnsi="Arial"/>
          <w:sz w:val="20"/>
          <w:szCs w:val="20"/>
        </w:rPr>
        <w:t>Yucatán</w:t>
      </w:r>
      <w:r w:rsidRPr="002D3E17">
        <w:rPr>
          <w:rFonts w:ascii="Arial" w:hAnsi="Arial"/>
          <w:sz w:val="20"/>
          <w:szCs w:val="20"/>
        </w:rPr>
        <w:t>, se pagará, conforme a lo siguiente: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1578"/>
        <w:gridCol w:w="2455"/>
      </w:tblGrid>
      <w:tr w:rsidR="003065E4" w:rsidRPr="005B28FF" w:rsidTr="005B28FF">
        <w:trPr>
          <w:jc w:val="center"/>
        </w:trPr>
        <w:tc>
          <w:tcPr>
            <w:tcW w:w="2787" w:type="pct"/>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Concepto</w:t>
            </w:r>
          </w:p>
        </w:tc>
        <w:tc>
          <w:tcPr>
            <w:tcW w:w="866" w:type="pct"/>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Veces en UMA Vigente</w:t>
            </w:r>
          </w:p>
        </w:tc>
        <w:tc>
          <w:tcPr>
            <w:tcW w:w="1347" w:type="pct"/>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Unidad</w:t>
            </w:r>
          </w:p>
        </w:tc>
      </w:tr>
      <w:tr w:rsidR="003065E4" w:rsidRPr="005B28FF" w:rsidTr="005B28FF">
        <w:trPr>
          <w:trHeight w:val="875"/>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a)</w:t>
            </w:r>
            <w:r w:rsidRPr="005B28FF">
              <w:rPr>
                <w:rFonts w:ascii="Arial" w:hAnsi="Arial"/>
                <w:sz w:val="20"/>
                <w:szCs w:val="20"/>
              </w:rPr>
              <w:t xml:space="preserve"> Instalación de anuncios de propaganda o publicidad permanentes en inmuebles o en mobiliario urbano, a razón de:</w:t>
            </w:r>
          </w:p>
        </w:tc>
        <w:tc>
          <w:tcPr>
            <w:tcW w:w="866" w:type="pct"/>
            <w:shd w:val="clear" w:color="auto" w:fill="auto"/>
          </w:tcPr>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b)</w:t>
            </w:r>
            <w:r w:rsidRPr="005B28FF">
              <w:rPr>
                <w:rFonts w:ascii="Arial" w:hAnsi="Arial"/>
                <w:sz w:val="20"/>
                <w:szCs w:val="20"/>
              </w:rPr>
              <w:t xml:space="preserve"> Instalación de anuncios de propaganda o publicidad de carácter denominativo permanente      en </w:t>
            </w:r>
            <w:r w:rsidR="007C5311" w:rsidRPr="005B28FF">
              <w:rPr>
                <w:rFonts w:ascii="Arial" w:hAnsi="Arial"/>
                <w:sz w:val="20"/>
                <w:szCs w:val="20"/>
              </w:rPr>
              <w:t>inmuebles</w:t>
            </w:r>
            <w:r w:rsidRPr="005B28FF">
              <w:rPr>
                <w:rFonts w:ascii="Arial" w:hAnsi="Arial"/>
                <w:sz w:val="20"/>
                <w:szCs w:val="20"/>
              </w:rPr>
              <w:t xml:space="preserve"> o en mobiliario urbano, a razón, de: Con una superficie mayor de 1.5 m2</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trHeight w:val="1747"/>
          <w:jc w:val="center"/>
        </w:trPr>
        <w:tc>
          <w:tcPr>
            <w:tcW w:w="2787" w:type="pct"/>
            <w:shd w:val="clear" w:color="auto" w:fill="auto"/>
          </w:tcPr>
          <w:p w:rsidR="003065E4" w:rsidRPr="005B28FF" w:rsidRDefault="009F055D" w:rsidP="005B28FF">
            <w:pPr>
              <w:spacing w:after="0" w:line="360" w:lineRule="auto"/>
              <w:jc w:val="both"/>
              <w:rPr>
                <w:rFonts w:ascii="Arial" w:hAnsi="Arial"/>
                <w:sz w:val="20"/>
                <w:szCs w:val="20"/>
              </w:rPr>
            </w:pPr>
            <w:r>
              <w:rPr>
                <w:rFonts w:ascii="Arial" w:hAnsi="Arial"/>
                <w:b/>
                <w:sz w:val="20"/>
                <w:szCs w:val="20"/>
              </w:rPr>
              <w:t xml:space="preserve">c) </w:t>
            </w:r>
            <w:r w:rsidR="003065E4" w:rsidRPr="005B28FF">
              <w:rPr>
                <w:rFonts w:ascii="Arial" w:hAnsi="Arial"/>
                <w:sz w:val="20"/>
                <w:szCs w:val="20"/>
              </w:rPr>
              <w:t>Instalación de anuncios de propaganda o publicidad transitorios en inmuebles o en mobiliario urbano, a razón de:</w:t>
            </w:r>
          </w:p>
          <w:p w:rsidR="003065E4" w:rsidRPr="005B28FF" w:rsidRDefault="003065E4" w:rsidP="005B28FF">
            <w:pPr>
              <w:spacing w:after="0" w:line="360" w:lineRule="auto"/>
              <w:jc w:val="both"/>
              <w:rPr>
                <w:rFonts w:ascii="Arial" w:hAnsi="Arial"/>
                <w:sz w:val="20"/>
                <w:szCs w:val="20"/>
              </w:rPr>
            </w:pPr>
          </w:p>
          <w:p w:rsidR="003065E4" w:rsidRPr="005B28FF" w:rsidRDefault="003065E4" w:rsidP="005B28FF">
            <w:pPr>
              <w:spacing w:after="0" w:line="360" w:lineRule="auto"/>
              <w:jc w:val="both"/>
              <w:rPr>
                <w:rFonts w:ascii="Arial" w:hAnsi="Arial"/>
                <w:sz w:val="20"/>
                <w:szCs w:val="20"/>
              </w:rPr>
            </w:pPr>
            <w:r w:rsidRPr="005B28FF">
              <w:rPr>
                <w:rFonts w:ascii="Arial" w:hAnsi="Arial"/>
                <w:sz w:val="20"/>
                <w:szCs w:val="20"/>
              </w:rPr>
              <w:t>de 1 a 5 días naturales</w:t>
            </w:r>
          </w:p>
          <w:p w:rsidR="003065E4" w:rsidRPr="005B28FF" w:rsidRDefault="003065E4" w:rsidP="005B28FF">
            <w:pPr>
              <w:spacing w:after="0" w:line="360" w:lineRule="auto"/>
              <w:jc w:val="both"/>
              <w:rPr>
                <w:rFonts w:ascii="Arial" w:hAnsi="Arial"/>
                <w:sz w:val="20"/>
                <w:szCs w:val="20"/>
              </w:rPr>
            </w:pPr>
            <w:r w:rsidRPr="005B28FF">
              <w:rPr>
                <w:rFonts w:ascii="Arial" w:hAnsi="Arial"/>
                <w:sz w:val="20"/>
                <w:szCs w:val="20"/>
              </w:rPr>
              <w:t>de 1 a 10 días naturales</w:t>
            </w:r>
          </w:p>
          <w:p w:rsidR="003065E4" w:rsidRPr="005B28FF" w:rsidRDefault="003065E4" w:rsidP="005B28FF">
            <w:pPr>
              <w:spacing w:after="0" w:line="360" w:lineRule="auto"/>
              <w:jc w:val="both"/>
              <w:rPr>
                <w:rFonts w:ascii="Arial" w:hAnsi="Arial"/>
                <w:sz w:val="20"/>
                <w:szCs w:val="20"/>
              </w:rPr>
            </w:pPr>
            <w:r w:rsidRPr="005B28FF">
              <w:rPr>
                <w:rFonts w:ascii="Arial" w:hAnsi="Arial"/>
                <w:sz w:val="20"/>
                <w:szCs w:val="20"/>
              </w:rPr>
              <w:t>de 1 a 15 días naturales</w:t>
            </w:r>
          </w:p>
          <w:p w:rsidR="003065E4" w:rsidRPr="005B28FF" w:rsidRDefault="003065E4" w:rsidP="005B28FF">
            <w:pPr>
              <w:spacing w:after="0" w:line="360" w:lineRule="auto"/>
              <w:jc w:val="both"/>
              <w:rPr>
                <w:rFonts w:ascii="Arial" w:hAnsi="Arial"/>
                <w:sz w:val="20"/>
                <w:szCs w:val="20"/>
              </w:rPr>
            </w:pPr>
            <w:r w:rsidRPr="005B28FF">
              <w:rPr>
                <w:rFonts w:ascii="Arial" w:hAnsi="Arial"/>
                <w:sz w:val="20"/>
                <w:szCs w:val="20"/>
              </w:rPr>
              <w:t>4)  de 1 a 30 días naturales</w:t>
            </w:r>
          </w:p>
        </w:tc>
        <w:tc>
          <w:tcPr>
            <w:tcW w:w="866" w:type="pct"/>
            <w:shd w:val="clear" w:color="auto" w:fill="auto"/>
          </w:tcPr>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0.20</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0.25</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0.30</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0.50</w:t>
            </w:r>
          </w:p>
        </w:tc>
        <w:tc>
          <w:tcPr>
            <w:tcW w:w="1347" w:type="pct"/>
            <w:shd w:val="clear" w:color="auto" w:fill="auto"/>
          </w:tcPr>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p w:rsidR="003065E4" w:rsidRPr="005B28FF" w:rsidRDefault="007C5311"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d)</w:t>
            </w:r>
            <w:r w:rsidRPr="005B28FF">
              <w:rPr>
                <w:rFonts w:ascii="Arial" w:hAnsi="Arial"/>
                <w:sz w:val="20"/>
                <w:szCs w:val="20"/>
              </w:rPr>
              <w:t xml:space="preserve"> Por exhibición de anuncios de propaganda o publicidad permanentes en vehículos de Transporte Público, a razón de :</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2</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lastRenderedPageBreak/>
              <w:t>e)</w:t>
            </w:r>
            <w:r w:rsidRPr="005B28FF">
              <w:rPr>
                <w:rFonts w:ascii="Arial" w:hAnsi="Arial"/>
                <w:sz w:val="20"/>
                <w:szCs w:val="20"/>
              </w:rPr>
              <w:t xml:space="preserve"> Por exhibición de anuncios de propaganda o publicidad transitorios en vehículos en Transporte Público,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f)</w:t>
            </w:r>
            <w:r w:rsidRPr="005B28FF">
              <w:rPr>
                <w:rFonts w:ascii="Arial" w:hAnsi="Arial"/>
                <w:sz w:val="20"/>
                <w:szCs w:val="20"/>
              </w:rPr>
              <w:t xml:space="preserve"> Por renovación de permisos permanentes, para la difusión de propaganda o publicidad asociada a música o sonido,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0.25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DIA AUTORIZADO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g)</w:t>
            </w:r>
            <w:r w:rsidRPr="005B28FF">
              <w:rPr>
                <w:rFonts w:ascii="Arial" w:hAnsi="Arial"/>
                <w:sz w:val="20"/>
                <w:szCs w:val="20"/>
              </w:rPr>
              <w:t xml:space="preserve"> Por difusión de propaganda o publicidad transitoria, asociada a música o sonidos en inmuebles comerciales y de fuente móvil,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DIA AUTORIZADO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 xml:space="preserve">h) </w:t>
            </w:r>
            <w:r w:rsidRPr="005B28FF">
              <w:rPr>
                <w:rFonts w:ascii="Arial" w:hAnsi="Arial"/>
                <w:sz w:val="20"/>
                <w:szCs w:val="20"/>
              </w:rPr>
              <w:t>Para la proyección óptica permanente de anuncios,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2.5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i)</w:t>
            </w:r>
            <w:r w:rsidRPr="005B28FF">
              <w:rPr>
                <w:rFonts w:ascii="Arial" w:hAnsi="Arial"/>
                <w:sz w:val="20"/>
                <w:szCs w:val="20"/>
              </w:rPr>
              <w:t xml:space="preserve"> Para la proyección permanente a través de medios electrónicos de anuncios:</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2</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j)</w:t>
            </w:r>
            <w:r w:rsidRPr="005B28FF">
              <w:rPr>
                <w:rFonts w:ascii="Arial" w:hAnsi="Arial"/>
                <w:sz w:val="20"/>
                <w:szCs w:val="20"/>
              </w:rPr>
              <w:t xml:space="preserve"> Por exhibición de anuncios transitorios de propaganda o publicidad inflables suspendidos en el aire, con capacidad de 1 hasta 50 Kg. de gas Helio,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2.5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ELEMENTO PUBLICITARIO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k)</w:t>
            </w:r>
            <w:r w:rsidRPr="005B28FF">
              <w:rPr>
                <w:rFonts w:ascii="Arial" w:hAnsi="Arial"/>
                <w:sz w:val="20"/>
                <w:szCs w:val="20"/>
              </w:rPr>
              <w:t xml:space="preserve"> Por exhibición de anuncios transitorios de propaganda o publicad inflables suspendidos en el aire, con capacidad de más de 50 kg. de gas Helio,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3</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ELEMENTO PUBLICITARIO</w:t>
            </w:r>
          </w:p>
        </w:tc>
      </w:tr>
      <w:tr w:rsidR="003065E4" w:rsidRPr="005B28FF" w:rsidTr="005B28FF">
        <w:trPr>
          <w:trHeight w:val="504"/>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l)</w:t>
            </w:r>
            <w:r w:rsidRPr="005B28FF">
              <w:rPr>
                <w:rFonts w:ascii="Arial" w:hAnsi="Arial"/>
                <w:sz w:val="20"/>
                <w:szCs w:val="20"/>
              </w:rPr>
              <w:t xml:space="preserve"> Por exhibición de anuncios figurativos o volumétricos,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ELEMENTO PUBLICITARIO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m)</w:t>
            </w:r>
            <w:r w:rsidRPr="005B28FF">
              <w:rPr>
                <w:rFonts w:ascii="Arial" w:hAnsi="Arial"/>
                <w:sz w:val="20"/>
                <w:szCs w:val="20"/>
              </w:rPr>
              <w:t xml:space="preserve"> Por la difusión de propaganda o publicidad impresa en volantes o folletos:</w:t>
            </w:r>
          </w:p>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rPr>
                <w:rFonts w:ascii="Arial" w:hAnsi="Arial"/>
                <w:sz w:val="20"/>
                <w:szCs w:val="20"/>
              </w:rPr>
            </w:pPr>
            <w:r w:rsidRPr="005B28FF">
              <w:rPr>
                <w:rFonts w:ascii="Arial" w:hAnsi="Arial"/>
                <w:sz w:val="20"/>
                <w:szCs w:val="20"/>
              </w:rPr>
              <w:t>De 1 hasta 5 millares</w:t>
            </w:r>
          </w:p>
          <w:p w:rsidR="003065E4" w:rsidRPr="005B28FF" w:rsidRDefault="003065E4" w:rsidP="005B28FF">
            <w:pPr>
              <w:spacing w:after="0" w:line="360" w:lineRule="auto"/>
              <w:rPr>
                <w:rFonts w:ascii="Arial" w:hAnsi="Arial"/>
                <w:sz w:val="20"/>
                <w:szCs w:val="20"/>
              </w:rPr>
            </w:pPr>
            <w:r w:rsidRPr="005B28FF">
              <w:rPr>
                <w:rFonts w:ascii="Arial" w:hAnsi="Arial"/>
                <w:sz w:val="20"/>
                <w:szCs w:val="20"/>
              </w:rPr>
              <w:t>Por millar adicional</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0.10</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n)</w:t>
            </w:r>
            <w:r w:rsidRPr="005B28FF">
              <w:rPr>
                <w:rFonts w:ascii="Arial" w:hAnsi="Arial"/>
                <w:sz w:val="20"/>
                <w:szCs w:val="20"/>
              </w:rPr>
              <w:t xml:space="preserve"> Por instalación permanente de anuncios de propaganda o publicidad en inmuebles o en mobiliario urbano, iluminados con luz Neón,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bl>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 xml:space="preserve"> Para el caso de renovación o prórroga de los permisos a que se refieren los incisos a), b) h), i) y n)</w:t>
      </w:r>
      <w:r w:rsidR="003C1FAD">
        <w:rPr>
          <w:rFonts w:ascii="Arial" w:hAnsi="Arial"/>
          <w:sz w:val="20"/>
          <w:szCs w:val="20"/>
        </w:rPr>
        <w:t xml:space="preserve"> </w:t>
      </w:r>
      <w:r w:rsidRPr="002D3E17">
        <w:rPr>
          <w:rFonts w:ascii="Arial" w:hAnsi="Arial"/>
          <w:sz w:val="20"/>
          <w:szCs w:val="20"/>
        </w:rPr>
        <w:t>de esta fracción se causarán los derechos con las mismas cuotas que dichos incisos señalen.</w:t>
      </w:r>
    </w:p>
    <w:p w:rsidR="003065E4" w:rsidRPr="002D3E17" w:rsidRDefault="003065E4" w:rsidP="005A0776">
      <w:pPr>
        <w:spacing w:after="0" w:line="240" w:lineRule="auto"/>
        <w:jc w:val="both"/>
        <w:rPr>
          <w:rFonts w:ascii="Arial" w:hAnsi="Arial"/>
          <w:sz w:val="20"/>
          <w:szCs w:val="20"/>
        </w:rPr>
      </w:pPr>
    </w:p>
    <w:p w:rsidR="00D55342" w:rsidRPr="002D3E17" w:rsidRDefault="003065E4" w:rsidP="00D55342">
      <w:pPr>
        <w:spacing w:after="0" w:line="360" w:lineRule="auto"/>
        <w:jc w:val="both"/>
        <w:rPr>
          <w:rFonts w:ascii="Arial" w:hAnsi="Arial"/>
          <w:sz w:val="20"/>
          <w:szCs w:val="20"/>
        </w:rPr>
      </w:pPr>
      <w:r w:rsidRPr="002D3E17">
        <w:rPr>
          <w:rFonts w:ascii="Arial" w:hAnsi="Arial"/>
          <w:sz w:val="20"/>
          <w:szCs w:val="20"/>
        </w:rPr>
        <w:lastRenderedPageBreak/>
        <w:t xml:space="preserve"> La tarifa del derecho por el servicio mencionado en el inciso </w:t>
      </w:r>
      <w:r w:rsidR="00BA44C0">
        <w:rPr>
          <w:rFonts w:ascii="Arial" w:hAnsi="Arial"/>
          <w:sz w:val="20"/>
          <w:szCs w:val="20"/>
        </w:rPr>
        <w:t>n) del Artículo 89, se pagará, c</w:t>
      </w:r>
      <w:r w:rsidRPr="002D3E17">
        <w:rPr>
          <w:rFonts w:ascii="Arial" w:hAnsi="Arial"/>
          <w:sz w:val="20"/>
          <w:szCs w:val="20"/>
        </w:rPr>
        <w:t>onforme     a lo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2273"/>
        <w:gridCol w:w="1999"/>
      </w:tblGrid>
      <w:tr w:rsidR="003065E4" w:rsidRPr="005B28FF" w:rsidTr="005B28FF">
        <w:trPr>
          <w:trHeight w:val="380"/>
          <w:jc w:val="center"/>
        </w:trPr>
        <w:tc>
          <w:tcPr>
            <w:tcW w:w="4390"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Concepto</w:t>
            </w:r>
          </w:p>
        </w:tc>
        <w:tc>
          <w:tcPr>
            <w:tcW w:w="2273"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Veces de UMA Vigente</w:t>
            </w:r>
          </w:p>
        </w:tc>
        <w:tc>
          <w:tcPr>
            <w:tcW w:w="199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Unidad</w:t>
            </w:r>
          </w:p>
        </w:tc>
      </w:tr>
      <w:tr w:rsidR="003065E4" w:rsidRPr="005B28FF" w:rsidTr="005B28FF">
        <w:trPr>
          <w:trHeight w:val="1103"/>
          <w:jc w:val="center"/>
        </w:trPr>
        <w:tc>
          <w:tcPr>
            <w:tcW w:w="4390"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 xml:space="preserve"> Por la factibilidad de instalación de anuncios </w:t>
            </w:r>
          </w:p>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 xml:space="preserve"> de propaganda o publicidad permanentes en inmuebles o en mobiliario urbano. Con una superficie mayor de 2 m2</w:t>
            </w:r>
          </w:p>
        </w:tc>
        <w:tc>
          <w:tcPr>
            <w:tcW w:w="2273"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p>
          <w:p w:rsidR="003065E4" w:rsidRPr="005B28FF" w:rsidRDefault="003065E4" w:rsidP="005B28FF">
            <w:pPr>
              <w:widowControl w:val="0"/>
              <w:autoSpaceDE w:val="0"/>
              <w:autoSpaceDN w:val="0"/>
              <w:spacing w:after="0" w:line="360" w:lineRule="auto"/>
              <w:jc w:val="center"/>
              <w:rPr>
                <w:rFonts w:ascii="Arial" w:hAnsi="Arial"/>
                <w:sz w:val="20"/>
                <w:szCs w:val="20"/>
              </w:rPr>
            </w:pPr>
          </w:p>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1</w:t>
            </w:r>
          </w:p>
        </w:tc>
        <w:tc>
          <w:tcPr>
            <w:tcW w:w="199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p>
          <w:p w:rsidR="003065E4" w:rsidRPr="005B28FF" w:rsidRDefault="003065E4" w:rsidP="005B28FF">
            <w:pPr>
              <w:widowControl w:val="0"/>
              <w:autoSpaceDE w:val="0"/>
              <w:autoSpaceDN w:val="0"/>
              <w:spacing w:after="0" w:line="360" w:lineRule="auto"/>
              <w:jc w:val="center"/>
              <w:rPr>
                <w:rFonts w:ascii="Arial" w:hAnsi="Arial"/>
                <w:sz w:val="20"/>
                <w:szCs w:val="20"/>
              </w:rPr>
            </w:pPr>
          </w:p>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Constancia</w:t>
            </w:r>
          </w:p>
        </w:tc>
      </w:tr>
    </w:tbl>
    <w:p w:rsidR="003065E4" w:rsidRPr="002D3E17" w:rsidRDefault="003065E4" w:rsidP="00C81C7F">
      <w:pPr>
        <w:spacing w:after="0" w:line="24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CAPITULO III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Catastro</w:t>
      </w:r>
    </w:p>
    <w:p w:rsidR="003065E4" w:rsidRPr="002D3E17" w:rsidRDefault="003065E4" w:rsidP="005A0776">
      <w:pPr>
        <w:spacing w:after="0" w:line="240" w:lineRule="auto"/>
        <w:rPr>
          <w:rFonts w:ascii="Arial" w:hAnsi="Arial"/>
          <w:b/>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Artículo 25.-</w:t>
      </w:r>
      <w:r w:rsidRPr="002D3E17">
        <w:rPr>
          <w:rFonts w:ascii="Arial" w:hAnsi="Arial"/>
          <w:sz w:val="20"/>
          <w:szCs w:val="20"/>
        </w:rPr>
        <w:t xml:space="preserve"> Por servicios de catastro que preste el Ayuntamiento se pagará, una cuota de acuerdo a la siguiente tarifa:</w:t>
      </w:r>
    </w:p>
    <w:p w:rsidR="003065E4" w:rsidRPr="002D3E17" w:rsidRDefault="003065E4" w:rsidP="005A0776">
      <w:pPr>
        <w:spacing w:after="0" w:line="240" w:lineRule="auto"/>
        <w:rPr>
          <w:rFonts w:ascii="Arial" w:hAnsi="Arial"/>
          <w:sz w:val="20"/>
          <w:szCs w:val="20"/>
        </w:rPr>
      </w:pPr>
    </w:p>
    <w:p w:rsidR="001F238A" w:rsidRDefault="003065E4" w:rsidP="006B0326">
      <w:pPr>
        <w:spacing w:after="0" w:line="360" w:lineRule="auto"/>
        <w:rPr>
          <w:rFonts w:ascii="Arial" w:hAnsi="Arial"/>
          <w:sz w:val="20"/>
          <w:szCs w:val="20"/>
        </w:rPr>
      </w:pPr>
      <w:r w:rsidRPr="002D3E17">
        <w:rPr>
          <w:rFonts w:ascii="Arial" w:hAnsi="Arial"/>
          <w:b/>
          <w:sz w:val="20"/>
          <w:szCs w:val="20"/>
        </w:rPr>
        <w:t>I.-</w:t>
      </w:r>
      <w:r w:rsidRPr="002D3E17">
        <w:rPr>
          <w:rFonts w:ascii="Arial" w:hAnsi="Arial"/>
          <w:sz w:val="20"/>
          <w:szCs w:val="20"/>
        </w:rPr>
        <w:t xml:space="preserve"> Por la emisión de copias fotostáticas simples: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3B5FC7" w:rsidRPr="005B28FF" w:rsidTr="005B28FF">
        <w:tc>
          <w:tcPr>
            <w:tcW w:w="4157" w:type="pct"/>
            <w:shd w:val="clear" w:color="auto" w:fill="auto"/>
          </w:tcPr>
          <w:p w:rsidR="003B5FC7" w:rsidRPr="005B28FF" w:rsidRDefault="00F32296"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Por cada copia simple tamaño carta de cédulas, planos, parcelas, formas de manifestación de traslación de dominio o cualquier otra manifestación:</w:t>
            </w:r>
          </w:p>
        </w:tc>
        <w:tc>
          <w:tcPr>
            <w:tcW w:w="380" w:type="pct"/>
            <w:tcBorders>
              <w:right w:val="nil"/>
            </w:tcBorders>
            <w:shd w:val="clear" w:color="auto" w:fill="auto"/>
          </w:tcPr>
          <w:p w:rsidR="003B5FC7" w:rsidRPr="005B28FF" w:rsidRDefault="00F64695"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3B5FC7" w:rsidRPr="005B28FF" w:rsidRDefault="00F32296" w:rsidP="005B28FF">
            <w:pPr>
              <w:spacing w:after="0" w:line="360" w:lineRule="auto"/>
              <w:jc w:val="right"/>
              <w:rPr>
                <w:rFonts w:ascii="Arial" w:hAnsi="Arial"/>
                <w:sz w:val="20"/>
                <w:szCs w:val="20"/>
              </w:rPr>
            </w:pPr>
            <w:r w:rsidRPr="005B28FF">
              <w:rPr>
                <w:rFonts w:ascii="Arial" w:hAnsi="Arial"/>
                <w:sz w:val="20"/>
                <w:szCs w:val="20"/>
              </w:rPr>
              <w:t>1.00</w:t>
            </w:r>
          </w:p>
        </w:tc>
      </w:tr>
      <w:tr w:rsidR="003B5FC7" w:rsidRPr="005B28FF" w:rsidTr="005B28FF">
        <w:tc>
          <w:tcPr>
            <w:tcW w:w="4157" w:type="pct"/>
            <w:shd w:val="clear" w:color="auto" w:fill="auto"/>
          </w:tcPr>
          <w:p w:rsidR="003B5FC7" w:rsidRPr="005B28FF" w:rsidRDefault="00F32296"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Por cada copia tamaño oficio:</w:t>
            </w:r>
          </w:p>
        </w:tc>
        <w:tc>
          <w:tcPr>
            <w:tcW w:w="380" w:type="pct"/>
            <w:tcBorders>
              <w:right w:val="nil"/>
            </w:tcBorders>
            <w:shd w:val="clear" w:color="auto" w:fill="auto"/>
          </w:tcPr>
          <w:p w:rsidR="003B5FC7" w:rsidRPr="005B28FF" w:rsidRDefault="00F64695"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3B5FC7" w:rsidRPr="005B28FF" w:rsidRDefault="00F64695" w:rsidP="005B28FF">
            <w:pPr>
              <w:spacing w:after="0" w:line="360" w:lineRule="auto"/>
              <w:jc w:val="right"/>
              <w:rPr>
                <w:rFonts w:ascii="Arial" w:hAnsi="Arial"/>
                <w:sz w:val="20"/>
                <w:szCs w:val="20"/>
              </w:rPr>
            </w:pPr>
            <w:r w:rsidRPr="005B28FF">
              <w:rPr>
                <w:rFonts w:ascii="Arial" w:hAnsi="Arial"/>
                <w:sz w:val="20"/>
                <w:szCs w:val="20"/>
              </w:rPr>
              <w:t>1.20</w:t>
            </w:r>
          </w:p>
        </w:tc>
      </w:tr>
    </w:tbl>
    <w:p w:rsidR="000B6438" w:rsidRDefault="000B6438"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II.-</w:t>
      </w:r>
      <w:r w:rsidRPr="002D3E17">
        <w:rPr>
          <w:rFonts w:ascii="Arial" w:hAnsi="Arial"/>
          <w:sz w:val="20"/>
          <w:szCs w:val="20"/>
        </w:rPr>
        <w:t xml:space="preserve"> Por la expedición de copias fotostáticas certificadas 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9C19BE" w:rsidRPr="005B28FF" w:rsidTr="005B28FF">
        <w:tc>
          <w:tcPr>
            <w:tcW w:w="4157" w:type="pct"/>
            <w:shd w:val="clear" w:color="auto" w:fill="auto"/>
          </w:tcPr>
          <w:p w:rsidR="009C19BE" w:rsidRPr="005B28FF" w:rsidRDefault="009C19BE"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Cédulas, planos, parcelas manifestaciones (tamaño carta) cada una:</w:t>
            </w:r>
          </w:p>
        </w:tc>
        <w:tc>
          <w:tcPr>
            <w:tcW w:w="380" w:type="pct"/>
            <w:tcBorders>
              <w:righ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5.00</w:t>
            </w:r>
          </w:p>
        </w:tc>
      </w:tr>
      <w:tr w:rsidR="009C19BE" w:rsidRPr="005B28FF" w:rsidTr="005B28FF">
        <w:tc>
          <w:tcPr>
            <w:tcW w:w="4157" w:type="pct"/>
            <w:shd w:val="clear" w:color="auto" w:fill="auto"/>
          </w:tcPr>
          <w:p w:rsidR="009C19BE" w:rsidRPr="005B28FF" w:rsidRDefault="009C19BE"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Planos tamaño oficio, cada una:</w:t>
            </w:r>
          </w:p>
        </w:tc>
        <w:tc>
          <w:tcPr>
            <w:tcW w:w="380" w:type="pct"/>
            <w:tcBorders>
              <w:righ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10.00</w:t>
            </w:r>
          </w:p>
        </w:tc>
      </w:tr>
      <w:tr w:rsidR="009C19BE" w:rsidRPr="005B28FF" w:rsidTr="005B28FF">
        <w:tc>
          <w:tcPr>
            <w:tcW w:w="4157" w:type="pct"/>
            <w:shd w:val="clear" w:color="auto" w:fill="auto"/>
          </w:tcPr>
          <w:p w:rsidR="009C19BE" w:rsidRPr="005B28FF" w:rsidRDefault="009C19BE" w:rsidP="005B28FF">
            <w:pPr>
              <w:spacing w:after="0" w:line="360" w:lineRule="auto"/>
              <w:rPr>
                <w:rFonts w:ascii="Arial" w:hAnsi="Arial"/>
                <w:b/>
                <w:sz w:val="20"/>
                <w:szCs w:val="20"/>
              </w:rPr>
            </w:pPr>
            <w:r w:rsidRPr="005B28FF">
              <w:rPr>
                <w:rFonts w:ascii="Arial" w:hAnsi="Arial"/>
                <w:b/>
                <w:sz w:val="20"/>
                <w:szCs w:val="20"/>
              </w:rPr>
              <w:t>c)</w:t>
            </w:r>
            <w:r w:rsidRPr="005B28FF">
              <w:rPr>
                <w:rFonts w:ascii="Arial" w:hAnsi="Arial"/>
                <w:sz w:val="20"/>
                <w:szCs w:val="20"/>
              </w:rPr>
              <w:t xml:space="preserve"> Planos tamaño hasta cuatro veces tamaño oficio, cada una</w:t>
            </w:r>
          </w:p>
        </w:tc>
        <w:tc>
          <w:tcPr>
            <w:tcW w:w="380" w:type="pct"/>
            <w:tcBorders>
              <w:righ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40.00</w:t>
            </w:r>
          </w:p>
        </w:tc>
      </w:tr>
      <w:tr w:rsidR="009C19BE" w:rsidRPr="005B28FF" w:rsidTr="005B28FF">
        <w:tc>
          <w:tcPr>
            <w:tcW w:w="4157" w:type="pct"/>
            <w:shd w:val="clear" w:color="auto" w:fill="auto"/>
          </w:tcPr>
          <w:p w:rsidR="009C19BE" w:rsidRPr="005B28FF" w:rsidRDefault="009C19BE" w:rsidP="005B28FF">
            <w:pPr>
              <w:spacing w:after="0" w:line="360" w:lineRule="auto"/>
              <w:rPr>
                <w:rFonts w:ascii="Arial" w:hAnsi="Arial"/>
                <w:b/>
                <w:sz w:val="20"/>
                <w:szCs w:val="20"/>
              </w:rPr>
            </w:pPr>
            <w:r w:rsidRPr="005B28FF">
              <w:rPr>
                <w:rFonts w:ascii="Arial" w:hAnsi="Arial"/>
                <w:b/>
                <w:sz w:val="20"/>
                <w:szCs w:val="20"/>
              </w:rPr>
              <w:t>d)</w:t>
            </w:r>
            <w:r w:rsidRPr="005B28FF">
              <w:rPr>
                <w:rFonts w:ascii="Arial" w:hAnsi="Arial"/>
                <w:sz w:val="20"/>
                <w:szCs w:val="20"/>
              </w:rPr>
              <w:t xml:space="preserve"> Planos mayores de cuatro veces tamaño oficio, cada una</w:t>
            </w:r>
          </w:p>
        </w:tc>
        <w:tc>
          <w:tcPr>
            <w:tcW w:w="380" w:type="pct"/>
            <w:tcBorders>
              <w:righ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50.00</w:t>
            </w:r>
          </w:p>
        </w:tc>
      </w:tr>
    </w:tbl>
    <w:p w:rsidR="003065E4" w:rsidRPr="002D3E17" w:rsidRDefault="003065E4" w:rsidP="006B0326">
      <w:pPr>
        <w:spacing w:after="0" w:line="360" w:lineRule="auto"/>
        <w:rPr>
          <w:rFonts w:ascii="Arial" w:hAnsi="Arial"/>
          <w:sz w:val="20"/>
          <w:szCs w:val="20"/>
        </w:rPr>
      </w:pPr>
    </w:p>
    <w:p w:rsidR="003065E4" w:rsidRDefault="003065E4" w:rsidP="006B0326">
      <w:pPr>
        <w:spacing w:after="0" w:line="360" w:lineRule="auto"/>
        <w:rPr>
          <w:rFonts w:ascii="Arial" w:hAnsi="Arial"/>
          <w:sz w:val="20"/>
          <w:szCs w:val="20"/>
        </w:rPr>
      </w:pPr>
      <w:r w:rsidRPr="002D3E17">
        <w:rPr>
          <w:rFonts w:ascii="Arial" w:hAnsi="Arial"/>
          <w:b/>
          <w:sz w:val="20"/>
          <w:szCs w:val="20"/>
        </w:rPr>
        <w:t>III.-</w:t>
      </w:r>
      <w:r w:rsidRPr="002D3E17">
        <w:rPr>
          <w:rFonts w:ascii="Arial" w:hAnsi="Arial"/>
          <w:sz w:val="20"/>
          <w:szCs w:val="20"/>
        </w:rPr>
        <w:t xml:space="preserve"> Por la expedición de oficios de:</w:t>
      </w:r>
    </w:p>
    <w:p w:rsidR="009C19BE" w:rsidRDefault="009C19BE"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8E2637" w:rsidRPr="005B28FF" w:rsidTr="005B28FF">
        <w:tc>
          <w:tcPr>
            <w:tcW w:w="4157" w:type="pct"/>
            <w:shd w:val="clear" w:color="auto" w:fill="auto"/>
          </w:tcPr>
          <w:p w:rsidR="008E2637" w:rsidRPr="005B28FF" w:rsidRDefault="008E2637"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División (por cada parte):</w:t>
            </w:r>
          </w:p>
        </w:tc>
        <w:tc>
          <w:tcPr>
            <w:tcW w:w="380" w:type="pct"/>
            <w:tcBorders>
              <w:righ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100.00</w:t>
            </w:r>
          </w:p>
        </w:tc>
      </w:tr>
      <w:tr w:rsidR="008E2637" w:rsidRPr="005B28FF" w:rsidTr="005B28FF">
        <w:tc>
          <w:tcPr>
            <w:tcW w:w="4157" w:type="pct"/>
            <w:shd w:val="clear" w:color="auto" w:fill="auto"/>
          </w:tcPr>
          <w:p w:rsidR="008E2637" w:rsidRPr="005B28FF" w:rsidRDefault="00BE5E5E"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Unión, rectificación de medidas, urbanización y cambio de nomenclatura:</w:t>
            </w:r>
          </w:p>
        </w:tc>
        <w:tc>
          <w:tcPr>
            <w:tcW w:w="380" w:type="pct"/>
            <w:tcBorders>
              <w:righ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300.00</w:t>
            </w:r>
          </w:p>
        </w:tc>
      </w:tr>
      <w:tr w:rsidR="008E2637" w:rsidRPr="005B28FF" w:rsidTr="005B28FF">
        <w:tc>
          <w:tcPr>
            <w:tcW w:w="4157" w:type="pct"/>
            <w:shd w:val="clear" w:color="auto" w:fill="auto"/>
          </w:tcPr>
          <w:p w:rsidR="008E2637" w:rsidRPr="005B28FF" w:rsidRDefault="00BE5E5E" w:rsidP="005B28FF">
            <w:pPr>
              <w:spacing w:after="0" w:line="360" w:lineRule="auto"/>
              <w:rPr>
                <w:rFonts w:ascii="Arial" w:hAnsi="Arial"/>
                <w:b/>
                <w:sz w:val="20"/>
                <w:szCs w:val="20"/>
              </w:rPr>
            </w:pPr>
            <w:r w:rsidRPr="005B28FF">
              <w:rPr>
                <w:rFonts w:ascii="Arial" w:hAnsi="Arial"/>
                <w:b/>
                <w:sz w:val="20"/>
                <w:szCs w:val="20"/>
              </w:rPr>
              <w:t>c)</w:t>
            </w:r>
            <w:r w:rsidRPr="005B28FF">
              <w:rPr>
                <w:rFonts w:ascii="Arial" w:hAnsi="Arial"/>
                <w:sz w:val="20"/>
                <w:szCs w:val="20"/>
              </w:rPr>
              <w:t xml:space="preserve"> Cédulas catastrales:(cada una):</w:t>
            </w:r>
          </w:p>
        </w:tc>
        <w:tc>
          <w:tcPr>
            <w:tcW w:w="380" w:type="pct"/>
            <w:tcBorders>
              <w:righ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300.00</w:t>
            </w:r>
          </w:p>
        </w:tc>
      </w:tr>
      <w:tr w:rsidR="008E2637" w:rsidRPr="005B28FF" w:rsidTr="005B28FF">
        <w:tc>
          <w:tcPr>
            <w:tcW w:w="4157" w:type="pct"/>
            <w:shd w:val="clear" w:color="auto" w:fill="auto"/>
          </w:tcPr>
          <w:p w:rsidR="008E2637" w:rsidRPr="005B28FF" w:rsidRDefault="00BE5E5E" w:rsidP="005B28FF">
            <w:pPr>
              <w:spacing w:after="0" w:line="360" w:lineRule="auto"/>
              <w:rPr>
                <w:rFonts w:ascii="Arial" w:hAnsi="Arial"/>
                <w:b/>
                <w:sz w:val="20"/>
                <w:szCs w:val="20"/>
              </w:rPr>
            </w:pPr>
            <w:r w:rsidRPr="005B28FF">
              <w:rPr>
                <w:rFonts w:ascii="Arial" w:hAnsi="Arial"/>
                <w:b/>
                <w:sz w:val="20"/>
                <w:szCs w:val="20"/>
              </w:rPr>
              <w:t>d)</w:t>
            </w:r>
            <w:r w:rsidRPr="005B28FF">
              <w:rPr>
                <w:rFonts w:ascii="Arial" w:hAnsi="Arial"/>
                <w:sz w:val="20"/>
                <w:szCs w:val="20"/>
              </w:rPr>
              <w:t xml:space="preserve"> Constancias de no propiedad, única propiedad, valor catastral, número oficial de predio, y certificado de inscripción vigente:</w:t>
            </w:r>
          </w:p>
        </w:tc>
        <w:tc>
          <w:tcPr>
            <w:tcW w:w="380" w:type="pct"/>
            <w:tcBorders>
              <w:righ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60.00</w:t>
            </w:r>
          </w:p>
        </w:tc>
      </w:tr>
    </w:tbl>
    <w:p w:rsidR="009C19BE" w:rsidRDefault="009C19BE"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IV.-</w:t>
      </w:r>
      <w:r w:rsidRPr="002D3E17">
        <w:rPr>
          <w:rFonts w:ascii="Arial" w:hAnsi="Arial"/>
          <w:sz w:val="20"/>
          <w:szCs w:val="20"/>
        </w:rPr>
        <w:t xml:space="preserve"> Por la elaboración de planos: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B03A5E" w:rsidRPr="005B28FF" w:rsidTr="005B28FF">
        <w:tc>
          <w:tcPr>
            <w:tcW w:w="4157" w:type="pct"/>
            <w:shd w:val="clear" w:color="auto" w:fill="auto"/>
          </w:tcPr>
          <w:p w:rsidR="00B03A5E" w:rsidRPr="005B28FF" w:rsidRDefault="00B03A5E"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Catastrales a escala</w:t>
            </w:r>
          </w:p>
        </w:tc>
        <w:tc>
          <w:tcPr>
            <w:tcW w:w="380" w:type="pct"/>
            <w:tcBorders>
              <w:righ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300.00</w:t>
            </w:r>
          </w:p>
        </w:tc>
      </w:tr>
      <w:tr w:rsidR="00B03A5E" w:rsidRPr="005B28FF" w:rsidTr="005B28FF">
        <w:tc>
          <w:tcPr>
            <w:tcW w:w="4157" w:type="pct"/>
            <w:shd w:val="clear" w:color="auto" w:fill="auto"/>
          </w:tcPr>
          <w:p w:rsidR="00B03A5E" w:rsidRPr="005B28FF" w:rsidRDefault="00B03A5E" w:rsidP="005B28FF">
            <w:pPr>
              <w:spacing w:after="0" w:line="360" w:lineRule="auto"/>
              <w:rPr>
                <w:rFonts w:ascii="Arial" w:hAnsi="Arial"/>
                <w:sz w:val="20"/>
                <w:szCs w:val="20"/>
              </w:rPr>
            </w:pPr>
            <w:r w:rsidRPr="005B28FF">
              <w:rPr>
                <w:rFonts w:ascii="Arial" w:hAnsi="Arial"/>
                <w:b/>
                <w:sz w:val="20"/>
                <w:szCs w:val="20"/>
              </w:rPr>
              <w:lastRenderedPageBreak/>
              <w:t>b)</w:t>
            </w:r>
            <w:r w:rsidRPr="005B28FF">
              <w:rPr>
                <w:rFonts w:ascii="Arial" w:hAnsi="Arial"/>
                <w:sz w:val="20"/>
                <w:szCs w:val="20"/>
              </w:rPr>
              <w:t xml:space="preserve"> Planos topográficos hasta 100 hectáreas</w:t>
            </w:r>
          </w:p>
        </w:tc>
        <w:tc>
          <w:tcPr>
            <w:tcW w:w="380" w:type="pct"/>
            <w:tcBorders>
              <w:righ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300.00</w:t>
            </w:r>
          </w:p>
        </w:tc>
      </w:tr>
      <w:tr w:rsidR="00B03A5E" w:rsidRPr="005B28FF" w:rsidTr="005B28FF">
        <w:tc>
          <w:tcPr>
            <w:tcW w:w="4157" w:type="pct"/>
            <w:shd w:val="clear" w:color="auto" w:fill="auto"/>
          </w:tcPr>
          <w:p w:rsidR="00B03A5E" w:rsidRPr="005B28FF" w:rsidRDefault="00B03A5E" w:rsidP="005B28FF">
            <w:pPr>
              <w:spacing w:after="0" w:line="360" w:lineRule="auto"/>
              <w:rPr>
                <w:rFonts w:ascii="Arial" w:hAnsi="Arial"/>
                <w:b/>
                <w:sz w:val="20"/>
                <w:szCs w:val="20"/>
              </w:rPr>
            </w:pPr>
            <w:r w:rsidRPr="005B28FF">
              <w:rPr>
                <w:rFonts w:ascii="Arial" w:hAnsi="Arial"/>
                <w:b/>
                <w:sz w:val="20"/>
                <w:szCs w:val="20"/>
              </w:rPr>
              <w:t xml:space="preserve">c) </w:t>
            </w:r>
            <w:r w:rsidRPr="005B28FF">
              <w:rPr>
                <w:rFonts w:ascii="Arial" w:hAnsi="Arial"/>
                <w:sz w:val="20"/>
                <w:szCs w:val="20"/>
              </w:rPr>
              <w:t>Por revalidación de oficios de división, unión y rectificación de medidas:</w:t>
            </w:r>
          </w:p>
        </w:tc>
        <w:tc>
          <w:tcPr>
            <w:tcW w:w="380" w:type="pct"/>
            <w:tcBorders>
              <w:righ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300.00</w:t>
            </w:r>
          </w:p>
        </w:tc>
      </w:tr>
    </w:tbl>
    <w:p w:rsidR="00B03A5E" w:rsidRDefault="00B03A5E"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V.-</w:t>
      </w:r>
      <w:r w:rsidRPr="002D3E17">
        <w:rPr>
          <w:rFonts w:ascii="Arial" w:hAnsi="Arial"/>
          <w:sz w:val="20"/>
          <w:szCs w:val="20"/>
        </w:rPr>
        <w:t xml:space="preserve"> Por la elaboración de planos: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C750C2" w:rsidRPr="005B28FF" w:rsidTr="005B28FF">
        <w:tc>
          <w:tcPr>
            <w:tcW w:w="4157" w:type="pct"/>
            <w:shd w:val="clear" w:color="auto" w:fill="auto"/>
          </w:tcPr>
          <w:p w:rsidR="00C750C2" w:rsidRPr="005B28FF" w:rsidRDefault="00C750C2"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Tamaño carta</w:t>
            </w:r>
          </w:p>
        </w:tc>
        <w:tc>
          <w:tcPr>
            <w:tcW w:w="380" w:type="pct"/>
            <w:tcBorders>
              <w:righ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300.00</w:t>
            </w:r>
          </w:p>
        </w:tc>
      </w:tr>
      <w:tr w:rsidR="00C750C2" w:rsidRPr="005B28FF" w:rsidTr="005B28FF">
        <w:tc>
          <w:tcPr>
            <w:tcW w:w="4157" w:type="pct"/>
            <w:shd w:val="clear" w:color="auto" w:fill="auto"/>
          </w:tcPr>
          <w:p w:rsidR="00C750C2" w:rsidRPr="005B28FF" w:rsidRDefault="00C750C2"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Tamaño oficio</w:t>
            </w:r>
          </w:p>
        </w:tc>
        <w:tc>
          <w:tcPr>
            <w:tcW w:w="380" w:type="pct"/>
            <w:tcBorders>
              <w:righ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350.00</w:t>
            </w:r>
          </w:p>
        </w:tc>
      </w:tr>
      <w:tr w:rsidR="00C750C2" w:rsidRPr="005B28FF" w:rsidTr="005B28FF">
        <w:tc>
          <w:tcPr>
            <w:tcW w:w="4157" w:type="pct"/>
            <w:shd w:val="clear" w:color="auto" w:fill="auto"/>
          </w:tcPr>
          <w:p w:rsidR="00C750C2" w:rsidRPr="005B28FF" w:rsidRDefault="00C750C2" w:rsidP="005B28FF">
            <w:pPr>
              <w:spacing w:after="0" w:line="360" w:lineRule="auto"/>
              <w:rPr>
                <w:rFonts w:ascii="Arial" w:hAnsi="Arial"/>
                <w:sz w:val="20"/>
                <w:szCs w:val="20"/>
              </w:rPr>
            </w:pPr>
            <w:r w:rsidRPr="005B28FF">
              <w:rPr>
                <w:rFonts w:ascii="Arial" w:hAnsi="Arial"/>
                <w:b/>
                <w:sz w:val="20"/>
                <w:szCs w:val="20"/>
              </w:rPr>
              <w:t xml:space="preserve">c) </w:t>
            </w:r>
            <w:r w:rsidRPr="005B28FF">
              <w:rPr>
                <w:rFonts w:ascii="Arial" w:hAnsi="Arial"/>
                <w:sz w:val="20"/>
                <w:szCs w:val="20"/>
              </w:rPr>
              <w:t xml:space="preserve">Por diligencias de verificación de medidas físicas </w:t>
            </w:r>
            <w:r w:rsidR="00310A16" w:rsidRPr="005B28FF">
              <w:rPr>
                <w:rFonts w:ascii="Arial" w:hAnsi="Arial"/>
                <w:sz w:val="20"/>
                <w:szCs w:val="20"/>
              </w:rPr>
              <w:t>y colindancias de predios</w:t>
            </w:r>
          </w:p>
        </w:tc>
        <w:tc>
          <w:tcPr>
            <w:tcW w:w="380" w:type="pct"/>
            <w:tcBorders>
              <w:righ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100.00</w:t>
            </w:r>
          </w:p>
        </w:tc>
      </w:tr>
    </w:tbl>
    <w:p w:rsidR="00C750C2" w:rsidRDefault="00C750C2"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w:t>
      </w:r>
      <w:r w:rsidRPr="002D3E17">
        <w:rPr>
          <w:rFonts w:ascii="Arial" w:hAnsi="Arial"/>
          <w:sz w:val="20"/>
          <w:szCs w:val="20"/>
        </w:rPr>
        <w:t xml:space="preserve"> Cuando la elaboración de planos o la diligencia de verificación incluyan trabajos de topografía, adicionalmente a la tarifa de la fracción anterior, se causarán los siguientes derechos de acuerdo a la superficie.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2"/>
        <w:gridCol w:w="3118"/>
        <w:gridCol w:w="2038"/>
      </w:tblGrid>
      <w:tr w:rsidR="003065E4" w:rsidRPr="005B28FF" w:rsidTr="005B28FF">
        <w:trPr>
          <w:trHeight w:val="330"/>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01-00-01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10-00-00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$ 300.00</w:t>
            </w:r>
          </w:p>
        </w:tc>
      </w:tr>
      <w:tr w:rsidR="003065E4" w:rsidRPr="005B28FF" w:rsidTr="005B28FF">
        <w:trPr>
          <w:trHeight w:val="326"/>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10-00-01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20-00-00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$ 350.00</w:t>
            </w:r>
          </w:p>
        </w:tc>
      </w:tr>
      <w:tr w:rsidR="003065E4" w:rsidRPr="005B28FF" w:rsidTr="005B28FF">
        <w:trPr>
          <w:trHeight w:val="321"/>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20-00-01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30-00-00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$ 400.00</w:t>
            </w:r>
          </w:p>
        </w:tc>
      </w:tr>
      <w:tr w:rsidR="003065E4" w:rsidRPr="005B28FF" w:rsidTr="005B28FF">
        <w:trPr>
          <w:trHeight w:val="325"/>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30-00-01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40-00-00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$ 450.00</w:t>
            </w:r>
          </w:p>
        </w:tc>
      </w:tr>
      <w:tr w:rsidR="003065E4" w:rsidRPr="005B28FF" w:rsidTr="005B28FF">
        <w:trPr>
          <w:trHeight w:val="320"/>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40-00-01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50-00-00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$ 500.00</w:t>
            </w:r>
          </w:p>
        </w:tc>
      </w:tr>
      <w:tr w:rsidR="003065E4" w:rsidRPr="005B28FF" w:rsidTr="005B28FF">
        <w:trPr>
          <w:trHeight w:val="332"/>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50-00-01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En adelante</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$500.00 por hectárea</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26.-</w:t>
      </w:r>
      <w:r w:rsidRPr="002D3E17">
        <w:rPr>
          <w:rFonts w:ascii="Arial" w:hAnsi="Arial"/>
          <w:sz w:val="20"/>
          <w:szCs w:val="20"/>
        </w:rPr>
        <w:t xml:space="preserve"> Por la actualización o mejoras de predios se causarán y pagarán los siguientes derechos: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5"/>
        <w:gridCol w:w="3536"/>
        <w:gridCol w:w="2159"/>
      </w:tblGrid>
      <w:tr w:rsidR="003065E4" w:rsidRPr="005B28FF" w:rsidTr="005B28FF">
        <w:trPr>
          <w:trHeight w:val="345"/>
          <w:jc w:val="center"/>
        </w:trPr>
        <w:tc>
          <w:tcPr>
            <w:tcW w:w="320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un valor de 1,000.00</w:t>
            </w:r>
          </w:p>
        </w:tc>
        <w:tc>
          <w:tcPr>
            <w:tcW w:w="353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un valor de 4,000.00</w:t>
            </w:r>
          </w:p>
        </w:tc>
        <w:tc>
          <w:tcPr>
            <w:tcW w:w="215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xml:space="preserve">$ </w:t>
            </w:r>
            <w:r w:rsidR="00004CA4" w:rsidRPr="005B28FF">
              <w:rPr>
                <w:rFonts w:ascii="Arial" w:hAnsi="Arial"/>
                <w:sz w:val="20"/>
                <w:szCs w:val="20"/>
              </w:rPr>
              <w:t xml:space="preserve">  </w:t>
            </w:r>
            <w:r w:rsidRPr="005B28FF">
              <w:rPr>
                <w:rFonts w:ascii="Arial" w:hAnsi="Arial"/>
                <w:sz w:val="20"/>
                <w:szCs w:val="20"/>
              </w:rPr>
              <w:t>60.00</w:t>
            </w:r>
          </w:p>
        </w:tc>
      </w:tr>
      <w:tr w:rsidR="003065E4" w:rsidRPr="005B28FF" w:rsidTr="005B28FF">
        <w:trPr>
          <w:trHeight w:val="345"/>
          <w:jc w:val="center"/>
        </w:trPr>
        <w:tc>
          <w:tcPr>
            <w:tcW w:w="320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un valor de 4,001.00</w:t>
            </w:r>
          </w:p>
        </w:tc>
        <w:tc>
          <w:tcPr>
            <w:tcW w:w="353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un valor de 10,000.00</w:t>
            </w:r>
          </w:p>
        </w:tc>
        <w:tc>
          <w:tcPr>
            <w:tcW w:w="215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$ 100.00</w:t>
            </w:r>
          </w:p>
        </w:tc>
      </w:tr>
      <w:tr w:rsidR="003065E4" w:rsidRPr="005B28FF" w:rsidTr="005B28FF">
        <w:trPr>
          <w:trHeight w:val="55"/>
          <w:jc w:val="center"/>
        </w:trPr>
        <w:tc>
          <w:tcPr>
            <w:tcW w:w="320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un valor de 10,001.00</w:t>
            </w:r>
          </w:p>
        </w:tc>
        <w:tc>
          <w:tcPr>
            <w:tcW w:w="353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un valor de 75,000.00</w:t>
            </w:r>
          </w:p>
        </w:tc>
        <w:tc>
          <w:tcPr>
            <w:tcW w:w="215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$ 150.00</w:t>
            </w:r>
          </w:p>
        </w:tc>
      </w:tr>
      <w:tr w:rsidR="003065E4" w:rsidRPr="005B28FF" w:rsidTr="005B28FF">
        <w:trPr>
          <w:trHeight w:val="346"/>
          <w:jc w:val="center"/>
        </w:trPr>
        <w:tc>
          <w:tcPr>
            <w:tcW w:w="320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un valor de 75,001.00</w:t>
            </w:r>
          </w:p>
        </w:tc>
        <w:tc>
          <w:tcPr>
            <w:tcW w:w="353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En adelante</w:t>
            </w:r>
          </w:p>
        </w:tc>
        <w:tc>
          <w:tcPr>
            <w:tcW w:w="215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$ 200.00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27.-</w:t>
      </w:r>
      <w:r w:rsidRPr="002D3E17">
        <w:rPr>
          <w:rFonts w:ascii="Arial" w:hAnsi="Arial"/>
          <w:sz w:val="20"/>
          <w:szCs w:val="20"/>
        </w:rPr>
        <w:t xml:space="preserve"> No causarán derecho alguno las divisiones o fracciones de terrenos en las zonas rústicas que sean destinadas plenamente a la producción agrícola o ganadera.</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28.-</w:t>
      </w:r>
      <w:r w:rsidRPr="002D3E17">
        <w:rPr>
          <w:rFonts w:ascii="Arial" w:hAnsi="Arial"/>
          <w:sz w:val="20"/>
          <w:szCs w:val="20"/>
        </w:rPr>
        <w:t xml:space="preserve"> Los fraccionamientos causarán derechos de deslindes, excepción hecha de lo dispuesto en el artículo anterior, de conformidad con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004CA4" w:rsidRPr="005B28FF" w:rsidTr="005B28FF">
        <w:tc>
          <w:tcPr>
            <w:tcW w:w="4157" w:type="pct"/>
            <w:shd w:val="clear" w:color="auto" w:fill="auto"/>
          </w:tcPr>
          <w:p w:rsidR="00004CA4" w:rsidRPr="005B28FF" w:rsidRDefault="00004CA4"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Hasta 160,000 m2</w:t>
            </w:r>
          </w:p>
        </w:tc>
        <w:tc>
          <w:tcPr>
            <w:tcW w:w="380" w:type="pct"/>
            <w:tcBorders>
              <w:right w:val="nil"/>
            </w:tcBorders>
            <w:shd w:val="clear" w:color="auto" w:fill="auto"/>
          </w:tcPr>
          <w:p w:rsidR="00004CA4" w:rsidRPr="005B28FF" w:rsidRDefault="00004CA4"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004CA4" w:rsidRPr="005B28FF" w:rsidRDefault="00004CA4" w:rsidP="005B28FF">
            <w:pPr>
              <w:spacing w:after="0" w:line="360" w:lineRule="auto"/>
              <w:jc w:val="right"/>
              <w:rPr>
                <w:rFonts w:ascii="Arial" w:hAnsi="Arial"/>
                <w:sz w:val="20"/>
                <w:szCs w:val="20"/>
              </w:rPr>
            </w:pPr>
            <w:r w:rsidRPr="005B28FF">
              <w:rPr>
                <w:rFonts w:ascii="Arial" w:hAnsi="Arial"/>
                <w:sz w:val="20"/>
                <w:szCs w:val="20"/>
              </w:rPr>
              <w:t>150.00</w:t>
            </w:r>
          </w:p>
        </w:tc>
      </w:tr>
      <w:tr w:rsidR="00004CA4" w:rsidRPr="005B28FF" w:rsidTr="005B28FF">
        <w:tc>
          <w:tcPr>
            <w:tcW w:w="4157" w:type="pct"/>
            <w:shd w:val="clear" w:color="auto" w:fill="auto"/>
          </w:tcPr>
          <w:p w:rsidR="00004CA4" w:rsidRPr="005B28FF" w:rsidRDefault="00004CA4"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Más de 160,000 m2</w:t>
            </w:r>
          </w:p>
        </w:tc>
        <w:tc>
          <w:tcPr>
            <w:tcW w:w="380" w:type="pct"/>
            <w:tcBorders>
              <w:right w:val="nil"/>
            </w:tcBorders>
            <w:shd w:val="clear" w:color="auto" w:fill="auto"/>
          </w:tcPr>
          <w:p w:rsidR="00004CA4" w:rsidRPr="005B28FF" w:rsidRDefault="00004CA4"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004CA4" w:rsidRPr="005B28FF" w:rsidRDefault="00004CA4" w:rsidP="005B28FF">
            <w:pPr>
              <w:spacing w:after="0" w:line="360" w:lineRule="auto"/>
              <w:jc w:val="right"/>
              <w:rPr>
                <w:rFonts w:ascii="Arial" w:hAnsi="Arial"/>
                <w:sz w:val="20"/>
                <w:szCs w:val="20"/>
              </w:rPr>
            </w:pPr>
            <w:r w:rsidRPr="005B28FF">
              <w:rPr>
                <w:rFonts w:ascii="Arial" w:hAnsi="Arial"/>
                <w:sz w:val="20"/>
                <w:szCs w:val="20"/>
              </w:rPr>
              <w:t>200.00</w:t>
            </w:r>
          </w:p>
        </w:tc>
      </w:tr>
    </w:tbl>
    <w:p w:rsidR="00004CA4" w:rsidRDefault="00004CA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29.-</w:t>
      </w:r>
      <w:r w:rsidRPr="002D3E17">
        <w:rPr>
          <w:rFonts w:ascii="Arial" w:hAnsi="Arial"/>
          <w:sz w:val="20"/>
          <w:szCs w:val="20"/>
        </w:rPr>
        <w:t xml:space="preserve"> Por la revisión técnica de la documentación de constitución en régimen de propiedad en condominio, se causarán derechos de acuerdo a su tipo.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1106"/>
        <w:gridCol w:w="2504"/>
      </w:tblGrid>
      <w:tr w:rsidR="00C56D23" w:rsidRPr="005B28FF" w:rsidTr="005B28FF">
        <w:tc>
          <w:tcPr>
            <w:tcW w:w="3019" w:type="pct"/>
            <w:shd w:val="clear" w:color="auto" w:fill="auto"/>
          </w:tcPr>
          <w:p w:rsidR="00C56D23" w:rsidRPr="005B28FF" w:rsidRDefault="00C56D23" w:rsidP="005B28FF">
            <w:pPr>
              <w:spacing w:after="0" w:line="360" w:lineRule="auto"/>
              <w:rPr>
                <w:rFonts w:ascii="Arial" w:hAnsi="Arial"/>
                <w:sz w:val="20"/>
                <w:szCs w:val="20"/>
              </w:rPr>
            </w:pPr>
            <w:r w:rsidRPr="005B28FF">
              <w:rPr>
                <w:rFonts w:ascii="Arial" w:hAnsi="Arial"/>
                <w:b/>
                <w:sz w:val="20"/>
                <w:szCs w:val="20"/>
              </w:rPr>
              <w:lastRenderedPageBreak/>
              <w:t>I.-</w:t>
            </w:r>
            <w:r w:rsidRPr="005B28FF">
              <w:rPr>
                <w:rFonts w:ascii="Arial" w:hAnsi="Arial"/>
                <w:sz w:val="20"/>
                <w:szCs w:val="20"/>
              </w:rPr>
              <w:t xml:space="preserve"> Tipo comercial</w:t>
            </w:r>
          </w:p>
        </w:tc>
        <w:tc>
          <w:tcPr>
            <w:tcW w:w="607" w:type="pct"/>
            <w:tcBorders>
              <w:right w:val="nil"/>
            </w:tcBorders>
            <w:shd w:val="clear" w:color="auto" w:fill="auto"/>
          </w:tcPr>
          <w:p w:rsidR="00C56D23" w:rsidRPr="005B28FF" w:rsidRDefault="00C56D23"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C56D23" w:rsidRPr="005B28FF" w:rsidRDefault="00C56D23" w:rsidP="005B28FF">
            <w:pPr>
              <w:spacing w:after="0" w:line="360" w:lineRule="auto"/>
              <w:jc w:val="right"/>
              <w:rPr>
                <w:rFonts w:ascii="Arial" w:hAnsi="Arial"/>
                <w:sz w:val="20"/>
                <w:szCs w:val="20"/>
              </w:rPr>
            </w:pPr>
            <w:r w:rsidRPr="005B28FF">
              <w:rPr>
                <w:rFonts w:ascii="Arial" w:hAnsi="Arial"/>
                <w:sz w:val="20"/>
                <w:szCs w:val="20"/>
              </w:rPr>
              <w:t>200.00 por departamento</w:t>
            </w:r>
          </w:p>
        </w:tc>
      </w:tr>
      <w:tr w:rsidR="00C56D23" w:rsidRPr="005B28FF" w:rsidTr="005B28FF">
        <w:tc>
          <w:tcPr>
            <w:tcW w:w="3019" w:type="pct"/>
            <w:shd w:val="clear" w:color="auto" w:fill="auto"/>
          </w:tcPr>
          <w:p w:rsidR="00C56D23" w:rsidRPr="005B28FF" w:rsidRDefault="00C56D23"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Tipo habitacional</w:t>
            </w:r>
          </w:p>
        </w:tc>
        <w:tc>
          <w:tcPr>
            <w:tcW w:w="607" w:type="pct"/>
            <w:tcBorders>
              <w:right w:val="nil"/>
            </w:tcBorders>
            <w:shd w:val="clear" w:color="auto" w:fill="auto"/>
          </w:tcPr>
          <w:p w:rsidR="00C56D23" w:rsidRPr="005B28FF" w:rsidRDefault="00C56D23"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C56D23" w:rsidRPr="005B28FF" w:rsidRDefault="00C56D23" w:rsidP="005B28FF">
            <w:pPr>
              <w:spacing w:after="0" w:line="360" w:lineRule="auto"/>
              <w:jc w:val="right"/>
              <w:rPr>
                <w:rFonts w:ascii="Arial" w:hAnsi="Arial"/>
                <w:sz w:val="20"/>
                <w:szCs w:val="20"/>
              </w:rPr>
            </w:pPr>
            <w:r w:rsidRPr="005B28FF">
              <w:rPr>
                <w:rFonts w:ascii="Arial" w:hAnsi="Arial"/>
                <w:sz w:val="20"/>
                <w:szCs w:val="20"/>
              </w:rPr>
              <w:t>100.00 por departamento</w:t>
            </w:r>
          </w:p>
        </w:tc>
      </w:tr>
    </w:tbl>
    <w:p w:rsidR="00C81C7F" w:rsidRDefault="00C81C7F" w:rsidP="006B0326">
      <w:pPr>
        <w:spacing w:after="0" w:line="360" w:lineRule="auto"/>
        <w:rPr>
          <w:rFonts w:ascii="Arial" w:hAnsi="Arial"/>
          <w:sz w:val="20"/>
          <w:szCs w:val="20"/>
        </w:rPr>
      </w:pPr>
    </w:p>
    <w:p w:rsidR="003065E4" w:rsidRPr="002D3E17" w:rsidRDefault="003065E4" w:rsidP="005A0776">
      <w:pPr>
        <w:spacing w:after="0" w:line="360" w:lineRule="auto"/>
        <w:jc w:val="center"/>
        <w:rPr>
          <w:rFonts w:ascii="Arial" w:hAnsi="Arial"/>
          <w:b/>
          <w:sz w:val="20"/>
          <w:szCs w:val="20"/>
        </w:rPr>
      </w:pPr>
      <w:r w:rsidRPr="002D3E17">
        <w:rPr>
          <w:rFonts w:ascii="Arial" w:hAnsi="Arial"/>
          <w:b/>
          <w:sz w:val="20"/>
          <w:szCs w:val="20"/>
        </w:rPr>
        <w:t>CAPÍTULO III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Limpia</w:t>
      </w:r>
    </w:p>
    <w:p w:rsidR="003065E4" w:rsidRPr="002D3E17" w:rsidRDefault="003065E4" w:rsidP="006B0326">
      <w:pPr>
        <w:spacing w:after="0" w:line="360" w:lineRule="auto"/>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b/>
          <w:sz w:val="20"/>
          <w:szCs w:val="20"/>
        </w:rPr>
        <w:t>Artículo 30.-</w:t>
      </w:r>
      <w:r w:rsidRPr="002D3E17">
        <w:rPr>
          <w:rFonts w:ascii="Arial" w:hAnsi="Arial"/>
          <w:sz w:val="20"/>
          <w:szCs w:val="20"/>
        </w:rPr>
        <w:t xml:space="preserve"> Por los derechos correspondientes al servicio de limpia, mensualmente se causará y pagará la cuota de:</w:t>
      </w: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801"/>
        <w:gridCol w:w="2177"/>
      </w:tblGrid>
      <w:tr w:rsidR="00C92EFD" w:rsidRPr="005B28FF" w:rsidTr="00670340">
        <w:tc>
          <w:tcPr>
            <w:tcW w:w="3305" w:type="pct"/>
            <w:shd w:val="clear" w:color="auto" w:fill="auto"/>
          </w:tcPr>
          <w:p w:rsidR="00C92EFD" w:rsidRPr="005B28FF" w:rsidRDefault="00C92EFD"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Por predio habitacional</w:t>
            </w:r>
          </w:p>
        </w:tc>
        <w:tc>
          <w:tcPr>
            <w:tcW w:w="456" w:type="pct"/>
            <w:tcBorders>
              <w:righ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w:t>
            </w:r>
          </w:p>
        </w:tc>
        <w:tc>
          <w:tcPr>
            <w:tcW w:w="1239" w:type="pct"/>
            <w:tcBorders>
              <w:lef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 xml:space="preserve">20.00 </w:t>
            </w:r>
          </w:p>
        </w:tc>
      </w:tr>
      <w:tr w:rsidR="00C92EFD" w:rsidRPr="005B28FF" w:rsidTr="00670340">
        <w:tc>
          <w:tcPr>
            <w:tcW w:w="3305" w:type="pct"/>
            <w:shd w:val="clear" w:color="auto" w:fill="auto"/>
          </w:tcPr>
          <w:p w:rsidR="00C92EFD" w:rsidRPr="005B28FF" w:rsidRDefault="00C92EFD"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Por predio comercial</w:t>
            </w:r>
          </w:p>
        </w:tc>
        <w:tc>
          <w:tcPr>
            <w:tcW w:w="456" w:type="pct"/>
            <w:tcBorders>
              <w:righ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w:t>
            </w:r>
          </w:p>
        </w:tc>
        <w:tc>
          <w:tcPr>
            <w:tcW w:w="1239" w:type="pct"/>
            <w:tcBorders>
              <w:lef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30.00</w:t>
            </w:r>
          </w:p>
        </w:tc>
      </w:tr>
      <w:tr w:rsidR="00C92EFD" w:rsidRPr="005B28FF" w:rsidTr="00670340">
        <w:tc>
          <w:tcPr>
            <w:tcW w:w="3305" w:type="pct"/>
            <w:shd w:val="clear" w:color="auto" w:fill="auto"/>
          </w:tcPr>
          <w:p w:rsidR="00C92EFD" w:rsidRPr="005B28FF" w:rsidRDefault="00C92EFD" w:rsidP="005B28FF">
            <w:pPr>
              <w:spacing w:after="0" w:line="360" w:lineRule="auto"/>
              <w:rPr>
                <w:rFonts w:ascii="Arial" w:hAnsi="Arial"/>
                <w:sz w:val="20"/>
                <w:szCs w:val="20"/>
              </w:rPr>
            </w:pPr>
            <w:r w:rsidRPr="005B28FF">
              <w:rPr>
                <w:rFonts w:ascii="Arial" w:hAnsi="Arial"/>
                <w:b/>
                <w:sz w:val="20"/>
                <w:szCs w:val="20"/>
              </w:rPr>
              <w:t>III.-</w:t>
            </w:r>
            <w:r w:rsidRPr="005B28FF">
              <w:rPr>
                <w:rFonts w:ascii="Arial" w:hAnsi="Arial"/>
                <w:sz w:val="20"/>
                <w:szCs w:val="20"/>
              </w:rPr>
              <w:t xml:space="preserve"> Por predio Industrial</w:t>
            </w:r>
          </w:p>
        </w:tc>
        <w:tc>
          <w:tcPr>
            <w:tcW w:w="456" w:type="pct"/>
            <w:tcBorders>
              <w:righ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w:t>
            </w:r>
          </w:p>
        </w:tc>
        <w:tc>
          <w:tcPr>
            <w:tcW w:w="1239" w:type="pct"/>
            <w:tcBorders>
              <w:lef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 xml:space="preserve">45.00 </w:t>
            </w:r>
          </w:p>
        </w:tc>
      </w:tr>
      <w:tr w:rsidR="00670340" w:rsidRPr="005B28FF" w:rsidTr="00670340">
        <w:tc>
          <w:tcPr>
            <w:tcW w:w="3305" w:type="pct"/>
            <w:shd w:val="clear" w:color="auto" w:fill="auto"/>
          </w:tcPr>
          <w:p w:rsidR="00670340" w:rsidRPr="005B28FF" w:rsidRDefault="00670340" w:rsidP="005B28FF">
            <w:pPr>
              <w:spacing w:after="0" w:line="360" w:lineRule="auto"/>
              <w:rPr>
                <w:rFonts w:ascii="Arial" w:hAnsi="Arial"/>
                <w:b/>
                <w:sz w:val="20"/>
                <w:szCs w:val="20"/>
              </w:rPr>
            </w:pPr>
            <w:r>
              <w:rPr>
                <w:rFonts w:ascii="Arial" w:hAnsi="Arial"/>
                <w:b/>
                <w:sz w:val="20"/>
                <w:szCs w:val="20"/>
              </w:rPr>
              <w:t xml:space="preserve">IV. </w:t>
            </w:r>
            <w:r w:rsidRPr="00670340">
              <w:rPr>
                <w:rFonts w:ascii="Arial" w:hAnsi="Arial"/>
                <w:sz w:val="20"/>
                <w:szCs w:val="20"/>
              </w:rPr>
              <w:t>Por Servicio a Domicilio</w:t>
            </w:r>
          </w:p>
        </w:tc>
        <w:tc>
          <w:tcPr>
            <w:tcW w:w="456" w:type="pct"/>
            <w:tcBorders>
              <w:right w:val="nil"/>
            </w:tcBorders>
            <w:shd w:val="clear" w:color="auto" w:fill="auto"/>
          </w:tcPr>
          <w:p w:rsidR="00670340" w:rsidRPr="005B28FF" w:rsidRDefault="00670340" w:rsidP="005B28FF">
            <w:pPr>
              <w:spacing w:after="0" w:line="360" w:lineRule="auto"/>
              <w:jc w:val="right"/>
              <w:rPr>
                <w:rFonts w:ascii="Arial" w:hAnsi="Arial"/>
                <w:sz w:val="20"/>
                <w:szCs w:val="20"/>
              </w:rPr>
            </w:pPr>
            <w:r>
              <w:rPr>
                <w:rFonts w:ascii="Arial" w:hAnsi="Arial"/>
                <w:sz w:val="20"/>
                <w:szCs w:val="20"/>
              </w:rPr>
              <w:t xml:space="preserve">$ </w:t>
            </w:r>
          </w:p>
        </w:tc>
        <w:tc>
          <w:tcPr>
            <w:tcW w:w="1239" w:type="pct"/>
            <w:tcBorders>
              <w:left w:val="nil"/>
            </w:tcBorders>
            <w:shd w:val="clear" w:color="auto" w:fill="auto"/>
          </w:tcPr>
          <w:p w:rsidR="00670340" w:rsidRPr="005B28FF" w:rsidRDefault="00670340" w:rsidP="005B28FF">
            <w:pPr>
              <w:spacing w:after="0" w:line="360" w:lineRule="auto"/>
              <w:jc w:val="right"/>
              <w:rPr>
                <w:rFonts w:ascii="Arial" w:hAnsi="Arial"/>
                <w:sz w:val="20"/>
                <w:szCs w:val="20"/>
              </w:rPr>
            </w:pPr>
            <w:r>
              <w:rPr>
                <w:rFonts w:ascii="Arial" w:hAnsi="Arial"/>
                <w:sz w:val="20"/>
                <w:szCs w:val="20"/>
              </w:rPr>
              <w:t>30.00 por cada viaje</w:t>
            </w:r>
          </w:p>
        </w:tc>
      </w:tr>
    </w:tbl>
    <w:p w:rsidR="00C56D23" w:rsidRDefault="00C56D23"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31.-</w:t>
      </w:r>
      <w:r w:rsidRPr="002D3E17">
        <w:rPr>
          <w:rFonts w:ascii="Arial" w:hAnsi="Arial"/>
          <w:sz w:val="20"/>
          <w:szCs w:val="20"/>
        </w:rPr>
        <w:t xml:space="preserve"> El derecho por el uso de basurero propiedad del Municipio se causará y cobrará de acuerdo a la siguiente clasificación: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1106"/>
        <w:gridCol w:w="2504"/>
      </w:tblGrid>
      <w:tr w:rsidR="007E2BB4" w:rsidRPr="005B28FF" w:rsidTr="005B28FF">
        <w:tc>
          <w:tcPr>
            <w:tcW w:w="3019" w:type="pct"/>
            <w:shd w:val="clear" w:color="auto" w:fill="auto"/>
          </w:tcPr>
          <w:p w:rsidR="007E2BB4" w:rsidRPr="005B28FF" w:rsidRDefault="007E2BB4"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Basura domiciliaria</w:t>
            </w:r>
          </w:p>
        </w:tc>
        <w:tc>
          <w:tcPr>
            <w:tcW w:w="607" w:type="pct"/>
            <w:tcBorders>
              <w:righ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20.00 por cada viaje</w:t>
            </w:r>
          </w:p>
        </w:tc>
      </w:tr>
      <w:tr w:rsidR="007E2BB4" w:rsidRPr="005B28FF" w:rsidTr="005B28FF">
        <w:tc>
          <w:tcPr>
            <w:tcW w:w="3019" w:type="pct"/>
            <w:shd w:val="clear" w:color="auto" w:fill="auto"/>
          </w:tcPr>
          <w:p w:rsidR="007E2BB4" w:rsidRPr="005B28FF" w:rsidRDefault="007E2BB4"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Desechos orgánicos</w:t>
            </w:r>
          </w:p>
        </w:tc>
        <w:tc>
          <w:tcPr>
            <w:tcW w:w="607" w:type="pct"/>
            <w:tcBorders>
              <w:righ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30.00 por cada viaje</w:t>
            </w:r>
          </w:p>
        </w:tc>
      </w:tr>
      <w:tr w:rsidR="007E2BB4" w:rsidRPr="005B28FF" w:rsidTr="005B28FF">
        <w:tc>
          <w:tcPr>
            <w:tcW w:w="3019" w:type="pct"/>
            <w:shd w:val="clear" w:color="auto" w:fill="auto"/>
          </w:tcPr>
          <w:p w:rsidR="007E2BB4" w:rsidRPr="005B28FF" w:rsidRDefault="007E2BB4" w:rsidP="005B28FF">
            <w:pPr>
              <w:spacing w:after="0" w:line="360" w:lineRule="auto"/>
              <w:rPr>
                <w:rFonts w:ascii="Arial" w:hAnsi="Arial"/>
                <w:sz w:val="20"/>
                <w:szCs w:val="20"/>
              </w:rPr>
            </w:pPr>
            <w:r w:rsidRPr="005B28FF">
              <w:rPr>
                <w:rFonts w:ascii="Arial" w:hAnsi="Arial"/>
                <w:b/>
                <w:sz w:val="20"/>
                <w:szCs w:val="20"/>
              </w:rPr>
              <w:t>III.-</w:t>
            </w:r>
            <w:r w:rsidRPr="005B28FF">
              <w:rPr>
                <w:rFonts w:ascii="Arial" w:hAnsi="Arial"/>
                <w:sz w:val="20"/>
                <w:szCs w:val="20"/>
              </w:rPr>
              <w:t xml:space="preserve"> </w:t>
            </w:r>
            <w:r w:rsidR="005C594C" w:rsidRPr="005B28FF">
              <w:rPr>
                <w:rFonts w:ascii="Arial" w:hAnsi="Arial"/>
                <w:sz w:val="20"/>
                <w:szCs w:val="20"/>
              </w:rPr>
              <w:t>Desechos industriales</w:t>
            </w:r>
          </w:p>
        </w:tc>
        <w:tc>
          <w:tcPr>
            <w:tcW w:w="607" w:type="pct"/>
            <w:tcBorders>
              <w:righ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45.00 por cada viaje</w:t>
            </w:r>
          </w:p>
        </w:tc>
      </w:tr>
    </w:tbl>
    <w:p w:rsidR="007E2BB4" w:rsidRDefault="007E2BB4" w:rsidP="006B0326">
      <w:pPr>
        <w:spacing w:after="0" w:line="36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IV</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Agua Potable</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32.-</w:t>
      </w:r>
      <w:r w:rsidRPr="002D3E17">
        <w:rPr>
          <w:rFonts w:ascii="Arial" w:hAnsi="Arial"/>
          <w:sz w:val="20"/>
          <w:szCs w:val="20"/>
        </w:rPr>
        <w:t xml:space="preserve"> Por los servicios de agua potable que preste el Municipio de </w:t>
      </w:r>
      <w:proofErr w:type="spellStart"/>
      <w:r w:rsidRPr="002D3E17">
        <w:rPr>
          <w:rFonts w:ascii="Arial" w:hAnsi="Arial"/>
          <w:sz w:val="20"/>
          <w:szCs w:val="20"/>
        </w:rPr>
        <w:t>Cantamayec</w:t>
      </w:r>
      <w:proofErr w:type="spellEnd"/>
      <w:r w:rsidRPr="002D3E17">
        <w:rPr>
          <w:rFonts w:ascii="Arial" w:hAnsi="Arial"/>
          <w:sz w:val="20"/>
          <w:szCs w:val="20"/>
        </w:rPr>
        <w:t>, Yucatán se pagarán bimestralmente las siguientes cuotas:</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w:t>
      </w:r>
      <w:r w:rsidRPr="002D3E17">
        <w:rPr>
          <w:rFonts w:ascii="Arial" w:hAnsi="Arial"/>
          <w:sz w:val="20"/>
          <w:szCs w:val="20"/>
        </w:rPr>
        <w:t xml:space="preserve"> Por toma doméstica $ 22.00, 1 a 20 metros cúbicos (se cobrará $1.00 por cada metro cúbico de excedente)</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w:t>
      </w:r>
      <w:r w:rsidRPr="002D3E17">
        <w:rPr>
          <w:rFonts w:ascii="Arial" w:hAnsi="Arial"/>
          <w:sz w:val="20"/>
          <w:szCs w:val="20"/>
        </w:rPr>
        <w:t xml:space="preserve"> Por toma comercial $ 50.00, 1 a 30 metros cúbicos (se cobrará $2.00 por cada metro cubico de excedente)</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III.-</w:t>
      </w:r>
      <w:r w:rsidRPr="002D3E17">
        <w:rPr>
          <w:rFonts w:ascii="Arial" w:hAnsi="Arial"/>
          <w:sz w:val="20"/>
          <w:szCs w:val="20"/>
        </w:rPr>
        <w:t xml:space="preserve"> Por toma Industrial $ 150.00, 1 a 30 metros cúbicos (se cobrará $2.00 por cada metro cubico de excedente)</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IV.-</w:t>
      </w:r>
      <w:r w:rsidRPr="002D3E17">
        <w:rPr>
          <w:rFonts w:ascii="Arial" w:hAnsi="Arial"/>
          <w:sz w:val="20"/>
          <w:szCs w:val="20"/>
        </w:rPr>
        <w:t xml:space="preserve"> Por contrato de toma nueva doméstica $1,200.00 (incluye material del cuadro, material de la tubería principal al cuadro con un máximo de 6 metros de distancia, medidor, contrato y mano de obra)</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w:t>
      </w:r>
      <w:r w:rsidRPr="002D3E17">
        <w:rPr>
          <w:rFonts w:ascii="Arial" w:hAnsi="Arial"/>
          <w:sz w:val="20"/>
          <w:szCs w:val="20"/>
        </w:rPr>
        <w:t xml:space="preserve"> Por contrato de toma nueva comercial $1,500.00 (incluye material del cuadro, material de la tubería principal al cuadro con un máximo de 6metros de distancia, medidor, contrato y mano de obra)</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lastRenderedPageBreak/>
        <w:t>VI.-</w:t>
      </w:r>
      <w:r w:rsidRPr="002D3E17">
        <w:rPr>
          <w:rFonts w:ascii="Arial" w:hAnsi="Arial"/>
          <w:sz w:val="20"/>
          <w:szCs w:val="20"/>
        </w:rPr>
        <w:t xml:space="preserve"> Por contrato de toma nueva Industrial $2,500.00 (incluye material del cuadro, material de la tubería principal al cuadro con un máximo de 6 metros de distancia, medidor, contrato y mano de obra)</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VII.-</w:t>
      </w:r>
      <w:r w:rsidRPr="002D3E17">
        <w:rPr>
          <w:rFonts w:ascii="Arial" w:hAnsi="Arial"/>
          <w:sz w:val="20"/>
          <w:szCs w:val="20"/>
        </w:rPr>
        <w:t xml:space="preserve"> Cambio de medidor por daño o robo $700.00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VIII.-</w:t>
      </w:r>
      <w:r w:rsidRPr="002D3E17">
        <w:rPr>
          <w:rFonts w:ascii="Arial" w:hAnsi="Arial"/>
          <w:sz w:val="20"/>
          <w:szCs w:val="20"/>
        </w:rPr>
        <w:t xml:space="preserve"> Traslado de tomas de 3 a 4 metros $400.00 se considera toma nueva a partir de 5 metros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IX.-</w:t>
      </w:r>
      <w:r w:rsidRPr="002D3E17">
        <w:rPr>
          <w:rFonts w:ascii="Arial" w:hAnsi="Arial"/>
          <w:sz w:val="20"/>
          <w:szCs w:val="20"/>
        </w:rPr>
        <w:t xml:space="preserve"> Reconexiones $200.00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w:t>
      </w:r>
      <w:r w:rsidRPr="002D3E17">
        <w:rPr>
          <w:rFonts w:ascii="Arial" w:hAnsi="Arial"/>
          <w:sz w:val="20"/>
          <w:szCs w:val="20"/>
        </w:rPr>
        <w:t xml:space="preserve"> Constancias de no adeudo $70.00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XI.-</w:t>
      </w:r>
      <w:r w:rsidRPr="002D3E17">
        <w:rPr>
          <w:rFonts w:ascii="Arial" w:hAnsi="Arial"/>
          <w:sz w:val="20"/>
          <w:szCs w:val="20"/>
        </w:rPr>
        <w:t xml:space="preserve"> Cambio de propietario $150.00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XII.-</w:t>
      </w:r>
      <w:r w:rsidRPr="002D3E17">
        <w:rPr>
          <w:rFonts w:ascii="Arial" w:hAnsi="Arial"/>
          <w:sz w:val="20"/>
          <w:szCs w:val="20"/>
        </w:rPr>
        <w:t xml:space="preserve"> Duplicados de recibos $50.00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XIII.-</w:t>
      </w:r>
      <w:r w:rsidRPr="002D3E17">
        <w:rPr>
          <w:rFonts w:ascii="Arial" w:hAnsi="Arial"/>
          <w:sz w:val="20"/>
          <w:szCs w:val="20"/>
        </w:rPr>
        <w:t xml:space="preserve"> Constancia de antigüedad $70.00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XIV.-</w:t>
      </w:r>
      <w:r w:rsidRPr="002D3E17">
        <w:rPr>
          <w:rFonts w:ascii="Arial" w:hAnsi="Arial"/>
          <w:sz w:val="20"/>
          <w:szCs w:val="20"/>
        </w:rPr>
        <w:t xml:space="preserve"> Constancia de factibilidad en obras a empresas, $ 6,000.00 más el costo de una toma comercial.</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V</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Mercados</w:t>
      </w:r>
    </w:p>
    <w:p w:rsidR="003065E4" w:rsidRPr="002D3E17" w:rsidRDefault="003065E4" w:rsidP="006B0326">
      <w:pPr>
        <w:spacing w:after="0" w:line="360" w:lineRule="auto"/>
        <w:jc w:val="center"/>
        <w:rPr>
          <w:rFonts w:ascii="Arial" w:hAnsi="Arial"/>
          <w:b/>
          <w:sz w:val="20"/>
          <w:szCs w:val="20"/>
        </w:rPr>
      </w:pPr>
    </w:p>
    <w:p w:rsidR="002234A1" w:rsidRDefault="003065E4" w:rsidP="006B0326">
      <w:pPr>
        <w:spacing w:after="0" w:line="360" w:lineRule="auto"/>
        <w:jc w:val="both"/>
        <w:rPr>
          <w:rFonts w:ascii="Arial" w:hAnsi="Arial"/>
          <w:sz w:val="20"/>
          <w:szCs w:val="20"/>
        </w:rPr>
      </w:pPr>
      <w:r w:rsidRPr="002D3E17">
        <w:rPr>
          <w:rFonts w:ascii="Arial" w:hAnsi="Arial"/>
          <w:b/>
          <w:sz w:val="20"/>
          <w:szCs w:val="20"/>
        </w:rPr>
        <w:t>Artículo 33.-</w:t>
      </w:r>
      <w:r w:rsidRPr="002D3E17">
        <w:rPr>
          <w:rFonts w:ascii="Arial" w:hAnsi="Arial"/>
          <w:sz w:val="20"/>
          <w:szCs w:val="20"/>
        </w:rPr>
        <w:t xml:space="preserve"> Los derechos por servicios de mercados se causarán y pagarán de conformidad con las siguientes tarifas: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969"/>
        <w:gridCol w:w="2504"/>
      </w:tblGrid>
      <w:tr w:rsidR="002234A1" w:rsidRPr="008378C9" w:rsidTr="008378C9">
        <w:tc>
          <w:tcPr>
            <w:tcW w:w="3094" w:type="pct"/>
            <w:shd w:val="clear" w:color="auto" w:fill="auto"/>
          </w:tcPr>
          <w:p w:rsidR="002234A1" w:rsidRPr="008378C9" w:rsidRDefault="002234A1" w:rsidP="008378C9">
            <w:pPr>
              <w:spacing w:after="0" w:line="360" w:lineRule="auto"/>
              <w:jc w:val="both"/>
              <w:rPr>
                <w:rFonts w:ascii="Arial" w:hAnsi="Arial"/>
                <w:sz w:val="20"/>
                <w:szCs w:val="20"/>
              </w:rPr>
            </w:pPr>
            <w:r w:rsidRPr="008378C9">
              <w:rPr>
                <w:rFonts w:ascii="Arial" w:hAnsi="Arial"/>
                <w:sz w:val="20"/>
                <w:szCs w:val="20"/>
              </w:rPr>
              <w:t>I.- Locatarios fijos</w:t>
            </w:r>
          </w:p>
        </w:tc>
        <w:tc>
          <w:tcPr>
            <w:tcW w:w="532" w:type="pct"/>
            <w:tcBorders>
              <w:right w:val="nil"/>
            </w:tcBorders>
            <w:shd w:val="clear" w:color="auto" w:fill="auto"/>
          </w:tcPr>
          <w:p w:rsidR="002234A1" w:rsidRPr="008378C9" w:rsidRDefault="008868A2" w:rsidP="008378C9">
            <w:pPr>
              <w:spacing w:after="0" w:line="360" w:lineRule="auto"/>
              <w:jc w:val="right"/>
              <w:rPr>
                <w:rFonts w:ascii="Arial" w:hAnsi="Arial"/>
                <w:sz w:val="20"/>
                <w:szCs w:val="20"/>
              </w:rPr>
            </w:pPr>
            <w:r w:rsidRPr="008378C9">
              <w:rPr>
                <w:rFonts w:ascii="Arial" w:hAnsi="Arial"/>
                <w:sz w:val="20"/>
                <w:szCs w:val="20"/>
              </w:rPr>
              <w:t>$</w:t>
            </w:r>
          </w:p>
        </w:tc>
        <w:tc>
          <w:tcPr>
            <w:tcW w:w="1374" w:type="pct"/>
            <w:tcBorders>
              <w:left w:val="nil"/>
            </w:tcBorders>
            <w:shd w:val="clear" w:color="auto" w:fill="auto"/>
          </w:tcPr>
          <w:p w:rsidR="002234A1" w:rsidRPr="008378C9" w:rsidRDefault="008868A2" w:rsidP="008378C9">
            <w:pPr>
              <w:spacing w:after="0" w:line="360" w:lineRule="auto"/>
              <w:jc w:val="right"/>
              <w:rPr>
                <w:rFonts w:ascii="Arial" w:hAnsi="Arial"/>
                <w:sz w:val="20"/>
                <w:szCs w:val="20"/>
              </w:rPr>
            </w:pPr>
            <w:r w:rsidRPr="008378C9">
              <w:rPr>
                <w:rFonts w:ascii="Arial" w:hAnsi="Arial"/>
                <w:sz w:val="20"/>
                <w:szCs w:val="20"/>
              </w:rPr>
              <w:t>50.00 mensuales por m2</w:t>
            </w:r>
          </w:p>
        </w:tc>
      </w:tr>
      <w:tr w:rsidR="002234A1" w:rsidRPr="008378C9" w:rsidTr="008378C9">
        <w:tc>
          <w:tcPr>
            <w:tcW w:w="3094" w:type="pct"/>
            <w:shd w:val="clear" w:color="auto" w:fill="auto"/>
          </w:tcPr>
          <w:p w:rsidR="002234A1" w:rsidRPr="008378C9" w:rsidRDefault="002234A1" w:rsidP="008378C9">
            <w:pPr>
              <w:spacing w:after="0" w:line="360" w:lineRule="auto"/>
              <w:jc w:val="both"/>
              <w:rPr>
                <w:rFonts w:ascii="Arial" w:hAnsi="Arial"/>
                <w:sz w:val="20"/>
                <w:szCs w:val="20"/>
              </w:rPr>
            </w:pPr>
            <w:r w:rsidRPr="008378C9">
              <w:rPr>
                <w:rFonts w:ascii="Arial" w:hAnsi="Arial"/>
                <w:sz w:val="20"/>
                <w:szCs w:val="20"/>
              </w:rPr>
              <w:t>II.- Locatarios semifijos</w:t>
            </w:r>
          </w:p>
        </w:tc>
        <w:tc>
          <w:tcPr>
            <w:tcW w:w="532" w:type="pct"/>
            <w:tcBorders>
              <w:right w:val="nil"/>
            </w:tcBorders>
            <w:shd w:val="clear" w:color="auto" w:fill="auto"/>
          </w:tcPr>
          <w:p w:rsidR="002234A1" w:rsidRPr="008378C9" w:rsidRDefault="008868A2" w:rsidP="008378C9">
            <w:pPr>
              <w:spacing w:after="0" w:line="360" w:lineRule="auto"/>
              <w:jc w:val="right"/>
              <w:rPr>
                <w:rFonts w:ascii="Arial" w:hAnsi="Arial"/>
                <w:sz w:val="20"/>
                <w:szCs w:val="20"/>
              </w:rPr>
            </w:pPr>
            <w:r w:rsidRPr="008378C9">
              <w:rPr>
                <w:rFonts w:ascii="Arial" w:hAnsi="Arial"/>
                <w:sz w:val="20"/>
                <w:szCs w:val="20"/>
              </w:rPr>
              <w:t>$</w:t>
            </w:r>
          </w:p>
        </w:tc>
        <w:tc>
          <w:tcPr>
            <w:tcW w:w="1374" w:type="pct"/>
            <w:tcBorders>
              <w:left w:val="nil"/>
            </w:tcBorders>
            <w:shd w:val="clear" w:color="auto" w:fill="auto"/>
          </w:tcPr>
          <w:p w:rsidR="002234A1" w:rsidRPr="008378C9" w:rsidRDefault="008868A2" w:rsidP="008378C9">
            <w:pPr>
              <w:spacing w:after="0" w:line="360" w:lineRule="auto"/>
              <w:jc w:val="right"/>
              <w:rPr>
                <w:rFonts w:ascii="Arial" w:hAnsi="Arial"/>
                <w:sz w:val="20"/>
                <w:szCs w:val="20"/>
              </w:rPr>
            </w:pPr>
            <w:r w:rsidRPr="008378C9">
              <w:rPr>
                <w:rFonts w:ascii="Arial" w:hAnsi="Arial"/>
                <w:sz w:val="20"/>
                <w:szCs w:val="20"/>
              </w:rPr>
              <w:t>5 diarios</w:t>
            </w:r>
          </w:p>
        </w:tc>
      </w:tr>
    </w:tbl>
    <w:p w:rsidR="002234A1" w:rsidRPr="002D3E17" w:rsidRDefault="002234A1" w:rsidP="006B0326">
      <w:pPr>
        <w:spacing w:after="0" w:line="36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VI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de Seguridad Pública.</w:t>
      </w:r>
    </w:p>
    <w:p w:rsidR="003065E4" w:rsidRPr="002D3E17" w:rsidRDefault="003065E4" w:rsidP="006B0326">
      <w:pPr>
        <w:spacing w:after="0" w:line="360" w:lineRule="auto"/>
        <w:rPr>
          <w:rFonts w:ascii="Arial" w:hAnsi="Arial"/>
          <w:sz w:val="20"/>
          <w:szCs w:val="20"/>
        </w:rPr>
      </w:pPr>
    </w:p>
    <w:p w:rsidR="003065E4" w:rsidRDefault="003065E4" w:rsidP="00D55342">
      <w:pPr>
        <w:spacing w:after="0" w:line="360" w:lineRule="auto"/>
        <w:jc w:val="both"/>
        <w:rPr>
          <w:rFonts w:ascii="Arial" w:hAnsi="Arial"/>
          <w:sz w:val="20"/>
          <w:szCs w:val="20"/>
        </w:rPr>
      </w:pPr>
      <w:r w:rsidRPr="002D3E17">
        <w:rPr>
          <w:rFonts w:ascii="Arial" w:hAnsi="Arial"/>
          <w:b/>
          <w:sz w:val="20"/>
          <w:szCs w:val="20"/>
        </w:rPr>
        <w:t>Artículo 34.-</w:t>
      </w:r>
      <w:r w:rsidRPr="002D3E17">
        <w:rPr>
          <w:rFonts w:ascii="Arial" w:hAnsi="Arial"/>
          <w:sz w:val="20"/>
          <w:szCs w:val="20"/>
        </w:rPr>
        <w:t xml:space="preserve"> Por servicios de vigilancia que preste el Ayuntamiento se pagará por cada elemento de vigilancia asignado, una cuota de acuerdo a la siguiente 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2352"/>
        <w:gridCol w:w="1121"/>
      </w:tblGrid>
      <w:tr w:rsidR="00513395" w:rsidRPr="008378C9" w:rsidTr="008378C9">
        <w:tc>
          <w:tcPr>
            <w:tcW w:w="3094" w:type="pct"/>
            <w:shd w:val="clear" w:color="auto" w:fill="auto"/>
          </w:tcPr>
          <w:p w:rsidR="00513395" w:rsidRPr="008378C9" w:rsidRDefault="00513395"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Día por agente</w:t>
            </w:r>
          </w:p>
        </w:tc>
        <w:tc>
          <w:tcPr>
            <w:tcW w:w="1291" w:type="pct"/>
            <w:tcBorders>
              <w:right w:val="nil"/>
            </w:tcBorders>
            <w:shd w:val="clear" w:color="auto" w:fill="auto"/>
          </w:tcPr>
          <w:p w:rsidR="00513395" w:rsidRPr="008378C9" w:rsidRDefault="00513395" w:rsidP="008378C9">
            <w:pPr>
              <w:spacing w:after="0" w:line="360" w:lineRule="auto"/>
              <w:jc w:val="right"/>
              <w:rPr>
                <w:rFonts w:ascii="Arial" w:hAnsi="Arial"/>
                <w:sz w:val="20"/>
                <w:szCs w:val="20"/>
              </w:rPr>
            </w:pPr>
            <w:r w:rsidRPr="008378C9">
              <w:rPr>
                <w:rFonts w:ascii="Arial" w:hAnsi="Arial"/>
                <w:sz w:val="20"/>
                <w:szCs w:val="20"/>
              </w:rPr>
              <w:t>$</w:t>
            </w:r>
          </w:p>
        </w:tc>
        <w:tc>
          <w:tcPr>
            <w:tcW w:w="615" w:type="pct"/>
            <w:tcBorders>
              <w:left w:val="nil"/>
            </w:tcBorders>
            <w:shd w:val="clear" w:color="auto" w:fill="auto"/>
          </w:tcPr>
          <w:p w:rsidR="00513395" w:rsidRPr="008378C9" w:rsidRDefault="00513395" w:rsidP="008378C9">
            <w:pPr>
              <w:spacing w:after="0" w:line="360" w:lineRule="auto"/>
              <w:jc w:val="right"/>
              <w:rPr>
                <w:rFonts w:ascii="Arial" w:hAnsi="Arial"/>
                <w:sz w:val="20"/>
                <w:szCs w:val="20"/>
              </w:rPr>
            </w:pPr>
            <w:r w:rsidRPr="008378C9">
              <w:rPr>
                <w:rFonts w:ascii="Arial" w:hAnsi="Arial"/>
                <w:sz w:val="20"/>
                <w:szCs w:val="20"/>
              </w:rPr>
              <w:t>275.00</w:t>
            </w:r>
          </w:p>
        </w:tc>
      </w:tr>
      <w:tr w:rsidR="00513395" w:rsidRPr="008378C9" w:rsidTr="008378C9">
        <w:tc>
          <w:tcPr>
            <w:tcW w:w="3094" w:type="pct"/>
            <w:shd w:val="clear" w:color="auto" w:fill="auto"/>
          </w:tcPr>
          <w:p w:rsidR="00513395" w:rsidRPr="008378C9" w:rsidRDefault="00513395"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 xml:space="preserve"> Hora por agente</w:t>
            </w:r>
          </w:p>
        </w:tc>
        <w:tc>
          <w:tcPr>
            <w:tcW w:w="1291" w:type="pct"/>
            <w:tcBorders>
              <w:right w:val="nil"/>
            </w:tcBorders>
            <w:shd w:val="clear" w:color="auto" w:fill="auto"/>
          </w:tcPr>
          <w:p w:rsidR="00513395" w:rsidRPr="008378C9" w:rsidRDefault="00513395" w:rsidP="008378C9">
            <w:pPr>
              <w:spacing w:after="0" w:line="360" w:lineRule="auto"/>
              <w:jc w:val="right"/>
              <w:rPr>
                <w:rFonts w:ascii="Arial" w:hAnsi="Arial"/>
                <w:sz w:val="20"/>
                <w:szCs w:val="20"/>
              </w:rPr>
            </w:pPr>
            <w:r w:rsidRPr="008378C9">
              <w:rPr>
                <w:rFonts w:ascii="Arial" w:hAnsi="Arial"/>
                <w:sz w:val="20"/>
                <w:szCs w:val="20"/>
              </w:rPr>
              <w:t>$</w:t>
            </w:r>
          </w:p>
        </w:tc>
        <w:tc>
          <w:tcPr>
            <w:tcW w:w="615" w:type="pct"/>
            <w:tcBorders>
              <w:left w:val="nil"/>
            </w:tcBorders>
            <w:shd w:val="clear" w:color="auto" w:fill="auto"/>
          </w:tcPr>
          <w:p w:rsidR="00513395" w:rsidRPr="008378C9" w:rsidRDefault="00513395" w:rsidP="008378C9">
            <w:pPr>
              <w:spacing w:after="0" w:line="360" w:lineRule="auto"/>
              <w:jc w:val="right"/>
              <w:rPr>
                <w:rFonts w:ascii="Arial" w:hAnsi="Arial"/>
                <w:sz w:val="20"/>
                <w:szCs w:val="20"/>
              </w:rPr>
            </w:pPr>
            <w:r w:rsidRPr="008378C9">
              <w:rPr>
                <w:rFonts w:ascii="Arial" w:hAnsi="Arial"/>
                <w:sz w:val="20"/>
                <w:szCs w:val="20"/>
              </w:rPr>
              <w:t>55.00</w:t>
            </w:r>
          </w:p>
        </w:tc>
      </w:tr>
    </w:tbl>
    <w:p w:rsidR="00513395" w:rsidRDefault="00513395"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VII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Cementerios</w:t>
      </w:r>
    </w:p>
    <w:p w:rsidR="003065E4" w:rsidRPr="002D3E17" w:rsidRDefault="003065E4" w:rsidP="006B0326">
      <w:pPr>
        <w:spacing w:after="0" w:line="360" w:lineRule="auto"/>
        <w:jc w:val="center"/>
        <w:rPr>
          <w:rFonts w:ascii="Arial" w:hAnsi="Arial"/>
          <w:b/>
          <w:sz w:val="20"/>
          <w:szCs w:val="20"/>
        </w:rPr>
      </w:pPr>
    </w:p>
    <w:p w:rsidR="003065E4" w:rsidRDefault="003065E4" w:rsidP="00D55342">
      <w:pPr>
        <w:spacing w:after="0" w:line="360" w:lineRule="auto"/>
        <w:jc w:val="both"/>
        <w:rPr>
          <w:rFonts w:ascii="Arial" w:hAnsi="Arial"/>
          <w:sz w:val="20"/>
          <w:szCs w:val="20"/>
        </w:rPr>
      </w:pPr>
      <w:r w:rsidRPr="002D3E17">
        <w:rPr>
          <w:rFonts w:ascii="Arial" w:hAnsi="Arial"/>
          <w:b/>
          <w:sz w:val="20"/>
          <w:szCs w:val="20"/>
        </w:rPr>
        <w:t>Artículo 35.-</w:t>
      </w:r>
      <w:r w:rsidRPr="002D3E17">
        <w:rPr>
          <w:rFonts w:ascii="Arial" w:hAnsi="Arial"/>
          <w:sz w:val="20"/>
          <w:szCs w:val="20"/>
        </w:rPr>
        <w:t xml:space="preserve"> Los derechos a que se refiere este capítulo, se causarán y pagarán conforme a las siguientes cuotas: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2"/>
        <w:gridCol w:w="423"/>
        <w:gridCol w:w="1486"/>
      </w:tblGrid>
      <w:tr w:rsidR="003127D0" w:rsidRPr="008378C9" w:rsidTr="008378C9">
        <w:tc>
          <w:tcPr>
            <w:tcW w:w="7338" w:type="dxa"/>
            <w:shd w:val="clear" w:color="auto" w:fill="auto"/>
          </w:tcPr>
          <w:p w:rsidR="003127D0" w:rsidRPr="008378C9" w:rsidRDefault="003127D0" w:rsidP="008378C9">
            <w:pPr>
              <w:spacing w:after="0" w:line="360" w:lineRule="auto"/>
              <w:rPr>
                <w:rFonts w:ascii="Arial" w:hAnsi="Arial"/>
                <w:sz w:val="20"/>
                <w:szCs w:val="20"/>
              </w:rPr>
            </w:pPr>
            <w:r w:rsidRPr="008378C9">
              <w:rPr>
                <w:rFonts w:ascii="Arial" w:hAnsi="Arial"/>
                <w:b/>
                <w:sz w:val="20"/>
                <w:szCs w:val="20"/>
              </w:rPr>
              <w:t>I.-</w:t>
            </w:r>
            <w:r w:rsidRPr="008378C9">
              <w:rPr>
                <w:rFonts w:ascii="Arial" w:hAnsi="Arial"/>
                <w:sz w:val="20"/>
                <w:szCs w:val="20"/>
              </w:rPr>
              <w:t xml:space="preserve"> Adquisición de espacios para fosas y criptas</w:t>
            </w:r>
          </w:p>
        </w:tc>
        <w:tc>
          <w:tcPr>
            <w:tcW w:w="425" w:type="dxa"/>
            <w:tcBorders>
              <w:right w:val="nil"/>
            </w:tcBorders>
            <w:shd w:val="clear" w:color="auto" w:fill="auto"/>
          </w:tcPr>
          <w:p w:rsidR="003127D0" w:rsidRPr="008378C9" w:rsidRDefault="003127D0" w:rsidP="008378C9">
            <w:pPr>
              <w:spacing w:after="0" w:line="360" w:lineRule="auto"/>
              <w:jc w:val="right"/>
              <w:rPr>
                <w:rFonts w:ascii="Arial" w:hAnsi="Arial"/>
                <w:sz w:val="20"/>
                <w:szCs w:val="20"/>
              </w:rPr>
            </w:pPr>
          </w:p>
        </w:tc>
        <w:tc>
          <w:tcPr>
            <w:tcW w:w="1498" w:type="dxa"/>
            <w:tcBorders>
              <w:left w:val="nil"/>
            </w:tcBorders>
            <w:shd w:val="clear" w:color="auto" w:fill="auto"/>
          </w:tcPr>
          <w:p w:rsidR="003127D0" w:rsidRPr="008378C9" w:rsidRDefault="003127D0" w:rsidP="008378C9">
            <w:pPr>
              <w:spacing w:after="0" w:line="360" w:lineRule="auto"/>
              <w:jc w:val="right"/>
              <w:rPr>
                <w:rFonts w:ascii="Arial" w:hAnsi="Arial"/>
                <w:sz w:val="20"/>
                <w:szCs w:val="20"/>
              </w:rPr>
            </w:pPr>
          </w:p>
        </w:tc>
      </w:tr>
      <w:tr w:rsidR="003127D0" w:rsidRPr="008378C9" w:rsidTr="008378C9">
        <w:tc>
          <w:tcPr>
            <w:tcW w:w="7338" w:type="dxa"/>
            <w:shd w:val="clear" w:color="auto" w:fill="auto"/>
          </w:tcPr>
          <w:p w:rsidR="003127D0" w:rsidRPr="008378C9" w:rsidRDefault="00B91C93" w:rsidP="008378C9">
            <w:pPr>
              <w:spacing w:after="0" w:line="360" w:lineRule="auto"/>
              <w:rPr>
                <w:rFonts w:ascii="Arial" w:hAnsi="Arial"/>
                <w:sz w:val="20"/>
                <w:szCs w:val="20"/>
              </w:rPr>
            </w:pPr>
            <w:r w:rsidRPr="008378C9">
              <w:rPr>
                <w:rFonts w:ascii="Arial" w:hAnsi="Arial"/>
                <w:sz w:val="20"/>
                <w:szCs w:val="20"/>
              </w:rPr>
              <w:t xml:space="preserve">    </w:t>
            </w:r>
            <w:r w:rsidRPr="008378C9">
              <w:rPr>
                <w:rFonts w:ascii="Arial" w:hAnsi="Arial"/>
                <w:b/>
                <w:sz w:val="20"/>
                <w:szCs w:val="20"/>
              </w:rPr>
              <w:t xml:space="preserve">a) </w:t>
            </w:r>
            <w:r w:rsidRPr="008378C9">
              <w:rPr>
                <w:rFonts w:ascii="Arial" w:hAnsi="Arial"/>
                <w:sz w:val="20"/>
                <w:szCs w:val="20"/>
              </w:rPr>
              <w:t>Por temporalidad de 2 años</w:t>
            </w:r>
          </w:p>
        </w:tc>
        <w:tc>
          <w:tcPr>
            <w:tcW w:w="425" w:type="dxa"/>
            <w:tcBorders>
              <w:right w:val="nil"/>
            </w:tcBorders>
            <w:shd w:val="clear" w:color="auto" w:fill="auto"/>
          </w:tcPr>
          <w:p w:rsidR="003127D0" w:rsidRPr="008378C9" w:rsidRDefault="003127D0"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3127D0" w:rsidRPr="008378C9" w:rsidRDefault="00B91C93" w:rsidP="008378C9">
            <w:pPr>
              <w:spacing w:after="0" w:line="360" w:lineRule="auto"/>
              <w:jc w:val="right"/>
              <w:rPr>
                <w:rFonts w:ascii="Arial" w:hAnsi="Arial"/>
                <w:sz w:val="20"/>
                <w:szCs w:val="20"/>
              </w:rPr>
            </w:pPr>
            <w:r w:rsidRPr="008378C9">
              <w:rPr>
                <w:rFonts w:ascii="Arial" w:hAnsi="Arial"/>
                <w:sz w:val="20"/>
                <w:szCs w:val="20"/>
              </w:rPr>
              <w:t>700.00</w:t>
            </w:r>
          </w:p>
        </w:tc>
      </w:tr>
      <w:tr w:rsidR="00B91C93" w:rsidRPr="008378C9" w:rsidTr="008378C9">
        <w:tc>
          <w:tcPr>
            <w:tcW w:w="7338" w:type="dxa"/>
            <w:shd w:val="clear" w:color="auto" w:fill="auto"/>
          </w:tcPr>
          <w:p w:rsidR="00B91C93" w:rsidRPr="008378C9" w:rsidRDefault="00B91C93" w:rsidP="008378C9">
            <w:pPr>
              <w:spacing w:after="0" w:line="360" w:lineRule="auto"/>
              <w:rPr>
                <w:rFonts w:ascii="Arial" w:hAnsi="Arial"/>
                <w:sz w:val="20"/>
                <w:szCs w:val="20"/>
              </w:rPr>
            </w:pPr>
            <w:r w:rsidRPr="008378C9">
              <w:rPr>
                <w:rFonts w:ascii="Arial" w:hAnsi="Arial"/>
                <w:sz w:val="20"/>
                <w:szCs w:val="20"/>
              </w:rPr>
              <w:t xml:space="preserve">    </w:t>
            </w:r>
            <w:r w:rsidRPr="008378C9">
              <w:rPr>
                <w:rFonts w:ascii="Arial" w:hAnsi="Arial"/>
                <w:b/>
                <w:sz w:val="20"/>
                <w:szCs w:val="20"/>
              </w:rPr>
              <w:t>b)</w:t>
            </w:r>
            <w:r w:rsidRPr="008378C9">
              <w:rPr>
                <w:rFonts w:ascii="Arial" w:hAnsi="Arial"/>
                <w:sz w:val="20"/>
                <w:szCs w:val="20"/>
              </w:rPr>
              <w:t xml:space="preserve"> Adquirida a perpetuidad</w:t>
            </w:r>
          </w:p>
        </w:tc>
        <w:tc>
          <w:tcPr>
            <w:tcW w:w="425" w:type="dxa"/>
            <w:tcBorders>
              <w:right w:val="nil"/>
            </w:tcBorders>
            <w:shd w:val="clear" w:color="auto" w:fill="auto"/>
          </w:tcPr>
          <w:p w:rsidR="00B91C93"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B91C93" w:rsidRPr="008378C9" w:rsidRDefault="00B91C93" w:rsidP="008378C9">
            <w:pPr>
              <w:spacing w:after="0" w:line="360" w:lineRule="auto"/>
              <w:jc w:val="right"/>
              <w:rPr>
                <w:rFonts w:ascii="Arial" w:hAnsi="Arial"/>
                <w:sz w:val="20"/>
                <w:szCs w:val="20"/>
              </w:rPr>
            </w:pPr>
            <w:r w:rsidRPr="008378C9">
              <w:rPr>
                <w:rFonts w:ascii="Arial" w:hAnsi="Arial"/>
                <w:sz w:val="20"/>
                <w:szCs w:val="20"/>
              </w:rPr>
              <w:t>2,000.00</w:t>
            </w:r>
          </w:p>
        </w:tc>
      </w:tr>
      <w:tr w:rsidR="00B91C93" w:rsidRPr="008378C9" w:rsidTr="008378C9">
        <w:tc>
          <w:tcPr>
            <w:tcW w:w="7338" w:type="dxa"/>
            <w:shd w:val="clear" w:color="auto" w:fill="auto"/>
          </w:tcPr>
          <w:p w:rsidR="00B91C93" w:rsidRPr="008378C9" w:rsidRDefault="00B91C93" w:rsidP="008378C9">
            <w:pPr>
              <w:spacing w:after="0" w:line="360" w:lineRule="auto"/>
              <w:rPr>
                <w:rFonts w:ascii="Arial" w:hAnsi="Arial"/>
                <w:sz w:val="20"/>
                <w:szCs w:val="20"/>
              </w:rPr>
            </w:pPr>
            <w:r w:rsidRPr="008378C9">
              <w:rPr>
                <w:rFonts w:ascii="Arial" w:hAnsi="Arial"/>
                <w:sz w:val="20"/>
                <w:szCs w:val="20"/>
              </w:rPr>
              <w:lastRenderedPageBreak/>
              <w:t xml:space="preserve">    </w:t>
            </w:r>
            <w:r w:rsidRPr="008378C9">
              <w:rPr>
                <w:rFonts w:ascii="Arial" w:hAnsi="Arial"/>
                <w:b/>
                <w:sz w:val="20"/>
                <w:szCs w:val="20"/>
              </w:rPr>
              <w:t>c)</w:t>
            </w:r>
            <w:r w:rsidRPr="008378C9">
              <w:rPr>
                <w:rFonts w:ascii="Arial" w:hAnsi="Arial"/>
                <w:sz w:val="20"/>
                <w:szCs w:val="20"/>
              </w:rPr>
              <w:t xml:space="preserve"> Refrendo por depósitos de restos a 1 año</w:t>
            </w:r>
          </w:p>
        </w:tc>
        <w:tc>
          <w:tcPr>
            <w:tcW w:w="425" w:type="dxa"/>
            <w:tcBorders>
              <w:right w:val="nil"/>
            </w:tcBorders>
            <w:shd w:val="clear" w:color="auto" w:fill="auto"/>
          </w:tcPr>
          <w:p w:rsidR="00B91C93"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B91C93" w:rsidRPr="008378C9" w:rsidRDefault="00B91C93" w:rsidP="008378C9">
            <w:pPr>
              <w:spacing w:after="0" w:line="360" w:lineRule="auto"/>
              <w:jc w:val="right"/>
              <w:rPr>
                <w:rFonts w:ascii="Arial" w:hAnsi="Arial"/>
                <w:sz w:val="20"/>
                <w:szCs w:val="20"/>
              </w:rPr>
            </w:pPr>
            <w:r w:rsidRPr="008378C9">
              <w:rPr>
                <w:rFonts w:ascii="Arial" w:hAnsi="Arial"/>
                <w:sz w:val="20"/>
                <w:szCs w:val="20"/>
              </w:rPr>
              <w:t>500.00</w:t>
            </w:r>
          </w:p>
        </w:tc>
      </w:tr>
      <w:tr w:rsidR="00B91C93" w:rsidRPr="008378C9" w:rsidTr="008378C9">
        <w:tc>
          <w:tcPr>
            <w:tcW w:w="7338" w:type="dxa"/>
            <w:shd w:val="clear" w:color="auto" w:fill="auto"/>
          </w:tcPr>
          <w:p w:rsidR="00B91C93" w:rsidRPr="008378C9" w:rsidRDefault="00B91C93" w:rsidP="008378C9">
            <w:pPr>
              <w:spacing w:after="0" w:line="360" w:lineRule="auto"/>
              <w:rPr>
                <w:rFonts w:ascii="Arial" w:hAnsi="Arial"/>
                <w:sz w:val="20"/>
                <w:szCs w:val="20"/>
              </w:rPr>
            </w:pPr>
            <w:r w:rsidRPr="008378C9">
              <w:rPr>
                <w:rFonts w:ascii="Arial" w:hAnsi="Arial"/>
                <w:sz w:val="20"/>
                <w:szCs w:val="20"/>
              </w:rPr>
              <w:t xml:space="preserve">    </w:t>
            </w:r>
            <w:r w:rsidRPr="008378C9">
              <w:rPr>
                <w:rFonts w:ascii="Arial" w:hAnsi="Arial"/>
                <w:b/>
                <w:sz w:val="20"/>
                <w:szCs w:val="20"/>
              </w:rPr>
              <w:t>d)</w:t>
            </w:r>
            <w:r w:rsidRPr="008378C9">
              <w:rPr>
                <w:rFonts w:ascii="Arial" w:hAnsi="Arial"/>
                <w:sz w:val="20"/>
                <w:szCs w:val="20"/>
              </w:rPr>
              <w:t xml:space="preserve"> Adquisición de bóveda a perpetuidad con construcción</w:t>
            </w:r>
          </w:p>
        </w:tc>
        <w:tc>
          <w:tcPr>
            <w:tcW w:w="425" w:type="dxa"/>
            <w:tcBorders>
              <w:right w:val="nil"/>
            </w:tcBorders>
            <w:shd w:val="clear" w:color="auto" w:fill="auto"/>
          </w:tcPr>
          <w:p w:rsidR="00B91C93"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B91C93" w:rsidRPr="008378C9" w:rsidRDefault="00777610" w:rsidP="008378C9">
            <w:pPr>
              <w:spacing w:after="0" w:line="360" w:lineRule="auto"/>
              <w:jc w:val="right"/>
              <w:rPr>
                <w:rFonts w:ascii="Arial" w:hAnsi="Arial"/>
                <w:sz w:val="20"/>
                <w:szCs w:val="20"/>
              </w:rPr>
            </w:pPr>
            <w:r w:rsidRPr="008378C9">
              <w:rPr>
                <w:rFonts w:ascii="Arial" w:hAnsi="Arial"/>
                <w:sz w:val="20"/>
                <w:szCs w:val="20"/>
              </w:rPr>
              <w:t>5,000.00</w:t>
            </w:r>
          </w:p>
        </w:tc>
      </w:tr>
      <w:tr w:rsidR="00B91C93" w:rsidRPr="008378C9" w:rsidTr="008378C9">
        <w:tc>
          <w:tcPr>
            <w:tcW w:w="7338" w:type="dxa"/>
            <w:shd w:val="clear" w:color="auto" w:fill="auto"/>
          </w:tcPr>
          <w:p w:rsidR="00B91C93" w:rsidRPr="008378C9" w:rsidRDefault="00777610" w:rsidP="008378C9">
            <w:pPr>
              <w:spacing w:after="0" w:line="360" w:lineRule="auto"/>
              <w:rPr>
                <w:rFonts w:ascii="Arial" w:hAnsi="Arial"/>
                <w:sz w:val="20"/>
                <w:szCs w:val="20"/>
              </w:rPr>
            </w:pPr>
            <w:r w:rsidRPr="008378C9">
              <w:rPr>
                <w:rFonts w:ascii="Arial" w:hAnsi="Arial"/>
                <w:b/>
                <w:sz w:val="20"/>
                <w:szCs w:val="20"/>
              </w:rPr>
              <w:t>II.-</w:t>
            </w:r>
            <w:r w:rsidRPr="008378C9">
              <w:rPr>
                <w:rFonts w:ascii="Arial" w:hAnsi="Arial"/>
                <w:sz w:val="20"/>
                <w:szCs w:val="20"/>
              </w:rPr>
              <w:t xml:space="preserve"> Permiso de mantenimiento de cripta o gaveta en el cementerio Municipal.</w:t>
            </w:r>
          </w:p>
        </w:tc>
        <w:tc>
          <w:tcPr>
            <w:tcW w:w="425" w:type="dxa"/>
            <w:tcBorders>
              <w:right w:val="nil"/>
            </w:tcBorders>
            <w:shd w:val="clear" w:color="auto" w:fill="auto"/>
          </w:tcPr>
          <w:p w:rsidR="00B91C93"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B91C93" w:rsidRPr="008378C9" w:rsidRDefault="00777610" w:rsidP="008378C9">
            <w:pPr>
              <w:spacing w:after="0" w:line="360" w:lineRule="auto"/>
              <w:jc w:val="right"/>
              <w:rPr>
                <w:rFonts w:ascii="Arial" w:hAnsi="Arial"/>
                <w:sz w:val="20"/>
                <w:szCs w:val="20"/>
              </w:rPr>
            </w:pPr>
            <w:r w:rsidRPr="008378C9">
              <w:rPr>
                <w:rFonts w:ascii="Arial" w:hAnsi="Arial"/>
                <w:sz w:val="20"/>
                <w:szCs w:val="20"/>
              </w:rPr>
              <w:t>150.00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III.-</w:t>
            </w:r>
            <w:r w:rsidRPr="008378C9">
              <w:rPr>
                <w:rFonts w:ascii="Arial" w:hAnsi="Arial"/>
                <w:sz w:val="20"/>
                <w:szCs w:val="20"/>
              </w:rPr>
              <w:t xml:space="preserve"> Permiso de construcción de cripta o gaveta en el cementerio Municipal.</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777610" w:rsidP="008378C9">
            <w:pPr>
              <w:spacing w:after="0" w:line="360" w:lineRule="auto"/>
              <w:jc w:val="right"/>
              <w:rPr>
                <w:rFonts w:ascii="Arial" w:hAnsi="Arial"/>
                <w:sz w:val="20"/>
                <w:szCs w:val="20"/>
              </w:rPr>
            </w:pPr>
            <w:r w:rsidRPr="008378C9">
              <w:rPr>
                <w:rFonts w:ascii="Arial" w:hAnsi="Arial"/>
                <w:sz w:val="20"/>
                <w:szCs w:val="20"/>
              </w:rPr>
              <w:t>250.00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IV.-</w:t>
            </w:r>
            <w:r w:rsidRPr="008378C9">
              <w:rPr>
                <w:rFonts w:ascii="Arial" w:hAnsi="Arial"/>
                <w:sz w:val="20"/>
                <w:szCs w:val="20"/>
              </w:rPr>
              <w:t xml:space="preserve"> Exhumación después de transcurrido el término de Ley (2 años)</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777610" w:rsidP="008378C9">
            <w:pPr>
              <w:spacing w:after="0" w:line="360" w:lineRule="auto"/>
              <w:jc w:val="right"/>
              <w:rPr>
                <w:rFonts w:ascii="Arial" w:hAnsi="Arial"/>
                <w:sz w:val="20"/>
                <w:szCs w:val="20"/>
              </w:rPr>
            </w:pPr>
            <w:r w:rsidRPr="008378C9">
              <w:rPr>
                <w:rFonts w:ascii="Arial" w:hAnsi="Arial"/>
                <w:sz w:val="20"/>
                <w:szCs w:val="20"/>
              </w:rPr>
              <w:t>300.00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 xml:space="preserve">V.- </w:t>
            </w:r>
            <w:r w:rsidRPr="008378C9">
              <w:rPr>
                <w:rFonts w:ascii="Arial" w:hAnsi="Arial"/>
                <w:sz w:val="20"/>
                <w:szCs w:val="20"/>
              </w:rPr>
              <w:t>Inhumación</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300.00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VI.-</w:t>
            </w:r>
            <w:r w:rsidRPr="008378C9">
              <w:rPr>
                <w:rFonts w:ascii="Arial" w:hAnsi="Arial"/>
                <w:sz w:val="20"/>
                <w:szCs w:val="20"/>
              </w:rPr>
              <w:t xml:space="preserve"> Concesión nueva de espacio para depósito de restos</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200.00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 xml:space="preserve">VII.- </w:t>
            </w:r>
            <w:r w:rsidRPr="008378C9">
              <w:rPr>
                <w:rFonts w:ascii="Arial" w:hAnsi="Arial"/>
                <w:sz w:val="20"/>
                <w:szCs w:val="20"/>
              </w:rPr>
              <w:t>Revalidación de concesión de osarios y bóvedas</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250.00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 xml:space="preserve">VIII.- </w:t>
            </w:r>
            <w:r w:rsidRPr="008378C9">
              <w:rPr>
                <w:rFonts w:ascii="Arial" w:hAnsi="Arial"/>
                <w:sz w:val="20"/>
                <w:szCs w:val="20"/>
              </w:rPr>
              <w:t>Concesión nueva de bóveda</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250.00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IX.-</w:t>
            </w:r>
            <w:r w:rsidR="006A6334" w:rsidRPr="008378C9">
              <w:rPr>
                <w:rFonts w:ascii="Arial" w:hAnsi="Arial"/>
                <w:b/>
                <w:sz w:val="20"/>
                <w:szCs w:val="20"/>
              </w:rPr>
              <w:t xml:space="preserve"> </w:t>
            </w:r>
            <w:r w:rsidRPr="008378C9">
              <w:rPr>
                <w:rFonts w:ascii="Arial" w:hAnsi="Arial"/>
                <w:sz w:val="20"/>
                <w:szCs w:val="20"/>
              </w:rPr>
              <w:t>limpieza interior y pintura de placas</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100.00</w:t>
            </w:r>
          </w:p>
        </w:tc>
      </w:tr>
    </w:tbl>
    <w:p w:rsidR="003127D0" w:rsidRDefault="003127D0"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VIII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Rastro</w:t>
      </w:r>
    </w:p>
    <w:p w:rsidR="003065E4" w:rsidRPr="002D3E17" w:rsidRDefault="003065E4" w:rsidP="006B0326">
      <w:pPr>
        <w:spacing w:after="0" w:line="360" w:lineRule="auto"/>
        <w:rPr>
          <w:rFonts w:ascii="Arial" w:hAnsi="Arial"/>
          <w:sz w:val="20"/>
          <w:szCs w:val="20"/>
        </w:rPr>
      </w:pPr>
    </w:p>
    <w:p w:rsidR="003065E4" w:rsidRDefault="003065E4" w:rsidP="00D55342">
      <w:pPr>
        <w:spacing w:after="0" w:line="360" w:lineRule="auto"/>
        <w:jc w:val="both"/>
        <w:rPr>
          <w:rFonts w:ascii="Arial" w:hAnsi="Arial"/>
          <w:sz w:val="20"/>
          <w:szCs w:val="20"/>
        </w:rPr>
      </w:pPr>
      <w:r w:rsidRPr="002D3E17">
        <w:rPr>
          <w:rFonts w:ascii="Arial" w:hAnsi="Arial"/>
          <w:b/>
          <w:sz w:val="20"/>
          <w:szCs w:val="20"/>
        </w:rPr>
        <w:t>Artículo 36.-</w:t>
      </w:r>
      <w:r w:rsidRPr="002D3E17">
        <w:rPr>
          <w:rFonts w:ascii="Arial" w:hAnsi="Arial"/>
          <w:sz w:val="20"/>
          <w:szCs w:val="20"/>
        </w:rPr>
        <w:t xml:space="preserve"> Los</w:t>
      </w:r>
      <w:r w:rsidR="00256090">
        <w:rPr>
          <w:rFonts w:ascii="Arial" w:hAnsi="Arial"/>
          <w:sz w:val="20"/>
          <w:szCs w:val="20"/>
        </w:rPr>
        <w:t xml:space="preserve"> derechos por los servicios de r</w:t>
      </w:r>
      <w:r w:rsidRPr="002D3E17">
        <w:rPr>
          <w:rFonts w:ascii="Arial" w:hAnsi="Arial"/>
          <w:sz w:val="20"/>
          <w:szCs w:val="20"/>
        </w:rPr>
        <w:t>astro para la autorización de la matanza de ganado, se pagarán de acuerdo a la siguiente 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D52111" w:rsidRPr="008378C9" w:rsidTr="008378C9">
        <w:tc>
          <w:tcPr>
            <w:tcW w:w="3094" w:type="pct"/>
            <w:shd w:val="clear" w:color="auto" w:fill="auto"/>
          </w:tcPr>
          <w:p w:rsidR="00D52111" w:rsidRPr="008378C9" w:rsidRDefault="0089183A"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Ganado vacuno</w:t>
            </w:r>
          </w:p>
        </w:tc>
        <w:tc>
          <w:tcPr>
            <w:tcW w:w="836" w:type="pct"/>
            <w:tcBorders>
              <w:right w:val="nil"/>
            </w:tcBorders>
            <w:shd w:val="clear" w:color="auto" w:fill="auto"/>
          </w:tcPr>
          <w:p w:rsidR="00D52111" w:rsidRPr="008378C9" w:rsidRDefault="00D52111"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D52111" w:rsidRPr="008378C9" w:rsidRDefault="0089183A" w:rsidP="008378C9">
            <w:pPr>
              <w:spacing w:after="0" w:line="360" w:lineRule="auto"/>
              <w:jc w:val="right"/>
              <w:rPr>
                <w:rFonts w:ascii="Arial" w:hAnsi="Arial"/>
                <w:sz w:val="20"/>
                <w:szCs w:val="20"/>
              </w:rPr>
            </w:pPr>
            <w:r w:rsidRPr="008378C9">
              <w:rPr>
                <w:rFonts w:ascii="Arial" w:hAnsi="Arial"/>
                <w:sz w:val="20"/>
                <w:szCs w:val="20"/>
              </w:rPr>
              <w:t>25.00 por cabeza.</w:t>
            </w:r>
          </w:p>
        </w:tc>
      </w:tr>
      <w:tr w:rsidR="00D52111" w:rsidRPr="008378C9" w:rsidTr="008378C9">
        <w:tc>
          <w:tcPr>
            <w:tcW w:w="3094" w:type="pct"/>
            <w:shd w:val="clear" w:color="auto" w:fill="auto"/>
          </w:tcPr>
          <w:p w:rsidR="00D52111" w:rsidRPr="008378C9" w:rsidRDefault="0089183A"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Ganado porcino</w:t>
            </w:r>
          </w:p>
        </w:tc>
        <w:tc>
          <w:tcPr>
            <w:tcW w:w="836" w:type="pct"/>
            <w:tcBorders>
              <w:right w:val="nil"/>
            </w:tcBorders>
            <w:shd w:val="clear" w:color="auto" w:fill="auto"/>
          </w:tcPr>
          <w:p w:rsidR="00D52111" w:rsidRPr="008378C9" w:rsidRDefault="00D52111"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D52111" w:rsidRPr="008378C9" w:rsidRDefault="0089183A" w:rsidP="008378C9">
            <w:pPr>
              <w:spacing w:after="0" w:line="360" w:lineRule="auto"/>
              <w:jc w:val="right"/>
              <w:rPr>
                <w:rFonts w:ascii="Arial" w:hAnsi="Arial"/>
                <w:sz w:val="20"/>
                <w:szCs w:val="20"/>
              </w:rPr>
            </w:pPr>
            <w:r w:rsidRPr="008378C9">
              <w:rPr>
                <w:rFonts w:ascii="Arial" w:hAnsi="Arial"/>
                <w:sz w:val="20"/>
                <w:szCs w:val="20"/>
              </w:rPr>
              <w:t>25.00 por cabeza</w:t>
            </w:r>
          </w:p>
        </w:tc>
      </w:tr>
    </w:tbl>
    <w:p w:rsidR="00D52111" w:rsidRDefault="00D52111"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Los derechos por servicio de uso de corrales del rastro se pagarán de acuerdo a la siguiente 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89183A" w:rsidRPr="008378C9" w:rsidTr="008378C9">
        <w:tc>
          <w:tcPr>
            <w:tcW w:w="3094" w:type="pct"/>
            <w:shd w:val="clear" w:color="auto" w:fill="auto"/>
          </w:tcPr>
          <w:p w:rsidR="0089183A" w:rsidRPr="008378C9" w:rsidRDefault="0089183A"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Ganado vacuno</w:t>
            </w:r>
          </w:p>
        </w:tc>
        <w:tc>
          <w:tcPr>
            <w:tcW w:w="836" w:type="pct"/>
            <w:tcBorders>
              <w:right w:val="nil"/>
            </w:tcBorders>
            <w:shd w:val="clear" w:color="auto" w:fill="auto"/>
          </w:tcPr>
          <w:p w:rsidR="0089183A" w:rsidRPr="008378C9" w:rsidRDefault="0089183A"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89183A" w:rsidRPr="008378C9" w:rsidRDefault="0089183A" w:rsidP="008378C9">
            <w:pPr>
              <w:spacing w:after="0" w:line="360" w:lineRule="auto"/>
              <w:jc w:val="right"/>
              <w:rPr>
                <w:rFonts w:ascii="Arial" w:hAnsi="Arial"/>
                <w:sz w:val="20"/>
                <w:szCs w:val="20"/>
              </w:rPr>
            </w:pPr>
            <w:r w:rsidRPr="008378C9">
              <w:rPr>
                <w:rFonts w:ascii="Arial" w:hAnsi="Arial"/>
                <w:sz w:val="20"/>
                <w:szCs w:val="20"/>
              </w:rPr>
              <w:t>35.00 por cabeza.</w:t>
            </w:r>
          </w:p>
        </w:tc>
      </w:tr>
      <w:tr w:rsidR="0089183A" w:rsidRPr="008378C9" w:rsidTr="008378C9">
        <w:tc>
          <w:tcPr>
            <w:tcW w:w="3094" w:type="pct"/>
            <w:shd w:val="clear" w:color="auto" w:fill="auto"/>
          </w:tcPr>
          <w:p w:rsidR="0089183A" w:rsidRPr="008378C9" w:rsidRDefault="0089183A"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Ganado porcino</w:t>
            </w:r>
          </w:p>
        </w:tc>
        <w:tc>
          <w:tcPr>
            <w:tcW w:w="836" w:type="pct"/>
            <w:tcBorders>
              <w:right w:val="nil"/>
            </w:tcBorders>
            <w:shd w:val="clear" w:color="auto" w:fill="auto"/>
          </w:tcPr>
          <w:p w:rsidR="0089183A" w:rsidRPr="008378C9" w:rsidRDefault="0089183A"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89183A" w:rsidRPr="008378C9" w:rsidRDefault="0089183A" w:rsidP="008378C9">
            <w:pPr>
              <w:spacing w:after="0" w:line="360" w:lineRule="auto"/>
              <w:jc w:val="right"/>
              <w:rPr>
                <w:rFonts w:ascii="Arial" w:hAnsi="Arial"/>
                <w:sz w:val="20"/>
                <w:szCs w:val="20"/>
              </w:rPr>
            </w:pPr>
            <w:r w:rsidRPr="008378C9">
              <w:rPr>
                <w:rFonts w:ascii="Arial" w:hAnsi="Arial"/>
                <w:sz w:val="20"/>
                <w:szCs w:val="20"/>
              </w:rPr>
              <w:t>25.00 por cabeza</w:t>
            </w:r>
          </w:p>
        </w:tc>
      </w:tr>
    </w:tbl>
    <w:p w:rsidR="0089183A" w:rsidRDefault="0089183A" w:rsidP="006B0326">
      <w:pPr>
        <w:spacing w:after="0" w:line="360" w:lineRule="auto"/>
        <w:jc w:val="both"/>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sz w:val="20"/>
          <w:szCs w:val="20"/>
        </w:rPr>
        <w:t>Los derechos por servicio de transporte, se pagará de acuerdo a la siguiente 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EA123E" w:rsidRPr="008378C9" w:rsidTr="008378C9">
        <w:tc>
          <w:tcPr>
            <w:tcW w:w="3094" w:type="pct"/>
            <w:shd w:val="clear" w:color="auto" w:fill="auto"/>
          </w:tcPr>
          <w:p w:rsidR="00EA123E" w:rsidRPr="008378C9" w:rsidRDefault="00EA123E"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Ganado vacuno</w:t>
            </w:r>
          </w:p>
        </w:tc>
        <w:tc>
          <w:tcPr>
            <w:tcW w:w="836" w:type="pct"/>
            <w:tcBorders>
              <w:right w:val="nil"/>
            </w:tcBorders>
            <w:shd w:val="clear" w:color="auto" w:fill="auto"/>
          </w:tcPr>
          <w:p w:rsidR="00EA123E" w:rsidRPr="008378C9" w:rsidRDefault="00EA123E"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EA123E" w:rsidRPr="008378C9" w:rsidRDefault="00EA123E" w:rsidP="008378C9">
            <w:pPr>
              <w:spacing w:after="0" w:line="360" w:lineRule="auto"/>
              <w:jc w:val="right"/>
              <w:rPr>
                <w:rFonts w:ascii="Arial" w:hAnsi="Arial"/>
                <w:sz w:val="20"/>
                <w:szCs w:val="20"/>
              </w:rPr>
            </w:pPr>
            <w:r w:rsidRPr="008378C9">
              <w:rPr>
                <w:rFonts w:ascii="Arial" w:hAnsi="Arial"/>
                <w:sz w:val="20"/>
                <w:szCs w:val="20"/>
              </w:rPr>
              <w:t>105.00 por cabeza</w:t>
            </w:r>
          </w:p>
        </w:tc>
      </w:tr>
      <w:tr w:rsidR="00EA123E" w:rsidRPr="008378C9" w:rsidTr="008378C9">
        <w:tc>
          <w:tcPr>
            <w:tcW w:w="3094" w:type="pct"/>
            <w:shd w:val="clear" w:color="auto" w:fill="auto"/>
          </w:tcPr>
          <w:p w:rsidR="00EA123E" w:rsidRPr="008378C9" w:rsidRDefault="00EA123E"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Ganado porcino</w:t>
            </w:r>
          </w:p>
        </w:tc>
        <w:tc>
          <w:tcPr>
            <w:tcW w:w="836" w:type="pct"/>
            <w:tcBorders>
              <w:right w:val="nil"/>
            </w:tcBorders>
            <w:shd w:val="clear" w:color="auto" w:fill="auto"/>
          </w:tcPr>
          <w:p w:rsidR="00EA123E" w:rsidRPr="008378C9" w:rsidRDefault="00EA123E"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EA123E" w:rsidRPr="008378C9" w:rsidRDefault="00EA123E" w:rsidP="008378C9">
            <w:pPr>
              <w:spacing w:after="0" w:line="360" w:lineRule="auto"/>
              <w:jc w:val="right"/>
              <w:rPr>
                <w:rFonts w:ascii="Arial" w:hAnsi="Arial"/>
                <w:sz w:val="20"/>
                <w:szCs w:val="20"/>
              </w:rPr>
            </w:pPr>
            <w:r w:rsidRPr="008378C9">
              <w:rPr>
                <w:rFonts w:ascii="Arial" w:hAnsi="Arial"/>
                <w:sz w:val="20"/>
                <w:szCs w:val="20"/>
              </w:rPr>
              <w:t>55.00 por cabeza.</w:t>
            </w:r>
          </w:p>
        </w:tc>
      </w:tr>
    </w:tbl>
    <w:p w:rsidR="00EA123E" w:rsidRPr="002D3E17" w:rsidRDefault="00EA123E" w:rsidP="006B0326">
      <w:pPr>
        <w:spacing w:after="0" w:line="36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IX</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Certificados y Constancias</w:t>
      </w:r>
    </w:p>
    <w:p w:rsidR="003065E4" w:rsidRPr="002D3E17" w:rsidRDefault="003065E4" w:rsidP="006B0326">
      <w:pPr>
        <w:spacing w:after="0" w:line="360" w:lineRule="auto"/>
        <w:jc w:val="center"/>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b/>
          <w:sz w:val="20"/>
          <w:szCs w:val="20"/>
        </w:rPr>
        <w:t>Artículo 37.-</w:t>
      </w:r>
      <w:r w:rsidRPr="002D3E17">
        <w:rPr>
          <w:rFonts w:ascii="Arial" w:hAnsi="Arial"/>
          <w:sz w:val="20"/>
          <w:szCs w:val="20"/>
        </w:rPr>
        <w:t xml:space="preserve"> Por los certificados y constancias que expida la autoridad municipal, se pagarán las cuotas siguientes:</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1"/>
        <w:gridCol w:w="562"/>
        <w:gridCol w:w="1265"/>
      </w:tblGrid>
      <w:tr w:rsidR="000632EF" w:rsidRPr="008378C9" w:rsidTr="00D55342">
        <w:tc>
          <w:tcPr>
            <w:tcW w:w="7131" w:type="dxa"/>
            <w:shd w:val="clear" w:color="auto" w:fill="auto"/>
          </w:tcPr>
          <w:p w:rsidR="000632EF" w:rsidRPr="008378C9" w:rsidRDefault="000632EF"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Por cada certificado o constancia que expida el Ayuntamiento</w:t>
            </w:r>
          </w:p>
        </w:tc>
        <w:tc>
          <w:tcPr>
            <w:tcW w:w="562" w:type="dxa"/>
            <w:tcBorders>
              <w:righ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w:t>
            </w:r>
          </w:p>
        </w:tc>
        <w:tc>
          <w:tcPr>
            <w:tcW w:w="1265" w:type="dxa"/>
            <w:tcBorders>
              <w:lef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70.00</w:t>
            </w:r>
          </w:p>
        </w:tc>
      </w:tr>
      <w:tr w:rsidR="000632EF" w:rsidRPr="008378C9" w:rsidTr="00D55342">
        <w:tc>
          <w:tcPr>
            <w:tcW w:w="7131" w:type="dxa"/>
            <w:shd w:val="clear" w:color="auto" w:fill="auto"/>
          </w:tcPr>
          <w:p w:rsidR="000632EF" w:rsidRPr="008378C9" w:rsidRDefault="000632EF"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 xml:space="preserve"> Por cada hoja certificada que expida el Ayuntamiento</w:t>
            </w:r>
          </w:p>
        </w:tc>
        <w:tc>
          <w:tcPr>
            <w:tcW w:w="562" w:type="dxa"/>
            <w:tcBorders>
              <w:righ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w:t>
            </w:r>
          </w:p>
        </w:tc>
        <w:tc>
          <w:tcPr>
            <w:tcW w:w="1265" w:type="dxa"/>
            <w:tcBorders>
              <w:lef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3.00</w:t>
            </w:r>
          </w:p>
        </w:tc>
      </w:tr>
      <w:tr w:rsidR="000632EF" w:rsidRPr="008378C9" w:rsidTr="00D55342">
        <w:tc>
          <w:tcPr>
            <w:tcW w:w="7131" w:type="dxa"/>
            <w:shd w:val="clear" w:color="auto" w:fill="auto"/>
          </w:tcPr>
          <w:p w:rsidR="000632EF" w:rsidRPr="008378C9" w:rsidRDefault="000632EF" w:rsidP="008378C9">
            <w:pPr>
              <w:spacing w:after="0" w:line="360" w:lineRule="auto"/>
              <w:jc w:val="both"/>
              <w:rPr>
                <w:rFonts w:ascii="Arial" w:hAnsi="Arial"/>
                <w:sz w:val="20"/>
                <w:szCs w:val="20"/>
              </w:rPr>
            </w:pPr>
            <w:r w:rsidRPr="008378C9">
              <w:rPr>
                <w:rFonts w:ascii="Arial" w:hAnsi="Arial"/>
                <w:b/>
                <w:sz w:val="20"/>
                <w:szCs w:val="20"/>
              </w:rPr>
              <w:lastRenderedPageBreak/>
              <w:t xml:space="preserve">III.- </w:t>
            </w:r>
            <w:r w:rsidRPr="008378C9">
              <w:rPr>
                <w:rFonts w:ascii="Arial" w:hAnsi="Arial"/>
                <w:sz w:val="20"/>
                <w:szCs w:val="20"/>
              </w:rPr>
              <w:t>Por cada constancia de Fundo Legal que expida el Ayuntamiento</w:t>
            </w:r>
          </w:p>
        </w:tc>
        <w:tc>
          <w:tcPr>
            <w:tcW w:w="562" w:type="dxa"/>
            <w:tcBorders>
              <w:righ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w:t>
            </w:r>
          </w:p>
        </w:tc>
        <w:tc>
          <w:tcPr>
            <w:tcW w:w="1265" w:type="dxa"/>
            <w:tcBorders>
              <w:lef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300.00</w:t>
            </w:r>
          </w:p>
        </w:tc>
      </w:tr>
      <w:tr w:rsidR="000632EF" w:rsidRPr="008378C9" w:rsidTr="00D55342">
        <w:tc>
          <w:tcPr>
            <w:tcW w:w="7131" w:type="dxa"/>
            <w:shd w:val="clear" w:color="auto" w:fill="auto"/>
          </w:tcPr>
          <w:p w:rsidR="000632EF" w:rsidRPr="008378C9" w:rsidRDefault="007A4119" w:rsidP="008378C9">
            <w:pPr>
              <w:spacing w:after="0" w:line="360" w:lineRule="auto"/>
              <w:jc w:val="both"/>
              <w:rPr>
                <w:rFonts w:ascii="Arial" w:hAnsi="Arial"/>
                <w:sz w:val="20"/>
                <w:szCs w:val="20"/>
              </w:rPr>
            </w:pPr>
            <w:r w:rsidRPr="008378C9">
              <w:rPr>
                <w:rFonts w:ascii="Arial" w:hAnsi="Arial"/>
                <w:b/>
                <w:sz w:val="20"/>
                <w:szCs w:val="20"/>
              </w:rPr>
              <w:t>IV.-</w:t>
            </w:r>
            <w:r w:rsidRPr="008378C9">
              <w:rPr>
                <w:rFonts w:ascii="Arial" w:hAnsi="Arial"/>
                <w:sz w:val="20"/>
                <w:szCs w:val="20"/>
              </w:rPr>
              <w:t xml:space="preserve"> Por cada constancia por participación en licitaciones públicas</w:t>
            </w:r>
          </w:p>
        </w:tc>
        <w:tc>
          <w:tcPr>
            <w:tcW w:w="562" w:type="dxa"/>
            <w:tcBorders>
              <w:righ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w:t>
            </w:r>
          </w:p>
        </w:tc>
        <w:tc>
          <w:tcPr>
            <w:tcW w:w="1265" w:type="dxa"/>
            <w:tcBorders>
              <w:lef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1,000.00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CAPITULO X</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la Unidad Municipal de Acceso a la Información</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38.-</w:t>
      </w:r>
      <w:r w:rsidRPr="002D3E17">
        <w:rPr>
          <w:rFonts w:ascii="Arial" w:hAnsi="Arial"/>
          <w:sz w:val="20"/>
          <w:szCs w:val="20"/>
        </w:rPr>
        <w:t xml:space="preserve"> El derecho por acceso a la información pública que proporciona la Unidad de Transparencia municipal será gratuito.</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787"/>
        <w:gridCol w:w="2318"/>
      </w:tblGrid>
      <w:tr w:rsidR="003065E4" w:rsidRPr="005B28FF" w:rsidTr="00D55342">
        <w:trPr>
          <w:trHeight w:val="20"/>
          <w:jc w:val="center"/>
        </w:trPr>
        <w:tc>
          <w:tcPr>
            <w:tcW w:w="6787"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Medio de reproducción</w:t>
            </w:r>
          </w:p>
        </w:tc>
        <w:tc>
          <w:tcPr>
            <w:tcW w:w="23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Costo aplicable</w:t>
            </w:r>
          </w:p>
        </w:tc>
      </w:tr>
      <w:tr w:rsidR="003065E4" w:rsidRPr="005B28FF" w:rsidTr="00D55342">
        <w:trPr>
          <w:trHeight w:val="20"/>
          <w:jc w:val="center"/>
        </w:trPr>
        <w:tc>
          <w:tcPr>
            <w:tcW w:w="6787" w:type="dxa"/>
            <w:shd w:val="clear" w:color="auto" w:fill="auto"/>
          </w:tcPr>
          <w:p w:rsidR="003065E4" w:rsidRPr="005B28FF" w:rsidRDefault="003065E4" w:rsidP="00110348">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I. </w:t>
            </w:r>
            <w:r w:rsidRPr="00110348">
              <w:rPr>
                <w:rFonts w:ascii="Arial" w:hAnsi="Arial"/>
                <w:sz w:val="20"/>
                <w:szCs w:val="20"/>
              </w:rPr>
              <w:t>Copia simple o impresa a partir de la vigesimoprimera</w:t>
            </w:r>
            <w:r w:rsidR="00110348">
              <w:rPr>
                <w:rFonts w:ascii="Arial" w:hAnsi="Arial"/>
                <w:sz w:val="20"/>
                <w:szCs w:val="20"/>
              </w:rPr>
              <w:t xml:space="preserve"> </w:t>
            </w:r>
            <w:r w:rsidRPr="00110348">
              <w:rPr>
                <w:rFonts w:ascii="Arial" w:hAnsi="Arial"/>
                <w:sz w:val="20"/>
                <w:szCs w:val="20"/>
              </w:rPr>
              <w:t>hoja proporcionada por la Unidad de Transparencia.</w:t>
            </w:r>
          </w:p>
        </w:tc>
        <w:tc>
          <w:tcPr>
            <w:tcW w:w="2318" w:type="dxa"/>
            <w:shd w:val="clear" w:color="auto" w:fill="auto"/>
          </w:tcPr>
          <w:p w:rsidR="003065E4" w:rsidRPr="00695529" w:rsidRDefault="003065E4" w:rsidP="005B28FF">
            <w:pPr>
              <w:widowControl w:val="0"/>
              <w:autoSpaceDE w:val="0"/>
              <w:autoSpaceDN w:val="0"/>
              <w:spacing w:after="0" w:line="360" w:lineRule="auto"/>
              <w:jc w:val="center"/>
              <w:rPr>
                <w:rFonts w:ascii="Arial" w:hAnsi="Arial"/>
                <w:sz w:val="20"/>
                <w:szCs w:val="20"/>
              </w:rPr>
            </w:pPr>
          </w:p>
          <w:p w:rsidR="003065E4" w:rsidRPr="00695529" w:rsidRDefault="003065E4" w:rsidP="005B28FF">
            <w:pPr>
              <w:widowControl w:val="0"/>
              <w:autoSpaceDE w:val="0"/>
              <w:autoSpaceDN w:val="0"/>
              <w:spacing w:after="0" w:line="360" w:lineRule="auto"/>
              <w:jc w:val="center"/>
              <w:rPr>
                <w:rFonts w:ascii="Arial" w:hAnsi="Arial"/>
                <w:sz w:val="20"/>
                <w:szCs w:val="20"/>
              </w:rPr>
            </w:pPr>
            <w:r w:rsidRPr="00695529">
              <w:rPr>
                <w:rFonts w:ascii="Arial" w:hAnsi="Arial"/>
                <w:sz w:val="20"/>
                <w:szCs w:val="20"/>
              </w:rPr>
              <w:t>$1.00</w:t>
            </w:r>
          </w:p>
        </w:tc>
      </w:tr>
      <w:tr w:rsidR="003065E4" w:rsidRPr="005B28FF" w:rsidTr="00D55342">
        <w:trPr>
          <w:trHeight w:val="20"/>
          <w:jc w:val="center"/>
        </w:trPr>
        <w:tc>
          <w:tcPr>
            <w:tcW w:w="6787" w:type="dxa"/>
            <w:shd w:val="clear" w:color="auto" w:fill="auto"/>
          </w:tcPr>
          <w:p w:rsidR="003065E4" w:rsidRPr="005B28FF" w:rsidRDefault="003065E4" w:rsidP="00110348">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II. </w:t>
            </w:r>
            <w:r w:rsidRPr="00110348">
              <w:rPr>
                <w:rFonts w:ascii="Arial" w:hAnsi="Arial"/>
                <w:sz w:val="20"/>
                <w:szCs w:val="20"/>
              </w:rPr>
              <w:t>Copia certificada a partir de la vigesimoprimera hoja</w:t>
            </w:r>
            <w:r w:rsidR="00110348">
              <w:rPr>
                <w:rFonts w:ascii="Arial" w:hAnsi="Arial"/>
                <w:sz w:val="20"/>
                <w:szCs w:val="20"/>
              </w:rPr>
              <w:t xml:space="preserve"> </w:t>
            </w:r>
            <w:r w:rsidRPr="00110348">
              <w:rPr>
                <w:rFonts w:ascii="Arial" w:hAnsi="Arial"/>
                <w:sz w:val="20"/>
                <w:szCs w:val="20"/>
              </w:rPr>
              <w:t>proporcionada por la Unidad de Transparencia</w:t>
            </w:r>
            <w:r w:rsidRPr="005B28FF">
              <w:rPr>
                <w:rFonts w:ascii="Arial" w:hAnsi="Arial"/>
                <w:b/>
                <w:sz w:val="20"/>
                <w:szCs w:val="20"/>
              </w:rPr>
              <w:t>.</w:t>
            </w:r>
          </w:p>
        </w:tc>
        <w:tc>
          <w:tcPr>
            <w:tcW w:w="2318" w:type="dxa"/>
            <w:shd w:val="clear" w:color="auto" w:fill="auto"/>
          </w:tcPr>
          <w:p w:rsidR="003065E4" w:rsidRPr="00695529" w:rsidRDefault="003065E4" w:rsidP="005B28FF">
            <w:pPr>
              <w:widowControl w:val="0"/>
              <w:autoSpaceDE w:val="0"/>
              <w:autoSpaceDN w:val="0"/>
              <w:spacing w:after="0" w:line="360" w:lineRule="auto"/>
              <w:jc w:val="center"/>
              <w:rPr>
                <w:rFonts w:ascii="Arial" w:hAnsi="Arial"/>
                <w:sz w:val="20"/>
                <w:szCs w:val="20"/>
              </w:rPr>
            </w:pPr>
          </w:p>
          <w:p w:rsidR="003065E4" w:rsidRPr="00695529" w:rsidRDefault="003065E4" w:rsidP="005B28FF">
            <w:pPr>
              <w:widowControl w:val="0"/>
              <w:autoSpaceDE w:val="0"/>
              <w:autoSpaceDN w:val="0"/>
              <w:spacing w:after="0" w:line="360" w:lineRule="auto"/>
              <w:jc w:val="center"/>
              <w:rPr>
                <w:rFonts w:ascii="Arial" w:hAnsi="Arial"/>
                <w:sz w:val="20"/>
                <w:szCs w:val="20"/>
              </w:rPr>
            </w:pPr>
            <w:r w:rsidRPr="00695529">
              <w:rPr>
                <w:rFonts w:ascii="Arial" w:hAnsi="Arial"/>
                <w:sz w:val="20"/>
                <w:szCs w:val="20"/>
              </w:rPr>
              <w:t>$3.00 por hoja</w:t>
            </w:r>
          </w:p>
        </w:tc>
      </w:tr>
      <w:tr w:rsidR="003065E4" w:rsidRPr="005B28FF" w:rsidTr="00D55342">
        <w:trPr>
          <w:trHeight w:val="20"/>
          <w:jc w:val="center"/>
        </w:trPr>
        <w:tc>
          <w:tcPr>
            <w:tcW w:w="6787" w:type="dxa"/>
            <w:shd w:val="clear" w:color="auto" w:fill="auto"/>
          </w:tcPr>
          <w:p w:rsidR="003065E4" w:rsidRPr="005B28FF" w:rsidRDefault="003065E4" w:rsidP="00110348">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III. </w:t>
            </w:r>
            <w:r w:rsidRPr="00110348">
              <w:rPr>
                <w:rFonts w:ascii="Arial" w:hAnsi="Arial"/>
                <w:sz w:val="20"/>
                <w:szCs w:val="20"/>
              </w:rPr>
              <w:t xml:space="preserve">Disco compacto o multimedia (CD </w:t>
            </w:r>
            <w:proofErr w:type="spellStart"/>
            <w:r w:rsidRPr="00110348">
              <w:rPr>
                <w:rFonts w:ascii="Arial" w:hAnsi="Arial"/>
                <w:sz w:val="20"/>
                <w:szCs w:val="20"/>
              </w:rPr>
              <w:t>ó</w:t>
            </w:r>
            <w:proofErr w:type="spellEnd"/>
            <w:r w:rsidRPr="00110348">
              <w:rPr>
                <w:rFonts w:ascii="Arial" w:hAnsi="Arial"/>
                <w:sz w:val="20"/>
                <w:szCs w:val="20"/>
              </w:rPr>
              <w:t xml:space="preserve"> DVD)</w:t>
            </w:r>
            <w:r w:rsidR="00110348">
              <w:rPr>
                <w:rFonts w:ascii="Arial" w:hAnsi="Arial"/>
                <w:sz w:val="20"/>
                <w:szCs w:val="20"/>
              </w:rPr>
              <w:t xml:space="preserve"> </w:t>
            </w:r>
            <w:r w:rsidRPr="00110348">
              <w:rPr>
                <w:rFonts w:ascii="Arial" w:hAnsi="Arial"/>
                <w:sz w:val="20"/>
                <w:szCs w:val="20"/>
              </w:rPr>
              <w:t>proporcionada por la Unidad de Transparencia.</w:t>
            </w:r>
          </w:p>
        </w:tc>
        <w:tc>
          <w:tcPr>
            <w:tcW w:w="2318" w:type="dxa"/>
            <w:shd w:val="clear" w:color="auto" w:fill="auto"/>
          </w:tcPr>
          <w:p w:rsidR="003065E4" w:rsidRPr="00695529" w:rsidRDefault="003065E4" w:rsidP="005B28FF">
            <w:pPr>
              <w:widowControl w:val="0"/>
              <w:autoSpaceDE w:val="0"/>
              <w:autoSpaceDN w:val="0"/>
              <w:spacing w:after="0" w:line="360" w:lineRule="auto"/>
              <w:jc w:val="center"/>
              <w:rPr>
                <w:rFonts w:ascii="Arial" w:hAnsi="Arial"/>
                <w:sz w:val="20"/>
                <w:szCs w:val="20"/>
              </w:rPr>
            </w:pPr>
          </w:p>
          <w:p w:rsidR="003065E4" w:rsidRPr="00695529" w:rsidRDefault="003065E4" w:rsidP="005B28FF">
            <w:pPr>
              <w:widowControl w:val="0"/>
              <w:autoSpaceDE w:val="0"/>
              <w:autoSpaceDN w:val="0"/>
              <w:spacing w:after="0" w:line="360" w:lineRule="auto"/>
              <w:jc w:val="center"/>
              <w:rPr>
                <w:rFonts w:ascii="Arial" w:hAnsi="Arial"/>
                <w:sz w:val="20"/>
                <w:szCs w:val="20"/>
              </w:rPr>
            </w:pPr>
            <w:r w:rsidRPr="00695529">
              <w:rPr>
                <w:rFonts w:ascii="Arial" w:hAnsi="Arial"/>
                <w:sz w:val="20"/>
                <w:szCs w:val="20"/>
              </w:rPr>
              <w:t>$10.00</w:t>
            </w:r>
          </w:p>
        </w:tc>
      </w:tr>
    </w:tbl>
    <w:p w:rsidR="003065E4" w:rsidRPr="002D3E17" w:rsidRDefault="003065E4" w:rsidP="006B0326">
      <w:pPr>
        <w:spacing w:after="0" w:line="360" w:lineRule="auto"/>
        <w:rPr>
          <w:rFonts w:ascii="Arial" w:hAnsi="Arial"/>
          <w:sz w:val="20"/>
          <w:szCs w:val="20"/>
        </w:rPr>
      </w:pPr>
    </w:p>
    <w:p w:rsidR="00D55342" w:rsidRDefault="00D55342"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XI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 los Derechos por el Uso y Aprovechamiento de los Bienes de Dominio Público del Patrimonio Municipal.</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39.-</w:t>
      </w:r>
      <w:r w:rsidRPr="002D3E17">
        <w:rPr>
          <w:rFonts w:ascii="Arial" w:hAnsi="Arial"/>
          <w:sz w:val="20"/>
          <w:szCs w:val="20"/>
        </w:rPr>
        <w:t xml:space="preserve"> cobro de derechos por el uso y aprovechamiento de los bienes del dominio público municipal, se calculará aplicando las siguientes tarifas: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524"/>
      </w:tblGrid>
      <w:tr w:rsidR="003065E4" w:rsidRPr="005B28FF" w:rsidTr="005B28FF">
        <w:tc>
          <w:tcPr>
            <w:tcW w:w="3422" w:type="dxa"/>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SERVICIO</w:t>
            </w:r>
          </w:p>
        </w:tc>
        <w:tc>
          <w:tcPr>
            <w:tcW w:w="3524" w:type="dxa"/>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TASA O TARIFA</w:t>
            </w:r>
          </w:p>
        </w:tc>
      </w:tr>
      <w:tr w:rsidR="003065E4" w:rsidRPr="005B28FF" w:rsidTr="005B28FF">
        <w:tc>
          <w:tcPr>
            <w:tcW w:w="3422" w:type="dxa"/>
            <w:shd w:val="clear" w:color="auto" w:fill="auto"/>
          </w:tcPr>
          <w:p w:rsidR="003065E4" w:rsidRPr="005B28FF" w:rsidRDefault="003065E4" w:rsidP="005B28FF">
            <w:pPr>
              <w:spacing w:after="0" w:line="360" w:lineRule="auto"/>
              <w:rPr>
                <w:rFonts w:ascii="Arial" w:hAnsi="Arial"/>
                <w:sz w:val="20"/>
                <w:szCs w:val="20"/>
              </w:rPr>
            </w:pPr>
            <w:r w:rsidRPr="005B28FF">
              <w:rPr>
                <w:rFonts w:ascii="Arial" w:hAnsi="Arial"/>
                <w:sz w:val="20"/>
                <w:szCs w:val="20"/>
              </w:rPr>
              <w:t>Por el uso de unidades deportivas</w:t>
            </w:r>
          </w:p>
        </w:tc>
        <w:tc>
          <w:tcPr>
            <w:tcW w:w="3524" w:type="dxa"/>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4 UMA vigente.</w:t>
            </w:r>
          </w:p>
        </w:tc>
      </w:tr>
      <w:tr w:rsidR="003065E4" w:rsidRPr="005B28FF" w:rsidTr="005B28FF">
        <w:tc>
          <w:tcPr>
            <w:tcW w:w="3422" w:type="dxa"/>
            <w:shd w:val="clear" w:color="auto" w:fill="auto"/>
          </w:tcPr>
          <w:p w:rsidR="003065E4" w:rsidRPr="005B28FF" w:rsidRDefault="003065E4" w:rsidP="005B28FF">
            <w:pPr>
              <w:spacing w:after="0" w:line="360" w:lineRule="auto"/>
              <w:rPr>
                <w:rFonts w:ascii="Arial" w:hAnsi="Arial"/>
                <w:sz w:val="20"/>
                <w:szCs w:val="20"/>
              </w:rPr>
            </w:pPr>
            <w:r w:rsidRPr="005B28FF">
              <w:rPr>
                <w:rFonts w:ascii="Arial" w:hAnsi="Arial"/>
                <w:sz w:val="20"/>
                <w:szCs w:val="20"/>
              </w:rPr>
              <w:t>Por el uso de bibliotecas</w:t>
            </w:r>
          </w:p>
        </w:tc>
        <w:tc>
          <w:tcPr>
            <w:tcW w:w="3524" w:type="dxa"/>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 UMA vigente.</w:t>
            </w:r>
          </w:p>
        </w:tc>
      </w:tr>
    </w:tbl>
    <w:p w:rsidR="003065E4" w:rsidRPr="002D3E17" w:rsidRDefault="003065E4" w:rsidP="006B0326">
      <w:pPr>
        <w:spacing w:after="0" w:line="360" w:lineRule="auto"/>
        <w:jc w:val="center"/>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XII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 de Alumbrado Público</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40.-</w:t>
      </w:r>
      <w:r w:rsidRPr="002D3E17">
        <w:rPr>
          <w:rFonts w:ascii="Arial" w:hAnsi="Arial"/>
          <w:sz w:val="20"/>
          <w:szCs w:val="20"/>
        </w:rPr>
        <w:t xml:space="preserve"> El derecho por el servicio de alumbrado público será el que resulte de aplicar la tarifa que se describe en la Ley de Hacienda del Municipio de </w:t>
      </w:r>
      <w:proofErr w:type="spellStart"/>
      <w:r w:rsidRPr="002D3E17">
        <w:rPr>
          <w:rFonts w:ascii="Arial" w:hAnsi="Arial"/>
          <w:sz w:val="20"/>
          <w:szCs w:val="20"/>
        </w:rPr>
        <w:t>Cantamayec</w:t>
      </w:r>
      <w:proofErr w:type="spellEnd"/>
      <w:r w:rsidRPr="002D3E17">
        <w:rPr>
          <w:rFonts w:ascii="Arial" w:hAnsi="Arial"/>
          <w:sz w:val="20"/>
          <w:szCs w:val="20"/>
        </w:rPr>
        <w:t>, Yucatán.</w:t>
      </w:r>
    </w:p>
    <w:p w:rsidR="00804960" w:rsidRDefault="00804960" w:rsidP="005A0776">
      <w:pPr>
        <w:spacing w:after="0" w:line="360" w:lineRule="auto"/>
        <w:jc w:val="center"/>
        <w:rPr>
          <w:rFonts w:ascii="Arial" w:hAnsi="Arial"/>
          <w:b/>
          <w:sz w:val="20"/>
          <w:szCs w:val="20"/>
        </w:rPr>
      </w:pPr>
    </w:p>
    <w:p w:rsidR="00695529" w:rsidRDefault="003065E4" w:rsidP="005A0776">
      <w:pPr>
        <w:spacing w:after="0" w:line="360" w:lineRule="auto"/>
        <w:jc w:val="center"/>
        <w:rPr>
          <w:rFonts w:ascii="Arial" w:hAnsi="Arial"/>
          <w:b/>
          <w:sz w:val="20"/>
          <w:szCs w:val="20"/>
        </w:rPr>
      </w:pPr>
      <w:r w:rsidRPr="002D3E17">
        <w:rPr>
          <w:rFonts w:ascii="Arial" w:hAnsi="Arial"/>
          <w:b/>
          <w:sz w:val="20"/>
          <w:szCs w:val="20"/>
        </w:rPr>
        <w:t>TÍTULO CUARTO</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CONTRIBUCIONES ESPECIALES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ÚNICO</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Contribuciones Especiales por Mejoras</w:t>
      </w:r>
    </w:p>
    <w:p w:rsidR="003065E4" w:rsidRPr="002D3E17" w:rsidRDefault="003065E4" w:rsidP="005A0776">
      <w:pPr>
        <w:spacing w:after="0" w:line="240" w:lineRule="auto"/>
        <w:jc w:val="center"/>
        <w:rPr>
          <w:rFonts w:ascii="Arial" w:hAnsi="Arial"/>
          <w:b/>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b/>
          <w:sz w:val="20"/>
          <w:szCs w:val="20"/>
        </w:rPr>
        <w:t>Artículo 41.-</w:t>
      </w:r>
      <w:r w:rsidRPr="002D3E17">
        <w:rPr>
          <w:rFonts w:ascii="Arial" w:hAnsi="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7749DD" w:rsidRPr="002D3E17" w:rsidRDefault="007749DD" w:rsidP="005A0776">
      <w:pPr>
        <w:spacing w:after="0" w:line="240" w:lineRule="auto"/>
        <w:jc w:val="both"/>
        <w:rPr>
          <w:rFonts w:ascii="Arial" w:hAnsi="Arial"/>
          <w:sz w:val="20"/>
          <w:szCs w:val="20"/>
        </w:rPr>
      </w:pPr>
    </w:p>
    <w:p w:rsidR="007749DD" w:rsidRPr="002D3E17" w:rsidRDefault="003065E4" w:rsidP="00D55342">
      <w:pPr>
        <w:spacing w:after="0" w:line="360" w:lineRule="auto"/>
        <w:jc w:val="both"/>
        <w:rPr>
          <w:rFonts w:ascii="Arial" w:hAnsi="Arial"/>
          <w:sz w:val="20"/>
          <w:szCs w:val="20"/>
        </w:rPr>
      </w:pPr>
      <w:r w:rsidRPr="002D3E17">
        <w:rPr>
          <w:rFonts w:ascii="Arial" w:hAnsi="Arial"/>
          <w:sz w:val="20"/>
          <w:szCs w:val="20"/>
        </w:rPr>
        <w:t xml:space="preserve">La cuota a pagar se determinará de conformidad con lo establecido en la Ley de Hacienda del Municipio de </w:t>
      </w:r>
      <w:proofErr w:type="spellStart"/>
      <w:r w:rsidRPr="002D3E17">
        <w:rPr>
          <w:rFonts w:ascii="Arial" w:hAnsi="Arial"/>
          <w:sz w:val="20"/>
          <w:szCs w:val="20"/>
        </w:rPr>
        <w:t>Cantamayec</w:t>
      </w:r>
      <w:proofErr w:type="spellEnd"/>
      <w:r w:rsidRPr="002D3E17">
        <w:rPr>
          <w:rFonts w:ascii="Arial" w:hAnsi="Arial"/>
          <w:sz w:val="20"/>
          <w:szCs w:val="20"/>
        </w:rPr>
        <w:t xml:space="preserve">, </w:t>
      </w:r>
      <w:r w:rsidR="007749DD" w:rsidRPr="002D3E17">
        <w:rPr>
          <w:rFonts w:ascii="Arial" w:hAnsi="Arial"/>
          <w:sz w:val="20"/>
          <w:szCs w:val="20"/>
        </w:rPr>
        <w:t>Yucatán</w:t>
      </w:r>
      <w:r w:rsidRPr="002D3E17">
        <w:rPr>
          <w:rFonts w:ascii="Arial" w:hAnsi="Arial"/>
          <w:sz w:val="20"/>
          <w:szCs w:val="20"/>
        </w:rPr>
        <w:t>.</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TÍTULO QUINTO</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 LOS PRODUCTOS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Productos Derivados de Bienes Inmuebles</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42.-</w:t>
      </w:r>
      <w:r w:rsidRPr="002D3E17">
        <w:rPr>
          <w:rFonts w:ascii="Arial" w:hAnsi="Arial"/>
          <w:sz w:val="20"/>
          <w:szCs w:val="20"/>
        </w:rPr>
        <w:t xml:space="preserve"> El Municipio percibirá productos derivados de sus bienes inmuebles por los siguientes conceptos: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w:t>
      </w:r>
      <w:r w:rsidRPr="002D3E17">
        <w:rPr>
          <w:rFonts w:ascii="Arial" w:hAnsi="Arial"/>
          <w:sz w:val="20"/>
          <w:szCs w:val="20"/>
        </w:rPr>
        <w:t xml:space="preserve"> Arrendamiento o enajenación de bienes inmuebles;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w:t>
      </w:r>
      <w:r w:rsidRPr="002D3E17">
        <w:rPr>
          <w:rFonts w:ascii="Arial" w:hAnsi="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III.-</w:t>
      </w:r>
      <w:r w:rsidRPr="002D3E17">
        <w:rPr>
          <w:rFonts w:ascii="Arial" w:hAnsi="Arial"/>
          <w:sz w:val="20"/>
          <w:szCs w:val="20"/>
        </w:rPr>
        <w:t xml:space="preserve"> Por concesión del uso del piso en la vía pública o en bienes destinados a un servicio público como unidades deportivas, plazas y otros bienes de dominio público.</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Por derecho de piso a vendedores con puestos semifijos se pagará una cuota de $ 12.00 diarios</w:t>
      </w: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En los casos de vendedores ambulantes se establecerá una cuota fija de $ 57.00 por día.</w:t>
      </w:r>
    </w:p>
    <w:p w:rsidR="005A0776" w:rsidRPr="002D3E17" w:rsidRDefault="005A0776"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lastRenderedPageBreak/>
        <w:t>CAPÍTULO 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Productos Derivados de Bienes Muebles</w:t>
      </w:r>
    </w:p>
    <w:p w:rsidR="003065E4" w:rsidRPr="002D3E17" w:rsidRDefault="003065E4" w:rsidP="005A0776">
      <w:pPr>
        <w:spacing w:after="0" w:line="240" w:lineRule="auto"/>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43.-</w:t>
      </w:r>
      <w:r w:rsidRPr="002D3E17">
        <w:rPr>
          <w:rFonts w:ascii="Arial" w:hAnsi="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2D3E17">
        <w:rPr>
          <w:rFonts w:ascii="Arial" w:hAnsi="Arial"/>
          <w:sz w:val="20"/>
          <w:szCs w:val="20"/>
        </w:rPr>
        <w:t>Cantamayec</w:t>
      </w:r>
      <w:proofErr w:type="spellEnd"/>
      <w:r w:rsidRPr="002D3E17">
        <w:rPr>
          <w:rFonts w:ascii="Arial" w:hAnsi="Arial"/>
          <w:sz w:val="20"/>
          <w:szCs w:val="20"/>
        </w:rPr>
        <w:t>, Yucatán.</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III</w:t>
      </w:r>
    </w:p>
    <w:p w:rsidR="003065E4" w:rsidRPr="002D3E17" w:rsidRDefault="003065E4" w:rsidP="005A0776">
      <w:pPr>
        <w:spacing w:after="0" w:line="240" w:lineRule="auto"/>
        <w:jc w:val="center"/>
        <w:rPr>
          <w:rFonts w:ascii="Arial" w:hAnsi="Arial"/>
          <w:b/>
          <w:sz w:val="20"/>
          <w:szCs w:val="20"/>
        </w:rPr>
      </w:pPr>
      <w:r w:rsidRPr="002D3E17">
        <w:rPr>
          <w:rFonts w:ascii="Arial" w:hAnsi="Arial"/>
          <w:b/>
          <w:sz w:val="20"/>
          <w:szCs w:val="20"/>
        </w:rPr>
        <w:t>Productos Financieros</w:t>
      </w:r>
    </w:p>
    <w:p w:rsidR="003065E4" w:rsidRPr="002D3E17" w:rsidRDefault="003065E4" w:rsidP="005A0776">
      <w:pPr>
        <w:spacing w:after="0" w:line="240" w:lineRule="auto"/>
        <w:rPr>
          <w:rFonts w:ascii="Arial" w:hAnsi="Arial"/>
          <w:sz w:val="20"/>
          <w:szCs w:val="20"/>
        </w:rPr>
      </w:pPr>
    </w:p>
    <w:p w:rsidR="00804960" w:rsidRDefault="003065E4" w:rsidP="00D55342">
      <w:pPr>
        <w:spacing w:after="0" w:line="360" w:lineRule="auto"/>
        <w:jc w:val="both"/>
        <w:rPr>
          <w:rFonts w:ascii="Arial" w:hAnsi="Arial"/>
          <w:b/>
          <w:sz w:val="20"/>
          <w:szCs w:val="20"/>
        </w:rPr>
      </w:pPr>
      <w:r w:rsidRPr="002D3E17">
        <w:rPr>
          <w:rFonts w:ascii="Arial" w:hAnsi="Arial"/>
          <w:b/>
          <w:sz w:val="20"/>
          <w:szCs w:val="20"/>
        </w:rPr>
        <w:t>Artículo 44.-</w:t>
      </w:r>
      <w:r w:rsidRPr="002D3E17">
        <w:rPr>
          <w:rFonts w:ascii="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804960" w:rsidRDefault="00804960"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IV</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Otros Productos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both"/>
        <w:rPr>
          <w:rFonts w:ascii="Arial" w:hAnsi="Arial"/>
          <w:b/>
          <w:sz w:val="20"/>
          <w:szCs w:val="20"/>
        </w:rPr>
      </w:pPr>
      <w:r w:rsidRPr="002D3E17">
        <w:rPr>
          <w:rFonts w:ascii="Arial" w:hAnsi="Arial"/>
          <w:b/>
          <w:sz w:val="20"/>
          <w:szCs w:val="20"/>
        </w:rPr>
        <w:t>Artículo 45.-</w:t>
      </w:r>
      <w:r w:rsidRPr="002D3E17">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3065E4" w:rsidRPr="002D3E17" w:rsidRDefault="003065E4" w:rsidP="005A0776">
      <w:pPr>
        <w:spacing w:after="0" w:line="240" w:lineRule="auto"/>
        <w:jc w:val="both"/>
        <w:rPr>
          <w:rFonts w:ascii="Arial" w:hAnsi="Arial"/>
          <w:sz w:val="20"/>
          <w:szCs w:val="20"/>
        </w:rPr>
      </w:pPr>
    </w:p>
    <w:p w:rsidR="007749DD"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SEXTO </w:t>
      </w:r>
    </w:p>
    <w:p w:rsidR="003065E4" w:rsidRPr="002D3E17" w:rsidRDefault="003065E4" w:rsidP="00D55342">
      <w:pPr>
        <w:spacing w:after="0" w:line="360" w:lineRule="auto"/>
        <w:jc w:val="center"/>
        <w:rPr>
          <w:rFonts w:ascii="Arial" w:hAnsi="Arial"/>
          <w:b/>
          <w:sz w:val="20"/>
          <w:szCs w:val="20"/>
        </w:rPr>
      </w:pPr>
      <w:r w:rsidRPr="002D3E17">
        <w:rPr>
          <w:rFonts w:ascii="Arial" w:hAnsi="Arial"/>
          <w:b/>
          <w:sz w:val="20"/>
          <w:szCs w:val="20"/>
        </w:rPr>
        <w:t>APROVECHAMIENTOS</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Aprovechamientos Derivados por Sanciones Municipales</w:t>
      </w:r>
    </w:p>
    <w:p w:rsidR="007749DD" w:rsidRDefault="007749DD" w:rsidP="00C81C7F">
      <w:pPr>
        <w:spacing w:after="0" w:line="24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46.-</w:t>
      </w:r>
      <w:r w:rsidRPr="002D3E17">
        <w:rPr>
          <w:rFonts w:ascii="Arial" w:hAnsi="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El Municipio percibirá aprovechamientos derivados de:</w:t>
      </w:r>
    </w:p>
    <w:p w:rsidR="005A0776" w:rsidRPr="002D3E17" w:rsidRDefault="005A0776" w:rsidP="005A0776">
      <w:pPr>
        <w:spacing w:after="0" w:line="48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w:t>
      </w:r>
      <w:r w:rsidRPr="002D3E17">
        <w:rPr>
          <w:rFonts w:ascii="Arial" w:hAnsi="Arial"/>
          <w:sz w:val="20"/>
          <w:szCs w:val="20"/>
        </w:rPr>
        <w:t xml:space="preserve"> Infracciones por faltas administrativas:</w:t>
      </w: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Por violación a las disposiciones contenidas en los reglamentos municipales, se cobrarán las multas establecidas en cada uno de dichos ordenamientos.</w:t>
      </w:r>
    </w:p>
    <w:p w:rsidR="003065E4" w:rsidRPr="002D3E17" w:rsidRDefault="003065E4" w:rsidP="005A0776">
      <w:pPr>
        <w:spacing w:after="0" w:line="24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w:t>
      </w:r>
      <w:r w:rsidRPr="002D3E17">
        <w:rPr>
          <w:rFonts w:ascii="Arial" w:hAnsi="Arial"/>
          <w:sz w:val="20"/>
          <w:szCs w:val="20"/>
        </w:rPr>
        <w:t xml:space="preserve"> Infracciones por faltas de carácter fiscal:</w:t>
      </w:r>
    </w:p>
    <w:p w:rsidR="003065E4" w:rsidRPr="002D3E17" w:rsidRDefault="003065E4" w:rsidP="005A0776">
      <w:pPr>
        <w:spacing w:after="0" w:line="48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Por pagarse en forma extemporánea y a requerimiento de la autoridad municipal cualquiera de las contribuciones a que se refiera a esta Ley. Multa de 8 a 16 veces la Unidad de Medida y Actualización.</w:t>
      </w:r>
    </w:p>
    <w:p w:rsidR="003065E4" w:rsidRDefault="003065E4" w:rsidP="006B0326">
      <w:pPr>
        <w:spacing w:after="0" w:line="360" w:lineRule="auto"/>
        <w:jc w:val="both"/>
        <w:rPr>
          <w:rFonts w:ascii="Arial" w:hAnsi="Arial"/>
          <w:sz w:val="20"/>
          <w:szCs w:val="20"/>
        </w:rPr>
      </w:pPr>
      <w:r w:rsidRPr="002D3E17">
        <w:rPr>
          <w:rFonts w:ascii="Arial" w:hAnsi="Arial"/>
          <w:sz w:val="20"/>
          <w:szCs w:val="20"/>
        </w:rPr>
        <w:t>Por no presentar o proporcionar el contribuyente los datos e informes que exigen las leyes fiscales o proporcionarlos extemporáneamente, hacerlo con información alterada. Multa de 4 a 8 veces la Unidad de Medida y Actualización.</w:t>
      </w:r>
    </w:p>
    <w:p w:rsidR="007749DD" w:rsidRPr="002D3E17" w:rsidRDefault="007749DD" w:rsidP="005A0776">
      <w:pPr>
        <w:spacing w:after="0" w:line="48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rsidR="003065E4" w:rsidRPr="002D3E17" w:rsidRDefault="003065E4" w:rsidP="005A0776">
      <w:pPr>
        <w:spacing w:after="0" w:line="24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III.-</w:t>
      </w:r>
      <w:r w:rsidRPr="002D3E17">
        <w:rPr>
          <w:rFonts w:ascii="Arial" w:hAnsi="Arial"/>
          <w:sz w:val="20"/>
          <w:szCs w:val="20"/>
        </w:rPr>
        <w:t xml:space="preserve"> Sanciones por falta de pago oportuno de créditos fiscales.</w:t>
      </w:r>
    </w:p>
    <w:p w:rsidR="003065E4" w:rsidRDefault="003065E4" w:rsidP="005A0776">
      <w:pPr>
        <w:spacing w:after="0" w:line="48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Aprovechamientos Derivados de Recursos Transferidos al Municipio</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47.-</w:t>
      </w:r>
      <w:r w:rsidRPr="002D3E17">
        <w:rPr>
          <w:rFonts w:ascii="Arial" w:hAnsi="Arial"/>
          <w:sz w:val="20"/>
          <w:szCs w:val="20"/>
        </w:rPr>
        <w:t xml:space="preserve"> Corresponderán a este capítulo de ingresos, los que perciba el municipio por cuenta de:</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w:t>
      </w:r>
      <w:r w:rsidRPr="002D3E17">
        <w:rPr>
          <w:rFonts w:ascii="Arial" w:hAnsi="Arial"/>
          <w:sz w:val="20"/>
          <w:szCs w:val="20"/>
        </w:rPr>
        <w:tab/>
        <w:t>Cesiones;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w:t>
      </w:r>
      <w:r w:rsidRPr="002D3E17">
        <w:rPr>
          <w:rFonts w:ascii="Arial" w:hAnsi="Arial"/>
          <w:sz w:val="20"/>
          <w:szCs w:val="20"/>
        </w:rPr>
        <w:tab/>
        <w:t>Herencias;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III.-</w:t>
      </w:r>
      <w:r w:rsidRPr="002D3E17">
        <w:rPr>
          <w:rFonts w:ascii="Arial" w:hAnsi="Arial"/>
          <w:sz w:val="20"/>
          <w:szCs w:val="20"/>
        </w:rPr>
        <w:tab/>
        <w:t>Legados;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IV.-</w:t>
      </w:r>
      <w:r w:rsidRPr="002D3E17">
        <w:rPr>
          <w:rFonts w:ascii="Arial" w:hAnsi="Arial"/>
          <w:sz w:val="20"/>
          <w:szCs w:val="20"/>
        </w:rPr>
        <w:tab/>
        <w:t>Donaciones;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w:t>
      </w:r>
      <w:r w:rsidRPr="002D3E17">
        <w:rPr>
          <w:rFonts w:ascii="Arial" w:hAnsi="Arial"/>
          <w:sz w:val="20"/>
          <w:szCs w:val="20"/>
        </w:rPr>
        <w:tab/>
        <w:t>Adjudicaciones judiciales;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w:t>
      </w:r>
      <w:r w:rsidRPr="002D3E17">
        <w:rPr>
          <w:rFonts w:ascii="Arial" w:hAnsi="Arial"/>
          <w:sz w:val="20"/>
          <w:szCs w:val="20"/>
        </w:rPr>
        <w:tab/>
        <w:t>Adjudicaciones administrativas;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VII.-</w:t>
      </w:r>
      <w:r w:rsidRPr="002D3E17">
        <w:rPr>
          <w:rFonts w:ascii="Arial" w:hAnsi="Arial"/>
          <w:sz w:val="20"/>
          <w:szCs w:val="20"/>
        </w:rPr>
        <w:tab/>
        <w:t>Subsidios de otro nivel de gobierno;</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VIII.-</w:t>
      </w:r>
      <w:r w:rsidRPr="002D3E17">
        <w:rPr>
          <w:rFonts w:ascii="Arial" w:hAnsi="Arial"/>
          <w:sz w:val="20"/>
          <w:szCs w:val="20"/>
        </w:rPr>
        <w:tab/>
        <w:t>Subsidios de organismos públicos y privados, y</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IX.-</w:t>
      </w:r>
      <w:r w:rsidRPr="002D3E17">
        <w:rPr>
          <w:rFonts w:ascii="Arial" w:hAnsi="Arial"/>
          <w:sz w:val="20"/>
          <w:szCs w:val="20"/>
        </w:rPr>
        <w:tab/>
        <w:t>Multas impuestas por autoridades administrativas federales no fiscales.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III</w:t>
      </w:r>
    </w:p>
    <w:p w:rsidR="003065E4" w:rsidRPr="002D3E17" w:rsidRDefault="003065E4" w:rsidP="006917BB">
      <w:pPr>
        <w:spacing w:after="0" w:line="240" w:lineRule="auto"/>
        <w:jc w:val="center"/>
        <w:rPr>
          <w:rFonts w:ascii="Arial" w:hAnsi="Arial"/>
          <w:b/>
          <w:sz w:val="20"/>
          <w:szCs w:val="20"/>
        </w:rPr>
      </w:pPr>
      <w:r w:rsidRPr="002D3E17">
        <w:rPr>
          <w:rFonts w:ascii="Arial" w:hAnsi="Arial"/>
          <w:b/>
          <w:sz w:val="20"/>
          <w:szCs w:val="20"/>
        </w:rPr>
        <w:t>Aprovechamientos Diversos</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48.-</w:t>
      </w:r>
      <w:r w:rsidRPr="002D3E17">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3065E4" w:rsidRPr="002D3E17" w:rsidRDefault="003065E4" w:rsidP="006917BB">
      <w:pPr>
        <w:spacing w:after="0" w:line="240" w:lineRule="auto"/>
        <w:rPr>
          <w:rFonts w:ascii="Arial" w:hAnsi="Arial"/>
          <w:sz w:val="20"/>
          <w:szCs w:val="20"/>
        </w:rPr>
      </w:pPr>
    </w:p>
    <w:p w:rsidR="007749DD" w:rsidRDefault="003065E4" w:rsidP="006B0326">
      <w:pPr>
        <w:spacing w:after="0" w:line="360" w:lineRule="auto"/>
        <w:jc w:val="center"/>
        <w:rPr>
          <w:rFonts w:ascii="Arial" w:hAnsi="Arial"/>
          <w:b/>
          <w:sz w:val="20"/>
          <w:szCs w:val="20"/>
        </w:rPr>
      </w:pPr>
      <w:r w:rsidRPr="002D3E17">
        <w:rPr>
          <w:rFonts w:ascii="Arial" w:hAnsi="Arial"/>
          <w:b/>
          <w:sz w:val="20"/>
          <w:szCs w:val="20"/>
        </w:rPr>
        <w:lastRenderedPageBreak/>
        <w:t xml:space="preserve">TÍTULO SÉPTIMO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PARTICIPACIONES Y APORTACIONES</w:t>
      </w:r>
    </w:p>
    <w:p w:rsidR="003065E4" w:rsidRPr="002D3E17" w:rsidRDefault="003065E4" w:rsidP="00C81C7F">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ÚNICO</w:t>
      </w:r>
    </w:p>
    <w:p w:rsidR="003065E4" w:rsidRPr="002D3E17" w:rsidRDefault="003065E4" w:rsidP="006917BB">
      <w:pPr>
        <w:spacing w:after="0" w:line="240" w:lineRule="auto"/>
        <w:jc w:val="center"/>
        <w:rPr>
          <w:rFonts w:ascii="Arial" w:hAnsi="Arial"/>
          <w:b/>
          <w:sz w:val="20"/>
          <w:szCs w:val="20"/>
        </w:rPr>
      </w:pPr>
      <w:r w:rsidRPr="002D3E17">
        <w:rPr>
          <w:rFonts w:ascii="Arial" w:hAnsi="Arial"/>
          <w:b/>
          <w:sz w:val="20"/>
          <w:szCs w:val="20"/>
        </w:rPr>
        <w:t>Participaciones Federales, Estatales y Aportaciones</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49.-</w:t>
      </w:r>
      <w:r w:rsidRPr="002D3E17">
        <w:rPr>
          <w:rFonts w:ascii="Arial" w:hAnsi="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3065E4" w:rsidRPr="002D3E17" w:rsidRDefault="003065E4" w:rsidP="006917BB">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La Hacienda Pública Municipal percibirá</w:t>
      </w:r>
      <w:r w:rsidR="007749DD">
        <w:rPr>
          <w:rFonts w:ascii="Arial" w:hAnsi="Arial"/>
          <w:sz w:val="20"/>
          <w:szCs w:val="20"/>
        </w:rPr>
        <w:t xml:space="preserve"> </w:t>
      </w:r>
      <w:r w:rsidRPr="002D3E17">
        <w:rPr>
          <w:rFonts w:ascii="Arial" w:hAnsi="Arial"/>
          <w:sz w:val="20"/>
          <w:szCs w:val="20"/>
        </w:rPr>
        <w:t xml:space="preserve">las participaciones estatales y federales determinadas en los convenios relativos en la Ley de </w:t>
      </w:r>
      <w:proofErr w:type="spellStart"/>
      <w:r w:rsidRPr="002D3E17">
        <w:rPr>
          <w:rFonts w:ascii="Arial" w:hAnsi="Arial"/>
          <w:sz w:val="20"/>
          <w:szCs w:val="20"/>
        </w:rPr>
        <w:t>Coordinacion</w:t>
      </w:r>
      <w:proofErr w:type="spellEnd"/>
      <w:r w:rsidRPr="002D3E17">
        <w:rPr>
          <w:rFonts w:ascii="Arial" w:hAnsi="Arial"/>
          <w:sz w:val="20"/>
          <w:szCs w:val="20"/>
        </w:rPr>
        <w:t xml:space="preserve"> Fiscal y en la Ley de Coordinación Fiscal del Estado de Yucatán.</w:t>
      </w:r>
    </w:p>
    <w:p w:rsidR="00804960" w:rsidRDefault="00804960" w:rsidP="006B0326">
      <w:pPr>
        <w:spacing w:after="0" w:line="360" w:lineRule="auto"/>
        <w:jc w:val="center"/>
        <w:rPr>
          <w:rFonts w:ascii="Arial" w:hAnsi="Arial"/>
          <w:b/>
          <w:sz w:val="20"/>
          <w:szCs w:val="20"/>
        </w:rPr>
      </w:pPr>
    </w:p>
    <w:p w:rsidR="007749DD"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OCTAVO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INGRESOS EXTRAORDINARIOS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ÚNICO</w:t>
      </w:r>
    </w:p>
    <w:p w:rsidR="003065E4" w:rsidRPr="002D3E17" w:rsidRDefault="003065E4" w:rsidP="006917BB">
      <w:pPr>
        <w:spacing w:after="0" w:line="240" w:lineRule="auto"/>
        <w:jc w:val="center"/>
        <w:rPr>
          <w:rFonts w:ascii="Arial" w:hAnsi="Arial"/>
          <w:b/>
          <w:sz w:val="20"/>
          <w:szCs w:val="20"/>
        </w:rPr>
      </w:pPr>
      <w:r w:rsidRPr="002D3E17">
        <w:rPr>
          <w:rFonts w:ascii="Arial" w:hAnsi="Arial"/>
          <w:b/>
          <w:sz w:val="20"/>
          <w:szCs w:val="20"/>
        </w:rPr>
        <w:t>De los Empréstitos, Subsidios y los Provenientes del Estado o la Federación</w:t>
      </w:r>
    </w:p>
    <w:p w:rsidR="003065E4" w:rsidRPr="002D3E17" w:rsidRDefault="003065E4" w:rsidP="005A0776">
      <w:pPr>
        <w:spacing w:after="0" w:line="240" w:lineRule="auto"/>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50.-</w:t>
      </w:r>
      <w:r w:rsidRPr="002D3E17">
        <w:rPr>
          <w:rFonts w:ascii="Arial" w:hAnsi="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rsidR="003065E4"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lang w:val="en-US"/>
        </w:rPr>
      </w:pPr>
      <w:r w:rsidRPr="002D3E17">
        <w:rPr>
          <w:rFonts w:ascii="Arial" w:hAnsi="Arial"/>
          <w:b/>
          <w:sz w:val="20"/>
          <w:szCs w:val="20"/>
          <w:lang w:val="en-US"/>
        </w:rPr>
        <w:t xml:space="preserve">T r a n s </w:t>
      </w:r>
      <w:proofErr w:type="spellStart"/>
      <w:r w:rsidRPr="002D3E17">
        <w:rPr>
          <w:rFonts w:ascii="Arial" w:hAnsi="Arial"/>
          <w:b/>
          <w:sz w:val="20"/>
          <w:szCs w:val="20"/>
          <w:lang w:val="en-US"/>
        </w:rPr>
        <w:t>i</w:t>
      </w:r>
      <w:proofErr w:type="spellEnd"/>
      <w:r w:rsidRPr="002D3E17">
        <w:rPr>
          <w:rFonts w:ascii="Arial" w:hAnsi="Arial"/>
          <w:b/>
          <w:sz w:val="20"/>
          <w:szCs w:val="20"/>
          <w:lang w:val="en-US"/>
        </w:rPr>
        <w:t xml:space="preserve"> t o r </w:t>
      </w:r>
      <w:proofErr w:type="spellStart"/>
      <w:r w:rsidRPr="002D3E17">
        <w:rPr>
          <w:rFonts w:ascii="Arial" w:hAnsi="Arial"/>
          <w:b/>
          <w:sz w:val="20"/>
          <w:szCs w:val="20"/>
          <w:lang w:val="en-US"/>
        </w:rPr>
        <w:t>i</w:t>
      </w:r>
      <w:proofErr w:type="spellEnd"/>
      <w:r w:rsidRPr="002D3E17">
        <w:rPr>
          <w:rFonts w:ascii="Arial" w:hAnsi="Arial"/>
          <w:b/>
          <w:sz w:val="20"/>
          <w:szCs w:val="20"/>
          <w:lang w:val="en-US"/>
        </w:rPr>
        <w:t xml:space="preserve"> o</w:t>
      </w:r>
    </w:p>
    <w:p w:rsidR="003065E4" w:rsidRDefault="003065E4" w:rsidP="006917BB">
      <w:pPr>
        <w:spacing w:after="0" w:line="360" w:lineRule="auto"/>
        <w:jc w:val="both"/>
        <w:rPr>
          <w:rFonts w:ascii="Arial" w:hAnsi="Arial"/>
          <w:sz w:val="20"/>
          <w:szCs w:val="20"/>
        </w:rPr>
      </w:pPr>
      <w:r w:rsidRPr="002D3E17">
        <w:rPr>
          <w:rFonts w:ascii="Arial" w:hAnsi="Arial"/>
          <w:b/>
          <w:sz w:val="20"/>
          <w:szCs w:val="20"/>
        </w:rPr>
        <w:t>Artículo Único.-</w:t>
      </w:r>
      <w:r w:rsidRPr="002D3E17">
        <w:rPr>
          <w:rFonts w:ascii="Arial" w:hAnsi="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804960" w:rsidRDefault="00804960" w:rsidP="006917BB">
      <w:pPr>
        <w:spacing w:after="0" w:line="360" w:lineRule="auto"/>
        <w:jc w:val="both"/>
        <w:rPr>
          <w:rFonts w:ascii="Arial" w:hAnsi="Arial"/>
          <w:sz w:val="20"/>
          <w:szCs w:val="20"/>
        </w:rPr>
      </w:pPr>
    </w:p>
    <w:sectPr w:rsidR="00804960" w:rsidSect="00804960">
      <w:pgSz w:w="12240" w:h="15840" w:code="1"/>
      <w:pgMar w:top="198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732" w:rsidRDefault="007C3732">
      <w:pPr>
        <w:spacing w:after="0" w:line="240" w:lineRule="auto"/>
      </w:pPr>
      <w:r>
        <w:separator/>
      </w:r>
    </w:p>
  </w:endnote>
  <w:endnote w:type="continuationSeparator" w:id="0">
    <w:p w:rsidR="007C3732" w:rsidRDefault="007C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732" w:rsidRDefault="007C3732">
      <w:pPr>
        <w:spacing w:after="0" w:line="240" w:lineRule="auto"/>
      </w:pPr>
      <w:r>
        <w:separator/>
      </w:r>
    </w:p>
  </w:footnote>
  <w:footnote w:type="continuationSeparator" w:id="0">
    <w:p w:rsidR="007C3732" w:rsidRDefault="007C3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414D03"/>
    <w:multiLevelType w:val="hybridMultilevel"/>
    <w:tmpl w:val="7352AD6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CA73FE"/>
    <w:multiLevelType w:val="hybridMultilevel"/>
    <w:tmpl w:val="4A9EE40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2F4512"/>
    <w:multiLevelType w:val="hybridMultilevel"/>
    <w:tmpl w:val="00CA80AC"/>
    <w:lvl w:ilvl="0" w:tplc="B4CA257E">
      <w:start w:val="1"/>
      <w:numFmt w:val="lowerLetter"/>
      <w:lvlText w:val="%1)"/>
      <w:lvlJc w:val="left"/>
      <w:pPr>
        <w:ind w:left="647" w:hanging="426"/>
      </w:pPr>
      <w:rPr>
        <w:rFonts w:ascii="Arial" w:eastAsia="Arial" w:hAnsi="Arial" w:cs="Arial" w:hint="default"/>
        <w:b/>
        <w:bCs/>
        <w:spacing w:val="-1"/>
        <w:w w:val="100"/>
        <w:sz w:val="20"/>
        <w:szCs w:val="20"/>
        <w:lang w:val="es-ES" w:eastAsia="en-US" w:bidi="ar-SA"/>
      </w:rPr>
    </w:lvl>
    <w:lvl w:ilvl="1" w:tplc="D82E0A78">
      <w:numFmt w:val="bullet"/>
      <w:lvlText w:val="•"/>
      <w:lvlJc w:val="left"/>
      <w:pPr>
        <w:ind w:left="1544" w:hanging="426"/>
      </w:pPr>
      <w:rPr>
        <w:rFonts w:hint="default"/>
        <w:lang w:val="es-ES" w:eastAsia="en-US" w:bidi="ar-SA"/>
      </w:rPr>
    </w:lvl>
    <w:lvl w:ilvl="2" w:tplc="1456A574">
      <w:numFmt w:val="bullet"/>
      <w:lvlText w:val="•"/>
      <w:lvlJc w:val="left"/>
      <w:pPr>
        <w:ind w:left="2448" w:hanging="426"/>
      </w:pPr>
      <w:rPr>
        <w:rFonts w:hint="default"/>
        <w:lang w:val="es-ES" w:eastAsia="en-US" w:bidi="ar-SA"/>
      </w:rPr>
    </w:lvl>
    <w:lvl w:ilvl="3" w:tplc="DE0AC6A2">
      <w:numFmt w:val="bullet"/>
      <w:lvlText w:val="•"/>
      <w:lvlJc w:val="left"/>
      <w:pPr>
        <w:ind w:left="3352" w:hanging="426"/>
      </w:pPr>
      <w:rPr>
        <w:rFonts w:hint="default"/>
        <w:lang w:val="es-ES" w:eastAsia="en-US" w:bidi="ar-SA"/>
      </w:rPr>
    </w:lvl>
    <w:lvl w:ilvl="4" w:tplc="B80AFDB8">
      <w:numFmt w:val="bullet"/>
      <w:lvlText w:val="•"/>
      <w:lvlJc w:val="left"/>
      <w:pPr>
        <w:ind w:left="4256" w:hanging="426"/>
      </w:pPr>
      <w:rPr>
        <w:rFonts w:hint="default"/>
        <w:lang w:val="es-ES" w:eastAsia="en-US" w:bidi="ar-SA"/>
      </w:rPr>
    </w:lvl>
    <w:lvl w:ilvl="5" w:tplc="0DD86108">
      <w:numFmt w:val="bullet"/>
      <w:lvlText w:val="•"/>
      <w:lvlJc w:val="left"/>
      <w:pPr>
        <w:ind w:left="5160" w:hanging="426"/>
      </w:pPr>
      <w:rPr>
        <w:rFonts w:hint="default"/>
        <w:lang w:val="es-ES" w:eastAsia="en-US" w:bidi="ar-SA"/>
      </w:rPr>
    </w:lvl>
    <w:lvl w:ilvl="6" w:tplc="CF9E611A">
      <w:numFmt w:val="bullet"/>
      <w:lvlText w:val="•"/>
      <w:lvlJc w:val="left"/>
      <w:pPr>
        <w:ind w:left="6064" w:hanging="426"/>
      </w:pPr>
      <w:rPr>
        <w:rFonts w:hint="default"/>
        <w:lang w:val="es-ES" w:eastAsia="en-US" w:bidi="ar-SA"/>
      </w:rPr>
    </w:lvl>
    <w:lvl w:ilvl="7" w:tplc="8B1089EE">
      <w:numFmt w:val="bullet"/>
      <w:lvlText w:val="•"/>
      <w:lvlJc w:val="left"/>
      <w:pPr>
        <w:ind w:left="6968" w:hanging="426"/>
      </w:pPr>
      <w:rPr>
        <w:rFonts w:hint="default"/>
        <w:lang w:val="es-ES" w:eastAsia="en-US" w:bidi="ar-SA"/>
      </w:rPr>
    </w:lvl>
    <w:lvl w:ilvl="8" w:tplc="EECCC9FA">
      <w:numFmt w:val="bullet"/>
      <w:lvlText w:val="•"/>
      <w:lvlJc w:val="left"/>
      <w:pPr>
        <w:ind w:left="7872" w:hanging="426"/>
      </w:pPr>
      <w:rPr>
        <w:rFonts w:hint="default"/>
        <w:lang w:val="es-ES" w:eastAsia="en-US" w:bidi="ar-SA"/>
      </w:rPr>
    </w:lvl>
  </w:abstractNum>
  <w:abstractNum w:abstractNumId="9"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0" w15:restartNumberingAfterBreak="0">
    <w:nsid w:val="36AE6A6B"/>
    <w:multiLevelType w:val="hybridMultilevel"/>
    <w:tmpl w:val="24C28650"/>
    <w:lvl w:ilvl="0" w:tplc="386A83DE">
      <w:start w:val="3"/>
      <w:numFmt w:val="lowerLetter"/>
      <w:lvlText w:val="%1)"/>
      <w:lvlJc w:val="left"/>
      <w:pPr>
        <w:ind w:left="107" w:hanging="267"/>
      </w:pPr>
      <w:rPr>
        <w:rFonts w:ascii="Arial" w:eastAsia="Arial MT" w:hAnsi="Arial" w:cs="Arial" w:hint="default"/>
        <w:spacing w:val="-1"/>
        <w:w w:val="99"/>
        <w:sz w:val="20"/>
        <w:szCs w:val="24"/>
        <w:lang w:val="es-ES" w:eastAsia="en-US" w:bidi="ar-SA"/>
      </w:rPr>
    </w:lvl>
    <w:lvl w:ilvl="1" w:tplc="E962D234">
      <w:start w:val="1"/>
      <w:numFmt w:val="decimal"/>
      <w:lvlText w:val="%2)"/>
      <w:lvlJc w:val="left"/>
      <w:pPr>
        <w:ind w:left="388" w:hanging="281"/>
      </w:pPr>
      <w:rPr>
        <w:rFonts w:ascii="Arial" w:eastAsia="Arial MT" w:hAnsi="Arial" w:cs="Arial" w:hint="default"/>
        <w:spacing w:val="-1"/>
        <w:w w:val="99"/>
        <w:sz w:val="20"/>
        <w:szCs w:val="24"/>
        <w:lang w:val="es-ES" w:eastAsia="en-US" w:bidi="ar-SA"/>
      </w:rPr>
    </w:lvl>
    <w:lvl w:ilvl="2" w:tplc="1FF2D4EC">
      <w:numFmt w:val="bullet"/>
      <w:lvlText w:val="•"/>
      <w:lvlJc w:val="left"/>
      <w:pPr>
        <w:ind w:left="948" w:hanging="281"/>
      </w:pPr>
      <w:rPr>
        <w:rFonts w:hint="default"/>
        <w:lang w:val="es-ES" w:eastAsia="en-US" w:bidi="ar-SA"/>
      </w:rPr>
    </w:lvl>
    <w:lvl w:ilvl="3" w:tplc="F16C4308">
      <w:numFmt w:val="bullet"/>
      <w:lvlText w:val="•"/>
      <w:lvlJc w:val="left"/>
      <w:pPr>
        <w:ind w:left="1517" w:hanging="281"/>
      </w:pPr>
      <w:rPr>
        <w:rFonts w:hint="default"/>
        <w:lang w:val="es-ES" w:eastAsia="en-US" w:bidi="ar-SA"/>
      </w:rPr>
    </w:lvl>
    <w:lvl w:ilvl="4" w:tplc="E1507AE2">
      <w:numFmt w:val="bullet"/>
      <w:lvlText w:val="•"/>
      <w:lvlJc w:val="left"/>
      <w:pPr>
        <w:ind w:left="2086" w:hanging="281"/>
      </w:pPr>
      <w:rPr>
        <w:rFonts w:hint="default"/>
        <w:lang w:val="es-ES" w:eastAsia="en-US" w:bidi="ar-SA"/>
      </w:rPr>
    </w:lvl>
    <w:lvl w:ilvl="5" w:tplc="A56E063A">
      <w:numFmt w:val="bullet"/>
      <w:lvlText w:val="•"/>
      <w:lvlJc w:val="left"/>
      <w:pPr>
        <w:ind w:left="2654" w:hanging="281"/>
      </w:pPr>
      <w:rPr>
        <w:rFonts w:hint="default"/>
        <w:lang w:val="es-ES" w:eastAsia="en-US" w:bidi="ar-SA"/>
      </w:rPr>
    </w:lvl>
    <w:lvl w:ilvl="6" w:tplc="5A5E2E04">
      <w:numFmt w:val="bullet"/>
      <w:lvlText w:val="•"/>
      <w:lvlJc w:val="left"/>
      <w:pPr>
        <w:ind w:left="3223" w:hanging="281"/>
      </w:pPr>
      <w:rPr>
        <w:rFonts w:hint="default"/>
        <w:lang w:val="es-ES" w:eastAsia="en-US" w:bidi="ar-SA"/>
      </w:rPr>
    </w:lvl>
    <w:lvl w:ilvl="7" w:tplc="DD9AFB80">
      <w:numFmt w:val="bullet"/>
      <w:lvlText w:val="•"/>
      <w:lvlJc w:val="left"/>
      <w:pPr>
        <w:ind w:left="3792" w:hanging="281"/>
      </w:pPr>
      <w:rPr>
        <w:rFonts w:hint="default"/>
        <w:lang w:val="es-ES" w:eastAsia="en-US" w:bidi="ar-SA"/>
      </w:rPr>
    </w:lvl>
    <w:lvl w:ilvl="8" w:tplc="009A8B8A">
      <w:numFmt w:val="bullet"/>
      <w:lvlText w:val="•"/>
      <w:lvlJc w:val="left"/>
      <w:pPr>
        <w:ind w:left="4360" w:hanging="281"/>
      </w:pPr>
      <w:rPr>
        <w:rFonts w:hint="default"/>
        <w:lang w:val="es-ES" w:eastAsia="en-US" w:bidi="ar-SA"/>
      </w:rPr>
    </w:lvl>
  </w:abstractNum>
  <w:abstractNum w:abstractNumId="1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7F34EA"/>
    <w:multiLevelType w:val="hybridMultilevel"/>
    <w:tmpl w:val="753C1120"/>
    <w:lvl w:ilvl="0" w:tplc="E962D234">
      <w:start w:val="1"/>
      <w:numFmt w:val="decimal"/>
      <w:lvlText w:val="%1)"/>
      <w:lvlJc w:val="left"/>
      <w:pPr>
        <w:ind w:left="388" w:hanging="281"/>
      </w:pPr>
      <w:rPr>
        <w:rFonts w:ascii="Arial" w:eastAsia="Arial MT" w:hAnsi="Arial" w:cs="Arial" w:hint="default"/>
        <w:spacing w:val="-1"/>
        <w:w w:val="99"/>
        <w:sz w:val="20"/>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0C4D58"/>
    <w:multiLevelType w:val="hybridMultilevel"/>
    <w:tmpl w:val="C4487CBA"/>
    <w:lvl w:ilvl="0" w:tplc="B448AE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7"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380A77"/>
    <w:multiLevelType w:val="hybridMultilevel"/>
    <w:tmpl w:val="4BAC635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A82AE3"/>
    <w:multiLevelType w:val="hybridMultilevel"/>
    <w:tmpl w:val="172C371E"/>
    <w:lvl w:ilvl="0" w:tplc="C9208FA8">
      <w:start w:val="1"/>
      <w:numFmt w:val="lowerLetter"/>
      <w:lvlText w:val="%1)"/>
      <w:lvlJc w:val="left"/>
      <w:pPr>
        <w:ind w:left="506" w:hanging="285"/>
      </w:pPr>
      <w:rPr>
        <w:rFonts w:ascii="Arial" w:eastAsia="Arial" w:hAnsi="Arial" w:cs="Arial" w:hint="default"/>
        <w:b/>
        <w:bCs/>
        <w:spacing w:val="-1"/>
        <w:w w:val="100"/>
        <w:sz w:val="20"/>
        <w:szCs w:val="20"/>
        <w:lang w:val="es-ES" w:eastAsia="en-US" w:bidi="ar-SA"/>
      </w:rPr>
    </w:lvl>
    <w:lvl w:ilvl="1" w:tplc="C7CA0C62">
      <w:numFmt w:val="bullet"/>
      <w:lvlText w:val="•"/>
      <w:lvlJc w:val="left"/>
      <w:pPr>
        <w:ind w:left="1418" w:hanging="285"/>
      </w:pPr>
      <w:rPr>
        <w:rFonts w:hint="default"/>
        <w:lang w:val="es-ES" w:eastAsia="en-US" w:bidi="ar-SA"/>
      </w:rPr>
    </w:lvl>
    <w:lvl w:ilvl="2" w:tplc="7C0C56FA">
      <w:numFmt w:val="bullet"/>
      <w:lvlText w:val="•"/>
      <w:lvlJc w:val="left"/>
      <w:pPr>
        <w:ind w:left="2336" w:hanging="285"/>
      </w:pPr>
      <w:rPr>
        <w:rFonts w:hint="default"/>
        <w:lang w:val="es-ES" w:eastAsia="en-US" w:bidi="ar-SA"/>
      </w:rPr>
    </w:lvl>
    <w:lvl w:ilvl="3" w:tplc="112AF664">
      <w:numFmt w:val="bullet"/>
      <w:lvlText w:val="•"/>
      <w:lvlJc w:val="left"/>
      <w:pPr>
        <w:ind w:left="3254" w:hanging="285"/>
      </w:pPr>
      <w:rPr>
        <w:rFonts w:hint="default"/>
        <w:lang w:val="es-ES" w:eastAsia="en-US" w:bidi="ar-SA"/>
      </w:rPr>
    </w:lvl>
    <w:lvl w:ilvl="4" w:tplc="EFF652CA">
      <w:numFmt w:val="bullet"/>
      <w:lvlText w:val="•"/>
      <w:lvlJc w:val="left"/>
      <w:pPr>
        <w:ind w:left="4172" w:hanging="285"/>
      </w:pPr>
      <w:rPr>
        <w:rFonts w:hint="default"/>
        <w:lang w:val="es-ES" w:eastAsia="en-US" w:bidi="ar-SA"/>
      </w:rPr>
    </w:lvl>
    <w:lvl w:ilvl="5" w:tplc="68701F26">
      <w:numFmt w:val="bullet"/>
      <w:lvlText w:val="•"/>
      <w:lvlJc w:val="left"/>
      <w:pPr>
        <w:ind w:left="5090" w:hanging="285"/>
      </w:pPr>
      <w:rPr>
        <w:rFonts w:hint="default"/>
        <w:lang w:val="es-ES" w:eastAsia="en-US" w:bidi="ar-SA"/>
      </w:rPr>
    </w:lvl>
    <w:lvl w:ilvl="6" w:tplc="3FC838FA">
      <w:numFmt w:val="bullet"/>
      <w:lvlText w:val="•"/>
      <w:lvlJc w:val="left"/>
      <w:pPr>
        <w:ind w:left="6008" w:hanging="285"/>
      </w:pPr>
      <w:rPr>
        <w:rFonts w:hint="default"/>
        <w:lang w:val="es-ES" w:eastAsia="en-US" w:bidi="ar-SA"/>
      </w:rPr>
    </w:lvl>
    <w:lvl w:ilvl="7" w:tplc="21645D86">
      <w:numFmt w:val="bullet"/>
      <w:lvlText w:val="•"/>
      <w:lvlJc w:val="left"/>
      <w:pPr>
        <w:ind w:left="6926" w:hanging="285"/>
      </w:pPr>
      <w:rPr>
        <w:rFonts w:hint="default"/>
        <w:lang w:val="es-ES" w:eastAsia="en-US" w:bidi="ar-SA"/>
      </w:rPr>
    </w:lvl>
    <w:lvl w:ilvl="8" w:tplc="776E3018">
      <w:numFmt w:val="bullet"/>
      <w:lvlText w:val="•"/>
      <w:lvlJc w:val="left"/>
      <w:pPr>
        <w:ind w:left="7844" w:hanging="285"/>
      </w:pPr>
      <w:rPr>
        <w:rFonts w:hint="default"/>
        <w:lang w:val="es-ES" w:eastAsia="en-US" w:bidi="ar-SA"/>
      </w:rPr>
    </w:lvl>
  </w:abstractNum>
  <w:abstractNum w:abstractNumId="21" w15:restartNumberingAfterBreak="0">
    <w:nsid w:val="7A1661F4"/>
    <w:multiLevelType w:val="hybridMultilevel"/>
    <w:tmpl w:val="11347728"/>
    <w:lvl w:ilvl="0" w:tplc="D438ED60">
      <w:start w:val="1"/>
      <w:numFmt w:val="lowerLetter"/>
      <w:lvlText w:val="%1)"/>
      <w:lvlJc w:val="left"/>
      <w:pPr>
        <w:ind w:left="648" w:hanging="427"/>
      </w:pPr>
      <w:rPr>
        <w:rFonts w:ascii="Arial MT" w:eastAsia="Arial MT" w:hAnsi="Arial MT" w:cs="Arial MT" w:hint="default"/>
        <w:w w:val="100"/>
        <w:sz w:val="20"/>
        <w:szCs w:val="20"/>
        <w:lang w:val="es-ES" w:eastAsia="en-US" w:bidi="ar-SA"/>
      </w:rPr>
    </w:lvl>
    <w:lvl w:ilvl="1" w:tplc="1D303164">
      <w:numFmt w:val="bullet"/>
      <w:lvlText w:val="•"/>
      <w:lvlJc w:val="left"/>
      <w:pPr>
        <w:ind w:left="1544" w:hanging="427"/>
      </w:pPr>
      <w:rPr>
        <w:rFonts w:hint="default"/>
        <w:lang w:val="es-ES" w:eastAsia="en-US" w:bidi="ar-SA"/>
      </w:rPr>
    </w:lvl>
    <w:lvl w:ilvl="2" w:tplc="3E60556C">
      <w:numFmt w:val="bullet"/>
      <w:lvlText w:val="•"/>
      <w:lvlJc w:val="left"/>
      <w:pPr>
        <w:ind w:left="2448" w:hanging="427"/>
      </w:pPr>
      <w:rPr>
        <w:rFonts w:hint="default"/>
        <w:lang w:val="es-ES" w:eastAsia="en-US" w:bidi="ar-SA"/>
      </w:rPr>
    </w:lvl>
    <w:lvl w:ilvl="3" w:tplc="79A4F802">
      <w:numFmt w:val="bullet"/>
      <w:lvlText w:val="•"/>
      <w:lvlJc w:val="left"/>
      <w:pPr>
        <w:ind w:left="3352" w:hanging="427"/>
      </w:pPr>
      <w:rPr>
        <w:rFonts w:hint="default"/>
        <w:lang w:val="es-ES" w:eastAsia="en-US" w:bidi="ar-SA"/>
      </w:rPr>
    </w:lvl>
    <w:lvl w:ilvl="4" w:tplc="EE34077E">
      <w:numFmt w:val="bullet"/>
      <w:lvlText w:val="•"/>
      <w:lvlJc w:val="left"/>
      <w:pPr>
        <w:ind w:left="4256" w:hanging="427"/>
      </w:pPr>
      <w:rPr>
        <w:rFonts w:hint="default"/>
        <w:lang w:val="es-ES" w:eastAsia="en-US" w:bidi="ar-SA"/>
      </w:rPr>
    </w:lvl>
    <w:lvl w:ilvl="5" w:tplc="D5F24AA0">
      <w:numFmt w:val="bullet"/>
      <w:lvlText w:val="•"/>
      <w:lvlJc w:val="left"/>
      <w:pPr>
        <w:ind w:left="5160" w:hanging="427"/>
      </w:pPr>
      <w:rPr>
        <w:rFonts w:hint="default"/>
        <w:lang w:val="es-ES" w:eastAsia="en-US" w:bidi="ar-SA"/>
      </w:rPr>
    </w:lvl>
    <w:lvl w:ilvl="6" w:tplc="4D5AEC2C">
      <w:numFmt w:val="bullet"/>
      <w:lvlText w:val="•"/>
      <w:lvlJc w:val="left"/>
      <w:pPr>
        <w:ind w:left="6064" w:hanging="427"/>
      </w:pPr>
      <w:rPr>
        <w:rFonts w:hint="default"/>
        <w:lang w:val="es-ES" w:eastAsia="en-US" w:bidi="ar-SA"/>
      </w:rPr>
    </w:lvl>
    <w:lvl w:ilvl="7" w:tplc="16A2BE0E">
      <w:numFmt w:val="bullet"/>
      <w:lvlText w:val="•"/>
      <w:lvlJc w:val="left"/>
      <w:pPr>
        <w:ind w:left="6968" w:hanging="427"/>
      </w:pPr>
      <w:rPr>
        <w:rFonts w:hint="default"/>
        <w:lang w:val="es-ES" w:eastAsia="en-US" w:bidi="ar-SA"/>
      </w:rPr>
    </w:lvl>
    <w:lvl w:ilvl="8" w:tplc="B114E01A">
      <w:numFmt w:val="bullet"/>
      <w:lvlText w:val="•"/>
      <w:lvlJc w:val="left"/>
      <w:pPr>
        <w:ind w:left="7872" w:hanging="427"/>
      </w:pPr>
      <w:rPr>
        <w:rFonts w:hint="default"/>
        <w:lang w:val="es-ES" w:eastAsia="en-US" w:bidi="ar-SA"/>
      </w:rPr>
    </w:lvl>
  </w:abstractNum>
  <w:num w:numId="1">
    <w:abstractNumId w:val="12"/>
  </w:num>
  <w:num w:numId="2">
    <w:abstractNumId w:val="5"/>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2"/>
  </w:num>
  <w:num w:numId="8">
    <w:abstractNumId w:val="1"/>
  </w:num>
  <w:num w:numId="9">
    <w:abstractNumId w:val="0"/>
  </w:num>
  <w:num w:numId="10">
    <w:abstractNumId w:val="16"/>
  </w:num>
  <w:num w:numId="11">
    <w:abstractNumId w:val="9"/>
  </w:num>
  <w:num w:numId="12">
    <w:abstractNumId w:val="8"/>
  </w:num>
  <w:num w:numId="13">
    <w:abstractNumId w:val="21"/>
  </w:num>
  <w:num w:numId="14">
    <w:abstractNumId w:val="20"/>
  </w:num>
  <w:num w:numId="15">
    <w:abstractNumId w:val="7"/>
  </w:num>
  <w:num w:numId="16">
    <w:abstractNumId w:val="6"/>
  </w:num>
  <w:num w:numId="17">
    <w:abstractNumId w:val="15"/>
  </w:num>
  <w:num w:numId="18">
    <w:abstractNumId w:val="19"/>
  </w:num>
  <w:num w:numId="19">
    <w:abstractNumId w:val="10"/>
  </w:num>
  <w:num w:numId="20">
    <w:abstractNumId w:val="14"/>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AR" w:vendorID="64" w:dllVersion="6"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4CA4"/>
    <w:rsid w:val="00012130"/>
    <w:rsid w:val="00020978"/>
    <w:rsid w:val="000222EC"/>
    <w:rsid w:val="00027985"/>
    <w:rsid w:val="00032FF9"/>
    <w:rsid w:val="00033923"/>
    <w:rsid w:val="00033EDC"/>
    <w:rsid w:val="00034470"/>
    <w:rsid w:val="000377F7"/>
    <w:rsid w:val="000428A4"/>
    <w:rsid w:val="00043C5F"/>
    <w:rsid w:val="00044766"/>
    <w:rsid w:val="00046E35"/>
    <w:rsid w:val="00051650"/>
    <w:rsid w:val="000524D5"/>
    <w:rsid w:val="00060E11"/>
    <w:rsid w:val="00060E8A"/>
    <w:rsid w:val="000632EF"/>
    <w:rsid w:val="0006366B"/>
    <w:rsid w:val="000700DE"/>
    <w:rsid w:val="00070EE9"/>
    <w:rsid w:val="00081D8B"/>
    <w:rsid w:val="00090B12"/>
    <w:rsid w:val="000A0BC3"/>
    <w:rsid w:val="000A178A"/>
    <w:rsid w:val="000A5F28"/>
    <w:rsid w:val="000B08AF"/>
    <w:rsid w:val="000B1BCA"/>
    <w:rsid w:val="000B6438"/>
    <w:rsid w:val="000C6AA7"/>
    <w:rsid w:val="000C6B69"/>
    <w:rsid w:val="000E7474"/>
    <w:rsid w:val="000E7FDB"/>
    <w:rsid w:val="000F1FEB"/>
    <w:rsid w:val="000F3D1B"/>
    <w:rsid w:val="000F6B3A"/>
    <w:rsid w:val="000F7140"/>
    <w:rsid w:val="00105B19"/>
    <w:rsid w:val="00107469"/>
    <w:rsid w:val="00107D67"/>
    <w:rsid w:val="00110348"/>
    <w:rsid w:val="00116209"/>
    <w:rsid w:val="00121F26"/>
    <w:rsid w:val="001231B5"/>
    <w:rsid w:val="001255F9"/>
    <w:rsid w:val="001260A4"/>
    <w:rsid w:val="00127DD6"/>
    <w:rsid w:val="001312C5"/>
    <w:rsid w:val="0013357D"/>
    <w:rsid w:val="00135FA2"/>
    <w:rsid w:val="001372D7"/>
    <w:rsid w:val="0013740B"/>
    <w:rsid w:val="00140524"/>
    <w:rsid w:val="001477BC"/>
    <w:rsid w:val="00150EF4"/>
    <w:rsid w:val="00162490"/>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8A"/>
    <w:rsid w:val="001F23E2"/>
    <w:rsid w:val="001F2F84"/>
    <w:rsid w:val="001F7035"/>
    <w:rsid w:val="0020197D"/>
    <w:rsid w:val="00202E97"/>
    <w:rsid w:val="00204073"/>
    <w:rsid w:val="002049E1"/>
    <w:rsid w:val="00205AF9"/>
    <w:rsid w:val="00210EEC"/>
    <w:rsid w:val="0021109F"/>
    <w:rsid w:val="002147F8"/>
    <w:rsid w:val="002175EE"/>
    <w:rsid w:val="00221955"/>
    <w:rsid w:val="00222E9D"/>
    <w:rsid w:val="002234A1"/>
    <w:rsid w:val="00226345"/>
    <w:rsid w:val="00227688"/>
    <w:rsid w:val="002327EE"/>
    <w:rsid w:val="002328FC"/>
    <w:rsid w:val="00234148"/>
    <w:rsid w:val="002408D7"/>
    <w:rsid w:val="00242DB7"/>
    <w:rsid w:val="00244C55"/>
    <w:rsid w:val="00256090"/>
    <w:rsid w:val="00257082"/>
    <w:rsid w:val="00257BBA"/>
    <w:rsid w:val="00263316"/>
    <w:rsid w:val="00265508"/>
    <w:rsid w:val="002664DC"/>
    <w:rsid w:val="0027176F"/>
    <w:rsid w:val="00271F1A"/>
    <w:rsid w:val="00273777"/>
    <w:rsid w:val="0027570F"/>
    <w:rsid w:val="002774FC"/>
    <w:rsid w:val="002842D8"/>
    <w:rsid w:val="002855E7"/>
    <w:rsid w:val="00287FEB"/>
    <w:rsid w:val="00297926"/>
    <w:rsid w:val="002A236D"/>
    <w:rsid w:val="002B1603"/>
    <w:rsid w:val="002B5045"/>
    <w:rsid w:val="002B7B9A"/>
    <w:rsid w:val="002C0C5A"/>
    <w:rsid w:val="002C1A76"/>
    <w:rsid w:val="002C1D1A"/>
    <w:rsid w:val="002C753B"/>
    <w:rsid w:val="002C7EAD"/>
    <w:rsid w:val="002D0DE7"/>
    <w:rsid w:val="002D0F79"/>
    <w:rsid w:val="002D10D3"/>
    <w:rsid w:val="002D3E17"/>
    <w:rsid w:val="002D6181"/>
    <w:rsid w:val="002F0A3D"/>
    <w:rsid w:val="002F4B9D"/>
    <w:rsid w:val="002F5C7A"/>
    <w:rsid w:val="002F687F"/>
    <w:rsid w:val="002F73A5"/>
    <w:rsid w:val="003065E4"/>
    <w:rsid w:val="00306843"/>
    <w:rsid w:val="00310150"/>
    <w:rsid w:val="00310A16"/>
    <w:rsid w:val="003127D0"/>
    <w:rsid w:val="00315884"/>
    <w:rsid w:val="00315C10"/>
    <w:rsid w:val="003224C1"/>
    <w:rsid w:val="00322BBB"/>
    <w:rsid w:val="00330338"/>
    <w:rsid w:val="00334499"/>
    <w:rsid w:val="00335C58"/>
    <w:rsid w:val="0033687E"/>
    <w:rsid w:val="00336CED"/>
    <w:rsid w:val="003379D4"/>
    <w:rsid w:val="00343D4A"/>
    <w:rsid w:val="003462B1"/>
    <w:rsid w:val="003641FF"/>
    <w:rsid w:val="00375C08"/>
    <w:rsid w:val="003875B6"/>
    <w:rsid w:val="00390FB5"/>
    <w:rsid w:val="00392386"/>
    <w:rsid w:val="003950E3"/>
    <w:rsid w:val="003A010F"/>
    <w:rsid w:val="003A5E3C"/>
    <w:rsid w:val="003A641B"/>
    <w:rsid w:val="003B034E"/>
    <w:rsid w:val="003B5FC7"/>
    <w:rsid w:val="003C1FAD"/>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206F"/>
    <w:rsid w:val="004533ED"/>
    <w:rsid w:val="00461017"/>
    <w:rsid w:val="00466173"/>
    <w:rsid w:val="00470BAB"/>
    <w:rsid w:val="00480F45"/>
    <w:rsid w:val="00485003"/>
    <w:rsid w:val="004858C2"/>
    <w:rsid w:val="004860C0"/>
    <w:rsid w:val="00494528"/>
    <w:rsid w:val="0049709A"/>
    <w:rsid w:val="004A051F"/>
    <w:rsid w:val="004B0DF0"/>
    <w:rsid w:val="004C0727"/>
    <w:rsid w:val="004C355E"/>
    <w:rsid w:val="004C4792"/>
    <w:rsid w:val="004C58A3"/>
    <w:rsid w:val="004D2BCC"/>
    <w:rsid w:val="004D3CAB"/>
    <w:rsid w:val="004E0723"/>
    <w:rsid w:val="004E09AE"/>
    <w:rsid w:val="004E67A0"/>
    <w:rsid w:val="004F004A"/>
    <w:rsid w:val="004F0D7E"/>
    <w:rsid w:val="004F2748"/>
    <w:rsid w:val="004F4CCA"/>
    <w:rsid w:val="004F6EFC"/>
    <w:rsid w:val="004F7FB2"/>
    <w:rsid w:val="00500073"/>
    <w:rsid w:val="005013D6"/>
    <w:rsid w:val="00502C86"/>
    <w:rsid w:val="00503C99"/>
    <w:rsid w:val="00505D6F"/>
    <w:rsid w:val="00513395"/>
    <w:rsid w:val="005135DD"/>
    <w:rsid w:val="00516110"/>
    <w:rsid w:val="00516307"/>
    <w:rsid w:val="00521620"/>
    <w:rsid w:val="0052602F"/>
    <w:rsid w:val="0055233D"/>
    <w:rsid w:val="00552EA7"/>
    <w:rsid w:val="0055382F"/>
    <w:rsid w:val="00553E6D"/>
    <w:rsid w:val="00555554"/>
    <w:rsid w:val="0055600D"/>
    <w:rsid w:val="00556F68"/>
    <w:rsid w:val="005602EF"/>
    <w:rsid w:val="005611B7"/>
    <w:rsid w:val="00566360"/>
    <w:rsid w:val="00573B88"/>
    <w:rsid w:val="00575120"/>
    <w:rsid w:val="00580A07"/>
    <w:rsid w:val="00581542"/>
    <w:rsid w:val="00584BC7"/>
    <w:rsid w:val="00586C2B"/>
    <w:rsid w:val="005924A3"/>
    <w:rsid w:val="0059269A"/>
    <w:rsid w:val="005A0776"/>
    <w:rsid w:val="005A16BB"/>
    <w:rsid w:val="005A32B3"/>
    <w:rsid w:val="005A43ED"/>
    <w:rsid w:val="005A6F86"/>
    <w:rsid w:val="005A7F65"/>
    <w:rsid w:val="005B28FF"/>
    <w:rsid w:val="005B3826"/>
    <w:rsid w:val="005B3D33"/>
    <w:rsid w:val="005B4AEA"/>
    <w:rsid w:val="005B7A6D"/>
    <w:rsid w:val="005C594C"/>
    <w:rsid w:val="005D4958"/>
    <w:rsid w:val="005D4DCA"/>
    <w:rsid w:val="005F06A3"/>
    <w:rsid w:val="005F4435"/>
    <w:rsid w:val="0060515E"/>
    <w:rsid w:val="006220C9"/>
    <w:rsid w:val="00622BF7"/>
    <w:rsid w:val="00625106"/>
    <w:rsid w:val="00625F37"/>
    <w:rsid w:val="00627FCB"/>
    <w:rsid w:val="00627FE7"/>
    <w:rsid w:val="006354DC"/>
    <w:rsid w:val="006366D6"/>
    <w:rsid w:val="006430A7"/>
    <w:rsid w:val="00643330"/>
    <w:rsid w:val="0064638D"/>
    <w:rsid w:val="006666C6"/>
    <w:rsid w:val="00670340"/>
    <w:rsid w:val="006837BA"/>
    <w:rsid w:val="006917BB"/>
    <w:rsid w:val="00691BBA"/>
    <w:rsid w:val="00692BCD"/>
    <w:rsid w:val="0069377B"/>
    <w:rsid w:val="00695529"/>
    <w:rsid w:val="006964C8"/>
    <w:rsid w:val="006A4CD2"/>
    <w:rsid w:val="006A5E2B"/>
    <w:rsid w:val="006A628C"/>
    <w:rsid w:val="006A6334"/>
    <w:rsid w:val="006B0326"/>
    <w:rsid w:val="006B17E5"/>
    <w:rsid w:val="006B3653"/>
    <w:rsid w:val="006C022F"/>
    <w:rsid w:val="006C25E5"/>
    <w:rsid w:val="006D364C"/>
    <w:rsid w:val="006E53FC"/>
    <w:rsid w:val="006E5FFF"/>
    <w:rsid w:val="006F3383"/>
    <w:rsid w:val="006F470D"/>
    <w:rsid w:val="00715309"/>
    <w:rsid w:val="0071590F"/>
    <w:rsid w:val="00726303"/>
    <w:rsid w:val="00732D06"/>
    <w:rsid w:val="00740E2D"/>
    <w:rsid w:val="00744A68"/>
    <w:rsid w:val="007501FB"/>
    <w:rsid w:val="00752B02"/>
    <w:rsid w:val="00760B63"/>
    <w:rsid w:val="00761368"/>
    <w:rsid w:val="007627C5"/>
    <w:rsid w:val="00762F3C"/>
    <w:rsid w:val="00770835"/>
    <w:rsid w:val="007749DD"/>
    <w:rsid w:val="0077587B"/>
    <w:rsid w:val="00777610"/>
    <w:rsid w:val="00780EA0"/>
    <w:rsid w:val="007840BD"/>
    <w:rsid w:val="0078726F"/>
    <w:rsid w:val="007A0506"/>
    <w:rsid w:val="007A2D49"/>
    <w:rsid w:val="007A4119"/>
    <w:rsid w:val="007B2A9B"/>
    <w:rsid w:val="007B5895"/>
    <w:rsid w:val="007B6320"/>
    <w:rsid w:val="007B6543"/>
    <w:rsid w:val="007C3732"/>
    <w:rsid w:val="007C5311"/>
    <w:rsid w:val="007C66B7"/>
    <w:rsid w:val="007D0D01"/>
    <w:rsid w:val="007D3C2B"/>
    <w:rsid w:val="007D6679"/>
    <w:rsid w:val="007D7E52"/>
    <w:rsid w:val="007E2BB4"/>
    <w:rsid w:val="007E391C"/>
    <w:rsid w:val="007E4376"/>
    <w:rsid w:val="007E5EFF"/>
    <w:rsid w:val="00804960"/>
    <w:rsid w:val="00815781"/>
    <w:rsid w:val="00816014"/>
    <w:rsid w:val="0082640A"/>
    <w:rsid w:val="00833F1F"/>
    <w:rsid w:val="008357AE"/>
    <w:rsid w:val="00836762"/>
    <w:rsid w:val="008378C9"/>
    <w:rsid w:val="008408C8"/>
    <w:rsid w:val="00840A48"/>
    <w:rsid w:val="0085058E"/>
    <w:rsid w:val="00856337"/>
    <w:rsid w:val="008632A4"/>
    <w:rsid w:val="008654D1"/>
    <w:rsid w:val="00865685"/>
    <w:rsid w:val="00874450"/>
    <w:rsid w:val="008868A2"/>
    <w:rsid w:val="00890140"/>
    <w:rsid w:val="0089183A"/>
    <w:rsid w:val="00893B76"/>
    <w:rsid w:val="00895CA1"/>
    <w:rsid w:val="008A2145"/>
    <w:rsid w:val="008A321D"/>
    <w:rsid w:val="008A7B0A"/>
    <w:rsid w:val="008B0EEE"/>
    <w:rsid w:val="008B367A"/>
    <w:rsid w:val="008B3E03"/>
    <w:rsid w:val="008B73AB"/>
    <w:rsid w:val="008C57D6"/>
    <w:rsid w:val="008D0BE8"/>
    <w:rsid w:val="008D261E"/>
    <w:rsid w:val="008D4D5A"/>
    <w:rsid w:val="008D4E65"/>
    <w:rsid w:val="008D5E72"/>
    <w:rsid w:val="008E04A5"/>
    <w:rsid w:val="008E2637"/>
    <w:rsid w:val="008E4349"/>
    <w:rsid w:val="008E4E58"/>
    <w:rsid w:val="008F0306"/>
    <w:rsid w:val="008F2894"/>
    <w:rsid w:val="008F3BB3"/>
    <w:rsid w:val="008F5E6B"/>
    <w:rsid w:val="009035F2"/>
    <w:rsid w:val="00912CE9"/>
    <w:rsid w:val="009143C8"/>
    <w:rsid w:val="009153EA"/>
    <w:rsid w:val="00926244"/>
    <w:rsid w:val="009414E9"/>
    <w:rsid w:val="00950DF1"/>
    <w:rsid w:val="00951969"/>
    <w:rsid w:val="00951ABD"/>
    <w:rsid w:val="009578EB"/>
    <w:rsid w:val="00961361"/>
    <w:rsid w:val="00965B9A"/>
    <w:rsid w:val="00966078"/>
    <w:rsid w:val="00967C20"/>
    <w:rsid w:val="00983CD2"/>
    <w:rsid w:val="00990D6B"/>
    <w:rsid w:val="00993AB3"/>
    <w:rsid w:val="00994A1C"/>
    <w:rsid w:val="00996208"/>
    <w:rsid w:val="009A0A9C"/>
    <w:rsid w:val="009A6374"/>
    <w:rsid w:val="009B4AE2"/>
    <w:rsid w:val="009B787C"/>
    <w:rsid w:val="009C14F1"/>
    <w:rsid w:val="009C19BE"/>
    <w:rsid w:val="009C2DCB"/>
    <w:rsid w:val="009C3A85"/>
    <w:rsid w:val="009C3E88"/>
    <w:rsid w:val="009C76E2"/>
    <w:rsid w:val="009D1B11"/>
    <w:rsid w:val="009D5F5F"/>
    <w:rsid w:val="009D6F2F"/>
    <w:rsid w:val="009E5ABF"/>
    <w:rsid w:val="009E65BF"/>
    <w:rsid w:val="009E6DDA"/>
    <w:rsid w:val="009F055D"/>
    <w:rsid w:val="009F11D8"/>
    <w:rsid w:val="009F49CB"/>
    <w:rsid w:val="009F6D59"/>
    <w:rsid w:val="00A01712"/>
    <w:rsid w:val="00A040D6"/>
    <w:rsid w:val="00A074AA"/>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66419"/>
    <w:rsid w:val="00A73C0B"/>
    <w:rsid w:val="00A73CC3"/>
    <w:rsid w:val="00A76B17"/>
    <w:rsid w:val="00A80A95"/>
    <w:rsid w:val="00A84626"/>
    <w:rsid w:val="00A851D1"/>
    <w:rsid w:val="00A8762D"/>
    <w:rsid w:val="00A93A8B"/>
    <w:rsid w:val="00A94EC6"/>
    <w:rsid w:val="00A9666E"/>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370A"/>
    <w:rsid w:val="00AF5BEC"/>
    <w:rsid w:val="00AF7F2D"/>
    <w:rsid w:val="00B01E66"/>
    <w:rsid w:val="00B0371C"/>
    <w:rsid w:val="00B03A5E"/>
    <w:rsid w:val="00B0628E"/>
    <w:rsid w:val="00B066FB"/>
    <w:rsid w:val="00B079D5"/>
    <w:rsid w:val="00B13589"/>
    <w:rsid w:val="00B13912"/>
    <w:rsid w:val="00B14DD6"/>
    <w:rsid w:val="00B2282D"/>
    <w:rsid w:val="00B25D1B"/>
    <w:rsid w:val="00B300CF"/>
    <w:rsid w:val="00B31B19"/>
    <w:rsid w:val="00B53C51"/>
    <w:rsid w:val="00B63C82"/>
    <w:rsid w:val="00B67D6D"/>
    <w:rsid w:val="00B70DF2"/>
    <w:rsid w:val="00B710A4"/>
    <w:rsid w:val="00B73E8F"/>
    <w:rsid w:val="00B81554"/>
    <w:rsid w:val="00B81C6B"/>
    <w:rsid w:val="00B82846"/>
    <w:rsid w:val="00B85DA6"/>
    <w:rsid w:val="00B90219"/>
    <w:rsid w:val="00B91C93"/>
    <w:rsid w:val="00BA1EA1"/>
    <w:rsid w:val="00BA44C0"/>
    <w:rsid w:val="00BA5546"/>
    <w:rsid w:val="00BA7CE0"/>
    <w:rsid w:val="00BB1EF2"/>
    <w:rsid w:val="00BB3FAE"/>
    <w:rsid w:val="00BB45CF"/>
    <w:rsid w:val="00BB598F"/>
    <w:rsid w:val="00BC6CF6"/>
    <w:rsid w:val="00BD1172"/>
    <w:rsid w:val="00BD20A3"/>
    <w:rsid w:val="00BD2DF8"/>
    <w:rsid w:val="00BD6690"/>
    <w:rsid w:val="00BD747B"/>
    <w:rsid w:val="00BE5E5E"/>
    <w:rsid w:val="00BE73B5"/>
    <w:rsid w:val="00BF3C76"/>
    <w:rsid w:val="00C025DB"/>
    <w:rsid w:val="00C057DA"/>
    <w:rsid w:val="00C159F8"/>
    <w:rsid w:val="00C1690E"/>
    <w:rsid w:val="00C20F6A"/>
    <w:rsid w:val="00C3139A"/>
    <w:rsid w:val="00C3333A"/>
    <w:rsid w:val="00C35621"/>
    <w:rsid w:val="00C44FA7"/>
    <w:rsid w:val="00C50F66"/>
    <w:rsid w:val="00C529FE"/>
    <w:rsid w:val="00C56D23"/>
    <w:rsid w:val="00C612D1"/>
    <w:rsid w:val="00C61A83"/>
    <w:rsid w:val="00C61DE0"/>
    <w:rsid w:val="00C64E1B"/>
    <w:rsid w:val="00C66231"/>
    <w:rsid w:val="00C704CA"/>
    <w:rsid w:val="00C750C2"/>
    <w:rsid w:val="00C77EFB"/>
    <w:rsid w:val="00C81255"/>
    <w:rsid w:val="00C81C7F"/>
    <w:rsid w:val="00C82AAD"/>
    <w:rsid w:val="00C92EFD"/>
    <w:rsid w:val="00C96252"/>
    <w:rsid w:val="00C97B5C"/>
    <w:rsid w:val="00CA2380"/>
    <w:rsid w:val="00CA35B0"/>
    <w:rsid w:val="00CA7C8E"/>
    <w:rsid w:val="00CB3CF2"/>
    <w:rsid w:val="00CB55B5"/>
    <w:rsid w:val="00CB6510"/>
    <w:rsid w:val="00CC31FE"/>
    <w:rsid w:val="00CC722D"/>
    <w:rsid w:val="00CD3082"/>
    <w:rsid w:val="00CD34EB"/>
    <w:rsid w:val="00CE27E8"/>
    <w:rsid w:val="00CE5480"/>
    <w:rsid w:val="00CF7044"/>
    <w:rsid w:val="00CF7334"/>
    <w:rsid w:val="00CF7FC2"/>
    <w:rsid w:val="00D07256"/>
    <w:rsid w:val="00D10348"/>
    <w:rsid w:val="00D13B49"/>
    <w:rsid w:val="00D1424A"/>
    <w:rsid w:val="00D21481"/>
    <w:rsid w:val="00D23470"/>
    <w:rsid w:val="00D309AA"/>
    <w:rsid w:val="00D3686A"/>
    <w:rsid w:val="00D40EB0"/>
    <w:rsid w:val="00D4146F"/>
    <w:rsid w:val="00D52111"/>
    <w:rsid w:val="00D55342"/>
    <w:rsid w:val="00D556C9"/>
    <w:rsid w:val="00D55D07"/>
    <w:rsid w:val="00D60603"/>
    <w:rsid w:val="00D61AD6"/>
    <w:rsid w:val="00D6208B"/>
    <w:rsid w:val="00D63A75"/>
    <w:rsid w:val="00D66FC2"/>
    <w:rsid w:val="00D70E9A"/>
    <w:rsid w:val="00D71FCF"/>
    <w:rsid w:val="00D756DE"/>
    <w:rsid w:val="00D75CA4"/>
    <w:rsid w:val="00D81B44"/>
    <w:rsid w:val="00D82063"/>
    <w:rsid w:val="00D84B74"/>
    <w:rsid w:val="00D9105A"/>
    <w:rsid w:val="00D92FD1"/>
    <w:rsid w:val="00D93419"/>
    <w:rsid w:val="00D94A07"/>
    <w:rsid w:val="00DA632F"/>
    <w:rsid w:val="00DB0273"/>
    <w:rsid w:val="00DB2DD9"/>
    <w:rsid w:val="00DB676B"/>
    <w:rsid w:val="00DC028C"/>
    <w:rsid w:val="00DD31B2"/>
    <w:rsid w:val="00DD7A21"/>
    <w:rsid w:val="00DE0A12"/>
    <w:rsid w:val="00DE60DA"/>
    <w:rsid w:val="00DF13B0"/>
    <w:rsid w:val="00DF4EFB"/>
    <w:rsid w:val="00DF7DFB"/>
    <w:rsid w:val="00E01079"/>
    <w:rsid w:val="00E04572"/>
    <w:rsid w:val="00E061D8"/>
    <w:rsid w:val="00E12CA7"/>
    <w:rsid w:val="00E13150"/>
    <w:rsid w:val="00E14143"/>
    <w:rsid w:val="00E16E84"/>
    <w:rsid w:val="00E21BFC"/>
    <w:rsid w:val="00E25061"/>
    <w:rsid w:val="00E26BA6"/>
    <w:rsid w:val="00E26C1C"/>
    <w:rsid w:val="00E27305"/>
    <w:rsid w:val="00E2742F"/>
    <w:rsid w:val="00E32234"/>
    <w:rsid w:val="00E3617B"/>
    <w:rsid w:val="00E36711"/>
    <w:rsid w:val="00E3766D"/>
    <w:rsid w:val="00E42F76"/>
    <w:rsid w:val="00E43FED"/>
    <w:rsid w:val="00E467A7"/>
    <w:rsid w:val="00E53B20"/>
    <w:rsid w:val="00E53FC9"/>
    <w:rsid w:val="00E543C8"/>
    <w:rsid w:val="00E548AB"/>
    <w:rsid w:val="00E65897"/>
    <w:rsid w:val="00E7062F"/>
    <w:rsid w:val="00E7148C"/>
    <w:rsid w:val="00E72939"/>
    <w:rsid w:val="00E75D81"/>
    <w:rsid w:val="00E75F53"/>
    <w:rsid w:val="00E807D3"/>
    <w:rsid w:val="00E84AD6"/>
    <w:rsid w:val="00E92A73"/>
    <w:rsid w:val="00E92D4A"/>
    <w:rsid w:val="00E93886"/>
    <w:rsid w:val="00E952E3"/>
    <w:rsid w:val="00EA123E"/>
    <w:rsid w:val="00EA2308"/>
    <w:rsid w:val="00EA46BC"/>
    <w:rsid w:val="00EB4F44"/>
    <w:rsid w:val="00EC69D5"/>
    <w:rsid w:val="00ED24B5"/>
    <w:rsid w:val="00EF1343"/>
    <w:rsid w:val="00EF7346"/>
    <w:rsid w:val="00F02DCB"/>
    <w:rsid w:val="00F04807"/>
    <w:rsid w:val="00F05F5D"/>
    <w:rsid w:val="00F06907"/>
    <w:rsid w:val="00F101FA"/>
    <w:rsid w:val="00F12D0A"/>
    <w:rsid w:val="00F13F84"/>
    <w:rsid w:val="00F16D56"/>
    <w:rsid w:val="00F20830"/>
    <w:rsid w:val="00F222EC"/>
    <w:rsid w:val="00F26360"/>
    <w:rsid w:val="00F27022"/>
    <w:rsid w:val="00F32296"/>
    <w:rsid w:val="00F32F77"/>
    <w:rsid w:val="00F508DA"/>
    <w:rsid w:val="00F52A46"/>
    <w:rsid w:val="00F5328B"/>
    <w:rsid w:val="00F53610"/>
    <w:rsid w:val="00F548DE"/>
    <w:rsid w:val="00F60661"/>
    <w:rsid w:val="00F60DCD"/>
    <w:rsid w:val="00F61910"/>
    <w:rsid w:val="00F64695"/>
    <w:rsid w:val="00F647F5"/>
    <w:rsid w:val="00F67DCE"/>
    <w:rsid w:val="00F75F51"/>
    <w:rsid w:val="00F77CF9"/>
    <w:rsid w:val="00F83C4A"/>
    <w:rsid w:val="00F83E69"/>
    <w:rsid w:val="00F85527"/>
    <w:rsid w:val="00F937BA"/>
    <w:rsid w:val="00FA076B"/>
    <w:rsid w:val="00FA0F6F"/>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FC3"/>
  <w15:chartTrackingRefBased/>
  <w15:docId w15:val="{A9C23221-CF66-4DDF-94DD-9D61CBB3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s-MX" w:eastAsia="es-MX"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1"/>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162490"/>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162490"/>
    <w:pPr>
      <w:widowControl w:val="0"/>
      <w:autoSpaceDE w:val="0"/>
      <w:autoSpaceDN w:val="0"/>
      <w:spacing w:after="0" w:line="240" w:lineRule="auto"/>
      <w:ind w:left="400"/>
      <w:outlineLvl w:val="1"/>
    </w:pPr>
    <w:rPr>
      <w:rFonts w:ascii="Arial" w:eastAsia="Arial" w:hAnsi="Arial"/>
      <w:b/>
      <w:bCs/>
      <w:sz w:val="20"/>
      <w:szCs w:val="20"/>
      <w:lang w:val="en-US"/>
    </w:rPr>
  </w:style>
  <w:style w:type="paragraph" w:styleId="NormalWeb">
    <w:name w:val="Normal (Web)"/>
    <w:basedOn w:val="Normal"/>
    <w:uiPriority w:val="99"/>
    <w:rsid w:val="00804960"/>
    <w:pPr>
      <w:suppressAutoHyphens/>
      <w:spacing w:before="100" w:after="100" w:line="240" w:lineRule="auto"/>
    </w:pPr>
    <w:rPr>
      <w:rFonts w:ascii="Arial" w:eastAsia="Times New Roman" w:hAnsi="Arial"/>
      <w:sz w:val="24"/>
      <w:szCs w:val="24"/>
      <w:lang w:eastAsia="ar-SA"/>
    </w:rPr>
  </w:style>
  <w:style w:type="character" w:styleId="Nmerodepgina">
    <w:name w:val="page number"/>
    <w:rsid w:val="00804960"/>
  </w:style>
  <w:style w:type="table" w:customStyle="1" w:styleId="Tablaconcuadrcula1">
    <w:name w:val="Tabla con cuadrícula1"/>
    <w:basedOn w:val="Tablanormal"/>
    <w:next w:val="Tablaconcuadrcula"/>
    <w:rsid w:val="00804960"/>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80496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link w:val="Textonotapie"/>
    <w:uiPriority w:val="99"/>
    <w:rsid w:val="00804960"/>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0496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04960"/>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35D3-CADF-4722-A60A-04BC30F4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24</Pages>
  <Words>5890</Words>
  <Characters>32398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38212</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Manuel I. Trujeque G.</cp:lastModifiedBy>
  <cp:revision>3</cp:revision>
  <cp:lastPrinted>2024-11-12T16:01:00Z</cp:lastPrinted>
  <dcterms:created xsi:type="dcterms:W3CDTF">2024-11-12T17:28:00Z</dcterms:created>
  <dcterms:modified xsi:type="dcterms:W3CDTF">2024-11-14T02:12:00Z</dcterms:modified>
</cp:coreProperties>
</file>