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A4FF7" w14:textId="4070C25E" w:rsidR="00242552" w:rsidRPr="003C1468" w:rsidRDefault="008B5900" w:rsidP="000E789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XII.- </w:t>
      </w:r>
      <w:r w:rsidR="00CE55CE" w:rsidRPr="003C1468">
        <w:rPr>
          <w:rFonts w:ascii="Arial" w:eastAsia="Arial" w:hAnsi="Arial" w:cs="Arial"/>
          <w:b/>
        </w:rPr>
        <w:t xml:space="preserve">LEY DE INGRESOS DEL MUNICIPIO DE CENOTILLO, YUCATÁN, PARA EL EJERCICIO FISCAL </w:t>
      </w:r>
      <w:r w:rsidR="001F69F4" w:rsidRPr="003C1468">
        <w:rPr>
          <w:rFonts w:ascii="Arial" w:eastAsia="Arial" w:hAnsi="Arial" w:cs="Arial"/>
          <w:b/>
        </w:rPr>
        <w:t>2024</w:t>
      </w:r>
      <w:r w:rsidR="00CE55CE" w:rsidRPr="003C1468">
        <w:rPr>
          <w:rFonts w:ascii="Arial" w:eastAsia="Arial" w:hAnsi="Arial" w:cs="Arial"/>
          <w:b/>
        </w:rPr>
        <w:t>:</w:t>
      </w:r>
    </w:p>
    <w:p w14:paraId="320A94F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BAAADBE" w14:textId="77777777" w:rsidR="007C59D4" w:rsidRPr="003C1468" w:rsidRDefault="00CE55CE" w:rsidP="000E789B">
      <w:pPr>
        <w:spacing w:line="360" w:lineRule="auto"/>
        <w:ind w:hanging="4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TÍTULO PRIMERO</w:t>
      </w:r>
    </w:p>
    <w:p w14:paraId="5B029B14" w14:textId="1D00500D" w:rsidR="00242552" w:rsidRPr="003C1468" w:rsidRDefault="00CE55CE" w:rsidP="000E789B">
      <w:pPr>
        <w:spacing w:line="360" w:lineRule="auto"/>
        <w:ind w:hanging="4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DISPOSICIONES GENERALES</w:t>
      </w:r>
    </w:p>
    <w:p w14:paraId="0E04410F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D70B6AA" w14:textId="5D968F76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</w:t>
      </w:r>
    </w:p>
    <w:p w14:paraId="781C6FA5" w14:textId="7DF98982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De la Naturaleza y el Objeto de la Ley</w:t>
      </w:r>
    </w:p>
    <w:p w14:paraId="03909AFD" w14:textId="77777777" w:rsidR="00FE5D46" w:rsidRPr="003C1468" w:rsidRDefault="00FE5D46" w:rsidP="000E789B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4BEF39E2" w14:textId="2A0C8031" w:rsidR="00242552" w:rsidRPr="003C1468" w:rsidRDefault="00CE55CE" w:rsidP="000E789B">
      <w:pPr>
        <w:spacing w:line="360" w:lineRule="auto"/>
        <w:jc w:val="both"/>
        <w:rPr>
          <w:rFonts w:ascii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1.- </w:t>
      </w:r>
      <w:r w:rsidRPr="003C1468">
        <w:rPr>
          <w:rFonts w:ascii="Arial" w:eastAsia="Arial" w:hAnsi="Arial" w:cs="Arial"/>
        </w:rPr>
        <w:t xml:space="preserve">Esta </w:t>
      </w:r>
      <w:r w:rsidR="007E117E">
        <w:rPr>
          <w:rFonts w:ascii="Arial" w:eastAsia="Arial" w:hAnsi="Arial" w:cs="Arial"/>
        </w:rPr>
        <w:t>L</w:t>
      </w:r>
      <w:r w:rsidRPr="003C1468">
        <w:rPr>
          <w:rFonts w:ascii="Arial" w:eastAsia="Arial" w:hAnsi="Arial" w:cs="Arial"/>
        </w:rPr>
        <w:t>ey es de orden público y de interés social, y tiene por objeto establecer los ingresos que percibirá la Hacienda Pública del Ayuntamiento de Cenotillo, Yucatán, a tr</w:t>
      </w:r>
      <w:r w:rsidR="007E117E">
        <w:rPr>
          <w:rFonts w:ascii="Arial" w:eastAsia="Arial" w:hAnsi="Arial" w:cs="Arial"/>
        </w:rPr>
        <w:t xml:space="preserve">avés de su Tesorería Municipal </w:t>
      </w:r>
      <w:r w:rsidRPr="003C1468">
        <w:rPr>
          <w:rFonts w:ascii="Arial" w:eastAsia="Arial" w:hAnsi="Arial" w:cs="Arial"/>
        </w:rPr>
        <w:t xml:space="preserve">durante el ejercicio fiscal del año </w:t>
      </w:r>
      <w:r w:rsidR="001F69F4" w:rsidRPr="003C1468">
        <w:rPr>
          <w:rFonts w:ascii="Arial" w:eastAsia="Arial" w:hAnsi="Arial" w:cs="Arial"/>
        </w:rPr>
        <w:t>2024</w:t>
      </w:r>
      <w:r w:rsidRPr="003C1468">
        <w:rPr>
          <w:rFonts w:ascii="Arial" w:eastAsia="Arial" w:hAnsi="Arial" w:cs="Arial"/>
        </w:rPr>
        <w:t>.</w:t>
      </w:r>
    </w:p>
    <w:p w14:paraId="30192A3F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0767D37" w14:textId="3C9E97B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2.- </w:t>
      </w:r>
      <w:r w:rsidRPr="003C1468">
        <w:rPr>
          <w:rFonts w:ascii="Arial" w:eastAsia="Arial" w:hAnsi="Arial" w:cs="Arial"/>
        </w:rPr>
        <w:t xml:space="preserve">Las personas domiciliadas dentro del Municipio de Cenotillo, Yucatán que tuvieren bienes en su territorio o celebren actos que surtan efectos en el mismo, están obligados a contribuir para los gastos públicos de la manera que disponga esta ley, así como la Ley de Hacienda del Municipio de </w:t>
      </w:r>
      <w:proofErr w:type="spellStart"/>
      <w:r w:rsidRPr="003C1468">
        <w:rPr>
          <w:rFonts w:ascii="Arial" w:eastAsia="Arial" w:hAnsi="Arial" w:cs="Arial"/>
        </w:rPr>
        <w:t>Cenotillo</w:t>
      </w:r>
      <w:proofErr w:type="spellEnd"/>
      <w:r w:rsidR="007E117E">
        <w:rPr>
          <w:rFonts w:ascii="Arial" w:eastAsia="Arial" w:hAnsi="Arial" w:cs="Arial"/>
        </w:rPr>
        <w:t>,</w:t>
      </w:r>
      <w:r w:rsidRPr="003C1468">
        <w:rPr>
          <w:rFonts w:ascii="Arial" w:eastAsia="Arial" w:hAnsi="Arial" w:cs="Arial"/>
        </w:rPr>
        <w:t xml:space="preserve"> Yucatán, el Código Fiscal del Estado de Yucatán y los demás ordenamientos fiscales de carácter local y federal.</w:t>
      </w:r>
    </w:p>
    <w:p w14:paraId="6CAE880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108716A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3.- </w:t>
      </w:r>
      <w:r w:rsidRPr="003C1468">
        <w:rPr>
          <w:rFonts w:ascii="Arial" w:eastAsia="Arial" w:hAnsi="Arial" w:cs="Arial"/>
        </w:rPr>
        <w:t>Los ingresos que se recauden por los conceptos señalados en esta ley, se destinarán a sufragar los gastos públicos establecidos y autorizados en el Presupuesto de Egresos del Municipio de Cenotillo, Yucatán, así como en lo dispuesto en los convenios de coordinación fiscal y en las leyes en que se fundamenten.</w:t>
      </w:r>
    </w:p>
    <w:p w14:paraId="1CC06F3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D7790BC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II</w:t>
      </w:r>
    </w:p>
    <w:p w14:paraId="664FC26E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 los Conceptos de Ingresos y su Pronóstico</w:t>
      </w:r>
    </w:p>
    <w:p w14:paraId="1CE2E84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E385014" w14:textId="49C4FC78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4.- </w:t>
      </w:r>
      <w:r w:rsidRPr="003C1468">
        <w:rPr>
          <w:rFonts w:ascii="Arial" w:eastAsia="Arial" w:hAnsi="Arial" w:cs="Arial"/>
        </w:rPr>
        <w:t xml:space="preserve">Los conceptos por los que la Hacienda Pública del Municipio de </w:t>
      </w:r>
      <w:proofErr w:type="spellStart"/>
      <w:r w:rsidRPr="003C1468">
        <w:rPr>
          <w:rFonts w:ascii="Arial" w:eastAsia="Arial" w:hAnsi="Arial" w:cs="Arial"/>
        </w:rPr>
        <w:t>Cenotillo</w:t>
      </w:r>
      <w:proofErr w:type="spellEnd"/>
      <w:r w:rsidRPr="003C1468">
        <w:rPr>
          <w:rFonts w:ascii="Arial" w:eastAsia="Arial" w:hAnsi="Arial" w:cs="Arial"/>
        </w:rPr>
        <w:t>, Yucatán</w:t>
      </w:r>
      <w:r w:rsidR="007E117E">
        <w:rPr>
          <w:rFonts w:ascii="Arial" w:eastAsia="Arial" w:hAnsi="Arial" w:cs="Arial"/>
        </w:rPr>
        <w:t>,</w:t>
      </w:r>
      <w:r w:rsidRPr="003C1468">
        <w:rPr>
          <w:rFonts w:ascii="Arial" w:eastAsia="Arial" w:hAnsi="Arial" w:cs="Arial"/>
        </w:rPr>
        <w:t xml:space="preserve"> percibirá ingresos, serán los siguientes:</w:t>
      </w:r>
    </w:p>
    <w:p w14:paraId="3164E4E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0E65831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I.- </w:t>
      </w:r>
      <w:r w:rsidRPr="003C1468">
        <w:rPr>
          <w:rFonts w:ascii="Arial" w:eastAsia="Arial" w:hAnsi="Arial" w:cs="Arial"/>
        </w:rPr>
        <w:t>Impuestos;</w:t>
      </w:r>
    </w:p>
    <w:p w14:paraId="27F2F43E" w14:textId="740A7A81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II.- </w:t>
      </w:r>
      <w:r w:rsidRPr="003C1468">
        <w:rPr>
          <w:rFonts w:ascii="Arial" w:eastAsia="Arial" w:hAnsi="Arial" w:cs="Arial"/>
        </w:rPr>
        <w:t>Derechos;</w:t>
      </w:r>
    </w:p>
    <w:p w14:paraId="0038CDEE" w14:textId="510AA27F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III.- </w:t>
      </w:r>
      <w:r w:rsidRPr="003C1468">
        <w:rPr>
          <w:rFonts w:ascii="Arial" w:eastAsia="Arial" w:hAnsi="Arial" w:cs="Arial"/>
        </w:rPr>
        <w:t>Contribuciones de Mejoras;</w:t>
      </w:r>
    </w:p>
    <w:p w14:paraId="3A20743D" w14:textId="2008B0E3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 xml:space="preserve">IV.- </w:t>
      </w:r>
      <w:r w:rsidRPr="003C1468">
        <w:rPr>
          <w:rFonts w:ascii="Arial" w:eastAsia="Arial" w:hAnsi="Arial" w:cs="Arial"/>
        </w:rPr>
        <w:t>Aprovechamientos;</w:t>
      </w:r>
    </w:p>
    <w:p w14:paraId="5A41F2A7" w14:textId="0876CAA3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V.- </w:t>
      </w:r>
      <w:r w:rsidRPr="003C1468">
        <w:rPr>
          <w:rFonts w:ascii="Arial" w:eastAsia="Arial" w:hAnsi="Arial" w:cs="Arial"/>
        </w:rPr>
        <w:t>Productos;</w:t>
      </w:r>
    </w:p>
    <w:p w14:paraId="371CFAA7" w14:textId="50487E58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VI.- </w:t>
      </w:r>
      <w:r w:rsidRPr="003C1468">
        <w:rPr>
          <w:rFonts w:ascii="Arial" w:eastAsia="Arial" w:hAnsi="Arial" w:cs="Arial"/>
        </w:rPr>
        <w:t>Participaciones;</w:t>
      </w:r>
    </w:p>
    <w:p w14:paraId="4519520F" w14:textId="0823D97A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VII.- </w:t>
      </w:r>
      <w:r w:rsidRPr="003C1468">
        <w:rPr>
          <w:rFonts w:ascii="Arial" w:eastAsia="Arial" w:hAnsi="Arial" w:cs="Arial"/>
        </w:rPr>
        <w:t>Aportaciones, y</w:t>
      </w:r>
    </w:p>
    <w:p w14:paraId="776DD1E7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VIII.- </w:t>
      </w:r>
      <w:r w:rsidRPr="003C1468">
        <w:rPr>
          <w:rFonts w:ascii="Arial" w:eastAsia="Arial" w:hAnsi="Arial" w:cs="Arial"/>
        </w:rPr>
        <w:t>Ingresos Extraordinarios.</w:t>
      </w:r>
    </w:p>
    <w:p w14:paraId="524FAD7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5BF8CBE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5.- </w:t>
      </w:r>
      <w:r w:rsidRPr="003C1468">
        <w:rPr>
          <w:rFonts w:ascii="Arial" w:eastAsia="Arial" w:hAnsi="Arial" w:cs="Arial"/>
        </w:rPr>
        <w:t>Los impuestos que el municipio percibirá se clasificarán como sigue:</w:t>
      </w:r>
    </w:p>
    <w:p w14:paraId="5139B69F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426"/>
        <w:gridCol w:w="235"/>
        <w:gridCol w:w="1080"/>
      </w:tblGrid>
      <w:tr w:rsidR="006900E4" w:rsidRPr="003C1468" w14:paraId="1EA0652E" w14:textId="77777777" w:rsidTr="000E789B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E1FE561" w14:textId="77777777" w:rsidR="006900E4" w:rsidRPr="003C1468" w:rsidRDefault="006900E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Impuestos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32C67B" w14:textId="40613AED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AF7822" w14:textId="2448D38D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718,750.00</w:t>
            </w:r>
          </w:p>
        </w:tc>
      </w:tr>
      <w:tr w:rsidR="006900E4" w:rsidRPr="003C1468" w14:paraId="30667264" w14:textId="77777777" w:rsidTr="00513CC9">
        <w:trPr>
          <w:trHeight w:hRule="exact" w:val="365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A564B5D" w14:textId="405A17E8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6900E4" w:rsidRPr="003C1468">
              <w:rPr>
                <w:rFonts w:ascii="Arial" w:eastAsia="Arial" w:hAnsi="Arial" w:cs="Arial"/>
                <w:b/>
              </w:rPr>
              <w:t>Impuestos sobre los ingresos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EEEFA" w14:textId="6D1E7FD2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95E45C" w14:textId="6E96A476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6,000.00</w:t>
            </w:r>
          </w:p>
        </w:tc>
      </w:tr>
      <w:tr w:rsidR="006900E4" w:rsidRPr="003C1468" w14:paraId="6F328ABA" w14:textId="77777777" w:rsidTr="00513CC9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53F3F6A" w14:textId="3C5E5067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6900E4" w:rsidRPr="003C1468">
              <w:rPr>
                <w:rFonts w:ascii="Arial" w:eastAsia="Arial" w:hAnsi="Arial" w:cs="Arial"/>
              </w:rPr>
              <w:t>&gt; Impuesto sobre Espectáculos y Diversiones Públicas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13738" w14:textId="461A8071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70C496" w14:textId="39E8A6B4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6,000.00</w:t>
            </w:r>
          </w:p>
        </w:tc>
      </w:tr>
      <w:tr w:rsidR="006900E4" w:rsidRPr="003C1468" w14:paraId="2D8729A8" w14:textId="77777777" w:rsidTr="00513CC9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D44BEF6" w14:textId="093F640D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6900E4" w:rsidRPr="003C1468">
              <w:rPr>
                <w:rFonts w:ascii="Arial" w:eastAsia="Arial" w:hAnsi="Arial" w:cs="Arial"/>
                <w:b/>
              </w:rPr>
              <w:t>Impuestos sobre el patrimonio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10A31" w14:textId="01BE5149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5ED111" w14:textId="682326D6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672,750.00</w:t>
            </w:r>
          </w:p>
        </w:tc>
      </w:tr>
      <w:tr w:rsidR="006900E4" w:rsidRPr="003C1468" w14:paraId="742546E6" w14:textId="77777777" w:rsidTr="00513CC9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555D984" w14:textId="4750EBF3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6900E4" w:rsidRPr="003C1468">
              <w:rPr>
                <w:rFonts w:ascii="Arial" w:eastAsia="Arial" w:hAnsi="Arial" w:cs="Arial"/>
              </w:rPr>
              <w:t>&gt; Impuesto Predial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913B3" w14:textId="7D411603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8666DF" w14:textId="63291C29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672,750.00</w:t>
            </w:r>
          </w:p>
        </w:tc>
      </w:tr>
      <w:tr w:rsidR="006900E4" w:rsidRPr="003C1468" w14:paraId="4020FC92" w14:textId="77777777" w:rsidTr="00513CC9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51DCB75" w14:textId="0678A717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6900E4" w:rsidRPr="003C1468">
              <w:rPr>
                <w:rFonts w:ascii="Arial" w:eastAsia="Arial" w:hAnsi="Arial" w:cs="Arial"/>
                <w:b/>
              </w:rPr>
              <w:t>Impuestos sobre la producción, el consumo y las transacciones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5082F" w14:textId="44F66FA5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13228A" w14:textId="120BFD6C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40,000.00</w:t>
            </w:r>
          </w:p>
        </w:tc>
      </w:tr>
      <w:tr w:rsidR="006900E4" w:rsidRPr="003C1468" w14:paraId="22F7393B" w14:textId="77777777" w:rsidTr="00513CC9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C86515E" w14:textId="18EFB1A3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6900E4" w:rsidRPr="003C1468">
              <w:rPr>
                <w:rFonts w:ascii="Arial" w:eastAsia="Arial" w:hAnsi="Arial" w:cs="Arial"/>
              </w:rPr>
              <w:t>&gt; Impuesto sobre Adquisición de Inmuebles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3FDA5" w14:textId="3D25F5C4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EC654E" w14:textId="375E0C72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40,000.00</w:t>
            </w:r>
          </w:p>
        </w:tc>
      </w:tr>
      <w:tr w:rsidR="006900E4" w:rsidRPr="003C1468" w14:paraId="2CC4E558" w14:textId="77777777" w:rsidTr="00513CC9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5B4263" w14:textId="7F699563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6900E4" w:rsidRPr="003C1468">
              <w:rPr>
                <w:rFonts w:ascii="Arial" w:eastAsia="Arial" w:hAnsi="Arial" w:cs="Arial"/>
              </w:rPr>
              <w:t>&gt; Usufructo o nuda propiedad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DB8DCA" w14:textId="74523E76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0E7B0D" w14:textId="392FB716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36636" w14:textId="14815266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40,000.00</w:t>
            </w:r>
          </w:p>
        </w:tc>
      </w:tr>
      <w:tr w:rsidR="006900E4" w:rsidRPr="003C1468" w14:paraId="4CC1E839" w14:textId="77777777" w:rsidTr="00513CC9">
        <w:trPr>
          <w:trHeight w:hRule="exact" w:val="367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89F3A49" w14:textId="1908BDE4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6900E4" w:rsidRPr="003C1468">
              <w:rPr>
                <w:rFonts w:ascii="Arial" w:eastAsia="Arial" w:hAnsi="Arial" w:cs="Arial"/>
                <w:b/>
              </w:rPr>
              <w:t>Accesorios</w:t>
            </w:r>
            <w:r>
              <w:rPr>
                <w:rFonts w:ascii="Arial" w:eastAsia="Arial" w:hAnsi="Arial" w:cs="Arial"/>
                <w:b/>
              </w:rPr>
              <w:t xml:space="preserve"> de Impuestos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E98E3" w14:textId="1233220A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8BC9C7" w14:textId="16864C74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C8A72B" w14:textId="7777777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6900E4" w:rsidRPr="003C1468" w14:paraId="033826EE" w14:textId="77777777" w:rsidTr="00513CC9">
        <w:trPr>
          <w:trHeight w:hRule="exact" w:val="368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5F6B71C" w14:textId="036A9DF2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6900E4" w:rsidRPr="003C1468">
              <w:rPr>
                <w:rFonts w:ascii="Arial" w:eastAsia="Arial" w:hAnsi="Arial" w:cs="Arial"/>
              </w:rPr>
              <w:t>&gt; Actualizaciones y Recargos de Impuestos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7D9A10" w14:textId="4EADA622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DB964C" w14:textId="5218A532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21B562" w14:textId="7777777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6900E4" w:rsidRPr="003C1468" w14:paraId="43803F6B" w14:textId="77777777" w:rsidTr="00513CC9">
        <w:trPr>
          <w:trHeight w:hRule="exact" w:val="365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C3A2007" w14:textId="47BAD32C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6900E4" w:rsidRPr="003C1468">
              <w:rPr>
                <w:rFonts w:ascii="Arial" w:eastAsia="Arial" w:hAnsi="Arial" w:cs="Arial"/>
              </w:rPr>
              <w:t>&gt; Multas de Impuestos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5" w:space="0" w:color="000000"/>
            </w:tcBorders>
          </w:tcPr>
          <w:p w14:paraId="66FB20A0" w14:textId="76CB51A5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29" w:type="pct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7CEB5C6C" w14:textId="63370DC8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6C458EB2" w14:textId="7777777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6900E4" w:rsidRPr="003C1468" w14:paraId="4417D53E" w14:textId="77777777" w:rsidTr="00513CC9">
        <w:trPr>
          <w:trHeight w:hRule="exact" w:val="365"/>
        </w:trPr>
        <w:tc>
          <w:tcPr>
            <w:tcW w:w="40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A0DD659" w14:textId="021CD572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6900E4" w:rsidRPr="003C1468">
              <w:rPr>
                <w:rFonts w:ascii="Arial" w:eastAsia="Arial" w:hAnsi="Arial" w:cs="Arial"/>
              </w:rPr>
              <w:t>&gt; Gastos de Ejecución de Impuestos</w:t>
            </w:r>
          </w:p>
        </w:tc>
        <w:tc>
          <w:tcPr>
            <w:tcW w:w="23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14:paraId="14739115" w14:textId="71082B56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29" w:type="pc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E4CC13" w14:textId="5F19289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93" w:type="pct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3775FA80" w14:textId="7777777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6900E4" w:rsidRPr="003C1468" w14:paraId="2C4D5BA3" w14:textId="77777777" w:rsidTr="00513CC9">
        <w:trPr>
          <w:trHeight w:hRule="exact" w:val="367"/>
        </w:trPr>
        <w:tc>
          <w:tcPr>
            <w:tcW w:w="4044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15C9612" w14:textId="27353595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6900E4" w:rsidRPr="003C1468">
              <w:rPr>
                <w:rFonts w:ascii="Arial" w:eastAsia="Arial" w:hAnsi="Arial" w:cs="Arial"/>
                <w:b/>
              </w:rPr>
              <w:t>Otros Impuestos</w:t>
            </w:r>
          </w:p>
        </w:tc>
        <w:tc>
          <w:tcPr>
            <w:tcW w:w="234" w:type="pct"/>
            <w:tcBorders>
              <w:top w:val="single" w:sz="5" w:space="0" w:color="000000"/>
              <w:left w:val="single" w:sz="6" w:space="0" w:color="000000"/>
              <w:bottom w:val="single" w:sz="6" w:space="0" w:color="000000"/>
            </w:tcBorders>
          </w:tcPr>
          <w:p w14:paraId="59D56B5A" w14:textId="617380F2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29" w:type="pct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37F6159E" w14:textId="039DFDAB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93" w:type="pct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A82982" w14:textId="7777777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6900E4" w:rsidRPr="003C1468" w14:paraId="5D22C317" w14:textId="77777777" w:rsidTr="00513CC9">
        <w:trPr>
          <w:trHeight w:hRule="exact" w:val="294"/>
        </w:trPr>
        <w:tc>
          <w:tcPr>
            <w:tcW w:w="4044" w:type="pct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EC135FC" w14:textId="3F554D54" w:rsidR="006900E4" w:rsidRPr="003C1468" w:rsidRDefault="007E117E" w:rsidP="000E789B">
            <w:pPr>
              <w:spacing w:line="360" w:lineRule="auto"/>
              <w:ind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6900E4" w:rsidRPr="003C1468">
              <w:rPr>
                <w:rFonts w:ascii="Arial" w:eastAsia="Arial" w:hAnsi="Arial" w:cs="Arial"/>
                <w:b/>
              </w:rPr>
              <w:t>Impuestos no comprendidos en las fracciones de la Ley de Ingresos causadas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49574254" w14:textId="2726A3C0" w:rsidR="006900E4" w:rsidRPr="003C1468" w:rsidRDefault="006900E4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29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40E01C" w14:textId="1064BC71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E26AA9" w14:textId="7777777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6900E4" w:rsidRPr="003C1468" w14:paraId="20257378" w14:textId="77777777" w:rsidTr="00513CC9">
        <w:trPr>
          <w:trHeight w:hRule="exact" w:val="407"/>
        </w:trPr>
        <w:tc>
          <w:tcPr>
            <w:tcW w:w="4044" w:type="pct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9A32033" w14:textId="468462D6" w:rsidR="006900E4" w:rsidRPr="003C1468" w:rsidRDefault="007E117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6900E4" w:rsidRPr="003C1468">
              <w:rPr>
                <w:rFonts w:ascii="Arial" w:eastAsia="Arial" w:hAnsi="Arial" w:cs="Arial"/>
                <w:b/>
              </w:rPr>
              <w:t>en ejercicios fiscales anteriores pendientes de liquidación o pago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7C5412C6" w14:textId="77777777" w:rsidR="006900E4" w:rsidRPr="003C1468" w:rsidRDefault="006900E4" w:rsidP="000E78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170C03" w14:textId="33987F30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348D81" w14:textId="77777777" w:rsidR="006900E4" w:rsidRPr="003C1468" w:rsidRDefault="006900E4" w:rsidP="000E789B">
            <w:pPr>
              <w:spacing w:line="360" w:lineRule="auto"/>
              <w:ind w:right="182"/>
              <w:jc w:val="right"/>
              <w:rPr>
                <w:rFonts w:ascii="Arial" w:hAnsi="Arial" w:cs="Arial"/>
              </w:rPr>
            </w:pPr>
          </w:p>
        </w:tc>
      </w:tr>
    </w:tbl>
    <w:p w14:paraId="57CB81C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53DCE09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6.- </w:t>
      </w:r>
      <w:r w:rsidRPr="003C1468">
        <w:rPr>
          <w:rFonts w:ascii="Arial" w:eastAsia="Arial" w:hAnsi="Arial" w:cs="Arial"/>
        </w:rPr>
        <w:t>Los derechos que el municipio percibirá se causarán por los siguientes conceptos:</w:t>
      </w:r>
    </w:p>
    <w:p w14:paraId="1F1611F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459"/>
        <w:gridCol w:w="384"/>
        <w:gridCol w:w="1268"/>
      </w:tblGrid>
      <w:tr w:rsidR="00513CC9" w:rsidRPr="003C1468" w14:paraId="3E9F4819" w14:textId="77777777" w:rsidTr="000E789B">
        <w:tc>
          <w:tcPr>
            <w:tcW w:w="4093" w:type="pct"/>
            <w:shd w:val="clear" w:color="auto" w:fill="D9D9D9" w:themeFill="background1" w:themeFillShade="D9"/>
          </w:tcPr>
          <w:p w14:paraId="2F342EF5" w14:textId="77777777" w:rsidR="00513CC9" w:rsidRPr="003C1468" w:rsidRDefault="00513CC9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Derechos</w:t>
            </w:r>
          </w:p>
        </w:tc>
        <w:tc>
          <w:tcPr>
            <w:tcW w:w="211" w:type="pct"/>
            <w:tcBorders>
              <w:right w:val="nil"/>
            </w:tcBorders>
          </w:tcPr>
          <w:p w14:paraId="72C16FE4" w14:textId="61E91E9E" w:rsidR="00513CC9" w:rsidRPr="003C1468" w:rsidRDefault="00513CC9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7FFA4112" w14:textId="65C11095" w:rsidR="00513CC9" w:rsidRPr="003C1468" w:rsidRDefault="00513CC9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820,000.00</w:t>
            </w:r>
          </w:p>
        </w:tc>
      </w:tr>
      <w:tr w:rsidR="00513CC9" w:rsidRPr="003C1468" w14:paraId="5F705B61" w14:textId="77777777" w:rsidTr="00513CC9">
        <w:tc>
          <w:tcPr>
            <w:tcW w:w="4093" w:type="pct"/>
          </w:tcPr>
          <w:p w14:paraId="7F9DCAF5" w14:textId="36572488" w:rsidR="00513CC9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513CC9" w:rsidRPr="003C1468">
              <w:rPr>
                <w:rFonts w:ascii="Arial" w:eastAsia="Arial" w:hAnsi="Arial" w:cs="Arial"/>
                <w:b/>
              </w:rPr>
              <w:t xml:space="preserve">Derechos por el uso, goce, aprovechamiento o explotación de </w:t>
            </w:r>
            <w:r>
              <w:rPr>
                <w:rFonts w:ascii="Arial" w:eastAsia="Arial" w:hAnsi="Arial" w:cs="Arial"/>
                <w:b/>
              </w:rPr>
              <w:tab/>
            </w:r>
            <w:r w:rsidR="00513CC9" w:rsidRPr="003C1468">
              <w:rPr>
                <w:rFonts w:ascii="Arial" w:eastAsia="Arial" w:hAnsi="Arial" w:cs="Arial"/>
                <w:b/>
              </w:rPr>
              <w:t>bienes de dominio público</w:t>
            </w:r>
          </w:p>
        </w:tc>
        <w:tc>
          <w:tcPr>
            <w:tcW w:w="211" w:type="pct"/>
            <w:tcBorders>
              <w:right w:val="nil"/>
            </w:tcBorders>
          </w:tcPr>
          <w:p w14:paraId="63801E13" w14:textId="3341D21B" w:rsidR="00513CC9" w:rsidRPr="003C1468" w:rsidRDefault="00513CC9" w:rsidP="000E789B">
            <w:pPr>
              <w:spacing w:line="360" w:lineRule="auto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450EAF85" w14:textId="2899D65B" w:rsidR="00513CC9" w:rsidRPr="003C1468" w:rsidRDefault="00692CA6" w:rsidP="000E789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513CC9" w:rsidRPr="003C1468">
              <w:rPr>
                <w:rFonts w:ascii="Arial" w:eastAsia="Arial" w:hAnsi="Arial" w:cs="Arial"/>
                <w:b/>
              </w:rPr>
              <w:t>,000.00</w:t>
            </w:r>
          </w:p>
        </w:tc>
      </w:tr>
      <w:tr w:rsidR="00242552" w:rsidRPr="003C1468" w14:paraId="129C8A0D" w14:textId="77777777" w:rsidTr="00513CC9">
        <w:tc>
          <w:tcPr>
            <w:tcW w:w="4093" w:type="pct"/>
          </w:tcPr>
          <w:p w14:paraId="31B481C2" w14:textId="7012EEC7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 xml:space="preserve">&gt; Por el uso de locales o pisos de mercados, espacios en la vía o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parques públicos</w:t>
            </w:r>
          </w:p>
        </w:tc>
        <w:tc>
          <w:tcPr>
            <w:tcW w:w="211" w:type="pct"/>
            <w:tcBorders>
              <w:right w:val="nil"/>
            </w:tcBorders>
          </w:tcPr>
          <w:p w14:paraId="74E2AF9D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37780675" w14:textId="4217FF2B" w:rsidR="00242552" w:rsidRPr="003C1468" w:rsidRDefault="00692CA6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FF4837" w:rsidRPr="003C1468">
              <w:rPr>
                <w:rFonts w:ascii="Arial" w:eastAsia="Arial" w:hAnsi="Arial" w:cs="Arial"/>
              </w:rPr>
              <w:t>,000.00</w:t>
            </w:r>
          </w:p>
        </w:tc>
      </w:tr>
      <w:tr w:rsidR="00513CC9" w:rsidRPr="003C1468" w14:paraId="1A72E38C" w14:textId="77777777" w:rsidTr="00513CC9">
        <w:trPr>
          <w:trHeight w:val="700"/>
        </w:trPr>
        <w:tc>
          <w:tcPr>
            <w:tcW w:w="4093" w:type="pct"/>
          </w:tcPr>
          <w:p w14:paraId="1A68DC82" w14:textId="77A5041B" w:rsidR="00513CC9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ab/>
            </w:r>
            <w:r>
              <w:rPr>
                <w:rFonts w:ascii="Arial" w:eastAsia="Arial" w:hAnsi="Arial" w:cs="Arial"/>
              </w:rPr>
              <w:tab/>
            </w:r>
            <w:r w:rsidR="00513CC9" w:rsidRPr="003C1468">
              <w:rPr>
                <w:rFonts w:ascii="Arial" w:eastAsia="Arial" w:hAnsi="Arial" w:cs="Arial"/>
              </w:rPr>
              <w:t xml:space="preserve">&gt; Por el uso y aprovechamiento de los bienes de dominio público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513CC9" w:rsidRPr="003C1468">
              <w:rPr>
                <w:rFonts w:ascii="Arial" w:eastAsia="Arial" w:hAnsi="Arial" w:cs="Arial"/>
              </w:rPr>
              <w:t>del patrimonio municipal</w:t>
            </w:r>
          </w:p>
        </w:tc>
        <w:tc>
          <w:tcPr>
            <w:tcW w:w="211" w:type="pct"/>
            <w:tcBorders>
              <w:right w:val="nil"/>
            </w:tcBorders>
            <w:vAlign w:val="bottom"/>
          </w:tcPr>
          <w:p w14:paraId="43E01B27" w14:textId="77777777" w:rsidR="00513CC9" w:rsidRPr="003C1468" w:rsidRDefault="00513CC9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  <w:vAlign w:val="bottom"/>
          </w:tcPr>
          <w:p w14:paraId="077E7C4A" w14:textId="5081F914" w:rsidR="00513CC9" w:rsidRPr="003C1468" w:rsidRDefault="00513CC9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5,000.00</w:t>
            </w:r>
          </w:p>
        </w:tc>
      </w:tr>
      <w:tr w:rsidR="00242552" w:rsidRPr="003C1468" w14:paraId="5EFB30B3" w14:textId="77777777" w:rsidTr="00513CC9">
        <w:tc>
          <w:tcPr>
            <w:tcW w:w="4093" w:type="pct"/>
          </w:tcPr>
          <w:p w14:paraId="03EDF7B7" w14:textId="109B7201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>Derechos por prestación de servicios</w:t>
            </w:r>
          </w:p>
        </w:tc>
        <w:tc>
          <w:tcPr>
            <w:tcW w:w="211" w:type="pct"/>
            <w:tcBorders>
              <w:right w:val="nil"/>
            </w:tcBorders>
          </w:tcPr>
          <w:p w14:paraId="5B44D26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7A49096A" w14:textId="3E480A4F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685,000.00</w:t>
            </w:r>
          </w:p>
        </w:tc>
      </w:tr>
      <w:tr w:rsidR="00242552" w:rsidRPr="003C1468" w14:paraId="38CB38C4" w14:textId="77777777" w:rsidTr="00513CC9">
        <w:tc>
          <w:tcPr>
            <w:tcW w:w="4093" w:type="pct"/>
          </w:tcPr>
          <w:p w14:paraId="65883358" w14:textId="313BECAD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Servicios de Agua potable, drenaje y alcantarillado</w:t>
            </w:r>
          </w:p>
        </w:tc>
        <w:tc>
          <w:tcPr>
            <w:tcW w:w="211" w:type="pct"/>
            <w:tcBorders>
              <w:right w:val="nil"/>
            </w:tcBorders>
          </w:tcPr>
          <w:p w14:paraId="35269B86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25293461" w14:textId="0306C872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385,000.00</w:t>
            </w:r>
          </w:p>
        </w:tc>
      </w:tr>
      <w:tr w:rsidR="00242552" w:rsidRPr="003C1468" w14:paraId="2261B28D" w14:textId="77777777" w:rsidTr="00513CC9">
        <w:tc>
          <w:tcPr>
            <w:tcW w:w="4093" w:type="pct"/>
          </w:tcPr>
          <w:p w14:paraId="674D94A3" w14:textId="322BB425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Servicio de Alumbrado público</w:t>
            </w:r>
          </w:p>
        </w:tc>
        <w:tc>
          <w:tcPr>
            <w:tcW w:w="211" w:type="pct"/>
            <w:tcBorders>
              <w:right w:val="nil"/>
            </w:tcBorders>
          </w:tcPr>
          <w:p w14:paraId="264C1E76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51396843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1E7FE49F" w14:textId="77777777" w:rsidTr="00513CC9">
        <w:tc>
          <w:tcPr>
            <w:tcW w:w="4093" w:type="pct"/>
          </w:tcPr>
          <w:p w14:paraId="190B8765" w14:textId="2607F21E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 xml:space="preserve">&gt; Servicio de Limpia, Recolección, Traslado y disposición final de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residuos</w:t>
            </w:r>
          </w:p>
        </w:tc>
        <w:tc>
          <w:tcPr>
            <w:tcW w:w="211" w:type="pct"/>
            <w:tcBorders>
              <w:right w:val="nil"/>
            </w:tcBorders>
          </w:tcPr>
          <w:p w14:paraId="6A55DBB2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7ADA29BB" w14:textId="4A221681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10,000.00</w:t>
            </w:r>
          </w:p>
        </w:tc>
      </w:tr>
      <w:tr w:rsidR="00242552" w:rsidRPr="003C1468" w14:paraId="7B952A2B" w14:textId="77777777" w:rsidTr="00513CC9">
        <w:tc>
          <w:tcPr>
            <w:tcW w:w="4093" w:type="pct"/>
          </w:tcPr>
          <w:p w14:paraId="2B725AA4" w14:textId="4B33A0EB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Servicio de Mercados y centrales de abasto</w:t>
            </w:r>
          </w:p>
        </w:tc>
        <w:tc>
          <w:tcPr>
            <w:tcW w:w="211" w:type="pct"/>
            <w:tcBorders>
              <w:right w:val="nil"/>
            </w:tcBorders>
          </w:tcPr>
          <w:p w14:paraId="5D0C05DD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3149E9A5" w14:textId="66B4B898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2DC27EEB" w14:textId="77777777" w:rsidTr="00513CC9">
        <w:tc>
          <w:tcPr>
            <w:tcW w:w="4093" w:type="pct"/>
          </w:tcPr>
          <w:p w14:paraId="247F9B8C" w14:textId="2782ED3D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Servicio de Panteones</w:t>
            </w:r>
          </w:p>
        </w:tc>
        <w:tc>
          <w:tcPr>
            <w:tcW w:w="211" w:type="pct"/>
            <w:tcBorders>
              <w:right w:val="nil"/>
            </w:tcBorders>
          </w:tcPr>
          <w:p w14:paraId="4E7F214D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7E2D5FD6" w14:textId="4E047C85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120,000.00</w:t>
            </w:r>
          </w:p>
        </w:tc>
      </w:tr>
      <w:tr w:rsidR="00242552" w:rsidRPr="003C1468" w14:paraId="73F23FFC" w14:textId="77777777" w:rsidTr="00513CC9">
        <w:tc>
          <w:tcPr>
            <w:tcW w:w="4093" w:type="pct"/>
          </w:tcPr>
          <w:p w14:paraId="198BBFAF" w14:textId="34754FD9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Servicio de Rastro</w:t>
            </w:r>
          </w:p>
        </w:tc>
        <w:tc>
          <w:tcPr>
            <w:tcW w:w="211" w:type="pct"/>
            <w:tcBorders>
              <w:right w:val="nil"/>
            </w:tcBorders>
          </w:tcPr>
          <w:p w14:paraId="21456CE6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7F6F829A" w14:textId="09EDEFD6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50,000.00</w:t>
            </w:r>
          </w:p>
        </w:tc>
      </w:tr>
      <w:tr w:rsidR="00242552" w:rsidRPr="003C1468" w14:paraId="3E776F47" w14:textId="77777777" w:rsidTr="00513CC9">
        <w:tc>
          <w:tcPr>
            <w:tcW w:w="4093" w:type="pct"/>
          </w:tcPr>
          <w:p w14:paraId="2F8D9212" w14:textId="042FFD1C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 xml:space="preserve">&gt; Servicio de Seguridad pública (Policía Preventiva y Tránsito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Municipal)</w:t>
            </w:r>
          </w:p>
        </w:tc>
        <w:tc>
          <w:tcPr>
            <w:tcW w:w="211" w:type="pct"/>
            <w:tcBorders>
              <w:right w:val="nil"/>
            </w:tcBorders>
          </w:tcPr>
          <w:p w14:paraId="65298930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0580EFAD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1C7793F4" w14:textId="77777777" w:rsidTr="00513CC9">
        <w:tc>
          <w:tcPr>
            <w:tcW w:w="4093" w:type="pct"/>
          </w:tcPr>
          <w:p w14:paraId="0EFC8948" w14:textId="6A6D629E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Servicio de Catastro</w:t>
            </w:r>
          </w:p>
        </w:tc>
        <w:tc>
          <w:tcPr>
            <w:tcW w:w="211" w:type="pct"/>
            <w:tcBorders>
              <w:right w:val="nil"/>
            </w:tcBorders>
          </w:tcPr>
          <w:p w14:paraId="092B506C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5DB8FABA" w14:textId="7E9DAB81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120,000.00</w:t>
            </w:r>
          </w:p>
        </w:tc>
      </w:tr>
      <w:tr w:rsidR="00242552" w:rsidRPr="003C1468" w14:paraId="6444467C" w14:textId="77777777" w:rsidTr="00513CC9">
        <w:tc>
          <w:tcPr>
            <w:tcW w:w="4093" w:type="pct"/>
          </w:tcPr>
          <w:p w14:paraId="3273BE13" w14:textId="016D25BD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>Otros Derechos</w:t>
            </w:r>
          </w:p>
        </w:tc>
        <w:tc>
          <w:tcPr>
            <w:tcW w:w="211" w:type="pct"/>
            <w:tcBorders>
              <w:right w:val="nil"/>
            </w:tcBorders>
          </w:tcPr>
          <w:p w14:paraId="1D4FAED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14F3B3C5" w14:textId="3E1A3F7E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120,000.00</w:t>
            </w:r>
          </w:p>
        </w:tc>
      </w:tr>
      <w:tr w:rsidR="00242552" w:rsidRPr="003C1468" w14:paraId="3AB95E90" w14:textId="77777777" w:rsidTr="00513CC9">
        <w:tc>
          <w:tcPr>
            <w:tcW w:w="4093" w:type="pct"/>
          </w:tcPr>
          <w:p w14:paraId="2A50EC8C" w14:textId="5C118035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Licencias de funcionamiento y Permisos</w:t>
            </w:r>
          </w:p>
        </w:tc>
        <w:tc>
          <w:tcPr>
            <w:tcW w:w="211" w:type="pct"/>
            <w:tcBorders>
              <w:right w:val="nil"/>
            </w:tcBorders>
          </w:tcPr>
          <w:p w14:paraId="7D8F871B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063F0542" w14:textId="10135AAA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80,000.00</w:t>
            </w:r>
          </w:p>
        </w:tc>
      </w:tr>
      <w:tr w:rsidR="00242552" w:rsidRPr="003C1468" w14:paraId="684D1490" w14:textId="77777777" w:rsidTr="00513CC9">
        <w:tc>
          <w:tcPr>
            <w:tcW w:w="4093" w:type="pct"/>
          </w:tcPr>
          <w:p w14:paraId="746D8CE1" w14:textId="1672F941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 xml:space="preserve">&gt; Servicios que presta la Dirección de Obras Públicas y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Desarrollo Urbano</w:t>
            </w:r>
          </w:p>
        </w:tc>
        <w:tc>
          <w:tcPr>
            <w:tcW w:w="211" w:type="pct"/>
            <w:tcBorders>
              <w:right w:val="nil"/>
            </w:tcBorders>
          </w:tcPr>
          <w:p w14:paraId="29C29A63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29A98B2D" w14:textId="5C37D60F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1A0DAB6" w14:textId="77777777" w:rsidTr="00513CC9">
        <w:tc>
          <w:tcPr>
            <w:tcW w:w="4093" w:type="pct"/>
          </w:tcPr>
          <w:p w14:paraId="701AC2A2" w14:textId="416D4524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 xml:space="preserve">&gt; Expedición de certificados, constancias, copias, fotografías y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formas oficiales</w:t>
            </w:r>
          </w:p>
        </w:tc>
        <w:tc>
          <w:tcPr>
            <w:tcW w:w="211" w:type="pct"/>
            <w:tcBorders>
              <w:right w:val="nil"/>
            </w:tcBorders>
          </w:tcPr>
          <w:p w14:paraId="4DA9B763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02ED3898" w14:textId="5C76B0CC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30,000.00</w:t>
            </w:r>
          </w:p>
        </w:tc>
      </w:tr>
      <w:tr w:rsidR="00242552" w:rsidRPr="003C1468" w14:paraId="6C53D0E1" w14:textId="77777777" w:rsidTr="00513CC9">
        <w:tc>
          <w:tcPr>
            <w:tcW w:w="4093" w:type="pct"/>
          </w:tcPr>
          <w:p w14:paraId="72F35A7F" w14:textId="195FD203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 xml:space="preserve">&gt; Servicios que presta la Unidad de Acceso a la Información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Pública</w:t>
            </w:r>
          </w:p>
        </w:tc>
        <w:tc>
          <w:tcPr>
            <w:tcW w:w="211" w:type="pct"/>
            <w:tcBorders>
              <w:right w:val="nil"/>
            </w:tcBorders>
          </w:tcPr>
          <w:p w14:paraId="7CE3BDEF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47FA6725" w14:textId="2594C0E5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10,00</w:t>
            </w:r>
            <w:r w:rsidR="00CE55CE"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4821E036" w14:textId="77777777" w:rsidTr="00513CC9">
        <w:tc>
          <w:tcPr>
            <w:tcW w:w="4093" w:type="pct"/>
          </w:tcPr>
          <w:p w14:paraId="66812ACB" w14:textId="3D799DD4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Servicio de Supervisión Sanitaria de Matanza de Ganado</w:t>
            </w:r>
          </w:p>
        </w:tc>
        <w:tc>
          <w:tcPr>
            <w:tcW w:w="211" w:type="pct"/>
            <w:tcBorders>
              <w:right w:val="nil"/>
            </w:tcBorders>
          </w:tcPr>
          <w:p w14:paraId="04538CAF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1448CE5F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20963066" w14:textId="77777777" w:rsidTr="00513CC9">
        <w:tc>
          <w:tcPr>
            <w:tcW w:w="4093" w:type="pct"/>
          </w:tcPr>
          <w:p w14:paraId="56A35F51" w14:textId="7DA899EA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>Accesorios</w:t>
            </w:r>
          </w:p>
        </w:tc>
        <w:tc>
          <w:tcPr>
            <w:tcW w:w="211" w:type="pct"/>
            <w:tcBorders>
              <w:right w:val="nil"/>
            </w:tcBorders>
          </w:tcPr>
          <w:p w14:paraId="548C8F40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2F606883" w14:textId="3839E2A0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242552" w:rsidRPr="003C1468" w14:paraId="114CEDC8" w14:textId="77777777" w:rsidTr="00513CC9">
        <w:tc>
          <w:tcPr>
            <w:tcW w:w="4093" w:type="pct"/>
          </w:tcPr>
          <w:p w14:paraId="3CCB857B" w14:textId="67691728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Actualizaciones y Recargos de Derechos</w:t>
            </w:r>
          </w:p>
        </w:tc>
        <w:tc>
          <w:tcPr>
            <w:tcW w:w="211" w:type="pct"/>
            <w:tcBorders>
              <w:right w:val="nil"/>
            </w:tcBorders>
          </w:tcPr>
          <w:p w14:paraId="66CCA403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53BCE93F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4C81FBF5" w14:textId="77777777" w:rsidTr="00513CC9">
        <w:tc>
          <w:tcPr>
            <w:tcW w:w="4093" w:type="pct"/>
          </w:tcPr>
          <w:p w14:paraId="4F4AC79B" w14:textId="3291FADC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Multas de Derechos</w:t>
            </w:r>
          </w:p>
        </w:tc>
        <w:tc>
          <w:tcPr>
            <w:tcW w:w="211" w:type="pct"/>
            <w:tcBorders>
              <w:right w:val="nil"/>
            </w:tcBorders>
          </w:tcPr>
          <w:p w14:paraId="02D856C2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408514F6" w14:textId="264ECDCC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12714FE9" w14:textId="77777777" w:rsidTr="00513CC9">
        <w:tc>
          <w:tcPr>
            <w:tcW w:w="4093" w:type="pct"/>
          </w:tcPr>
          <w:p w14:paraId="31ABC7A3" w14:textId="4560BFE7" w:rsidR="00242552" w:rsidRPr="003C1468" w:rsidRDefault="00943D7B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Gastos de Ejecución de Derechos</w:t>
            </w:r>
          </w:p>
        </w:tc>
        <w:tc>
          <w:tcPr>
            <w:tcW w:w="211" w:type="pct"/>
            <w:tcBorders>
              <w:right w:val="nil"/>
            </w:tcBorders>
          </w:tcPr>
          <w:p w14:paraId="261685B1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</w:tcPr>
          <w:p w14:paraId="4913AA19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513CC9" w:rsidRPr="003C1468" w14:paraId="6F98D220" w14:textId="77777777" w:rsidTr="00513CC9">
        <w:trPr>
          <w:trHeight w:val="700"/>
        </w:trPr>
        <w:tc>
          <w:tcPr>
            <w:tcW w:w="4093" w:type="pct"/>
          </w:tcPr>
          <w:p w14:paraId="2013546B" w14:textId="77E50249" w:rsidR="00513CC9" w:rsidRPr="003C1468" w:rsidRDefault="00943D7B" w:rsidP="000E789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513CC9" w:rsidRPr="003C1468">
              <w:rPr>
                <w:rFonts w:ascii="Arial" w:eastAsia="Arial" w:hAnsi="Arial" w:cs="Arial"/>
                <w:b/>
              </w:rPr>
              <w:t>Derechos no comprendidos</w:t>
            </w:r>
            <w:r>
              <w:rPr>
                <w:rFonts w:ascii="Arial" w:eastAsia="Arial" w:hAnsi="Arial" w:cs="Arial"/>
                <w:b/>
              </w:rPr>
              <w:t xml:space="preserve"> en las fracciones de la Ley de</w:t>
            </w:r>
            <w:r>
              <w:rPr>
                <w:rFonts w:ascii="Arial" w:eastAsia="Arial" w:hAnsi="Arial" w:cs="Arial"/>
                <w:b/>
              </w:rPr>
              <w:tab/>
            </w:r>
            <w:r w:rsidR="00513CC9" w:rsidRPr="003C1468">
              <w:rPr>
                <w:rFonts w:ascii="Arial" w:eastAsia="Arial" w:hAnsi="Arial" w:cs="Arial"/>
                <w:b/>
              </w:rPr>
              <w:t xml:space="preserve">Ingresos </w:t>
            </w:r>
            <w:r>
              <w:rPr>
                <w:rFonts w:ascii="Arial" w:eastAsia="Arial" w:hAnsi="Arial" w:cs="Arial"/>
                <w:b/>
              </w:rPr>
              <w:tab/>
            </w:r>
            <w:r w:rsidR="00513CC9" w:rsidRPr="003C1468">
              <w:rPr>
                <w:rFonts w:ascii="Arial" w:eastAsia="Arial" w:hAnsi="Arial" w:cs="Arial"/>
                <w:b/>
              </w:rPr>
              <w:t xml:space="preserve">causadas en ejercicios fiscales anteriores pendientes de </w:t>
            </w:r>
            <w:r>
              <w:rPr>
                <w:rFonts w:ascii="Arial" w:eastAsia="Arial" w:hAnsi="Arial" w:cs="Arial"/>
                <w:b/>
              </w:rPr>
              <w:tab/>
            </w:r>
            <w:r w:rsidR="00513CC9" w:rsidRPr="003C1468">
              <w:rPr>
                <w:rFonts w:ascii="Arial" w:eastAsia="Arial" w:hAnsi="Arial" w:cs="Arial"/>
                <w:b/>
              </w:rPr>
              <w:t>liquidación o pago</w:t>
            </w:r>
          </w:p>
        </w:tc>
        <w:tc>
          <w:tcPr>
            <w:tcW w:w="211" w:type="pct"/>
            <w:tcBorders>
              <w:right w:val="nil"/>
            </w:tcBorders>
            <w:vAlign w:val="bottom"/>
          </w:tcPr>
          <w:p w14:paraId="209A5E3F" w14:textId="77777777" w:rsidR="00513CC9" w:rsidRPr="003C1468" w:rsidRDefault="00513CC9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6" w:type="pct"/>
            <w:tcBorders>
              <w:left w:val="nil"/>
            </w:tcBorders>
            <w:vAlign w:val="bottom"/>
          </w:tcPr>
          <w:p w14:paraId="5D1E5467" w14:textId="77777777" w:rsidR="00513CC9" w:rsidRPr="003C1468" w:rsidRDefault="00513CC9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</w:tbl>
    <w:p w14:paraId="0EADC03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3C00EF4" w14:textId="3E8FA4A4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7.- </w:t>
      </w:r>
      <w:r w:rsidRPr="003C1468">
        <w:rPr>
          <w:rFonts w:ascii="Arial" w:eastAsia="Arial" w:hAnsi="Arial" w:cs="Arial"/>
        </w:rPr>
        <w:t>Las contribuciones de mejoras que la Hacienda Pública Municipal tiene derecho de</w:t>
      </w:r>
      <w:r w:rsidR="00513CC9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percibir, serán las siguientes:</w:t>
      </w:r>
    </w:p>
    <w:p w14:paraId="3F5D26F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511"/>
        <w:gridCol w:w="705"/>
        <w:gridCol w:w="895"/>
      </w:tblGrid>
      <w:tr w:rsidR="00242552" w:rsidRPr="003C1468" w14:paraId="71ACC684" w14:textId="77777777" w:rsidTr="000E789B">
        <w:tc>
          <w:tcPr>
            <w:tcW w:w="4122" w:type="pct"/>
            <w:shd w:val="clear" w:color="auto" w:fill="D9D9D9" w:themeFill="background1" w:themeFillShade="D9"/>
          </w:tcPr>
          <w:p w14:paraId="73AC2405" w14:textId="77777777" w:rsidR="00242552" w:rsidRPr="001B7C31" w:rsidRDefault="00CE55C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1B7C31">
              <w:rPr>
                <w:rFonts w:ascii="Arial" w:eastAsia="Arial" w:hAnsi="Arial" w:cs="Arial"/>
                <w:b/>
              </w:rPr>
              <w:t>Contribuciones de mejoras</w:t>
            </w:r>
          </w:p>
        </w:tc>
        <w:tc>
          <w:tcPr>
            <w:tcW w:w="387" w:type="pct"/>
            <w:tcBorders>
              <w:right w:val="nil"/>
            </w:tcBorders>
          </w:tcPr>
          <w:p w14:paraId="2DEEDBA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491" w:type="pct"/>
            <w:tcBorders>
              <w:left w:val="nil"/>
            </w:tcBorders>
          </w:tcPr>
          <w:p w14:paraId="3F6DC85F" w14:textId="77777777" w:rsidR="00242552" w:rsidRPr="003C1468" w:rsidRDefault="00CE55CE" w:rsidP="000E789B">
            <w:pPr>
              <w:spacing w:line="360" w:lineRule="auto"/>
              <w:ind w:right="41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17F4094A" w14:textId="77777777" w:rsidTr="00C11D85">
        <w:tc>
          <w:tcPr>
            <w:tcW w:w="4122" w:type="pct"/>
          </w:tcPr>
          <w:p w14:paraId="0C48A646" w14:textId="3B5BC788" w:rsidR="00242552" w:rsidRPr="001B7C31" w:rsidRDefault="001B7C31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1B7C31">
              <w:rPr>
                <w:rFonts w:ascii="Arial" w:eastAsia="Arial" w:hAnsi="Arial" w:cs="Arial"/>
                <w:b/>
              </w:rPr>
              <w:t>Contribución de mejoras por obras públicas</w:t>
            </w:r>
          </w:p>
        </w:tc>
        <w:tc>
          <w:tcPr>
            <w:tcW w:w="387" w:type="pct"/>
            <w:tcBorders>
              <w:right w:val="nil"/>
            </w:tcBorders>
          </w:tcPr>
          <w:p w14:paraId="5A1F89B2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491" w:type="pct"/>
            <w:tcBorders>
              <w:left w:val="nil"/>
            </w:tcBorders>
          </w:tcPr>
          <w:p w14:paraId="06F24955" w14:textId="77777777" w:rsidR="00242552" w:rsidRPr="003C1468" w:rsidRDefault="00CE55CE" w:rsidP="000E789B">
            <w:pPr>
              <w:spacing w:line="360" w:lineRule="auto"/>
              <w:ind w:right="41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1A370325" w14:textId="77777777" w:rsidTr="00C11D85">
        <w:tc>
          <w:tcPr>
            <w:tcW w:w="4122" w:type="pct"/>
          </w:tcPr>
          <w:p w14:paraId="08151355" w14:textId="44F69D9F" w:rsidR="00242552" w:rsidRPr="003C1468" w:rsidRDefault="001B7C31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Contribuciones de mejoras por obras públicas</w:t>
            </w:r>
          </w:p>
        </w:tc>
        <w:tc>
          <w:tcPr>
            <w:tcW w:w="387" w:type="pct"/>
            <w:tcBorders>
              <w:right w:val="nil"/>
            </w:tcBorders>
          </w:tcPr>
          <w:p w14:paraId="2B93673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491" w:type="pct"/>
            <w:tcBorders>
              <w:left w:val="nil"/>
            </w:tcBorders>
          </w:tcPr>
          <w:p w14:paraId="50EC7450" w14:textId="77777777" w:rsidR="00242552" w:rsidRPr="003C1468" w:rsidRDefault="00CE55CE" w:rsidP="000E789B">
            <w:pPr>
              <w:spacing w:line="360" w:lineRule="auto"/>
              <w:ind w:right="41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77A6A0E0" w14:textId="77777777" w:rsidTr="00C11D85">
        <w:tc>
          <w:tcPr>
            <w:tcW w:w="4122" w:type="pct"/>
          </w:tcPr>
          <w:p w14:paraId="4B80735D" w14:textId="42C62E18" w:rsidR="00242552" w:rsidRPr="003C1468" w:rsidRDefault="001B7C31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Contribuciones de mejoras por servicios públicos</w:t>
            </w:r>
          </w:p>
        </w:tc>
        <w:tc>
          <w:tcPr>
            <w:tcW w:w="387" w:type="pct"/>
            <w:tcBorders>
              <w:right w:val="nil"/>
            </w:tcBorders>
          </w:tcPr>
          <w:p w14:paraId="19D69738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491" w:type="pct"/>
            <w:tcBorders>
              <w:left w:val="nil"/>
            </w:tcBorders>
          </w:tcPr>
          <w:p w14:paraId="5874106A" w14:textId="77777777" w:rsidR="00242552" w:rsidRPr="003C1468" w:rsidRDefault="00CE55CE" w:rsidP="000E789B">
            <w:pPr>
              <w:spacing w:line="360" w:lineRule="auto"/>
              <w:ind w:right="41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C11D85" w:rsidRPr="003C1468" w14:paraId="798B3576" w14:textId="77777777" w:rsidTr="00C11D85">
        <w:trPr>
          <w:trHeight w:val="1035"/>
        </w:trPr>
        <w:tc>
          <w:tcPr>
            <w:tcW w:w="4122" w:type="pct"/>
          </w:tcPr>
          <w:p w14:paraId="4E76A091" w14:textId="1BF5070E" w:rsidR="00C11D85" w:rsidRPr="001B7C31" w:rsidRDefault="001B7C31" w:rsidP="008B590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11D85" w:rsidRPr="001B7C31">
              <w:rPr>
                <w:rFonts w:ascii="Arial" w:eastAsia="Arial" w:hAnsi="Arial" w:cs="Arial"/>
                <w:b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387" w:type="pct"/>
            <w:tcBorders>
              <w:right w:val="nil"/>
            </w:tcBorders>
          </w:tcPr>
          <w:p w14:paraId="37FAC9CC" w14:textId="4BC31459" w:rsidR="00C11D85" w:rsidRPr="003C1468" w:rsidRDefault="00C11D85" w:rsidP="000E789B">
            <w:pPr>
              <w:spacing w:line="360" w:lineRule="auto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491" w:type="pct"/>
            <w:tcBorders>
              <w:left w:val="nil"/>
            </w:tcBorders>
          </w:tcPr>
          <w:p w14:paraId="2B1C58E6" w14:textId="48DFF52E" w:rsidR="00C11D85" w:rsidRPr="003C1468" w:rsidRDefault="00C11D85" w:rsidP="000E789B">
            <w:pPr>
              <w:spacing w:line="360" w:lineRule="auto"/>
              <w:ind w:right="41"/>
              <w:jc w:val="right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</w:tbl>
    <w:p w14:paraId="68DFF84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344EA39" w14:textId="36AA6963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8.- </w:t>
      </w:r>
      <w:r w:rsidRPr="003C1468">
        <w:rPr>
          <w:rFonts w:ascii="Arial" w:eastAsia="Arial" w:hAnsi="Arial" w:cs="Arial"/>
        </w:rPr>
        <w:t>Los ingresos que la Hacienda Pública Municipal percibirá por concepto de productos, serán las siguientes:</w:t>
      </w:r>
    </w:p>
    <w:p w14:paraId="1B8DA1B5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508"/>
        <w:gridCol w:w="426"/>
        <w:gridCol w:w="1177"/>
      </w:tblGrid>
      <w:tr w:rsidR="00C11D85" w:rsidRPr="003C1468" w14:paraId="1622D58F" w14:textId="77777777" w:rsidTr="000E789B">
        <w:tc>
          <w:tcPr>
            <w:tcW w:w="4120" w:type="pct"/>
            <w:shd w:val="clear" w:color="auto" w:fill="D9D9D9" w:themeFill="background1" w:themeFillShade="D9"/>
          </w:tcPr>
          <w:p w14:paraId="23814C8F" w14:textId="77777777" w:rsidR="00C11D85" w:rsidRPr="003C1468" w:rsidRDefault="00C11D85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Productos</w:t>
            </w:r>
          </w:p>
        </w:tc>
        <w:tc>
          <w:tcPr>
            <w:tcW w:w="234" w:type="pct"/>
            <w:tcBorders>
              <w:right w:val="nil"/>
            </w:tcBorders>
          </w:tcPr>
          <w:p w14:paraId="35286738" w14:textId="48BFB8A8" w:rsidR="00C11D85" w:rsidRPr="003C1468" w:rsidRDefault="00C11D85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3262DF72" w14:textId="7E1BD9D9" w:rsidR="00C11D85" w:rsidRPr="003C1468" w:rsidRDefault="00C11D85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5,000.00</w:t>
            </w:r>
          </w:p>
        </w:tc>
      </w:tr>
      <w:tr w:rsidR="00C11D85" w:rsidRPr="003C1468" w14:paraId="5A85C135" w14:textId="77777777" w:rsidTr="00C11D85">
        <w:tc>
          <w:tcPr>
            <w:tcW w:w="4120" w:type="pct"/>
          </w:tcPr>
          <w:p w14:paraId="51678AD1" w14:textId="47E31CA5" w:rsidR="00C11D85" w:rsidRPr="003C1468" w:rsidRDefault="001B7C31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11D85" w:rsidRPr="003C1468">
              <w:rPr>
                <w:rFonts w:ascii="Arial" w:eastAsia="Arial" w:hAnsi="Arial" w:cs="Arial"/>
                <w:b/>
              </w:rPr>
              <w:t>Productos de tipo corriente</w:t>
            </w:r>
          </w:p>
        </w:tc>
        <w:tc>
          <w:tcPr>
            <w:tcW w:w="234" w:type="pct"/>
            <w:tcBorders>
              <w:right w:val="nil"/>
            </w:tcBorders>
          </w:tcPr>
          <w:p w14:paraId="5FEF493D" w14:textId="3434765D" w:rsidR="00C11D85" w:rsidRPr="003C1468" w:rsidRDefault="00C11D85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0C4552CA" w14:textId="0D814B5A" w:rsidR="00C11D85" w:rsidRPr="003C1468" w:rsidRDefault="00C11D85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5,000.00</w:t>
            </w:r>
          </w:p>
        </w:tc>
      </w:tr>
      <w:tr w:rsidR="00242552" w:rsidRPr="003C1468" w14:paraId="56A7028A" w14:textId="77777777" w:rsidTr="00C11D85">
        <w:tc>
          <w:tcPr>
            <w:tcW w:w="4120" w:type="pct"/>
          </w:tcPr>
          <w:p w14:paraId="0317111B" w14:textId="0C16338A" w:rsidR="00242552" w:rsidRPr="003C1468" w:rsidRDefault="001B7C31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&gt;Derivados de Productos Financieros</w:t>
            </w:r>
          </w:p>
        </w:tc>
        <w:tc>
          <w:tcPr>
            <w:tcW w:w="234" w:type="pct"/>
            <w:tcBorders>
              <w:right w:val="nil"/>
            </w:tcBorders>
          </w:tcPr>
          <w:p w14:paraId="26F7F188" w14:textId="46E50786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10F9B525" w14:textId="154CA34C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5,000.00</w:t>
            </w:r>
          </w:p>
        </w:tc>
      </w:tr>
      <w:tr w:rsidR="00242552" w:rsidRPr="003C1468" w14:paraId="56C3D850" w14:textId="77777777" w:rsidTr="00C11D85">
        <w:tc>
          <w:tcPr>
            <w:tcW w:w="4120" w:type="pct"/>
          </w:tcPr>
          <w:p w14:paraId="2DE38D4C" w14:textId="6771067E" w:rsidR="00242552" w:rsidRPr="003C1468" w:rsidRDefault="001B7C31" w:rsidP="008B59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>Productos no comprendidos en las fracciones de la Ley de Ingresos causadas</w:t>
            </w:r>
            <w:r w:rsidRPr="003C1468">
              <w:rPr>
                <w:rFonts w:ascii="Arial" w:eastAsia="Arial" w:hAnsi="Arial" w:cs="Arial"/>
                <w:b/>
              </w:rPr>
              <w:t xml:space="preserve"> en ejercicios fiscales anteriores pendientes de liquidación o pago</w:t>
            </w:r>
          </w:p>
        </w:tc>
        <w:tc>
          <w:tcPr>
            <w:tcW w:w="234" w:type="pct"/>
            <w:tcBorders>
              <w:right w:val="nil"/>
            </w:tcBorders>
          </w:tcPr>
          <w:p w14:paraId="0DB0606C" w14:textId="77777777" w:rsidR="00242552" w:rsidRPr="003C1468" w:rsidRDefault="00242552" w:rsidP="000E78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left w:val="nil"/>
            </w:tcBorders>
          </w:tcPr>
          <w:p w14:paraId="426FD179" w14:textId="77777777" w:rsidR="00242552" w:rsidRPr="003C1468" w:rsidRDefault="00242552" w:rsidP="000E789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42552" w:rsidRPr="003C1468" w14:paraId="77FEF820" w14:textId="77777777" w:rsidTr="00C11D85">
        <w:tc>
          <w:tcPr>
            <w:tcW w:w="4120" w:type="pct"/>
          </w:tcPr>
          <w:p w14:paraId="5E76D8D5" w14:textId="396FC0CD" w:rsidR="00242552" w:rsidRPr="003C1468" w:rsidRDefault="001B7C31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Otros Productos</w:t>
            </w:r>
          </w:p>
        </w:tc>
        <w:tc>
          <w:tcPr>
            <w:tcW w:w="234" w:type="pct"/>
            <w:tcBorders>
              <w:right w:val="nil"/>
            </w:tcBorders>
          </w:tcPr>
          <w:p w14:paraId="1069495C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32300A11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</w:tbl>
    <w:p w14:paraId="0B81EE8C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2A91B59" w14:textId="5474687D" w:rsidR="00242552" w:rsidRPr="003C1468" w:rsidRDefault="001545F4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9.- </w:t>
      </w:r>
      <w:r w:rsidRPr="003C1468">
        <w:rPr>
          <w:rFonts w:ascii="Arial" w:eastAsia="Arial" w:hAnsi="Arial" w:cs="Arial"/>
        </w:rPr>
        <w:t xml:space="preserve">Los ingresos que </w:t>
      </w:r>
      <w:r w:rsidR="00CE55CE" w:rsidRPr="003C1468">
        <w:rPr>
          <w:rFonts w:ascii="Arial" w:eastAsia="Arial" w:hAnsi="Arial" w:cs="Arial"/>
        </w:rPr>
        <w:t xml:space="preserve">la Hacienda Pública </w:t>
      </w:r>
      <w:r w:rsidRPr="003C1468">
        <w:rPr>
          <w:rFonts w:ascii="Arial" w:eastAsia="Arial" w:hAnsi="Arial" w:cs="Arial"/>
        </w:rPr>
        <w:t xml:space="preserve">Municipal </w:t>
      </w:r>
      <w:r w:rsidR="00CE55CE" w:rsidRPr="003C1468">
        <w:rPr>
          <w:rFonts w:ascii="Arial" w:eastAsia="Arial" w:hAnsi="Arial" w:cs="Arial"/>
        </w:rPr>
        <w:t>percibirá por concepto de aprovechamientos, se clasificarán de la siguiente manera:</w:t>
      </w:r>
    </w:p>
    <w:p w14:paraId="7C8AD86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653"/>
        <w:gridCol w:w="374"/>
        <w:gridCol w:w="1084"/>
      </w:tblGrid>
      <w:tr w:rsidR="00242552" w:rsidRPr="003C1468" w14:paraId="5074910C" w14:textId="77777777" w:rsidTr="000E789B">
        <w:tc>
          <w:tcPr>
            <w:tcW w:w="4200" w:type="pct"/>
            <w:shd w:val="clear" w:color="auto" w:fill="D9D9D9" w:themeFill="background1" w:themeFillShade="D9"/>
          </w:tcPr>
          <w:p w14:paraId="616FAD9C" w14:textId="211594FD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Aprovechamientos</w:t>
            </w:r>
          </w:p>
        </w:tc>
        <w:tc>
          <w:tcPr>
            <w:tcW w:w="205" w:type="pct"/>
            <w:tcBorders>
              <w:right w:val="nil"/>
            </w:tcBorders>
          </w:tcPr>
          <w:p w14:paraId="14641C35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5F9ACB42" w14:textId="540170AC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242552" w:rsidRPr="003C1468" w14:paraId="45E971F5" w14:textId="77777777" w:rsidTr="001545F4">
        <w:tc>
          <w:tcPr>
            <w:tcW w:w="4200" w:type="pct"/>
          </w:tcPr>
          <w:p w14:paraId="22ED4CAF" w14:textId="30C1246C" w:rsidR="00242552" w:rsidRPr="003C1468" w:rsidRDefault="00692CA6" w:rsidP="000E78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1545F4" w:rsidRPr="003C1468">
              <w:rPr>
                <w:rFonts w:ascii="Arial" w:eastAsia="Arial" w:hAnsi="Arial" w:cs="Arial"/>
                <w:b/>
              </w:rPr>
              <w:t>Aprovechamientos de tipo corriente</w:t>
            </w:r>
          </w:p>
        </w:tc>
        <w:tc>
          <w:tcPr>
            <w:tcW w:w="205" w:type="pct"/>
            <w:tcBorders>
              <w:right w:val="nil"/>
            </w:tcBorders>
          </w:tcPr>
          <w:p w14:paraId="04A38874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10B68A6F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242552" w:rsidRPr="003C1468" w14:paraId="3640F948" w14:textId="77777777" w:rsidTr="001545F4">
        <w:tc>
          <w:tcPr>
            <w:tcW w:w="4200" w:type="pct"/>
          </w:tcPr>
          <w:p w14:paraId="27C58F3C" w14:textId="7B1D8242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Infracciones por faltas administrativas</w:t>
            </w:r>
          </w:p>
        </w:tc>
        <w:tc>
          <w:tcPr>
            <w:tcW w:w="205" w:type="pct"/>
            <w:tcBorders>
              <w:right w:val="nil"/>
            </w:tcBorders>
          </w:tcPr>
          <w:p w14:paraId="6114B25C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720B4AC9" w14:textId="564C4A41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73376052" w14:textId="77777777" w:rsidTr="001545F4">
        <w:tc>
          <w:tcPr>
            <w:tcW w:w="4200" w:type="pct"/>
          </w:tcPr>
          <w:p w14:paraId="75A80729" w14:textId="480E6BB8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Sanciones por faltas al reglamento de tránsito</w:t>
            </w:r>
          </w:p>
        </w:tc>
        <w:tc>
          <w:tcPr>
            <w:tcW w:w="205" w:type="pct"/>
            <w:tcBorders>
              <w:right w:val="nil"/>
            </w:tcBorders>
          </w:tcPr>
          <w:p w14:paraId="4A279F16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6D0EFE1C" w14:textId="47C97C4D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33D31EB" w14:textId="77777777" w:rsidTr="001545F4">
        <w:tc>
          <w:tcPr>
            <w:tcW w:w="4200" w:type="pct"/>
          </w:tcPr>
          <w:p w14:paraId="2E771636" w14:textId="054C3477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Cesiones</w:t>
            </w:r>
          </w:p>
        </w:tc>
        <w:tc>
          <w:tcPr>
            <w:tcW w:w="205" w:type="pct"/>
            <w:tcBorders>
              <w:right w:val="nil"/>
            </w:tcBorders>
          </w:tcPr>
          <w:p w14:paraId="299BE92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5D4CB80A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2F966DB3" w14:textId="77777777" w:rsidTr="001545F4">
        <w:tc>
          <w:tcPr>
            <w:tcW w:w="4200" w:type="pct"/>
          </w:tcPr>
          <w:p w14:paraId="3DB0FFDA" w14:textId="37658DDF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Herencias</w:t>
            </w:r>
          </w:p>
        </w:tc>
        <w:tc>
          <w:tcPr>
            <w:tcW w:w="205" w:type="pct"/>
            <w:tcBorders>
              <w:right w:val="nil"/>
            </w:tcBorders>
          </w:tcPr>
          <w:p w14:paraId="4A543539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1B8A9C2F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5835C4F" w14:textId="77777777" w:rsidTr="001545F4">
        <w:tc>
          <w:tcPr>
            <w:tcW w:w="4200" w:type="pct"/>
          </w:tcPr>
          <w:p w14:paraId="38FB2F77" w14:textId="02A1349D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Legados</w:t>
            </w:r>
          </w:p>
        </w:tc>
        <w:tc>
          <w:tcPr>
            <w:tcW w:w="205" w:type="pct"/>
            <w:tcBorders>
              <w:right w:val="nil"/>
            </w:tcBorders>
          </w:tcPr>
          <w:p w14:paraId="1758ADF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4017A0DF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2D0528D" w14:textId="77777777" w:rsidTr="001545F4">
        <w:tc>
          <w:tcPr>
            <w:tcW w:w="4200" w:type="pct"/>
          </w:tcPr>
          <w:p w14:paraId="7B791F9B" w14:textId="393449BF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Donaciones</w:t>
            </w:r>
          </w:p>
        </w:tc>
        <w:tc>
          <w:tcPr>
            <w:tcW w:w="205" w:type="pct"/>
            <w:tcBorders>
              <w:right w:val="nil"/>
            </w:tcBorders>
          </w:tcPr>
          <w:p w14:paraId="70BE8680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583ACCD1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0E3AC6B9" w14:textId="77777777" w:rsidTr="001545F4">
        <w:tc>
          <w:tcPr>
            <w:tcW w:w="4200" w:type="pct"/>
          </w:tcPr>
          <w:p w14:paraId="6CFBE940" w14:textId="1A541CA9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Adjudicaciones Judiciales</w:t>
            </w:r>
          </w:p>
        </w:tc>
        <w:tc>
          <w:tcPr>
            <w:tcW w:w="205" w:type="pct"/>
            <w:tcBorders>
              <w:right w:val="nil"/>
            </w:tcBorders>
          </w:tcPr>
          <w:p w14:paraId="17302A06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2DC8DFB4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7B668C39" w14:textId="77777777" w:rsidTr="001545F4">
        <w:tc>
          <w:tcPr>
            <w:tcW w:w="4200" w:type="pct"/>
          </w:tcPr>
          <w:p w14:paraId="7FE661DF" w14:textId="48A64382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Adjudicaciones administrativas</w:t>
            </w:r>
          </w:p>
        </w:tc>
        <w:tc>
          <w:tcPr>
            <w:tcW w:w="205" w:type="pct"/>
            <w:tcBorders>
              <w:right w:val="nil"/>
            </w:tcBorders>
          </w:tcPr>
          <w:p w14:paraId="4445B0D5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409DA8EE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71456715" w14:textId="77777777" w:rsidTr="00692CA6">
        <w:tc>
          <w:tcPr>
            <w:tcW w:w="4200" w:type="pct"/>
          </w:tcPr>
          <w:p w14:paraId="281E57C7" w14:textId="081AA91D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Subsidios de otro nivel de gobierno</w:t>
            </w:r>
          </w:p>
        </w:tc>
        <w:tc>
          <w:tcPr>
            <w:tcW w:w="205" w:type="pct"/>
            <w:tcBorders>
              <w:right w:val="nil"/>
            </w:tcBorders>
            <w:shd w:val="clear" w:color="auto" w:fill="auto"/>
          </w:tcPr>
          <w:p w14:paraId="2F1A2484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  <w:shd w:val="clear" w:color="auto" w:fill="auto"/>
          </w:tcPr>
          <w:p w14:paraId="18F7B0C6" w14:textId="4739B699" w:rsidR="00242552" w:rsidRPr="003C1468" w:rsidRDefault="00AA63D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8F3A6FC" w14:textId="77777777" w:rsidTr="00692CA6">
        <w:tc>
          <w:tcPr>
            <w:tcW w:w="4200" w:type="pct"/>
          </w:tcPr>
          <w:p w14:paraId="0E907197" w14:textId="18CBE802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Subsidios de organismos públicos y privados</w:t>
            </w:r>
          </w:p>
        </w:tc>
        <w:tc>
          <w:tcPr>
            <w:tcW w:w="205" w:type="pct"/>
            <w:tcBorders>
              <w:right w:val="nil"/>
            </w:tcBorders>
            <w:shd w:val="clear" w:color="auto" w:fill="auto"/>
          </w:tcPr>
          <w:p w14:paraId="56626321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  <w:shd w:val="clear" w:color="auto" w:fill="auto"/>
          </w:tcPr>
          <w:p w14:paraId="1781C873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19E9D40" w14:textId="77777777" w:rsidTr="00692CA6">
        <w:tc>
          <w:tcPr>
            <w:tcW w:w="4200" w:type="pct"/>
          </w:tcPr>
          <w:p w14:paraId="665A0F20" w14:textId="79DAFCC8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Multas impuestas por autoridades federales, no fiscales</w:t>
            </w:r>
          </w:p>
        </w:tc>
        <w:tc>
          <w:tcPr>
            <w:tcW w:w="205" w:type="pct"/>
            <w:tcBorders>
              <w:right w:val="nil"/>
            </w:tcBorders>
            <w:shd w:val="clear" w:color="auto" w:fill="auto"/>
          </w:tcPr>
          <w:p w14:paraId="280328F3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  <w:shd w:val="clear" w:color="auto" w:fill="auto"/>
          </w:tcPr>
          <w:p w14:paraId="1C46C274" w14:textId="2BEF2293" w:rsidR="00242552" w:rsidRPr="003C1468" w:rsidRDefault="00FF483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7A93DD8" w14:textId="77777777" w:rsidTr="00692CA6">
        <w:tc>
          <w:tcPr>
            <w:tcW w:w="4200" w:type="pct"/>
          </w:tcPr>
          <w:p w14:paraId="1D039A89" w14:textId="0363E73A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 xml:space="preserve">&gt; Convenidos con la Federación y el Estado </w:t>
            </w:r>
          </w:p>
        </w:tc>
        <w:tc>
          <w:tcPr>
            <w:tcW w:w="205" w:type="pct"/>
            <w:tcBorders>
              <w:right w:val="nil"/>
            </w:tcBorders>
            <w:shd w:val="clear" w:color="auto" w:fill="auto"/>
          </w:tcPr>
          <w:p w14:paraId="2E4C3E08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  <w:shd w:val="clear" w:color="auto" w:fill="auto"/>
          </w:tcPr>
          <w:p w14:paraId="3DF47E97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7DE9C5FE" w14:textId="77777777" w:rsidTr="00692CA6">
        <w:tc>
          <w:tcPr>
            <w:tcW w:w="4200" w:type="pct"/>
          </w:tcPr>
          <w:p w14:paraId="62B68340" w14:textId="1605001C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Aprovechamientos diversos de tipo corriente</w:t>
            </w:r>
          </w:p>
        </w:tc>
        <w:tc>
          <w:tcPr>
            <w:tcW w:w="205" w:type="pct"/>
            <w:tcBorders>
              <w:right w:val="nil"/>
            </w:tcBorders>
            <w:shd w:val="clear" w:color="auto" w:fill="auto"/>
          </w:tcPr>
          <w:p w14:paraId="0ED60AC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  <w:shd w:val="clear" w:color="auto" w:fill="auto"/>
          </w:tcPr>
          <w:p w14:paraId="4468A75F" w14:textId="4B73C02C" w:rsidR="00242552" w:rsidRPr="003C1468" w:rsidRDefault="00AA63D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5C2A8833" w14:textId="77777777" w:rsidTr="001545F4">
        <w:tc>
          <w:tcPr>
            <w:tcW w:w="4200" w:type="pct"/>
          </w:tcPr>
          <w:p w14:paraId="0C5DA35A" w14:textId="58E1F3A8" w:rsidR="00242552" w:rsidRPr="003C1468" w:rsidRDefault="00692CA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>Aprovechamientos de capital</w:t>
            </w:r>
          </w:p>
        </w:tc>
        <w:tc>
          <w:tcPr>
            <w:tcW w:w="205" w:type="pct"/>
            <w:tcBorders>
              <w:right w:val="nil"/>
            </w:tcBorders>
          </w:tcPr>
          <w:p w14:paraId="7F5073C1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4C75BEEE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1545F4" w:rsidRPr="003C1468" w14:paraId="0EC87D64" w14:textId="77777777" w:rsidTr="001545F4">
        <w:tc>
          <w:tcPr>
            <w:tcW w:w="4200" w:type="pct"/>
          </w:tcPr>
          <w:p w14:paraId="7E407C58" w14:textId="0753D3E8" w:rsidR="001545F4" w:rsidRPr="003C1468" w:rsidRDefault="001545F4" w:rsidP="008B590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Aprovechamientos no comprendidos en las fracciones de la Ley de Ingresos causadas en ejercicios fiscales anteriores pendientes de </w:t>
            </w:r>
            <w:r w:rsidR="008B5900">
              <w:rPr>
                <w:rFonts w:ascii="Arial" w:eastAsia="Arial" w:hAnsi="Arial" w:cs="Arial"/>
                <w:b/>
              </w:rPr>
              <w:t xml:space="preserve">liquidación </w:t>
            </w:r>
            <w:r w:rsidRPr="003C1468">
              <w:rPr>
                <w:rFonts w:ascii="Arial" w:eastAsia="Arial" w:hAnsi="Arial" w:cs="Arial"/>
                <w:b/>
              </w:rPr>
              <w:t>o pago</w:t>
            </w:r>
          </w:p>
        </w:tc>
        <w:tc>
          <w:tcPr>
            <w:tcW w:w="205" w:type="pct"/>
            <w:tcBorders>
              <w:right w:val="nil"/>
            </w:tcBorders>
          </w:tcPr>
          <w:p w14:paraId="0AEF4039" w14:textId="34C5E5CF" w:rsidR="001545F4" w:rsidRPr="003C1468" w:rsidRDefault="001545F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595" w:type="pct"/>
            <w:tcBorders>
              <w:left w:val="nil"/>
            </w:tcBorders>
          </w:tcPr>
          <w:p w14:paraId="177F6EC0" w14:textId="270E0DF1" w:rsidR="001545F4" w:rsidRPr="003C1468" w:rsidRDefault="001545F4" w:rsidP="000E789B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0B65DB71" w14:textId="77777777" w:rsidR="00FE5D46" w:rsidRPr="003C1468" w:rsidRDefault="00FE5D46" w:rsidP="000E789B">
      <w:pPr>
        <w:spacing w:line="360" w:lineRule="auto"/>
        <w:rPr>
          <w:rFonts w:ascii="Arial" w:eastAsia="Arial" w:hAnsi="Arial" w:cs="Arial"/>
          <w:b/>
        </w:rPr>
      </w:pPr>
    </w:p>
    <w:p w14:paraId="733B7CB9" w14:textId="54B90F5D" w:rsidR="00242552" w:rsidRPr="003C1468" w:rsidRDefault="00C11D85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Artículo 10</w:t>
      </w:r>
      <w:r w:rsidR="00CE55CE" w:rsidRPr="003C1468">
        <w:rPr>
          <w:rFonts w:ascii="Arial" w:eastAsia="Arial" w:hAnsi="Arial" w:cs="Arial"/>
          <w:b/>
        </w:rPr>
        <w:t xml:space="preserve">.- </w:t>
      </w:r>
      <w:r w:rsidRPr="003C1468">
        <w:rPr>
          <w:rFonts w:ascii="Arial" w:eastAsia="Arial" w:hAnsi="Arial" w:cs="Arial"/>
        </w:rPr>
        <w:t xml:space="preserve">Los </w:t>
      </w:r>
      <w:r w:rsidR="00CE55CE" w:rsidRPr="003C1468">
        <w:rPr>
          <w:rFonts w:ascii="Arial" w:eastAsia="Arial" w:hAnsi="Arial" w:cs="Arial"/>
        </w:rPr>
        <w:t xml:space="preserve">ingresos por Participaciones </w:t>
      </w:r>
      <w:r w:rsidRPr="003C1468">
        <w:rPr>
          <w:rFonts w:ascii="Arial" w:eastAsia="Arial" w:hAnsi="Arial" w:cs="Arial"/>
        </w:rPr>
        <w:t xml:space="preserve">que percibirá la Hacienda Pública Municipal se </w:t>
      </w:r>
      <w:r w:rsidR="00CE55CE" w:rsidRPr="003C1468">
        <w:rPr>
          <w:rFonts w:ascii="Arial" w:eastAsia="Arial" w:hAnsi="Arial" w:cs="Arial"/>
        </w:rPr>
        <w:t>integrarán por los siguientes conceptos:</w:t>
      </w:r>
    </w:p>
    <w:p w14:paraId="4C2CC50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4"/>
        <w:gridCol w:w="1883"/>
      </w:tblGrid>
      <w:tr w:rsidR="00242552" w:rsidRPr="003C1468" w14:paraId="7368E3B8" w14:textId="77777777" w:rsidTr="000E789B">
        <w:tc>
          <w:tcPr>
            <w:tcW w:w="3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1B6BF9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Participaciones</w:t>
            </w:r>
          </w:p>
        </w:tc>
        <w:tc>
          <w:tcPr>
            <w:tcW w:w="103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AE16192" w14:textId="3929EF29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  <w:r w:rsidR="00C11D85" w:rsidRPr="003C1468">
              <w:rPr>
                <w:rFonts w:ascii="Arial" w:eastAsia="Arial" w:hAnsi="Arial" w:cs="Arial"/>
                <w:b/>
              </w:rPr>
              <w:t xml:space="preserve">  </w:t>
            </w:r>
            <w:r w:rsidRPr="003C1468">
              <w:rPr>
                <w:rFonts w:ascii="Arial" w:eastAsia="Arial" w:hAnsi="Arial" w:cs="Arial"/>
                <w:b/>
              </w:rPr>
              <w:t xml:space="preserve">  1</w:t>
            </w:r>
            <w:r w:rsidR="004F5EB3" w:rsidRPr="003C1468">
              <w:rPr>
                <w:rFonts w:ascii="Arial" w:eastAsia="Arial" w:hAnsi="Arial" w:cs="Arial"/>
                <w:b/>
              </w:rPr>
              <w:t>9,5</w:t>
            </w:r>
            <w:r w:rsidR="007A14FA" w:rsidRPr="003C1468">
              <w:rPr>
                <w:rFonts w:ascii="Arial" w:eastAsia="Arial" w:hAnsi="Arial" w:cs="Arial"/>
                <w:b/>
              </w:rPr>
              <w:t>00,000.00</w:t>
            </w:r>
          </w:p>
        </w:tc>
      </w:tr>
      <w:tr w:rsidR="00242552" w:rsidRPr="003C1468" w14:paraId="7C277451" w14:textId="77777777" w:rsidTr="001545F4">
        <w:tc>
          <w:tcPr>
            <w:tcW w:w="3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9F50734" w14:textId="2A721E05" w:rsidR="00242552" w:rsidRPr="003C1468" w:rsidRDefault="00AA63D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 Participaciones Federales y Estatales</w:t>
            </w:r>
          </w:p>
        </w:tc>
        <w:tc>
          <w:tcPr>
            <w:tcW w:w="1034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220505" w14:textId="78B7AB0C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 1</w:t>
            </w:r>
            <w:r w:rsidR="004F5EB3" w:rsidRPr="003C1468">
              <w:rPr>
                <w:rFonts w:ascii="Arial" w:eastAsia="Arial" w:hAnsi="Arial" w:cs="Arial"/>
              </w:rPr>
              <w:t>9</w:t>
            </w:r>
            <w:r w:rsidRPr="003C1468">
              <w:rPr>
                <w:rFonts w:ascii="Arial" w:eastAsia="Arial" w:hAnsi="Arial" w:cs="Arial"/>
              </w:rPr>
              <w:t>,</w:t>
            </w:r>
            <w:r w:rsidR="004F5EB3" w:rsidRPr="003C1468">
              <w:rPr>
                <w:rFonts w:ascii="Arial" w:eastAsia="Arial" w:hAnsi="Arial" w:cs="Arial"/>
              </w:rPr>
              <w:t>5</w:t>
            </w:r>
            <w:r w:rsidR="007A14FA" w:rsidRPr="003C1468">
              <w:rPr>
                <w:rFonts w:ascii="Arial" w:eastAsia="Arial" w:hAnsi="Arial" w:cs="Arial"/>
              </w:rPr>
              <w:t>00,000.00</w:t>
            </w:r>
          </w:p>
        </w:tc>
      </w:tr>
    </w:tbl>
    <w:p w14:paraId="10A6500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6BEEA59" w14:textId="5E396BBF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11.- </w:t>
      </w:r>
      <w:r w:rsidRPr="003C1468">
        <w:rPr>
          <w:rFonts w:ascii="Arial" w:eastAsia="Arial" w:hAnsi="Arial" w:cs="Arial"/>
        </w:rPr>
        <w:t>Las aportaciones que recaudará la Hacienda Pública Municipal se integrarán con los</w:t>
      </w:r>
      <w:r w:rsidR="00C11D85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siguientes conceptos:</w:t>
      </w:r>
    </w:p>
    <w:p w14:paraId="27B2AC5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203"/>
        <w:gridCol w:w="412"/>
        <w:gridCol w:w="1496"/>
      </w:tblGrid>
      <w:tr w:rsidR="00242552" w:rsidRPr="003C1468" w14:paraId="1B7629B6" w14:textId="77777777" w:rsidTr="000E789B">
        <w:tc>
          <w:tcPr>
            <w:tcW w:w="3953" w:type="pct"/>
            <w:shd w:val="clear" w:color="auto" w:fill="D9D9D9" w:themeFill="background1" w:themeFillShade="D9"/>
          </w:tcPr>
          <w:p w14:paraId="0C331429" w14:textId="4E8ED1D1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Aportaciones</w:t>
            </w:r>
          </w:p>
        </w:tc>
        <w:tc>
          <w:tcPr>
            <w:tcW w:w="226" w:type="pct"/>
            <w:tcBorders>
              <w:right w:val="nil"/>
            </w:tcBorders>
          </w:tcPr>
          <w:p w14:paraId="1E990F2F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70E850F1" w14:textId="466B7FB8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1</w:t>
            </w:r>
            <w:r w:rsidR="00DD3BA5" w:rsidRPr="003C1468">
              <w:rPr>
                <w:rFonts w:ascii="Arial" w:eastAsia="Arial" w:hAnsi="Arial" w:cs="Arial"/>
                <w:b/>
              </w:rPr>
              <w:t>4</w:t>
            </w:r>
            <w:r w:rsidRPr="003C1468">
              <w:rPr>
                <w:rFonts w:ascii="Arial" w:eastAsia="Arial" w:hAnsi="Arial" w:cs="Arial"/>
                <w:b/>
              </w:rPr>
              <w:t>,</w:t>
            </w:r>
            <w:r w:rsidR="00DD3BA5" w:rsidRPr="003C1468">
              <w:rPr>
                <w:rFonts w:ascii="Arial" w:eastAsia="Arial" w:hAnsi="Arial" w:cs="Arial"/>
                <w:b/>
              </w:rPr>
              <w:t>100</w:t>
            </w:r>
            <w:r w:rsidRPr="003C1468">
              <w:rPr>
                <w:rFonts w:ascii="Arial" w:eastAsia="Arial" w:hAnsi="Arial" w:cs="Arial"/>
                <w:b/>
              </w:rPr>
              <w:t>,</w:t>
            </w:r>
            <w:r w:rsidR="00DD3BA5" w:rsidRPr="003C1468">
              <w:rPr>
                <w:rFonts w:ascii="Arial" w:eastAsia="Arial" w:hAnsi="Arial" w:cs="Arial"/>
                <w:b/>
              </w:rPr>
              <w:t>000</w:t>
            </w:r>
            <w:r w:rsidRPr="003C1468">
              <w:rPr>
                <w:rFonts w:ascii="Arial" w:eastAsia="Arial" w:hAnsi="Arial" w:cs="Arial"/>
                <w:b/>
              </w:rPr>
              <w:t>.</w:t>
            </w:r>
            <w:r w:rsidR="00DD3BA5" w:rsidRPr="003C1468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42552" w:rsidRPr="003C1468" w14:paraId="6637328A" w14:textId="77777777" w:rsidTr="001545F4">
        <w:tc>
          <w:tcPr>
            <w:tcW w:w="3953" w:type="pct"/>
          </w:tcPr>
          <w:p w14:paraId="1F2ADDD9" w14:textId="10DBC0CD" w:rsidR="00242552" w:rsidRPr="003C1468" w:rsidRDefault="00AA63DE" w:rsidP="008B59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11D85" w:rsidRPr="003C1468">
              <w:rPr>
                <w:rFonts w:ascii="Arial" w:eastAsia="Arial" w:hAnsi="Arial" w:cs="Arial"/>
              </w:rPr>
              <w:t>&gt;Fondo de Aportaciones para la Infraestructura Social Municipal</w:t>
            </w:r>
          </w:p>
        </w:tc>
        <w:tc>
          <w:tcPr>
            <w:tcW w:w="226" w:type="pct"/>
            <w:tcBorders>
              <w:right w:val="nil"/>
            </w:tcBorders>
          </w:tcPr>
          <w:p w14:paraId="4A8D802F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317B6750" w14:textId="572A42E2" w:rsidR="00242552" w:rsidRPr="003C1468" w:rsidRDefault="000A28F7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</w:t>
            </w:r>
            <w:r w:rsidR="00CE55CE" w:rsidRPr="003C1468">
              <w:rPr>
                <w:rFonts w:ascii="Arial" w:eastAsia="Arial" w:hAnsi="Arial" w:cs="Arial"/>
              </w:rPr>
              <w:t>,</w:t>
            </w:r>
            <w:r w:rsidRPr="003C1468">
              <w:rPr>
                <w:rFonts w:ascii="Arial" w:eastAsia="Arial" w:hAnsi="Arial" w:cs="Arial"/>
              </w:rPr>
              <w:t>6</w:t>
            </w:r>
            <w:r w:rsidR="007A14FA" w:rsidRPr="003C1468">
              <w:rPr>
                <w:rFonts w:ascii="Arial" w:eastAsia="Arial" w:hAnsi="Arial" w:cs="Arial"/>
              </w:rPr>
              <w:t>00</w:t>
            </w:r>
            <w:r w:rsidR="00CE55CE" w:rsidRPr="003C1468">
              <w:rPr>
                <w:rFonts w:ascii="Arial" w:eastAsia="Arial" w:hAnsi="Arial" w:cs="Arial"/>
              </w:rPr>
              <w:t>,</w:t>
            </w:r>
            <w:r w:rsidR="007A14FA" w:rsidRPr="003C1468">
              <w:rPr>
                <w:rFonts w:ascii="Arial" w:eastAsia="Arial" w:hAnsi="Arial" w:cs="Arial"/>
              </w:rPr>
              <w:t>000.00</w:t>
            </w:r>
          </w:p>
        </w:tc>
      </w:tr>
      <w:tr w:rsidR="00242552" w:rsidRPr="003C1468" w14:paraId="588896A4" w14:textId="77777777" w:rsidTr="001545F4">
        <w:tc>
          <w:tcPr>
            <w:tcW w:w="3953" w:type="pct"/>
          </w:tcPr>
          <w:p w14:paraId="6E9AC719" w14:textId="73955CE3" w:rsidR="00242552" w:rsidRPr="003C1468" w:rsidRDefault="00AA63D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&gt;Fondo de Aportaciones para el Fortalecimiento Municipal</w:t>
            </w:r>
          </w:p>
        </w:tc>
        <w:tc>
          <w:tcPr>
            <w:tcW w:w="226" w:type="pct"/>
            <w:tcBorders>
              <w:right w:val="nil"/>
            </w:tcBorders>
          </w:tcPr>
          <w:p w14:paraId="42D50AA9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14:paraId="0206C38D" w14:textId="2E2769E5" w:rsidR="00242552" w:rsidRPr="003C1468" w:rsidRDefault="007A14FA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</w:t>
            </w:r>
            <w:r w:rsidR="000A28F7" w:rsidRPr="003C1468">
              <w:rPr>
                <w:rFonts w:ascii="Arial" w:eastAsia="Arial" w:hAnsi="Arial" w:cs="Arial"/>
              </w:rPr>
              <w:t>500</w:t>
            </w:r>
            <w:r w:rsidRPr="003C1468">
              <w:rPr>
                <w:rFonts w:ascii="Arial" w:eastAsia="Arial" w:hAnsi="Arial" w:cs="Arial"/>
              </w:rPr>
              <w:t>,000.00</w:t>
            </w:r>
          </w:p>
        </w:tc>
      </w:tr>
    </w:tbl>
    <w:p w14:paraId="0B08080C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E295F25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12.- </w:t>
      </w:r>
      <w:r w:rsidRPr="003C1468">
        <w:rPr>
          <w:rFonts w:ascii="Arial" w:eastAsia="Arial" w:hAnsi="Arial" w:cs="Arial"/>
        </w:rPr>
        <w:t>Los ingresos extraordinarios que podrá percibir la Hacienda Pública Municipal serán los siguientes:</w:t>
      </w:r>
    </w:p>
    <w:p w14:paraId="74C2169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201"/>
        <w:gridCol w:w="337"/>
        <w:gridCol w:w="1573"/>
      </w:tblGrid>
      <w:tr w:rsidR="00242552" w:rsidRPr="003C1468" w14:paraId="2702FA3B" w14:textId="77777777" w:rsidTr="000E789B">
        <w:tc>
          <w:tcPr>
            <w:tcW w:w="3952" w:type="pct"/>
            <w:shd w:val="clear" w:color="auto" w:fill="D9D9D9" w:themeFill="background1" w:themeFillShade="D9"/>
          </w:tcPr>
          <w:p w14:paraId="54E91B42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Transferencias, Asignaciones, Subsidios y Otras Ayudas</w:t>
            </w:r>
          </w:p>
        </w:tc>
        <w:tc>
          <w:tcPr>
            <w:tcW w:w="185" w:type="pct"/>
            <w:tcBorders>
              <w:right w:val="nil"/>
            </w:tcBorders>
          </w:tcPr>
          <w:p w14:paraId="0DC7979C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3D0FECFA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242552" w:rsidRPr="003C1468" w14:paraId="16FAAF0D" w14:textId="77777777" w:rsidTr="00607771">
        <w:tc>
          <w:tcPr>
            <w:tcW w:w="3952" w:type="pct"/>
          </w:tcPr>
          <w:p w14:paraId="384660E2" w14:textId="4419553E" w:rsidR="00242552" w:rsidRPr="003C1468" w:rsidRDefault="00AA63DE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>Transferencias Internas y Asignaciones del Sector Público</w:t>
            </w:r>
          </w:p>
        </w:tc>
        <w:tc>
          <w:tcPr>
            <w:tcW w:w="185" w:type="pct"/>
            <w:tcBorders>
              <w:right w:val="nil"/>
            </w:tcBorders>
          </w:tcPr>
          <w:p w14:paraId="7EFF8175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2B167106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1545F4" w:rsidRPr="003C1468" w14:paraId="0B622F2F" w14:textId="77777777" w:rsidTr="00607771">
        <w:tc>
          <w:tcPr>
            <w:tcW w:w="3952" w:type="pct"/>
          </w:tcPr>
          <w:p w14:paraId="2A1A3E38" w14:textId="626FABF7" w:rsidR="001545F4" w:rsidRPr="003C1468" w:rsidRDefault="00AA63DE" w:rsidP="008B590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1545F4" w:rsidRPr="003C1468">
              <w:rPr>
                <w:rFonts w:ascii="Arial" w:eastAsia="Arial" w:hAnsi="Arial" w:cs="Arial"/>
              </w:rPr>
              <w:t>&gt; Las recibidas por conceptos diversos a participaciones, aportaciones o aprovechamientos</w:t>
            </w:r>
          </w:p>
        </w:tc>
        <w:tc>
          <w:tcPr>
            <w:tcW w:w="185" w:type="pct"/>
            <w:tcBorders>
              <w:right w:val="nil"/>
            </w:tcBorders>
          </w:tcPr>
          <w:p w14:paraId="4BD1C289" w14:textId="77777777" w:rsidR="001545F4" w:rsidRPr="003C1468" w:rsidRDefault="001545F4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4920D397" w14:textId="77777777" w:rsidR="001545F4" w:rsidRPr="003C1468" w:rsidRDefault="001545F4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496698D9" w14:textId="77777777" w:rsidTr="00607771">
        <w:tc>
          <w:tcPr>
            <w:tcW w:w="3952" w:type="pct"/>
          </w:tcPr>
          <w:p w14:paraId="78D6E9F3" w14:textId="0C1EF4DC" w:rsidR="00242552" w:rsidRPr="00AA63DE" w:rsidRDefault="00AA63D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AA63DE">
              <w:rPr>
                <w:rFonts w:ascii="Arial" w:eastAsia="Arial" w:hAnsi="Arial" w:cs="Arial"/>
                <w:b/>
              </w:rPr>
              <w:t>Transferencias del Sector Público</w:t>
            </w:r>
          </w:p>
        </w:tc>
        <w:tc>
          <w:tcPr>
            <w:tcW w:w="185" w:type="pct"/>
            <w:tcBorders>
              <w:right w:val="nil"/>
            </w:tcBorders>
          </w:tcPr>
          <w:p w14:paraId="67DA0E6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3368753E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18DD49D7" w14:textId="77777777" w:rsidTr="00AA63DE">
        <w:tc>
          <w:tcPr>
            <w:tcW w:w="3952" w:type="pct"/>
          </w:tcPr>
          <w:p w14:paraId="0002A80F" w14:textId="1AA45745" w:rsidR="00242552" w:rsidRPr="00AA63DE" w:rsidRDefault="00AA63D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AA63DE">
              <w:rPr>
                <w:rFonts w:ascii="Arial" w:eastAsia="Arial" w:hAnsi="Arial" w:cs="Arial"/>
                <w:b/>
              </w:rPr>
              <w:t>Subsidios y Subvenciones</w:t>
            </w:r>
          </w:p>
        </w:tc>
        <w:tc>
          <w:tcPr>
            <w:tcW w:w="185" w:type="pct"/>
            <w:tcBorders>
              <w:right w:val="nil"/>
            </w:tcBorders>
          </w:tcPr>
          <w:p w14:paraId="00F5F828" w14:textId="77777777" w:rsidR="00242552" w:rsidRPr="00AA63DE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AA63DE">
              <w:rPr>
                <w:rFonts w:ascii="Arial" w:eastAsia="Arial" w:hAnsi="Arial" w:cs="Arial"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  <w:shd w:val="clear" w:color="auto" w:fill="auto"/>
          </w:tcPr>
          <w:p w14:paraId="773DCC8E" w14:textId="2CF9969B" w:rsidR="00242552" w:rsidRPr="00AA63DE" w:rsidRDefault="00AA63D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  <w:highlight w:val="yellow"/>
              </w:rPr>
            </w:pPr>
            <w:r w:rsidRPr="00AA63DE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21E1B1E" w14:textId="77777777" w:rsidTr="00607771">
        <w:tc>
          <w:tcPr>
            <w:tcW w:w="3952" w:type="pct"/>
          </w:tcPr>
          <w:p w14:paraId="7C667260" w14:textId="2DB4A026" w:rsidR="00242552" w:rsidRPr="00AA63DE" w:rsidRDefault="00AA63D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ab/>
            </w:r>
            <w:r w:rsidR="00CE55CE" w:rsidRPr="00AA63DE">
              <w:rPr>
                <w:rFonts w:ascii="Arial" w:eastAsia="Arial" w:hAnsi="Arial" w:cs="Arial"/>
                <w:b/>
              </w:rPr>
              <w:t>Ayudas sociales</w:t>
            </w:r>
          </w:p>
        </w:tc>
        <w:tc>
          <w:tcPr>
            <w:tcW w:w="185" w:type="pct"/>
            <w:tcBorders>
              <w:right w:val="nil"/>
            </w:tcBorders>
          </w:tcPr>
          <w:p w14:paraId="013ED2B3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6225E063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65760F9E" w14:textId="77777777" w:rsidTr="00607771">
        <w:tc>
          <w:tcPr>
            <w:tcW w:w="3952" w:type="pct"/>
          </w:tcPr>
          <w:p w14:paraId="38033B72" w14:textId="0570A07C" w:rsidR="00242552" w:rsidRPr="00AA63DE" w:rsidRDefault="00AA63D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AA63DE">
              <w:rPr>
                <w:rFonts w:ascii="Arial" w:eastAsia="Arial" w:hAnsi="Arial" w:cs="Arial"/>
                <w:b/>
              </w:rPr>
              <w:t>Transferencias de Fideicomisos, mandatos y análogos</w:t>
            </w:r>
          </w:p>
        </w:tc>
        <w:tc>
          <w:tcPr>
            <w:tcW w:w="185" w:type="pct"/>
            <w:tcBorders>
              <w:right w:val="nil"/>
            </w:tcBorders>
          </w:tcPr>
          <w:p w14:paraId="6F0C4D51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45FF1283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3C1468" w14:paraId="2C13498F" w14:textId="77777777" w:rsidTr="00607771">
        <w:tc>
          <w:tcPr>
            <w:tcW w:w="3952" w:type="pct"/>
          </w:tcPr>
          <w:p w14:paraId="7D420D0B" w14:textId="4CC95DE2" w:rsidR="00242552" w:rsidRPr="00AA63DE" w:rsidRDefault="00AA63D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AA63DE">
              <w:rPr>
                <w:rFonts w:ascii="Arial" w:eastAsia="Arial" w:hAnsi="Arial" w:cs="Arial"/>
                <w:b/>
              </w:rPr>
              <w:t>Convenios</w:t>
            </w:r>
          </w:p>
        </w:tc>
        <w:tc>
          <w:tcPr>
            <w:tcW w:w="185" w:type="pct"/>
            <w:tcBorders>
              <w:right w:val="nil"/>
            </w:tcBorders>
          </w:tcPr>
          <w:p w14:paraId="69FB475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67EDE266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1545F4" w:rsidRPr="003C1468" w14:paraId="40DD15C2" w14:textId="77777777" w:rsidTr="00607771">
        <w:tc>
          <w:tcPr>
            <w:tcW w:w="3952" w:type="pct"/>
          </w:tcPr>
          <w:p w14:paraId="7AF9B901" w14:textId="7BC07868" w:rsidR="001545F4" w:rsidRPr="003C1468" w:rsidRDefault="00AA63DE" w:rsidP="000E789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="001545F4" w:rsidRPr="003C1468">
              <w:rPr>
                <w:rFonts w:ascii="Arial" w:eastAsia="Arial" w:hAnsi="Arial" w:cs="Arial"/>
              </w:rPr>
              <w:t>&gt; Con la Federación o el Estado: Hábitat, Tu Casa, 3x1 migrantes, Rescate de Espacios Públicos, entre otros</w:t>
            </w:r>
          </w:p>
        </w:tc>
        <w:tc>
          <w:tcPr>
            <w:tcW w:w="185" w:type="pct"/>
            <w:tcBorders>
              <w:right w:val="nil"/>
            </w:tcBorders>
          </w:tcPr>
          <w:p w14:paraId="593B5532" w14:textId="77777777" w:rsidR="001545F4" w:rsidRPr="003C1468" w:rsidRDefault="001545F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</w:tcPr>
          <w:p w14:paraId="5440467D" w14:textId="77777777" w:rsidR="001545F4" w:rsidRPr="003C1468" w:rsidRDefault="001545F4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0.00</w:t>
            </w:r>
          </w:p>
        </w:tc>
      </w:tr>
      <w:tr w:rsidR="001545F4" w:rsidRPr="003C1468" w14:paraId="76553DB2" w14:textId="77777777" w:rsidTr="000E789B">
        <w:tc>
          <w:tcPr>
            <w:tcW w:w="3952" w:type="pct"/>
            <w:shd w:val="clear" w:color="auto" w:fill="D9D9D9" w:themeFill="background1" w:themeFillShade="D9"/>
          </w:tcPr>
          <w:p w14:paraId="088590A7" w14:textId="494AE89E" w:rsidR="001545F4" w:rsidRPr="003C1468" w:rsidRDefault="001545F4" w:rsidP="000E789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TOTAL DE INGRESOS QUE EL MUNICIPIO DE CENOTILLO, YUCATÁN PERCIBIRÁ DURANTE EL EJERCICIO FISCAL 2024, ASCENDERÁ A</w:t>
            </w:r>
          </w:p>
        </w:tc>
        <w:tc>
          <w:tcPr>
            <w:tcW w:w="185" w:type="pct"/>
            <w:tcBorders>
              <w:right w:val="nil"/>
            </w:tcBorders>
            <w:shd w:val="clear" w:color="auto" w:fill="D9D9D9" w:themeFill="background1" w:themeFillShade="D9"/>
          </w:tcPr>
          <w:p w14:paraId="070AFBE9" w14:textId="77777777" w:rsidR="001545F4" w:rsidRPr="003C1468" w:rsidRDefault="001545F4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863" w:type="pct"/>
            <w:tcBorders>
              <w:left w:val="nil"/>
            </w:tcBorders>
            <w:shd w:val="clear" w:color="auto" w:fill="D9D9D9" w:themeFill="background1" w:themeFillShade="D9"/>
          </w:tcPr>
          <w:p w14:paraId="4B6ED7AF" w14:textId="1F7982E0" w:rsidR="001545F4" w:rsidRPr="003C1468" w:rsidRDefault="001545F4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  <w:b/>
                <w:bCs/>
              </w:rPr>
            </w:pPr>
            <w:r w:rsidRPr="003C1468">
              <w:rPr>
                <w:rFonts w:ascii="Arial" w:eastAsia="Arial" w:hAnsi="Arial" w:cs="Arial"/>
                <w:b/>
                <w:bCs/>
              </w:rPr>
              <w:t>35,143,750.00</w:t>
            </w:r>
          </w:p>
        </w:tc>
      </w:tr>
    </w:tbl>
    <w:p w14:paraId="7B8BCE11" w14:textId="77777777" w:rsidR="00FE5D46" w:rsidRPr="003C1468" w:rsidRDefault="00FE5D46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14EE7B6A" w14:textId="77777777" w:rsidR="00FE5D46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 xml:space="preserve">TÍTULO SEGUNDO </w:t>
      </w:r>
    </w:p>
    <w:p w14:paraId="3C1F0DC1" w14:textId="7BC83ACA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IMPUESTOS</w:t>
      </w:r>
    </w:p>
    <w:p w14:paraId="4B84417B" w14:textId="77777777" w:rsidR="00FE5D46" w:rsidRPr="003C1468" w:rsidRDefault="00FE5D46" w:rsidP="000E789B">
      <w:pPr>
        <w:spacing w:line="360" w:lineRule="auto"/>
        <w:jc w:val="center"/>
        <w:rPr>
          <w:rFonts w:ascii="Arial" w:eastAsia="Arial" w:hAnsi="Arial" w:cs="Arial"/>
        </w:rPr>
      </w:pPr>
    </w:p>
    <w:p w14:paraId="15C0B89C" w14:textId="77777777" w:rsidR="001545F4" w:rsidRPr="003C1468" w:rsidRDefault="00CE55CE" w:rsidP="000E789B">
      <w:pPr>
        <w:spacing w:line="360" w:lineRule="auto"/>
        <w:ind w:firstLine="3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CAPÍTULO I</w:t>
      </w:r>
    </w:p>
    <w:p w14:paraId="7E85401B" w14:textId="1D7700C1" w:rsidR="00242552" w:rsidRPr="003C1468" w:rsidRDefault="00CE55CE" w:rsidP="000E789B">
      <w:pPr>
        <w:spacing w:line="360" w:lineRule="auto"/>
        <w:ind w:firstLine="3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 Impuesto Predial</w:t>
      </w:r>
    </w:p>
    <w:p w14:paraId="58F9429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D4733E0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13.- </w:t>
      </w:r>
      <w:r w:rsidRPr="003C1468">
        <w:rPr>
          <w:rFonts w:ascii="Arial" w:eastAsia="Arial" w:hAnsi="Arial" w:cs="Arial"/>
        </w:rPr>
        <w:t>El impuesto predial se causará de acuerdo con la siguiente tarifa:</w:t>
      </w:r>
    </w:p>
    <w:p w14:paraId="1B72E1DC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FB253B9" w14:textId="523E046E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AA63DE">
        <w:rPr>
          <w:rFonts w:ascii="Arial" w:eastAsia="Arial" w:hAnsi="Arial" w:cs="Arial"/>
        </w:rPr>
        <w:t>Po</w:t>
      </w:r>
      <w:r w:rsidRPr="003C1468">
        <w:rPr>
          <w:rFonts w:ascii="Arial" w:eastAsia="Arial" w:hAnsi="Arial" w:cs="Arial"/>
        </w:rPr>
        <w:t>r predios urbanos y rústicos con o sin construcción</w:t>
      </w:r>
    </w:p>
    <w:p w14:paraId="7742CE4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460"/>
        <w:gridCol w:w="3950"/>
        <w:gridCol w:w="1933"/>
      </w:tblGrid>
      <w:tr w:rsidR="00242552" w:rsidRPr="003C1468" w14:paraId="70EC879D" w14:textId="77777777" w:rsidTr="003C786D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04D30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Límite inferior del</w:t>
            </w:r>
          </w:p>
          <w:p w14:paraId="15CE0AB9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valor catastral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E1E58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Límite</w:t>
            </w:r>
          </w:p>
          <w:p w14:paraId="2D5EE638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superior del</w:t>
            </w:r>
          </w:p>
          <w:p w14:paraId="2CB2BA6D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Valor catastral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6B765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Tasa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688B1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Factor para aplicar</w:t>
            </w:r>
          </w:p>
          <w:p w14:paraId="5646B076" w14:textId="77777777" w:rsidR="00242552" w:rsidRPr="003C1468" w:rsidRDefault="00CE55CE" w:rsidP="003C786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al excedente del límite inferior</w:t>
            </w:r>
          </w:p>
        </w:tc>
      </w:tr>
      <w:tr w:rsidR="00242552" w:rsidRPr="003C1468" w14:paraId="7AC9182D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8FB1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444D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181C9" w14:textId="68A3F9AC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100% de</w:t>
            </w:r>
            <w:r w:rsidR="00607771" w:rsidRPr="003C1468">
              <w:rPr>
                <w:rFonts w:ascii="Arial" w:eastAsia="Arial" w:hAnsi="Arial" w:cs="Arial"/>
              </w:rPr>
              <w:t xml:space="preserve"> 1.06 </w:t>
            </w:r>
            <w:r w:rsidRPr="003C1468">
              <w:rPr>
                <w:rFonts w:ascii="Arial" w:eastAsia="Arial" w:hAnsi="Arial" w:cs="Arial"/>
              </w:rPr>
              <w:t>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CF327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78CBC84D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5D9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9C1D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2349E" w14:textId="2E7D463D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120% de 1.06 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4D6B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486FCC62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2849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64B2B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6,000.00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6D9A" w14:textId="3934457D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140% de 1.06 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A3EF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50C27E08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0AD2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6,000.01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C467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8,000.00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7A55" w14:textId="3C46DA86" w:rsidR="00242552" w:rsidRPr="003C1468" w:rsidRDefault="00CE55CE" w:rsidP="000E789B">
            <w:pPr>
              <w:spacing w:line="360" w:lineRule="auto"/>
              <w:ind w:hanging="10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160% de 1.06 Unidades de medida y 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03B1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60C6F8F8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9E5D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8,000.01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BA16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750A" w14:textId="23B90C13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180% de 1.06 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ABCB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01A3B0D2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3449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lastRenderedPageBreak/>
              <w:t>10,000.01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4A777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95CFD" w14:textId="6FC73AB2" w:rsidR="00242552" w:rsidRPr="003C1468" w:rsidRDefault="00CE55CE" w:rsidP="000E789B">
            <w:pPr>
              <w:spacing w:line="360" w:lineRule="auto"/>
              <w:ind w:hanging="10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200% de 1.06 Unidades de medida y 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512B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1B345556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25B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4EAC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20,000.00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1D6E" w14:textId="77BBF460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220% de 1.06 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B6B6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33D7555D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8954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20,000.01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2120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EF1D9" w14:textId="70A5A00D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300% de 1.06 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C7A1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448FF169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9D96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644E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90D71" w14:textId="1988127B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360% de 1.06 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991D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7D349745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16FE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03E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5AA15" w14:textId="032E4AA6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400% de 1.06 Unidades de medida y</w:t>
            </w:r>
            <w:r w:rsidR="00607771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A764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0A72363C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1A4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7C33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100,000.00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78E8" w14:textId="56BB267E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600% de 1.06 Unidades de medida y actualización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147F4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  <w:tr w:rsidR="00242552" w:rsidRPr="003C1468" w14:paraId="74B18695" w14:textId="77777777" w:rsidTr="00607771"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4010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100,000.01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7C5A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En adelante</w:t>
            </w:r>
          </w:p>
        </w:tc>
        <w:tc>
          <w:tcPr>
            <w:tcW w:w="21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EDEF4" w14:textId="51A15071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 xml:space="preserve">900% de 1.06 Unidades de medida </w:t>
            </w:r>
            <w:r w:rsidR="00607771" w:rsidRPr="003C1468">
              <w:rPr>
                <w:rFonts w:ascii="Arial" w:eastAsia="Arial" w:hAnsi="Arial" w:cs="Arial"/>
              </w:rPr>
              <w:t>y actualización</w:t>
            </w:r>
            <w:r w:rsidRPr="003C1468">
              <w:rPr>
                <w:rFonts w:ascii="Arial" w:eastAsia="Arial" w:hAnsi="Arial" w:cs="Arial"/>
              </w:rPr>
              <w:t xml:space="preserve"> (UMA) vigente</w:t>
            </w:r>
          </w:p>
        </w:tc>
        <w:tc>
          <w:tcPr>
            <w:tcW w:w="1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28AE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</w:t>
            </w:r>
          </w:p>
        </w:tc>
      </w:tr>
    </w:tbl>
    <w:p w14:paraId="5984E72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A8EFC4D" w14:textId="77777777" w:rsidR="00242552" w:rsidRPr="003C1468" w:rsidRDefault="00CE55CE" w:rsidP="000E789B">
      <w:pPr>
        <w:spacing w:line="360" w:lineRule="auto"/>
        <w:ind w:firstLine="709"/>
        <w:rPr>
          <w:rFonts w:ascii="Arial" w:eastAsia="Arial" w:hAnsi="Arial" w:cs="Arial"/>
        </w:rPr>
      </w:pPr>
      <w:r w:rsidRPr="003C786D">
        <w:rPr>
          <w:rFonts w:ascii="Arial" w:eastAsia="Arial" w:hAnsi="Arial" w:cs="Arial"/>
          <w:shd w:val="clear" w:color="auto" w:fill="FFFFFF" w:themeFill="background1"/>
        </w:rPr>
        <w:t>Im</w:t>
      </w:r>
      <w:r w:rsidRPr="003C1468">
        <w:rPr>
          <w:rFonts w:ascii="Arial" w:eastAsia="Arial" w:hAnsi="Arial" w:cs="Arial"/>
        </w:rPr>
        <w:t>puesto predial rústico $ 4.00 por hectárea</w:t>
      </w:r>
    </w:p>
    <w:p w14:paraId="3A71F5A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771DA7A" w14:textId="7EB338F0" w:rsidR="00242552" w:rsidRPr="003C1468" w:rsidRDefault="00CE55CE" w:rsidP="000E789B">
      <w:pPr>
        <w:spacing w:line="360" w:lineRule="auto"/>
        <w:ind w:firstLine="708"/>
        <w:rPr>
          <w:rFonts w:ascii="Arial" w:hAnsi="Arial" w:cs="Arial"/>
        </w:rPr>
      </w:pPr>
      <w:r w:rsidRPr="003C1468">
        <w:rPr>
          <w:rFonts w:ascii="Arial" w:eastAsia="Arial" w:hAnsi="Arial" w:cs="Arial"/>
        </w:rPr>
        <w:t>A la cantidad que exceda del límite inferior le será aplicado el factor determinado en esta tarifa y el resultado se incrementará con la cuota fija anual respectiva.</w:t>
      </w:r>
    </w:p>
    <w:p w14:paraId="15D7667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75295CE" w14:textId="77777777" w:rsidR="00242552" w:rsidRPr="003C1468" w:rsidRDefault="00CE55CE" w:rsidP="000E789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14:paraId="3649F6E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3E05FEF" w14:textId="4DAE3D26" w:rsidR="00242552" w:rsidRPr="003C1468" w:rsidRDefault="00FE5D46" w:rsidP="000E789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Los pagos</w:t>
      </w:r>
      <w:r w:rsidR="00CE55CE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de este</w:t>
      </w:r>
      <w:r w:rsidR="00CE55CE" w:rsidRPr="003C1468">
        <w:rPr>
          <w:rFonts w:ascii="Arial" w:eastAsia="Arial" w:hAnsi="Arial" w:cs="Arial"/>
        </w:rPr>
        <w:t xml:space="preserve"> impuesto que correspondan a ejer</w:t>
      </w:r>
      <w:r w:rsidR="001F34FC">
        <w:rPr>
          <w:rFonts w:ascii="Arial" w:eastAsia="Arial" w:hAnsi="Arial" w:cs="Arial"/>
        </w:rPr>
        <w:t>cicios anteriores predial o rúst</w:t>
      </w:r>
      <w:r w:rsidR="001F34FC" w:rsidRPr="003C1468">
        <w:rPr>
          <w:rFonts w:ascii="Arial" w:eastAsia="Arial" w:hAnsi="Arial" w:cs="Arial"/>
        </w:rPr>
        <w:t>ico</w:t>
      </w:r>
      <w:r w:rsidR="00CE55CE" w:rsidRPr="003C1468">
        <w:rPr>
          <w:rFonts w:ascii="Arial" w:eastAsia="Arial" w:hAnsi="Arial" w:cs="Arial"/>
        </w:rPr>
        <w:t>, tendrán un recargo de acuerdo a lo siguiente:</w:t>
      </w:r>
    </w:p>
    <w:p w14:paraId="11CD3CF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1855589" w14:textId="71BF56DF" w:rsidR="00FE5D46" w:rsidRPr="003C1468" w:rsidRDefault="00CE55CE" w:rsidP="000E789B">
      <w:pPr>
        <w:pStyle w:val="Prrafodelista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3C1468">
        <w:rPr>
          <w:rFonts w:ascii="Arial" w:eastAsia="Arial" w:hAnsi="Arial" w:cs="Arial"/>
          <w:sz w:val="20"/>
          <w:szCs w:val="20"/>
        </w:rPr>
        <w:t>Para contribuciones del ejercicio 201</w:t>
      </w:r>
      <w:r w:rsidR="001F69F4" w:rsidRPr="003C1468">
        <w:rPr>
          <w:rFonts w:ascii="Arial" w:eastAsia="Arial" w:hAnsi="Arial" w:cs="Arial"/>
          <w:sz w:val="20"/>
          <w:szCs w:val="20"/>
        </w:rPr>
        <w:t>9</w:t>
      </w:r>
      <w:r w:rsidRPr="003C1468">
        <w:rPr>
          <w:rFonts w:ascii="Arial" w:eastAsia="Arial" w:hAnsi="Arial" w:cs="Arial"/>
          <w:sz w:val="20"/>
          <w:szCs w:val="20"/>
        </w:rPr>
        <w:t xml:space="preserve"> se le aplicará una tasa del 25% </w:t>
      </w:r>
    </w:p>
    <w:p w14:paraId="045A5A17" w14:textId="514ED0DB" w:rsidR="00FE5D46" w:rsidRPr="003C1468" w:rsidRDefault="00CE55CE" w:rsidP="000E789B">
      <w:pPr>
        <w:pStyle w:val="Prrafodelista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3C1468">
        <w:rPr>
          <w:rFonts w:ascii="Arial" w:eastAsia="Arial" w:hAnsi="Arial" w:cs="Arial"/>
          <w:sz w:val="20"/>
          <w:szCs w:val="20"/>
        </w:rPr>
        <w:t>Para contribuciones del ejercicio 20</w:t>
      </w:r>
      <w:r w:rsidR="001F69F4" w:rsidRPr="003C1468">
        <w:rPr>
          <w:rFonts w:ascii="Arial" w:eastAsia="Arial" w:hAnsi="Arial" w:cs="Arial"/>
          <w:sz w:val="20"/>
          <w:szCs w:val="20"/>
        </w:rPr>
        <w:t>20</w:t>
      </w:r>
      <w:r w:rsidRPr="003C1468">
        <w:rPr>
          <w:rFonts w:ascii="Arial" w:eastAsia="Arial" w:hAnsi="Arial" w:cs="Arial"/>
          <w:sz w:val="20"/>
          <w:szCs w:val="20"/>
        </w:rPr>
        <w:t xml:space="preserve"> se le aplicará una tasa del 20% </w:t>
      </w:r>
    </w:p>
    <w:p w14:paraId="28126139" w14:textId="5AB94D6D" w:rsidR="00FE5D46" w:rsidRPr="003C1468" w:rsidRDefault="00CE55CE" w:rsidP="000E789B">
      <w:pPr>
        <w:pStyle w:val="Prrafodelista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3C1468">
        <w:rPr>
          <w:rFonts w:ascii="Arial" w:eastAsia="Arial" w:hAnsi="Arial" w:cs="Arial"/>
          <w:sz w:val="20"/>
          <w:szCs w:val="20"/>
        </w:rPr>
        <w:t>Para contribuciones del ejercicio 20</w:t>
      </w:r>
      <w:r w:rsidR="00CE70CC" w:rsidRPr="003C1468">
        <w:rPr>
          <w:rFonts w:ascii="Arial" w:eastAsia="Arial" w:hAnsi="Arial" w:cs="Arial"/>
          <w:sz w:val="20"/>
          <w:szCs w:val="20"/>
        </w:rPr>
        <w:t>2</w:t>
      </w:r>
      <w:r w:rsidR="001F69F4" w:rsidRPr="003C1468">
        <w:rPr>
          <w:rFonts w:ascii="Arial" w:eastAsia="Arial" w:hAnsi="Arial" w:cs="Arial"/>
          <w:sz w:val="20"/>
          <w:szCs w:val="20"/>
        </w:rPr>
        <w:t>1</w:t>
      </w:r>
      <w:r w:rsidRPr="003C1468">
        <w:rPr>
          <w:rFonts w:ascii="Arial" w:eastAsia="Arial" w:hAnsi="Arial" w:cs="Arial"/>
          <w:sz w:val="20"/>
          <w:szCs w:val="20"/>
        </w:rPr>
        <w:t xml:space="preserve"> se le aplicará una tasa del 16% </w:t>
      </w:r>
    </w:p>
    <w:p w14:paraId="1969A962" w14:textId="1833FDEC" w:rsidR="00FE5D46" w:rsidRPr="003C1468" w:rsidRDefault="00CE55CE" w:rsidP="000E789B">
      <w:pPr>
        <w:pStyle w:val="Prrafodelista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3C1468">
        <w:rPr>
          <w:rFonts w:ascii="Arial" w:eastAsia="Arial" w:hAnsi="Arial" w:cs="Arial"/>
          <w:sz w:val="20"/>
          <w:szCs w:val="20"/>
        </w:rPr>
        <w:t>Para contribuciones del ejercicio 202</w:t>
      </w:r>
      <w:r w:rsidR="001F69F4" w:rsidRPr="003C1468">
        <w:rPr>
          <w:rFonts w:ascii="Arial" w:eastAsia="Arial" w:hAnsi="Arial" w:cs="Arial"/>
          <w:sz w:val="20"/>
          <w:szCs w:val="20"/>
        </w:rPr>
        <w:t>2</w:t>
      </w:r>
      <w:r w:rsidRPr="003C1468">
        <w:rPr>
          <w:rFonts w:ascii="Arial" w:eastAsia="Arial" w:hAnsi="Arial" w:cs="Arial"/>
          <w:sz w:val="20"/>
          <w:szCs w:val="20"/>
        </w:rPr>
        <w:t xml:space="preserve"> se le aplicará una tasa del 13% </w:t>
      </w:r>
    </w:p>
    <w:p w14:paraId="0E964B0D" w14:textId="5B17E712" w:rsidR="00242552" w:rsidRPr="003C1468" w:rsidRDefault="00CE55CE" w:rsidP="000E789B">
      <w:pPr>
        <w:pStyle w:val="Prrafodelista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 w:rsidRPr="003C1468">
        <w:rPr>
          <w:rFonts w:ascii="Arial" w:eastAsia="Arial" w:hAnsi="Arial" w:cs="Arial"/>
          <w:sz w:val="20"/>
          <w:szCs w:val="20"/>
        </w:rPr>
        <w:t>Para contribuciones del ejercicio 202</w:t>
      </w:r>
      <w:r w:rsidR="001F69F4" w:rsidRPr="003C1468">
        <w:rPr>
          <w:rFonts w:ascii="Arial" w:eastAsia="Arial" w:hAnsi="Arial" w:cs="Arial"/>
          <w:sz w:val="20"/>
          <w:szCs w:val="20"/>
        </w:rPr>
        <w:t>3</w:t>
      </w:r>
      <w:r w:rsidR="00CE70CC" w:rsidRPr="003C1468">
        <w:rPr>
          <w:rFonts w:ascii="Arial" w:eastAsia="Arial" w:hAnsi="Arial" w:cs="Arial"/>
          <w:sz w:val="20"/>
          <w:szCs w:val="20"/>
        </w:rPr>
        <w:t xml:space="preserve"> </w:t>
      </w:r>
      <w:r w:rsidRPr="003C1468">
        <w:rPr>
          <w:rFonts w:ascii="Arial" w:eastAsia="Arial" w:hAnsi="Arial" w:cs="Arial"/>
          <w:sz w:val="20"/>
          <w:szCs w:val="20"/>
        </w:rPr>
        <w:t>se le aplicará una tasa del 10%</w:t>
      </w:r>
    </w:p>
    <w:p w14:paraId="63D1BD81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05FEE7C" w14:textId="306CCA99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 xml:space="preserve">Artículo 14.- </w:t>
      </w:r>
      <w:r w:rsidRPr="003C1468">
        <w:rPr>
          <w:rFonts w:ascii="Arial" w:eastAsia="Arial" w:hAnsi="Arial" w:cs="Arial"/>
        </w:rPr>
        <w:t xml:space="preserve">Para efectos de lo dispuesto en la Ley de Hacienda del Municipio de </w:t>
      </w:r>
      <w:proofErr w:type="spellStart"/>
      <w:r w:rsidRPr="003C1468">
        <w:rPr>
          <w:rFonts w:ascii="Arial" w:eastAsia="Arial" w:hAnsi="Arial" w:cs="Arial"/>
        </w:rPr>
        <w:t>Cenotillo</w:t>
      </w:r>
      <w:proofErr w:type="spellEnd"/>
      <w:r w:rsidR="001F34FC">
        <w:rPr>
          <w:rFonts w:ascii="Arial" w:eastAsia="Arial" w:hAnsi="Arial" w:cs="Arial"/>
        </w:rPr>
        <w:t>,</w:t>
      </w:r>
      <w:r w:rsidRPr="003C1468">
        <w:rPr>
          <w:rFonts w:ascii="Arial" w:eastAsia="Arial" w:hAnsi="Arial" w:cs="Arial"/>
        </w:rPr>
        <w:t xml:space="preserve"> Yucatán, cuando se pague el impuesto durante el mes de enero del año </w:t>
      </w:r>
      <w:r w:rsidR="001F69F4" w:rsidRPr="003C1468">
        <w:rPr>
          <w:rFonts w:ascii="Arial" w:eastAsia="Arial" w:hAnsi="Arial" w:cs="Arial"/>
        </w:rPr>
        <w:t>2024</w:t>
      </w:r>
      <w:r w:rsidRPr="003C1468">
        <w:rPr>
          <w:rFonts w:ascii="Arial" w:eastAsia="Arial" w:hAnsi="Arial" w:cs="Arial"/>
        </w:rPr>
        <w:t>, el contribuyente gozará de un descuento del 15% anual, cuando se pague el impuesto durante el mes de febrero de citado año, el contribuyente gozará de un descuento del 10% anual, cuando se pague el impuesto durante el mes de marzo del año citado, el contribuyente gozará de un descuento del 5% anual.</w:t>
      </w:r>
    </w:p>
    <w:p w14:paraId="7B4CBEB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C8C5E37" w14:textId="77777777" w:rsidR="00242552" w:rsidRPr="003C1468" w:rsidRDefault="00CE55CE" w:rsidP="000E789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Los propietarios de predios urbanos que presenten la credencial expedida por el Instituto Nacional de las Personas Adultas Mayores, se le harán el descuento de 50%, en caso de que cuente con dos o más predios el descuento únicamente se le aplicara a un solo predio de su propiedad.</w:t>
      </w:r>
    </w:p>
    <w:p w14:paraId="055C1F1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53D2203" w14:textId="13A2DF98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ll</w:t>
      </w:r>
    </w:p>
    <w:p w14:paraId="554EA01C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Impuesto Sobre Adquisición de Inmuebles</w:t>
      </w:r>
    </w:p>
    <w:p w14:paraId="605DAFB0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447CA6D" w14:textId="79FA74D8" w:rsidR="00242552" w:rsidRPr="003C1468" w:rsidRDefault="00CE55CE" w:rsidP="000E789B">
      <w:pPr>
        <w:spacing w:line="360" w:lineRule="auto"/>
        <w:jc w:val="both"/>
        <w:rPr>
          <w:rFonts w:ascii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15.- </w:t>
      </w:r>
      <w:r w:rsidRPr="003C1468">
        <w:rPr>
          <w:rFonts w:ascii="Arial" w:eastAsia="Arial" w:hAnsi="Arial" w:cs="Arial"/>
        </w:rPr>
        <w:t xml:space="preserve">El impuesto a que se refiere este capítulo, se calculará aplicando la tasa del 2 % a la base gravable señalada en la Ley de Hacienda del Municipio de </w:t>
      </w:r>
      <w:proofErr w:type="spellStart"/>
      <w:r w:rsidRPr="003C1468">
        <w:rPr>
          <w:rFonts w:ascii="Arial" w:eastAsia="Arial" w:hAnsi="Arial" w:cs="Arial"/>
        </w:rPr>
        <w:t>Cenotillo</w:t>
      </w:r>
      <w:proofErr w:type="spellEnd"/>
      <w:r w:rsidRPr="003C1468">
        <w:rPr>
          <w:rFonts w:ascii="Arial" w:eastAsia="Arial" w:hAnsi="Arial" w:cs="Arial"/>
        </w:rPr>
        <w:t>, Yucatán.</w:t>
      </w:r>
    </w:p>
    <w:p w14:paraId="526908E5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35F26AA" w14:textId="6A687B25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CAPÍTULO </w:t>
      </w:r>
      <w:proofErr w:type="spellStart"/>
      <w:r w:rsidRPr="003C1468">
        <w:rPr>
          <w:rFonts w:ascii="Arial" w:eastAsia="Arial" w:hAnsi="Arial" w:cs="Arial"/>
          <w:b/>
        </w:rPr>
        <w:t>lll</w:t>
      </w:r>
      <w:proofErr w:type="spellEnd"/>
    </w:p>
    <w:p w14:paraId="645B1E00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Impuesto sobre Diversiones y Espectáculos Públicos</w:t>
      </w:r>
    </w:p>
    <w:p w14:paraId="4A230840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2B6E9E5" w14:textId="45492BBC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16.- </w:t>
      </w:r>
      <w:r w:rsidRPr="003C1468">
        <w:rPr>
          <w:rFonts w:ascii="Arial" w:eastAsia="Arial" w:hAnsi="Arial" w:cs="Arial"/>
        </w:rPr>
        <w:t>La cuota del impuesto a espectáculos y diversiones públicas se calculará sobre el monto total de los ingresos percibidos.</w:t>
      </w:r>
    </w:p>
    <w:p w14:paraId="4E37E02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09E98C6" w14:textId="77777777" w:rsidR="00242552" w:rsidRPr="003C1468" w:rsidRDefault="00CE55CE" w:rsidP="000E789B">
      <w:pPr>
        <w:spacing w:line="360" w:lineRule="auto"/>
        <w:ind w:firstLine="708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El impuesto se determinará aplicando a la base antes referida, la tasa que para cada evento se establece a continuación:</w:t>
      </w:r>
    </w:p>
    <w:p w14:paraId="6F57B9A5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6AD3DA3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l.- </w:t>
      </w:r>
      <w:r w:rsidRPr="003C1468">
        <w:rPr>
          <w:rFonts w:ascii="Arial" w:eastAsia="Arial" w:hAnsi="Arial" w:cs="Arial"/>
        </w:rPr>
        <w:t>Funciones de circo                                                                      8%</w:t>
      </w:r>
    </w:p>
    <w:p w14:paraId="6928A420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ll. - </w:t>
      </w:r>
      <w:r w:rsidRPr="003C1468">
        <w:rPr>
          <w:rFonts w:ascii="Arial" w:eastAsia="Arial" w:hAnsi="Arial" w:cs="Arial"/>
        </w:rPr>
        <w:t>Otros permitidos por la ley de la materia                                  8%</w:t>
      </w:r>
    </w:p>
    <w:p w14:paraId="38F28930" w14:textId="77777777" w:rsidR="00105F3E" w:rsidRPr="003C1468" w:rsidRDefault="00105F3E" w:rsidP="000E789B">
      <w:pPr>
        <w:spacing w:line="360" w:lineRule="auto"/>
        <w:jc w:val="both"/>
        <w:rPr>
          <w:rFonts w:ascii="Arial" w:eastAsia="Arial" w:hAnsi="Arial" w:cs="Arial"/>
        </w:rPr>
      </w:pPr>
    </w:p>
    <w:p w14:paraId="134006E0" w14:textId="4B85C736" w:rsidR="00242552" w:rsidRPr="003C1468" w:rsidRDefault="00CE55CE" w:rsidP="000E789B">
      <w:pPr>
        <w:spacing w:line="360" w:lineRule="auto"/>
        <w:ind w:firstLine="708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Cuando se trate de funciones de teatro, ballet, ópera y otros eventos culturales no se causará impuesto alguno.</w:t>
      </w:r>
    </w:p>
    <w:p w14:paraId="6638351C" w14:textId="77777777" w:rsidR="00105F3E" w:rsidRPr="003C1468" w:rsidRDefault="00105F3E" w:rsidP="000E789B">
      <w:pPr>
        <w:spacing w:line="360" w:lineRule="auto"/>
        <w:ind w:firstLine="708"/>
        <w:rPr>
          <w:rFonts w:ascii="Arial" w:eastAsia="Arial" w:hAnsi="Arial" w:cs="Arial"/>
        </w:rPr>
      </w:pPr>
    </w:p>
    <w:p w14:paraId="194AB2B8" w14:textId="77777777" w:rsidR="003C1468" w:rsidRDefault="003C1468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1B703DB" w14:textId="77777777" w:rsidR="003C1468" w:rsidRDefault="003C1468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31F975A" w14:textId="77777777" w:rsidR="00FE5D46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lastRenderedPageBreak/>
        <w:t xml:space="preserve">TÍTULO TERCERO </w:t>
      </w:r>
    </w:p>
    <w:p w14:paraId="0282A701" w14:textId="155A72DA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</w:t>
      </w:r>
    </w:p>
    <w:p w14:paraId="49F4DC74" w14:textId="77777777" w:rsidR="00105F3E" w:rsidRPr="003C1468" w:rsidRDefault="00105F3E" w:rsidP="000E789B">
      <w:pPr>
        <w:spacing w:line="360" w:lineRule="auto"/>
        <w:jc w:val="center"/>
        <w:rPr>
          <w:rFonts w:ascii="Arial" w:eastAsia="Arial" w:hAnsi="Arial" w:cs="Arial"/>
        </w:rPr>
      </w:pPr>
    </w:p>
    <w:p w14:paraId="5EE81287" w14:textId="6818F078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l</w:t>
      </w:r>
    </w:p>
    <w:p w14:paraId="768A70C2" w14:textId="51BA1E03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 por Licencias y Permisos</w:t>
      </w:r>
    </w:p>
    <w:p w14:paraId="6C1E4B0E" w14:textId="77777777" w:rsidR="00105F3E" w:rsidRPr="003C1468" w:rsidRDefault="00105F3E" w:rsidP="000E789B">
      <w:pPr>
        <w:spacing w:line="360" w:lineRule="auto"/>
        <w:jc w:val="center"/>
        <w:rPr>
          <w:rFonts w:ascii="Arial" w:eastAsia="Arial" w:hAnsi="Arial" w:cs="Arial"/>
        </w:rPr>
      </w:pPr>
    </w:p>
    <w:p w14:paraId="3814BF28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17.- </w:t>
      </w:r>
      <w:r w:rsidRPr="003C1468">
        <w:rPr>
          <w:rFonts w:ascii="Arial" w:eastAsia="Arial" w:hAnsi="Arial" w:cs="Arial"/>
        </w:rPr>
        <w:t>Por el otorgamiento de las licencias o permisos a que hace referencia la Ley de Hacienda del Municipio de Cenotillo, Yucatán, se causarán y pagarán derechos de conformidad con las tarifas establecidas en los siguientes artículos.</w:t>
      </w:r>
    </w:p>
    <w:p w14:paraId="18C06CA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29143F78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18.- </w:t>
      </w:r>
      <w:r w:rsidRPr="003C1468">
        <w:rPr>
          <w:rFonts w:ascii="Arial" w:eastAsia="Arial" w:hAnsi="Arial" w:cs="Arial"/>
        </w:rPr>
        <w:t>En el otorgamiento de las licencias para el funcionamiento de giros relacionados con la venta de bebidas alcohólicas se cobrará una cuota de acuerdo a la siguiente tarifa:</w:t>
      </w:r>
    </w:p>
    <w:p w14:paraId="442211C2" w14:textId="77777777" w:rsidR="00105F3E" w:rsidRPr="003C1468" w:rsidRDefault="00105F3E" w:rsidP="000E789B">
      <w:pPr>
        <w:spacing w:line="360" w:lineRule="auto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61"/>
      </w:tblGrid>
      <w:tr w:rsidR="00105F3E" w:rsidRPr="003C1468" w14:paraId="03D3A275" w14:textId="77777777" w:rsidTr="00105F3E">
        <w:tc>
          <w:tcPr>
            <w:tcW w:w="2500" w:type="pct"/>
          </w:tcPr>
          <w:p w14:paraId="487D1A16" w14:textId="188A6A29" w:rsidR="00105F3E" w:rsidRPr="003C1468" w:rsidRDefault="00105F3E" w:rsidP="000E789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Vinaterías o licorerías</w:t>
            </w:r>
          </w:p>
        </w:tc>
        <w:tc>
          <w:tcPr>
            <w:tcW w:w="2500" w:type="pct"/>
          </w:tcPr>
          <w:p w14:paraId="025EA459" w14:textId="6ABE8F94" w:rsidR="00105F3E" w:rsidRPr="003C1468" w:rsidRDefault="00105F3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120,000.00</w:t>
            </w:r>
          </w:p>
        </w:tc>
      </w:tr>
      <w:tr w:rsidR="00105F3E" w:rsidRPr="003C1468" w14:paraId="52239180" w14:textId="77777777" w:rsidTr="00105F3E">
        <w:tc>
          <w:tcPr>
            <w:tcW w:w="2500" w:type="pct"/>
          </w:tcPr>
          <w:p w14:paraId="690C17DA" w14:textId="7F52E7D5" w:rsidR="00105F3E" w:rsidRPr="003C1468" w:rsidRDefault="00105F3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Expendios de cerveza</w:t>
            </w:r>
          </w:p>
        </w:tc>
        <w:tc>
          <w:tcPr>
            <w:tcW w:w="2500" w:type="pct"/>
          </w:tcPr>
          <w:p w14:paraId="0FFC039F" w14:textId="5EFEA9A2" w:rsidR="00105F3E" w:rsidRPr="003C1468" w:rsidRDefault="00105F3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120,000.00</w:t>
            </w:r>
          </w:p>
        </w:tc>
      </w:tr>
    </w:tbl>
    <w:p w14:paraId="58D4F6FD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5FBD183" w14:textId="7C723C43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19.- </w:t>
      </w:r>
      <w:r w:rsidRPr="003C1468">
        <w:rPr>
          <w:rFonts w:ascii="Arial" w:eastAsia="Arial" w:hAnsi="Arial" w:cs="Arial"/>
        </w:rPr>
        <w:t xml:space="preserve">Por los permisos eventuales para el funcionamiento de giros relacionados con la venta de bebidas alcohólicas se les aplicará la cuota de $ </w:t>
      </w:r>
      <w:r w:rsidR="00CE70CC" w:rsidRPr="003C1468">
        <w:rPr>
          <w:rFonts w:ascii="Arial" w:eastAsia="Arial" w:hAnsi="Arial" w:cs="Arial"/>
        </w:rPr>
        <w:t>3,000</w:t>
      </w:r>
      <w:r w:rsidRPr="003C1468">
        <w:rPr>
          <w:rFonts w:ascii="Arial" w:eastAsia="Arial" w:hAnsi="Arial" w:cs="Arial"/>
        </w:rPr>
        <w:t>.00 diarios.</w:t>
      </w:r>
    </w:p>
    <w:p w14:paraId="18A162E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18506BF" w14:textId="465FE535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20.- </w:t>
      </w:r>
      <w:r w:rsidRPr="003C1468">
        <w:rPr>
          <w:rFonts w:ascii="Arial" w:eastAsia="Arial" w:hAnsi="Arial" w:cs="Arial"/>
        </w:rPr>
        <w:t>Para el otorgamiento de licencias de funcionamiento de giros relacionados con la prestación de servicios que incluyan el expendio de bebidas alcohólicas se aplicará la tarifa que se</w:t>
      </w:r>
      <w:r w:rsidR="00105F3E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relaciona a continuación:</w:t>
      </w:r>
    </w:p>
    <w:p w14:paraId="5760A830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9"/>
        <w:gridCol w:w="1452"/>
      </w:tblGrid>
      <w:tr w:rsidR="00242552" w:rsidRPr="003C1468" w14:paraId="5C625501" w14:textId="77777777" w:rsidTr="00105F3E"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</w:tcPr>
          <w:p w14:paraId="3E3E9AB4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Cantinas o bares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14:paraId="02C1B5A6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$ 120,000.00</w:t>
            </w:r>
          </w:p>
        </w:tc>
      </w:tr>
      <w:tr w:rsidR="00242552" w:rsidRPr="003C1468" w14:paraId="44848C69" w14:textId="77777777" w:rsidTr="00105F3E"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</w:tcPr>
          <w:p w14:paraId="4363EDF1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II.-</w:t>
            </w:r>
            <w:r w:rsidRPr="003C1468">
              <w:rPr>
                <w:rFonts w:ascii="Arial" w:eastAsia="Arial" w:hAnsi="Arial" w:cs="Arial"/>
              </w:rPr>
              <w:t>Restaurante-bar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14:paraId="6BAC1A94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$ 120,000.00</w:t>
            </w:r>
          </w:p>
        </w:tc>
      </w:tr>
      <w:tr w:rsidR="00242552" w:rsidRPr="003C1468" w14:paraId="42E52A4E" w14:textId="77777777" w:rsidTr="00105F3E"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</w:tcPr>
          <w:p w14:paraId="2C0B80AC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Supermercados y mini súper con departamentos de licores o cervezas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14:paraId="505408DF" w14:textId="202C9965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$ 1</w:t>
            </w:r>
            <w:r w:rsidR="001F69F4" w:rsidRPr="003C1468">
              <w:rPr>
                <w:rFonts w:ascii="Arial" w:eastAsia="Arial" w:hAnsi="Arial" w:cs="Arial"/>
              </w:rPr>
              <w:t>5</w:t>
            </w:r>
            <w:r w:rsidRPr="003C1468">
              <w:rPr>
                <w:rFonts w:ascii="Arial" w:eastAsia="Arial" w:hAnsi="Arial" w:cs="Arial"/>
              </w:rPr>
              <w:t>0,000.00</w:t>
            </w:r>
          </w:p>
        </w:tc>
      </w:tr>
    </w:tbl>
    <w:p w14:paraId="6C94BD4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95FE801" w14:textId="6A9949D9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21.- </w:t>
      </w:r>
      <w:r w:rsidRPr="003C1468">
        <w:rPr>
          <w:rFonts w:ascii="Arial" w:eastAsia="Arial" w:hAnsi="Arial" w:cs="Arial"/>
        </w:rPr>
        <w:t>Por el otorgamiento de la revalidación anual de licencias para el funcionamiento de los establecimientos que se relacionan en los artículos 18 y 20 de esta ley, se pagará un derecho</w:t>
      </w:r>
      <w:r w:rsidR="00105F3E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conforme a la siguiente tarifa:</w:t>
      </w:r>
    </w:p>
    <w:p w14:paraId="315F3721" w14:textId="77777777" w:rsidR="00105F3E" w:rsidRPr="003C1468" w:rsidRDefault="00105F3E" w:rsidP="000E789B">
      <w:pPr>
        <w:spacing w:line="360" w:lineRule="auto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606"/>
        <w:gridCol w:w="328"/>
        <w:gridCol w:w="1177"/>
      </w:tblGrid>
      <w:tr w:rsidR="00242552" w:rsidRPr="003C1468" w14:paraId="4CB07714" w14:textId="77777777" w:rsidTr="00105F3E">
        <w:trPr>
          <w:trHeight w:hRule="exact" w:val="367"/>
        </w:trPr>
        <w:tc>
          <w:tcPr>
            <w:tcW w:w="4174" w:type="pct"/>
          </w:tcPr>
          <w:p w14:paraId="4AA9F1D9" w14:textId="7F38B7E8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Vinaterías o licorerías</w:t>
            </w:r>
          </w:p>
        </w:tc>
        <w:tc>
          <w:tcPr>
            <w:tcW w:w="180" w:type="pct"/>
            <w:tcBorders>
              <w:right w:val="nil"/>
            </w:tcBorders>
          </w:tcPr>
          <w:p w14:paraId="74AFFED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1ED0D60D" w14:textId="2BA37F25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</w:t>
            </w:r>
            <w:r w:rsidR="00CE70CC" w:rsidRPr="003C1468">
              <w:rPr>
                <w:rFonts w:ascii="Arial" w:eastAsia="Arial" w:hAnsi="Arial" w:cs="Arial"/>
              </w:rPr>
              <w:t>2</w:t>
            </w:r>
            <w:r w:rsidRPr="003C1468">
              <w:rPr>
                <w:rFonts w:ascii="Arial" w:eastAsia="Arial" w:hAnsi="Arial" w:cs="Arial"/>
              </w:rPr>
              <w:t>00.00</w:t>
            </w:r>
          </w:p>
        </w:tc>
      </w:tr>
      <w:tr w:rsidR="00242552" w:rsidRPr="003C1468" w14:paraId="22DAA253" w14:textId="77777777" w:rsidTr="00105F3E">
        <w:trPr>
          <w:trHeight w:hRule="exact" w:val="366"/>
        </w:trPr>
        <w:tc>
          <w:tcPr>
            <w:tcW w:w="4174" w:type="pct"/>
          </w:tcPr>
          <w:p w14:paraId="28D5299C" w14:textId="3DF43598" w:rsidR="00242552" w:rsidRPr="003C1468" w:rsidRDefault="00105F3E" w:rsidP="000E789B">
            <w:pPr>
              <w:spacing w:line="360" w:lineRule="auto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Expendios de cerveza</w:t>
            </w:r>
          </w:p>
        </w:tc>
        <w:tc>
          <w:tcPr>
            <w:tcW w:w="180" w:type="pct"/>
            <w:tcBorders>
              <w:right w:val="nil"/>
            </w:tcBorders>
          </w:tcPr>
          <w:p w14:paraId="14AA1C5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5D0EFBB1" w14:textId="621A440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</w:t>
            </w:r>
            <w:r w:rsidR="00CE70CC" w:rsidRPr="003C1468">
              <w:rPr>
                <w:rFonts w:ascii="Arial" w:eastAsia="Arial" w:hAnsi="Arial" w:cs="Arial"/>
              </w:rPr>
              <w:t>2</w:t>
            </w:r>
            <w:r w:rsidRPr="003C1468">
              <w:rPr>
                <w:rFonts w:ascii="Arial" w:eastAsia="Arial" w:hAnsi="Arial" w:cs="Arial"/>
              </w:rPr>
              <w:t>00.00</w:t>
            </w:r>
          </w:p>
        </w:tc>
      </w:tr>
      <w:tr w:rsidR="00242552" w:rsidRPr="003C1468" w14:paraId="7BB2058C" w14:textId="77777777" w:rsidTr="00105F3E">
        <w:trPr>
          <w:trHeight w:hRule="exact" w:val="364"/>
        </w:trPr>
        <w:tc>
          <w:tcPr>
            <w:tcW w:w="4174" w:type="pct"/>
          </w:tcPr>
          <w:p w14:paraId="389208A5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lastRenderedPageBreak/>
              <w:t xml:space="preserve">III.- </w:t>
            </w:r>
            <w:r w:rsidRPr="003C1468">
              <w:rPr>
                <w:rFonts w:ascii="Arial" w:eastAsia="Arial" w:hAnsi="Arial" w:cs="Arial"/>
              </w:rPr>
              <w:t>Supermercados y minisúper con departamento de licores</w:t>
            </w:r>
          </w:p>
        </w:tc>
        <w:tc>
          <w:tcPr>
            <w:tcW w:w="180" w:type="pct"/>
            <w:tcBorders>
              <w:right w:val="nil"/>
            </w:tcBorders>
          </w:tcPr>
          <w:p w14:paraId="55626826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3B425B36" w14:textId="756F6175" w:rsidR="00242552" w:rsidRPr="003C1468" w:rsidRDefault="00CE70CC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5,0</w:t>
            </w:r>
            <w:r w:rsidR="00CE55CE" w:rsidRPr="003C1468">
              <w:rPr>
                <w:rFonts w:ascii="Arial" w:eastAsia="Arial" w:hAnsi="Arial" w:cs="Arial"/>
              </w:rPr>
              <w:t>00.00</w:t>
            </w:r>
          </w:p>
        </w:tc>
      </w:tr>
      <w:tr w:rsidR="00242552" w:rsidRPr="003C1468" w14:paraId="1B3EA9F7" w14:textId="77777777" w:rsidTr="00105F3E">
        <w:trPr>
          <w:trHeight w:hRule="exact" w:val="367"/>
        </w:trPr>
        <w:tc>
          <w:tcPr>
            <w:tcW w:w="4174" w:type="pct"/>
          </w:tcPr>
          <w:p w14:paraId="778BD161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IV.- </w:t>
            </w:r>
            <w:r w:rsidRPr="003C1468">
              <w:rPr>
                <w:rFonts w:ascii="Arial" w:eastAsia="Arial" w:hAnsi="Arial" w:cs="Arial"/>
              </w:rPr>
              <w:t>Cantinas o bares</w:t>
            </w:r>
          </w:p>
        </w:tc>
        <w:tc>
          <w:tcPr>
            <w:tcW w:w="180" w:type="pct"/>
            <w:tcBorders>
              <w:right w:val="nil"/>
            </w:tcBorders>
          </w:tcPr>
          <w:p w14:paraId="49EC6A74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0DBCB37E" w14:textId="4926BD9B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</w:t>
            </w:r>
            <w:r w:rsidR="00CE70CC" w:rsidRPr="003C1468">
              <w:rPr>
                <w:rFonts w:ascii="Arial" w:eastAsia="Arial" w:hAnsi="Arial" w:cs="Arial"/>
              </w:rPr>
              <w:t>2</w:t>
            </w:r>
            <w:r w:rsidRPr="003C1468">
              <w:rPr>
                <w:rFonts w:ascii="Arial" w:eastAsia="Arial" w:hAnsi="Arial" w:cs="Arial"/>
              </w:rPr>
              <w:t>00.00</w:t>
            </w:r>
          </w:p>
        </w:tc>
      </w:tr>
      <w:tr w:rsidR="00242552" w:rsidRPr="003C1468" w14:paraId="74499379" w14:textId="77777777" w:rsidTr="00105F3E">
        <w:trPr>
          <w:trHeight w:hRule="exact" w:val="380"/>
        </w:trPr>
        <w:tc>
          <w:tcPr>
            <w:tcW w:w="4174" w:type="pct"/>
          </w:tcPr>
          <w:p w14:paraId="4E0B1D41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V.- </w:t>
            </w:r>
            <w:r w:rsidRPr="003C1468">
              <w:rPr>
                <w:rFonts w:ascii="Arial" w:eastAsia="Arial" w:hAnsi="Arial" w:cs="Arial"/>
              </w:rPr>
              <w:t>Restaurante-bar</w:t>
            </w:r>
          </w:p>
        </w:tc>
        <w:tc>
          <w:tcPr>
            <w:tcW w:w="180" w:type="pct"/>
            <w:tcBorders>
              <w:right w:val="nil"/>
            </w:tcBorders>
          </w:tcPr>
          <w:p w14:paraId="1B6E2D1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46" w:type="pct"/>
            <w:tcBorders>
              <w:left w:val="nil"/>
            </w:tcBorders>
          </w:tcPr>
          <w:p w14:paraId="6CC59DF4" w14:textId="5CF6D989" w:rsidR="00242552" w:rsidRPr="003C1468" w:rsidRDefault="00CE70CC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</w:t>
            </w:r>
            <w:r w:rsidR="00CE55CE" w:rsidRPr="003C1468">
              <w:rPr>
                <w:rFonts w:ascii="Arial" w:eastAsia="Arial" w:hAnsi="Arial" w:cs="Arial"/>
              </w:rPr>
              <w:t>,000.00</w:t>
            </w:r>
          </w:p>
        </w:tc>
      </w:tr>
    </w:tbl>
    <w:p w14:paraId="67E900BD" w14:textId="77777777" w:rsidR="00105F3E" w:rsidRPr="003C1468" w:rsidRDefault="00105F3E" w:rsidP="000E789B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CFF6693" w14:textId="334E7A79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22.- </w:t>
      </w:r>
      <w:r w:rsidRPr="003C1468">
        <w:rPr>
          <w:rFonts w:ascii="Arial" w:eastAsia="Arial" w:hAnsi="Arial" w:cs="Arial"/>
        </w:rPr>
        <w:t xml:space="preserve">Para el otorgamiento de licencias de funcionamiento de giros relacionados con la prestación de </w:t>
      </w:r>
      <w:r w:rsidR="00271234" w:rsidRPr="003C1468">
        <w:rPr>
          <w:rFonts w:ascii="Arial" w:eastAsia="Arial" w:hAnsi="Arial" w:cs="Arial"/>
        </w:rPr>
        <w:t>servicios que</w:t>
      </w:r>
      <w:r w:rsidRPr="003C1468">
        <w:rPr>
          <w:rFonts w:ascii="Arial" w:eastAsia="Arial" w:hAnsi="Arial" w:cs="Arial"/>
        </w:rPr>
        <w:t xml:space="preserve"> incluyan la venta de productos de comercialización, material de la construcción, uso y venta de energías renovables y los que se refiere a giros para actividades de eventos sociales se aplicará la tarifa que se relaciona a continuación:</w:t>
      </w:r>
    </w:p>
    <w:p w14:paraId="55C857F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344"/>
        <w:gridCol w:w="1257"/>
      </w:tblGrid>
      <w:tr w:rsidR="00271234" w:rsidRPr="003C1468" w14:paraId="70CECCE0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1E3C9DF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Ferreterías y tiendas de materiales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BEA164" w14:textId="6F7CFDAC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C41E65" w14:textId="1C1E062B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15,000.00</w:t>
            </w:r>
          </w:p>
        </w:tc>
      </w:tr>
      <w:tr w:rsidR="00271234" w:rsidRPr="003C1468" w14:paraId="46945A17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896A975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Tendejones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5500BF" w14:textId="3982AA57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EFBF8D" w14:textId="5791AEF8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1,500.00</w:t>
            </w:r>
          </w:p>
        </w:tc>
      </w:tr>
      <w:tr w:rsidR="00271234" w:rsidRPr="003C1468" w14:paraId="38F2F72B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510457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Cajas de ahorro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CBC66E" w14:textId="64CDA4FE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204B3A" w14:textId="0AF234FE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40,000.00</w:t>
            </w:r>
          </w:p>
        </w:tc>
      </w:tr>
      <w:tr w:rsidR="00271234" w:rsidRPr="003C1468" w14:paraId="2E07D984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C00F347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IV.- </w:t>
            </w:r>
            <w:r w:rsidRPr="003C1468">
              <w:rPr>
                <w:rFonts w:ascii="Arial" w:eastAsia="Arial" w:hAnsi="Arial" w:cs="Arial"/>
              </w:rPr>
              <w:t>Tienda de abarrotes y enseres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47D089" w14:textId="403F98DD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81CFA6" w14:textId="647B67E2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8,000.00</w:t>
            </w:r>
          </w:p>
        </w:tc>
      </w:tr>
      <w:tr w:rsidR="00271234" w:rsidRPr="003C1468" w14:paraId="3EFEB046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E3057FE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V.- </w:t>
            </w:r>
            <w:r w:rsidRPr="003C1468">
              <w:rPr>
                <w:rFonts w:ascii="Arial" w:eastAsia="Arial" w:hAnsi="Arial" w:cs="Arial"/>
              </w:rPr>
              <w:t>Supermercados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4F4E59" w14:textId="62D82209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CB093" w14:textId="6D4D3D76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40,000.00</w:t>
            </w:r>
          </w:p>
        </w:tc>
      </w:tr>
      <w:tr w:rsidR="00271234" w:rsidRPr="003C1468" w14:paraId="578FE898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BBD4219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VI.- </w:t>
            </w:r>
            <w:r w:rsidRPr="003C1468">
              <w:rPr>
                <w:rFonts w:ascii="Arial" w:eastAsia="Arial" w:hAnsi="Arial" w:cs="Arial"/>
              </w:rPr>
              <w:t>Plantas eólicas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67C20" w14:textId="189EA59D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9D9CAA" w14:textId="473BDB71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150,000.00</w:t>
            </w:r>
          </w:p>
        </w:tc>
      </w:tr>
      <w:tr w:rsidR="00271234" w:rsidRPr="003C1468" w14:paraId="1C2E3F1D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B12C775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VII.- </w:t>
            </w:r>
            <w:r w:rsidRPr="003C1468">
              <w:rPr>
                <w:rFonts w:ascii="Arial" w:eastAsia="Arial" w:hAnsi="Arial" w:cs="Arial"/>
              </w:rPr>
              <w:t>Plantas solares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6E148" w14:textId="1944328F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7A9837" w14:textId="5E5E5664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150,000.00</w:t>
            </w:r>
          </w:p>
        </w:tc>
      </w:tr>
      <w:tr w:rsidR="00271234" w:rsidRPr="003C1468" w14:paraId="540CFD7C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537F9CD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VIII.- </w:t>
            </w:r>
            <w:r w:rsidRPr="003C1468">
              <w:rPr>
                <w:rFonts w:ascii="Arial" w:eastAsia="Arial" w:hAnsi="Arial" w:cs="Arial"/>
              </w:rPr>
              <w:t>Plantas fotovoltaicas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BC81F" w14:textId="6854461A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770524" w14:textId="64251A16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150,000.00</w:t>
            </w:r>
          </w:p>
        </w:tc>
      </w:tr>
      <w:tr w:rsidR="00271234" w:rsidRPr="003C1468" w14:paraId="263A1150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1655BDC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IX.- </w:t>
            </w:r>
            <w:r w:rsidRPr="003C1468">
              <w:rPr>
                <w:rFonts w:ascii="Arial" w:eastAsia="Arial" w:hAnsi="Arial" w:cs="Arial"/>
              </w:rPr>
              <w:t>Salones de fiestas y de reunión social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F46C7" w14:textId="04124F75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81CA47" w14:textId="41A4CF00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15,000.00</w:t>
            </w:r>
          </w:p>
        </w:tc>
      </w:tr>
      <w:tr w:rsidR="00271234" w:rsidRPr="003C1468" w14:paraId="1DBBB3FB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CB6E5EF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X.- </w:t>
            </w:r>
            <w:r w:rsidRPr="003C1468">
              <w:rPr>
                <w:rFonts w:ascii="Arial" w:eastAsia="Arial" w:hAnsi="Arial" w:cs="Arial"/>
              </w:rPr>
              <w:t>Farmacias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1E23FC" w14:textId="4D7EE038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9FBA52" w14:textId="4647DA6C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5,000.00</w:t>
            </w:r>
          </w:p>
        </w:tc>
      </w:tr>
      <w:tr w:rsidR="00271234" w:rsidRPr="003C1468" w14:paraId="07E1AB4A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F47601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XI.- </w:t>
            </w:r>
            <w:r w:rsidRPr="003C1468">
              <w:rPr>
                <w:rFonts w:ascii="Arial" w:eastAsia="Arial" w:hAnsi="Arial" w:cs="Arial"/>
              </w:rPr>
              <w:t>Gaseras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87F9C" w14:textId="176C9E56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5FEBB0" w14:textId="248D56BB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60,000.00</w:t>
            </w:r>
          </w:p>
        </w:tc>
      </w:tr>
      <w:tr w:rsidR="00271234" w:rsidRPr="003C1468" w14:paraId="0823E581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774DC2B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XII.- </w:t>
            </w:r>
            <w:r w:rsidRPr="003C1468">
              <w:rPr>
                <w:rFonts w:ascii="Arial" w:eastAsia="Arial" w:hAnsi="Arial" w:cs="Arial"/>
              </w:rPr>
              <w:t>Casas financieras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16AC6" w14:textId="3D03027D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2F56DB" w14:textId="5D450F63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30,000.00</w:t>
            </w:r>
          </w:p>
        </w:tc>
      </w:tr>
      <w:tr w:rsidR="00271234" w:rsidRPr="003C1468" w14:paraId="08CA300D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4284673" w14:textId="7777777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XIII.- </w:t>
            </w:r>
            <w:r w:rsidRPr="003C1468">
              <w:rPr>
                <w:rFonts w:ascii="Arial" w:eastAsia="Arial" w:hAnsi="Arial" w:cs="Arial"/>
              </w:rPr>
              <w:t>Gasolineras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D81F6" w14:textId="3783468F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2399A4" w14:textId="3D6C1F6F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100,000.00</w:t>
            </w:r>
          </w:p>
        </w:tc>
      </w:tr>
      <w:tr w:rsidR="00271234" w:rsidRPr="003C1468" w14:paraId="700D9978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181DFE7" w14:textId="4933ECC3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XIV.- </w:t>
            </w:r>
            <w:r w:rsidRPr="006214B7">
              <w:rPr>
                <w:rFonts w:ascii="Arial" w:eastAsia="Arial" w:hAnsi="Arial" w:cs="Arial"/>
              </w:rPr>
              <w:t>Antenas de Telefonía</w:t>
            </w:r>
            <w:r w:rsidRPr="003C146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ADF19" w14:textId="4236AAED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774136" w14:textId="00BF598A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50,000.00</w:t>
            </w:r>
          </w:p>
        </w:tc>
      </w:tr>
      <w:tr w:rsidR="00271234" w:rsidRPr="003C1468" w14:paraId="6316F07D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4E04779" w14:textId="5F20CB4B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XV.-</w:t>
            </w:r>
            <w:r w:rsidRPr="006214B7">
              <w:rPr>
                <w:rFonts w:ascii="Arial" w:eastAsia="Arial" w:hAnsi="Arial" w:cs="Arial"/>
              </w:rPr>
              <w:t>Torres Eólicas y de Medición de Aire</w:t>
            </w:r>
            <w:r w:rsidRPr="003C146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140717" w14:textId="46480ACF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22DA20" w14:textId="47DAC080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50,000.00</w:t>
            </w:r>
          </w:p>
        </w:tc>
      </w:tr>
      <w:tr w:rsidR="00271234" w:rsidRPr="003C1468" w14:paraId="7A3D93E5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EF1D63D" w14:textId="7407CACC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XVI.-</w:t>
            </w:r>
            <w:r w:rsidRPr="006214B7">
              <w:rPr>
                <w:rFonts w:ascii="Arial" w:eastAsia="Arial" w:hAnsi="Arial" w:cs="Arial"/>
              </w:rPr>
              <w:t>Tiendas de Electrodomésticos</w:t>
            </w:r>
            <w:r w:rsidRPr="003C146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7D9541" w14:textId="54D37054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B4D433" w14:textId="2E17BF46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15,000.00</w:t>
            </w:r>
          </w:p>
        </w:tc>
      </w:tr>
      <w:tr w:rsidR="00271234" w:rsidRPr="003C1468" w14:paraId="2D54E9BF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FA88638" w14:textId="72D1653C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XVII.-</w:t>
            </w:r>
            <w:r w:rsidRPr="006214B7">
              <w:rPr>
                <w:rFonts w:ascii="Arial" w:eastAsia="Arial" w:hAnsi="Arial" w:cs="Arial"/>
              </w:rPr>
              <w:t>Servicios de Internet</w:t>
            </w:r>
            <w:r w:rsidRPr="003C146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2355E" w14:textId="4E892B25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320775" w14:textId="6011BE63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 xml:space="preserve">20,000.00 </w:t>
            </w:r>
          </w:p>
        </w:tc>
      </w:tr>
      <w:tr w:rsidR="00271234" w:rsidRPr="003C1468" w14:paraId="7C8ABCA1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89DAAA3" w14:textId="35D85987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XVIII.-</w:t>
            </w:r>
            <w:r w:rsidRPr="006214B7">
              <w:rPr>
                <w:rFonts w:ascii="Arial" w:eastAsia="Arial" w:hAnsi="Arial" w:cs="Arial"/>
              </w:rPr>
              <w:t>Tiendas de Motocicleta</w:t>
            </w:r>
            <w:r w:rsidRPr="003C146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865B3B" w14:textId="7F49021B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A7EF0E" w14:textId="23C1D3A1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40,000.00</w:t>
            </w:r>
          </w:p>
        </w:tc>
      </w:tr>
      <w:tr w:rsidR="00271234" w:rsidRPr="003C1468" w14:paraId="393009B3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24D34C1" w14:textId="18D0A939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</w:t>
            </w:r>
            <w:r w:rsidR="005C3A9A">
              <w:rPr>
                <w:rFonts w:ascii="Arial" w:eastAsia="Arial" w:hAnsi="Arial" w:cs="Arial"/>
                <w:b/>
              </w:rPr>
              <w:t>I</w:t>
            </w:r>
            <w:r w:rsidRPr="003C1468">
              <w:rPr>
                <w:rFonts w:ascii="Arial" w:eastAsia="Arial" w:hAnsi="Arial" w:cs="Arial"/>
                <w:b/>
              </w:rPr>
              <w:t>X.-</w:t>
            </w:r>
            <w:r w:rsidRPr="006214B7">
              <w:rPr>
                <w:rFonts w:ascii="Arial" w:eastAsia="Arial" w:hAnsi="Arial" w:cs="Arial"/>
              </w:rPr>
              <w:t>Refaccionaria Automotriz y de Motos</w:t>
            </w:r>
            <w:r w:rsidRPr="003C146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D6F001" w14:textId="2EE2B394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EDBB1D" w14:textId="5DE07E09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20,000.00</w:t>
            </w:r>
          </w:p>
        </w:tc>
      </w:tr>
      <w:tr w:rsidR="00271234" w:rsidRPr="003C1468" w14:paraId="4E95A8D1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CC922E0" w14:textId="031D4420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XX.-</w:t>
            </w:r>
            <w:r w:rsidRPr="006214B7">
              <w:rPr>
                <w:rFonts w:ascii="Arial" w:eastAsia="Arial" w:hAnsi="Arial" w:cs="Arial"/>
              </w:rPr>
              <w:t xml:space="preserve">Heladerías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17BB3" w14:textId="4A1012A7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4B9B67" w14:textId="006D6954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3,000.00</w:t>
            </w:r>
          </w:p>
        </w:tc>
      </w:tr>
      <w:tr w:rsidR="00271234" w:rsidRPr="003C1468" w14:paraId="374D9E41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F98C511" w14:textId="5196E814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XXI.-</w:t>
            </w:r>
            <w:r w:rsidRPr="006214B7">
              <w:rPr>
                <w:rFonts w:ascii="Arial" w:eastAsia="Arial" w:hAnsi="Arial" w:cs="Arial"/>
              </w:rPr>
              <w:t>Ropa, Zapatos y Bisutería</w:t>
            </w:r>
            <w:r w:rsidRPr="003C146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45D3E" w14:textId="65A85AFF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CCD67E" w14:textId="006E72BE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3,000.00</w:t>
            </w:r>
          </w:p>
        </w:tc>
      </w:tr>
      <w:tr w:rsidR="00271234" w:rsidRPr="003C1468" w14:paraId="2603865D" w14:textId="77777777" w:rsidTr="00DD2ADF">
        <w:tc>
          <w:tcPr>
            <w:tcW w:w="4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48480E" w14:textId="59FDE3CA" w:rsidR="00271234" w:rsidRPr="003C1468" w:rsidRDefault="00271234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XXII.-</w:t>
            </w:r>
            <w:r w:rsidRPr="006214B7">
              <w:rPr>
                <w:rFonts w:ascii="Arial" w:eastAsia="Arial" w:hAnsi="Arial" w:cs="Arial"/>
              </w:rPr>
              <w:t>Tiendas de Accesorios Celulares y Equipo de Cómputo.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7816D" w14:textId="06B7C9AC" w:rsidR="00271234" w:rsidRPr="003C1468" w:rsidRDefault="00271234" w:rsidP="000E789B">
            <w:pPr>
              <w:spacing w:line="360" w:lineRule="auto"/>
              <w:ind w:right="47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69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00F6A9" w14:textId="2834917B" w:rsidR="00271234" w:rsidRPr="003C1468" w:rsidRDefault="00271234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3,000.00</w:t>
            </w:r>
          </w:p>
        </w:tc>
      </w:tr>
    </w:tbl>
    <w:p w14:paraId="4FA225C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2EBEAB2D" w14:textId="2E4A070A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 xml:space="preserve">Artículo 23.- </w:t>
      </w:r>
      <w:r w:rsidRPr="003C1468">
        <w:rPr>
          <w:rFonts w:ascii="Arial" w:eastAsia="Arial" w:hAnsi="Arial" w:cs="Arial"/>
        </w:rPr>
        <w:t xml:space="preserve">Por el otorgamiento </w:t>
      </w:r>
      <w:r w:rsidR="008B7E8E" w:rsidRPr="003C1468">
        <w:rPr>
          <w:rFonts w:ascii="Arial" w:eastAsia="Arial" w:hAnsi="Arial" w:cs="Arial"/>
        </w:rPr>
        <w:t xml:space="preserve">de la revalidación anual de </w:t>
      </w:r>
      <w:r w:rsidRPr="003C1468">
        <w:rPr>
          <w:rFonts w:ascii="Arial" w:eastAsia="Arial" w:hAnsi="Arial" w:cs="Arial"/>
        </w:rPr>
        <w:t xml:space="preserve">licencias para el funcionamiento prestación de servicios que </w:t>
      </w:r>
      <w:r w:rsidR="008B7E8E" w:rsidRPr="003C1468">
        <w:rPr>
          <w:rFonts w:ascii="Arial" w:eastAsia="Arial" w:hAnsi="Arial" w:cs="Arial"/>
        </w:rPr>
        <w:t xml:space="preserve">incluyan </w:t>
      </w:r>
      <w:r w:rsidRPr="003C1468">
        <w:rPr>
          <w:rFonts w:ascii="Arial" w:eastAsia="Arial" w:hAnsi="Arial" w:cs="Arial"/>
        </w:rPr>
        <w:t>la venta de productos de comercialización, material de la construcción, uso y venta de energías renovables y los que se refiere a giros para actividades de</w:t>
      </w:r>
      <w:r w:rsidR="008B7E8E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eventos sociales se aplicará la tarifa que se relaciona a continuación:</w:t>
      </w:r>
    </w:p>
    <w:p w14:paraId="63B9ACC5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5"/>
        <w:gridCol w:w="370"/>
        <w:gridCol w:w="1374"/>
      </w:tblGrid>
      <w:tr w:rsidR="008B7E8E" w:rsidRPr="003C1468" w14:paraId="28523CAC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B7852C1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Ferreterías y tienda de materiales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936847" w14:textId="3D199346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0BC35A" w14:textId="73A2BEE1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2,500.00</w:t>
            </w:r>
          </w:p>
        </w:tc>
      </w:tr>
      <w:tr w:rsidR="008B7E8E" w:rsidRPr="003C1468" w14:paraId="617D704F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5EE5851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Tendejones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30C703" w14:textId="1933AC97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BF005A" w14:textId="7452ACEE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500.00</w:t>
            </w:r>
          </w:p>
        </w:tc>
      </w:tr>
      <w:tr w:rsidR="008B7E8E" w:rsidRPr="003C1468" w14:paraId="56B1BA07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44A6AF5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Cajas de ahorro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7B988" w14:textId="6E70CD42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F5EDD4" w14:textId="62912BFF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3,000.00</w:t>
            </w:r>
          </w:p>
        </w:tc>
      </w:tr>
      <w:tr w:rsidR="008B7E8E" w:rsidRPr="003C1468" w14:paraId="0C6F00E9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B3A7A7A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IV.- </w:t>
            </w:r>
            <w:r w:rsidRPr="003C1468">
              <w:rPr>
                <w:rFonts w:ascii="Arial" w:eastAsia="Arial" w:hAnsi="Arial" w:cs="Arial"/>
              </w:rPr>
              <w:t>Supermercados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BCD4F" w14:textId="787F43DA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7995A8" w14:textId="7651AF19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3,000.00</w:t>
            </w:r>
          </w:p>
        </w:tc>
      </w:tr>
      <w:tr w:rsidR="008B7E8E" w:rsidRPr="003C1468" w14:paraId="09495185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982AAF0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V.- </w:t>
            </w:r>
            <w:r w:rsidRPr="003C1468">
              <w:rPr>
                <w:rFonts w:ascii="Arial" w:eastAsia="Arial" w:hAnsi="Arial" w:cs="Arial"/>
              </w:rPr>
              <w:t>Plantas eólicas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20DF4E" w14:textId="455AEB2B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E466D2" w14:textId="312A5449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20,000.00</w:t>
            </w:r>
          </w:p>
        </w:tc>
      </w:tr>
      <w:tr w:rsidR="008B7E8E" w:rsidRPr="003C1468" w14:paraId="1BC7CCB5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CC91CE1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VI.- </w:t>
            </w:r>
            <w:r w:rsidRPr="003C1468">
              <w:rPr>
                <w:rFonts w:ascii="Arial" w:eastAsia="Arial" w:hAnsi="Arial" w:cs="Arial"/>
              </w:rPr>
              <w:t>Plantas solares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6D246" w14:textId="4A7FE7F5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65BB1B" w14:textId="3FF047D7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20,000.00</w:t>
            </w:r>
          </w:p>
        </w:tc>
      </w:tr>
      <w:tr w:rsidR="008B7E8E" w:rsidRPr="003C1468" w14:paraId="2E6EDD5A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B0503AF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VII.- </w:t>
            </w:r>
            <w:r w:rsidRPr="003C1468">
              <w:rPr>
                <w:rFonts w:ascii="Arial" w:eastAsia="Arial" w:hAnsi="Arial" w:cs="Arial"/>
              </w:rPr>
              <w:t>Plantas fotovoltaicas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2934CC" w14:textId="27F276F9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6B38CC" w14:textId="0000DC59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20,000.00</w:t>
            </w:r>
          </w:p>
        </w:tc>
      </w:tr>
      <w:tr w:rsidR="008B7E8E" w:rsidRPr="003C1468" w14:paraId="0AC41C16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E2E871B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VIII.- </w:t>
            </w:r>
            <w:r w:rsidRPr="003C1468">
              <w:rPr>
                <w:rFonts w:ascii="Arial" w:eastAsia="Arial" w:hAnsi="Arial" w:cs="Arial"/>
              </w:rPr>
              <w:t>Salones de fiestas y de reunión social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B5483" w14:textId="1BCB078D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02069B" w14:textId="5BE2287D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2,500.00</w:t>
            </w:r>
          </w:p>
        </w:tc>
      </w:tr>
      <w:tr w:rsidR="008B7E8E" w:rsidRPr="003C1468" w14:paraId="21930F57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0763F2D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IX.- </w:t>
            </w:r>
            <w:r w:rsidRPr="003C1468">
              <w:rPr>
                <w:rFonts w:ascii="Arial" w:eastAsia="Arial" w:hAnsi="Arial" w:cs="Arial"/>
              </w:rPr>
              <w:t>Farmacias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632AA0" w14:textId="56ED5E93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626A40" w14:textId="075ADFF5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1,000.00</w:t>
            </w:r>
          </w:p>
        </w:tc>
      </w:tr>
      <w:tr w:rsidR="008B7E8E" w:rsidRPr="003C1468" w14:paraId="174D0F7F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1C03A46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X.- </w:t>
            </w:r>
            <w:r w:rsidRPr="003C1468">
              <w:rPr>
                <w:rFonts w:ascii="Arial" w:eastAsia="Arial" w:hAnsi="Arial" w:cs="Arial"/>
              </w:rPr>
              <w:t>Casas financieras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82FFF" w14:textId="6B5209A3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8855B6" w14:textId="444E5FC5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3,000.00</w:t>
            </w:r>
          </w:p>
        </w:tc>
      </w:tr>
      <w:tr w:rsidR="008B7E8E" w:rsidRPr="003C1468" w14:paraId="39316FBA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2582F97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XI.- </w:t>
            </w:r>
            <w:r w:rsidRPr="003C1468">
              <w:rPr>
                <w:rFonts w:ascii="Arial" w:eastAsia="Arial" w:hAnsi="Arial" w:cs="Arial"/>
              </w:rPr>
              <w:t>Gasolineras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7ADA6" w14:textId="33232ED1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266D07" w14:textId="0DBCD107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30,000.00</w:t>
            </w:r>
          </w:p>
        </w:tc>
      </w:tr>
      <w:tr w:rsidR="008B7E8E" w:rsidRPr="003C1468" w14:paraId="34C8E962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897F64C" w14:textId="679D808D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XII.- </w:t>
            </w:r>
            <w:r w:rsidRPr="003C1468">
              <w:rPr>
                <w:rFonts w:ascii="Arial" w:eastAsia="Arial" w:hAnsi="Arial" w:cs="Arial"/>
              </w:rPr>
              <w:t xml:space="preserve">Tiendas de abarrotes y  enseres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24DE2" w14:textId="67C7D0FB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D093F5" w14:textId="2A4E3897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1,500.00</w:t>
            </w:r>
          </w:p>
        </w:tc>
      </w:tr>
      <w:tr w:rsidR="008B7E8E" w:rsidRPr="003C1468" w14:paraId="4A3A5BAF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AAE241A" w14:textId="7777777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XIII.- </w:t>
            </w:r>
            <w:r w:rsidRPr="003C1468">
              <w:rPr>
                <w:rFonts w:ascii="Arial" w:eastAsia="Arial" w:hAnsi="Arial" w:cs="Arial"/>
              </w:rPr>
              <w:t>Gaseras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DBD1FC" w14:textId="77A90AD7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ABC892" w14:textId="15DDD000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10,000.00</w:t>
            </w:r>
          </w:p>
        </w:tc>
      </w:tr>
      <w:tr w:rsidR="008B7E8E" w:rsidRPr="003C1468" w14:paraId="26C4F73D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6DAE031" w14:textId="396445E6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XIV.- Antenas de Telefonía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BA321" w14:textId="2B11DC42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D77C36" w14:textId="79814CFD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15,000.00</w:t>
            </w:r>
          </w:p>
        </w:tc>
      </w:tr>
      <w:tr w:rsidR="008B7E8E" w:rsidRPr="003C1468" w14:paraId="58E70E8D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178C3A7" w14:textId="0B37D941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 XV.-Torres Eólicas y de Medición de Aire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C7B38" w14:textId="673B9715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F6D8C7" w14:textId="70738091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15,000.00</w:t>
            </w:r>
          </w:p>
        </w:tc>
      </w:tr>
      <w:tr w:rsidR="008B7E8E" w:rsidRPr="003C1468" w14:paraId="0A6A1858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7F21B6E" w14:textId="567FECDD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XVI.-Tiendas de electrodomésticos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0EB7A" w14:textId="7ED2F142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130316" w14:textId="082B4014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3,000.00</w:t>
            </w:r>
          </w:p>
        </w:tc>
      </w:tr>
      <w:tr w:rsidR="008B7E8E" w:rsidRPr="003C1468" w14:paraId="3A1AF054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99F6AC3" w14:textId="368296D7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XVII.-Servicios de Internet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60FA0" w14:textId="328241F9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CF7DD4" w14:textId="7E45E759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 xml:space="preserve">5,000.00 </w:t>
            </w:r>
          </w:p>
        </w:tc>
      </w:tr>
      <w:tr w:rsidR="008B7E8E" w:rsidRPr="003C1468" w14:paraId="64DA4D84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692FE21" w14:textId="25DCA0CA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XVIII.-Tiendas de Motocicleta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0CD66" w14:textId="47A24519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2C0C21" w14:textId="5AC9485A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10,000.00</w:t>
            </w:r>
          </w:p>
        </w:tc>
      </w:tr>
      <w:tr w:rsidR="008B7E8E" w:rsidRPr="003C1468" w14:paraId="4216226D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4D9A8F3" w14:textId="5F19B81B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</w:t>
            </w:r>
            <w:r w:rsidR="005C3A9A">
              <w:rPr>
                <w:rFonts w:ascii="Arial" w:eastAsia="Arial" w:hAnsi="Arial" w:cs="Arial"/>
                <w:b/>
              </w:rPr>
              <w:t>I</w:t>
            </w:r>
            <w:r w:rsidRPr="003C1468">
              <w:rPr>
                <w:rFonts w:ascii="Arial" w:eastAsia="Arial" w:hAnsi="Arial" w:cs="Arial"/>
                <w:b/>
              </w:rPr>
              <w:t xml:space="preserve">X.-Refaccionaria Automotriz y de Motos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EAED69" w14:textId="7A9F8F2E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333F74" w14:textId="787F8A3B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5,000.00</w:t>
            </w:r>
          </w:p>
        </w:tc>
      </w:tr>
      <w:tr w:rsidR="008B7E8E" w:rsidRPr="003C1468" w14:paraId="46A13F75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690FD13" w14:textId="3D0783E2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XX.-Heladerías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97AC3C" w14:textId="5E9AE693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4985DD" w14:textId="676BDD58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500.00</w:t>
            </w:r>
          </w:p>
        </w:tc>
      </w:tr>
      <w:tr w:rsidR="008B7E8E" w:rsidRPr="003C1468" w14:paraId="4B223A27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A9B5093" w14:textId="1EB97C2C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XXI.-Ropa, Zapatos y Bisutería 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F01946" w14:textId="559E06BB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6EC257" w14:textId="301767B7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500.00</w:t>
            </w:r>
          </w:p>
        </w:tc>
      </w:tr>
      <w:tr w:rsidR="008B7E8E" w:rsidRPr="003C1468" w14:paraId="698F617E" w14:textId="77777777" w:rsidTr="008B7E8E"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6AFEA8B" w14:textId="6522FC80" w:rsidR="008B7E8E" w:rsidRPr="003C1468" w:rsidRDefault="008B7E8E" w:rsidP="000E789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C1468">
              <w:rPr>
                <w:rFonts w:ascii="Arial" w:eastAsia="Arial" w:hAnsi="Arial" w:cs="Arial"/>
                <w:b/>
              </w:rPr>
              <w:t>XXII.-Tiendas de Accesorios Celulares y Equipo de Cómputo.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A4BBD" w14:textId="5C6B915E" w:rsidR="008B7E8E" w:rsidRPr="003C1468" w:rsidRDefault="008B7E8E" w:rsidP="000E789B">
            <w:pPr>
              <w:spacing w:line="360" w:lineRule="auto"/>
              <w:ind w:right="58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75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C59FC6" w14:textId="0CF29CCB" w:rsidR="008B7E8E" w:rsidRPr="003C1468" w:rsidRDefault="008B7E8E" w:rsidP="000E789B">
            <w:pPr>
              <w:spacing w:line="360" w:lineRule="auto"/>
              <w:ind w:right="18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500.00</w:t>
            </w:r>
          </w:p>
        </w:tc>
      </w:tr>
    </w:tbl>
    <w:p w14:paraId="3BDC2FD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565DE88" w14:textId="24DA35C0" w:rsidR="00242552" w:rsidRPr="003C1468" w:rsidRDefault="008A270F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br w:type="column"/>
      </w:r>
      <w:r w:rsidR="00CE55CE" w:rsidRPr="003C1468">
        <w:rPr>
          <w:rFonts w:ascii="Arial" w:eastAsia="Arial" w:hAnsi="Arial" w:cs="Arial"/>
          <w:b/>
        </w:rPr>
        <w:lastRenderedPageBreak/>
        <w:t>CAPÍTULO II</w:t>
      </w:r>
    </w:p>
    <w:p w14:paraId="41E948D4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De los Servicios por la Regulación de Uso de Suelo o Construcciones</w:t>
      </w:r>
    </w:p>
    <w:p w14:paraId="4DCC3E59" w14:textId="77777777" w:rsidR="00310A83" w:rsidRPr="003C1468" w:rsidRDefault="00310A83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C6F4269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24.- </w:t>
      </w:r>
      <w:r w:rsidRPr="003C1468">
        <w:rPr>
          <w:rFonts w:ascii="Arial" w:eastAsia="Arial" w:hAnsi="Arial" w:cs="Arial"/>
        </w:rPr>
        <w:t>Por el otorgamiento de los permisos para la construcción a que hace referencia la Ley de Hacienda del Municipio de Cenotillo, Yucatán, se causarán y pagarán derechos de acuerdo con las siguientes tarifas:</w:t>
      </w:r>
    </w:p>
    <w:p w14:paraId="5353A67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3401"/>
        <w:gridCol w:w="1317"/>
      </w:tblGrid>
      <w:tr w:rsidR="00242552" w:rsidRPr="003C1468" w14:paraId="622DC724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C3F256" w14:textId="2B9DF1A9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Por cada permiso de construcción para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superficie de hasta 45 metros cuadrados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4AD262A" w14:textId="26CB6371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 xml:space="preserve">0.06 Veces la Unidad de Medida </w:t>
            </w:r>
            <w:r w:rsidR="008A270F" w:rsidRPr="003C1468">
              <w:rPr>
                <w:rFonts w:ascii="Arial" w:eastAsia="Arial" w:hAnsi="Arial" w:cs="Arial"/>
              </w:rPr>
              <w:t>y Actualización</w:t>
            </w:r>
            <w:r w:rsidRPr="003C1468">
              <w:rPr>
                <w:rFonts w:ascii="Arial" w:eastAsia="Arial" w:hAnsi="Arial" w:cs="Arial"/>
              </w:rPr>
              <w:t xml:space="preserve">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EA2E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M²</w:t>
            </w:r>
          </w:p>
        </w:tc>
      </w:tr>
      <w:tr w:rsidR="00242552" w:rsidRPr="003C1468" w14:paraId="2E8DE341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F2B832" w14:textId="07CCA118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="008A270F" w:rsidRPr="003C1468">
              <w:rPr>
                <w:rFonts w:ascii="Arial" w:eastAsia="Arial" w:hAnsi="Arial" w:cs="Arial"/>
              </w:rPr>
              <w:t xml:space="preserve">Por cada permiso de </w:t>
            </w:r>
            <w:r w:rsidRPr="003C1468">
              <w:rPr>
                <w:rFonts w:ascii="Arial" w:eastAsia="Arial" w:hAnsi="Arial" w:cs="Arial"/>
              </w:rPr>
              <w:t>construcción para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superficie mayor de 45 metros cuadrados y hasta 120 metros cuadrados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323537B" w14:textId="6C0856D9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0.08 Veces la Unidad de Medida y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5740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M²</w:t>
            </w:r>
          </w:p>
        </w:tc>
      </w:tr>
      <w:tr w:rsidR="00242552" w:rsidRPr="003C1468" w14:paraId="356E6671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E3B18B" w14:textId="0B5EFBA8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Por cada permiso de construcción para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superficie mayor de 120 metros cuadrados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4913C35" w14:textId="05ECAD05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0.10 Veces la Unidad de Medida y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7167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M²</w:t>
            </w:r>
          </w:p>
        </w:tc>
      </w:tr>
      <w:tr w:rsidR="00242552" w:rsidRPr="003C1468" w14:paraId="022AC2BA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5CD7C9" w14:textId="77777777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IV.- </w:t>
            </w:r>
            <w:r w:rsidRPr="003C1468">
              <w:rPr>
                <w:rFonts w:ascii="Arial" w:eastAsia="Arial" w:hAnsi="Arial" w:cs="Arial"/>
              </w:rPr>
              <w:t>Por cada permiso de remodelación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85F508F" w14:textId="000F5369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0.06 Veces la Unidad de Medida  y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7336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M²</w:t>
            </w:r>
          </w:p>
        </w:tc>
      </w:tr>
      <w:tr w:rsidR="00242552" w:rsidRPr="003C1468" w14:paraId="7E91B495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6440AC" w14:textId="1F66BA9F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V.- </w:t>
            </w:r>
            <w:r w:rsidR="00C9686C" w:rsidRPr="003C1468">
              <w:rPr>
                <w:rFonts w:ascii="Arial" w:eastAsia="Arial" w:hAnsi="Arial" w:cs="Arial"/>
              </w:rPr>
              <w:t>Por cada permiso de</w:t>
            </w:r>
            <w:r w:rsidRPr="003C1468">
              <w:rPr>
                <w:rFonts w:ascii="Arial" w:eastAsia="Arial" w:hAnsi="Arial" w:cs="Arial"/>
              </w:rPr>
              <w:t xml:space="preserve"> demolición y/o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desmantelamiento de edificaciones diversas a bardas u otras obras lineales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B461F14" w14:textId="71361F14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0.06 Veces la Unidad de Medida y</w:t>
            </w:r>
            <w:r w:rsidR="008A270F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3AC0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M²</w:t>
            </w:r>
          </w:p>
        </w:tc>
      </w:tr>
      <w:tr w:rsidR="00242552" w:rsidRPr="003C1468" w14:paraId="24D798B1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2AF367" w14:textId="34A80FFE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VI.- </w:t>
            </w:r>
            <w:r w:rsidRPr="003C1468">
              <w:rPr>
                <w:rFonts w:ascii="Arial" w:eastAsia="Arial" w:hAnsi="Arial" w:cs="Arial"/>
              </w:rPr>
              <w:t xml:space="preserve">Por </w:t>
            </w:r>
            <w:r w:rsidR="00C9686C" w:rsidRPr="003C1468">
              <w:rPr>
                <w:rFonts w:ascii="Arial" w:eastAsia="Arial" w:hAnsi="Arial" w:cs="Arial"/>
              </w:rPr>
              <w:t xml:space="preserve">cada </w:t>
            </w:r>
            <w:r w:rsidRPr="003C1468">
              <w:rPr>
                <w:rFonts w:ascii="Arial" w:eastAsia="Arial" w:hAnsi="Arial" w:cs="Arial"/>
              </w:rPr>
              <w:t>permiso para la ruptura de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banquetas, empedrados o pavimentos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FC886AB" w14:textId="77777777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 unidad de Medida y Actualización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1633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M²</w:t>
            </w:r>
          </w:p>
        </w:tc>
      </w:tr>
      <w:tr w:rsidR="00242552" w:rsidRPr="003C1468" w14:paraId="4D68480B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FAEFFA" w14:textId="2430F74A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VII.- </w:t>
            </w:r>
            <w:r w:rsidRPr="003C1468">
              <w:rPr>
                <w:rFonts w:ascii="Arial" w:eastAsia="Arial" w:hAnsi="Arial" w:cs="Arial"/>
              </w:rPr>
              <w:t>Por cada permiso de excavación para la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construcción de albercas o fosas sépticas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3CA8AB7" w14:textId="21231B11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0.10 Veces la Unidad de Medida y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7834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M³</w:t>
            </w:r>
          </w:p>
        </w:tc>
      </w:tr>
      <w:tr w:rsidR="00242552" w:rsidRPr="003C1468" w14:paraId="00BB6B5F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59A5A6" w14:textId="31A8DE26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VIII.- </w:t>
            </w:r>
            <w:r w:rsidRPr="003C1468">
              <w:rPr>
                <w:rFonts w:ascii="Arial" w:eastAsia="Arial" w:hAnsi="Arial" w:cs="Arial"/>
              </w:rPr>
              <w:t>Por cada permiso de excavación para la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construcción de pozos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789C3A5" w14:textId="430E6292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0.08 Veces la Unidad de Medida y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5D71" w14:textId="082D812B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ML   de</w:t>
            </w:r>
          </w:p>
          <w:p w14:paraId="46C4A359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profundidad</w:t>
            </w:r>
          </w:p>
        </w:tc>
      </w:tr>
      <w:tr w:rsidR="00242552" w:rsidRPr="003C1468" w14:paraId="6F92BE3A" w14:textId="77777777" w:rsidTr="00111FA5">
        <w:tc>
          <w:tcPr>
            <w:tcW w:w="24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663652" w14:textId="2AACD259" w:rsidR="00242552" w:rsidRPr="003C1468" w:rsidRDefault="00CE55CE" w:rsidP="00111FA5">
            <w:pPr>
              <w:spacing w:line="360" w:lineRule="auto"/>
              <w:ind w:right="141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IX.- </w:t>
            </w:r>
            <w:r w:rsidRPr="003C1468">
              <w:rPr>
                <w:rFonts w:ascii="Arial" w:eastAsia="Arial" w:hAnsi="Arial" w:cs="Arial"/>
              </w:rPr>
              <w:t>Por cada permiso para la construcción o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demolición de bardas u obras lineales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8C660" w14:textId="5A8FD3B2" w:rsidR="00242552" w:rsidRPr="003C1468" w:rsidRDefault="00CE55CE" w:rsidP="00111FA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0.05 Veces la Unidad de Medida y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Actualización vigente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06C1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ML</w:t>
            </w:r>
          </w:p>
        </w:tc>
      </w:tr>
    </w:tbl>
    <w:p w14:paraId="7999F37A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C6644D5" w14:textId="2252A5A5" w:rsidR="00242552" w:rsidRPr="003C1468" w:rsidRDefault="00CE55CE" w:rsidP="000E789B">
      <w:pPr>
        <w:tabs>
          <w:tab w:val="left" w:pos="5955"/>
        </w:tabs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III</w:t>
      </w:r>
    </w:p>
    <w:p w14:paraId="0B2F8766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Otros Servicios Prestados por el Ayuntamiento</w:t>
      </w:r>
    </w:p>
    <w:p w14:paraId="396A1B9D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9D2B95A" w14:textId="6F136241" w:rsidR="00242552" w:rsidRPr="003C1468" w:rsidRDefault="00CE55CE" w:rsidP="005C3A9A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25.- </w:t>
      </w:r>
      <w:r w:rsidRPr="003C1468">
        <w:rPr>
          <w:rFonts w:ascii="Arial" w:eastAsia="Arial" w:hAnsi="Arial" w:cs="Arial"/>
        </w:rPr>
        <w:t>Por el otorgamiento de los permisos para</w:t>
      </w:r>
      <w:r w:rsidR="00960FAA">
        <w:rPr>
          <w:rFonts w:ascii="Arial" w:eastAsia="Arial" w:hAnsi="Arial" w:cs="Arial"/>
        </w:rPr>
        <w:t xml:space="preserve"> luz y sonido, bailes populares y verbenas </w:t>
      </w:r>
      <w:r w:rsidRPr="003C1468">
        <w:rPr>
          <w:rFonts w:ascii="Arial" w:eastAsia="Arial" w:hAnsi="Arial" w:cs="Arial"/>
        </w:rPr>
        <w:t xml:space="preserve">se causarán y pagarán derechos de $ </w:t>
      </w:r>
      <w:r w:rsidR="00310A83" w:rsidRPr="003C1468">
        <w:rPr>
          <w:rFonts w:ascii="Arial" w:eastAsia="Arial" w:hAnsi="Arial" w:cs="Arial"/>
        </w:rPr>
        <w:t>3,000</w:t>
      </w:r>
      <w:r w:rsidRPr="003C1468">
        <w:rPr>
          <w:rFonts w:ascii="Arial" w:eastAsia="Arial" w:hAnsi="Arial" w:cs="Arial"/>
        </w:rPr>
        <w:t>.00 por día.</w:t>
      </w:r>
    </w:p>
    <w:p w14:paraId="538AD8D6" w14:textId="4A45BAFA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 xml:space="preserve">Artículo 26.- </w:t>
      </w:r>
      <w:r w:rsidRPr="003C1468">
        <w:rPr>
          <w:rFonts w:ascii="Arial" w:eastAsia="Arial" w:hAnsi="Arial" w:cs="Arial"/>
        </w:rPr>
        <w:t xml:space="preserve">Por el permiso para el cierre de calles por fiestas o cualquier evento o espectáculo en la vía pública, se pagará la cantidad de $ </w:t>
      </w:r>
      <w:r w:rsidR="00310A83" w:rsidRPr="003C1468">
        <w:rPr>
          <w:rFonts w:ascii="Arial" w:eastAsia="Arial" w:hAnsi="Arial" w:cs="Arial"/>
        </w:rPr>
        <w:t>150</w:t>
      </w:r>
      <w:r w:rsidRPr="003C1468">
        <w:rPr>
          <w:rFonts w:ascii="Arial" w:eastAsia="Arial" w:hAnsi="Arial" w:cs="Arial"/>
        </w:rPr>
        <w:t>.00 por día.</w:t>
      </w:r>
    </w:p>
    <w:p w14:paraId="685ECAF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79CD2C7" w14:textId="55AC6D09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27.- </w:t>
      </w:r>
      <w:r w:rsidRPr="003C1468">
        <w:rPr>
          <w:rFonts w:ascii="Arial" w:eastAsia="Arial" w:hAnsi="Arial" w:cs="Arial"/>
        </w:rPr>
        <w:t>Por el otorgamiento de los permisos de puestos durante la fiesta anual será por la cantidad de $</w:t>
      </w:r>
      <w:r w:rsidR="00310A83" w:rsidRPr="003C1468">
        <w:rPr>
          <w:rFonts w:ascii="Arial" w:eastAsia="Arial" w:hAnsi="Arial" w:cs="Arial"/>
        </w:rPr>
        <w:t xml:space="preserve"> 350</w:t>
      </w:r>
      <w:r w:rsidRPr="003C1468">
        <w:rPr>
          <w:rFonts w:ascii="Arial" w:eastAsia="Arial" w:hAnsi="Arial" w:cs="Arial"/>
        </w:rPr>
        <w:t>.00 por metro lineal.</w:t>
      </w:r>
    </w:p>
    <w:p w14:paraId="764ED17D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8C7A743" w14:textId="21C51B0B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28.- </w:t>
      </w:r>
      <w:r w:rsidRPr="003C1468">
        <w:rPr>
          <w:rFonts w:ascii="Arial" w:eastAsia="Arial" w:hAnsi="Arial" w:cs="Arial"/>
        </w:rPr>
        <w:t>Por los certificados y constancias que expida la autoridad municipal, se pagarán las cuotas siguientes:</w:t>
      </w:r>
    </w:p>
    <w:p w14:paraId="2E68A31C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129"/>
        <w:gridCol w:w="357"/>
        <w:gridCol w:w="1625"/>
      </w:tblGrid>
      <w:tr w:rsidR="00242552" w:rsidRPr="003C1468" w14:paraId="669DA317" w14:textId="77777777" w:rsidTr="00C9686C">
        <w:tc>
          <w:tcPr>
            <w:tcW w:w="3912" w:type="pct"/>
          </w:tcPr>
          <w:p w14:paraId="452F5D47" w14:textId="6EBF1EAB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Por cada certificado que expida el Ayuntamiento</w:t>
            </w:r>
          </w:p>
        </w:tc>
        <w:tc>
          <w:tcPr>
            <w:tcW w:w="196" w:type="pct"/>
            <w:tcBorders>
              <w:right w:val="nil"/>
            </w:tcBorders>
          </w:tcPr>
          <w:p w14:paraId="451A3998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92" w:type="pct"/>
            <w:tcBorders>
              <w:left w:val="nil"/>
            </w:tcBorders>
          </w:tcPr>
          <w:p w14:paraId="1A205D07" w14:textId="5329901C" w:rsidR="00242552" w:rsidRPr="003C1468" w:rsidRDefault="00310A83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66D6F330" w14:textId="77777777" w:rsidTr="00C9686C">
        <w:tc>
          <w:tcPr>
            <w:tcW w:w="3912" w:type="pct"/>
          </w:tcPr>
          <w:p w14:paraId="4886A97C" w14:textId="35088700" w:rsidR="00242552" w:rsidRPr="003C1468" w:rsidRDefault="00C9686C" w:rsidP="000E789B">
            <w:pPr>
              <w:spacing w:line="360" w:lineRule="auto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Por cada copia certificada que expida el Ayuntamiento tamaño carta</w:t>
            </w:r>
          </w:p>
        </w:tc>
        <w:tc>
          <w:tcPr>
            <w:tcW w:w="196" w:type="pct"/>
            <w:tcBorders>
              <w:right w:val="nil"/>
            </w:tcBorders>
          </w:tcPr>
          <w:p w14:paraId="7120C4BF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92" w:type="pct"/>
            <w:tcBorders>
              <w:left w:val="nil"/>
            </w:tcBorders>
          </w:tcPr>
          <w:p w14:paraId="1128D744" w14:textId="745CB21F" w:rsidR="00242552" w:rsidRPr="003C1468" w:rsidRDefault="00960FAA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CE55CE" w:rsidRPr="003C1468">
              <w:rPr>
                <w:rFonts w:ascii="Arial" w:eastAsia="Arial" w:hAnsi="Arial" w:cs="Arial"/>
              </w:rPr>
              <w:t>.00 por hoja</w:t>
            </w:r>
          </w:p>
        </w:tc>
      </w:tr>
      <w:tr w:rsidR="00242552" w:rsidRPr="003C1468" w14:paraId="3EBF8A37" w14:textId="77777777" w:rsidTr="00C9686C">
        <w:tc>
          <w:tcPr>
            <w:tcW w:w="3912" w:type="pct"/>
          </w:tcPr>
          <w:p w14:paraId="5F3C6E13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Por cada constancia que expida el Ayuntamiento</w:t>
            </w:r>
          </w:p>
        </w:tc>
        <w:tc>
          <w:tcPr>
            <w:tcW w:w="196" w:type="pct"/>
            <w:tcBorders>
              <w:right w:val="nil"/>
            </w:tcBorders>
          </w:tcPr>
          <w:p w14:paraId="2C57AF7D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92" w:type="pct"/>
            <w:tcBorders>
              <w:left w:val="nil"/>
            </w:tcBorders>
          </w:tcPr>
          <w:p w14:paraId="3AF4070E" w14:textId="2F77325E" w:rsidR="00242552" w:rsidRPr="003C1468" w:rsidRDefault="00310A83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</w:tbl>
    <w:p w14:paraId="5526298F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4153B07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IV</w:t>
      </w:r>
    </w:p>
    <w:p w14:paraId="117E70B4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 los Derechos por los Servicios que Presta el Catastro Municipal</w:t>
      </w:r>
    </w:p>
    <w:p w14:paraId="0442FDBA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90C6C3D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29.- </w:t>
      </w:r>
      <w:r w:rsidRPr="003C1468">
        <w:rPr>
          <w:rFonts w:ascii="Arial" w:eastAsia="Arial" w:hAnsi="Arial" w:cs="Arial"/>
        </w:rPr>
        <w:t>Por servicios de catastro que preste el Ayuntamiento se pagará, una cuota de acuerdo a la siguiente tarifa:</w:t>
      </w:r>
    </w:p>
    <w:p w14:paraId="1D21875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362"/>
        <w:gridCol w:w="712"/>
        <w:gridCol w:w="1037"/>
      </w:tblGrid>
      <w:tr w:rsidR="00242552" w:rsidRPr="003C1468" w14:paraId="4A5CE5A3" w14:textId="77777777" w:rsidTr="00935222">
        <w:tc>
          <w:tcPr>
            <w:tcW w:w="5000" w:type="pct"/>
            <w:gridSpan w:val="3"/>
          </w:tcPr>
          <w:p w14:paraId="2A52ED0D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Por la emisión de copias fotostáticas simples:</w:t>
            </w:r>
          </w:p>
        </w:tc>
      </w:tr>
      <w:tr w:rsidR="004E28BB" w:rsidRPr="003C1468" w14:paraId="372980A1" w14:textId="77777777" w:rsidTr="00935222">
        <w:tc>
          <w:tcPr>
            <w:tcW w:w="4040" w:type="pct"/>
          </w:tcPr>
          <w:p w14:paraId="68E276DA" w14:textId="75D25E0E" w:rsidR="004E28BB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4E28BB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4E28BB" w:rsidRPr="003C1468">
              <w:rPr>
                <w:rFonts w:ascii="Arial" w:eastAsia="Arial" w:hAnsi="Arial" w:cs="Arial"/>
              </w:rPr>
              <w:t xml:space="preserve">Por cada copia simple tamaño carta de cédulas, planos, parcelas, </w:t>
            </w:r>
            <w:r>
              <w:rPr>
                <w:rFonts w:ascii="Arial" w:eastAsia="Arial" w:hAnsi="Arial" w:cs="Arial"/>
              </w:rPr>
              <w:tab/>
            </w:r>
            <w:r w:rsidR="004E28BB" w:rsidRPr="003C1468">
              <w:rPr>
                <w:rFonts w:ascii="Arial" w:eastAsia="Arial" w:hAnsi="Arial" w:cs="Arial"/>
              </w:rPr>
              <w:t>formas de manifestación de traslación de dominio</w:t>
            </w:r>
            <w:r>
              <w:rPr>
                <w:rFonts w:ascii="Arial" w:eastAsia="Arial" w:hAnsi="Arial" w:cs="Arial"/>
              </w:rPr>
              <w:t xml:space="preserve"> o cualquier otra </w:t>
            </w:r>
            <w:r>
              <w:rPr>
                <w:rFonts w:ascii="Arial" w:eastAsia="Arial" w:hAnsi="Arial" w:cs="Arial"/>
              </w:rPr>
              <w:tab/>
              <w:t>manifestación</w:t>
            </w:r>
          </w:p>
        </w:tc>
        <w:tc>
          <w:tcPr>
            <w:tcW w:w="391" w:type="pct"/>
            <w:tcBorders>
              <w:right w:val="nil"/>
            </w:tcBorders>
          </w:tcPr>
          <w:p w14:paraId="52F684D3" w14:textId="77777777" w:rsidR="004E28BB" w:rsidRPr="003C1468" w:rsidRDefault="004E28BB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5652879D" w14:textId="58EEA774" w:rsidR="004E28BB" w:rsidRPr="003C1468" w:rsidRDefault="004E28BB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50.00</w:t>
            </w:r>
          </w:p>
        </w:tc>
      </w:tr>
      <w:tr w:rsidR="00242552" w:rsidRPr="003C1468" w14:paraId="7DC7AC56" w14:textId="77777777" w:rsidTr="00935222">
        <w:tc>
          <w:tcPr>
            <w:tcW w:w="4040" w:type="pct"/>
          </w:tcPr>
          <w:p w14:paraId="62D3B876" w14:textId="226F45CF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CE55CE" w:rsidRPr="003C1468">
              <w:rPr>
                <w:rFonts w:ascii="Arial" w:eastAsia="Arial" w:hAnsi="Arial" w:cs="Arial"/>
              </w:rPr>
              <w:t>Por cada copia simple tamaño oficio</w:t>
            </w:r>
          </w:p>
        </w:tc>
        <w:tc>
          <w:tcPr>
            <w:tcW w:w="391" w:type="pct"/>
            <w:tcBorders>
              <w:right w:val="nil"/>
            </w:tcBorders>
          </w:tcPr>
          <w:p w14:paraId="6F587BFA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3099225A" w14:textId="137A3C97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48C323B6" w14:textId="77777777" w:rsidTr="00935222">
        <w:tc>
          <w:tcPr>
            <w:tcW w:w="5000" w:type="pct"/>
            <w:gridSpan w:val="3"/>
          </w:tcPr>
          <w:p w14:paraId="702B50A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Por la expedición de copias fotostáticas certificadas de:</w:t>
            </w:r>
          </w:p>
        </w:tc>
      </w:tr>
      <w:tr w:rsidR="00242552" w:rsidRPr="003C1468" w14:paraId="3AF39761" w14:textId="77777777" w:rsidTr="00935222">
        <w:tc>
          <w:tcPr>
            <w:tcW w:w="4040" w:type="pct"/>
          </w:tcPr>
          <w:p w14:paraId="013DEABE" w14:textId="21D5E075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CE55CE" w:rsidRPr="003C1468">
              <w:rPr>
                <w:rFonts w:ascii="Arial" w:eastAsia="Arial" w:hAnsi="Arial" w:cs="Arial"/>
              </w:rPr>
              <w:t>Cédulas, planos, parcelas manifestaciones (tamaño carta) cada una</w:t>
            </w:r>
          </w:p>
        </w:tc>
        <w:tc>
          <w:tcPr>
            <w:tcW w:w="391" w:type="pct"/>
            <w:tcBorders>
              <w:right w:val="nil"/>
            </w:tcBorders>
          </w:tcPr>
          <w:p w14:paraId="3F632489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597D675F" w14:textId="3E42D8B1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1F2375A9" w14:textId="77777777" w:rsidTr="00935222">
        <w:tc>
          <w:tcPr>
            <w:tcW w:w="4040" w:type="pct"/>
          </w:tcPr>
          <w:p w14:paraId="2E034559" w14:textId="25109C35" w:rsidR="00316393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CE55CE" w:rsidRPr="003C1468">
              <w:rPr>
                <w:rFonts w:ascii="Arial" w:eastAsia="Arial" w:hAnsi="Arial" w:cs="Arial"/>
              </w:rPr>
              <w:t>Planos tamaño oficio, cada una</w:t>
            </w:r>
          </w:p>
        </w:tc>
        <w:tc>
          <w:tcPr>
            <w:tcW w:w="391" w:type="pct"/>
            <w:tcBorders>
              <w:right w:val="nil"/>
            </w:tcBorders>
          </w:tcPr>
          <w:p w14:paraId="4E882A64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58CF2DF8" w14:textId="4AE0AC99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77796D16" w14:textId="77777777" w:rsidTr="00935222">
        <w:tc>
          <w:tcPr>
            <w:tcW w:w="4040" w:type="pct"/>
          </w:tcPr>
          <w:p w14:paraId="01891805" w14:textId="09455D79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c) </w:t>
            </w:r>
            <w:r w:rsidR="00CE55CE" w:rsidRPr="003C1468">
              <w:rPr>
                <w:rFonts w:ascii="Arial" w:eastAsia="Arial" w:hAnsi="Arial" w:cs="Arial"/>
              </w:rPr>
              <w:t>Planos tamaño hasta cuatro veces tamaño oficio, cada una</w:t>
            </w:r>
          </w:p>
        </w:tc>
        <w:tc>
          <w:tcPr>
            <w:tcW w:w="391" w:type="pct"/>
            <w:tcBorders>
              <w:right w:val="nil"/>
            </w:tcBorders>
          </w:tcPr>
          <w:p w14:paraId="036B3244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427401E4" w14:textId="77777777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157.00</w:t>
            </w:r>
          </w:p>
        </w:tc>
      </w:tr>
      <w:tr w:rsidR="00242552" w:rsidRPr="003C1468" w14:paraId="4D4D5991" w14:textId="77777777" w:rsidTr="00935222">
        <w:tc>
          <w:tcPr>
            <w:tcW w:w="4040" w:type="pct"/>
          </w:tcPr>
          <w:p w14:paraId="085ADD1B" w14:textId="451F919F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d) </w:t>
            </w:r>
            <w:r w:rsidR="00CE55CE" w:rsidRPr="003C1468">
              <w:rPr>
                <w:rFonts w:ascii="Arial" w:eastAsia="Arial" w:hAnsi="Arial" w:cs="Arial"/>
              </w:rPr>
              <w:t>Planos mayores de cuatro veces tamaño oficio, cada una</w:t>
            </w:r>
          </w:p>
        </w:tc>
        <w:tc>
          <w:tcPr>
            <w:tcW w:w="391" w:type="pct"/>
            <w:tcBorders>
              <w:right w:val="nil"/>
            </w:tcBorders>
          </w:tcPr>
          <w:p w14:paraId="20E10EE1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75049ECF" w14:textId="77777777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262.00</w:t>
            </w:r>
          </w:p>
        </w:tc>
      </w:tr>
      <w:tr w:rsidR="00242552" w:rsidRPr="003C1468" w14:paraId="4F4E59A3" w14:textId="77777777" w:rsidTr="00935222">
        <w:tc>
          <w:tcPr>
            <w:tcW w:w="5000" w:type="pct"/>
            <w:gridSpan w:val="3"/>
          </w:tcPr>
          <w:p w14:paraId="2B71FEF2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Por la expedición de oficios de:</w:t>
            </w:r>
          </w:p>
        </w:tc>
      </w:tr>
      <w:tr w:rsidR="00242552" w:rsidRPr="003C1468" w14:paraId="5B44D373" w14:textId="77777777" w:rsidTr="00935222">
        <w:tc>
          <w:tcPr>
            <w:tcW w:w="4040" w:type="pct"/>
          </w:tcPr>
          <w:p w14:paraId="0BD1A63F" w14:textId="2A6829B9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CE55CE" w:rsidRPr="003C1468">
              <w:rPr>
                <w:rFonts w:ascii="Arial" w:eastAsia="Arial" w:hAnsi="Arial" w:cs="Arial"/>
              </w:rPr>
              <w:t>División</w:t>
            </w:r>
            <w:r>
              <w:rPr>
                <w:rFonts w:ascii="Arial" w:eastAsia="Arial" w:hAnsi="Arial" w:cs="Arial"/>
              </w:rPr>
              <w:t>, por cada parte</w:t>
            </w:r>
          </w:p>
        </w:tc>
        <w:tc>
          <w:tcPr>
            <w:tcW w:w="391" w:type="pct"/>
            <w:tcBorders>
              <w:right w:val="nil"/>
            </w:tcBorders>
          </w:tcPr>
          <w:p w14:paraId="04E3852C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2778AAFF" w14:textId="12CC5949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4E28BB" w:rsidRPr="003C1468" w14:paraId="26A3E9D7" w14:textId="77777777" w:rsidTr="00935222">
        <w:tc>
          <w:tcPr>
            <w:tcW w:w="4040" w:type="pct"/>
          </w:tcPr>
          <w:p w14:paraId="7A70C24F" w14:textId="47D37438" w:rsidR="004E28BB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ab/>
            </w:r>
            <w:r w:rsidR="004E28BB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4E28BB" w:rsidRPr="003C1468">
              <w:rPr>
                <w:rFonts w:ascii="Arial" w:eastAsia="Arial" w:hAnsi="Arial" w:cs="Arial"/>
              </w:rPr>
              <w:t xml:space="preserve">Unión, rectificación de medidas, urbanización y cambio de </w:t>
            </w:r>
            <w:r>
              <w:rPr>
                <w:rFonts w:ascii="Arial" w:eastAsia="Arial" w:hAnsi="Arial" w:cs="Arial"/>
              </w:rPr>
              <w:tab/>
            </w:r>
            <w:r w:rsidR="004E28BB" w:rsidRPr="003C1468">
              <w:rPr>
                <w:rFonts w:ascii="Arial" w:eastAsia="Arial" w:hAnsi="Arial" w:cs="Arial"/>
              </w:rPr>
              <w:t>nomenclatura (por predio)</w:t>
            </w:r>
          </w:p>
        </w:tc>
        <w:tc>
          <w:tcPr>
            <w:tcW w:w="391" w:type="pct"/>
            <w:tcBorders>
              <w:right w:val="nil"/>
            </w:tcBorders>
          </w:tcPr>
          <w:p w14:paraId="52DB413E" w14:textId="147D324F" w:rsidR="004E28BB" w:rsidRPr="003C1468" w:rsidRDefault="004E28BB" w:rsidP="000E789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4062BAC5" w14:textId="51D466DC" w:rsidR="004E28BB" w:rsidRPr="003C1468" w:rsidRDefault="004E28BB" w:rsidP="000E789B">
            <w:pPr>
              <w:spacing w:line="360" w:lineRule="auto"/>
              <w:ind w:right="182"/>
              <w:jc w:val="right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100.00</w:t>
            </w:r>
          </w:p>
        </w:tc>
      </w:tr>
      <w:tr w:rsidR="00242552" w:rsidRPr="003C1468" w14:paraId="7756AD3F" w14:textId="77777777" w:rsidTr="00935222">
        <w:tc>
          <w:tcPr>
            <w:tcW w:w="4040" w:type="pct"/>
          </w:tcPr>
          <w:p w14:paraId="74C26CBC" w14:textId="161E74C5" w:rsidR="00242552" w:rsidRPr="003C1468" w:rsidRDefault="00316393" w:rsidP="00960FAA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c) </w:t>
            </w:r>
            <w:r w:rsidR="00CE55CE" w:rsidRPr="003C1468">
              <w:rPr>
                <w:rFonts w:ascii="Arial" w:eastAsia="Arial" w:hAnsi="Arial" w:cs="Arial"/>
              </w:rPr>
              <w:t>Cédulas catastrales</w:t>
            </w:r>
            <w:r w:rsidR="00960FAA">
              <w:rPr>
                <w:rFonts w:ascii="Arial" w:eastAsia="Arial" w:hAnsi="Arial" w:cs="Arial"/>
              </w:rPr>
              <w:t xml:space="preserve"> </w:t>
            </w:r>
            <w:r w:rsidR="00CE55CE" w:rsidRPr="003C1468">
              <w:rPr>
                <w:rFonts w:ascii="Arial" w:eastAsia="Arial" w:hAnsi="Arial" w:cs="Arial"/>
              </w:rPr>
              <w:t>(cada una):</w:t>
            </w:r>
          </w:p>
        </w:tc>
        <w:tc>
          <w:tcPr>
            <w:tcW w:w="391" w:type="pct"/>
            <w:tcBorders>
              <w:right w:val="nil"/>
            </w:tcBorders>
          </w:tcPr>
          <w:p w14:paraId="61D24BCD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5BB2D9B4" w14:textId="11DC1B15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960FAA" w:rsidRPr="003C1468" w14:paraId="43022B7B" w14:textId="77777777" w:rsidTr="00935222">
        <w:tc>
          <w:tcPr>
            <w:tcW w:w="4040" w:type="pct"/>
            <w:vMerge w:val="restart"/>
          </w:tcPr>
          <w:p w14:paraId="53414871" w14:textId="19D40395" w:rsidR="00960FAA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960FAA" w:rsidRPr="003C1468">
              <w:rPr>
                <w:rFonts w:ascii="Arial" w:eastAsia="Arial" w:hAnsi="Arial" w:cs="Arial"/>
                <w:b/>
              </w:rPr>
              <w:t xml:space="preserve">d) </w:t>
            </w:r>
            <w:r w:rsidR="00960FAA" w:rsidRPr="003C1468">
              <w:rPr>
                <w:rFonts w:ascii="Arial" w:eastAsia="Arial" w:hAnsi="Arial" w:cs="Arial"/>
              </w:rPr>
              <w:t xml:space="preserve">Constancias de no propiedad, única propiedad, valor catastral, </w:t>
            </w:r>
            <w:r>
              <w:rPr>
                <w:rFonts w:ascii="Arial" w:eastAsia="Arial" w:hAnsi="Arial" w:cs="Arial"/>
              </w:rPr>
              <w:tab/>
            </w:r>
            <w:r w:rsidR="00960FAA" w:rsidRPr="003C1468">
              <w:rPr>
                <w:rFonts w:ascii="Arial" w:eastAsia="Arial" w:hAnsi="Arial" w:cs="Arial"/>
              </w:rPr>
              <w:t>número oficial</w:t>
            </w:r>
            <w:r>
              <w:rPr>
                <w:rFonts w:ascii="Arial" w:eastAsia="Arial" w:hAnsi="Arial" w:cs="Arial"/>
              </w:rPr>
              <w:t xml:space="preserve"> </w:t>
            </w:r>
            <w:r w:rsidR="00960FAA" w:rsidRPr="003C1468">
              <w:rPr>
                <w:rFonts w:ascii="Arial" w:eastAsia="Arial" w:hAnsi="Arial" w:cs="Arial"/>
              </w:rPr>
              <w:t>de predio, y certificado de inscripción</w:t>
            </w:r>
          </w:p>
        </w:tc>
        <w:tc>
          <w:tcPr>
            <w:tcW w:w="391" w:type="pct"/>
            <w:tcBorders>
              <w:right w:val="nil"/>
            </w:tcBorders>
          </w:tcPr>
          <w:p w14:paraId="0A84E8F3" w14:textId="77777777" w:rsidR="00960FAA" w:rsidRPr="003C1468" w:rsidRDefault="00960FAA" w:rsidP="000E78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left w:val="nil"/>
            </w:tcBorders>
          </w:tcPr>
          <w:p w14:paraId="27E97A36" w14:textId="77777777" w:rsidR="00960FAA" w:rsidRPr="003C1468" w:rsidRDefault="00960FAA" w:rsidP="000E789B">
            <w:pPr>
              <w:spacing w:line="360" w:lineRule="auto"/>
              <w:ind w:right="182"/>
              <w:jc w:val="right"/>
              <w:rPr>
                <w:rFonts w:ascii="Arial" w:hAnsi="Arial" w:cs="Arial"/>
              </w:rPr>
            </w:pPr>
          </w:p>
        </w:tc>
      </w:tr>
      <w:tr w:rsidR="00960FAA" w:rsidRPr="003C1468" w14:paraId="16643E24" w14:textId="77777777" w:rsidTr="00935222">
        <w:tc>
          <w:tcPr>
            <w:tcW w:w="4040" w:type="pct"/>
            <w:vMerge/>
          </w:tcPr>
          <w:p w14:paraId="454ADA8F" w14:textId="6B28121E" w:rsidR="00960FAA" w:rsidRPr="003C1468" w:rsidRDefault="00960FAA" w:rsidP="000E789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91" w:type="pct"/>
            <w:tcBorders>
              <w:right w:val="nil"/>
            </w:tcBorders>
          </w:tcPr>
          <w:p w14:paraId="63AF87B9" w14:textId="77777777" w:rsidR="00960FAA" w:rsidRPr="003C1468" w:rsidRDefault="00960FAA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5FF6B400" w14:textId="0C6642BB" w:rsidR="00960FAA" w:rsidRPr="003C1468" w:rsidRDefault="00960FAA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100.00</w:t>
            </w:r>
          </w:p>
        </w:tc>
      </w:tr>
      <w:tr w:rsidR="00242552" w:rsidRPr="003C1468" w14:paraId="25EFA9B4" w14:textId="77777777" w:rsidTr="00935222">
        <w:tc>
          <w:tcPr>
            <w:tcW w:w="4040" w:type="pct"/>
          </w:tcPr>
          <w:p w14:paraId="1EB0B243" w14:textId="759A2F50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e) </w:t>
            </w:r>
            <w:r w:rsidR="00CE55CE" w:rsidRPr="003C1468">
              <w:rPr>
                <w:rFonts w:ascii="Arial" w:eastAsia="Arial" w:hAnsi="Arial" w:cs="Arial"/>
              </w:rPr>
              <w:t>Historial de predios</w:t>
            </w:r>
          </w:p>
        </w:tc>
        <w:tc>
          <w:tcPr>
            <w:tcW w:w="391" w:type="pct"/>
            <w:tcBorders>
              <w:right w:val="nil"/>
            </w:tcBorders>
          </w:tcPr>
          <w:p w14:paraId="7BB37D3E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2FD8A99D" w14:textId="2837C0A2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017887B5" w14:textId="77777777" w:rsidTr="00935222">
        <w:tc>
          <w:tcPr>
            <w:tcW w:w="4040" w:type="pct"/>
          </w:tcPr>
          <w:p w14:paraId="764E24AC" w14:textId="23D3A0FB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IV.- </w:t>
            </w:r>
            <w:r w:rsidRPr="003C1468">
              <w:rPr>
                <w:rFonts w:ascii="Arial" w:eastAsia="Arial" w:hAnsi="Arial" w:cs="Arial"/>
              </w:rPr>
              <w:t>Por revalidación de oficios de di</w:t>
            </w:r>
            <w:r w:rsidR="00316393">
              <w:rPr>
                <w:rFonts w:ascii="Arial" w:eastAsia="Arial" w:hAnsi="Arial" w:cs="Arial"/>
              </w:rPr>
              <w:t>visión y unión (por cada parte)</w:t>
            </w:r>
          </w:p>
        </w:tc>
        <w:tc>
          <w:tcPr>
            <w:tcW w:w="391" w:type="pct"/>
            <w:tcBorders>
              <w:right w:val="nil"/>
            </w:tcBorders>
          </w:tcPr>
          <w:p w14:paraId="2EE1C2DC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25FD4CD0" w14:textId="6D08B820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4E28BB" w:rsidRPr="003C1468" w14:paraId="05593169" w14:textId="77777777" w:rsidTr="00935222">
        <w:tc>
          <w:tcPr>
            <w:tcW w:w="4040" w:type="pct"/>
          </w:tcPr>
          <w:p w14:paraId="07FACA74" w14:textId="1A77F770" w:rsidR="004E28BB" w:rsidRPr="003C1468" w:rsidRDefault="004E28BB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V.- </w:t>
            </w:r>
            <w:r w:rsidRPr="003C1468">
              <w:rPr>
                <w:rFonts w:ascii="Arial" w:eastAsia="Arial" w:hAnsi="Arial" w:cs="Arial"/>
              </w:rPr>
              <w:t>Por revalidación de oficios de rectificación de medidas, urbanización y cambio de nomenclatura (por predio)</w:t>
            </w:r>
          </w:p>
        </w:tc>
        <w:tc>
          <w:tcPr>
            <w:tcW w:w="391" w:type="pct"/>
            <w:tcBorders>
              <w:right w:val="nil"/>
            </w:tcBorders>
          </w:tcPr>
          <w:p w14:paraId="3B357140" w14:textId="6324DBF2" w:rsidR="004E28BB" w:rsidRPr="003C1468" w:rsidRDefault="004E28BB" w:rsidP="000E789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0C467091" w14:textId="78D11C8E" w:rsidR="004E28BB" w:rsidRPr="003C1468" w:rsidRDefault="004E28BB" w:rsidP="000E789B">
            <w:pPr>
              <w:spacing w:line="360" w:lineRule="auto"/>
              <w:ind w:right="182"/>
              <w:jc w:val="right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100.00</w:t>
            </w:r>
          </w:p>
        </w:tc>
      </w:tr>
      <w:tr w:rsidR="00242552" w:rsidRPr="003C1468" w14:paraId="28112135" w14:textId="77777777" w:rsidTr="00935222">
        <w:tc>
          <w:tcPr>
            <w:tcW w:w="4040" w:type="pct"/>
          </w:tcPr>
          <w:p w14:paraId="572CAE10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VI.- </w:t>
            </w:r>
            <w:r w:rsidRPr="003C1468">
              <w:rPr>
                <w:rFonts w:ascii="Arial" w:eastAsia="Arial" w:hAnsi="Arial" w:cs="Arial"/>
              </w:rPr>
              <w:t>Por diligencias de verificación de medidas físicas y colindancias de predios</w:t>
            </w:r>
          </w:p>
        </w:tc>
        <w:tc>
          <w:tcPr>
            <w:tcW w:w="391" w:type="pct"/>
            <w:tcBorders>
              <w:right w:val="nil"/>
            </w:tcBorders>
          </w:tcPr>
          <w:p w14:paraId="681E91C0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77CA544E" w14:textId="368955BF" w:rsidR="00242552" w:rsidRPr="003C1468" w:rsidRDefault="00416608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673C5A6B" w14:textId="77777777" w:rsidTr="00935222">
        <w:trPr>
          <w:trHeight w:val="345"/>
        </w:trPr>
        <w:tc>
          <w:tcPr>
            <w:tcW w:w="4040" w:type="pct"/>
            <w:vMerge w:val="restart"/>
          </w:tcPr>
          <w:p w14:paraId="3433C53F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VII.- </w:t>
            </w:r>
            <w:r w:rsidRPr="003C1468">
              <w:rPr>
                <w:rFonts w:ascii="Arial" w:eastAsia="Arial" w:hAnsi="Arial" w:cs="Arial"/>
              </w:rPr>
              <w:t>Por trabajos topográficos hechos por peritos del Catastro del Estado.</w:t>
            </w:r>
          </w:p>
        </w:tc>
        <w:tc>
          <w:tcPr>
            <w:tcW w:w="960" w:type="pct"/>
            <w:gridSpan w:val="2"/>
            <w:vMerge w:val="restart"/>
          </w:tcPr>
          <w:p w14:paraId="5DF6FC5D" w14:textId="42FA18B4" w:rsidR="00242552" w:rsidRPr="003C1468" w:rsidRDefault="00CE55CE" w:rsidP="00316393">
            <w:pPr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 xml:space="preserve">Se aplicarán </w:t>
            </w:r>
            <w:r w:rsidR="00C9686C" w:rsidRPr="003C1468">
              <w:rPr>
                <w:rFonts w:ascii="Arial" w:eastAsia="Arial" w:hAnsi="Arial" w:cs="Arial"/>
              </w:rPr>
              <w:t xml:space="preserve">los precios </w:t>
            </w:r>
            <w:r w:rsidRPr="003C1468">
              <w:rPr>
                <w:rFonts w:ascii="Arial" w:eastAsia="Arial" w:hAnsi="Arial" w:cs="Arial"/>
              </w:rPr>
              <w:t>conforme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a lo que establece el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convenio</w:t>
            </w:r>
            <w:r w:rsidR="00C9686C" w:rsidRPr="003C1468">
              <w:rPr>
                <w:rFonts w:ascii="Arial" w:eastAsia="Arial" w:hAnsi="Arial" w:cs="Arial"/>
              </w:rPr>
              <w:t xml:space="preserve"> </w:t>
            </w:r>
            <w:r w:rsidRPr="003C1468">
              <w:rPr>
                <w:rFonts w:ascii="Arial" w:eastAsia="Arial" w:hAnsi="Arial" w:cs="Arial"/>
              </w:rPr>
              <w:t>respectivo</w:t>
            </w:r>
          </w:p>
        </w:tc>
      </w:tr>
      <w:tr w:rsidR="00242552" w:rsidRPr="003C1468" w14:paraId="6333F4B3" w14:textId="77777777" w:rsidTr="00935222">
        <w:trPr>
          <w:trHeight w:val="345"/>
        </w:trPr>
        <w:tc>
          <w:tcPr>
            <w:tcW w:w="4040" w:type="pct"/>
            <w:vMerge/>
          </w:tcPr>
          <w:p w14:paraId="1165A486" w14:textId="77777777" w:rsidR="00242552" w:rsidRPr="003C1468" w:rsidRDefault="00242552" w:rsidP="000E78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  <w:gridSpan w:val="2"/>
            <w:vMerge/>
          </w:tcPr>
          <w:p w14:paraId="03656081" w14:textId="77777777" w:rsidR="00242552" w:rsidRPr="003C1468" w:rsidRDefault="00242552" w:rsidP="000E78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2552" w:rsidRPr="003C1468" w14:paraId="07996EC2" w14:textId="77777777" w:rsidTr="00935222">
        <w:trPr>
          <w:trHeight w:val="345"/>
        </w:trPr>
        <w:tc>
          <w:tcPr>
            <w:tcW w:w="4040" w:type="pct"/>
            <w:vMerge/>
          </w:tcPr>
          <w:p w14:paraId="5B3F6DF0" w14:textId="77777777" w:rsidR="00242552" w:rsidRPr="003C1468" w:rsidRDefault="00242552" w:rsidP="000E78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  <w:gridSpan w:val="2"/>
            <w:vMerge/>
          </w:tcPr>
          <w:p w14:paraId="2B697425" w14:textId="77777777" w:rsidR="00242552" w:rsidRPr="003C1468" w:rsidRDefault="00242552" w:rsidP="000E78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2552" w:rsidRPr="003C1468" w14:paraId="7F15111B" w14:textId="77777777" w:rsidTr="00935222">
        <w:tc>
          <w:tcPr>
            <w:tcW w:w="5000" w:type="pct"/>
            <w:gridSpan w:val="3"/>
          </w:tcPr>
          <w:p w14:paraId="243ACE9D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VIII.- </w:t>
            </w:r>
            <w:r w:rsidRPr="003C1468">
              <w:rPr>
                <w:rFonts w:ascii="Arial" w:eastAsia="Arial" w:hAnsi="Arial" w:cs="Arial"/>
              </w:rPr>
              <w:t>Por la expedición de certificados de:</w:t>
            </w:r>
          </w:p>
        </w:tc>
      </w:tr>
      <w:tr w:rsidR="00242552" w:rsidRPr="003C1468" w14:paraId="059F0D89" w14:textId="77777777" w:rsidTr="00935222">
        <w:tc>
          <w:tcPr>
            <w:tcW w:w="4040" w:type="pct"/>
          </w:tcPr>
          <w:p w14:paraId="663E423A" w14:textId="3715F524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CE55CE" w:rsidRPr="003C1468">
              <w:rPr>
                <w:rFonts w:ascii="Arial" w:eastAsia="Arial" w:hAnsi="Arial" w:cs="Arial"/>
              </w:rPr>
              <w:t>Certificado de no adeudo</w:t>
            </w:r>
          </w:p>
        </w:tc>
        <w:tc>
          <w:tcPr>
            <w:tcW w:w="391" w:type="pct"/>
            <w:tcBorders>
              <w:right w:val="nil"/>
            </w:tcBorders>
          </w:tcPr>
          <w:p w14:paraId="7D7F8A00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20DE2786" w14:textId="75C4D941" w:rsidR="00242552" w:rsidRPr="003C1468" w:rsidRDefault="00416608" w:rsidP="000E789B">
            <w:pPr>
              <w:spacing w:line="360" w:lineRule="auto"/>
              <w:ind w:right="4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01160C3F" w14:textId="77777777" w:rsidTr="00935222">
        <w:tc>
          <w:tcPr>
            <w:tcW w:w="4040" w:type="pct"/>
          </w:tcPr>
          <w:p w14:paraId="41D6E9AE" w14:textId="606A4144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CE55CE" w:rsidRPr="003C1468">
              <w:rPr>
                <w:rFonts w:ascii="Arial" w:eastAsia="Arial" w:hAnsi="Arial" w:cs="Arial"/>
              </w:rPr>
              <w:t>Certificado o constancia de valor catastral</w:t>
            </w:r>
          </w:p>
        </w:tc>
        <w:tc>
          <w:tcPr>
            <w:tcW w:w="391" w:type="pct"/>
            <w:tcBorders>
              <w:right w:val="nil"/>
            </w:tcBorders>
          </w:tcPr>
          <w:p w14:paraId="6CCF98CB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732582C1" w14:textId="162F3D3E" w:rsidR="00242552" w:rsidRPr="003C1468" w:rsidRDefault="00416608" w:rsidP="000E789B">
            <w:pPr>
              <w:spacing w:line="360" w:lineRule="auto"/>
              <w:ind w:right="4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79D385D4" w14:textId="77777777" w:rsidTr="00935222">
        <w:tc>
          <w:tcPr>
            <w:tcW w:w="4040" w:type="pct"/>
          </w:tcPr>
          <w:p w14:paraId="45E0702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IX.- </w:t>
            </w:r>
            <w:r w:rsidRPr="003C1468">
              <w:rPr>
                <w:rFonts w:ascii="Arial" w:eastAsia="Arial" w:hAnsi="Arial" w:cs="Arial"/>
              </w:rPr>
              <w:t>Servicios varios:</w:t>
            </w:r>
          </w:p>
        </w:tc>
        <w:tc>
          <w:tcPr>
            <w:tcW w:w="391" w:type="pct"/>
            <w:tcBorders>
              <w:right w:val="nil"/>
            </w:tcBorders>
          </w:tcPr>
          <w:p w14:paraId="4E3C5D64" w14:textId="77777777" w:rsidR="00242552" w:rsidRPr="003C1468" w:rsidRDefault="00242552" w:rsidP="000E789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left w:val="nil"/>
            </w:tcBorders>
          </w:tcPr>
          <w:p w14:paraId="7CD7B1F9" w14:textId="77777777" w:rsidR="00242552" w:rsidRPr="003C1468" w:rsidRDefault="00242552" w:rsidP="000E789B">
            <w:pPr>
              <w:spacing w:line="360" w:lineRule="auto"/>
              <w:ind w:right="42"/>
              <w:jc w:val="right"/>
              <w:rPr>
                <w:rFonts w:ascii="Arial" w:hAnsi="Arial" w:cs="Arial"/>
              </w:rPr>
            </w:pPr>
          </w:p>
        </w:tc>
      </w:tr>
      <w:tr w:rsidR="00242552" w:rsidRPr="003C1468" w14:paraId="51EE376C" w14:textId="77777777" w:rsidTr="00935222">
        <w:tc>
          <w:tcPr>
            <w:tcW w:w="4040" w:type="pct"/>
          </w:tcPr>
          <w:p w14:paraId="42C21744" w14:textId="6756A9B7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CE55CE" w:rsidRPr="003C1468">
              <w:rPr>
                <w:rFonts w:ascii="Arial" w:eastAsia="Arial" w:hAnsi="Arial" w:cs="Arial"/>
              </w:rPr>
              <w:t>Constancia de fundo legal</w:t>
            </w:r>
          </w:p>
        </w:tc>
        <w:tc>
          <w:tcPr>
            <w:tcW w:w="391" w:type="pct"/>
            <w:tcBorders>
              <w:right w:val="nil"/>
            </w:tcBorders>
          </w:tcPr>
          <w:p w14:paraId="2B037248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3E44012F" w14:textId="1C81F112" w:rsidR="00242552" w:rsidRPr="003C1468" w:rsidRDefault="00416608" w:rsidP="000E789B">
            <w:pPr>
              <w:spacing w:line="360" w:lineRule="auto"/>
              <w:ind w:right="4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1,500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62A77D14" w14:textId="77777777" w:rsidTr="00935222">
        <w:tc>
          <w:tcPr>
            <w:tcW w:w="4040" w:type="pct"/>
          </w:tcPr>
          <w:p w14:paraId="3AD111C9" w14:textId="02B9AD6C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CE55CE" w:rsidRPr="003C1468">
              <w:rPr>
                <w:rFonts w:ascii="Arial" w:eastAsia="Arial" w:hAnsi="Arial" w:cs="Arial"/>
              </w:rPr>
              <w:t>Actualización de constancia de fundo legal</w:t>
            </w:r>
          </w:p>
        </w:tc>
        <w:tc>
          <w:tcPr>
            <w:tcW w:w="391" w:type="pct"/>
            <w:tcBorders>
              <w:right w:val="nil"/>
            </w:tcBorders>
          </w:tcPr>
          <w:p w14:paraId="01A426E9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117578C9" w14:textId="709421E1" w:rsidR="00242552" w:rsidRPr="003C1468" w:rsidRDefault="00416608" w:rsidP="000E789B">
            <w:pPr>
              <w:spacing w:line="360" w:lineRule="auto"/>
              <w:ind w:right="4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1,500.00</w:t>
            </w:r>
          </w:p>
        </w:tc>
      </w:tr>
      <w:tr w:rsidR="00242552" w:rsidRPr="003C1468" w14:paraId="6D2ADF12" w14:textId="77777777" w:rsidTr="00935222">
        <w:tc>
          <w:tcPr>
            <w:tcW w:w="4040" w:type="pct"/>
          </w:tcPr>
          <w:p w14:paraId="4E76473D" w14:textId="283EB6D7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c) </w:t>
            </w:r>
            <w:r w:rsidR="00CE55CE" w:rsidRPr="003C1468">
              <w:rPr>
                <w:rFonts w:ascii="Arial" w:eastAsia="Arial" w:hAnsi="Arial" w:cs="Arial"/>
              </w:rPr>
              <w:t>Actualización de título de propiedad del cementerio municipal</w:t>
            </w:r>
          </w:p>
        </w:tc>
        <w:tc>
          <w:tcPr>
            <w:tcW w:w="391" w:type="pct"/>
            <w:tcBorders>
              <w:right w:val="nil"/>
            </w:tcBorders>
          </w:tcPr>
          <w:p w14:paraId="2A97BE96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1A7748A7" w14:textId="71B43844" w:rsidR="00242552" w:rsidRPr="003C1468" w:rsidRDefault="00416608" w:rsidP="000E789B">
            <w:pPr>
              <w:spacing w:line="360" w:lineRule="auto"/>
              <w:ind w:right="4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500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2EF7BDAB" w14:textId="77777777" w:rsidTr="00935222">
        <w:tc>
          <w:tcPr>
            <w:tcW w:w="4040" w:type="pct"/>
          </w:tcPr>
          <w:p w14:paraId="20BC9C6B" w14:textId="5A9480E1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d) </w:t>
            </w:r>
            <w:r w:rsidR="00CE55CE" w:rsidRPr="003C1468">
              <w:rPr>
                <w:rFonts w:ascii="Arial" w:eastAsia="Arial" w:hAnsi="Arial" w:cs="Arial"/>
              </w:rPr>
              <w:t xml:space="preserve">Revalidación por extravío del título de propiedad del cementerio </w:t>
            </w:r>
            <w:r>
              <w:rPr>
                <w:rFonts w:ascii="Arial" w:eastAsia="Arial" w:hAnsi="Arial" w:cs="Arial"/>
              </w:rPr>
              <w:tab/>
            </w:r>
            <w:r w:rsidR="00CE55CE" w:rsidRPr="003C1468">
              <w:rPr>
                <w:rFonts w:ascii="Arial" w:eastAsia="Arial" w:hAnsi="Arial" w:cs="Arial"/>
              </w:rPr>
              <w:t>municipal</w:t>
            </w:r>
          </w:p>
        </w:tc>
        <w:tc>
          <w:tcPr>
            <w:tcW w:w="391" w:type="pct"/>
            <w:tcBorders>
              <w:right w:val="nil"/>
            </w:tcBorders>
          </w:tcPr>
          <w:p w14:paraId="7EC9777B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9" w:type="pct"/>
            <w:tcBorders>
              <w:left w:val="nil"/>
            </w:tcBorders>
          </w:tcPr>
          <w:p w14:paraId="11F995E2" w14:textId="4C9CF1C8" w:rsidR="00242552" w:rsidRPr="003C1468" w:rsidRDefault="00416608" w:rsidP="000E789B">
            <w:pPr>
              <w:spacing w:line="360" w:lineRule="auto"/>
              <w:ind w:right="4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1,000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</w:tbl>
    <w:p w14:paraId="7134164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6483EE4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30.- </w:t>
      </w:r>
      <w:r w:rsidRPr="003C1468">
        <w:rPr>
          <w:rFonts w:ascii="Arial" w:eastAsia="Arial" w:hAnsi="Arial" w:cs="Arial"/>
        </w:rPr>
        <w:t>Para la asignación del avalúo catastral se cubrirá lo siguiente:</w:t>
      </w:r>
    </w:p>
    <w:p w14:paraId="1A23F8D1" w14:textId="77777777" w:rsidR="00C9686C" w:rsidRPr="003C1468" w:rsidRDefault="00C9686C" w:rsidP="000E789B">
      <w:pPr>
        <w:spacing w:line="360" w:lineRule="auto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365"/>
        <w:gridCol w:w="711"/>
        <w:gridCol w:w="1035"/>
      </w:tblGrid>
      <w:tr w:rsidR="004E28BB" w:rsidRPr="003C1468" w14:paraId="115A9FD1" w14:textId="77777777" w:rsidTr="00935222">
        <w:tc>
          <w:tcPr>
            <w:tcW w:w="4042" w:type="pct"/>
          </w:tcPr>
          <w:p w14:paraId="7DD0EFEE" w14:textId="77777777" w:rsidR="004E28BB" w:rsidRPr="003C1468" w:rsidRDefault="004E28BB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Para los predios urbanos por metro cuadrado (Superficie de terreno)</w:t>
            </w:r>
          </w:p>
        </w:tc>
        <w:tc>
          <w:tcPr>
            <w:tcW w:w="390" w:type="pct"/>
            <w:tcBorders>
              <w:right w:val="nil"/>
            </w:tcBorders>
          </w:tcPr>
          <w:p w14:paraId="788D0D4D" w14:textId="75D46A5A" w:rsidR="004E28BB" w:rsidRPr="003C1468" w:rsidRDefault="004E28BB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539189A7" w14:textId="7E9A2782" w:rsidR="004E28BB" w:rsidRPr="003C1468" w:rsidRDefault="004E28BB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115.00</w:t>
            </w:r>
          </w:p>
        </w:tc>
      </w:tr>
      <w:tr w:rsidR="00242552" w:rsidRPr="003C1468" w14:paraId="05BE37BC" w14:textId="77777777" w:rsidTr="00935222">
        <w:tc>
          <w:tcPr>
            <w:tcW w:w="4042" w:type="pct"/>
          </w:tcPr>
          <w:p w14:paraId="5CB1C7BA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Superficie construida:</w:t>
            </w:r>
          </w:p>
        </w:tc>
        <w:tc>
          <w:tcPr>
            <w:tcW w:w="958" w:type="pct"/>
            <w:gridSpan w:val="2"/>
          </w:tcPr>
          <w:p w14:paraId="2B480A41" w14:textId="77777777" w:rsidR="00242552" w:rsidRPr="003C1468" w:rsidRDefault="00242552" w:rsidP="000E789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4E28BB" w:rsidRPr="003C1468" w14:paraId="0E87C65B" w14:textId="77777777" w:rsidTr="00935222">
        <w:tc>
          <w:tcPr>
            <w:tcW w:w="4042" w:type="pct"/>
          </w:tcPr>
          <w:p w14:paraId="6D6CCBC9" w14:textId="0E213146" w:rsidR="004E28BB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4E28BB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4E28BB" w:rsidRPr="003C1468">
              <w:rPr>
                <w:rFonts w:ascii="Arial" w:eastAsia="Arial" w:hAnsi="Arial" w:cs="Arial"/>
              </w:rPr>
              <w:t>Techo de concreto</w:t>
            </w:r>
          </w:p>
        </w:tc>
        <w:tc>
          <w:tcPr>
            <w:tcW w:w="390" w:type="pct"/>
            <w:tcBorders>
              <w:right w:val="nil"/>
            </w:tcBorders>
          </w:tcPr>
          <w:p w14:paraId="5F51536A" w14:textId="18AF0AB0" w:rsidR="004E28BB" w:rsidRPr="003C1468" w:rsidRDefault="004E28BB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01D2C979" w14:textId="7AEAB1D1" w:rsidR="004E28BB" w:rsidRPr="003C1468" w:rsidRDefault="004E28BB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115.00</w:t>
            </w:r>
          </w:p>
        </w:tc>
      </w:tr>
      <w:tr w:rsidR="00242552" w:rsidRPr="003C1468" w14:paraId="1965BE83" w14:textId="77777777" w:rsidTr="00935222">
        <w:tc>
          <w:tcPr>
            <w:tcW w:w="4042" w:type="pct"/>
          </w:tcPr>
          <w:p w14:paraId="00FAE1CE" w14:textId="2A6C15BC" w:rsidR="00242552" w:rsidRPr="003C1468" w:rsidRDefault="00316393" w:rsidP="000E78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CE55CE" w:rsidRPr="003C1468">
              <w:rPr>
                <w:rFonts w:ascii="Arial" w:eastAsia="Arial" w:hAnsi="Arial" w:cs="Arial"/>
              </w:rPr>
              <w:t>Techo de zinc o asbesto</w:t>
            </w:r>
          </w:p>
        </w:tc>
        <w:tc>
          <w:tcPr>
            <w:tcW w:w="390" w:type="pct"/>
            <w:tcBorders>
              <w:right w:val="nil"/>
            </w:tcBorders>
          </w:tcPr>
          <w:p w14:paraId="33B5457F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4C37F2AD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57.00</w:t>
            </w:r>
          </w:p>
        </w:tc>
      </w:tr>
      <w:tr w:rsidR="00242552" w:rsidRPr="003C1468" w14:paraId="39B84DBC" w14:textId="77777777" w:rsidTr="00935222">
        <w:tc>
          <w:tcPr>
            <w:tcW w:w="4042" w:type="pct"/>
          </w:tcPr>
          <w:p w14:paraId="6F4A79B5" w14:textId="0F8A95D5" w:rsidR="00242552" w:rsidRPr="003C1468" w:rsidRDefault="00316393" w:rsidP="000E78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4E28BB" w:rsidRPr="003C1468">
              <w:rPr>
                <w:rFonts w:ascii="Arial" w:eastAsia="Arial" w:hAnsi="Arial" w:cs="Arial"/>
                <w:b/>
              </w:rPr>
              <w:t xml:space="preserve">c) </w:t>
            </w:r>
            <w:r w:rsidR="004E28BB" w:rsidRPr="003C1468">
              <w:rPr>
                <w:rFonts w:ascii="Arial" w:eastAsia="Arial" w:hAnsi="Arial" w:cs="Arial"/>
              </w:rPr>
              <w:t>Techo de cartón</w:t>
            </w:r>
          </w:p>
        </w:tc>
        <w:tc>
          <w:tcPr>
            <w:tcW w:w="390" w:type="pct"/>
            <w:tcBorders>
              <w:right w:val="nil"/>
            </w:tcBorders>
          </w:tcPr>
          <w:p w14:paraId="172C17F5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119FC795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34.00</w:t>
            </w:r>
          </w:p>
        </w:tc>
      </w:tr>
      <w:tr w:rsidR="00242552" w:rsidRPr="003C1468" w14:paraId="63156D41" w14:textId="77777777" w:rsidTr="00935222">
        <w:tc>
          <w:tcPr>
            <w:tcW w:w="4042" w:type="pct"/>
          </w:tcPr>
          <w:p w14:paraId="6E8AFE62" w14:textId="52A2B943" w:rsidR="00242552" w:rsidRPr="003C1468" w:rsidRDefault="00316393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d) </w:t>
            </w:r>
            <w:r w:rsidR="00CE55CE" w:rsidRPr="003C1468">
              <w:rPr>
                <w:rFonts w:ascii="Arial" w:eastAsia="Arial" w:hAnsi="Arial" w:cs="Arial"/>
              </w:rPr>
              <w:t xml:space="preserve">Techo de </w:t>
            </w:r>
            <w:proofErr w:type="spellStart"/>
            <w:r w:rsidR="00CE55CE" w:rsidRPr="003C1468">
              <w:rPr>
                <w:rFonts w:ascii="Arial" w:eastAsia="Arial" w:hAnsi="Arial" w:cs="Arial"/>
              </w:rPr>
              <w:t>huano</w:t>
            </w:r>
            <w:proofErr w:type="spellEnd"/>
          </w:p>
        </w:tc>
        <w:tc>
          <w:tcPr>
            <w:tcW w:w="390" w:type="pct"/>
            <w:tcBorders>
              <w:right w:val="nil"/>
            </w:tcBorders>
          </w:tcPr>
          <w:p w14:paraId="654DF4AE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7AB09372" w14:textId="77777777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46.00</w:t>
            </w:r>
          </w:p>
        </w:tc>
      </w:tr>
    </w:tbl>
    <w:p w14:paraId="4038FF16" w14:textId="583030ED" w:rsidR="00242552" w:rsidRPr="003C1468" w:rsidRDefault="00CE55CE" w:rsidP="000E789B">
      <w:pPr>
        <w:spacing w:line="360" w:lineRule="auto"/>
        <w:ind w:firstLine="709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lastRenderedPageBreak/>
        <w:t>Para los predios rústicos el avalúo catastral por hectárea de terreno a $ 115.00; en caso de que algún predio rústico tuviera construcción se aplicará lo establecido para la asignación del avalúo catastral en cuanto a la superficie construida de predios urbanos.</w:t>
      </w:r>
    </w:p>
    <w:p w14:paraId="659EB4E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4867632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31.- </w:t>
      </w:r>
      <w:r w:rsidRPr="003C1468">
        <w:rPr>
          <w:rFonts w:ascii="Arial" w:eastAsia="Arial" w:hAnsi="Arial" w:cs="Arial"/>
        </w:rPr>
        <w:t>Quedan exentos del pago de los derechos que establece este capítulo las instituciones públicas.</w:t>
      </w:r>
    </w:p>
    <w:p w14:paraId="757139D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85CC928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V</w:t>
      </w:r>
    </w:p>
    <w:p w14:paraId="276D1E3A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 por Servicios de Seguridad Pública</w:t>
      </w:r>
    </w:p>
    <w:p w14:paraId="060A3D9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1E9A079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32.- </w:t>
      </w:r>
      <w:r w:rsidRPr="003C1468">
        <w:rPr>
          <w:rFonts w:ascii="Arial" w:eastAsia="Arial" w:hAnsi="Arial" w:cs="Arial"/>
        </w:rPr>
        <w:t>Por servicios de vigilancia que preste el Ayuntamiento se pagará por cada elemento asignado, una cuota de acuerdo a la siguiente tarifa:</w:t>
      </w:r>
    </w:p>
    <w:p w14:paraId="0ABE1AE7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4"/>
        <w:gridCol w:w="2923"/>
      </w:tblGrid>
      <w:tr w:rsidR="00242552" w:rsidRPr="003C1468" w14:paraId="12ADFBD2" w14:textId="77777777" w:rsidTr="00935222">
        <w:trPr>
          <w:trHeight w:hRule="exact" w:val="367"/>
        </w:trPr>
        <w:tc>
          <w:tcPr>
            <w:tcW w:w="339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D85055C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Día por agente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6426" w14:textId="77777777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                                236.00</w:t>
            </w:r>
          </w:p>
        </w:tc>
      </w:tr>
      <w:tr w:rsidR="00242552" w:rsidRPr="003C1468" w14:paraId="73604E0F" w14:textId="77777777" w:rsidTr="00935222">
        <w:trPr>
          <w:trHeight w:hRule="exact" w:val="367"/>
        </w:trPr>
        <w:tc>
          <w:tcPr>
            <w:tcW w:w="339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7A25DFD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Hora por agente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7D50" w14:textId="77777777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                                  48.00</w:t>
            </w:r>
          </w:p>
        </w:tc>
      </w:tr>
    </w:tbl>
    <w:p w14:paraId="509F9A2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7BA094E" w14:textId="21AB2A46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VI</w:t>
      </w:r>
    </w:p>
    <w:p w14:paraId="7703D5EA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 por Servicios de Limpia</w:t>
      </w:r>
    </w:p>
    <w:p w14:paraId="3E817887" w14:textId="77777777" w:rsidR="00DF3637" w:rsidRPr="003C1468" w:rsidRDefault="00DF3637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A06A1BB" w14:textId="361CBD0C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33.- </w:t>
      </w:r>
      <w:r w:rsidRPr="003C1468">
        <w:rPr>
          <w:rFonts w:ascii="Arial" w:eastAsia="Arial" w:hAnsi="Arial" w:cs="Arial"/>
        </w:rPr>
        <w:t>Por los derechos correspondientes al servicio de limpia, se causará y pagará la cuota de:</w:t>
      </w:r>
    </w:p>
    <w:p w14:paraId="0F04617D" w14:textId="77777777" w:rsidR="00935222" w:rsidRPr="003C1468" w:rsidRDefault="0093522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6241"/>
        <w:gridCol w:w="437"/>
        <w:gridCol w:w="2433"/>
      </w:tblGrid>
      <w:tr w:rsidR="00242552" w:rsidRPr="003C1468" w14:paraId="4DEACC4D" w14:textId="77777777" w:rsidTr="00935222">
        <w:trPr>
          <w:trHeight w:hRule="exact" w:val="367"/>
        </w:trPr>
        <w:tc>
          <w:tcPr>
            <w:tcW w:w="3425" w:type="pct"/>
          </w:tcPr>
          <w:p w14:paraId="088BD189" w14:textId="6D9D8E2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Por predio habitacional</w:t>
            </w:r>
          </w:p>
        </w:tc>
        <w:tc>
          <w:tcPr>
            <w:tcW w:w="240" w:type="pct"/>
            <w:tcBorders>
              <w:right w:val="nil"/>
            </w:tcBorders>
          </w:tcPr>
          <w:p w14:paraId="76F21882" w14:textId="77777777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335" w:type="pct"/>
            <w:tcBorders>
              <w:left w:val="nil"/>
            </w:tcBorders>
          </w:tcPr>
          <w:p w14:paraId="40A325B8" w14:textId="77777777" w:rsidR="00242552" w:rsidRPr="003C1468" w:rsidRDefault="00CE55CE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7.00 por recolección</w:t>
            </w:r>
          </w:p>
        </w:tc>
      </w:tr>
      <w:tr w:rsidR="00242552" w:rsidRPr="003C1468" w14:paraId="2FE185F7" w14:textId="77777777" w:rsidTr="00935222">
        <w:trPr>
          <w:trHeight w:hRule="exact" w:val="368"/>
        </w:trPr>
        <w:tc>
          <w:tcPr>
            <w:tcW w:w="3425" w:type="pct"/>
          </w:tcPr>
          <w:p w14:paraId="43AC7240" w14:textId="50635D70" w:rsidR="00242552" w:rsidRPr="003C1468" w:rsidRDefault="00935222" w:rsidP="000E789B">
            <w:pPr>
              <w:spacing w:line="360" w:lineRule="auto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Por predio comercial</w:t>
            </w:r>
          </w:p>
        </w:tc>
        <w:tc>
          <w:tcPr>
            <w:tcW w:w="240" w:type="pct"/>
            <w:tcBorders>
              <w:right w:val="nil"/>
            </w:tcBorders>
          </w:tcPr>
          <w:p w14:paraId="49A7D7A4" w14:textId="77777777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335" w:type="pct"/>
            <w:tcBorders>
              <w:left w:val="nil"/>
            </w:tcBorders>
          </w:tcPr>
          <w:p w14:paraId="470898FA" w14:textId="77777777" w:rsidR="00242552" w:rsidRPr="003C1468" w:rsidRDefault="00CE55CE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30.00 por recolección</w:t>
            </w:r>
          </w:p>
        </w:tc>
      </w:tr>
      <w:tr w:rsidR="00242552" w:rsidRPr="003C1468" w14:paraId="48757642" w14:textId="77777777" w:rsidTr="00935222">
        <w:trPr>
          <w:trHeight w:hRule="exact" w:val="380"/>
        </w:trPr>
        <w:tc>
          <w:tcPr>
            <w:tcW w:w="3425" w:type="pct"/>
          </w:tcPr>
          <w:p w14:paraId="79DD11B8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Por predio industrial</w:t>
            </w:r>
          </w:p>
        </w:tc>
        <w:tc>
          <w:tcPr>
            <w:tcW w:w="240" w:type="pct"/>
            <w:tcBorders>
              <w:right w:val="nil"/>
            </w:tcBorders>
          </w:tcPr>
          <w:p w14:paraId="30FDBA81" w14:textId="77777777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335" w:type="pct"/>
            <w:tcBorders>
              <w:left w:val="nil"/>
            </w:tcBorders>
          </w:tcPr>
          <w:p w14:paraId="10E8A7AE" w14:textId="77777777" w:rsidR="00242552" w:rsidRPr="003C1468" w:rsidRDefault="00CE55CE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42.00 por recolección</w:t>
            </w:r>
          </w:p>
        </w:tc>
      </w:tr>
    </w:tbl>
    <w:p w14:paraId="5D4696B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810FB64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34.- </w:t>
      </w:r>
      <w:r w:rsidRPr="003C1468">
        <w:rPr>
          <w:rFonts w:ascii="Arial" w:eastAsia="Arial" w:hAnsi="Arial" w:cs="Arial"/>
        </w:rPr>
        <w:t>Por el uso del basurero municipal, se causará y cobrará lo siguiente:</w:t>
      </w:r>
    </w:p>
    <w:p w14:paraId="2B4740F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6232"/>
        <w:gridCol w:w="767"/>
        <w:gridCol w:w="2112"/>
      </w:tblGrid>
      <w:tr w:rsidR="00935222" w:rsidRPr="003C1468" w14:paraId="41FC5323" w14:textId="77777777" w:rsidTr="00A74A70">
        <w:tc>
          <w:tcPr>
            <w:tcW w:w="3420" w:type="pct"/>
          </w:tcPr>
          <w:p w14:paraId="4F362027" w14:textId="3AE26647" w:rsidR="00935222" w:rsidRPr="003C1468" w:rsidRDefault="00935222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Tratándose de desechos sólidos urbanos</w: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14:paraId="6A7C5C7F" w14:textId="1024185E" w:rsidR="00935222" w:rsidRPr="003C1468" w:rsidRDefault="00935222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159" w:type="pct"/>
            <w:tcBorders>
              <w:left w:val="nil"/>
            </w:tcBorders>
          </w:tcPr>
          <w:p w14:paraId="3FF5564B" w14:textId="7C241AC6" w:rsidR="00935222" w:rsidRPr="003C1468" w:rsidRDefault="00935222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42. 00 por viaje</w:t>
            </w:r>
          </w:p>
        </w:tc>
      </w:tr>
      <w:tr w:rsidR="00935222" w:rsidRPr="003C1468" w14:paraId="0660A707" w14:textId="77777777" w:rsidTr="00A74A70">
        <w:tc>
          <w:tcPr>
            <w:tcW w:w="3420" w:type="pct"/>
          </w:tcPr>
          <w:p w14:paraId="37AAD512" w14:textId="2EBC32BC" w:rsidR="00935222" w:rsidRPr="003C1468" w:rsidRDefault="00935222" w:rsidP="000E789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Tratándose de desechos proveniente de comercios o provenientes de la tala de árboles o animales muertos</w: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14:paraId="2FBCDA33" w14:textId="77777777" w:rsidR="00935222" w:rsidRPr="003C1468" w:rsidRDefault="00935222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159" w:type="pct"/>
            <w:tcBorders>
              <w:left w:val="nil"/>
            </w:tcBorders>
          </w:tcPr>
          <w:p w14:paraId="7B0B9504" w14:textId="77777777" w:rsidR="00935222" w:rsidRPr="003C1468" w:rsidRDefault="00935222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63.00 por viaje</w:t>
            </w:r>
          </w:p>
        </w:tc>
      </w:tr>
      <w:tr w:rsidR="00242552" w:rsidRPr="003C1468" w14:paraId="37A0C6C4" w14:textId="77777777" w:rsidTr="00A74A70">
        <w:tc>
          <w:tcPr>
            <w:tcW w:w="3420" w:type="pct"/>
          </w:tcPr>
          <w:p w14:paraId="21CF6BB2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Tratándose de basura industrial no peligrosa</w: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14:paraId="2D633D58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1159" w:type="pct"/>
            <w:tcBorders>
              <w:left w:val="nil"/>
            </w:tcBorders>
          </w:tcPr>
          <w:p w14:paraId="53351CDA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118.00 por viaje</w:t>
            </w:r>
          </w:p>
        </w:tc>
      </w:tr>
    </w:tbl>
    <w:p w14:paraId="2DF61270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42E263B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>CAPÍTULO VII</w:t>
      </w:r>
    </w:p>
    <w:p w14:paraId="31936F0E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 por Servicios de Agua Potable</w:t>
      </w:r>
    </w:p>
    <w:p w14:paraId="00184135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E025DD8" w14:textId="497777E9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35.- </w:t>
      </w:r>
      <w:r w:rsidRPr="003C1468">
        <w:rPr>
          <w:rFonts w:ascii="Arial" w:eastAsia="Arial" w:hAnsi="Arial" w:cs="Arial"/>
        </w:rPr>
        <w:t>Por los servicios de agua potable que preste el Municipio</w:t>
      </w:r>
      <w:r w:rsidR="008D7F26">
        <w:rPr>
          <w:rFonts w:ascii="Arial" w:eastAsia="Arial" w:hAnsi="Arial" w:cs="Arial"/>
        </w:rPr>
        <w:t>,</w:t>
      </w:r>
      <w:r w:rsidRPr="003C1468">
        <w:rPr>
          <w:rFonts w:ascii="Arial" w:eastAsia="Arial" w:hAnsi="Arial" w:cs="Arial"/>
        </w:rPr>
        <w:t xml:space="preserve"> se pagarán mensualmente las siguientes cuotas:</w:t>
      </w:r>
    </w:p>
    <w:p w14:paraId="0E62AD78" w14:textId="77777777" w:rsidR="00935222" w:rsidRPr="003C1468" w:rsidRDefault="0093522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507"/>
        <w:gridCol w:w="569"/>
        <w:gridCol w:w="1035"/>
      </w:tblGrid>
      <w:tr w:rsidR="00242552" w:rsidRPr="003C1468" w14:paraId="1346B8F8" w14:textId="77777777" w:rsidTr="00FA78BA">
        <w:trPr>
          <w:trHeight w:hRule="exact" w:val="367"/>
        </w:trPr>
        <w:tc>
          <w:tcPr>
            <w:tcW w:w="4120" w:type="pct"/>
          </w:tcPr>
          <w:p w14:paraId="05CBEC0E" w14:textId="4A622546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Por toma doméstica</w:t>
            </w:r>
          </w:p>
        </w:tc>
        <w:tc>
          <w:tcPr>
            <w:tcW w:w="312" w:type="pct"/>
            <w:tcBorders>
              <w:right w:val="nil"/>
            </w:tcBorders>
          </w:tcPr>
          <w:p w14:paraId="7B2B918D" w14:textId="77777777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517BBE77" w14:textId="75A80847" w:rsidR="00242552" w:rsidRPr="003C1468" w:rsidRDefault="00416608" w:rsidP="008D7F2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30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03D41F96" w14:textId="77777777" w:rsidTr="00FA78BA">
        <w:trPr>
          <w:trHeight w:hRule="exact" w:val="365"/>
        </w:trPr>
        <w:tc>
          <w:tcPr>
            <w:tcW w:w="4120" w:type="pct"/>
          </w:tcPr>
          <w:p w14:paraId="1B32BE7D" w14:textId="323CBD08" w:rsidR="00242552" w:rsidRPr="003C1468" w:rsidRDefault="00935222" w:rsidP="008D7F26">
            <w:pPr>
              <w:spacing w:line="360" w:lineRule="auto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Por toma comercial</w:t>
            </w:r>
          </w:p>
        </w:tc>
        <w:tc>
          <w:tcPr>
            <w:tcW w:w="312" w:type="pct"/>
            <w:tcBorders>
              <w:right w:val="nil"/>
            </w:tcBorders>
          </w:tcPr>
          <w:p w14:paraId="04C28453" w14:textId="77777777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355B1F7F" w14:textId="1B3982C4" w:rsidR="00242552" w:rsidRPr="003C1468" w:rsidRDefault="00416608" w:rsidP="008D7F2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  <w:tr w:rsidR="00242552" w:rsidRPr="003C1468" w14:paraId="4A6D622D" w14:textId="77777777" w:rsidTr="00FA78BA">
        <w:trPr>
          <w:trHeight w:hRule="exact" w:val="380"/>
        </w:trPr>
        <w:tc>
          <w:tcPr>
            <w:tcW w:w="4120" w:type="pct"/>
          </w:tcPr>
          <w:p w14:paraId="7BCC65CD" w14:textId="77777777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Por toma industrial</w:t>
            </w:r>
          </w:p>
        </w:tc>
        <w:tc>
          <w:tcPr>
            <w:tcW w:w="312" w:type="pct"/>
            <w:tcBorders>
              <w:right w:val="nil"/>
            </w:tcBorders>
          </w:tcPr>
          <w:p w14:paraId="6B6A5F08" w14:textId="77777777" w:rsidR="00242552" w:rsidRPr="003C1468" w:rsidRDefault="00CE55CE" w:rsidP="008D7F26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568" w:type="pct"/>
            <w:tcBorders>
              <w:left w:val="nil"/>
            </w:tcBorders>
          </w:tcPr>
          <w:p w14:paraId="6ACCB5F5" w14:textId="01261B5E" w:rsidR="00242552" w:rsidRPr="003C1468" w:rsidRDefault="00416608" w:rsidP="008D7F2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100</w:t>
            </w:r>
            <w:r w:rsidR="00CE55CE" w:rsidRPr="003C1468">
              <w:rPr>
                <w:rFonts w:ascii="Arial" w:eastAsia="Arial" w:hAnsi="Arial" w:cs="Arial"/>
              </w:rPr>
              <w:t>.00</w:t>
            </w:r>
          </w:p>
        </w:tc>
      </w:tr>
    </w:tbl>
    <w:p w14:paraId="615C4105" w14:textId="77777777" w:rsidR="00242552" w:rsidRPr="003C1468" w:rsidRDefault="00242552" w:rsidP="008D7F26">
      <w:pPr>
        <w:spacing w:line="360" w:lineRule="auto"/>
        <w:rPr>
          <w:rFonts w:ascii="Arial" w:hAnsi="Arial" w:cs="Arial"/>
        </w:rPr>
      </w:pPr>
    </w:p>
    <w:p w14:paraId="6EC5BEAF" w14:textId="30AA0B25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36.- </w:t>
      </w:r>
      <w:r w:rsidRPr="003C1468">
        <w:rPr>
          <w:rFonts w:ascii="Arial" w:eastAsia="Arial" w:hAnsi="Arial" w:cs="Arial"/>
        </w:rPr>
        <w:t>Por realizar la conexión a la red municipal de agua potable se pagarán por cada toma</w:t>
      </w:r>
      <w:r w:rsidR="00FA78BA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$</w:t>
      </w:r>
      <w:r w:rsidR="00416608" w:rsidRPr="003C1468">
        <w:rPr>
          <w:rFonts w:ascii="Arial" w:eastAsia="Arial" w:hAnsi="Arial" w:cs="Arial"/>
        </w:rPr>
        <w:t>1,</w:t>
      </w:r>
      <w:r w:rsidR="001E2E1C" w:rsidRPr="003C1468">
        <w:rPr>
          <w:rFonts w:ascii="Arial" w:eastAsia="Arial" w:hAnsi="Arial" w:cs="Arial"/>
        </w:rPr>
        <w:t>8</w:t>
      </w:r>
      <w:r w:rsidR="00416608" w:rsidRPr="003C1468">
        <w:rPr>
          <w:rFonts w:ascii="Arial" w:eastAsia="Arial" w:hAnsi="Arial" w:cs="Arial"/>
        </w:rPr>
        <w:t>00</w:t>
      </w:r>
      <w:r w:rsidRPr="003C1468">
        <w:rPr>
          <w:rFonts w:ascii="Arial" w:eastAsia="Arial" w:hAnsi="Arial" w:cs="Arial"/>
        </w:rPr>
        <w:t>.00 (poliducto de alta resistencia). Por las reparaciones realizadas a los usuarios dentro de su predio se les cobrará el costo de los materiales.</w:t>
      </w:r>
    </w:p>
    <w:p w14:paraId="00496AFF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B9A6D64" w14:textId="2873D3F4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 xml:space="preserve">Por el servicio de reconexión </w:t>
      </w:r>
      <w:r w:rsidR="00DF3637" w:rsidRPr="003C1468">
        <w:rPr>
          <w:rFonts w:ascii="Arial" w:eastAsia="Arial" w:hAnsi="Arial" w:cs="Arial"/>
        </w:rPr>
        <w:t>se pagará</w:t>
      </w:r>
      <w:r w:rsidR="001E2E1C" w:rsidRPr="003C1468">
        <w:rPr>
          <w:rFonts w:ascii="Arial" w:eastAsia="Arial" w:hAnsi="Arial" w:cs="Arial"/>
        </w:rPr>
        <w:t xml:space="preserve"> 1,</w:t>
      </w:r>
      <w:r w:rsidR="00416608" w:rsidRPr="003C1468">
        <w:rPr>
          <w:rFonts w:ascii="Arial" w:eastAsia="Arial" w:hAnsi="Arial" w:cs="Arial"/>
        </w:rPr>
        <w:t>0</w:t>
      </w:r>
      <w:r w:rsidR="001E2E1C" w:rsidRPr="003C1468">
        <w:rPr>
          <w:rFonts w:ascii="Arial" w:eastAsia="Arial" w:hAnsi="Arial" w:cs="Arial"/>
        </w:rPr>
        <w:t>0</w:t>
      </w:r>
      <w:r w:rsidR="00416608" w:rsidRPr="003C1468">
        <w:rPr>
          <w:rFonts w:ascii="Arial" w:eastAsia="Arial" w:hAnsi="Arial" w:cs="Arial"/>
        </w:rPr>
        <w:t>0</w:t>
      </w:r>
      <w:r w:rsidRPr="003C1468">
        <w:rPr>
          <w:rFonts w:ascii="Arial" w:eastAsia="Arial" w:hAnsi="Arial" w:cs="Arial"/>
        </w:rPr>
        <w:t>.00</w:t>
      </w:r>
    </w:p>
    <w:p w14:paraId="1134EF2D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36C83AC9" w14:textId="30F1ECFE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37.- </w:t>
      </w:r>
      <w:r w:rsidRPr="003C1468">
        <w:rPr>
          <w:rFonts w:ascii="Arial" w:eastAsia="Arial" w:hAnsi="Arial" w:cs="Arial"/>
        </w:rPr>
        <w:t xml:space="preserve">En aquellos casos en que el usuario opte por pagar el consumo de doce meses en forma anticipada se le hará un descuento de </w:t>
      </w:r>
      <w:r w:rsidR="00416608" w:rsidRPr="003C1468">
        <w:rPr>
          <w:rFonts w:ascii="Arial" w:eastAsia="Arial" w:hAnsi="Arial" w:cs="Arial"/>
        </w:rPr>
        <w:t xml:space="preserve">2 meses, </w:t>
      </w:r>
      <w:r w:rsidRPr="003C1468">
        <w:rPr>
          <w:rFonts w:ascii="Arial" w:eastAsia="Arial" w:hAnsi="Arial" w:cs="Arial"/>
        </w:rPr>
        <w:t xml:space="preserve">siempre que el pago se realice antes del último día de febrero de </w:t>
      </w:r>
      <w:r w:rsidR="001F69F4" w:rsidRPr="003C1468">
        <w:rPr>
          <w:rFonts w:ascii="Arial" w:eastAsia="Arial" w:hAnsi="Arial" w:cs="Arial"/>
        </w:rPr>
        <w:t>2024</w:t>
      </w:r>
      <w:r w:rsidRPr="003C1468">
        <w:rPr>
          <w:rFonts w:ascii="Arial" w:eastAsia="Arial" w:hAnsi="Arial" w:cs="Arial"/>
        </w:rPr>
        <w:t>.</w:t>
      </w:r>
    </w:p>
    <w:p w14:paraId="3352373B" w14:textId="77777777" w:rsidR="008D7F26" w:rsidRDefault="00416608" w:rsidP="000E789B">
      <w:pPr>
        <w:spacing w:line="360" w:lineRule="auto"/>
        <w:jc w:val="both"/>
        <w:rPr>
          <w:rFonts w:ascii="Arial" w:eastAsia="Arial" w:hAnsi="Arial" w:cs="Arial"/>
          <w:bCs/>
        </w:rPr>
      </w:pPr>
      <w:r w:rsidRPr="003C1468">
        <w:rPr>
          <w:rFonts w:ascii="Arial" w:eastAsia="Arial" w:hAnsi="Arial" w:cs="Arial"/>
          <w:bCs/>
        </w:rPr>
        <w:t xml:space="preserve">Los usuarios que adeuden años anteriores, se cobrara recargo de acuerdo a la siguiente </w:t>
      </w:r>
      <w:r w:rsidRPr="008D7F26">
        <w:rPr>
          <w:rFonts w:ascii="Arial" w:eastAsia="Arial" w:hAnsi="Arial" w:cs="Arial"/>
          <w:bCs/>
          <w:shd w:val="clear" w:color="auto" w:fill="FFFFFF" w:themeFill="background1"/>
        </w:rPr>
        <w:t>tabla:</w:t>
      </w:r>
    </w:p>
    <w:p w14:paraId="0BB4965B" w14:textId="741D9D49" w:rsidR="00416608" w:rsidRDefault="00416608" w:rsidP="000E789B">
      <w:pPr>
        <w:spacing w:line="360" w:lineRule="auto"/>
        <w:jc w:val="both"/>
        <w:rPr>
          <w:rFonts w:ascii="Arial" w:eastAsia="Arial" w:hAnsi="Arial" w:cs="Arial"/>
          <w:bCs/>
        </w:rPr>
      </w:pPr>
      <w:r w:rsidRPr="003C1468">
        <w:rPr>
          <w:rFonts w:ascii="Arial" w:eastAsia="Arial" w:hAnsi="Arial" w:cs="Arial"/>
          <w:bCs/>
          <w:highlight w:val="yellow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8D7F26" w14:paraId="65B36F6B" w14:textId="77777777" w:rsidTr="008D7F26">
        <w:tc>
          <w:tcPr>
            <w:tcW w:w="4555" w:type="dxa"/>
            <w:shd w:val="clear" w:color="auto" w:fill="FFFFFF" w:themeFill="background1"/>
          </w:tcPr>
          <w:p w14:paraId="0BA34DAF" w14:textId="54D999CB" w:rsidR="008D7F26" w:rsidRPr="008D7F26" w:rsidRDefault="008D7F26" w:rsidP="008D7F2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D7F26">
              <w:rPr>
                <w:rFonts w:ascii="Arial" w:eastAsia="Arial" w:hAnsi="Arial" w:cs="Arial"/>
                <w:b/>
                <w:bCs/>
              </w:rPr>
              <w:t>2022</w:t>
            </w:r>
          </w:p>
        </w:tc>
        <w:tc>
          <w:tcPr>
            <w:tcW w:w="4556" w:type="dxa"/>
            <w:shd w:val="clear" w:color="auto" w:fill="FFFFFF" w:themeFill="background1"/>
          </w:tcPr>
          <w:p w14:paraId="12E7E7C7" w14:textId="4D477565" w:rsidR="008D7F26" w:rsidRPr="008D7F26" w:rsidRDefault="008D7F26" w:rsidP="008D7F26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12 %</w:t>
            </w:r>
          </w:p>
        </w:tc>
      </w:tr>
      <w:tr w:rsidR="008D7F26" w14:paraId="75C9B3CC" w14:textId="77777777" w:rsidTr="008D7F26">
        <w:tc>
          <w:tcPr>
            <w:tcW w:w="4555" w:type="dxa"/>
            <w:shd w:val="clear" w:color="auto" w:fill="FFFFFF" w:themeFill="background1"/>
          </w:tcPr>
          <w:p w14:paraId="2FC64991" w14:textId="2D28EA8A" w:rsidR="008D7F26" w:rsidRPr="008D7F26" w:rsidRDefault="008D7F26" w:rsidP="008D7F2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D7F26">
              <w:rPr>
                <w:rFonts w:ascii="Arial" w:eastAsia="Arial" w:hAnsi="Arial" w:cs="Arial"/>
                <w:b/>
                <w:bCs/>
              </w:rPr>
              <w:t>2023</w:t>
            </w:r>
          </w:p>
        </w:tc>
        <w:tc>
          <w:tcPr>
            <w:tcW w:w="4556" w:type="dxa"/>
            <w:shd w:val="clear" w:color="auto" w:fill="FFFFFF" w:themeFill="background1"/>
          </w:tcPr>
          <w:p w14:paraId="65011684" w14:textId="3C5CC03B" w:rsidR="008D7F26" w:rsidRPr="008D7F26" w:rsidRDefault="008D7F26" w:rsidP="008D7F26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10 %</w:t>
            </w:r>
          </w:p>
        </w:tc>
      </w:tr>
    </w:tbl>
    <w:p w14:paraId="073FF49F" w14:textId="77777777" w:rsidR="008D7F26" w:rsidRPr="003C1468" w:rsidRDefault="008D7F26" w:rsidP="000E789B">
      <w:pPr>
        <w:spacing w:line="360" w:lineRule="auto"/>
        <w:jc w:val="both"/>
        <w:rPr>
          <w:rFonts w:ascii="Arial" w:eastAsia="Arial" w:hAnsi="Arial" w:cs="Arial"/>
          <w:bCs/>
        </w:rPr>
      </w:pPr>
    </w:p>
    <w:p w14:paraId="483F228B" w14:textId="77777777" w:rsidR="00FA78BA" w:rsidRPr="003C1468" w:rsidRDefault="00CE55CE" w:rsidP="000E789B">
      <w:pPr>
        <w:spacing w:line="360" w:lineRule="auto"/>
        <w:ind w:firstLine="3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 xml:space="preserve">CAPÍTULO VIII </w:t>
      </w:r>
    </w:p>
    <w:p w14:paraId="41D2708D" w14:textId="391D09E9" w:rsidR="00242552" w:rsidRPr="003C1468" w:rsidRDefault="00CE55CE" w:rsidP="000E789B">
      <w:pPr>
        <w:spacing w:line="360" w:lineRule="auto"/>
        <w:ind w:firstLine="3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 por Servicios Rastro</w:t>
      </w:r>
    </w:p>
    <w:p w14:paraId="4134A8AA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29C6FF0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38.- </w:t>
      </w:r>
      <w:r w:rsidRPr="003C1468">
        <w:rPr>
          <w:rFonts w:ascii="Arial" w:eastAsia="Arial" w:hAnsi="Arial" w:cs="Arial"/>
        </w:rPr>
        <w:t>Los derechos por los servicios de rastro para la matanza de ganado en el Rastro, se pagarán de acuerdo a la siguiente tarifa:</w:t>
      </w:r>
    </w:p>
    <w:p w14:paraId="167F0C6D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9"/>
        <w:gridCol w:w="2568"/>
      </w:tblGrid>
      <w:tr w:rsidR="00242552" w:rsidRPr="003C1468" w14:paraId="2A16882E" w14:textId="77777777" w:rsidTr="00FA78BA">
        <w:trPr>
          <w:trHeight w:hRule="exact" w:val="358"/>
        </w:trPr>
        <w:tc>
          <w:tcPr>
            <w:tcW w:w="359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0D5B5D0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Ganado vacuno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B7DE" w14:textId="77777777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         60.00 por cabeza</w:t>
            </w:r>
          </w:p>
        </w:tc>
      </w:tr>
      <w:tr w:rsidR="00242552" w:rsidRPr="003C1468" w14:paraId="34B28434" w14:textId="77777777" w:rsidTr="00FA78BA">
        <w:trPr>
          <w:trHeight w:hRule="exact" w:val="355"/>
        </w:trPr>
        <w:tc>
          <w:tcPr>
            <w:tcW w:w="359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D731FF5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Ganado porcino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C47" w14:textId="77777777" w:rsidR="00242552" w:rsidRPr="003C1468" w:rsidRDefault="00CE55CE" w:rsidP="000E789B">
            <w:pPr>
              <w:spacing w:line="360" w:lineRule="auto"/>
              <w:ind w:right="182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         36.00 por cabeza</w:t>
            </w:r>
          </w:p>
        </w:tc>
      </w:tr>
    </w:tbl>
    <w:p w14:paraId="157B2C9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113F02E" w14:textId="15E5CBB4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 xml:space="preserve">Artículo 39.- </w:t>
      </w:r>
      <w:r w:rsidRPr="003C1468">
        <w:rPr>
          <w:rFonts w:ascii="Arial" w:eastAsia="Arial" w:hAnsi="Arial" w:cs="Arial"/>
        </w:rPr>
        <w:t>Los derechos por la autorización de la matanza de ganado fuera del Rastro, se pagarán</w:t>
      </w:r>
      <w:r w:rsidR="00FA78BA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de acuerdo a la siguiente tarifa:</w:t>
      </w:r>
    </w:p>
    <w:p w14:paraId="4F48552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9"/>
        <w:gridCol w:w="2528"/>
      </w:tblGrid>
      <w:tr w:rsidR="00242552" w:rsidRPr="003C1468" w14:paraId="5B42DEC1" w14:textId="77777777" w:rsidTr="00DF3637">
        <w:trPr>
          <w:trHeight w:hRule="exact" w:val="367"/>
        </w:trPr>
        <w:tc>
          <w:tcPr>
            <w:tcW w:w="3612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F8A6F8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Ganado vacuno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22A4917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         60.00 por cabeza</w:t>
            </w:r>
          </w:p>
        </w:tc>
      </w:tr>
      <w:tr w:rsidR="00242552" w:rsidRPr="003C1468" w14:paraId="6B151646" w14:textId="77777777" w:rsidTr="00DF3637">
        <w:trPr>
          <w:trHeight w:hRule="exact" w:val="367"/>
        </w:trPr>
        <w:tc>
          <w:tcPr>
            <w:tcW w:w="3612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68856E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Ganado porcino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7D39557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          36.00 por cabeza</w:t>
            </w:r>
          </w:p>
        </w:tc>
      </w:tr>
    </w:tbl>
    <w:p w14:paraId="23047C4F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BF7F215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IX</w:t>
      </w:r>
    </w:p>
    <w:p w14:paraId="25916FCB" w14:textId="08731170" w:rsidR="00242552" w:rsidRPr="003C1468" w:rsidRDefault="00CE55CE" w:rsidP="000E789B">
      <w:pPr>
        <w:spacing w:line="360" w:lineRule="auto"/>
        <w:jc w:val="center"/>
        <w:rPr>
          <w:rFonts w:ascii="Arial" w:hAnsi="Arial" w:cs="Arial"/>
        </w:rPr>
      </w:pPr>
      <w:r w:rsidRPr="003C1468">
        <w:rPr>
          <w:rFonts w:ascii="Arial" w:eastAsia="Arial" w:hAnsi="Arial" w:cs="Arial"/>
          <w:b/>
        </w:rPr>
        <w:t>De los Derechos por el Uso y</w:t>
      </w:r>
      <w:r w:rsidR="005C3A9A">
        <w:rPr>
          <w:rFonts w:ascii="Arial" w:eastAsia="Arial" w:hAnsi="Arial" w:cs="Arial"/>
          <w:b/>
        </w:rPr>
        <w:t xml:space="preserve"> Aprovechamiento de los Bienes d</w:t>
      </w:r>
      <w:bookmarkStart w:id="0" w:name="_GoBack"/>
      <w:bookmarkEnd w:id="0"/>
      <w:r w:rsidRPr="003C1468">
        <w:rPr>
          <w:rFonts w:ascii="Arial" w:eastAsia="Arial" w:hAnsi="Arial" w:cs="Arial"/>
          <w:b/>
        </w:rPr>
        <w:t>e</w:t>
      </w:r>
    </w:p>
    <w:p w14:paraId="577A86C0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Dominio Público del Patrimonio Municipal</w:t>
      </w:r>
    </w:p>
    <w:p w14:paraId="4830A6A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D76D646" w14:textId="62DCF329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40.- </w:t>
      </w:r>
      <w:r w:rsidRPr="003C1468">
        <w:rPr>
          <w:rFonts w:ascii="Arial" w:eastAsia="Arial" w:hAnsi="Arial" w:cs="Arial"/>
        </w:rPr>
        <w:t>Los derechos por servicios de mercados se causarán y pagarán de conformidad con las siguientes tarifas:</w:t>
      </w:r>
    </w:p>
    <w:p w14:paraId="23070157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8770" w:type="dxa"/>
        <w:tblLayout w:type="fixed"/>
        <w:tblLook w:val="01E0" w:firstRow="1" w:lastRow="1" w:firstColumn="1" w:lastColumn="1" w:noHBand="0" w:noVBand="0"/>
      </w:tblPr>
      <w:tblGrid>
        <w:gridCol w:w="6658"/>
        <w:gridCol w:w="1134"/>
        <w:gridCol w:w="978"/>
      </w:tblGrid>
      <w:tr w:rsidR="00242552" w:rsidRPr="003C1468" w14:paraId="1A4B8986" w14:textId="77777777" w:rsidTr="00FA78BA">
        <w:trPr>
          <w:trHeight w:hRule="exact" w:val="367"/>
        </w:trPr>
        <w:tc>
          <w:tcPr>
            <w:tcW w:w="6658" w:type="dxa"/>
          </w:tcPr>
          <w:p w14:paraId="72ABA6E0" w14:textId="175044D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3C1468">
              <w:rPr>
                <w:rFonts w:ascii="Arial" w:eastAsia="Arial" w:hAnsi="Arial" w:cs="Arial"/>
                <w:b/>
                <w:bCs/>
              </w:rPr>
              <w:t>I.-</w:t>
            </w:r>
            <w:r w:rsidRPr="003C1468">
              <w:rPr>
                <w:rFonts w:ascii="Arial" w:eastAsia="Arial" w:hAnsi="Arial" w:cs="Arial"/>
                <w:bCs/>
              </w:rPr>
              <w:t xml:space="preserve"> Locatarios fijos y semifijos</w:t>
            </w:r>
          </w:p>
        </w:tc>
        <w:tc>
          <w:tcPr>
            <w:tcW w:w="1134" w:type="dxa"/>
            <w:tcBorders>
              <w:right w:val="nil"/>
            </w:tcBorders>
          </w:tcPr>
          <w:p w14:paraId="3E2DCCC5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3C1468">
              <w:rPr>
                <w:rFonts w:ascii="Arial" w:eastAsia="Arial" w:hAnsi="Arial" w:cs="Arial"/>
                <w:bCs/>
              </w:rPr>
              <w:t>$</w:t>
            </w:r>
          </w:p>
        </w:tc>
        <w:tc>
          <w:tcPr>
            <w:tcW w:w="978" w:type="dxa"/>
            <w:tcBorders>
              <w:left w:val="nil"/>
            </w:tcBorders>
          </w:tcPr>
          <w:p w14:paraId="7E1582E5" w14:textId="7139ACAE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 w:rsidRPr="003C1468">
              <w:rPr>
                <w:rFonts w:ascii="Arial" w:eastAsia="Arial" w:hAnsi="Arial" w:cs="Arial"/>
                <w:bCs/>
              </w:rPr>
              <w:t xml:space="preserve"> </w:t>
            </w:r>
            <w:r w:rsidR="00294F4F" w:rsidRPr="003C1468">
              <w:rPr>
                <w:rFonts w:ascii="Arial" w:eastAsia="Arial" w:hAnsi="Arial" w:cs="Arial"/>
                <w:bCs/>
              </w:rPr>
              <w:t>200</w:t>
            </w:r>
            <w:r w:rsidRPr="003C1468">
              <w:rPr>
                <w:rFonts w:ascii="Arial" w:eastAsia="Arial" w:hAnsi="Arial" w:cs="Arial"/>
                <w:bCs/>
              </w:rPr>
              <w:t>.00</w:t>
            </w:r>
          </w:p>
        </w:tc>
      </w:tr>
      <w:tr w:rsidR="00242552" w:rsidRPr="003C1468" w14:paraId="751A5768" w14:textId="77777777" w:rsidTr="00FA78BA">
        <w:trPr>
          <w:trHeight w:hRule="exact" w:val="367"/>
        </w:trPr>
        <w:tc>
          <w:tcPr>
            <w:tcW w:w="6658" w:type="dxa"/>
          </w:tcPr>
          <w:p w14:paraId="5EE796BF" w14:textId="7D6D9D54" w:rsidR="00242552" w:rsidRPr="003C1468" w:rsidRDefault="00FA78BA" w:rsidP="000E789B">
            <w:pPr>
              <w:spacing w:line="360" w:lineRule="auto"/>
              <w:rPr>
                <w:rFonts w:ascii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II.- </w:t>
            </w:r>
            <w:r w:rsidRPr="003C1468">
              <w:rPr>
                <w:rFonts w:ascii="Arial" w:eastAsia="Arial" w:hAnsi="Arial" w:cs="Arial"/>
              </w:rPr>
              <w:t>Vendedores ambulantes</w:t>
            </w:r>
          </w:p>
        </w:tc>
        <w:tc>
          <w:tcPr>
            <w:tcW w:w="1134" w:type="dxa"/>
            <w:tcBorders>
              <w:right w:val="nil"/>
            </w:tcBorders>
          </w:tcPr>
          <w:p w14:paraId="758EF8A5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978" w:type="dxa"/>
            <w:tcBorders>
              <w:left w:val="nil"/>
            </w:tcBorders>
          </w:tcPr>
          <w:p w14:paraId="08E5DB4A" w14:textId="4CA27124" w:rsidR="00242552" w:rsidRPr="003C1468" w:rsidRDefault="00CE55CE" w:rsidP="000E789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 xml:space="preserve"> </w:t>
            </w:r>
            <w:r w:rsidR="00294F4F" w:rsidRPr="003C1468">
              <w:rPr>
                <w:rFonts w:ascii="Arial" w:eastAsia="Arial" w:hAnsi="Arial" w:cs="Arial"/>
              </w:rPr>
              <w:t>150</w:t>
            </w:r>
            <w:r w:rsidRPr="003C1468">
              <w:rPr>
                <w:rFonts w:ascii="Arial" w:eastAsia="Arial" w:hAnsi="Arial" w:cs="Arial"/>
              </w:rPr>
              <w:t>.00</w:t>
            </w:r>
          </w:p>
        </w:tc>
      </w:tr>
    </w:tbl>
    <w:p w14:paraId="5E8B335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7ADF65B" w14:textId="51695DB6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X</w:t>
      </w:r>
    </w:p>
    <w:p w14:paraId="17D0EF48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 por Servicios de Cementerios</w:t>
      </w:r>
    </w:p>
    <w:p w14:paraId="4578580D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2CEC693F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41.- </w:t>
      </w:r>
      <w:r w:rsidRPr="003C1468">
        <w:rPr>
          <w:rFonts w:ascii="Arial" w:eastAsia="Arial" w:hAnsi="Arial" w:cs="Arial"/>
        </w:rPr>
        <w:t>Los derechos a que se refiere este capítulo, se causarán y pagarán conforme a las siguientes cuotas:</w:t>
      </w:r>
    </w:p>
    <w:p w14:paraId="048E62D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6659"/>
        <w:gridCol w:w="991"/>
        <w:gridCol w:w="1461"/>
      </w:tblGrid>
      <w:tr w:rsidR="003C1468" w:rsidRPr="003C1468" w14:paraId="77C0A814" w14:textId="77777777" w:rsidTr="003C1468">
        <w:trPr>
          <w:trHeight w:hRule="exact" w:val="358"/>
        </w:trPr>
        <w:tc>
          <w:tcPr>
            <w:tcW w:w="3654" w:type="pct"/>
          </w:tcPr>
          <w:p w14:paraId="65729A7C" w14:textId="496F74FD" w:rsidR="003C1468" w:rsidRPr="003C1468" w:rsidRDefault="003C1468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Inhumaciones en fosas y criptas</w:t>
            </w:r>
            <w:r w:rsidR="008D7F26">
              <w:rPr>
                <w:rFonts w:ascii="Arial" w:eastAsia="Arial" w:hAnsi="Arial" w:cs="Arial"/>
              </w:rPr>
              <w:t>:</w:t>
            </w:r>
          </w:p>
        </w:tc>
        <w:tc>
          <w:tcPr>
            <w:tcW w:w="1346" w:type="pct"/>
            <w:gridSpan w:val="2"/>
            <w:tcBorders>
              <w:bottom w:val="single" w:sz="4" w:space="0" w:color="auto"/>
            </w:tcBorders>
          </w:tcPr>
          <w:p w14:paraId="4B46D75B" w14:textId="77777777" w:rsidR="003C1468" w:rsidRPr="003C1468" w:rsidRDefault="003C1468" w:rsidP="000E78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2552" w:rsidRPr="003C1468" w14:paraId="55B066F4" w14:textId="77777777" w:rsidTr="003C1468">
        <w:trPr>
          <w:trHeight w:hRule="exact" w:val="358"/>
        </w:trPr>
        <w:tc>
          <w:tcPr>
            <w:tcW w:w="3654" w:type="pct"/>
          </w:tcPr>
          <w:p w14:paraId="34FD084B" w14:textId="53E7EAD2" w:rsidR="00242552" w:rsidRPr="003C1468" w:rsidRDefault="008D7F2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CE55CE" w:rsidRPr="003C1468">
              <w:rPr>
                <w:rFonts w:ascii="Arial" w:eastAsia="Arial" w:hAnsi="Arial" w:cs="Arial"/>
              </w:rPr>
              <w:t>Por temporalidad de 2 años</w:t>
            </w:r>
          </w:p>
        </w:tc>
        <w:tc>
          <w:tcPr>
            <w:tcW w:w="544" w:type="pct"/>
            <w:tcBorders>
              <w:right w:val="nil"/>
            </w:tcBorders>
          </w:tcPr>
          <w:p w14:paraId="6A33F6FE" w14:textId="77777777" w:rsidR="00242552" w:rsidRPr="003C1468" w:rsidRDefault="00CE55CE" w:rsidP="000E789B">
            <w:pPr>
              <w:spacing w:line="360" w:lineRule="auto"/>
              <w:ind w:right="5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66974EA1" w14:textId="3C1905D2" w:rsidR="00242552" w:rsidRPr="003C1468" w:rsidRDefault="00CE55CE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2,</w:t>
            </w:r>
            <w:r w:rsidR="00294F4F" w:rsidRPr="003C1468">
              <w:rPr>
                <w:rFonts w:ascii="Arial" w:eastAsia="Arial" w:hAnsi="Arial" w:cs="Arial"/>
              </w:rPr>
              <w:t>500.00</w:t>
            </w:r>
          </w:p>
        </w:tc>
      </w:tr>
      <w:tr w:rsidR="00242552" w:rsidRPr="003C1468" w14:paraId="6BD8A0A8" w14:textId="77777777" w:rsidTr="003C1468">
        <w:trPr>
          <w:trHeight w:hRule="exact" w:val="358"/>
        </w:trPr>
        <w:tc>
          <w:tcPr>
            <w:tcW w:w="3654" w:type="pct"/>
          </w:tcPr>
          <w:p w14:paraId="6B6A9121" w14:textId="03285D20" w:rsidR="00242552" w:rsidRPr="003C1468" w:rsidRDefault="008D7F2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CE55CE" w:rsidRPr="003C1468">
              <w:rPr>
                <w:rFonts w:ascii="Arial" w:eastAsia="Arial" w:hAnsi="Arial" w:cs="Arial"/>
              </w:rPr>
              <w:t>Adquirida a perpetuidad</w:t>
            </w:r>
          </w:p>
        </w:tc>
        <w:tc>
          <w:tcPr>
            <w:tcW w:w="544" w:type="pct"/>
            <w:tcBorders>
              <w:right w:val="nil"/>
            </w:tcBorders>
          </w:tcPr>
          <w:p w14:paraId="724E8DCE" w14:textId="77777777" w:rsidR="00242552" w:rsidRPr="003C1468" w:rsidRDefault="00CE55CE" w:rsidP="000E789B">
            <w:pPr>
              <w:spacing w:line="360" w:lineRule="auto"/>
              <w:ind w:right="5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4AA30A8D" w14:textId="3524502F" w:rsidR="00242552" w:rsidRPr="003C1468" w:rsidRDefault="00294F4F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4,000.00</w:t>
            </w:r>
          </w:p>
        </w:tc>
      </w:tr>
      <w:tr w:rsidR="00242552" w:rsidRPr="003C1468" w14:paraId="18160E20" w14:textId="77777777" w:rsidTr="003C1468">
        <w:trPr>
          <w:trHeight w:hRule="exact" w:val="353"/>
        </w:trPr>
        <w:tc>
          <w:tcPr>
            <w:tcW w:w="3654" w:type="pct"/>
          </w:tcPr>
          <w:p w14:paraId="70983A46" w14:textId="3E893824" w:rsidR="00242552" w:rsidRPr="003C1468" w:rsidRDefault="008D7F2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c) </w:t>
            </w:r>
            <w:r w:rsidR="00CE55CE" w:rsidRPr="003C1468">
              <w:rPr>
                <w:rFonts w:ascii="Arial" w:eastAsia="Arial" w:hAnsi="Arial" w:cs="Arial"/>
              </w:rPr>
              <w:t>Compra de bóveda</w:t>
            </w:r>
          </w:p>
        </w:tc>
        <w:tc>
          <w:tcPr>
            <w:tcW w:w="544" w:type="pct"/>
            <w:tcBorders>
              <w:right w:val="nil"/>
            </w:tcBorders>
          </w:tcPr>
          <w:p w14:paraId="1B008957" w14:textId="77777777" w:rsidR="00242552" w:rsidRPr="003C1468" w:rsidRDefault="00CE55CE" w:rsidP="000E789B">
            <w:pPr>
              <w:spacing w:line="360" w:lineRule="auto"/>
              <w:ind w:right="5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7EA19675" w14:textId="49B7FB95" w:rsidR="00242552" w:rsidRPr="003C1468" w:rsidRDefault="00294F4F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4,000.00</w:t>
            </w:r>
          </w:p>
        </w:tc>
      </w:tr>
      <w:tr w:rsidR="00FA78BA" w:rsidRPr="003C1468" w14:paraId="66EE8567" w14:textId="77777777" w:rsidTr="003C1468">
        <w:trPr>
          <w:trHeight w:val="693"/>
        </w:trPr>
        <w:tc>
          <w:tcPr>
            <w:tcW w:w="3654" w:type="pct"/>
          </w:tcPr>
          <w:p w14:paraId="2128B2C6" w14:textId="3991B137" w:rsidR="00FA78BA" w:rsidRPr="003C1468" w:rsidRDefault="00FA78BA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I</w:t>
            </w:r>
            <w:r w:rsidRPr="003C1468">
              <w:rPr>
                <w:rFonts w:ascii="Arial" w:eastAsia="Arial" w:hAnsi="Arial" w:cs="Arial"/>
                <w:b/>
              </w:rPr>
              <w:t xml:space="preserve">I.- </w:t>
            </w:r>
            <w:r w:rsidRPr="003C1468">
              <w:rPr>
                <w:rFonts w:ascii="Arial" w:eastAsia="Arial" w:hAnsi="Arial" w:cs="Arial"/>
              </w:rPr>
              <w:t>Por servicios de exhumación o inhumación después de transcurrido el término de ley</w:t>
            </w:r>
            <w:r w:rsidR="008D7F26">
              <w:rPr>
                <w:rFonts w:ascii="Arial" w:eastAsia="Arial" w:hAnsi="Arial" w:cs="Arial"/>
              </w:rPr>
              <w:t>:</w:t>
            </w:r>
          </w:p>
        </w:tc>
        <w:tc>
          <w:tcPr>
            <w:tcW w:w="544" w:type="pct"/>
            <w:tcBorders>
              <w:right w:val="nil"/>
            </w:tcBorders>
          </w:tcPr>
          <w:p w14:paraId="315F24E8" w14:textId="77777777" w:rsidR="00FA78BA" w:rsidRPr="003C1468" w:rsidRDefault="00FA78BA" w:rsidP="000E789B">
            <w:pPr>
              <w:spacing w:line="360" w:lineRule="auto"/>
              <w:ind w:right="54"/>
              <w:jc w:val="right"/>
              <w:rPr>
                <w:rFonts w:ascii="Arial" w:hAnsi="Arial" w:cs="Arial"/>
              </w:rPr>
            </w:pPr>
          </w:p>
        </w:tc>
        <w:tc>
          <w:tcPr>
            <w:tcW w:w="802" w:type="pct"/>
            <w:tcBorders>
              <w:left w:val="nil"/>
            </w:tcBorders>
          </w:tcPr>
          <w:p w14:paraId="2A179CFE" w14:textId="77777777" w:rsidR="00FA78BA" w:rsidRPr="003C1468" w:rsidRDefault="00FA78BA" w:rsidP="008D7F26">
            <w:pPr>
              <w:spacing w:line="360" w:lineRule="auto"/>
              <w:ind w:right="77"/>
              <w:jc w:val="right"/>
              <w:rPr>
                <w:rFonts w:ascii="Arial" w:hAnsi="Arial" w:cs="Arial"/>
              </w:rPr>
            </w:pPr>
          </w:p>
        </w:tc>
      </w:tr>
      <w:tr w:rsidR="00242552" w:rsidRPr="003C1468" w14:paraId="612EE1C9" w14:textId="77777777" w:rsidTr="003C1468">
        <w:trPr>
          <w:trHeight w:hRule="exact" w:val="358"/>
        </w:trPr>
        <w:tc>
          <w:tcPr>
            <w:tcW w:w="3654" w:type="pct"/>
          </w:tcPr>
          <w:p w14:paraId="321BF1B8" w14:textId="25486CC4" w:rsidR="00242552" w:rsidRPr="003C1468" w:rsidRDefault="008D7F2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a) </w:t>
            </w:r>
            <w:r w:rsidR="00CE55CE" w:rsidRPr="003C1468">
              <w:rPr>
                <w:rFonts w:ascii="Arial" w:eastAsia="Arial" w:hAnsi="Arial" w:cs="Arial"/>
              </w:rPr>
              <w:t>Adultos</w:t>
            </w:r>
          </w:p>
        </w:tc>
        <w:tc>
          <w:tcPr>
            <w:tcW w:w="544" w:type="pct"/>
            <w:tcBorders>
              <w:right w:val="nil"/>
            </w:tcBorders>
          </w:tcPr>
          <w:p w14:paraId="7514DEB5" w14:textId="77777777" w:rsidR="00242552" w:rsidRPr="003C1468" w:rsidRDefault="00CE55CE" w:rsidP="000E789B">
            <w:pPr>
              <w:spacing w:line="360" w:lineRule="auto"/>
              <w:ind w:right="5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3CB0AECE" w14:textId="77777777" w:rsidR="00242552" w:rsidRPr="003C1468" w:rsidRDefault="00CE55CE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525.00</w:t>
            </w:r>
          </w:p>
        </w:tc>
      </w:tr>
      <w:tr w:rsidR="00242552" w:rsidRPr="003C1468" w14:paraId="49BC1178" w14:textId="77777777" w:rsidTr="003C1468">
        <w:trPr>
          <w:trHeight w:hRule="exact" w:val="355"/>
        </w:trPr>
        <w:tc>
          <w:tcPr>
            <w:tcW w:w="3654" w:type="pct"/>
          </w:tcPr>
          <w:p w14:paraId="5E98CAC3" w14:textId="66815040" w:rsidR="00242552" w:rsidRPr="003C1468" w:rsidRDefault="008D7F26" w:rsidP="000E789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CE55CE" w:rsidRPr="003C1468">
              <w:rPr>
                <w:rFonts w:ascii="Arial" w:eastAsia="Arial" w:hAnsi="Arial" w:cs="Arial"/>
                <w:b/>
              </w:rPr>
              <w:t xml:space="preserve">b) </w:t>
            </w:r>
            <w:r w:rsidR="00CE55CE" w:rsidRPr="003C1468">
              <w:rPr>
                <w:rFonts w:ascii="Arial" w:eastAsia="Arial" w:hAnsi="Arial" w:cs="Arial"/>
              </w:rPr>
              <w:t>Niños</w:t>
            </w:r>
          </w:p>
        </w:tc>
        <w:tc>
          <w:tcPr>
            <w:tcW w:w="544" w:type="pct"/>
            <w:tcBorders>
              <w:right w:val="nil"/>
            </w:tcBorders>
          </w:tcPr>
          <w:p w14:paraId="26A78683" w14:textId="77777777" w:rsidR="00242552" w:rsidRPr="003C1468" w:rsidRDefault="00CE55CE" w:rsidP="000E789B">
            <w:pPr>
              <w:spacing w:line="360" w:lineRule="auto"/>
              <w:ind w:right="5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03E02A1B" w14:textId="77777777" w:rsidR="00242552" w:rsidRPr="003C1468" w:rsidRDefault="00CE55CE" w:rsidP="008D7F26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262.50</w:t>
            </w:r>
          </w:p>
        </w:tc>
      </w:tr>
      <w:tr w:rsidR="00242552" w:rsidRPr="003C1468" w14:paraId="34AB7200" w14:textId="77777777" w:rsidTr="003C1468">
        <w:trPr>
          <w:trHeight w:hRule="exact" w:val="358"/>
        </w:trPr>
        <w:tc>
          <w:tcPr>
            <w:tcW w:w="3654" w:type="pct"/>
          </w:tcPr>
          <w:p w14:paraId="4EF70342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III.- </w:t>
            </w:r>
            <w:r w:rsidRPr="003C1468">
              <w:rPr>
                <w:rFonts w:ascii="Arial" w:eastAsia="Arial" w:hAnsi="Arial" w:cs="Arial"/>
              </w:rPr>
              <w:t>Por la concesión de fosa común por temporalidad de 2 años</w:t>
            </w:r>
          </w:p>
        </w:tc>
        <w:tc>
          <w:tcPr>
            <w:tcW w:w="544" w:type="pct"/>
            <w:tcBorders>
              <w:right w:val="nil"/>
            </w:tcBorders>
          </w:tcPr>
          <w:p w14:paraId="7544CC92" w14:textId="77777777" w:rsidR="00242552" w:rsidRPr="003C1468" w:rsidRDefault="00CE55CE" w:rsidP="000E789B">
            <w:pPr>
              <w:spacing w:line="360" w:lineRule="auto"/>
              <w:ind w:right="5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6B68F5D2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2,100.00</w:t>
            </w:r>
          </w:p>
        </w:tc>
      </w:tr>
      <w:tr w:rsidR="00242552" w:rsidRPr="003C1468" w14:paraId="496C5FDE" w14:textId="77777777" w:rsidTr="003C1468">
        <w:trPr>
          <w:trHeight w:hRule="exact" w:val="358"/>
        </w:trPr>
        <w:tc>
          <w:tcPr>
            <w:tcW w:w="3654" w:type="pct"/>
          </w:tcPr>
          <w:p w14:paraId="30413574" w14:textId="77777777" w:rsidR="00242552" w:rsidRPr="003C1468" w:rsidRDefault="00CE55CE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IV.- </w:t>
            </w:r>
            <w:r w:rsidRPr="003C1468">
              <w:rPr>
                <w:rFonts w:ascii="Arial" w:eastAsia="Arial" w:hAnsi="Arial" w:cs="Arial"/>
              </w:rPr>
              <w:t>Suministro de energía eléctrica en bóvedas, criptas y osarios</w:t>
            </w:r>
          </w:p>
        </w:tc>
        <w:tc>
          <w:tcPr>
            <w:tcW w:w="544" w:type="pct"/>
            <w:tcBorders>
              <w:right w:val="nil"/>
            </w:tcBorders>
          </w:tcPr>
          <w:p w14:paraId="50AC799B" w14:textId="77777777" w:rsidR="00242552" w:rsidRPr="003C1468" w:rsidRDefault="00CE55CE" w:rsidP="000E789B">
            <w:pPr>
              <w:spacing w:line="360" w:lineRule="auto"/>
              <w:ind w:right="54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14:paraId="03C220AE" w14:textId="77777777" w:rsidR="00242552" w:rsidRPr="003C1468" w:rsidRDefault="00CE55CE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105.00</w:t>
            </w:r>
          </w:p>
        </w:tc>
      </w:tr>
    </w:tbl>
    <w:p w14:paraId="09F0982C" w14:textId="77777777" w:rsidR="008D7F26" w:rsidRDefault="008D7F26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D5603DE" w14:textId="523CE595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XI</w:t>
      </w:r>
    </w:p>
    <w:p w14:paraId="57DF18F1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 por Acceso a la Información Pública</w:t>
      </w:r>
    </w:p>
    <w:p w14:paraId="5C7CB4F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CEEF8A7" w14:textId="07A6A8EA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42.- </w:t>
      </w:r>
      <w:r w:rsidRPr="003C1468">
        <w:rPr>
          <w:rFonts w:ascii="Arial" w:eastAsia="Arial" w:hAnsi="Arial" w:cs="Arial"/>
        </w:rPr>
        <w:t>El derecho por acceso a la información pública que proporciona la Unidad de</w:t>
      </w:r>
      <w:r w:rsidR="00FA78BA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Transparencia municipal será gratuita.</w:t>
      </w:r>
    </w:p>
    <w:p w14:paraId="26C612E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38F1E55" w14:textId="77777777" w:rsidR="00242552" w:rsidRPr="003C1468" w:rsidRDefault="00CE55CE" w:rsidP="000E789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 medio  físico,  electrónico o  magnético a  través  del  cual  se  le  haga  llegar  dicha información.</w:t>
      </w:r>
    </w:p>
    <w:p w14:paraId="10A4F0EC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78A6638" w14:textId="603A81A8" w:rsidR="00242552" w:rsidRPr="003C1468" w:rsidRDefault="00CE55CE" w:rsidP="000E789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El costo de recuperación que deberá cubrir el solicitante por la modalidad de entrega de reproducción de la información a que se refiere este Capítulo, no podrá ser superior a la suma del</w:t>
      </w:r>
      <w:r w:rsidR="000F08D4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precio total del medio utilizado, y será de acuerdo con la siguiente tabla:</w:t>
      </w:r>
    </w:p>
    <w:p w14:paraId="63803328" w14:textId="77777777" w:rsidR="00242552" w:rsidRPr="003C1468" w:rsidRDefault="00242552" w:rsidP="000E789B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6808"/>
        <w:gridCol w:w="2303"/>
      </w:tblGrid>
      <w:tr w:rsidR="00242552" w:rsidRPr="003C1468" w14:paraId="749BB5C3" w14:textId="77777777" w:rsidTr="000F08D4">
        <w:tc>
          <w:tcPr>
            <w:tcW w:w="3736" w:type="pct"/>
            <w:shd w:val="clear" w:color="auto" w:fill="D9D9D9" w:themeFill="background1" w:themeFillShade="D9"/>
          </w:tcPr>
          <w:p w14:paraId="345FCCCC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Medio de reproducción</w:t>
            </w:r>
          </w:p>
        </w:tc>
        <w:tc>
          <w:tcPr>
            <w:tcW w:w="1264" w:type="pct"/>
            <w:shd w:val="clear" w:color="auto" w:fill="D9D9D9" w:themeFill="background1" w:themeFillShade="D9"/>
          </w:tcPr>
          <w:p w14:paraId="5A406CD3" w14:textId="77777777" w:rsidR="00242552" w:rsidRPr="003C1468" w:rsidRDefault="00CE55CE" w:rsidP="000E7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>Costo aplicable</w:t>
            </w:r>
          </w:p>
        </w:tc>
      </w:tr>
      <w:tr w:rsidR="000F08D4" w:rsidRPr="003C1468" w14:paraId="27C95744" w14:textId="77777777" w:rsidTr="000F08D4">
        <w:tc>
          <w:tcPr>
            <w:tcW w:w="3736" w:type="pct"/>
          </w:tcPr>
          <w:p w14:paraId="1498F540" w14:textId="44430A29" w:rsidR="000F08D4" w:rsidRPr="003C1468" w:rsidRDefault="000F08D4" w:rsidP="000E789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I. </w:t>
            </w:r>
            <w:r w:rsidRPr="003C1468">
              <w:rPr>
                <w:rFonts w:ascii="Arial" w:eastAsia="Arial" w:hAnsi="Arial" w:cs="Arial"/>
              </w:rPr>
              <w:t>Copia simple o impresa a partir de la vigesimoprimera hoja proporcionada por la Unidad de Transparencia.</w:t>
            </w:r>
          </w:p>
        </w:tc>
        <w:tc>
          <w:tcPr>
            <w:tcW w:w="1264" w:type="pct"/>
          </w:tcPr>
          <w:p w14:paraId="76C612BA" w14:textId="161BD639" w:rsidR="000F08D4" w:rsidRPr="003C1468" w:rsidRDefault="000F08D4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1.00</w:t>
            </w:r>
          </w:p>
        </w:tc>
      </w:tr>
      <w:tr w:rsidR="000F08D4" w:rsidRPr="003C1468" w14:paraId="223C9197" w14:textId="77777777" w:rsidTr="000F08D4">
        <w:tc>
          <w:tcPr>
            <w:tcW w:w="3736" w:type="pct"/>
          </w:tcPr>
          <w:p w14:paraId="6BE846F1" w14:textId="39A1DE2A" w:rsidR="000F08D4" w:rsidRPr="003C1468" w:rsidRDefault="000F08D4" w:rsidP="000E789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II. </w:t>
            </w:r>
            <w:r w:rsidRPr="003C1468">
              <w:rPr>
                <w:rFonts w:ascii="Arial" w:eastAsia="Arial" w:hAnsi="Arial" w:cs="Arial"/>
              </w:rPr>
              <w:t>Copia certificada a partir de la vigesimoprimera hoja proporcionada por la Unidad de Transparencia.</w:t>
            </w:r>
          </w:p>
        </w:tc>
        <w:tc>
          <w:tcPr>
            <w:tcW w:w="1264" w:type="pct"/>
          </w:tcPr>
          <w:p w14:paraId="7F3EAB3F" w14:textId="267CA03C" w:rsidR="000F08D4" w:rsidRPr="003C1468" w:rsidRDefault="000F08D4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  3.00</w:t>
            </w:r>
          </w:p>
        </w:tc>
      </w:tr>
      <w:tr w:rsidR="000F08D4" w:rsidRPr="003C1468" w14:paraId="29A92303" w14:textId="77777777" w:rsidTr="000F08D4">
        <w:tc>
          <w:tcPr>
            <w:tcW w:w="3736" w:type="pct"/>
          </w:tcPr>
          <w:p w14:paraId="2FFC5622" w14:textId="5FFD8EDC" w:rsidR="000F08D4" w:rsidRPr="003C1468" w:rsidRDefault="000F08D4" w:rsidP="000E789B">
            <w:pPr>
              <w:spacing w:line="360" w:lineRule="auto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  <w:b/>
              </w:rPr>
              <w:t xml:space="preserve">III. </w:t>
            </w:r>
            <w:r w:rsidRPr="003C1468">
              <w:rPr>
                <w:rFonts w:ascii="Arial" w:eastAsia="Arial" w:hAnsi="Arial" w:cs="Arial"/>
              </w:rPr>
              <w:t xml:space="preserve">Disco compacto o multimedia (CD </w:t>
            </w:r>
            <w:proofErr w:type="spellStart"/>
            <w:r w:rsidRPr="003C1468">
              <w:rPr>
                <w:rFonts w:ascii="Arial" w:eastAsia="Arial" w:hAnsi="Arial" w:cs="Arial"/>
              </w:rPr>
              <w:t>ó</w:t>
            </w:r>
            <w:proofErr w:type="spellEnd"/>
            <w:r w:rsidRPr="003C1468">
              <w:rPr>
                <w:rFonts w:ascii="Arial" w:eastAsia="Arial" w:hAnsi="Arial" w:cs="Arial"/>
              </w:rPr>
              <w:t xml:space="preserve"> DVD) proporcionada por la Unidad de Transparencia.</w:t>
            </w:r>
          </w:p>
        </w:tc>
        <w:tc>
          <w:tcPr>
            <w:tcW w:w="1264" w:type="pct"/>
          </w:tcPr>
          <w:p w14:paraId="6F79AB2F" w14:textId="77777777" w:rsidR="000F08D4" w:rsidRPr="003C1468" w:rsidRDefault="000F08D4" w:rsidP="000E789B">
            <w:pPr>
              <w:spacing w:line="360" w:lineRule="auto"/>
              <w:ind w:right="77"/>
              <w:jc w:val="right"/>
              <w:rPr>
                <w:rFonts w:ascii="Arial" w:eastAsia="Arial" w:hAnsi="Arial" w:cs="Arial"/>
              </w:rPr>
            </w:pPr>
            <w:r w:rsidRPr="003C1468">
              <w:rPr>
                <w:rFonts w:ascii="Arial" w:eastAsia="Arial" w:hAnsi="Arial" w:cs="Arial"/>
              </w:rPr>
              <w:t>$10.00</w:t>
            </w:r>
          </w:p>
        </w:tc>
      </w:tr>
    </w:tbl>
    <w:p w14:paraId="4B79694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BC8918D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XII</w:t>
      </w:r>
    </w:p>
    <w:p w14:paraId="00958901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Derechos por Servicio de Alumbrado Público</w:t>
      </w:r>
    </w:p>
    <w:p w14:paraId="03B58A8A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FF67507" w14:textId="116337A3" w:rsidR="00242552" w:rsidRPr="003C1468" w:rsidRDefault="00CE55CE" w:rsidP="000E789B">
      <w:pPr>
        <w:spacing w:line="360" w:lineRule="auto"/>
        <w:jc w:val="both"/>
        <w:rPr>
          <w:rFonts w:ascii="Arial" w:hAnsi="Arial" w:cs="Arial"/>
        </w:rPr>
      </w:pPr>
      <w:r w:rsidRPr="003C1468">
        <w:rPr>
          <w:rFonts w:ascii="Arial" w:eastAsia="Arial" w:hAnsi="Arial" w:cs="Arial"/>
          <w:b/>
        </w:rPr>
        <w:t>Artículo 43</w:t>
      </w:r>
      <w:r w:rsidRPr="003C1468">
        <w:rPr>
          <w:rFonts w:ascii="Arial" w:eastAsia="Arial" w:hAnsi="Arial" w:cs="Arial"/>
        </w:rPr>
        <w:t xml:space="preserve">.- El derecho por el servicio de alumbrado público será el que resulte de aplicar la tarifa que se describe la Ley de Hacienda del Municipio de </w:t>
      </w:r>
      <w:proofErr w:type="spellStart"/>
      <w:r w:rsidRPr="003C1468">
        <w:rPr>
          <w:rFonts w:ascii="Arial" w:eastAsia="Arial" w:hAnsi="Arial" w:cs="Arial"/>
        </w:rPr>
        <w:t>Cenotillo</w:t>
      </w:r>
      <w:proofErr w:type="spellEnd"/>
      <w:r w:rsidRPr="003C1468">
        <w:rPr>
          <w:rFonts w:ascii="Arial" w:eastAsia="Arial" w:hAnsi="Arial" w:cs="Arial"/>
        </w:rPr>
        <w:t>, Yucatán.</w:t>
      </w:r>
    </w:p>
    <w:p w14:paraId="7A68C020" w14:textId="28524211" w:rsidR="000F08D4" w:rsidRPr="003C1468" w:rsidRDefault="000F08D4" w:rsidP="000E789B">
      <w:pPr>
        <w:rPr>
          <w:rFonts w:ascii="Arial" w:hAnsi="Arial" w:cs="Arial"/>
        </w:rPr>
      </w:pPr>
      <w:r w:rsidRPr="003C1468">
        <w:rPr>
          <w:rFonts w:ascii="Arial" w:hAnsi="Arial" w:cs="Arial"/>
        </w:rPr>
        <w:br w:type="page"/>
      </w:r>
    </w:p>
    <w:p w14:paraId="0C5FC92F" w14:textId="77777777" w:rsidR="00DF3637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lastRenderedPageBreak/>
        <w:t xml:space="preserve">TÍTULO CUARTO </w:t>
      </w:r>
    </w:p>
    <w:p w14:paraId="4490AF1C" w14:textId="51B5D0F6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CONTRIBUCIONES DE MEJORAS</w:t>
      </w:r>
    </w:p>
    <w:p w14:paraId="7D9AA7A0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09E6525" w14:textId="77777777" w:rsidR="000F08D4" w:rsidRPr="003C1468" w:rsidRDefault="00CE55CE" w:rsidP="000E789B">
      <w:pPr>
        <w:spacing w:line="360" w:lineRule="auto"/>
        <w:ind w:hanging="2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CAPÍTULO ÚNICO</w:t>
      </w:r>
    </w:p>
    <w:p w14:paraId="577F2EBB" w14:textId="379B2558" w:rsidR="00242552" w:rsidRPr="003C1468" w:rsidRDefault="00CE55CE" w:rsidP="000E789B">
      <w:pPr>
        <w:spacing w:line="360" w:lineRule="auto"/>
        <w:ind w:hanging="2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 Contribuciones Especiales por Mejoras</w:t>
      </w:r>
    </w:p>
    <w:p w14:paraId="73F17E7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28DBD3B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44.- </w:t>
      </w:r>
      <w:r w:rsidRPr="003C1468">
        <w:rPr>
          <w:rFonts w:ascii="Arial" w:eastAsia="Arial" w:hAnsi="Arial" w:cs="Arial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 La cuota a pagar se determinará de conformidad con lo establecido al efecto por la Ley de Hacienda del Municipio de Cenotillo, Yucatán.</w:t>
      </w:r>
    </w:p>
    <w:p w14:paraId="62A128D1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49732AA" w14:textId="77777777" w:rsidR="00DF3637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TÍTULO QUINTO</w:t>
      </w:r>
    </w:p>
    <w:p w14:paraId="5BA7D675" w14:textId="1F2A893A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PRODUCTOS</w:t>
      </w:r>
    </w:p>
    <w:p w14:paraId="06BDA7E5" w14:textId="77777777" w:rsidR="003C1468" w:rsidRPr="003C1468" w:rsidRDefault="003C1468" w:rsidP="000E789B">
      <w:pPr>
        <w:spacing w:line="360" w:lineRule="auto"/>
        <w:rPr>
          <w:rFonts w:ascii="Arial" w:hAnsi="Arial" w:cs="Arial"/>
        </w:rPr>
      </w:pPr>
    </w:p>
    <w:p w14:paraId="7675EC4E" w14:textId="7FF3F468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</w:t>
      </w:r>
    </w:p>
    <w:p w14:paraId="24F77190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Productos Derivados de Bienes Inmuebles</w:t>
      </w:r>
    </w:p>
    <w:p w14:paraId="43CC5EA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CE0DB0A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45.- </w:t>
      </w:r>
      <w:r w:rsidRPr="003C1468">
        <w:rPr>
          <w:rFonts w:ascii="Arial" w:eastAsia="Arial" w:hAnsi="Arial" w:cs="Arial"/>
        </w:rPr>
        <w:t>El Municipio percibirá productos derivados de sus bienes inmuebles por los siguientes conceptos:</w:t>
      </w:r>
    </w:p>
    <w:p w14:paraId="59400E4F" w14:textId="77777777" w:rsidR="00242552" w:rsidRPr="003C1468" w:rsidRDefault="00242552" w:rsidP="008D7F26">
      <w:pPr>
        <w:rPr>
          <w:rFonts w:ascii="Arial" w:hAnsi="Arial" w:cs="Arial"/>
        </w:rPr>
      </w:pPr>
    </w:p>
    <w:p w14:paraId="6FD14BA9" w14:textId="77777777" w:rsidR="00242552" w:rsidRPr="003C1468" w:rsidRDefault="00CE55CE" w:rsidP="008D7F26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I.- </w:t>
      </w:r>
      <w:r w:rsidRPr="003C1468">
        <w:rPr>
          <w:rFonts w:ascii="Arial" w:eastAsia="Arial" w:hAnsi="Arial" w:cs="Arial"/>
        </w:rPr>
        <w:t>Arrendamiento o enajenación de bienes inmuebles;</w:t>
      </w:r>
    </w:p>
    <w:p w14:paraId="7939E4A5" w14:textId="464FD516" w:rsidR="00242552" w:rsidRPr="003C1468" w:rsidRDefault="00CE55CE" w:rsidP="008D7F26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II.- </w:t>
      </w:r>
      <w:r w:rsidR="008D7F26">
        <w:rPr>
          <w:rFonts w:ascii="Arial" w:eastAsia="Arial" w:hAnsi="Arial" w:cs="Arial"/>
          <w:b/>
        </w:rPr>
        <w:t>A</w:t>
      </w:r>
      <w:r w:rsidRPr="003C1468">
        <w:rPr>
          <w:rFonts w:ascii="Arial" w:eastAsia="Arial" w:hAnsi="Arial" w:cs="Arial"/>
        </w:rPr>
        <w:t xml:space="preserve">rrendamiento temporal o concesión por el tiempo útil de locales ubicados en bienes de dominio  público, tales como </w:t>
      </w:r>
      <w:r w:rsidR="000F08D4" w:rsidRPr="003C1468">
        <w:rPr>
          <w:rFonts w:ascii="Arial" w:eastAsia="Arial" w:hAnsi="Arial" w:cs="Arial"/>
        </w:rPr>
        <w:t xml:space="preserve">mercados, </w:t>
      </w:r>
      <w:r w:rsidRPr="003C1468">
        <w:rPr>
          <w:rFonts w:ascii="Arial" w:eastAsia="Arial" w:hAnsi="Arial" w:cs="Arial"/>
        </w:rPr>
        <w:t>plazas, jardines, unidades deportivas y</w:t>
      </w:r>
      <w:r w:rsidR="000F08D4" w:rsidRPr="003C1468">
        <w:rPr>
          <w:rFonts w:ascii="Arial" w:eastAsia="Arial" w:hAnsi="Arial" w:cs="Arial"/>
        </w:rPr>
        <w:t xml:space="preserve"> </w:t>
      </w:r>
      <w:r w:rsidRPr="003C1468">
        <w:rPr>
          <w:rFonts w:ascii="Arial" w:eastAsia="Arial" w:hAnsi="Arial" w:cs="Arial"/>
        </w:rPr>
        <w:t>otros bienes destinados a un servicio público, y</w:t>
      </w:r>
    </w:p>
    <w:p w14:paraId="17A404C7" w14:textId="77777777" w:rsidR="00242552" w:rsidRPr="003C1468" w:rsidRDefault="00CE55CE" w:rsidP="008D7F26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III.- </w:t>
      </w:r>
      <w:r w:rsidRPr="003C1468">
        <w:rPr>
          <w:rFonts w:ascii="Arial" w:eastAsia="Arial" w:hAnsi="Arial" w:cs="Arial"/>
        </w:rPr>
        <w:t>Por concesión del uso del piso en la vía pública o en bienes destinados a un servicio público como unidades deportivas, plazas y otros bienes de dominio público.</w:t>
      </w:r>
    </w:p>
    <w:p w14:paraId="261CBD26" w14:textId="77777777" w:rsidR="008D7F26" w:rsidRDefault="008D7F26" w:rsidP="000E789B">
      <w:pPr>
        <w:spacing w:line="360" w:lineRule="auto"/>
        <w:jc w:val="both"/>
        <w:rPr>
          <w:rFonts w:ascii="Arial" w:hAnsi="Arial" w:cs="Arial"/>
        </w:rPr>
      </w:pPr>
    </w:p>
    <w:p w14:paraId="7090B8A2" w14:textId="267D0B06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 xml:space="preserve">Por el uso del piso en la vía pública de manera fija o semifija se pagará </w:t>
      </w:r>
      <w:r w:rsidR="00294F4F" w:rsidRPr="003C1468">
        <w:rPr>
          <w:rFonts w:ascii="Arial" w:eastAsia="Arial" w:hAnsi="Arial" w:cs="Arial"/>
        </w:rPr>
        <w:t xml:space="preserve">la cantidad </w:t>
      </w:r>
      <w:r w:rsidR="000F08D4" w:rsidRPr="003C1468">
        <w:rPr>
          <w:rFonts w:ascii="Arial" w:eastAsia="Arial" w:hAnsi="Arial" w:cs="Arial"/>
        </w:rPr>
        <w:t>de $</w:t>
      </w:r>
      <w:r w:rsidRPr="003C1468">
        <w:rPr>
          <w:rFonts w:ascii="Arial" w:eastAsia="Arial" w:hAnsi="Arial" w:cs="Arial"/>
        </w:rPr>
        <w:t xml:space="preserve"> </w:t>
      </w:r>
      <w:r w:rsidR="00294F4F" w:rsidRPr="003C1468">
        <w:rPr>
          <w:rFonts w:ascii="Arial" w:eastAsia="Arial" w:hAnsi="Arial" w:cs="Arial"/>
        </w:rPr>
        <w:t>300</w:t>
      </w:r>
      <w:r w:rsidRPr="003C1468">
        <w:rPr>
          <w:rFonts w:ascii="Arial" w:eastAsia="Arial" w:hAnsi="Arial" w:cs="Arial"/>
        </w:rPr>
        <w:t xml:space="preserve">.00 </w:t>
      </w:r>
      <w:r w:rsidR="00294F4F" w:rsidRPr="003C1468">
        <w:rPr>
          <w:rFonts w:ascii="Arial" w:eastAsia="Arial" w:hAnsi="Arial" w:cs="Arial"/>
        </w:rPr>
        <w:t xml:space="preserve">por </w:t>
      </w:r>
      <w:r w:rsidR="000F08D4" w:rsidRPr="003C1468">
        <w:rPr>
          <w:rFonts w:ascii="Arial" w:eastAsia="Arial" w:hAnsi="Arial" w:cs="Arial"/>
        </w:rPr>
        <w:t>día</w:t>
      </w:r>
      <w:r w:rsidRPr="003C1468">
        <w:rPr>
          <w:rFonts w:ascii="Arial" w:eastAsia="Arial" w:hAnsi="Arial" w:cs="Arial"/>
        </w:rPr>
        <w:t>.</w:t>
      </w:r>
    </w:p>
    <w:p w14:paraId="5447E188" w14:textId="77777777" w:rsidR="008D7F26" w:rsidRDefault="008D7F26" w:rsidP="008D7F26">
      <w:pPr>
        <w:jc w:val="both"/>
        <w:rPr>
          <w:rFonts w:ascii="Arial" w:eastAsia="Arial" w:hAnsi="Arial" w:cs="Arial"/>
          <w:b/>
        </w:rPr>
      </w:pPr>
    </w:p>
    <w:p w14:paraId="5F7527D5" w14:textId="379117B9" w:rsidR="00242552" w:rsidRPr="003C1468" w:rsidRDefault="00CE55CE" w:rsidP="008D7F26">
      <w:pPr>
        <w:spacing w:line="360" w:lineRule="auto"/>
        <w:jc w:val="both"/>
        <w:rPr>
          <w:rFonts w:ascii="Arial" w:hAnsi="Arial" w:cs="Arial"/>
        </w:rPr>
      </w:pPr>
      <w:r w:rsidRPr="003C1468">
        <w:rPr>
          <w:rFonts w:ascii="Arial" w:eastAsia="Arial" w:hAnsi="Arial" w:cs="Arial"/>
        </w:rPr>
        <w:t xml:space="preserve">A las personas que vendan alimentos en vía pública de manera fija o semifija se cobrará la cantidad de $ </w:t>
      </w:r>
      <w:r w:rsidR="00294F4F" w:rsidRPr="003C1468">
        <w:rPr>
          <w:rFonts w:ascii="Arial" w:eastAsia="Arial" w:hAnsi="Arial" w:cs="Arial"/>
        </w:rPr>
        <w:t xml:space="preserve">300.00 por </w:t>
      </w:r>
      <w:r w:rsidR="000F08D4" w:rsidRPr="003C1468">
        <w:rPr>
          <w:rFonts w:ascii="Arial" w:eastAsia="Arial" w:hAnsi="Arial" w:cs="Arial"/>
        </w:rPr>
        <w:t>día.</w:t>
      </w:r>
    </w:p>
    <w:p w14:paraId="34DEB716" w14:textId="77777777" w:rsidR="003C1468" w:rsidRDefault="003C1468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4A409A0" w14:textId="77777777" w:rsidR="008D7F26" w:rsidRDefault="008D7F26" w:rsidP="000E789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41564B7" w14:textId="4CF43D48" w:rsidR="00242552" w:rsidRPr="003C1468" w:rsidRDefault="00CE55CE" w:rsidP="008D7F26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>CAPÍTULO II</w:t>
      </w:r>
    </w:p>
    <w:p w14:paraId="43C57B86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Productos Derivados de Bienes Muebles</w:t>
      </w:r>
    </w:p>
    <w:p w14:paraId="210B4032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7AA8BDD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46.- </w:t>
      </w:r>
      <w:r w:rsidRPr="003C1468">
        <w:rPr>
          <w:rFonts w:ascii="Arial" w:eastAsia="Arial" w:hAnsi="Arial" w:cs="Arial"/>
        </w:rPr>
        <w:t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de Hacienda del Municipio de Cenotillo, Yucatán.</w:t>
      </w:r>
    </w:p>
    <w:p w14:paraId="74C484FC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0DFC49A" w14:textId="77777777" w:rsidR="00DF3637" w:rsidRPr="003C1468" w:rsidRDefault="00CE55CE" w:rsidP="000E789B">
      <w:pPr>
        <w:spacing w:line="360" w:lineRule="auto"/>
        <w:ind w:firstLine="6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CAPÍTULO III</w:t>
      </w:r>
    </w:p>
    <w:p w14:paraId="322EA05F" w14:textId="338632CB" w:rsidR="00242552" w:rsidRPr="003C1468" w:rsidRDefault="00CE55CE" w:rsidP="000E789B">
      <w:pPr>
        <w:spacing w:line="360" w:lineRule="auto"/>
        <w:ind w:firstLine="6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 Productos Financieros</w:t>
      </w:r>
    </w:p>
    <w:p w14:paraId="41CB3AD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2C9D649C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47.- </w:t>
      </w:r>
      <w:r w:rsidRPr="003C1468">
        <w:rPr>
          <w:rFonts w:ascii="Arial" w:eastAsia="Arial" w:hAnsi="Arial" w:cs="Arial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2D297CF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3870A8E" w14:textId="77777777" w:rsidR="00DF3637" w:rsidRPr="003C1468" w:rsidRDefault="00DF3637" w:rsidP="000E789B">
      <w:pPr>
        <w:spacing w:line="360" w:lineRule="auto"/>
        <w:ind w:firstLine="1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CAPÍTULO IV</w:t>
      </w:r>
    </w:p>
    <w:p w14:paraId="2BAC6787" w14:textId="7EACBB8E" w:rsidR="00242552" w:rsidRPr="003C1468" w:rsidRDefault="00CE55CE" w:rsidP="000E789B">
      <w:pPr>
        <w:spacing w:line="360" w:lineRule="auto"/>
        <w:ind w:firstLine="1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Otros Productos</w:t>
      </w:r>
    </w:p>
    <w:p w14:paraId="100C5E51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58B0CB6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48.- </w:t>
      </w:r>
      <w:r w:rsidRPr="003C1468">
        <w:rPr>
          <w:rFonts w:ascii="Arial" w:eastAsia="Arial" w:hAnsi="Arial" w:cs="Arial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0273804E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C330804" w14:textId="77777777" w:rsidR="00DF3637" w:rsidRPr="003C1468" w:rsidRDefault="00CE55CE" w:rsidP="000E789B">
      <w:pPr>
        <w:spacing w:line="360" w:lineRule="auto"/>
        <w:ind w:hanging="3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 xml:space="preserve">TÍTULO SEXTO </w:t>
      </w:r>
    </w:p>
    <w:p w14:paraId="017F5227" w14:textId="1CC72F50" w:rsidR="00242552" w:rsidRPr="003C1468" w:rsidRDefault="00CE55CE" w:rsidP="000E789B">
      <w:pPr>
        <w:spacing w:line="360" w:lineRule="auto"/>
        <w:ind w:hanging="3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APROVECHAMIENTOS</w:t>
      </w:r>
    </w:p>
    <w:p w14:paraId="206EC9D6" w14:textId="77777777" w:rsidR="00DF3637" w:rsidRPr="003C1468" w:rsidRDefault="00DF3637" w:rsidP="000E789B">
      <w:pPr>
        <w:spacing w:line="360" w:lineRule="auto"/>
        <w:ind w:hanging="3"/>
        <w:jc w:val="center"/>
        <w:rPr>
          <w:rFonts w:ascii="Arial" w:eastAsia="Arial" w:hAnsi="Arial" w:cs="Arial"/>
        </w:rPr>
      </w:pPr>
    </w:p>
    <w:p w14:paraId="0C6FC7D5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</w:t>
      </w:r>
    </w:p>
    <w:p w14:paraId="5E52A379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Aprovechamientos Derivados por Sanciones Municipales</w:t>
      </w:r>
    </w:p>
    <w:p w14:paraId="3E549D5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F8B6355" w14:textId="6C2F5D35" w:rsidR="00242552" w:rsidRPr="003C1468" w:rsidRDefault="00CE55CE" w:rsidP="000E789B">
      <w:pPr>
        <w:spacing w:line="360" w:lineRule="auto"/>
        <w:jc w:val="both"/>
        <w:rPr>
          <w:rFonts w:ascii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49.- </w:t>
      </w:r>
      <w:r w:rsidRPr="003C1468">
        <w:rPr>
          <w:rFonts w:ascii="Arial" w:eastAsia="Arial" w:hAnsi="Arial" w:cs="Arial"/>
        </w:rPr>
        <w:t xml:space="preserve">Son aprovechamientos los ingresos que percibe el Estado por funciones de derecho </w:t>
      </w:r>
      <w:r w:rsidR="00FE5D46" w:rsidRPr="003C1468">
        <w:rPr>
          <w:rFonts w:ascii="Arial" w:eastAsia="Arial" w:hAnsi="Arial" w:cs="Arial"/>
        </w:rPr>
        <w:t>público distintos de las contribuciones</w:t>
      </w:r>
      <w:r w:rsidRPr="003C1468">
        <w:rPr>
          <w:rFonts w:ascii="Arial" w:eastAsia="Arial" w:hAnsi="Arial" w:cs="Arial"/>
        </w:rPr>
        <w:t xml:space="preserve">. </w:t>
      </w:r>
      <w:r w:rsidR="00FE5D46" w:rsidRPr="003C1468">
        <w:rPr>
          <w:rFonts w:ascii="Arial" w:eastAsia="Arial" w:hAnsi="Arial" w:cs="Arial"/>
        </w:rPr>
        <w:t>Los ingresos derivados de financiamiento</w:t>
      </w:r>
      <w:r w:rsidRPr="003C1468">
        <w:rPr>
          <w:rFonts w:ascii="Arial" w:eastAsia="Arial" w:hAnsi="Arial" w:cs="Arial"/>
        </w:rPr>
        <w:t xml:space="preserve"> </w:t>
      </w:r>
      <w:r w:rsidR="00FE5D46" w:rsidRPr="003C1468">
        <w:rPr>
          <w:rFonts w:ascii="Arial" w:eastAsia="Arial" w:hAnsi="Arial" w:cs="Arial"/>
        </w:rPr>
        <w:t>y de los que</w:t>
      </w:r>
      <w:r w:rsidRPr="003C1468">
        <w:rPr>
          <w:rFonts w:ascii="Arial" w:eastAsia="Arial" w:hAnsi="Arial" w:cs="Arial"/>
        </w:rPr>
        <w:t xml:space="preserve"> obtengan los organismos descentralizados y las empresas de participación estatal.</w:t>
      </w:r>
    </w:p>
    <w:p w14:paraId="286E6167" w14:textId="77777777" w:rsidR="00242552" w:rsidRPr="003C1468" w:rsidRDefault="00CE55CE" w:rsidP="000E789B">
      <w:pPr>
        <w:spacing w:line="360" w:lineRule="auto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lastRenderedPageBreak/>
        <w:t>El Municipio percibirá aprovechamientos derivados de:</w:t>
      </w:r>
    </w:p>
    <w:p w14:paraId="2D9B721A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C506C1C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I.- </w:t>
      </w:r>
      <w:r w:rsidRPr="003C1468">
        <w:rPr>
          <w:rFonts w:ascii="Arial" w:eastAsia="Arial" w:hAnsi="Arial" w:cs="Arial"/>
        </w:rPr>
        <w:t>Infracciones por faltas administrativas:</w:t>
      </w:r>
    </w:p>
    <w:p w14:paraId="04502459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118F2A53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Por violación a las disposiciones contenidas en los reglamentos municipales, se cobrarán las multas establecidas en cada uno de dichos ordenamientos.</w:t>
      </w:r>
    </w:p>
    <w:p w14:paraId="3C576A46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094DB25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II.- </w:t>
      </w:r>
      <w:r w:rsidRPr="003C1468">
        <w:rPr>
          <w:rFonts w:ascii="Arial" w:eastAsia="Arial" w:hAnsi="Arial" w:cs="Arial"/>
        </w:rPr>
        <w:t>Infracciones por faltas de carácter fiscal:</w:t>
      </w:r>
    </w:p>
    <w:p w14:paraId="69A7DA81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7766C51" w14:textId="553F7B78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Por pagarse en forma extemporánea y a requerimiento de la autoridad municipal cualquiera de las contribucione</w:t>
      </w:r>
      <w:r w:rsidR="007A72E2">
        <w:rPr>
          <w:rFonts w:ascii="Arial" w:eastAsia="Arial" w:hAnsi="Arial" w:cs="Arial"/>
        </w:rPr>
        <w:t>s a que se refiera a esta Ley se pagará una m</w:t>
      </w:r>
      <w:r w:rsidRPr="003C1468">
        <w:rPr>
          <w:rFonts w:ascii="Arial" w:eastAsia="Arial" w:hAnsi="Arial" w:cs="Arial"/>
        </w:rPr>
        <w:t>ulta de 5 a 15 veces la Unidad de Medida y Actualización (UMA) vigente.</w:t>
      </w:r>
    </w:p>
    <w:p w14:paraId="4526427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56002DF" w14:textId="5AFB7AC9" w:rsidR="00242552" w:rsidRPr="003C1468" w:rsidRDefault="000F08D4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Por</w:t>
      </w:r>
      <w:r w:rsidR="00CE55CE" w:rsidRPr="003C1468">
        <w:rPr>
          <w:rFonts w:ascii="Arial" w:eastAsia="Arial" w:hAnsi="Arial" w:cs="Arial"/>
        </w:rPr>
        <w:t xml:space="preserve"> no presentar o proporcionar el contribuyente los datos e informes que exigen las leyes fiscales o proporcionarlos extemporáneamente, h</w:t>
      </w:r>
      <w:r w:rsidR="007A72E2">
        <w:rPr>
          <w:rFonts w:ascii="Arial" w:eastAsia="Arial" w:hAnsi="Arial" w:cs="Arial"/>
        </w:rPr>
        <w:t>acerlo con información alterada, se pagará una m</w:t>
      </w:r>
      <w:r w:rsidR="00CE55CE" w:rsidRPr="003C1468">
        <w:rPr>
          <w:rFonts w:ascii="Arial" w:eastAsia="Arial" w:hAnsi="Arial" w:cs="Arial"/>
        </w:rPr>
        <w:t>ulta de 5 a 15 veces la Unidad de Medida y Actualización (UMA) vigente.</w:t>
      </w:r>
    </w:p>
    <w:p w14:paraId="59AE75EA" w14:textId="77777777" w:rsidR="007A72E2" w:rsidRDefault="007A72E2" w:rsidP="000E789B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4F5AE599" w14:textId="4DE4B2DC" w:rsidR="00242552" w:rsidRPr="003C1468" w:rsidRDefault="000F08D4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>Por</w:t>
      </w:r>
      <w:r w:rsidR="00CE55CE" w:rsidRPr="003C1468">
        <w:rPr>
          <w:rFonts w:ascii="Arial" w:eastAsia="Arial" w:hAnsi="Arial" w:cs="Arial"/>
        </w:rPr>
        <w:t xml:space="preserve"> no comparecer el contribuyente ante la autoridad municipal para presentar, comprobar o aclarar cualquier asunto, para el que dicha autoridad esté facultada po</w:t>
      </w:r>
      <w:r w:rsidR="007A72E2">
        <w:rPr>
          <w:rFonts w:ascii="Arial" w:eastAsia="Arial" w:hAnsi="Arial" w:cs="Arial"/>
        </w:rPr>
        <w:t>r las leyes fiscales vigentes se pagará una m</w:t>
      </w:r>
      <w:r w:rsidR="00CE55CE" w:rsidRPr="003C1468">
        <w:rPr>
          <w:rFonts w:ascii="Arial" w:eastAsia="Arial" w:hAnsi="Arial" w:cs="Arial"/>
        </w:rPr>
        <w:t>ulta de 5 a 15 veces la Unidad de Medida y Actualización (UMA) vigente.</w:t>
      </w:r>
    </w:p>
    <w:p w14:paraId="6D270E7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0E6232E3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III.- </w:t>
      </w:r>
      <w:r w:rsidRPr="003C1468">
        <w:rPr>
          <w:rFonts w:ascii="Arial" w:eastAsia="Arial" w:hAnsi="Arial" w:cs="Arial"/>
        </w:rPr>
        <w:t>Sanciones por falta de pago oportuno de créditos fiscales. Por falta de pago oportuno de créditos fiscales a que tiene derecho el Municipio por parte de los contribuyentes municipales, en apego a lo dispuesto en la Ley de Hacienda del Municipio de Cenotillo Yucatán, se causarán recargos en la forma establecida en el Código Fiscal del Estado.</w:t>
      </w:r>
    </w:p>
    <w:p w14:paraId="04AC9154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3B8177B" w14:textId="4F4A96DF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II</w:t>
      </w:r>
    </w:p>
    <w:p w14:paraId="7869B833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Aprovechamientos Derivados de Recursos Transferidos al Municipio</w:t>
      </w:r>
    </w:p>
    <w:p w14:paraId="6166E8DA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3FFDEF1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50.- </w:t>
      </w:r>
      <w:r w:rsidRPr="003C1468">
        <w:rPr>
          <w:rFonts w:ascii="Arial" w:eastAsia="Arial" w:hAnsi="Arial" w:cs="Arial"/>
        </w:rPr>
        <w:t>Corresponderán a este capítulo de ingresos, los que perciba el municipio por cuenta de:</w:t>
      </w:r>
    </w:p>
    <w:p w14:paraId="4A18A508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7B8ACE9C" w14:textId="77777777" w:rsidR="00DF3637" w:rsidRPr="003C1468" w:rsidRDefault="00CE55CE" w:rsidP="000E789B">
      <w:pPr>
        <w:spacing w:line="360" w:lineRule="auto"/>
        <w:ind w:firstLine="55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I.- </w:t>
      </w:r>
      <w:r w:rsidRPr="003C1468">
        <w:rPr>
          <w:rFonts w:ascii="Arial" w:eastAsia="Arial" w:hAnsi="Arial" w:cs="Arial"/>
        </w:rPr>
        <w:t xml:space="preserve">Cesiones; </w:t>
      </w:r>
    </w:p>
    <w:p w14:paraId="0B776CF3" w14:textId="77777777" w:rsidR="00DF3637" w:rsidRPr="003C1468" w:rsidRDefault="00CE55CE" w:rsidP="000E789B">
      <w:pPr>
        <w:spacing w:line="360" w:lineRule="auto"/>
        <w:ind w:firstLine="55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II.- </w:t>
      </w:r>
      <w:r w:rsidRPr="003C1468">
        <w:rPr>
          <w:rFonts w:ascii="Arial" w:eastAsia="Arial" w:hAnsi="Arial" w:cs="Arial"/>
        </w:rPr>
        <w:t xml:space="preserve">Herencias; </w:t>
      </w:r>
    </w:p>
    <w:p w14:paraId="0105253E" w14:textId="7F9B698F" w:rsidR="00242552" w:rsidRPr="003C1468" w:rsidRDefault="00CE55CE" w:rsidP="000E789B">
      <w:pPr>
        <w:spacing w:line="360" w:lineRule="auto"/>
        <w:ind w:firstLine="55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lastRenderedPageBreak/>
        <w:t xml:space="preserve">III.- </w:t>
      </w:r>
      <w:r w:rsidRPr="003C1468">
        <w:rPr>
          <w:rFonts w:ascii="Arial" w:eastAsia="Arial" w:hAnsi="Arial" w:cs="Arial"/>
        </w:rPr>
        <w:t>Legados;</w:t>
      </w:r>
    </w:p>
    <w:p w14:paraId="3D72633C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IV.- </w:t>
      </w:r>
      <w:r w:rsidRPr="003C1468">
        <w:rPr>
          <w:rFonts w:ascii="Arial" w:eastAsia="Arial" w:hAnsi="Arial" w:cs="Arial"/>
        </w:rPr>
        <w:t>Donaciones;</w:t>
      </w:r>
    </w:p>
    <w:p w14:paraId="690C02FA" w14:textId="082D9780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V.- </w:t>
      </w:r>
      <w:r w:rsidRPr="003C1468">
        <w:rPr>
          <w:rFonts w:ascii="Arial" w:eastAsia="Arial" w:hAnsi="Arial" w:cs="Arial"/>
        </w:rPr>
        <w:t>Adjudicaciones judiciales;</w:t>
      </w:r>
    </w:p>
    <w:p w14:paraId="551D3D15" w14:textId="77777777" w:rsidR="00FE5D46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VI.- </w:t>
      </w:r>
      <w:r w:rsidRPr="003C1468">
        <w:rPr>
          <w:rFonts w:ascii="Arial" w:eastAsia="Arial" w:hAnsi="Arial" w:cs="Arial"/>
        </w:rPr>
        <w:t>Adjudicaciones administrativas;</w:t>
      </w:r>
    </w:p>
    <w:p w14:paraId="4F135E2B" w14:textId="5819C96A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VII.- </w:t>
      </w:r>
      <w:r w:rsidRPr="003C1468">
        <w:rPr>
          <w:rFonts w:ascii="Arial" w:eastAsia="Arial" w:hAnsi="Arial" w:cs="Arial"/>
        </w:rPr>
        <w:t>Subsidios de otro nivel de gobierno;</w:t>
      </w:r>
    </w:p>
    <w:p w14:paraId="52EBECE4" w14:textId="7050BF05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VIII.- </w:t>
      </w:r>
      <w:r w:rsidRPr="003C1468">
        <w:rPr>
          <w:rFonts w:ascii="Arial" w:eastAsia="Arial" w:hAnsi="Arial" w:cs="Arial"/>
        </w:rPr>
        <w:t>Subsidios de organismos públicos y privados, y</w:t>
      </w:r>
    </w:p>
    <w:p w14:paraId="3FEBD1FA" w14:textId="77777777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IX.- </w:t>
      </w:r>
      <w:r w:rsidRPr="003C1468">
        <w:rPr>
          <w:rFonts w:ascii="Arial" w:eastAsia="Arial" w:hAnsi="Arial" w:cs="Arial"/>
        </w:rPr>
        <w:t>Multas impuestas por autoridades administrativas federales no fiscales.</w:t>
      </w:r>
    </w:p>
    <w:p w14:paraId="2B4B9EE1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4BD2903" w14:textId="77777777" w:rsidR="00DF3637" w:rsidRPr="003C1468" w:rsidRDefault="00CE55CE" w:rsidP="000E789B">
      <w:pPr>
        <w:spacing w:line="360" w:lineRule="auto"/>
        <w:ind w:hanging="1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 xml:space="preserve">CAPÍTULO III </w:t>
      </w:r>
    </w:p>
    <w:p w14:paraId="0F1AF5C8" w14:textId="47DB3E38" w:rsidR="00242552" w:rsidRPr="003C1468" w:rsidRDefault="00CE55CE" w:rsidP="000E789B">
      <w:pPr>
        <w:spacing w:line="360" w:lineRule="auto"/>
        <w:ind w:hanging="1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Aprovechamientos Diversos</w:t>
      </w:r>
    </w:p>
    <w:p w14:paraId="1853BD8B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4C60C9AB" w14:textId="40EEB3EC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51.- </w:t>
      </w:r>
      <w:r w:rsidRPr="003C1468">
        <w:rPr>
          <w:rFonts w:ascii="Arial" w:eastAsia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20794CD0" w14:textId="77777777" w:rsidR="00DF3637" w:rsidRPr="003C1468" w:rsidRDefault="00DF3637" w:rsidP="000E789B">
      <w:pPr>
        <w:spacing w:line="360" w:lineRule="auto"/>
        <w:jc w:val="both"/>
        <w:rPr>
          <w:rFonts w:ascii="Arial" w:eastAsia="Arial" w:hAnsi="Arial" w:cs="Arial"/>
        </w:rPr>
      </w:pPr>
    </w:p>
    <w:p w14:paraId="68848680" w14:textId="77777777" w:rsidR="00DF3637" w:rsidRPr="003C1468" w:rsidRDefault="00CE55CE" w:rsidP="000E789B">
      <w:pPr>
        <w:spacing w:line="360" w:lineRule="auto"/>
        <w:ind w:firstLine="2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 xml:space="preserve">TÍTULO SÉPTIMO </w:t>
      </w:r>
    </w:p>
    <w:p w14:paraId="38259344" w14:textId="3F28CC85" w:rsidR="00242552" w:rsidRPr="003C1468" w:rsidRDefault="00CE55CE" w:rsidP="000E789B">
      <w:pPr>
        <w:spacing w:line="360" w:lineRule="auto"/>
        <w:ind w:firstLine="2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PARTICIPACIONES Y APORTACIONES</w:t>
      </w:r>
    </w:p>
    <w:p w14:paraId="148F71FF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4A3CD5A" w14:textId="1B3AD300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ÚNICO</w:t>
      </w:r>
    </w:p>
    <w:p w14:paraId="7B09EC87" w14:textId="77777777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Participaciones Federales, Estatales y Aportaciones</w:t>
      </w:r>
    </w:p>
    <w:p w14:paraId="6769B83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5DCC6F9E" w14:textId="42294922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52.- </w:t>
      </w:r>
      <w:r w:rsidRPr="003C1468">
        <w:rPr>
          <w:rFonts w:ascii="Arial" w:eastAsia="Arial" w:hAnsi="Arial" w:cs="Arial"/>
        </w:rPr>
        <w:t>Son participaciones y aportaciones,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47DB27D5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F6226CA" w14:textId="1D3B6C83" w:rsidR="00242552" w:rsidRPr="003C1468" w:rsidRDefault="000F08D4" w:rsidP="007A72E2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</w:rPr>
        <w:t xml:space="preserve">La </w:t>
      </w:r>
      <w:r w:rsidR="00CE55CE" w:rsidRPr="003C1468">
        <w:rPr>
          <w:rFonts w:ascii="Arial" w:eastAsia="Arial" w:hAnsi="Arial" w:cs="Arial"/>
        </w:rPr>
        <w:t>Hacienda Pública Municipal</w:t>
      </w:r>
      <w:r w:rsidRPr="003C1468">
        <w:rPr>
          <w:rFonts w:ascii="Arial" w:eastAsia="Arial" w:hAnsi="Arial" w:cs="Arial"/>
        </w:rPr>
        <w:t xml:space="preserve"> percibirá las </w:t>
      </w:r>
      <w:r w:rsidR="00CE55CE" w:rsidRPr="003C1468">
        <w:rPr>
          <w:rFonts w:ascii="Arial" w:eastAsia="Arial" w:hAnsi="Arial" w:cs="Arial"/>
        </w:rPr>
        <w:t xml:space="preserve">participaciones estatales y federales </w:t>
      </w:r>
      <w:r w:rsidR="007A72E2">
        <w:rPr>
          <w:rFonts w:ascii="Arial" w:eastAsia="Arial" w:hAnsi="Arial" w:cs="Arial"/>
        </w:rPr>
        <w:t>d</w:t>
      </w:r>
      <w:r w:rsidR="00CE55CE" w:rsidRPr="003C1468">
        <w:rPr>
          <w:rFonts w:ascii="Arial" w:eastAsia="Arial" w:hAnsi="Arial" w:cs="Arial"/>
        </w:rPr>
        <w:t>eterminadas en los convenios relativos y en la Ley de Coordinación Fiscal del Estado de Yucatán.</w:t>
      </w:r>
    </w:p>
    <w:p w14:paraId="23770580" w14:textId="77777777" w:rsidR="00242552" w:rsidRPr="003C1468" w:rsidRDefault="00242552" w:rsidP="007A72E2">
      <w:pPr>
        <w:spacing w:line="360" w:lineRule="auto"/>
        <w:jc w:val="both"/>
        <w:rPr>
          <w:rFonts w:ascii="Arial" w:hAnsi="Arial" w:cs="Arial"/>
        </w:rPr>
      </w:pPr>
    </w:p>
    <w:p w14:paraId="3ABD61D2" w14:textId="48305807" w:rsidR="00DF3637" w:rsidRPr="003C1468" w:rsidRDefault="000F08D4" w:rsidP="000E789B">
      <w:pPr>
        <w:spacing w:line="360" w:lineRule="auto"/>
        <w:ind w:firstLine="1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br w:type="column"/>
      </w:r>
      <w:r w:rsidR="00CE55CE" w:rsidRPr="003C1468">
        <w:rPr>
          <w:rFonts w:ascii="Arial" w:eastAsia="Arial" w:hAnsi="Arial" w:cs="Arial"/>
          <w:b/>
        </w:rPr>
        <w:lastRenderedPageBreak/>
        <w:t>TÍTULO OCTAVO</w:t>
      </w:r>
    </w:p>
    <w:p w14:paraId="281ACB8E" w14:textId="0E5E7F52" w:rsidR="00242552" w:rsidRPr="003C1468" w:rsidRDefault="00CE55CE" w:rsidP="000E789B">
      <w:pPr>
        <w:spacing w:line="360" w:lineRule="auto"/>
        <w:ind w:firstLine="1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 INGRESOS EXTRAORDINARIOS</w:t>
      </w:r>
    </w:p>
    <w:p w14:paraId="26FFC813" w14:textId="77777777" w:rsidR="00242552" w:rsidRPr="003C1468" w:rsidRDefault="00242552" w:rsidP="000E789B">
      <w:pPr>
        <w:spacing w:line="360" w:lineRule="auto"/>
        <w:rPr>
          <w:rFonts w:ascii="Arial" w:hAnsi="Arial" w:cs="Arial"/>
        </w:rPr>
      </w:pPr>
    </w:p>
    <w:p w14:paraId="6676F3D4" w14:textId="785403DA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>CAPÍTULO ÚNICO</w:t>
      </w:r>
    </w:p>
    <w:p w14:paraId="02B7FABC" w14:textId="62DA7B66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De los Empréstitos, Subsidios y los Provenientes del Estado o la Federación</w:t>
      </w:r>
    </w:p>
    <w:p w14:paraId="4A24B476" w14:textId="77777777" w:rsidR="00DF3637" w:rsidRPr="003C1468" w:rsidRDefault="00DF3637" w:rsidP="000E789B">
      <w:pPr>
        <w:spacing w:line="360" w:lineRule="auto"/>
        <w:jc w:val="center"/>
        <w:rPr>
          <w:rFonts w:ascii="Arial" w:eastAsia="Arial" w:hAnsi="Arial" w:cs="Arial"/>
        </w:rPr>
      </w:pPr>
    </w:p>
    <w:p w14:paraId="0875CFD6" w14:textId="3BEBDF18" w:rsidR="00242552" w:rsidRPr="003C1468" w:rsidRDefault="00CE55CE" w:rsidP="000E789B">
      <w:pPr>
        <w:spacing w:line="360" w:lineRule="auto"/>
        <w:jc w:val="both"/>
        <w:rPr>
          <w:rFonts w:ascii="Arial" w:eastAsia="Arial" w:hAnsi="Arial" w:cs="Arial"/>
        </w:rPr>
      </w:pPr>
      <w:r w:rsidRPr="003C1468">
        <w:rPr>
          <w:rFonts w:ascii="Arial" w:eastAsia="Arial" w:hAnsi="Arial" w:cs="Arial"/>
          <w:b/>
        </w:rPr>
        <w:t xml:space="preserve">Artículo 53.- </w:t>
      </w:r>
      <w:r w:rsidRPr="003C1468">
        <w:rPr>
          <w:rFonts w:ascii="Arial" w:eastAsia="Arial" w:hAnsi="Arial" w:cs="Arial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192A6D2B" w14:textId="77777777" w:rsidR="00DF3637" w:rsidRPr="003C1468" w:rsidRDefault="00DF3637" w:rsidP="000E789B">
      <w:pPr>
        <w:spacing w:line="360" w:lineRule="auto"/>
        <w:jc w:val="both"/>
        <w:rPr>
          <w:rFonts w:ascii="Arial" w:hAnsi="Arial" w:cs="Arial"/>
        </w:rPr>
      </w:pPr>
    </w:p>
    <w:p w14:paraId="7ED1B340" w14:textId="7D2BECDA" w:rsidR="00242552" w:rsidRPr="003C1468" w:rsidRDefault="00CE55CE" w:rsidP="000E789B">
      <w:pPr>
        <w:spacing w:line="360" w:lineRule="auto"/>
        <w:jc w:val="center"/>
        <w:rPr>
          <w:rFonts w:ascii="Arial" w:eastAsia="Arial" w:hAnsi="Arial" w:cs="Arial"/>
          <w:b/>
        </w:rPr>
      </w:pPr>
      <w:r w:rsidRPr="003C1468">
        <w:rPr>
          <w:rFonts w:ascii="Arial" w:eastAsia="Arial" w:hAnsi="Arial" w:cs="Arial"/>
          <w:b/>
        </w:rPr>
        <w:t>T r a n s i t o r i o</w:t>
      </w:r>
    </w:p>
    <w:p w14:paraId="0BAADBC6" w14:textId="77777777" w:rsidR="00DF3637" w:rsidRPr="003C1468" w:rsidRDefault="00DF3637" w:rsidP="000E789B">
      <w:pPr>
        <w:spacing w:line="360" w:lineRule="auto"/>
        <w:jc w:val="center"/>
        <w:rPr>
          <w:rFonts w:ascii="Arial" w:eastAsia="Arial" w:hAnsi="Arial" w:cs="Arial"/>
        </w:rPr>
      </w:pPr>
    </w:p>
    <w:p w14:paraId="4DD68DAB" w14:textId="45E2CFD5" w:rsidR="00242552" w:rsidRPr="003C1468" w:rsidRDefault="003C1468" w:rsidP="000E789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ú</w:t>
      </w:r>
      <w:r w:rsidR="00CE55CE" w:rsidRPr="003C1468">
        <w:rPr>
          <w:rFonts w:ascii="Arial" w:eastAsia="Arial" w:hAnsi="Arial" w:cs="Arial"/>
          <w:b/>
        </w:rPr>
        <w:t>nico.</w:t>
      </w:r>
      <w:r w:rsidR="00CE55CE" w:rsidRPr="003C1468">
        <w:rPr>
          <w:rFonts w:ascii="Arial" w:eastAsia="Arial" w:hAnsi="Arial" w:cs="Arial"/>
        </w:rPr>
        <w:t>- 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242552" w:rsidRPr="003C1468" w:rsidSect="00FE5D46">
      <w:headerReference w:type="default" r:id="rId7"/>
      <w:footerReference w:type="default" r:id="rId8"/>
      <w:pgSz w:w="12240" w:h="15840"/>
      <w:pgMar w:top="2835" w:right="1418" w:bottom="1559" w:left="1701" w:header="709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0E19B" w14:textId="77777777" w:rsidR="00692CA6" w:rsidRDefault="00692CA6">
      <w:r>
        <w:separator/>
      </w:r>
    </w:p>
  </w:endnote>
  <w:endnote w:type="continuationSeparator" w:id="0">
    <w:p w14:paraId="22DAF1F9" w14:textId="77777777" w:rsidR="00692CA6" w:rsidRDefault="0069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4350" w14:textId="77777777" w:rsidR="00692CA6" w:rsidRDefault="005C3A9A">
    <w:pPr>
      <w:spacing w:line="200" w:lineRule="exact"/>
    </w:pPr>
    <w:r>
      <w:pict w14:anchorId="5E14B9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pt;margin-top:745.35pt;width:15.05pt;height:11.95pt;z-index:-251658240;mso-position-horizontal-relative:page;mso-position-vertical-relative:page" filled="f" stroked="f">
          <v:textbox style="mso-next-textbox:#_x0000_s2049" inset="0,0,0,0">
            <w:txbxContent>
              <w:p w14:paraId="784DF304" w14:textId="14F360D1" w:rsidR="00692CA6" w:rsidRDefault="00692CA6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5C3A9A">
                  <w:rPr>
                    <w:rFonts w:ascii="Arial" w:eastAsia="Arial" w:hAnsi="Arial" w:cs="Arial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EAC9" w14:textId="77777777" w:rsidR="00692CA6" w:rsidRDefault="00692CA6">
      <w:r>
        <w:separator/>
      </w:r>
    </w:p>
  </w:footnote>
  <w:footnote w:type="continuationSeparator" w:id="0">
    <w:p w14:paraId="6E43076B" w14:textId="77777777" w:rsidR="00692CA6" w:rsidRDefault="0069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66DB" w14:textId="0359CEE4" w:rsidR="00692CA6" w:rsidRDefault="00692CA6">
    <w:pPr>
      <w:spacing w:line="200" w:lineRule="exact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762C337" wp14:editId="12E7EC46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955DA" w14:textId="77777777" w:rsidR="00692CA6" w:rsidRPr="001E34E0" w:rsidRDefault="00692CA6" w:rsidP="00F77E23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22EF3615" w14:textId="77777777" w:rsidR="00692CA6" w:rsidRPr="00F77E23" w:rsidRDefault="00692CA6" w:rsidP="00F77E23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i w:val="0"/>
                                <w:sz w:val="24"/>
                              </w:rPr>
                            </w:pPr>
                            <w:r w:rsidRPr="00F77E23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A8BB6" w14:textId="77777777" w:rsidR="00692CA6" w:rsidRDefault="00692CA6" w:rsidP="00F77E2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1FCE94EB" w14:textId="77777777" w:rsidR="00692CA6" w:rsidRDefault="00692CA6" w:rsidP="00F77E2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5333C001" w14:textId="77777777" w:rsidR="00692CA6" w:rsidRPr="00603AF2" w:rsidRDefault="00692CA6" w:rsidP="00F77E2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2C337" id="Group 5" o:spid="_x0000_s1026" style="position:absolute;margin-left:-13.6pt;margin-top:-17.25pt;width:463.45pt;height:116.65pt;z-index:50331554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A1m3ismAQAAM0PAAAOAAAAAAAAAAAAAAAAADwCAABkcnMvZTJvRG9jLnhtbFBLAQItABQA&#10;BgAIAAAAIQBYYLMbugAAACIBAAAZAAAAAAAAAAAAAAAAAAAHAABkcnMvX3JlbHMvZTJvRG9jLnht&#10;bC5yZWxzUEsBAi0AFAAGAAgAAAAhAFPLdMziAAAACw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0CC955DA" w14:textId="77777777" w:rsidR="00F77E23" w:rsidRPr="001E34E0" w:rsidRDefault="00F77E23" w:rsidP="00F77E23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22EF3615" w14:textId="77777777" w:rsidR="00F77E23" w:rsidRPr="00F77E23" w:rsidRDefault="00F77E23" w:rsidP="00F77E23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i w:val="0"/>
                          <w:sz w:val="24"/>
                        </w:rPr>
                      </w:pPr>
                      <w:r w:rsidRPr="00F77E23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DFA8BB6" w14:textId="77777777" w:rsidR="00F77E23" w:rsidRDefault="00F77E23" w:rsidP="00F77E2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1FCE94EB" w14:textId="77777777" w:rsidR="00F77E23" w:rsidRDefault="00F77E23" w:rsidP="00F77E2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5333C001" w14:textId="77777777" w:rsidR="00F77E23" w:rsidRPr="00603AF2" w:rsidRDefault="00F77E23" w:rsidP="00F77E2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A6609B6"/>
    <w:lvl w:ilvl="0" w:tplc="080A0013">
      <w:start w:val="1"/>
      <w:numFmt w:val="upperRoman"/>
      <w:lvlText w:val="%1."/>
      <w:lvlJc w:val="righ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5EF51B2"/>
    <w:multiLevelType w:val="hybridMultilevel"/>
    <w:tmpl w:val="26C46F9C"/>
    <w:lvl w:ilvl="0" w:tplc="163C6EE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BEE"/>
    <w:multiLevelType w:val="multilevel"/>
    <w:tmpl w:val="8E0E51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C1E327F"/>
    <w:multiLevelType w:val="hybridMultilevel"/>
    <w:tmpl w:val="5E345248"/>
    <w:lvl w:ilvl="0" w:tplc="4628E73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A7167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5" w15:restartNumberingAfterBreak="0">
    <w:nsid w:val="4EC34A36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6" w15:restartNumberingAfterBreak="0">
    <w:nsid w:val="4F60583C"/>
    <w:multiLevelType w:val="singleLevel"/>
    <w:tmpl w:val="2C0A0011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  <w:i w:val="0"/>
        <w:sz w:val="24"/>
        <w:u w:val="none"/>
      </w:rPr>
    </w:lvl>
  </w:abstractNum>
  <w:abstractNum w:abstractNumId="7" w15:restartNumberingAfterBreak="0">
    <w:nsid w:val="547319F9"/>
    <w:multiLevelType w:val="hybridMultilevel"/>
    <w:tmpl w:val="DA487C34"/>
    <w:lvl w:ilvl="0" w:tplc="37F88F46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2"/>
    <w:rsid w:val="000230E8"/>
    <w:rsid w:val="000A28F7"/>
    <w:rsid w:val="000E789B"/>
    <w:rsid w:val="000F08D4"/>
    <w:rsid w:val="00105F3E"/>
    <w:rsid w:val="00111FA5"/>
    <w:rsid w:val="001545F4"/>
    <w:rsid w:val="001B7C31"/>
    <w:rsid w:val="001D16AE"/>
    <w:rsid w:val="001E2E1C"/>
    <w:rsid w:val="001E3D47"/>
    <w:rsid w:val="001F34FC"/>
    <w:rsid w:val="001F69F4"/>
    <w:rsid w:val="00242552"/>
    <w:rsid w:val="00271234"/>
    <w:rsid w:val="0029242B"/>
    <w:rsid w:val="00294F4F"/>
    <w:rsid w:val="002B4C3B"/>
    <w:rsid w:val="00310738"/>
    <w:rsid w:val="00310A83"/>
    <w:rsid w:val="00316393"/>
    <w:rsid w:val="00346061"/>
    <w:rsid w:val="00372F23"/>
    <w:rsid w:val="003C1468"/>
    <w:rsid w:val="003C786D"/>
    <w:rsid w:val="003E32EB"/>
    <w:rsid w:val="00416608"/>
    <w:rsid w:val="004651FF"/>
    <w:rsid w:val="004968B0"/>
    <w:rsid w:val="004E28BB"/>
    <w:rsid w:val="004F5EB3"/>
    <w:rsid w:val="00513CC9"/>
    <w:rsid w:val="00571604"/>
    <w:rsid w:val="005C3A9A"/>
    <w:rsid w:val="00607771"/>
    <w:rsid w:val="006214B7"/>
    <w:rsid w:val="006900E4"/>
    <w:rsid w:val="00692CA6"/>
    <w:rsid w:val="007341D1"/>
    <w:rsid w:val="00785C6C"/>
    <w:rsid w:val="007A14FA"/>
    <w:rsid w:val="007A72E2"/>
    <w:rsid w:val="007C4BEA"/>
    <w:rsid w:val="007C59D4"/>
    <w:rsid w:val="007E117E"/>
    <w:rsid w:val="008A270F"/>
    <w:rsid w:val="008B5900"/>
    <w:rsid w:val="008B7E8E"/>
    <w:rsid w:val="008D7F26"/>
    <w:rsid w:val="00900418"/>
    <w:rsid w:val="0092641F"/>
    <w:rsid w:val="00935222"/>
    <w:rsid w:val="00943D7B"/>
    <w:rsid w:val="00960FAA"/>
    <w:rsid w:val="00A2034D"/>
    <w:rsid w:val="00A629E8"/>
    <w:rsid w:val="00A74A70"/>
    <w:rsid w:val="00AA63DE"/>
    <w:rsid w:val="00B35C5D"/>
    <w:rsid w:val="00C11D85"/>
    <w:rsid w:val="00C9686C"/>
    <w:rsid w:val="00CE55CE"/>
    <w:rsid w:val="00CE70CC"/>
    <w:rsid w:val="00CF3C46"/>
    <w:rsid w:val="00DD2ADF"/>
    <w:rsid w:val="00DD3BA5"/>
    <w:rsid w:val="00DF3637"/>
    <w:rsid w:val="00DF632A"/>
    <w:rsid w:val="00EE52D5"/>
    <w:rsid w:val="00F538FA"/>
    <w:rsid w:val="00F77E23"/>
    <w:rsid w:val="00FA78BA"/>
    <w:rsid w:val="00FE5D46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1E2041"/>
  <w15:docId w15:val="{110BC785-FCAB-42C8-B505-08B9B543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107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738"/>
  </w:style>
  <w:style w:type="paragraph" w:styleId="Piedepgina">
    <w:name w:val="footer"/>
    <w:basedOn w:val="Normal"/>
    <w:link w:val="PiedepginaCar"/>
    <w:uiPriority w:val="99"/>
    <w:unhideWhenUsed/>
    <w:rsid w:val="003107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738"/>
  </w:style>
  <w:style w:type="paragraph" w:styleId="Prrafodelista">
    <w:name w:val="List Paragraph"/>
    <w:basedOn w:val="Normal"/>
    <w:uiPriority w:val="34"/>
    <w:qFormat/>
    <w:rsid w:val="00571604"/>
    <w:pPr>
      <w:ind w:left="720"/>
      <w:contextualSpacing/>
    </w:pPr>
    <w:rPr>
      <w:rFonts w:ascii="Americana" w:hAnsi="Americana"/>
      <w:sz w:val="24"/>
      <w:szCs w:val="24"/>
      <w:lang w:val="es-AR" w:eastAsia="es-ES"/>
    </w:rPr>
  </w:style>
  <w:style w:type="table" w:styleId="Tablaconcuadrcula">
    <w:name w:val="Table Grid"/>
    <w:basedOn w:val="Tablanormal"/>
    <w:uiPriority w:val="59"/>
    <w:rsid w:val="00FE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23</Pages>
  <Words>4882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wilberto yah</dc:creator>
  <cp:lastModifiedBy>Delmy</cp:lastModifiedBy>
  <cp:revision>22</cp:revision>
  <cp:lastPrinted>2023-11-20T16:54:00Z</cp:lastPrinted>
  <dcterms:created xsi:type="dcterms:W3CDTF">2023-11-16T19:16:00Z</dcterms:created>
  <dcterms:modified xsi:type="dcterms:W3CDTF">2023-12-02T18:00:00Z</dcterms:modified>
</cp:coreProperties>
</file>