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8B" w:rsidRPr="00B411FA" w:rsidRDefault="00116B36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XLVI.- </w:t>
      </w:r>
      <w:r w:rsidR="00EA7C73">
        <w:rPr>
          <w:rFonts w:ascii="Arial" w:eastAsia="Arial" w:hAnsi="Arial" w:cs="Arial"/>
          <w:b/>
          <w:sz w:val="20"/>
          <w:szCs w:val="20"/>
        </w:rPr>
        <w:t xml:space="preserve">LEY 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>DE</w:t>
      </w:r>
      <w:r w:rsidR="00EA7C73">
        <w:rPr>
          <w:rFonts w:ascii="Arial" w:eastAsia="Arial" w:hAnsi="Arial" w:cs="Arial"/>
          <w:b/>
          <w:sz w:val="20"/>
          <w:szCs w:val="20"/>
        </w:rPr>
        <w:t xml:space="preserve"> INGRESOS DEL MUNICIPIO DE MAMA, YUCATÁN, PARA EL 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>EJERCICIO FISCAL 202</w:t>
      </w:r>
      <w:r w:rsidR="009C3E38" w:rsidRPr="00B411FA">
        <w:rPr>
          <w:rFonts w:ascii="Arial" w:eastAsia="Arial" w:hAnsi="Arial" w:cs="Arial"/>
          <w:b/>
          <w:sz w:val="20"/>
          <w:szCs w:val="20"/>
        </w:rPr>
        <w:t>3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>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EA7C73" w:rsidRDefault="00AF298B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TÍTULO PRIMERO 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DISPOSICIONES GENERALES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I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De la Naturaleza y el Objeto de la Ley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584C27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 1.-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Esta ley es de orden público y de interés social, y tiene por objeto </w:t>
      </w:r>
      <w:r w:rsidR="00AF298B" w:rsidRPr="00B411FA">
        <w:rPr>
          <w:rFonts w:ascii="Arial" w:eastAsia="Arial" w:hAnsi="Arial" w:cs="Arial"/>
          <w:sz w:val="20"/>
          <w:szCs w:val="20"/>
        </w:rPr>
        <w:t>establecer los ingresos que percibirá la Hacienda Pública del Ayuntamiento d</w:t>
      </w:r>
      <w:bookmarkStart w:id="0" w:name="_GoBack"/>
      <w:bookmarkEnd w:id="0"/>
      <w:r w:rsidR="00AF298B" w:rsidRPr="00B411FA">
        <w:rPr>
          <w:rFonts w:ascii="Arial" w:eastAsia="Arial" w:hAnsi="Arial" w:cs="Arial"/>
          <w:sz w:val="20"/>
          <w:szCs w:val="20"/>
        </w:rPr>
        <w:t>e Mama, Yucatán</w:t>
      </w:r>
      <w:r>
        <w:rPr>
          <w:rFonts w:ascii="Arial" w:eastAsia="Arial" w:hAnsi="Arial" w:cs="Arial"/>
          <w:sz w:val="20"/>
          <w:szCs w:val="20"/>
        </w:rPr>
        <w:t>, a través de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 su Tesorería Municipal, durante el ejercicio fiscal </w:t>
      </w:r>
      <w:r w:rsidR="009C3E38" w:rsidRPr="00B411FA">
        <w:rPr>
          <w:rFonts w:ascii="Arial" w:eastAsia="Arial" w:hAnsi="Arial" w:cs="Arial"/>
          <w:sz w:val="20"/>
          <w:szCs w:val="20"/>
        </w:rPr>
        <w:t>2023</w:t>
      </w:r>
      <w:r w:rsidR="00AF298B" w:rsidRPr="00B411FA">
        <w:rPr>
          <w:rFonts w:ascii="Arial" w:eastAsia="Arial" w:hAnsi="Arial" w:cs="Arial"/>
          <w:sz w:val="20"/>
          <w:szCs w:val="20"/>
        </w:rPr>
        <w:t>.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584C27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 2.-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Las </w:t>
      </w:r>
      <w:r w:rsidR="00AF298B" w:rsidRPr="00B411FA">
        <w:rPr>
          <w:rFonts w:ascii="Arial" w:eastAsia="Arial" w:hAnsi="Arial" w:cs="Arial"/>
          <w:sz w:val="20"/>
          <w:szCs w:val="20"/>
        </w:rPr>
        <w:t>pe</w:t>
      </w:r>
      <w:r w:rsidR="00EA7C73">
        <w:rPr>
          <w:rFonts w:ascii="Arial" w:eastAsia="Arial" w:hAnsi="Arial" w:cs="Arial"/>
          <w:sz w:val="20"/>
          <w:szCs w:val="20"/>
        </w:rPr>
        <w:t xml:space="preserve">rsonas domiciliadas dentro del </w:t>
      </w:r>
      <w:r w:rsidR="00AF298B" w:rsidRPr="00B411FA">
        <w:rPr>
          <w:rFonts w:ascii="Arial" w:eastAsia="Arial" w:hAnsi="Arial" w:cs="Arial"/>
          <w:sz w:val="20"/>
          <w:szCs w:val="20"/>
        </w:rPr>
        <w:t>municipio de Mama, Yucatán que tuvieren bienes en su territorio o celebren actos que surtan efectos en el mismo, están obligados a contribuir para los gastos públicos de la manera que disponga la presente ley, así com</w:t>
      </w:r>
      <w:r w:rsidR="00EA7C73">
        <w:rPr>
          <w:rFonts w:ascii="Arial" w:eastAsia="Arial" w:hAnsi="Arial" w:cs="Arial"/>
          <w:sz w:val="20"/>
          <w:szCs w:val="20"/>
        </w:rPr>
        <w:t xml:space="preserve">o la Ley de Hacienda Municipal del </w:t>
      </w:r>
      <w:r w:rsidR="00AF298B" w:rsidRPr="00B411FA">
        <w:rPr>
          <w:rFonts w:ascii="Arial" w:eastAsia="Arial" w:hAnsi="Arial" w:cs="Arial"/>
          <w:sz w:val="20"/>
          <w:szCs w:val="20"/>
        </w:rPr>
        <w:t>Estado de Yucatán, el Código Fiscal del Estado y los demás ordenamientos fiscales de carácter local y federal.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EA7C73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 xml:space="preserve">3.- </w:t>
      </w:r>
      <w:r>
        <w:rPr>
          <w:rFonts w:ascii="Arial" w:eastAsia="Arial" w:hAnsi="Arial" w:cs="Arial"/>
          <w:sz w:val="20"/>
          <w:szCs w:val="20"/>
        </w:rPr>
        <w:t xml:space="preserve">Los ingresos que 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se recauden por </w:t>
      </w:r>
      <w:r w:rsidR="00584C27">
        <w:rPr>
          <w:rFonts w:ascii="Arial" w:eastAsia="Arial" w:hAnsi="Arial" w:cs="Arial"/>
          <w:sz w:val="20"/>
          <w:szCs w:val="20"/>
        </w:rPr>
        <w:t xml:space="preserve">los 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conceptos señalados en la presente ley, se destinarán </w:t>
      </w:r>
      <w:r>
        <w:rPr>
          <w:rFonts w:ascii="Arial" w:eastAsia="Arial" w:hAnsi="Arial" w:cs="Arial"/>
          <w:sz w:val="20"/>
          <w:szCs w:val="20"/>
        </w:rPr>
        <w:t xml:space="preserve">a sufragar los gastos públicos </w:t>
      </w:r>
      <w:r w:rsidR="00AF298B" w:rsidRPr="00B411FA">
        <w:rPr>
          <w:rFonts w:ascii="Arial" w:eastAsia="Arial" w:hAnsi="Arial" w:cs="Arial"/>
          <w:sz w:val="20"/>
          <w:szCs w:val="20"/>
        </w:rPr>
        <w:t>establecidos y autorizados en el Presupuesto de Egresos del Municipio de Mama, Yucatán, así como en lo dispuesto en los convenios de coordinación fiscal y en las leyes en que se fundamenten.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II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De los Pronósticos de Ingresos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B411FA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</w:t>
      </w:r>
      <w:r w:rsidR="00F95ADA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4.-</w:t>
      </w:r>
      <w:r w:rsidR="00584C27">
        <w:rPr>
          <w:rFonts w:ascii="Arial" w:eastAsia="Arial" w:hAnsi="Arial" w:cs="Arial"/>
          <w:b/>
          <w:sz w:val="20"/>
          <w:szCs w:val="20"/>
        </w:rPr>
        <w:t xml:space="preserve"> </w:t>
      </w:r>
      <w:r w:rsidR="00AF298B" w:rsidRPr="00B411FA">
        <w:rPr>
          <w:rFonts w:ascii="Arial" w:eastAsia="Arial" w:hAnsi="Arial" w:cs="Arial"/>
          <w:sz w:val="20"/>
          <w:szCs w:val="20"/>
        </w:rPr>
        <w:t>Los conceptos por los que la Hacienda Pública del Ayuntamiento de</w:t>
      </w:r>
      <w:r w:rsidR="00584C27">
        <w:rPr>
          <w:rFonts w:ascii="Arial" w:eastAsia="Arial" w:hAnsi="Arial" w:cs="Arial"/>
          <w:sz w:val="20"/>
          <w:szCs w:val="20"/>
        </w:rPr>
        <w:t xml:space="preserve"> </w:t>
      </w:r>
      <w:r w:rsidR="00AF298B" w:rsidRPr="00B411FA">
        <w:rPr>
          <w:rFonts w:ascii="Arial" w:eastAsia="Arial" w:hAnsi="Arial" w:cs="Arial"/>
          <w:sz w:val="20"/>
          <w:szCs w:val="20"/>
        </w:rPr>
        <w:t>Mama, Yucatán percibirá en ingresos, serán los siguientes: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I. </w:t>
      </w:r>
      <w:r w:rsidRPr="00B411FA">
        <w:rPr>
          <w:rFonts w:ascii="Arial" w:eastAsia="Arial" w:hAnsi="Arial" w:cs="Arial"/>
          <w:sz w:val="20"/>
          <w:szCs w:val="20"/>
        </w:rPr>
        <w:t>Impuestos;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II. </w:t>
      </w:r>
      <w:r w:rsidRPr="00B411FA">
        <w:rPr>
          <w:rFonts w:ascii="Arial" w:eastAsia="Arial" w:hAnsi="Arial" w:cs="Arial"/>
          <w:sz w:val="20"/>
          <w:szCs w:val="20"/>
        </w:rPr>
        <w:t>Derechos;</w:t>
      </w:r>
    </w:p>
    <w:p w:rsid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III. </w:t>
      </w:r>
      <w:r w:rsidRPr="00B411FA">
        <w:rPr>
          <w:rFonts w:ascii="Arial" w:eastAsia="Arial" w:hAnsi="Arial" w:cs="Arial"/>
          <w:sz w:val="20"/>
          <w:szCs w:val="20"/>
        </w:rPr>
        <w:t>Contribuciones de Mejoras</w:t>
      </w:r>
      <w:r w:rsidR="00B411FA">
        <w:rPr>
          <w:rFonts w:ascii="Arial" w:eastAsia="Arial" w:hAnsi="Arial" w:cs="Arial"/>
          <w:sz w:val="20"/>
          <w:szCs w:val="20"/>
        </w:rPr>
        <w:t>;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IV. </w:t>
      </w:r>
      <w:r w:rsidRPr="00B411FA">
        <w:rPr>
          <w:rFonts w:ascii="Arial" w:eastAsia="Arial" w:hAnsi="Arial" w:cs="Arial"/>
          <w:sz w:val="20"/>
          <w:szCs w:val="20"/>
        </w:rPr>
        <w:t>Productos;</w:t>
      </w: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lastRenderedPageBreak/>
        <w:t xml:space="preserve">V. </w:t>
      </w:r>
      <w:r w:rsidRPr="00B411FA">
        <w:rPr>
          <w:rFonts w:ascii="Arial" w:eastAsia="Arial" w:hAnsi="Arial" w:cs="Arial"/>
          <w:sz w:val="20"/>
          <w:szCs w:val="20"/>
        </w:rPr>
        <w:t>Aprovechamientos;</w:t>
      </w: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VI. </w:t>
      </w:r>
      <w:r w:rsidRPr="00B411FA">
        <w:rPr>
          <w:rFonts w:ascii="Arial" w:eastAsia="Arial" w:hAnsi="Arial" w:cs="Arial"/>
          <w:sz w:val="20"/>
          <w:szCs w:val="20"/>
        </w:rPr>
        <w:t>Participaciones Federales y Estatales;</w:t>
      </w: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VII. </w:t>
      </w:r>
      <w:r w:rsidRPr="00B411FA">
        <w:rPr>
          <w:rFonts w:ascii="Arial" w:eastAsia="Arial" w:hAnsi="Arial" w:cs="Arial"/>
          <w:sz w:val="20"/>
          <w:szCs w:val="20"/>
        </w:rPr>
        <w:t>Aportaciones, y</w:t>
      </w: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VIII. </w:t>
      </w:r>
      <w:r w:rsidRPr="00B411FA">
        <w:rPr>
          <w:rFonts w:ascii="Arial" w:eastAsia="Arial" w:hAnsi="Arial" w:cs="Arial"/>
          <w:sz w:val="20"/>
          <w:szCs w:val="20"/>
        </w:rPr>
        <w:t>Ingresos Extraordinarios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5.- </w:t>
      </w:r>
      <w:r w:rsidRPr="00B411FA">
        <w:rPr>
          <w:rFonts w:ascii="Arial" w:eastAsia="Arial" w:hAnsi="Arial" w:cs="Arial"/>
          <w:sz w:val="20"/>
          <w:szCs w:val="20"/>
        </w:rPr>
        <w:t>Los impuestos que el Municipio percibirá se clasifican como sigue: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507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9"/>
        <w:gridCol w:w="142"/>
        <w:gridCol w:w="1136"/>
      </w:tblGrid>
      <w:tr w:rsidR="00C2443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Impuestos</w:t>
            </w:r>
            <w:proofErr w:type="spellEnd"/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44,600.00</w:t>
            </w:r>
          </w:p>
        </w:tc>
      </w:tr>
      <w:tr w:rsidR="00C2443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Impuestos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sobre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los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Ingresos</w:t>
            </w:r>
            <w:proofErr w:type="spellEnd"/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3,300.00</w:t>
            </w:r>
          </w:p>
        </w:tc>
      </w:tr>
      <w:tr w:rsidR="00C2443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&gt;Impuestos sobre Espectáculos y Diversiones Públicas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3,300.00</w:t>
            </w:r>
          </w:p>
        </w:tc>
      </w:tr>
      <w:tr w:rsidR="00C2443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Impuestos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sobre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Patrimonio</w:t>
            </w:r>
            <w:proofErr w:type="spellEnd"/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35,500.00</w:t>
            </w:r>
          </w:p>
        </w:tc>
      </w:tr>
      <w:tr w:rsidR="00C2443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&gt;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Impuesto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Predial</w:t>
            </w:r>
            <w:proofErr w:type="spellEnd"/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35,500.00</w:t>
            </w:r>
          </w:p>
        </w:tc>
      </w:tr>
      <w:tr w:rsidR="00C2443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Impuesto sobre la Producción, el Consumo y las Transacciones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5,800.00</w:t>
            </w:r>
          </w:p>
        </w:tc>
      </w:tr>
      <w:tr w:rsidR="00C2443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&gt;impuesto sobre Adquisición de Inmuebles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5,800.00</w:t>
            </w:r>
          </w:p>
        </w:tc>
      </w:tr>
      <w:tr w:rsidR="00C2443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Accesorios</w:t>
            </w:r>
            <w:proofErr w:type="spellEnd"/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C2443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&gt;Actualizaciones y Recargos de Impuestos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C2443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&gt;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Multas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Impuestos</w:t>
            </w:r>
            <w:proofErr w:type="spellEnd"/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C2443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&gt;Gastos de Ejecución de Impuestos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C2443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Otros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Impuestos</w:t>
            </w:r>
            <w:proofErr w:type="spellEnd"/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C2443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Impuestos no comprometidos en las fracciones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 de la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ley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 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Ingresos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causadas en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ejercicios fiscales anteriores 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pendientes de liquidación o pago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435" w:rsidRPr="00B411FA" w:rsidRDefault="00C24435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4435" w:rsidRPr="00B411FA" w:rsidRDefault="00C24435" w:rsidP="00AE770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6.- </w:t>
      </w:r>
      <w:r w:rsidRPr="00B411FA">
        <w:rPr>
          <w:rFonts w:ascii="Arial" w:eastAsia="Arial" w:hAnsi="Arial" w:cs="Arial"/>
          <w:sz w:val="20"/>
          <w:szCs w:val="20"/>
        </w:rPr>
        <w:t>Los derechos que el Municipio percibirá, se causarán por los siguientes conceptos: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98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9"/>
        <w:gridCol w:w="284"/>
        <w:gridCol w:w="985"/>
      </w:tblGrid>
      <w:tr w:rsidR="0097107D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107D" w:rsidRPr="00B411FA" w:rsidRDefault="0097107D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Derechos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107D" w:rsidRPr="004C3A75" w:rsidRDefault="0097107D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107D" w:rsidRPr="00B411FA" w:rsidRDefault="0097107D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53,600.00</w:t>
            </w:r>
          </w:p>
        </w:tc>
      </w:tr>
      <w:tr w:rsidR="0097107D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107D" w:rsidRPr="00B411FA" w:rsidRDefault="0097107D" w:rsidP="00EA7C73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Derechos por Uso, Goce, Aprovechamiento o Explotación de Bienes de</w:t>
            </w:r>
            <w:r w:rsidR="00EA7C7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Dominio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Público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107D" w:rsidRPr="004C3A75" w:rsidRDefault="0097107D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107D" w:rsidRPr="00B411FA" w:rsidRDefault="0097107D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2,500.00</w:t>
            </w:r>
          </w:p>
        </w:tc>
      </w:tr>
      <w:tr w:rsidR="0097107D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107D" w:rsidRPr="00B411FA" w:rsidRDefault="0097107D" w:rsidP="00EA7C73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&gt;Por el Uso de Locales o Pisos de Mercados, Espacios en la vía o Parques</w:t>
            </w:r>
            <w:r w:rsidR="00EA7C7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Públicos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107D" w:rsidRPr="004C3A75" w:rsidRDefault="0097107D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107D" w:rsidRPr="00B411FA" w:rsidRDefault="0097107D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2,500.00</w:t>
            </w:r>
          </w:p>
        </w:tc>
      </w:tr>
      <w:tr w:rsidR="0097107D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107D" w:rsidRPr="00B411FA" w:rsidRDefault="0097107D" w:rsidP="00EA7C73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&gt;Por el Uso y Aprovechamiento de los Bienes de Dominio Público del Patrimonio</w:t>
            </w:r>
            <w:r w:rsidR="00EA7C7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Municipal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107D" w:rsidRPr="004C3A75" w:rsidRDefault="0097107D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107D" w:rsidRPr="00B411FA" w:rsidRDefault="0097107D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97107D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107D" w:rsidRPr="00B411FA" w:rsidRDefault="0097107D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107D" w:rsidRPr="004C3A75" w:rsidRDefault="0097107D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107D" w:rsidRPr="00B411FA" w:rsidRDefault="0097107D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18,700.00</w:t>
            </w:r>
          </w:p>
        </w:tc>
      </w:tr>
      <w:tr w:rsidR="00A87738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87738" w:rsidRPr="00A87738" w:rsidRDefault="00A87738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lastRenderedPageBreak/>
              <w:t>&gt;</w:t>
            </w:r>
            <w:r w:rsidRPr="00A87738">
              <w:rPr>
                <w:rFonts w:ascii="Arial" w:eastAsia="Arial" w:hAnsi="Arial" w:cs="Arial"/>
                <w:sz w:val="20"/>
                <w:szCs w:val="20"/>
              </w:rPr>
              <w:t>Servicios de Agua Potable, Drenaje y Alcantarillado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7738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87738" w:rsidRPr="00B411FA" w:rsidRDefault="00A87738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A8773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7,800.00</w:t>
            </w:r>
          </w:p>
        </w:tc>
      </w:tr>
      <w:tr w:rsidR="00A87738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87738" w:rsidRPr="00B411FA" w:rsidRDefault="00A87738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Servicio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Alumbrado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Público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7738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87738" w:rsidRPr="00B411FA" w:rsidRDefault="00A87738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A87738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87738" w:rsidRPr="00B411FA" w:rsidRDefault="00A87738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&gt;Servicio de Limpia, Recolección, Traslado y Disposición Final 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Residuos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7738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87738" w:rsidRPr="00B411FA" w:rsidRDefault="00A87738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A87738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87738" w:rsidRPr="00B411FA" w:rsidRDefault="00A87738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7738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87738" w:rsidRPr="00B411FA" w:rsidRDefault="00A87738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A87738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87738" w:rsidRPr="00B411FA" w:rsidRDefault="00A87738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Servicio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Panteones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7738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87738" w:rsidRPr="00B411FA" w:rsidRDefault="00A87738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7,900.00</w:t>
            </w:r>
          </w:p>
        </w:tc>
      </w:tr>
      <w:tr w:rsidR="00A87738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87738" w:rsidRPr="00B411FA" w:rsidRDefault="00A87738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Servicio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Rastro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7738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87738" w:rsidRPr="00B411FA" w:rsidRDefault="00A87738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3,000.00</w:t>
            </w:r>
          </w:p>
        </w:tc>
      </w:tr>
      <w:tr w:rsidR="00A87738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87738" w:rsidRPr="00B411FA" w:rsidRDefault="00A87738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="00D06C15" w:rsidRPr="00B411FA">
              <w:rPr>
                <w:rFonts w:ascii="Arial" w:eastAsia="Arial" w:hAnsi="Arial" w:cs="Arial"/>
                <w:sz w:val="20"/>
                <w:szCs w:val="20"/>
              </w:rPr>
              <w:t>Servicio de Seguridad Pública (Policía Preventiva y Tránsito</w:t>
            </w:r>
            <w:r w:rsidR="00D06C1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06C15" w:rsidRPr="00B411FA">
              <w:rPr>
                <w:rFonts w:ascii="Arial" w:eastAsia="Arial" w:hAnsi="Arial" w:cs="Arial"/>
                <w:sz w:val="20"/>
                <w:szCs w:val="20"/>
              </w:rPr>
              <w:t>Municipal)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7738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87738" w:rsidRPr="00B411FA" w:rsidRDefault="00D06C15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A87738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87738" w:rsidRPr="00B411FA" w:rsidRDefault="00A87738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</w:t>
            </w:r>
            <w:proofErr w:type="spellStart"/>
            <w:r w:rsidR="00D06C15"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Servicio</w:t>
            </w:r>
            <w:proofErr w:type="spellEnd"/>
            <w:r w:rsidR="00D06C15"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D06C15"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Catastro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7738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87738" w:rsidRPr="00B411FA" w:rsidRDefault="00D06C15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D06C1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06C15" w:rsidRPr="00B411FA" w:rsidRDefault="00D06C1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Otros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Derechos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6C15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06C15" w:rsidRDefault="00D06C15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32,400.00</w:t>
            </w:r>
          </w:p>
        </w:tc>
      </w:tr>
      <w:tr w:rsidR="00D06C1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06C15" w:rsidRPr="00B411FA" w:rsidRDefault="00D06C1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&gt;Licencias de Funcionamiento y Permisos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6C15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06C15" w:rsidRDefault="00D06C15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30,500.00</w:t>
            </w:r>
          </w:p>
        </w:tc>
      </w:tr>
      <w:tr w:rsidR="00D06C1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06C15" w:rsidRPr="00B411FA" w:rsidRDefault="00D06C1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&gt;Servicios que presta la Dirección de Obras Públicas y Desarrollo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6C15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06C15" w:rsidRDefault="00D06C15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D06C1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06C15" w:rsidRPr="00B411FA" w:rsidRDefault="00D06C15" w:rsidP="00584C27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&gt;Expedición de Certificados, Constancias, Copias, Fotografías y Formas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Oficiales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6C15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06C15" w:rsidRDefault="00D06C15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950.00</w:t>
            </w:r>
          </w:p>
        </w:tc>
      </w:tr>
      <w:tr w:rsidR="00D06C1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06C15" w:rsidRPr="00B411FA" w:rsidRDefault="00D06C1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&gt;Servicios que presta la Unidad de Acceso a la Información Pública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6C15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06C15" w:rsidRDefault="00D06C15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950.00</w:t>
            </w:r>
          </w:p>
        </w:tc>
      </w:tr>
      <w:tr w:rsidR="00D06C1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06C15" w:rsidRPr="00B411FA" w:rsidRDefault="00D06C1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&gt;Servicio de Supervisión Sanitaria de Matanza de Ganado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6C15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06C15" w:rsidRDefault="00D06C15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D06C1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06C15" w:rsidRPr="00B411FA" w:rsidRDefault="00D06C1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Accesorios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6C15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06C15" w:rsidRDefault="00D06C15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D06C1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06C15" w:rsidRPr="00B411FA" w:rsidRDefault="00D06C1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&gt;Actualizaciones y Recargos de Derechos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6C15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06C15" w:rsidRDefault="00D06C15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D06C1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06C15" w:rsidRPr="00B411FA" w:rsidRDefault="00D06C1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Multas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Derechos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6C15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06C15" w:rsidRDefault="00D06C15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D06C1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06C15" w:rsidRPr="00B411FA" w:rsidRDefault="00D06C1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&gt;Gastos de Ejecución de Derechos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6C15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06C15" w:rsidRDefault="00D06C15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D06C1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06C15" w:rsidRPr="00B411FA" w:rsidRDefault="00D06C1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Derechos no comprendidos en las fracciones de la Ley de Ingresos vigente causadas en ejercicios fiscales anteriores pendientes de liquidación o  pago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6C15" w:rsidRPr="004C3A75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C3A75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06C15" w:rsidRPr="00B411FA" w:rsidRDefault="00D06C15" w:rsidP="0097107D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</w:tbl>
    <w:p w:rsidR="001E0A82" w:rsidRPr="00B411FA" w:rsidRDefault="001E0A82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7.- </w:t>
      </w:r>
      <w:r w:rsidRPr="00B411FA">
        <w:rPr>
          <w:rFonts w:ascii="Arial" w:eastAsia="Arial" w:hAnsi="Arial" w:cs="Arial"/>
          <w:sz w:val="20"/>
          <w:szCs w:val="20"/>
        </w:rPr>
        <w:t>Las contribuciones especiales que el Municipio percibirá, serán las siguientes: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9"/>
        <w:gridCol w:w="284"/>
        <w:gridCol w:w="985"/>
      </w:tblGrid>
      <w:tr w:rsidR="004C3A7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C3A75" w:rsidRPr="00B411FA" w:rsidRDefault="004C3A7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Contribuciones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Mejoras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</w:tcPr>
          <w:p w:rsidR="004C3A75" w:rsidRPr="00277139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77139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C3A75" w:rsidRPr="00277139" w:rsidRDefault="004C3A75" w:rsidP="0027713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77139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C3A7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C3A75" w:rsidRPr="00B411FA" w:rsidRDefault="004C3A7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Contribución de Mejoras por Obras Públicas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C3A75" w:rsidRPr="00277139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77139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C3A75" w:rsidRPr="00277139" w:rsidRDefault="004C3A75" w:rsidP="0027713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77139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C3A7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C3A75" w:rsidRPr="00B411FA" w:rsidRDefault="004C3A7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&gt;Contribuciones de Mejoras por Obras Públicas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C3A75" w:rsidRPr="00277139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77139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C3A75" w:rsidRPr="00277139" w:rsidRDefault="004C3A75" w:rsidP="0027713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77139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C3A75" w:rsidRPr="00B411FA" w:rsidTr="00EA7C73">
        <w:trPr>
          <w:trHeight w:val="20"/>
        </w:trPr>
        <w:tc>
          <w:tcPr>
            <w:tcW w:w="722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3A75" w:rsidRPr="00B411FA" w:rsidRDefault="004C3A75" w:rsidP="004C3A7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&gt;Contribuciones de Mejoras por Servicios Públicos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</w:tcBorders>
          </w:tcPr>
          <w:p w:rsidR="004C3A75" w:rsidRPr="00277139" w:rsidRDefault="004C3A7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77139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4C3A75" w:rsidRPr="00277139" w:rsidRDefault="004C3A75" w:rsidP="0027713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77139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C3A75" w:rsidRPr="00B411FA" w:rsidTr="00EA7C73">
        <w:trPr>
          <w:trHeight w:val="20"/>
        </w:trPr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C3A75" w:rsidRPr="00B411FA" w:rsidRDefault="004C3A75" w:rsidP="002771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Contribuciones de Mejoras no comprendidas en las fracciones de la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77139">
              <w:rPr>
                <w:rFonts w:ascii="Arial" w:eastAsia="Arial" w:hAnsi="Arial" w:cs="Arial"/>
                <w:b/>
                <w:sz w:val="20"/>
                <w:szCs w:val="20"/>
              </w:rPr>
              <w:t>Ley de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 Ingresos vigente</w:t>
            </w:r>
            <w:r w:rsidR="00277139">
              <w:rPr>
                <w:rFonts w:ascii="Arial" w:eastAsia="Arial" w:hAnsi="Arial" w:cs="Arial"/>
                <w:b/>
                <w:sz w:val="20"/>
                <w:szCs w:val="20"/>
              </w:rPr>
              <w:t xml:space="preserve"> causadas en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77139">
              <w:rPr>
                <w:rFonts w:ascii="Arial" w:eastAsia="Arial" w:hAnsi="Arial" w:cs="Arial"/>
                <w:b/>
                <w:sz w:val="20"/>
                <w:szCs w:val="20"/>
              </w:rPr>
              <w:t xml:space="preserve">ejercicios fiscales anteriores pendientes 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de liquidación o pago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</w:tcBorders>
          </w:tcPr>
          <w:p w:rsidR="004C3A75" w:rsidRPr="00B411FA" w:rsidRDefault="004C3A75" w:rsidP="00B411F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985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C3A75" w:rsidRPr="00277139" w:rsidRDefault="004C3A75" w:rsidP="0027713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77139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AF298B" w:rsidP="003145E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8.- </w:t>
      </w:r>
      <w:r w:rsidRPr="00B411FA">
        <w:rPr>
          <w:rFonts w:ascii="Arial" w:eastAsia="Arial" w:hAnsi="Arial" w:cs="Arial"/>
          <w:sz w:val="20"/>
          <w:szCs w:val="20"/>
        </w:rPr>
        <w:t>Los productos que el Municipio percibirá serán los siguientes:</w:t>
      </w:r>
    </w:p>
    <w:tbl>
      <w:tblPr>
        <w:tblW w:w="9000" w:type="dxa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407"/>
        <w:gridCol w:w="1080"/>
      </w:tblGrid>
      <w:tr w:rsidR="003145E4" w:rsidRPr="00B411FA" w:rsidTr="00965772">
        <w:trPr>
          <w:trHeight w:hRule="exact" w:val="306"/>
        </w:trPr>
        <w:tc>
          <w:tcPr>
            <w:tcW w:w="751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145E4" w:rsidRPr="00B411FA" w:rsidRDefault="003145E4" w:rsidP="003145E4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lastRenderedPageBreak/>
              <w:t>Productos</w:t>
            </w:r>
            <w:proofErr w:type="spellEnd"/>
          </w:p>
        </w:tc>
        <w:tc>
          <w:tcPr>
            <w:tcW w:w="40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</w:tcPr>
          <w:p w:rsidR="003145E4" w:rsidRPr="00DC17CA" w:rsidRDefault="003145E4" w:rsidP="00965772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145E4" w:rsidRPr="00DC17CA" w:rsidRDefault="003145E4" w:rsidP="003145E4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3,500.00</w:t>
            </w:r>
          </w:p>
        </w:tc>
      </w:tr>
      <w:tr w:rsidR="003145E4" w:rsidRPr="00B411FA" w:rsidTr="00965772">
        <w:trPr>
          <w:trHeight w:hRule="exact" w:val="305"/>
        </w:trPr>
        <w:tc>
          <w:tcPr>
            <w:tcW w:w="751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145E4" w:rsidRPr="00B411FA" w:rsidRDefault="003145E4" w:rsidP="003145E4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Productos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Tipo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Corriente</w:t>
            </w:r>
            <w:proofErr w:type="spellEnd"/>
          </w:p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3145E4" w:rsidRPr="00DC17CA" w:rsidRDefault="003145E4" w:rsidP="00965772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145E4" w:rsidRPr="00DC17CA" w:rsidRDefault="003145E4" w:rsidP="003145E4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3,500.00</w:t>
            </w:r>
          </w:p>
        </w:tc>
      </w:tr>
      <w:tr w:rsidR="003145E4" w:rsidRPr="00B411FA" w:rsidTr="00965772">
        <w:trPr>
          <w:trHeight w:hRule="exact" w:val="306"/>
        </w:trPr>
        <w:tc>
          <w:tcPr>
            <w:tcW w:w="751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145E4" w:rsidRPr="00B411FA" w:rsidRDefault="003145E4" w:rsidP="003145E4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&gt;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Derivados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Productos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Financieros</w:t>
            </w:r>
            <w:proofErr w:type="spellEnd"/>
          </w:p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3145E4" w:rsidRPr="00DC17CA" w:rsidRDefault="003145E4" w:rsidP="00965772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145E4" w:rsidRPr="00DC17CA" w:rsidRDefault="003145E4" w:rsidP="003145E4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3,500.00</w:t>
            </w:r>
          </w:p>
        </w:tc>
      </w:tr>
      <w:tr w:rsidR="003145E4" w:rsidRPr="00B411FA" w:rsidTr="00965772">
        <w:trPr>
          <w:trHeight w:hRule="exact" w:val="306"/>
        </w:trPr>
        <w:tc>
          <w:tcPr>
            <w:tcW w:w="751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145E4" w:rsidRPr="00B411FA" w:rsidRDefault="003145E4" w:rsidP="003145E4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Productos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Capital</w:t>
            </w:r>
          </w:p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3145E4" w:rsidRPr="00DC17CA" w:rsidRDefault="003145E4" w:rsidP="00965772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145E4" w:rsidRPr="00DC17CA" w:rsidRDefault="003145E4" w:rsidP="003145E4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3145E4" w:rsidRPr="00B411FA" w:rsidTr="00965772">
        <w:trPr>
          <w:trHeight w:hRule="exact" w:val="594"/>
        </w:trPr>
        <w:tc>
          <w:tcPr>
            <w:tcW w:w="751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145E4" w:rsidRPr="00B411FA" w:rsidRDefault="003145E4" w:rsidP="00EA7C73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&gt;Arrendamiento, Enajenación, Uso y Explotación de Bienes Inmuebles del</w:t>
            </w:r>
            <w:r w:rsidR="00EA7C7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Dominio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Privado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Municipio</w:t>
            </w:r>
            <w:proofErr w:type="spellEnd"/>
          </w:p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3145E4" w:rsidRPr="00DC17CA" w:rsidRDefault="003145E4" w:rsidP="00965772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145E4" w:rsidRPr="00DC17CA" w:rsidRDefault="003145E4" w:rsidP="003145E4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3145E4" w:rsidRPr="00B411FA" w:rsidTr="00965772">
        <w:trPr>
          <w:trHeight w:hRule="exact" w:val="593"/>
        </w:trPr>
        <w:tc>
          <w:tcPr>
            <w:tcW w:w="751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145E4" w:rsidRPr="00B411FA" w:rsidRDefault="003145E4" w:rsidP="00EA7C73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&gt;Arrendamiento, Enajenación, Uso y Explotación de Bienes Inmuebles del</w:t>
            </w:r>
            <w:r w:rsidR="00EA7C7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Dominio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Público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Municipio</w:t>
            </w:r>
            <w:proofErr w:type="spellEnd"/>
          </w:p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3145E4" w:rsidRPr="00DC17CA" w:rsidRDefault="003145E4" w:rsidP="00965772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145E4" w:rsidRPr="00DC17CA" w:rsidRDefault="003145E4" w:rsidP="003145E4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3145E4" w:rsidRPr="00B411FA" w:rsidTr="00965772">
        <w:trPr>
          <w:trHeight w:hRule="exact" w:val="742"/>
        </w:trPr>
        <w:tc>
          <w:tcPr>
            <w:tcW w:w="751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45E4" w:rsidRPr="00B411FA" w:rsidRDefault="003145E4" w:rsidP="00EA7C73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Productos no comprometidos en las fracciones de la Ley de Ingresos</w:t>
            </w:r>
            <w:r w:rsidR="00EA7C7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40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</w:tcBorders>
          </w:tcPr>
          <w:p w:rsidR="003145E4" w:rsidRPr="00DC17CA" w:rsidRDefault="003145E4" w:rsidP="00965772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145E4" w:rsidRPr="00DC17CA" w:rsidRDefault="003145E4" w:rsidP="003145E4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3145E4" w:rsidRPr="00B411FA" w:rsidTr="00965772">
        <w:trPr>
          <w:trHeight w:hRule="exact" w:val="304"/>
        </w:trPr>
        <w:tc>
          <w:tcPr>
            <w:tcW w:w="751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145E4" w:rsidRPr="00B411FA" w:rsidRDefault="003145E4" w:rsidP="003145E4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&gt;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Otros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Productos</w:t>
            </w:r>
            <w:proofErr w:type="spellEnd"/>
          </w:p>
        </w:tc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</w:tcBorders>
          </w:tcPr>
          <w:p w:rsidR="003145E4" w:rsidRPr="00DC17CA" w:rsidRDefault="003145E4" w:rsidP="00965772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145E4" w:rsidRPr="00DC17CA" w:rsidRDefault="003145E4" w:rsidP="003145E4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C17C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994DAE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9.- </w:t>
      </w:r>
      <w:r w:rsidRPr="00B411FA">
        <w:rPr>
          <w:rFonts w:ascii="Arial" w:eastAsia="Arial" w:hAnsi="Arial" w:cs="Arial"/>
          <w:sz w:val="20"/>
          <w:szCs w:val="20"/>
        </w:rPr>
        <w:t>Los aprovechamientos que el Municipio percibirá, se clasificarán de la siguiente manera:</w:t>
      </w:r>
    </w:p>
    <w:p w:rsidR="00994DAE" w:rsidRPr="00B411FA" w:rsidRDefault="00994DAE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931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283"/>
        <w:gridCol w:w="1560"/>
      </w:tblGrid>
      <w:tr w:rsidR="00994DAE" w:rsidRPr="00B411FA" w:rsidTr="00965772">
        <w:trPr>
          <w:trHeight w:hRule="exact" w:val="378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94DAE" w:rsidRPr="00B411FA" w:rsidRDefault="00994DAE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Aprovechamientos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4DAE" w:rsidRPr="00B411FA" w:rsidRDefault="00994DAE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94DAE" w:rsidRPr="00B411FA" w:rsidRDefault="00994DAE" w:rsidP="00994DAE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9,150.00</w:t>
            </w:r>
          </w:p>
        </w:tc>
      </w:tr>
      <w:tr w:rsidR="00994DAE" w:rsidRPr="00B411FA" w:rsidTr="00965772">
        <w:trPr>
          <w:trHeight w:hRule="exact" w:val="359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94DAE" w:rsidRPr="00B411FA" w:rsidRDefault="00994DAE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Aprovechamientos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4DAE" w:rsidRPr="00B411FA" w:rsidRDefault="00994DAE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94DAE" w:rsidRPr="00B411FA" w:rsidRDefault="00994DAE" w:rsidP="00994DAE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9,150.00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10.- </w:t>
      </w:r>
      <w:r w:rsidRPr="00B411FA">
        <w:rPr>
          <w:rFonts w:ascii="Arial" w:eastAsia="Arial" w:hAnsi="Arial" w:cs="Arial"/>
          <w:sz w:val="20"/>
          <w:szCs w:val="20"/>
        </w:rPr>
        <w:t>Las participaciones que el Municipio percibirá, serán: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931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283"/>
        <w:gridCol w:w="1560"/>
      </w:tblGrid>
      <w:tr w:rsidR="00994DAE" w:rsidRPr="00B411FA" w:rsidTr="00965772">
        <w:trPr>
          <w:trHeight w:hRule="exact" w:val="314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DAE" w:rsidRPr="00B411FA" w:rsidRDefault="00994DAE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Participaciones</w:t>
            </w:r>
            <w:proofErr w:type="spellEnd"/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DAE" w:rsidRPr="00B411FA" w:rsidRDefault="00994DAE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4DAE" w:rsidRPr="00B411FA" w:rsidRDefault="00994DAE" w:rsidP="00994DAE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16,530,000.00</w:t>
            </w:r>
          </w:p>
        </w:tc>
      </w:tr>
      <w:tr w:rsidR="00994DAE" w:rsidRPr="00B411FA" w:rsidTr="00965772">
        <w:trPr>
          <w:trHeight w:hRule="exact" w:val="314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DAE" w:rsidRPr="00B411FA" w:rsidRDefault="00994DAE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Participaciones</w:t>
            </w:r>
            <w:proofErr w:type="spellEnd"/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DAE" w:rsidRPr="00B411FA" w:rsidRDefault="00994DAE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4DAE" w:rsidRPr="00B411FA" w:rsidRDefault="00994DAE" w:rsidP="00994DAE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16,530,000.00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11.- </w:t>
      </w:r>
      <w:r w:rsidRPr="00B411FA">
        <w:rPr>
          <w:rFonts w:ascii="Arial" w:eastAsia="Arial" w:hAnsi="Arial" w:cs="Arial"/>
          <w:sz w:val="20"/>
          <w:szCs w:val="20"/>
        </w:rPr>
        <w:t>Las Aportaciones que el Municipio percibirá, serán: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283"/>
        <w:gridCol w:w="1560"/>
      </w:tblGrid>
      <w:tr w:rsidR="005D76B2" w:rsidRPr="00B411FA" w:rsidTr="00965772">
        <w:trPr>
          <w:trHeight w:hRule="exact" w:val="306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D76B2" w:rsidRPr="00B411FA" w:rsidRDefault="005D76B2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Aportaciones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76B2" w:rsidRPr="00B411FA" w:rsidRDefault="005D76B2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D76B2" w:rsidRPr="00B411FA" w:rsidRDefault="005D76B2" w:rsidP="00965772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11,570,000.00</w:t>
            </w:r>
          </w:p>
        </w:tc>
      </w:tr>
      <w:tr w:rsidR="005D76B2" w:rsidRPr="00B411FA" w:rsidTr="00965772">
        <w:trPr>
          <w:trHeight w:hRule="exact" w:val="306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D76B2" w:rsidRPr="00B411FA" w:rsidRDefault="005D76B2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Fondo de Aportaciones para la Infraestructura Social Municipal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76B2" w:rsidRPr="00B411FA" w:rsidRDefault="005D76B2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D76B2" w:rsidRPr="00B411FA" w:rsidRDefault="005D76B2" w:rsidP="00965772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8,630,000.00</w:t>
            </w:r>
          </w:p>
        </w:tc>
      </w:tr>
      <w:tr w:rsidR="005D76B2" w:rsidRPr="00B411FA" w:rsidTr="00965772">
        <w:trPr>
          <w:trHeight w:hRule="exact" w:val="307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D76B2" w:rsidRPr="00B411FA" w:rsidRDefault="005D76B2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Fondo de Aportaciones para el Fortalecimiento Municipal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76B2" w:rsidRPr="00B411FA" w:rsidRDefault="005D76B2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D76B2" w:rsidRPr="00B411FA" w:rsidRDefault="005D76B2" w:rsidP="00965772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2,940,000.00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12.- </w:t>
      </w:r>
      <w:r w:rsidRPr="00B411FA">
        <w:rPr>
          <w:rFonts w:ascii="Arial" w:eastAsia="Arial" w:hAnsi="Arial" w:cs="Arial"/>
          <w:sz w:val="20"/>
          <w:szCs w:val="20"/>
        </w:rPr>
        <w:t>Los ingresos extraordinarios que el Municipio percibirá, serán:</w:t>
      </w:r>
    </w:p>
    <w:p w:rsidR="00116B36" w:rsidRPr="00B411FA" w:rsidRDefault="00116B36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569" w:type="dxa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6"/>
        <w:gridCol w:w="283"/>
        <w:gridCol w:w="1560"/>
      </w:tblGrid>
      <w:tr w:rsidR="00A3646F" w:rsidRPr="00B411FA" w:rsidTr="00965772">
        <w:trPr>
          <w:trHeight w:hRule="exact" w:val="300"/>
        </w:trPr>
        <w:tc>
          <w:tcPr>
            <w:tcW w:w="6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3646F" w:rsidRPr="00B411FA" w:rsidRDefault="00A3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Convenios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646F" w:rsidRPr="00B411FA" w:rsidRDefault="00A3646F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A3646F" w:rsidRPr="00B411FA" w:rsidRDefault="00A3646F" w:rsidP="00A3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A3646F" w:rsidRPr="00B411FA" w:rsidTr="00965772">
        <w:trPr>
          <w:trHeight w:hRule="exact" w:val="596"/>
        </w:trPr>
        <w:tc>
          <w:tcPr>
            <w:tcW w:w="6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3646F" w:rsidRPr="00B411FA" w:rsidRDefault="00A3646F" w:rsidP="00A3646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&gt;Con la Federación o el Estado: Hábitat, Tu Casa, 3x1 Migrantes,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Rescate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 Espacios Públicos, entre otros.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646F" w:rsidRPr="00B411FA" w:rsidRDefault="00A3646F" w:rsidP="00A3646F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A3646F" w:rsidRPr="00B411FA" w:rsidRDefault="00A3646F" w:rsidP="00A3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</w:tbl>
    <w:p w:rsidR="005529C6" w:rsidRPr="00B411FA" w:rsidRDefault="005529C6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pPr w:leftFromText="141" w:rightFromText="141" w:vertAnchor="text" w:horzAnchor="margin" w:tblpX="350" w:tblpYSpec="inside"/>
        <w:tblW w:w="8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0"/>
        <w:gridCol w:w="430"/>
        <w:gridCol w:w="1010"/>
      </w:tblGrid>
      <w:tr w:rsidR="00A3646F" w:rsidRPr="00B411FA" w:rsidTr="001E6085">
        <w:trPr>
          <w:trHeight w:hRule="exact" w:val="316"/>
        </w:trPr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6F" w:rsidRPr="00B411FA" w:rsidRDefault="00A3646F" w:rsidP="00A3646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Ingresos por Ventas de Bienes y Servicios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646F" w:rsidRPr="00B411FA" w:rsidRDefault="00A3646F" w:rsidP="00A3646F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3646F" w:rsidRPr="00B411FA" w:rsidRDefault="00A3646F" w:rsidP="008B10F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A3646F" w:rsidRPr="00B411FA" w:rsidTr="001E6085">
        <w:trPr>
          <w:trHeight w:hRule="exact" w:val="604"/>
        </w:trPr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6F" w:rsidRPr="00B411FA" w:rsidRDefault="00A3646F" w:rsidP="00A3646F">
            <w:pPr>
              <w:spacing w:after="0" w:line="360" w:lineRule="auto"/>
              <w:ind w:left="-190" w:firstLine="19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Ingresos por 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Ventas de Bienes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 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Servicios de Organismos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Descentralizados</w:t>
            </w:r>
            <w:proofErr w:type="spellEnd"/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646F" w:rsidRPr="00B411FA" w:rsidRDefault="00A3646F" w:rsidP="00A3646F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3646F" w:rsidRPr="00B411FA" w:rsidRDefault="00A3646F" w:rsidP="008B10F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A3646F" w:rsidRPr="00B411FA" w:rsidTr="001E6085">
        <w:trPr>
          <w:trHeight w:hRule="exact" w:val="721"/>
        </w:trPr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3646F" w:rsidRPr="00B411FA" w:rsidRDefault="00A3646F" w:rsidP="00A3646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Ingresos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 por Ventas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 Bienes y Servicios </w:t>
            </w:r>
            <w:r w:rsidR="008B10F0">
              <w:rPr>
                <w:rFonts w:ascii="Arial" w:eastAsia="Arial" w:hAnsi="Arial" w:cs="Arial"/>
                <w:b/>
                <w:sz w:val="20"/>
                <w:szCs w:val="20"/>
              </w:rPr>
              <w:t xml:space="preserve">Producidos 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Establecimientos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Gobierno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Central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A3646F" w:rsidRPr="00B411FA" w:rsidRDefault="00A3646F" w:rsidP="00A3646F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A3646F" w:rsidRPr="00B411FA" w:rsidRDefault="00A3646F" w:rsidP="008B10F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720"/>
        <w:gridCol w:w="720"/>
      </w:tblGrid>
      <w:tr w:rsidR="001E6085" w:rsidRPr="00B411FA" w:rsidTr="001E6085">
        <w:trPr>
          <w:trHeight w:hRule="exact" w:val="317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1E6085" w:rsidRPr="00B411FA" w:rsidTr="001E6085">
        <w:trPr>
          <w:trHeight w:hRule="exact" w:val="313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1E6085" w:rsidRPr="00B411FA" w:rsidTr="001E6085">
        <w:trPr>
          <w:trHeight w:hRule="exact" w:val="602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Las recibidas por conceptos diversos a 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participaciones,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aportaciones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aprovechamientos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1E6085" w:rsidRPr="00B411FA" w:rsidTr="001E6085">
        <w:trPr>
          <w:trHeight w:hRule="exact" w:val="317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Transferencias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del Sector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Público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1E6085" w:rsidRPr="00B411FA" w:rsidTr="001E6085">
        <w:trPr>
          <w:trHeight w:hRule="exact" w:val="314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Subsidios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Subvenciones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1E6085" w:rsidRPr="00B411FA" w:rsidTr="001E6085">
        <w:trPr>
          <w:trHeight w:hRule="exact" w:val="316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Ayudas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sociales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085" w:rsidRPr="00B411FA" w:rsidRDefault="001E6085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1E6085" w:rsidRPr="00B411FA" w:rsidTr="001E6085">
        <w:trPr>
          <w:trHeight w:hRule="exact" w:val="314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Pensiones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Jubilaciones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085" w:rsidRPr="00B411FA" w:rsidRDefault="001E6085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1E6085" w:rsidRPr="00B411FA" w:rsidTr="001E6085">
        <w:trPr>
          <w:trHeight w:hRule="exact" w:val="317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1E6085" w:rsidRPr="00B411FA" w:rsidRDefault="001E6085" w:rsidP="00B411F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5"/>
        <w:gridCol w:w="539"/>
        <w:gridCol w:w="899"/>
      </w:tblGrid>
      <w:tr w:rsidR="001E6085" w:rsidRPr="00B411FA" w:rsidTr="00D23C2D">
        <w:trPr>
          <w:trHeight w:hRule="exact" w:val="353"/>
        </w:trPr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Ingreso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derivados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Financiamientos</w:t>
            </w:r>
            <w:proofErr w:type="spellEnd"/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085" w:rsidRPr="00B411FA" w:rsidRDefault="001E6085" w:rsidP="001E6085">
            <w:pPr>
              <w:tabs>
                <w:tab w:val="left" w:pos="375"/>
              </w:tabs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1E6085" w:rsidRPr="00B411FA" w:rsidTr="00D23C2D">
        <w:trPr>
          <w:trHeight w:hRule="exact" w:val="353"/>
        </w:trPr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Endeudamiento</w:t>
            </w:r>
            <w:proofErr w:type="spellEnd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Interno</w:t>
            </w:r>
            <w:proofErr w:type="spellEnd"/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1E6085" w:rsidRPr="00B411FA" w:rsidTr="00D23C2D">
        <w:trPr>
          <w:trHeight w:hRule="exact" w:val="353"/>
        </w:trPr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&gt;Empréstitos o Financiamientos de Banca de Desarrollo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1E6085" w:rsidRPr="00B411FA" w:rsidTr="00D23C2D">
        <w:trPr>
          <w:trHeight w:hRule="exact" w:val="353"/>
        </w:trPr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085" w:rsidRPr="00B411FA" w:rsidRDefault="001E6085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&gt;Empréstitos o Financiamientos de Banca Comercial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1E6085" w:rsidRPr="00B411FA" w:rsidRDefault="001E6085" w:rsidP="001E608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751323" w:rsidRPr="00B411FA" w:rsidRDefault="00AF298B" w:rsidP="00D23C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El total de ingresos que el Ayuntamie</w:t>
      </w:r>
      <w:r w:rsidR="00965772">
        <w:rPr>
          <w:rFonts w:ascii="Arial" w:eastAsia="Arial" w:hAnsi="Arial" w:cs="Arial"/>
          <w:b/>
          <w:sz w:val="20"/>
          <w:szCs w:val="20"/>
        </w:rPr>
        <w:t xml:space="preserve">nto de Mama, Yucatán percibirá 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durante el ejercicio fiscal </w:t>
      </w:r>
      <w:r w:rsidR="009C3E38" w:rsidRPr="00B411FA">
        <w:rPr>
          <w:rFonts w:ascii="Arial" w:eastAsia="Arial" w:hAnsi="Arial" w:cs="Arial"/>
          <w:b/>
          <w:sz w:val="20"/>
          <w:szCs w:val="20"/>
        </w:rPr>
        <w:t>2023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, ascenderá a: $ </w:t>
      </w:r>
      <w:r w:rsidR="00881D39" w:rsidRPr="00B411FA">
        <w:rPr>
          <w:rFonts w:ascii="Arial" w:eastAsia="Arial" w:hAnsi="Arial" w:cs="Arial"/>
          <w:b/>
          <w:sz w:val="20"/>
          <w:szCs w:val="20"/>
        </w:rPr>
        <w:t>28,210,8</w:t>
      </w:r>
      <w:r w:rsidR="005B3CBD" w:rsidRPr="00B411FA">
        <w:rPr>
          <w:rFonts w:ascii="Arial" w:eastAsia="Arial" w:hAnsi="Arial" w:cs="Arial"/>
          <w:b/>
          <w:sz w:val="20"/>
          <w:szCs w:val="20"/>
        </w:rPr>
        <w:t>50</w:t>
      </w:r>
      <w:r w:rsidRPr="00B411FA">
        <w:rPr>
          <w:rFonts w:ascii="Arial" w:eastAsia="Arial" w:hAnsi="Arial" w:cs="Arial"/>
          <w:b/>
          <w:sz w:val="20"/>
          <w:szCs w:val="20"/>
        </w:rPr>
        <w:t>.00</w:t>
      </w:r>
    </w:p>
    <w:p w:rsidR="00751323" w:rsidRPr="00B411FA" w:rsidRDefault="00751323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965772" w:rsidRDefault="00AF298B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TÍTULO SEGUNDO 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IMPUESTOS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DE6033" w:rsidRDefault="00AF298B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CAPÍTULO I 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Impuesto Predial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13.- </w:t>
      </w:r>
      <w:r w:rsidRPr="00B411FA">
        <w:rPr>
          <w:rFonts w:ascii="Arial" w:eastAsia="Arial" w:hAnsi="Arial" w:cs="Arial"/>
          <w:sz w:val="20"/>
          <w:szCs w:val="20"/>
        </w:rPr>
        <w:t>El impuesto predial se determinará conforme a la siguiente tabla de valores catastrales</w:t>
      </w:r>
      <w:r w:rsidR="009239DB">
        <w:rPr>
          <w:rFonts w:ascii="Arial" w:eastAsia="Arial" w:hAnsi="Arial" w:cs="Arial"/>
          <w:sz w:val="20"/>
          <w:szCs w:val="20"/>
        </w:rPr>
        <w:t>:</w:t>
      </w:r>
    </w:p>
    <w:p w:rsidR="00AF298B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9239DB" w:rsidRDefault="009239D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9239DB" w:rsidRDefault="009239D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9239DB" w:rsidRPr="00B411FA" w:rsidRDefault="009239D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285" w:type="dxa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824"/>
        <w:gridCol w:w="447"/>
        <w:gridCol w:w="854"/>
        <w:gridCol w:w="738"/>
        <w:gridCol w:w="728"/>
        <w:gridCol w:w="653"/>
        <w:gridCol w:w="720"/>
        <w:gridCol w:w="720"/>
        <w:gridCol w:w="720"/>
        <w:gridCol w:w="540"/>
        <w:gridCol w:w="545"/>
      </w:tblGrid>
      <w:tr w:rsidR="00AF298B" w:rsidRPr="00D36DD2" w:rsidTr="00D57121">
        <w:trPr>
          <w:trHeight w:hRule="exact" w:val="363"/>
        </w:trPr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582D2F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ZONA A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582D2F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ZONA B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ZONA C</w:t>
            </w:r>
          </w:p>
        </w:tc>
        <w:tc>
          <w:tcPr>
            <w:tcW w:w="23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RUSTICOS &gt;5,000 M2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D57121" w:rsidRPr="00D36DD2" w:rsidRDefault="00D57121" w:rsidP="00D57121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D57121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TIPO DE CONSTUCCION</w:t>
            </w:r>
          </w:p>
        </w:tc>
        <w:tc>
          <w:tcPr>
            <w:tcW w:w="25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CALIDAD</w:t>
            </w:r>
          </w:p>
        </w:tc>
      </w:tr>
      <w:tr w:rsidR="00D57121" w:rsidRPr="00D36DD2" w:rsidTr="00D57121">
        <w:trPr>
          <w:trHeight w:hRule="exact" w:val="2464"/>
        </w:trPr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D57121">
            <w:pPr>
              <w:spacing w:after="0"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TERRENO</w:t>
            </w:r>
            <w:r w:rsidR="00D57121" w:rsidRPr="00D36DD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36DD2">
              <w:rPr>
                <w:rFonts w:ascii="Arial" w:eastAsia="Arial" w:hAnsi="Arial" w:cs="Arial"/>
                <w:sz w:val="14"/>
                <w:szCs w:val="14"/>
              </w:rPr>
              <w:t>VALOR UNITARIO X M2 CENTRO (PLAZA PRINCIPAL, PRIMER CUADRO Y ZONA COMERCIAL)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D57121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ZONA URBANA FUERA DE</w:t>
            </w:r>
          </w:p>
          <w:p w:rsidR="00AF298B" w:rsidRPr="00D36DD2" w:rsidRDefault="00AF298B" w:rsidP="00D57121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ZONA A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ZONA DE TRANSICION ANEXA A ZONA B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RÚSTICOS (ACCESO POR CARRETERA ASFALTADA</w:t>
            </w:r>
          </w:p>
          <w:p w:rsidR="00AF298B" w:rsidRPr="00D36DD2" w:rsidRDefault="00AF298B" w:rsidP="00B411FA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$/HA)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RÚSTICOS (ACCESO POR CAMINO BLANCO</w:t>
            </w:r>
          </w:p>
          <w:p w:rsidR="00AF298B" w:rsidRPr="00D36DD2" w:rsidRDefault="00AF298B" w:rsidP="00B411FA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$/HA)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RÚSTICOS (ACCESO POR BRECHAS</w:t>
            </w:r>
          </w:p>
          <w:p w:rsidR="00AF298B" w:rsidRPr="00D36DD2" w:rsidRDefault="00AF298B" w:rsidP="00B411FA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$/HA</w:t>
            </w:r>
          </w:p>
        </w:tc>
        <w:tc>
          <w:tcPr>
            <w:tcW w:w="137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NUEVO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BUENO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REGULAR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MALO</w:t>
            </w:r>
          </w:p>
        </w:tc>
      </w:tr>
      <w:tr w:rsidR="00AF298B" w:rsidRPr="00D36DD2" w:rsidTr="00D57121">
        <w:trPr>
          <w:trHeight w:hRule="exact" w:val="363"/>
        </w:trPr>
        <w:tc>
          <w:tcPr>
            <w:tcW w:w="438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(A)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(B)</w:t>
            </w:r>
          </w:p>
        </w:tc>
      </w:tr>
      <w:tr w:rsidR="00D57121" w:rsidRPr="00D36DD2" w:rsidTr="00D57121">
        <w:trPr>
          <w:trHeight w:hRule="exact" w:val="546"/>
        </w:trPr>
        <w:tc>
          <w:tcPr>
            <w:tcW w:w="7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 50.00</w:t>
            </w:r>
          </w:p>
        </w:tc>
        <w:tc>
          <w:tcPr>
            <w:tcW w:w="8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$30.00</w:t>
            </w:r>
          </w:p>
        </w:tc>
        <w:tc>
          <w:tcPr>
            <w:tcW w:w="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$ 5.00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$3,000.00</w:t>
            </w:r>
          </w:p>
        </w:tc>
        <w:tc>
          <w:tcPr>
            <w:tcW w:w="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$2,500.00</w:t>
            </w:r>
          </w:p>
        </w:tc>
        <w:tc>
          <w:tcPr>
            <w:tcW w:w="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$2,000.00</w:t>
            </w:r>
          </w:p>
        </w:tc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CONSTRUCCIONES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POPULAR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$ 100.00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$75.00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$50.00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$ 25.00</w:t>
            </w:r>
          </w:p>
        </w:tc>
      </w:tr>
      <w:tr w:rsidR="00D57121" w:rsidRPr="00D36DD2" w:rsidTr="00D57121">
        <w:trPr>
          <w:trHeight w:hRule="exact" w:val="705"/>
        </w:trPr>
        <w:tc>
          <w:tcPr>
            <w:tcW w:w="7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653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ECONÓMICO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$ 150.00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 115.00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$70.00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802382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/>
              </w:rPr>
              <w:t>$</w:t>
            </w:r>
            <w:r w:rsidR="00AF298B"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35.00</w:t>
            </w:r>
          </w:p>
        </w:tc>
      </w:tr>
      <w:tr w:rsidR="00D57121" w:rsidRPr="00D36DD2" w:rsidTr="00D57121">
        <w:trPr>
          <w:trHeight w:hRule="exact" w:val="400"/>
        </w:trPr>
        <w:tc>
          <w:tcPr>
            <w:tcW w:w="7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653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MEDIANO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$ 200.00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$ 150.00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$100.00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$50.00</w:t>
            </w:r>
          </w:p>
        </w:tc>
      </w:tr>
      <w:tr w:rsidR="00D57121" w:rsidRPr="00D36DD2" w:rsidTr="00D57121">
        <w:trPr>
          <w:trHeight w:hRule="exact" w:val="398"/>
        </w:trPr>
        <w:tc>
          <w:tcPr>
            <w:tcW w:w="7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653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CALIDAD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$ 250.00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$ 185.00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$125.00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 65.00</w:t>
            </w:r>
          </w:p>
        </w:tc>
      </w:tr>
      <w:tr w:rsidR="00D57121" w:rsidRPr="00D36DD2" w:rsidTr="00D57121">
        <w:trPr>
          <w:trHeight w:hRule="exact" w:val="679"/>
        </w:trPr>
        <w:tc>
          <w:tcPr>
            <w:tcW w:w="7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DE LUJO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$ 300.00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$225.00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$150.00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$ 75.00</w:t>
            </w:r>
          </w:p>
        </w:tc>
      </w:tr>
      <w:tr w:rsidR="00D57121" w:rsidRPr="00D36DD2" w:rsidTr="00D57121">
        <w:trPr>
          <w:trHeight w:hRule="exact" w:val="633"/>
        </w:trPr>
        <w:tc>
          <w:tcPr>
            <w:tcW w:w="7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INDUSTRIAL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ECONÓMICO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$ 250.00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$150.00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$100.00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$ 50.00</w:t>
            </w:r>
          </w:p>
        </w:tc>
      </w:tr>
      <w:tr w:rsidR="00D57121" w:rsidRPr="00D36DD2" w:rsidTr="00D57121">
        <w:trPr>
          <w:trHeight w:hRule="exact" w:val="400"/>
        </w:trPr>
        <w:tc>
          <w:tcPr>
            <w:tcW w:w="7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653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MEDIANO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$ 300.00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$225.00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$150.00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$ 75.00</w:t>
            </w:r>
          </w:p>
        </w:tc>
      </w:tr>
      <w:tr w:rsidR="00D57121" w:rsidRPr="00D36DD2" w:rsidTr="00D57121">
        <w:trPr>
          <w:trHeight w:hRule="exact" w:val="741"/>
        </w:trPr>
        <w:tc>
          <w:tcPr>
            <w:tcW w:w="7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DE LUJO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  350.00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$260.00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$175.00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$90.00</w:t>
            </w:r>
          </w:p>
        </w:tc>
      </w:tr>
      <w:tr w:rsidR="00AF298B" w:rsidRPr="00D36DD2" w:rsidTr="009239DB">
        <w:trPr>
          <w:trHeight w:hRule="exact" w:val="757"/>
        </w:trPr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POPULAR</w:t>
            </w:r>
          </w:p>
        </w:tc>
        <w:tc>
          <w:tcPr>
            <w:tcW w:w="621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D57121">
            <w:pPr>
              <w:spacing w:after="0"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Muros de madera, techos de teja, paja, lámina o similar; pisos de tierra; puertas y ventanas de madera o herrería</w:t>
            </w:r>
          </w:p>
        </w:tc>
      </w:tr>
      <w:tr w:rsidR="00AF298B" w:rsidRPr="00D36DD2" w:rsidTr="009239DB">
        <w:trPr>
          <w:trHeight w:hRule="exact" w:val="675"/>
        </w:trPr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CONSTRUCCIONES</w:t>
            </w:r>
          </w:p>
        </w:tc>
        <w:tc>
          <w:tcPr>
            <w:tcW w:w="127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ECONÓMICO</w:t>
            </w:r>
          </w:p>
        </w:tc>
        <w:tc>
          <w:tcPr>
            <w:tcW w:w="621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D57121">
            <w:pPr>
              <w:spacing w:after="0"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Muros de mampostería o block; techos de teja, paja, lámina o similar; muebles de baño completos, pisos de pasta, puertas y</w:t>
            </w:r>
            <w:r w:rsidR="00D57121" w:rsidRPr="00D36DD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36DD2">
              <w:rPr>
                <w:rFonts w:ascii="Arial" w:eastAsia="Arial" w:hAnsi="Arial" w:cs="Arial"/>
                <w:sz w:val="14"/>
                <w:szCs w:val="14"/>
              </w:rPr>
              <w:t>ventanas de madera o herrería.</w:t>
            </w:r>
          </w:p>
        </w:tc>
      </w:tr>
      <w:tr w:rsidR="00AF298B" w:rsidRPr="00D36DD2" w:rsidTr="009239DB">
        <w:trPr>
          <w:trHeight w:hRule="exact" w:val="889"/>
        </w:trPr>
        <w:tc>
          <w:tcPr>
            <w:tcW w:w="7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1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MEDIANO</w:t>
            </w:r>
          </w:p>
        </w:tc>
        <w:tc>
          <w:tcPr>
            <w:tcW w:w="6218" w:type="dxa"/>
            <w:gridSpan w:val="9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F298B" w:rsidRPr="00802382" w:rsidRDefault="00AF298B" w:rsidP="00802382">
            <w:pPr>
              <w:spacing w:after="0"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Muros de mampostería o block; techos de concreto armado con o sin vigas de madera o hierro; muebles de baño completos</w:t>
            </w:r>
            <w:r w:rsidR="00D57121" w:rsidRPr="00D36DD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36DD2">
              <w:rPr>
                <w:rFonts w:ascii="Arial" w:eastAsia="Arial" w:hAnsi="Arial" w:cs="Arial"/>
                <w:sz w:val="14"/>
                <w:szCs w:val="14"/>
              </w:rPr>
              <w:t xml:space="preserve">de mediana calidad; </w:t>
            </w:r>
            <w:proofErr w:type="spellStart"/>
            <w:r w:rsidRPr="00D36DD2">
              <w:rPr>
                <w:rFonts w:ascii="Arial" w:eastAsia="Arial" w:hAnsi="Arial" w:cs="Arial"/>
                <w:sz w:val="14"/>
                <w:szCs w:val="14"/>
              </w:rPr>
              <w:t>lambrines</w:t>
            </w:r>
            <w:proofErr w:type="spellEnd"/>
            <w:r w:rsidRPr="00D36DD2">
              <w:rPr>
                <w:rFonts w:ascii="Arial" w:eastAsia="Arial" w:hAnsi="Arial" w:cs="Arial"/>
                <w:sz w:val="14"/>
                <w:szCs w:val="14"/>
              </w:rPr>
              <w:t xml:space="preserve"> de pasta, azulejo o cerámica; pisos de cerámico puertas y ventanas de madera o herrería.</w:t>
            </w:r>
          </w:p>
        </w:tc>
      </w:tr>
      <w:tr w:rsidR="00AF298B" w:rsidRPr="00D36DD2" w:rsidTr="009239DB">
        <w:trPr>
          <w:trHeight w:hRule="exact" w:val="908"/>
        </w:trPr>
        <w:tc>
          <w:tcPr>
            <w:tcW w:w="79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298B" w:rsidRPr="00D36DD2" w:rsidRDefault="00AF298B" w:rsidP="00B411FA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CALIDAD</w:t>
            </w:r>
          </w:p>
        </w:tc>
        <w:tc>
          <w:tcPr>
            <w:tcW w:w="6218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:rsidR="00AF298B" w:rsidRPr="00D36DD2" w:rsidRDefault="00AF298B" w:rsidP="00D57121">
            <w:pPr>
              <w:spacing w:after="0"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Muros de mampostería o block, techos de concreto armado con o sin vigas de madera o hierro; muebles de baños completo</w:t>
            </w:r>
            <w:r w:rsidR="00D57121" w:rsidRPr="00D36DD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36DD2">
              <w:rPr>
                <w:rFonts w:ascii="Arial" w:eastAsia="Arial" w:hAnsi="Arial" w:cs="Arial"/>
                <w:sz w:val="14"/>
                <w:szCs w:val="14"/>
              </w:rPr>
              <w:t xml:space="preserve">mediana calidad: drenaje entubado; aplanado con estuco, </w:t>
            </w:r>
            <w:proofErr w:type="spellStart"/>
            <w:r w:rsidRPr="00D36DD2">
              <w:rPr>
                <w:rFonts w:ascii="Arial" w:eastAsia="Arial" w:hAnsi="Arial" w:cs="Arial"/>
                <w:sz w:val="14"/>
                <w:szCs w:val="14"/>
              </w:rPr>
              <w:t>lambrines</w:t>
            </w:r>
            <w:proofErr w:type="spellEnd"/>
            <w:r w:rsidRPr="00D36DD2">
              <w:rPr>
                <w:rFonts w:ascii="Arial" w:eastAsia="Arial" w:hAnsi="Arial" w:cs="Arial"/>
                <w:sz w:val="14"/>
                <w:szCs w:val="14"/>
              </w:rPr>
              <w:t xml:space="preserve"> de pasta, azulejo o cerámico; pisos de cerámica;</w:t>
            </w:r>
            <w:r w:rsidR="00D57121" w:rsidRPr="00D36DD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36DD2">
              <w:rPr>
                <w:rFonts w:ascii="Arial" w:eastAsia="Arial" w:hAnsi="Arial" w:cs="Arial"/>
                <w:sz w:val="14"/>
                <w:szCs w:val="14"/>
              </w:rPr>
              <w:t>puertas y ventanas de madera, herrería o aluminio.</w:t>
            </w:r>
          </w:p>
        </w:tc>
      </w:tr>
      <w:tr w:rsidR="00AF298B" w:rsidRPr="00D36DD2" w:rsidTr="009239DB">
        <w:trPr>
          <w:trHeight w:hRule="exact" w:val="1076"/>
        </w:trPr>
        <w:tc>
          <w:tcPr>
            <w:tcW w:w="79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8B" w:rsidRPr="00D36DD2" w:rsidRDefault="00AF298B" w:rsidP="00B411FA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DE LUJO</w:t>
            </w:r>
          </w:p>
        </w:tc>
        <w:tc>
          <w:tcPr>
            <w:tcW w:w="6218" w:type="dxa"/>
            <w:gridSpan w:val="9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:rsidR="00AF298B" w:rsidRPr="00D36DD2" w:rsidRDefault="00AF298B" w:rsidP="00D57121">
            <w:pPr>
              <w:spacing w:after="0"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 xml:space="preserve">Muros de mampostería o block; techos de concreto armados con o sin vigas de madera o hierro; muebles de baños completos de mediana calidad; drenaje entubado; aplanados con estuco o molduras; </w:t>
            </w:r>
            <w:proofErr w:type="spellStart"/>
            <w:r w:rsidRPr="00D36DD2">
              <w:rPr>
                <w:rFonts w:ascii="Arial" w:eastAsia="Arial" w:hAnsi="Arial" w:cs="Arial"/>
                <w:sz w:val="14"/>
                <w:szCs w:val="14"/>
              </w:rPr>
              <w:t>lambrines</w:t>
            </w:r>
            <w:proofErr w:type="spellEnd"/>
            <w:r w:rsidRPr="00D36DD2">
              <w:rPr>
                <w:rFonts w:ascii="Arial" w:eastAsia="Arial" w:hAnsi="Arial" w:cs="Arial"/>
                <w:sz w:val="14"/>
                <w:szCs w:val="14"/>
              </w:rPr>
              <w:t xml:space="preserve"> de pasta, azulejo, cerámica mármol o cantera; pisos de cerámica, mármol o cantera; puertas y ventanas de madera, herrería o aluminio.</w:t>
            </w:r>
          </w:p>
        </w:tc>
      </w:tr>
      <w:tr w:rsidR="00AF298B" w:rsidRPr="00D36DD2" w:rsidTr="009239DB">
        <w:trPr>
          <w:trHeight w:hRule="exact" w:val="899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INDUSTRIAL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ECONÓMICO</w:t>
            </w:r>
          </w:p>
        </w:tc>
        <w:tc>
          <w:tcPr>
            <w:tcW w:w="621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D57121">
            <w:pPr>
              <w:spacing w:after="0"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Claros chicos, muros de block de cemento: techos de láminas de cartón o galvanizada; muebles de baños económicos; con</w:t>
            </w:r>
            <w:r w:rsidR="00D57121" w:rsidRPr="00D36DD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36DD2">
              <w:rPr>
                <w:rFonts w:ascii="Arial" w:eastAsia="Arial" w:hAnsi="Arial" w:cs="Arial"/>
                <w:sz w:val="14"/>
                <w:szCs w:val="14"/>
              </w:rPr>
              <w:t>o sin aplanados de mezcla de cal-arena; pisos de tierra o cemento; puertas o ventanas de madera, aluminio y herrería.</w:t>
            </w:r>
          </w:p>
        </w:tc>
      </w:tr>
      <w:tr w:rsidR="00AF298B" w:rsidRPr="00D36DD2" w:rsidTr="009239DB">
        <w:trPr>
          <w:trHeight w:hRule="exact" w:val="1105"/>
        </w:trPr>
        <w:tc>
          <w:tcPr>
            <w:tcW w:w="7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AF298B" w:rsidRPr="00D36DD2" w:rsidRDefault="00AF298B" w:rsidP="00B411FA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MEDIANO</w:t>
            </w:r>
          </w:p>
        </w:tc>
        <w:tc>
          <w:tcPr>
            <w:tcW w:w="621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D57121">
            <w:pPr>
              <w:spacing w:after="0"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Claros medianos; columnas de fierro o concreto, muros de block de cemento; techos de láminas de asbesto o metálica;</w:t>
            </w:r>
            <w:r w:rsidR="00D57121" w:rsidRPr="00D36DD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36DD2">
              <w:rPr>
                <w:rFonts w:ascii="Arial" w:eastAsia="Arial" w:hAnsi="Arial" w:cs="Arial"/>
                <w:sz w:val="14"/>
                <w:szCs w:val="14"/>
              </w:rPr>
              <w:t xml:space="preserve">muebles de baños de mediana calidad; con o sin aplanado de mezcla cal-arena, piso de cemento o mosaico; </w:t>
            </w:r>
            <w:proofErr w:type="spellStart"/>
            <w:r w:rsidRPr="00D36DD2">
              <w:rPr>
                <w:rFonts w:ascii="Arial" w:eastAsia="Arial" w:hAnsi="Arial" w:cs="Arial"/>
                <w:sz w:val="14"/>
                <w:szCs w:val="14"/>
              </w:rPr>
              <w:t>lambrines</w:t>
            </w:r>
            <w:proofErr w:type="spellEnd"/>
            <w:r w:rsidRPr="00D36DD2">
              <w:rPr>
                <w:rFonts w:ascii="Arial" w:eastAsia="Arial" w:hAnsi="Arial" w:cs="Arial"/>
                <w:sz w:val="14"/>
                <w:szCs w:val="14"/>
              </w:rPr>
              <w:t xml:space="preserve"> de los baños de azulejo, azulejo, mosaico; puertas o ventanas de madera, aluminio y herrería.</w:t>
            </w:r>
          </w:p>
        </w:tc>
      </w:tr>
      <w:tr w:rsidR="00AF298B" w:rsidRPr="00D36DD2" w:rsidTr="00802382">
        <w:trPr>
          <w:trHeight w:hRule="exact" w:val="1273"/>
        </w:trPr>
        <w:tc>
          <w:tcPr>
            <w:tcW w:w="7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B411FA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AF298B" w:rsidRPr="00D36DD2" w:rsidRDefault="00AF298B" w:rsidP="00B411FA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  <w:lang w:val="en-US"/>
              </w:rPr>
              <w:t>CALIDAD</w:t>
            </w:r>
          </w:p>
        </w:tc>
        <w:tc>
          <w:tcPr>
            <w:tcW w:w="621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98B" w:rsidRPr="00D36DD2" w:rsidRDefault="00AF298B" w:rsidP="00DE6033">
            <w:pPr>
              <w:spacing w:after="0"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D36DD2">
              <w:rPr>
                <w:rFonts w:ascii="Arial" w:eastAsia="Arial" w:hAnsi="Arial" w:cs="Arial"/>
                <w:sz w:val="14"/>
                <w:szCs w:val="14"/>
              </w:rPr>
              <w:t>Cimiento de concreto armado, claros medianos; columnas de fierro o concreto; muros de block de cemento; techos de</w:t>
            </w:r>
            <w:r w:rsidR="00D57121" w:rsidRPr="00D36DD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36DD2">
              <w:rPr>
                <w:rFonts w:ascii="Arial" w:eastAsia="Arial" w:hAnsi="Arial" w:cs="Arial"/>
                <w:sz w:val="14"/>
                <w:szCs w:val="14"/>
              </w:rPr>
              <w:t>concreto prefabricados; muebles de baño de lujo; con aplanados cal-cemento-arena; piso de cemento especial o granito;</w:t>
            </w:r>
            <w:r w:rsidR="00DE603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D36DD2">
              <w:rPr>
                <w:rFonts w:ascii="Arial" w:eastAsia="Arial" w:hAnsi="Arial" w:cs="Arial"/>
                <w:sz w:val="14"/>
                <w:szCs w:val="14"/>
              </w:rPr>
              <w:t>lambrines</w:t>
            </w:r>
            <w:proofErr w:type="spellEnd"/>
            <w:r w:rsidRPr="00D36DD2">
              <w:rPr>
                <w:rFonts w:ascii="Arial" w:eastAsia="Arial" w:hAnsi="Arial" w:cs="Arial"/>
                <w:sz w:val="14"/>
                <w:szCs w:val="14"/>
              </w:rPr>
              <w:t xml:space="preserve"> de los baños con recubrimientos industriales; puertas y ventanas de madera aluminio y herrería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sz w:val="20"/>
          <w:szCs w:val="20"/>
        </w:rPr>
        <w:t>1.- Se determina el valor unitario del terreno correspondiente a su ubicación. (A)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sz w:val="20"/>
          <w:szCs w:val="20"/>
        </w:rPr>
        <w:t>2.- Se clasifica el tipo de construcción de acuerdo a los materiales de las const</w:t>
      </w:r>
      <w:r w:rsidR="00116B36">
        <w:rPr>
          <w:rFonts w:ascii="Arial" w:eastAsia="Arial" w:hAnsi="Arial" w:cs="Arial"/>
          <w:sz w:val="20"/>
          <w:szCs w:val="20"/>
        </w:rPr>
        <w:t xml:space="preserve">rucciones techadas en popular, </w:t>
      </w:r>
      <w:r w:rsidRPr="00B411FA">
        <w:rPr>
          <w:rFonts w:ascii="Arial" w:eastAsia="Arial" w:hAnsi="Arial" w:cs="Arial"/>
          <w:sz w:val="20"/>
          <w:szCs w:val="20"/>
        </w:rPr>
        <w:t>económico, mediano, calidad y de lujo y se vincula a su estado actual en nuevo, bueno, regular o malo. (B)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sz w:val="20"/>
          <w:szCs w:val="20"/>
        </w:rPr>
        <w:t>3.- Al sumarse ambos puntos anteriores se obtiene el valor catastral del inmueble o terreno.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sz w:val="20"/>
          <w:szCs w:val="20"/>
        </w:rPr>
        <w:t>4.- La tarifa del impuesto predial (C) será el 10% del valor catastral actualizado. C=(A+</w:t>
      </w:r>
      <w:proofErr w:type="gramStart"/>
      <w:r w:rsidRPr="00B411FA">
        <w:rPr>
          <w:rFonts w:ascii="Arial" w:eastAsia="Arial" w:hAnsi="Arial" w:cs="Arial"/>
          <w:sz w:val="20"/>
          <w:szCs w:val="20"/>
        </w:rPr>
        <w:t>B)(</w:t>
      </w:r>
      <w:proofErr w:type="gramEnd"/>
      <w:r w:rsidRPr="00B411FA">
        <w:rPr>
          <w:rFonts w:ascii="Arial" w:eastAsia="Arial" w:hAnsi="Arial" w:cs="Arial"/>
          <w:sz w:val="20"/>
          <w:szCs w:val="20"/>
        </w:rPr>
        <w:t>.10)/100.</w:t>
      </w:r>
    </w:p>
    <w:p w:rsidR="00AF298B" w:rsidRPr="00B411FA" w:rsidRDefault="00AF298B" w:rsidP="009239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II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Impuesto sobre Adquisición de Inmuebles</w:t>
      </w:r>
    </w:p>
    <w:p w:rsidR="00AF298B" w:rsidRPr="00B411FA" w:rsidRDefault="00AF298B" w:rsidP="009239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14.- </w:t>
      </w:r>
      <w:r w:rsidRPr="00B411FA">
        <w:rPr>
          <w:rFonts w:ascii="Arial" w:eastAsia="Arial" w:hAnsi="Arial" w:cs="Arial"/>
          <w:sz w:val="20"/>
          <w:szCs w:val="20"/>
        </w:rPr>
        <w:t>El impuesto a que se refiere este capítulo, se calculará aplicando la tasa del 2% a la base gravable señalada en la Ley de Hacienda Municipal del Estado de Yucatán.</w:t>
      </w:r>
    </w:p>
    <w:p w:rsidR="00AF298B" w:rsidRPr="00B411FA" w:rsidRDefault="00AF298B" w:rsidP="009239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III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Impuesto sobre Espectáculos y Diversiones Públicas</w:t>
      </w:r>
    </w:p>
    <w:p w:rsidR="00AF298B" w:rsidRPr="00B411FA" w:rsidRDefault="00AF298B" w:rsidP="009239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DE6033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 15.-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El impuesto se calculará sobre el monto total de los ingresos percibidos, y </w:t>
      </w:r>
      <w:r w:rsidR="00AF298B" w:rsidRPr="00B411FA">
        <w:rPr>
          <w:rFonts w:ascii="Arial" w:eastAsia="Arial" w:hAnsi="Arial" w:cs="Arial"/>
          <w:sz w:val="20"/>
          <w:szCs w:val="20"/>
        </w:rPr>
        <w:t>se determinará aplicando a la base antes referida, la tasa de 5%.</w:t>
      </w:r>
    </w:p>
    <w:p w:rsidR="00AF298B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116B36" w:rsidRDefault="00116B36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116B36" w:rsidRPr="00B411FA" w:rsidRDefault="00116B36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C34BD" w:rsidRDefault="00AF298B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lastRenderedPageBreak/>
        <w:t xml:space="preserve">TÍTULO TERCERO 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DERECHOS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I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Derechos por Licencias y Permisos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C34BD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DE6033">
        <w:rPr>
          <w:rFonts w:ascii="Arial" w:eastAsia="Arial" w:hAnsi="Arial" w:cs="Arial"/>
          <w:b/>
          <w:sz w:val="20"/>
          <w:szCs w:val="20"/>
        </w:rPr>
        <w:t>16.-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 xml:space="preserve"> </w:t>
      </w:r>
      <w:r w:rsidR="00DE6033">
        <w:rPr>
          <w:rFonts w:ascii="Arial" w:eastAsia="Arial" w:hAnsi="Arial" w:cs="Arial"/>
          <w:color w:val="040504"/>
          <w:sz w:val="20"/>
          <w:szCs w:val="20"/>
        </w:rPr>
        <w:t>En el otorgamiento de licencias para el funcionamiento de establecimientos o</w:t>
      </w:r>
      <w:r w:rsidR="00AF298B" w:rsidRPr="00B411FA">
        <w:rPr>
          <w:rFonts w:ascii="Arial" w:eastAsia="Arial" w:hAnsi="Arial" w:cs="Arial"/>
          <w:color w:val="040504"/>
          <w:sz w:val="20"/>
          <w:szCs w:val="20"/>
        </w:rPr>
        <w:t xml:space="preserve"> locales cuyos giros sean la venta de bebidas alcohólicas se cobrará una cuota única de acuerdo a la siguiente tarifa: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280" w:type="dxa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360"/>
        <w:gridCol w:w="1800"/>
      </w:tblGrid>
      <w:tr w:rsidR="001B646F" w:rsidRPr="00B411FA" w:rsidTr="001B646F">
        <w:trPr>
          <w:trHeight w:hRule="exact" w:val="304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Vinaterías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licorerías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17,000.00</w:t>
            </w:r>
          </w:p>
        </w:tc>
      </w:tr>
      <w:tr w:rsidR="001B646F" w:rsidRPr="00B411FA" w:rsidTr="001B646F">
        <w:trPr>
          <w:trHeight w:hRule="exact" w:val="305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II.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Expendios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cerveza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20,000.00</w:t>
            </w:r>
          </w:p>
        </w:tc>
      </w:tr>
      <w:tr w:rsidR="001B646F" w:rsidRPr="00B411FA" w:rsidTr="001B646F">
        <w:trPr>
          <w:trHeight w:hRule="exact" w:val="306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Supermercados y mini súper con departamento de licores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22,500.00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AF298B" w:rsidP="001B646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17.- </w:t>
      </w:r>
      <w:r w:rsidRPr="00B411FA">
        <w:rPr>
          <w:rFonts w:ascii="Arial" w:eastAsia="Arial" w:hAnsi="Arial" w:cs="Arial"/>
          <w:sz w:val="20"/>
          <w:szCs w:val="20"/>
        </w:rPr>
        <w:t>A los permisos eventuales para el funcionamiento de expendios de cerveza, se les aplicará la cuota diaria d</w:t>
      </w:r>
      <w:r w:rsidR="0065469C" w:rsidRPr="00B411FA">
        <w:rPr>
          <w:rFonts w:ascii="Arial" w:eastAsia="Arial" w:hAnsi="Arial" w:cs="Arial"/>
          <w:sz w:val="20"/>
          <w:szCs w:val="20"/>
        </w:rPr>
        <w:t>e $700</w:t>
      </w:r>
      <w:r w:rsidRPr="00B411FA">
        <w:rPr>
          <w:rFonts w:ascii="Arial" w:eastAsia="Arial" w:hAnsi="Arial" w:cs="Arial"/>
          <w:sz w:val="20"/>
          <w:szCs w:val="20"/>
        </w:rPr>
        <w:t>.00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1B646F" w:rsidP="001B646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18.- </w:t>
      </w:r>
      <w:r w:rsidR="00AC34BD">
        <w:rPr>
          <w:rFonts w:ascii="Arial" w:eastAsia="Arial" w:hAnsi="Arial" w:cs="Arial"/>
          <w:sz w:val="20"/>
          <w:szCs w:val="20"/>
        </w:rPr>
        <w:t xml:space="preserve">Para el otorgamiento de licencias de funcionamiento de </w:t>
      </w:r>
      <w:r w:rsidR="00AF298B" w:rsidRPr="00B411FA">
        <w:rPr>
          <w:rFonts w:ascii="Arial" w:eastAsia="Arial" w:hAnsi="Arial" w:cs="Arial"/>
          <w:sz w:val="20"/>
          <w:szCs w:val="20"/>
        </w:rPr>
        <w:t>establecimient</w:t>
      </w:r>
      <w:r w:rsidR="00AC34BD">
        <w:rPr>
          <w:rFonts w:ascii="Arial" w:eastAsia="Arial" w:hAnsi="Arial" w:cs="Arial"/>
          <w:sz w:val="20"/>
          <w:szCs w:val="20"/>
        </w:rPr>
        <w:t xml:space="preserve">os o locales cuyos giros sean la prestación de servicios que incluyan el expendio de bebidas </w:t>
      </w:r>
      <w:r w:rsidR="00AF298B" w:rsidRPr="00B411FA">
        <w:rPr>
          <w:rFonts w:ascii="Arial" w:eastAsia="Arial" w:hAnsi="Arial" w:cs="Arial"/>
          <w:sz w:val="20"/>
          <w:szCs w:val="20"/>
        </w:rPr>
        <w:t>alcohólicas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F298B" w:rsidRPr="00B411FA">
        <w:rPr>
          <w:rFonts w:ascii="Arial" w:eastAsia="Arial" w:hAnsi="Arial" w:cs="Arial"/>
          <w:sz w:val="20"/>
          <w:szCs w:val="20"/>
        </w:rPr>
        <w:t>se cobrará una cuota anual de acuerdo a la siguiente tarifa: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280" w:type="dxa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360"/>
        <w:gridCol w:w="1620"/>
      </w:tblGrid>
      <w:tr w:rsidR="001B646F" w:rsidRPr="00B411FA" w:rsidTr="001B646F">
        <w:trPr>
          <w:trHeight w:hRule="exact" w:val="304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 </w:t>
            </w: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Cantinas y bares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20,000.00</w:t>
            </w:r>
          </w:p>
        </w:tc>
      </w:tr>
      <w:tr w:rsidR="001B646F" w:rsidRPr="00B411FA" w:rsidTr="001B646F">
        <w:trPr>
          <w:trHeight w:hRule="exact" w:val="306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II.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Restaurantes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-bar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25,000.00</w:t>
            </w:r>
          </w:p>
        </w:tc>
      </w:tr>
      <w:tr w:rsidR="001B646F" w:rsidRPr="00B411FA" w:rsidTr="001B646F">
        <w:trPr>
          <w:trHeight w:hRule="exact" w:val="304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Discotecas, clubes sociales y vídeo bar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25,000.00</w:t>
            </w:r>
          </w:p>
        </w:tc>
      </w:tr>
      <w:tr w:rsidR="001B646F" w:rsidRPr="00B411FA" w:rsidTr="001B646F">
        <w:trPr>
          <w:trHeight w:hRule="exact" w:val="30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IV.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Salones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baile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22,000.00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AC34BD" w:rsidP="00AC34BD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1B646F">
        <w:rPr>
          <w:rFonts w:ascii="Arial" w:eastAsia="Arial" w:hAnsi="Arial" w:cs="Arial"/>
          <w:b/>
          <w:sz w:val="20"/>
          <w:szCs w:val="20"/>
        </w:rPr>
        <w:t>19.-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Por el otorgamiento de la revalidación de licencias para el funcionamiento de los establecimientos que se relacionan en los artículos </w:t>
      </w:r>
      <w:r w:rsidR="00AF298B" w:rsidRPr="00B411FA"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z w:val="20"/>
          <w:szCs w:val="20"/>
        </w:rPr>
        <w:t xml:space="preserve"> y 18 de </w:t>
      </w:r>
      <w:proofErr w:type="gramStart"/>
      <w:r w:rsidR="00AF298B" w:rsidRPr="00B411FA">
        <w:rPr>
          <w:rFonts w:ascii="Arial" w:eastAsia="Arial" w:hAnsi="Arial" w:cs="Arial"/>
          <w:sz w:val="20"/>
          <w:szCs w:val="20"/>
        </w:rPr>
        <w:t>esta  ley</w:t>
      </w:r>
      <w:proofErr w:type="gramEnd"/>
      <w:r w:rsidR="00AF298B" w:rsidRPr="00B411FA">
        <w:rPr>
          <w:rFonts w:ascii="Arial" w:eastAsia="Arial" w:hAnsi="Arial" w:cs="Arial"/>
          <w:sz w:val="20"/>
          <w:szCs w:val="20"/>
        </w:rPr>
        <w:t>, se pagará un derecho</w:t>
      </w:r>
      <w:r w:rsidR="00DE6033">
        <w:rPr>
          <w:rFonts w:ascii="Arial" w:eastAsia="Arial" w:hAnsi="Arial" w:cs="Arial"/>
          <w:sz w:val="20"/>
          <w:szCs w:val="20"/>
        </w:rPr>
        <w:t xml:space="preserve"> </w:t>
      </w:r>
      <w:r w:rsidR="00AF298B" w:rsidRPr="00B411FA">
        <w:rPr>
          <w:rFonts w:ascii="Arial" w:eastAsia="Arial" w:hAnsi="Arial" w:cs="Arial"/>
          <w:sz w:val="20"/>
          <w:szCs w:val="20"/>
        </w:rPr>
        <w:t>conforme a la siguiente tarifa: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280" w:type="dxa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427"/>
        <w:gridCol w:w="1080"/>
      </w:tblGrid>
      <w:tr w:rsidR="001B646F" w:rsidRPr="00B411FA" w:rsidTr="001B646F">
        <w:trPr>
          <w:trHeight w:hRule="exact" w:val="306"/>
        </w:trPr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Vinaterías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licorerías</w:t>
            </w:r>
            <w:proofErr w:type="spellEnd"/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1,500.00</w:t>
            </w:r>
          </w:p>
        </w:tc>
      </w:tr>
      <w:tr w:rsidR="001B646F" w:rsidRPr="00B411FA" w:rsidTr="001B646F">
        <w:trPr>
          <w:trHeight w:hRule="exact" w:val="305"/>
        </w:trPr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II.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Expendios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cerveza</w:t>
            </w:r>
            <w:proofErr w:type="spellEnd"/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2,000.00</w:t>
            </w:r>
          </w:p>
        </w:tc>
      </w:tr>
      <w:tr w:rsidR="001B646F" w:rsidRPr="00B411FA" w:rsidTr="001B646F">
        <w:trPr>
          <w:trHeight w:hRule="exact" w:val="304"/>
        </w:trPr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Supermercados y mini súper con departamento de licores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1,500.00</w:t>
            </w:r>
          </w:p>
        </w:tc>
      </w:tr>
      <w:tr w:rsidR="001B646F" w:rsidRPr="00B411FA" w:rsidTr="001B646F">
        <w:trPr>
          <w:trHeight w:hRule="exact" w:val="305"/>
        </w:trPr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IV. </w:t>
            </w: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Cantinas y bares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2,500.00</w:t>
            </w:r>
          </w:p>
        </w:tc>
      </w:tr>
      <w:tr w:rsidR="001B646F" w:rsidRPr="00B411FA" w:rsidTr="001B646F">
        <w:trPr>
          <w:trHeight w:hRule="exact" w:val="305"/>
        </w:trPr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V.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Restaurante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– bar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1,500.00</w:t>
            </w:r>
          </w:p>
        </w:tc>
      </w:tr>
      <w:tr w:rsidR="001B646F" w:rsidRPr="00B411FA" w:rsidTr="001B646F">
        <w:trPr>
          <w:trHeight w:hRule="exact" w:val="301"/>
        </w:trPr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VI.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Discotecas, clubes sociales y vídeo bar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1,500.00</w:t>
            </w:r>
          </w:p>
        </w:tc>
      </w:tr>
      <w:tr w:rsidR="001B646F" w:rsidRPr="00B411FA" w:rsidTr="001B646F">
        <w:trPr>
          <w:trHeight w:hRule="exact" w:val="307"/>
        </w:trPr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VII.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Salones</w:t>
            </w:r>
            <w:proofErr w:type="spellEnd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baile</w:t>
            </w:r>
            <w:proofErr w:type="spellEnd"/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646F" w:rsidRPr="00B411FA" w:rsidRDefault="001B646F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646F" w:rsidRPr="00B411FA" w:rsidRDefault="001B646F" w:rsidP="001B646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1,500.00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DE6033" w:rsidP="00DE603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20.- </w:t>
      </w:r>
      <w:r>
        <w:rPr>
          <w:rFonts w:ascii="Arial" w:eastAsia="Arial" w:hAnsi="Arial" w:cs="Arial"/>
          <w:sz w:val="20"/>
          <w:szCs w:val="20"/>
        </w:rPr>
        <w:t xml:space="preserve">Por el otorgamiento de las licencias para instalación de anuncios de toda </w:t>
      </w:r>
      <w:r w:rsidR="00AF298B" w:rsidRPr="00B411FA">
        <w:rPr>
          <w:rFonts w:ascii="Arial" w:eastAsia="Arial" w:hAnsi="Arial" w:cs="Arial"/>
          <w:sz w:val="20"/>
          <w:szCs w:val="20"/>
        </w:rPr>
        <w:t>índole,</w:t>
      </w:r>
      <w:r w:rsidR="0040052B">
        <w:rPr>
          <w:rFonts w:ascii="Arial" w:eastAsia="Arial" w:hAnsi="Arial" w:cs="Arial"/>
          <w:sz w:val="20"/>
          <w:szCs w:val="20"/>
        </w:rPr>
        <w:t xml:space="preserve"> </w:t>
      </w:r>
      <w:r w:rsidR="00AF298B" w:rsidRPr="00B411FA">
        <w:rPr>
          <w:rFonts w:ascii="Arial" w:eastAsia="Arial" w:hAnsi="Arial" w:cs="Arial"/>
          <w:sz w:val="20"/>
          <w:szCs w:val="20"/>
        </w:rPr>
        <w:t>causarán y pagarán derechos de acuerdo con la siguiente tarifa: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280" w:type="dxa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360"/>
        <w:gridCol w:w="1080"/>
      </w:tblGrid>
      <w:tr w:rsidR="0040052B" w:rsidRPr="00B411FA" w:rsidTr="0040052B">
        <w:trPr>
          <w:trHeight w:hRule="exact" w:val="305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52B" w:rsidRPr="00B411FA" w:rsidRDefault="0040052B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Anuncios murales por el metro cuadrado o fracción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52B" w:rsidRPr="00B411FA" w:rsidRDefault="0040052B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052B" w:rsidRPr="00B411FA" w:rsidRDefault="0040052B" w:rsidP="0040052B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105.00</w:t>
            </w:r>
          </w:p>
        </w:tc>
      </w:tr>
      <w:tr w:rsidR="0040052B" w:rsidRPr="00B411FA" w:rsidTr="0040052B">
        <w:trPr>
          <w:trHeight w:hRule="exact" w:val="305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52B" w:rsidRPr="00B411FA" w:rsidRDefault="0040052B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Anuncios estructuras fijos por metro cuadrado o fracción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52B" w:rsidRPr="00B411FA" w:rsidRDefault="0040052B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052B" w:rsidRPr="00B411FA" w:rsidRDefault="0040052B" w:rsidP="0040052B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105.00</w:t>
            </w:r>
          </w:p>
        </w:tc>
      </w:tr>
      <w:tr w:rsidR="0040052B" w:rsidRPr="00B411FA" w:rsidTr="0040052B">
        <w:trPr>
          <w:trHeight w:hRule="exact" w:val="343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52B" w:rsidRPr="00B411FA" w:rsidRDefault="0040052B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Anuncios en carteles mayores a 2 metros cuadrados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52B" w:rsidRPr="00B411FA" w:rsidRDefault="0040052B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052B" w:rsidRPr="00B411FA" w:rsidRDefault="0040052B" w:rsidP="0040052B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105.00</w:t>
            </w:r>
          </w:p>
        </w:tc>
      </w:tr>
      <w:tr w:rsidR="0040052B" w:rsidRPr="00B411FA" w:rsidTr="0040052B">
        <w:trPr>
          <w:trHeight w:hRule="exact" w:val="306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52B" w:rsidRPr="00B411FA" w:rsidRDefault="0040052B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IV.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Anuncios en carteles oficiales por cada una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52B" w:rsidRPr="00B411FA" w:rsidRDefault="0040052B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052B" w:rsidRPr="00B411FA" w:rsidRDefault="0040052B" w:rsidP="0040052B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105.00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7E3A77" w:rsidP="007E3A7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 21.-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 el otorgamiento de los permisos para luz y sonido bailes populares con grupos locales y otros se causarán y pagarán derechos de $ </w:t>
      </w:r>
      <w:r w:rsidR="006A0A88" w:rsidRPr="00B411FA">
        <w:rPr>
          <w:rFonts w:ascii="Arial" w:eastAsia="Arial" w:hAnsi="Arial" w:cs="Arial"/>
          <w:sz w:val="20"/>
          <w:szCs w:val="20"/>
        </w:rPr>
        <w:t>75</w:t>
      </w:r>
      <w:r w:rsidR="00AF298B" w:rsidRPr="00B411FA">
        <w:rPr>
          <w:rFonts w:ascii="Arial" w:eastAsia="Arial" w:hAnsi="Arial" w:cs="Arial"/>
          <w:sz w:val="20"/>
          <w:szCs w:val="20"/>
        </w:rPr>
        <w:t>0.00.</w:t>
      </w:r>
    </w:p>
    <w:p w:rsidR="00AC34BD" w:rsidRDefault="00AC34BD" w:rsidP="007E3A77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F298B" w:rsidRPr="00B411FA" w:rsidRDefault="007E3A77" w:rsidP="007E3A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6A0A88" w:rsidRPr="00B411FA">
        <w:rPr>
          <w:rFonts w:ascii="Arial" w:eastAsia="Arial" w:hAnsi="Arial" w:cs="Arial"/>
          <w:b/>
          <w:sz w:val="20"/>
          <w:szCs w:val="20"/>
        </w:rPr>
        <w:t>22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 xml:space="preserve">.- 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Por </w:t>
      </w:r>
      <w:r>
        <w:rPr>
          <w:rFonts w:ascii="Arial" w:eastAsia="Arial" w:hAnsi="Arial" w:cs="Arial"/>
          <w:sz w:val="20"/>
          <w:szCs w:val="20"/>
        </w:rPr>
        <w:t xml:space="preserve">el 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permiso </w:t>
      </w:r>
      <w:r>
        <w:rPr>
          <w:rFonts w:ascii="Arial" w:eastAsia="Arial" w:hAnsi="Arial" w:cs="Arial"/>
          <w:sz w:val="20"/>
          <w:szCs w:val="20"/>
        </w:rPr>
        <w:t xml:space="preserve">para 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el cierre de calles por fiestas o cualquier </w:t>
      </w:r>
      <w:r>
        <w:rPr>
          <w:rFonts w:ascii="Arial" w:eastAsia="Arial" w:hAnsi="Arial" w:cs="Arial"/>
          <w:sz w:val="20"/>
          <w:szCs w:val="20"/>
        </w:rPr>
        <w:t xml:space="preserve">evento 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espectáculo en esa vía pública, se pagará por cuota la cantidad de $ </w:t>
      </w:r>
      <w:r w:rsidR="0065469C" w:rsidRPr="00B411FA">
        <w:rPr>
          <w:rFonts w:ascii="Arial" w:eastAsia="Arial" w:hAnsi="Arial" w:cs="Arial"/>
          <w:sz w:val="20"/>
          <w:szCs w:val="20"/>
        </w:rPr>
        <w:t>13</w:t>
      </w:r>
      <w:r w:rsidR="00AF298B" w:rsidRPr="00B411FA">
        <w:rPr>
          <w:rFonts w:ascii="Arial" w:eastAsia="Arial" w:hAnsi="Arial" w:cs="Arial"/>
          <w:sz w:val="20"/>
          <w:szCs w:val="20"/>
        </w:rPr>
        <w:t>0.00 por día.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II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Derechos por Servicios de Agua Potable</w:t>
      </w:r>
    </w:p>
    <w:p w:rsidR="00AF298B" w:rsidRPr="00B411FA" w:rsidRDefault="00AF298B" w:rsidP="00DE60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DE603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23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411FA">
        <w:rPr>
          <w:rFonts w:ascii="Arial" w:eastAsia="Arial" w:hAnsi="Arial" w:cs="Arial"/>
          <w:sz w:val="20"/>
          <w:szCs w:val="20"/>
        </w:rPr>
        <w:t>Los propietarios de predios que cuenten con aparatos de medición, pagarán una tarifa mensual con base en el consumo de agua del período.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sz w:val="20"/>
          <w:szCs w:val="20"/>
        </w:rPr>
        <w:t>Si no cuentan con medidores, se pagarán cuotas mensuales, por: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280" w:type="dxa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360"/>
        <w:gridCol w:w="1800"/>
      </w:tblGrid>
      <w:tr w:rsidR="007E3A77" w:rsidRPr="00B411FA" w:rsidTr="007E3A77">
        <w:trPr>
          <w:trHeight w:hRule="exact" w:val="301"/>
        </w:trPr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E3A77" w:rsidRPr="00B411FA" w:rsidRDefault="007E3A77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Consumo doméstico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3A77" w:rsidRPr="00B411FA" w:rsidRDefault="007E3A77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3A77" w:rsidRPr="00B411FA" w:rsidRDefault="007E3A77" w:rsidP="007E3A77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17.00</w:t>
            </w:r>
          </w:p>
        </w:tc>
      </w:tr>
      <w:tr w:rsidR="007E3A77" w:rsidRPr="00B411FA" w:rsidTr="007E3A77">
        <w:trPr>
          <w:trHeight w:hRule="exact" w:val="352"/>
        </w:trPr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E3A77" w:rsidRPr="00B411FA" w:rsidRDefault="007E3A77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Domicilio con sembrados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3A77" w:rsidRPr="00B411FA" w:rsidRDefault="007E3A77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3A77" w:rsidRPr="00B411FA" w:rsidRDefault="007E3A77" w:rsidP="007E3A77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58.00</w:t>
            </w:r>
          </w:p>
        </w:tc>
      </w:tr>
      <w:tr w:rsidR="007E3A77" w:rsidRPr="00B411FA" w:rsidTr="007E3A77">
        <w:trPr>
          <w:trHeight w:hRule="exact" w:val="301"/>
        </w:trPr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E3A77" w:rsidRPr="00B411FA" w:rsidRDefault="007E3A77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III.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Comercio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3A77" w:rsidRPr="00B411FA" w:rsidRDefault="007E3A77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3A77" w:rsidRPr="00B411FA" w:rsidRDefault="007E3A77" w:rsidP="007E3A77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150.00</w:t>
            </w:r>
          </w:p>
        </w:tc>
      </w:tr>
      <w:tr w:rsidR="007E3A77" w:rsidRPr="00B411FA" w:rsidTr="007E3A77">
        <w:trPr>
          <w:trHeight w:hRule="exact" w:val="302"/>
        </w:trPr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E3A77" w:rsidRPr="00B411FA" w:rsidRDefault="007E3A77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IV.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Plantas purificadas de agua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3A77" w:rsidRPr="00B411FA" w:rsidRDefault="007E3A77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3A77" w:rsidRPr="00B411FA" w:rsidRDefault="007E3A77" w:rsidP="007E3A77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250.00</w:t>
            </w:r>
          </w:p>
        </w:tc>
      </w:tr>
      <w:tr w:rsidR="007E3A77" w:rsidRPr="00B411FA" w:rsidTr="007E3A77">
        <w:trPr>
          <w:trHeight w:hRule="exact" w:val="301"/>
        </w:trPr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E3A77" w:rsidRPr="00B411FA" w:rsidRDefault="007E3A77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V.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Contratación, conexión e instalación nueva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3A77" w:rsidRPr="00B411FA" w:rsidRDefault="007E3A77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3A77" w:rsidRPr="00B411FA" w:rsidRDefault="007E3A77" w:rsidP="007E3A77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320.00</w:t>
            </w:r>
          </w:p>
        </w:tc>
      </w:tr>
      <w:tr w:rsidR="007E3A77" w:rsidRPr="00B411FA" w:rsidTr="007E3A77">
        <w:trPr>
          <w:trHeight w:hRule="exact" w:val="302"/>
        </w:trPr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E3A77" w:rsidRPr="00B411FA" w:rsidRDefault="007E3A77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VI. </w:t>
            </w:r>
            <w:proofErr w:type="spellStart"/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Industrias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3A77" w:rsidRPr="00B411FA" w:rsidRDefault="007E3A77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3A77" w:rsidRPr="00B411FA" w:rsidRDefault="007E3A77" w:rsidP="007E3A77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500.00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sz w:val="20"/>
          <w:szCs w:val="20"/>
        </w:rPr>
        <w:t>Si se paga 12 meses a la vez, solo se le cobraran 10 meses.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III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Derechos por Certificados y Constancias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Artículo 2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4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411FA">
        <w:rPr>
          <w:rFonts w:ascii="Arial" w:eastAsia="Arial" w:hAnsi="Arial" w:cs="Arial"/>
          <w:sz w:val="20"/>
          <w:szCs w:val="20"/>
        </w:rPr>
        <w:t>Por los certificados y constancias que expida la autoridad municipal, se pagarán las cuotas siguientes: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280" w:type="dxa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427"/>
        <w:gridCol w:w="1080"/>
      </w:tblGrid>
      <w:tr w:rsidR="00B11D68" w:rsidRPr="00B411FA" w:rsidTr="00B11D68">
        <w:trPr>
          <w:trHeight w:hRule="exact" w:val="304"/>
        </w:trPr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68" w:rsidRPr="00B411FA" w:rsidRDefault="00B11D68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Por cada certificado que expida el ayuntamiento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1D68" w:rsidRPr="00B411FA" w:rsidRDefault="00B11D68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1D68" w:rsidRPr="00B411FA" w:rsidRDefault="00B11D68" w:rsidP="00B11D6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45.00</w:t>
            </w:r>
          </w:p>
        </w:tc>
      </w:tr>
      <w:tr w:rsidR="00B11D68" w:rsidRPr="00B411FA" w:rsidTr="00B11D68">
        <w:trPr>
          <w:trHeight w:hRule="exact" w:val="305"/>
        </w:trPr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68" w:rsidRPr="00B411FA" w:rsidRDefault="00B11D68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Por cada copia certificada que expida el ayuntamiento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1D68" w:rsidRPr="00B411FA" w:rsidRDefault="00B11D68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1D68" w:rsidRPr="00B411FA" w:rsidRDefault="00207B01" w:rsidP="00B11D6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="00B11D68"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B11D68" w:rsidRPr="00B411FA" w:rsidTr="00B11D68">
        <w:trPr>
          <w:trHeight w:hRule="exact" w:val="305"/>
        </w:trPr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68" w:rsidRPr="00B411FA" w:rsidRDefault="00B11D68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Por cada constancia que expida el ayuntamiento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1D68" w:rsidRPr="00B411FA" w:rsidRDefault="00B11D68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1D68" w:rsidRPr="00B411FA" w:rsidRDefault="00B11D68" w:rsidP="00B11D6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45.00</w:t>
            </w:r>
          </w:p>
        </w:tc>
      </w:tr>
      <w:tr w:rsidR="00B11D68" w:rsidRPr="00B411FA" w:rsidTr="00B11D68">
        <w:trPr>
          <w:trHeight w:hRule="exact" w:val="306"/>
        </w:trPr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68" w:rsidRPr="00B411FA" w:rsidRDefault="00B11D68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IV.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Por concurso de obras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1D68" w:rsidRPr="00B411FA" w:rsidRDefault="00B11D68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1D68" w:rsidRPr="00B411FA" w:rsidRDefault="00B11D68" w:rsidP="00B11D6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700.00</w:t>
            </w:r>
          </w:p>
        </w:tc>
      </w:tr>
    </w:tbl>
    <w:p w:rsidR="00AC34BD" w:rsidRDefault="00AC34BD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B411FA">
        <w:rPr>
          <w:rFonts w:ascii="Arial" w:eastAsia="Arial" w:hAnsi="Arial" w:cs="Arial"/>
          <w:b/>
          <w:sz w:val="20"/>
          <w:szCs w:val="20"/>
          <w:lang w:val="en-US"/>
        </w:rPr>
        <w:t>CAPÍTULO IV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Derechos por Servicios de Mercados y Centrales de Abasto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DC23D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Artículo 2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5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411FA">
        <w:rPr>
          <w:rFonts w:ascii="Arial" w:eastAsia="Arial" w:hAnsi="Arial" w:cs="Arial"/>
          <w:sz w:val="20"/>
          <w:szCs w:val="20"/>
        </w:rPr>
        <w:t xml:space="preserve">Los derechos por servicios de mercado ambulante se causarán y pagarán </w:t>
      </w:r>
      <w:r w:rsidR="00CE30A4" w:rsidRPr="00B411FA">
        <w:rPr>
          <w:rFonts w:ascii="Arial" w:eastAsia="Arial" w:hAnsi="Arial" w:cs="Arial"/>
          <w:sz w:val="20"/>
          <w:szCs w:val="20"/>
        </w:rPr>
        <w:t>$57</w:t>
      </w:r>
      <w:r w:rsidRPr="00B411FA">
        <w:rPr>
          <w:rFonts w:ascii="Arial" w:eastAsia="Arial" w:hAnsi="Arial" w:cs="Arial"/>
          <w:sz w:val="20"/>
          <w:szCs w:val="20"/>
        </w:rPr>
        <w:t>.00 por día.</w:t>
      </w:r>
    </w:p>
    <w:p w:rsidR="00AC34BD" w:rsidRDefault="00AC34BD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V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Derechos por Servicios de Cementerios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DC23D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Artículo 2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6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411FA">
        <w:rPr>
          <w:rFonts w:ascii="Arial" w:eastAsia="Arial" w:hAnsi="Arial" w:cs="Arial"/>
          <w:sz w:val="20"/>
          <w:szCs w:val="20"/>
        </w:rPr>
        <w:t>Los derechos a que se refiere este capítulo, se causarán y pagarán conforme a las siguientes cuotas: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280" w:type="dxa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360"/>
        <w:gridCol w:w="1800"/>
      </w:tblGrid>
      <w:tr w:rsidR="00DC23D3" w:rsidRPr="00B411FA" w:rsidTr="00DC23D3">
        <w:trPr>
          <w:trHeight w:hRule="exact" w:val="306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3D3" w:rsidRPr="00B411FA" w:rsidRDefault="00DC23D3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Renta de fosa por tres años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3D3" w:rsidRPr="00B411FA" w:rsidRDefault="00DC23D3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3D3" w:rsidRPr="00B411FA" w:rsidRDefault="00DC23D3" w:rsidP="00DC23D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180.00</w:t>
            </w:r>
          </w:p>
        </w:tc>
      </w:tr>
      <w:tr w:rsidR="00DC23D3" w:rsidRPr="00B411FA" w:rsidTr="00DC23D3">
        <w:trPr>
          <w:trHeight w:hRule="exact" w:val="304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3D3" w:rsidRPr="00B411FA" w:rsidRDefault="00DC23D3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Adquisición de bóvedas a perpetuidad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3D3" w:rsidRPr="00B411FA" w:rsidRDefault="00DC23D3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3D3" w:rsidRPr="00B411FA" w:rsidRDefault="00DC23D3" w:rsidP="00DC23D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2,700.00</w:t>
            </w:r>
          </w:p>
        </w:tc>
      </w:tr>
      <w:tr w:rsidR="00DC23D3" w:rsidRPr="00B411FA" w:rsidTr="00DC23D3">
        <w:trPr>
          <w:trHeight w:hRule="exact" w:val="306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3D3" w:rsidRPr="00B411FA" w:rsidRDefault="00DC23D3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Expedición de duplicados por documentos de concesiones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3D3" w:rsidRPr="00B411FA" w:rsidRDefault="00DC23D3" w:rsidP="00B411F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3D3" w:rsidRPr="00B411FA" w:rsidRDefault="00DC23D3" w:rsidP="00DC23D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  <w:lang w:val="en-US"/>
              </w:rPr>
              <w:t>280.00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B411FA">
        <w:rPr>
          <w:rFonts w:ascii="Arial" w:eastAsia="Arial" w:hAnsi="Arial" w:cs="Arial"/>
          <w:b/>
          <w:sz w:val="20"/>
          <w:szCs w:val="20"/>
          <w:lang w:val="en-US"/>
        </w:rPr>
        <w:t>CAPÍTULO VI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Derechos por Servicio de Alumbrado Público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DC23D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Artículo 2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7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411FA">
        <w:rPr>
          <w:rFonts w:ascii="Arial" w:eastAsia="Arial" w:hAnsi="Arial" w:cs="Arial"/>
          <w:sz w:val="20"/>
          <w:szCs w:val="20"/>
        </w:rPr>
        <w:t>El derecho por servicio de alumbrado público será el que resulte de aplicar la tarifa, que se describe en la Ley de Hacienda Municipal del Estado de Yucatán.</w:t>
      </w:r>
    </w:p>
    <w:p w:rsidR="00AF298B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116B36" w:rsidRPr="00B411FA" w:rsidRDefault="00116B36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2394C" w:rsidRPr="00B411FA" w:rsidRDefault="0042394C" w:rsidP="00B411F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411FA">
        <w:rPr>
          <w:rFonts w:ascii="Arial" w:hAnsi="Arial" w:cs="Arial"/>
          <w:b/>
          <w:sz w:val="20"/>
          <w:szCs w:val="20"/>
        </w:rPr>
        <w:lastRenderedPageBreak/>
        <w:t>CAPÍTULO VII</w:t>
      </w:r>
    </w:p>
    <w:p w:rsidR="0042394C" w:rsidRDefault="0042394C" w:rsidP="00B411F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411FA">
        <w:rPr>
          <w:rFonts w:ascii="Arial" w:hAnsi="Arial" w:cs="Arial"/>
          <w:b/>
          <w:sz w:val="20"/>
          <w:szCs w:val="20"/>
        </w:rPr>
        <w:t>Derech</w:t>
      </w:r>
      <w:r w:rsidR="00F43B45">
        <w:rPr>
          <w:rFonts w:ascii="Arial" w:hAnsi="Arial" w:cs="Arial"/>
          <w:b/>
          <w:sz w:val="20"/>
          <w:szCs w:val="20"/>
        </w:rPr>
        <w:t>os por</w:t>
      </w:r>
      <w:r w:rsidRPr="00B411FA">
        <w:rPr>
          <w:rFonts w:ascii="Arial" w:hAnsi="Arial" w:cs="Arial"/>
          <w:b/>
          <w:sz w:val="20"/>
          <w:szCs w:val="20"/>
        </w:rPr>
        <w:t xml:space="preserve"> Acceso a la Información Pública.</w:t>
      </w:r>
    </w:p>
    <w:p w:rsidR="00DC23D3" w:rsidRPr="00B411FA" w:rsidRDefault="00DC23D3" w:rsidP="00B411F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07B01" w:rsidRDefault="00157982" w:rsidP="00B411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411FA">
        <w:rPr>
          <w:rFonts w:ascii="Arial" w:hAnsi="Arial" w:cs="Arial"/>
          <w:b/>
          <w:sz w:val="20"/>
          <w:szCs w:val="20"/>
        </w:rPr>
        <w:t>Artículo 2</w:t>
      </w:r>
      <w:r w:rsidR="004A546C" w:rsidRPr="00B411FA">
        <w:rPr>
          <w:rFonts w:ascii="Arial" w:hAnsi="Arial" w:cs="Arial"/>
          <w:b/>
          <w:sz w:val="20"/>
          <w:szCs w:val="20"/>
        </w:rPr>
        <w:t>8</w:t>
      </w:r>
      <w:r w:rsidR="0042394C" w:rsidRPr="00B411FA">
        <w:rPr>
          <w:rFonts w:ascii="Arial" w:hAnsi="Arial" w:cs="Arial"/>
          <w:b/>
          <w:sz w:val="20"/>
          <w:szCs w:val="20"/>
        </w:rPr>
        <w:t>.-</w:t>
      </w:r>
      <w:r w:rsidR="00207B01">
        <w:rPr>
          <w:rFonts w:ascii="Arial" w:hAnsi="Arial" w:cs="Arial"/>
          <w:b/>
          <w:sz w:val="20"/>
          <w:szCs w:val="20"/>
        </w:rPr>
        <w:t xml:space="preserve"> </w:t>
      </w:r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 xml:space="preserve">El derecho </w:t>
      </w:r>
      <w:proofErr w:type="spellStart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>por</w:t>
      </w:r>
      <w:proofErr w:type="spellEnd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>acceso</w:t>
      </w:r>
      <w:proofErr w:type="spellEnd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 xml:space="preserve"> a la </w:t>
      </w:r>
      <w:proofErr w:type="spellStart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>información</w:t>
      </w:r>
      <w:proofErr w:type="spellEnd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>pública</w:t>
      </w:r>
      <w:proofErr w:type="spellEnd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 xml:space="preserve"> que </w:t>
      </w:r>
      <w:proofErr w:type="spellStart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>proporciona</w:t>
      </w:r>
      <w:proofErr w:type="spellEnd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 xml:space="preserve"> la </w:t>
      </w:r>
      <w:proofErr w:type="spellStart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>Unidad</w:t>
      </w:r>
      <w:proofErr w:type="spellEnd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 xml:space="preserve"> de </w:t>
      </w:r>
      <w:proofErr w:type="spellStart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>Transparencia</w:t>
      </w:r>
      <w:proofErr w:type="spellEnd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 xml:space="preserve"> municipal </w:t>
      </w:r>
      <w:proofErr w:type="spellStart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>será</w:t>
      </w:r>
      <w:proofErr w:type="spellEnd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>gratuito</w:t>
      </w:r>
      <w:proofErr w:type="spellEnd"/>
      <w:r w:rsidR="00207B01" w:rsidRPr="00207B01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>.</w:t>
      </w:r>
    </w:p>
    <w:p w:rsidR="00207B01" w:rsidRDefault="00207B01" w:rsidP="00B411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7B01" w:rsidRDefault="0042394C" w:rsidP="00B411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11FA">
        <w:rPr>
          <w:rFonts w:ascii="Arial" w:hAnsi="Arial" w:cs="Arial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</w:t>
      </w:r>
      <w:r w:rsidR="00DC23D3">
        <w:rPr>
          <w:rFonts w:ascii="Arial" w:hAnsi="Arial" w:cs="Arial"/>
          <w:sz w:val="20"/>
          <w:szCs w:val="20"/>
        </w:rPr>
        <w:t xml:space="preserve"> haga llegar dicha información.</w:t>
      </w:r>
    </w:p>
    <w:p w:rsidR="00207B01" w:rsidRDefault="00207B01" w:rsidP="00B411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2394C" w:rsidRDefault="0042394C" w:rsidP="00B411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11FA">
        <w:rPr>
          <w:rFonts w:ascii="Arial" w:hAnsi="Arial" w:cs="Arial"/>
          <w:sz w:val="20"/>
          <w:szCs w:val="20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:rsidR="00DC23D3" w:rsidRPr="00B411FA" w:rsidRDefault="00DC23D3" w:rsidP="00B411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4907"/>
        <w:gridCol w:w="328"/>
        <w:gridCol w:w="3045"/>
      </w:tblGrid>
      <w:tr w:rsidR="00DC23D3" w:rsidRPr="00B411FA" w:rsidTr="00DC23D3">
        <w:tc>
          <w:tcPr>
            <w:tcW w:w="4907" w:type="dxa"/>
          </w:tcPr>
          <w:p w:rsidR="00DC23D3" w:rsidRPr="00B411FA" w:rsidRDefault="00DC23D3" w:rsidP="00B411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1FA">
              <w:rPr>
                <w:rFonts w:ascii="Arial" w:hAnsi="Arial" w:cs="Arial"/>
                <w:sz w:val="20"/>
                <w:szCs w:val="20"/>
              </w:rPr>
              <w:t>Medio de reproducción</w:t>
            </w:r>
          </w:p>
        </w:tc>
        <w:tc>
          <w:tcPr>
            <w:tcW w:w="3373" w:type="dxa"/>
            <w:gridSpan w:val="2"/>
          </w:tcPr>
          <w:p w:rsidR="00DC23D3" w:rsidRPr="00B411FA" w:rsidRDefault="00DC23D3" w:rsidP="00B411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1FA">
              <w:rPr>
                <w:rFonts w:ascii="Arial" w:hAnsi="Arial" w:cs="Arial"/>
                <w:sz w:val="20"/>
                <w:szCs w:val="20"/>
              </w:rPr>
              <w:t>Costo aplicable</w:t>
            </w:r>
          </w:p>
        </w:tc>
      </w:tr>
      <w:tr w:rsidR="00DC23D3" w:rsidRPr="00B411FA" w:rsidTr="00DC23D3">
        <w:tc>
          <w:tcPr>
            <w:tcW w:w="4907" w:type="dxa"/>
          </w:tcPr>
          <w:p w:rsidR="00DC23D3" w:rsidRPr="00B411FA" w:rsidRDefault="00DC23D3" w:rsidP="00DC23D3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3D3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411FA">
              <w:rPr>
                <w:rFonts w:ascii="Arial" w:hAnsi="Arial" w:cs="Arial"/>
                <w:sz w:val="20"/>
                <w:szCs w:val="20"/>
              </w:rPr>
              <w:t>Copia simple o impresa a partir de la vigesimoprimera hoja proporcionada por la Unidad de Transparencia.</w:t>
            </w:r>
          </w:p>
        </w:tc>
        <w:tc>
          <w:tcPr>
            <w:tcW w:w="328" w:type="dxa"/>
            <w:tcBorders>
              <w:right w:val="nil"/>
            </w:tcBorders>
          </w:tcPr>
          <w:p w:rsidR="00DC23D3" w:rsidRPr="00B411FA" w:rsidRDefault="00DC23D3" w:rsidP="00DC23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5" w:type="dxa"/>
            <w:tcBorders>
              <w:left w:val="nil"/>
            </w:tcBorders>
          </w:tcPr>
          <w:p w:rsidR="00DC23D3" w:rsidRPr="00B411FA" w:rsidRDefault="00DC23D3" w:rsidP="00DC23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1FA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DC23D3" w:rsidRPr="00B411FA" w:rsidTr="00DC23D3">
        <w:tc>
          <w:tcPr>
            <w:tcW w:w="4907" w:type="dxa"/>
          </w:tcPr>
          <w:p w:rsidR="00DC23D3" w:rsidRPr="00B411FA" w:rsidRDefault="00DC23D3" w:rsidP="00DC23D3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3D3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B411FA">
              <w:rPr>
                <w:rFonts w:ascii="Arial" w:hAnsi="Arial" w:cs="Arial"/>
                <w:sz w:val="20"/>
                <w:szCs w:val="20"/>
              </w:rPr>
              <w:t>Copia certificada a partir de la vigesimoprimera hoja proporcionada por la Unidad de Transparencia.</w:t>
            </w:r>
          </w:p>
        </w:tc>
        <w:tc>
          <w:tcPr>
            <w:tcW w:w="328" w:type="dxa"/>
            <w:tcBorders>
              <w:right w:val="nil"/>
            </w:tcBorders>
          </w:tcPr>
          <w:p w:rsidR="00DC23D3" w:rsidRPr="00B411FA" w:rsidRDefault="00DC23D3" w:rsidP="00B411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5" w:type="dxa"/>
            <w:tcBorders>
              <w:left w:val="nil"/>
            </w:tcBorders>
          </w:tcPr>
          <w:p w:rsidR="00DC23D3" w:rsidRPr="00B411FA" w:rsidRDefault="00DC23D3" w:rsidP="00B411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1FA">
              <w:rPr>
                <w:rFonts w:ascii="Arial" w:hAnsi="Arial" w:cs="Arial"/>
                <w:sz w:val="20"/>
                <w:szCs w:val="20"/>
              </w:rPr>
              <w:t>$2.00</w:t>
            </w:r>
          </w:p>
        </w:tc>
      </w:tr>
      <w:tr w:rsidR="00DC23D3" w:rsidRPr="00B411FA" w:rsidTr="00DC23D3">
        <w:tc>
          <w:tcPr>
            <w:tcW w:w="4907" w:type="dxa"/>
          </w:tcPr>
          <w:p w:rsidR="00DC23D3" w:rsidRPr="00B411FA" w:rsidRDefault="00DC23D3" w:rsidP="00DC23D3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3D3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B411FA">
              <w:rPr>
                <w:rFonts w:ascii="Arial" w:hAnsi="Arial" w:cs="Arial"/>
                <w:sz w:val="20"/>
                <w:szCs w:val="20"/>
              </w:rPr>
              <w:t xml:space="preserve">Disco compacto o multimedia (CD </w:t>
            </w:r>
            <w:proofErr w:type="spellStart"/>
            <w:r w:rsidRPr="00B411FA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B411FA">
              <w:rPr>
                <w:rFonts w:ascii="Arial" w:hAnsi="Arial" w:cs="Arial"/>
                <w:sz w:val="20"/>
                <w:szCs w:val="20"/>
              </w:rPr>
              <w:t xml:space="preserve"> DVD) proporcionada por la Unidad de Transparencia.</w:t>
            </w:r>
          </w:p>
        </w:tc>
        <w:tc>
          <w:tcPr>
            <w:tcW w:w="328" w:type="dxa"/>
            <w:tcBorders>
              <w:right w:val="nil"/>
            </w:tcBorders>
          </w:tcPr>
          <w:p w:rsidR="00DC23D3" w:rsidRPr="00B411FA" w:rsidRDefault="00DC23D3" w:rsidP="00B411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5" w:type="dxa"/>
            <w:tcBorders>
              <w:left w:val="nil"/>
            </w:tcBorders>
          </w:tcPr>
          <w:p w:rsidR="00DC23D3" w:rsidRPr="00B411FA" w:rsidRDefault="00DC23D3" w:rsidP="00B411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1FA">
              <w:rPr>
                <w:rFonts w:ascii="Arial" w:hAnsi="Arial" w:cs="Arial"/>
                <w:sz w:val="20"/>
                <w:szCs w:val="20"/>
              </w:rPr>
              <w:t>$8.50</w:t>
            </w:r>
          </w:p>
        </w:tc>
      </w:tr>
    </w:tbl>
    <w:p w:rsidR="0042394C" w:rsidRPr="00B411FA" w:rsidRDefault="0042394C" w:rsidP="00B411F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VIII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Derechos por Servicios de Vigilancia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Default="00B040FD" w:rsidP="00B040FD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29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>.-</w:t>
      </w:r>
      <w:r>
        <w:rPr>
          <w:rFonts w:ascii="Arial" w:eastAsia="Arial" w:hAnsi="Arial" w:cs="Arial"/>
          <w:sz w:val="20"/>
          <w:szCs w:val="20"/>
        </w:rPr>
        <w:t>Por los servicios de vigilancia pública que preste el Ayuntamiento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 se</w:t>
      </w:r>
      <w:r>
        <w:rPr>
          <w:rFonts w:ascii="Arial" w:eastAsia="Arial" w:hAnsi="Arial" w:cs="Arial"/>
          <w:sz w:val="20"/>
          <w:szCs w:val="20"/>
        </w:rPr>
        <w:t xml:space="preserve"> pagará </w:t>
      </w:r>
      <w:r w:rsidR="00AF298B" w:rsidRPr="00B411FA">
        <w:rPr>
          <w:rFonts w:ascii="Arial" w:eastAsia="Arial" w:hAnsi="Arial" w:cs="Arial"/>
          <w:sz w:val="20"/>
          <w:szCs w:val="20"/>
        </w:rPr>
        <w:t>por cada elemento una cuota de acuerdo a la siguiente tarifa:</w:t>
      </w:r>
    </w:p>
    <w:p w:rsidR="00B040FD" w:rsidRPr="00B411FA" w:rsidRDefault="00B040FD" w:rsidP="00B040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5394"/>
        <w:gridCol w:w="328"/>
        <w:gridCol w:w="2558"/>
      </w:tblGrid>
      <w:tr w:rsidR="00B040FD" w:rsidTr="00B040FD">
        <w:tc>
          <w:tcPr>
            <w:tcW w:w="5394" w:type="dxa"/>
          </w:tcPr>
          <w:p w:rsidR="00B040FD" w:rsidRDefault="00B040FD" w:rsidP="00B040FD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 fiestas de carácter social, exposiciones, asambleas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 xml:space="preserve">y demás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eventos análogos, en 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>general, una cuota de</w:t>
            </w:r>
          </w:p>
        </w:tc>
        <w:tc>
          <w:tcPr>
            <w:tcW w:w="328" w:type="dxa"/>
            <w:tcBorders>
              <w:right w:val="nil"/>
            </w:tcBorders>
          </w:tcPr>
          <w:p w:rsidR="00B040FD" w:rsidRDefault="00B040FD" w:rsidP="00B411F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2558" w:type="dxa"/>
            <w:tcBorders>
              <w:left w:val="nil"/>
            </w:tcBorders>
          </w:tcPr>
          <w:p w:rsidR="00B040FD" w:rsidRDefault="00B040FD" w:rsidP="00DE6033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185</w:t>
            </w:r>
            <w:r w:rsidR="00DE6033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  <w:tr w:rsidR="00B040FD" w:rsidTr="00B040FD">
        <w:tc>
          <w:tcPr>
            <w:tcW w:w="5394" w:type="dxa"/>
          </w:tcPr>
          <w:p w:rsidR="00B040FD" w:rsidRDefault="00B040FD" w:rsidP="00B040FD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II.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 xml:space="preserve"> las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centrales y terminales de autobuses, centros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 xml:space="preserve"> deportivos, empresas,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instituciones</w:t>
            </w:r>
            <w:r w:rsidRPr="00B411FA">
              <w:rPr>
                <w:rFonts w:ascii="Arial" w:eastAsia="Arial" w:hAnsi="Arial" w:cs="Arial"/>
                <w:sz w:val="20"/>
                <w:szCs w:val="20"/>
              </w:rPr>
              <w:t xml:space="preserve"> y con particulares, una cuota de</w:t>
            </w:r>
          </w:p>
        </w:tc>
        <w:tc>
          <w:tcPr>
            <w:tcW w:w="328" w:type="dxa"/>
            <w:tcBorders>
              <w:right w:val="nil"/>
            </w:tcBorders>
          </w:tcPr>
          <w:p w:rsidR="00B040FD" w:rsidRDefault="00B040FD" w:rsidP="00B411F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2558" w:type="dxa"/>
            <w:tcBorders>
              <w:left w:val="nil"/>
            </w:tcBorders>
          </w:tcPr>
          <w:p w:rsidR="00B040FD" w:rsidRDefault="00B040FD" w:rsidP="00DE6033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411FA">
              <w:rPr>
                <w:rFonts w:ascii="Arial" w:eastAsia="Arial" w:hAnsi="Arial" w:cs="Arial"/>
                <w:sz w:val="20"/>
                <w:szCs w:val="20"/>
              </w:rPr>
              <w:t>210</w:t>
            </w:r>
            <w:r w:rsidR="00DE6033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</w:tbl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BB0A1B" w:rsidRDefault="00AF298B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TÍTULO CUARTO 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CONTRIBUCIONES DE MEJORAS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B0A1B" w:rsidRDefault="00AF298B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CAPÍTULO ÚNICO 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Contribuciones Especiales por Mejoras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30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411FA">
        <w:rPr>
          <w:rFonts w:ascii="Arial" w:eastAsia="Arial" w:hAnsi="Arial" w:cs="Arial"/>
          <w:sz w:val="20"/>
          <w:szCs w:val="20"/>
        </w:rPr>
        <w:t>Son contribuciones especiales por mejoras las cantidades que la Hacienda Pública Municipal</w:t>
      </w:r>
      <w:r w:rsidR="00AC34BD">
        <w:rPr>
          <w:rFonts w:ascii="Arial" w:eastAsia="Arial" w:hAnsi="Arial" w:cs="Arial"/>
          <w:sz w:val="20"/>
          <w:szCs w:val="20"/>
        </w:rPr>
        <w:t xml:space="preserve">, tiene derecho de percibir como aportación a los gastos que ocasione la realización de obras de mejoramiento o la prestación de </w:t>
      </w:r>
      <w:r w:rsidRPr="00B411FA">
        <w:rPr>
          <w:rFonts w:ascii="Arial" w:eastAsia="Arial" w:hAnsi="Arial" w:cs="Arial"/>
          <w:sz w:val="20"/>
          <w:szCs w:val="20"/>
        </w:rPr>
        <w:t xml:space="preserve">un </w:t>
      </w:r>
      <w:r w:rsidR="00AC34BD">
        <w:rPr>
          <w:rFonts w:ascii="Arial" w:eastAsia="Arial" w:hAnsi="Arial" w:cs="Arial"/>
          <w:sz w:val="20"/>
          <w:szCs w:val="20"/>
        </w:rPr>
        <w:t xml:space="preserve">servicio de interés general, emprendidos </w:t>
      </w:r>
      <w:r w:rsidRPr="00B411FA">
        <w:rPr>
          <w:rFonts w:ascii="Arial" w:eastAsia="Arial" w:hAnsi="Arial" w:cs="Arial"/>
          <w:sz w:val="20"/>
          <w:szCs w:val="20"/>
        </w:rPr>
        <w:t>para el beneficio común.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C34BD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cuota a pagar, se </w:t>
      </w:r>
      <w:r w:rsidR="00AF298B" w:rsidRPr="00B411FA">
        <w:rPr>
          <w:rFonts w:ascii="Arial" w:eastAsia="Arial" w:hAnsi="Arial" w:cs="Arial"/>
          <w:sz w:val="20"/>
          <w:szCs w:val="20"/>
        </w:rPr>
        <w:t>determin</w:t>
      </w:r>
      <w:r>
        <w:rPr>
          <w:rFonts w:ascii="Arial" w:eastAsia="Arial" w:hAnsi="Arial" w:cs="Arial"/>
          <w:sz w:val="20"/>
          <w:szCs w:val="20"/>
        </w:rPr>
        <w:t xml:space="preserve">ará de conformidad con lo establecido al efecto por la Ley </w:t>
      </w:r>
      <w:r w:rsidR="00AF298B" w:rsidRPr="00B411FA"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F298B" w:rsidRPr="00B411FA">
        <w:rPr>
          <w:rFonts w:ascii="Arial" w:eastAsia="Arial" w:hAnsi="Arial" w:cs="Arial"/>
          <w:sz w:val="20"/>
          <w:szCs w:val="20"/>
        </w:rPr>
        <w:t>Hacienda Municipal del Estado de Yucatán.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C34BD" w:rsidRDefault="00AF298B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TÍTULO QUINTO 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PRODUCTOS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I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Productos Derivados de Bienes Inmuebles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C34BD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31</w:t>
      </w:r>
      <w:r w:rsidR="00DE6033">
        <w:rPr>
          <w:rFonts w:ascii="Arial" w:eastAsia="Arial" w:hAnsi="Arial" w:cs="Arial"/>
          <w:b/>
          <w:sz w:val="20"/>
          <w:szCs w:val="20"/>
        </w:rPr>
        <w:t>.-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 xml:space="preserve"> </w:t>
      </w:r>
      <w:r w:rsidR="00DE6033">
        <w:rPr>
          <w:rFonts w:ascii="Arial" w:eastAsia="Arial" w:hAnsi="Arial" w:cs="Arial"/>
          <w:sz w:val="20"/>
          <w:szCs w:val="20"/>
        </w:rPr>
        <w:t>El Municipio percibirá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 productos </w:t>
      </w:r>
      <w:r w:rsidR="00DE6033">
        <w:rPr>
          <w:rFonts w:ascii="Arial" w:eastAsia="Arial" w:hAnsi="Arial" w:cs="Arial"/>
          <w:sz w:val="20"/>
          <w:szCs w:val="20"/>
        </w:rPr>
        <w:t xml:space="preserve">de tipo corriente por las contraprestaciones 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que preste el municipio en sus funciones de derecho </w:t>
      </w:r>
      <w:proofErr w:type="gramStart"/>
      <w:r w:rsidR="00AF298B" w:rsidRPr="00B411FA">
        <w:rPr>
          <w:rFonts w:ascii="Arial" w:eastAsia="Arial" w:hAnsi="Arial" w:cs="Arial"/>
          <w:sz w:val="20"/>
          <w:szCs w:val="20"/>
        </w:rPr>
        <w:t>privado</w:t>
      </w:r>
      <w:proofErr w:type="gramEnd"/>
      <w:r w:rsidR="00AF298B" w:rsidRPr="00B411FA">
        <w:rPr>
          <w:rFonts w:ascii="Arial" w:eastAsia="Arial" w:hAnsi="Arial" w:cs="Arial"/>
          <w:sz w:val="20"/>
          <w:szCs w:val="20"/>
        </w:rPr>
        <w:t xml:space="preserve"> así como el uso y aprovechamiento de sus bienes.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DE6033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Arrendamiento o enajenación de bienes inmuebles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 cantidad a percibir será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 acordada por el cabildo al considerar las características y ubicación del </w:t>
      </w:r>
      <w:r w:rsidR="00DF0995" w:rsidRPr="00B411FA">
        <w:rPr>
          <w:rFonts w:ascii="Arial" w:eastAsia="Arial" w:hAnsi="Arial" w:cs="Arial"/>
          <w:sz w:val="20"/>
          <w:szCs w:val="20"/>
        </w:rPr>
        <w:t>inmueble.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Default="00DE6033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II. </w:t>
      </w:r>
      <w:r w:rsidR="00AC34BD">
        <w:rPr>
          <w:rFonts w:ascii="Arial" w:eastAsia="Arial" w:hAnsi="Arial" w:cs="Arial"/>
          <w:sz w:val="20"/>
          <w:szCs w:val="20"/>
        </w:rPr>
        <w:t>Por arrendamiento</w:t>
      </w:r>
      <w:r>
        <w:rPr>
          <w:rFonts w:ascii="Arial" w:eastAsia="Arial" w:hAnsi="Arial" w:cs="Arial"/>
          <w:sz w:val="20"/>
          <w:szCs w:val="20"/>
        </w:rPr>
        <w:t xml:space="preserve"> temporal o concesión por el tiempo útil de locales ubicados en bienes de domin</w:t>
      </w:r>
      <w:r w:rsidR="00207B01">
        <w:rPr>
          <w:rFonts w:ascii="Arial" w:eastAsia="Arial" w:hAnsi="Arial" w:cs="Arial"/>
          <w:sz w:val="20"/>
          <w:szCs w:val="20"/>
        </w:rPr>
        <w:t>io público, tales como</w:t>
      </w:r>
      <w:r>
        <w:rPr>
          <w:rFonts w:ascii="Arial" w:eastAsia="Arial" w:hAnsi="Arial" w:cs="Arial"/>
          <w:sz w:val="20"/>
          <w:szCs w:val="20"/>
        </w:rPr>
        <w:t xml:space="preserve"> plazas, </w:t>
      </w:r>
      <w:r w:rsidR="00AF298B" w:rsidRPr="00B411FA">
        <w:rPr>
          <w:rFonts w:ascii="Arial" w:eastAsia="Arial" w:hAnsi="Arial" w:cs="Arial"/>
          <w:sz w:val="20"/>
          <w:szCs w:val="20"/>
        </w:rPr>
        <w:t>jardine</w:t>
      </w:r>
      <w:r>
        <w:rPr>
          <w:rFonts w:ascii="Arial" w:eastAsia="Arial" w:hAnsi="Arial" w:cs="Arial"/>
          <w:sz w:val="20"/>
          <w:szCs w:val="20"/>
        </w:rPr>
        <w:t>s, unidades deportivas y otros bienes destinados a un servicio público. La cantidad a pe</w:t>
      </w:r>
      <w:r w:rsidR="00116B36">
        <w:rPr>
          <w:rFonts w:ascii="Arial" w:eastAsia="Arial" w:hAnsi="Arial" w:cs="Arial"/>
          <w:sz w:val="20"/>
          <w:szCs w:val="20"/>
        </w:rPr>
        <w:t xml:space="preserve">rcibir será la acordada por el </w:t>
      </w:r>
      <w:r>
        <w:rPr>
          <w:rFonts w:ascii="Arial" w:eastAsia="Arial" w:hAnsi="Arial" w:cs="Arial"/>
          <w:sz w:val="20"/>
          <w:szCs w:val="20"/>
        </w:rPr>
        <w:t>cabildo</w:t>
      </w:r>
      <w:r w:rsidR="00AF298B" w:rsidRPr="00B411FA">
        <w:rPr>
          <w:rFonts w:ascii="Arial" w:eastAsia="Arial" w:hAnsi="Arial" w:cs="Arial"/>
          <w:sz w:val="20"/>
          <w:szCs w:val="20"/>
        </w:rPr>
        <w:t xml:space="preserve"> al considerar las características y ubicación del inmueble,</w:t>
      </w:r>
    </w:p>
    <w:p w:rsidR="00116B36" w:rsidRPr="00B411FA" w:rsidRDefault="00116B36" w:rsidP="00116B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298B" w:rsidRPr="00B411FA" w:rsidRDefault="00DE6033" w:rsidP="00DE60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</w:t>
      </w:r>
      <w:r w:rsidR="00AF298B" w:rsidRPr="00B411FA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Por concesión del uso del piso en la vía pública o en bienes destinados a un </w:t>
      </w:r>
      <w:r w:rsidR="00AF298B" w:rsidRPr="00B411FA">
        <w:rPr>
          <w:rFonts w:ascii="Arial" w:eastAsia="Arial" w:hAnsi="Arial" w:cs="Arial"/>
          <w:sz w:val="20"/>
          <w:szCs w:val="20"/>
        </w:rPr>
        <w:t>servicio público como mercados, unidades deportivas, plazas y otros bienes de dominio público: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a) </w:t>
      </w:r>
      <w:r w:rsidRPr="00B411FA">
        <w:rPr>
          <w:rFonts w:ascii="Arial" w:eastAsia="Arial" w:hAnsi="Arial" w:cs="Arial"/>
          <w:sz w:val="20"/>
          <w:szCs w:val="20"/>
        </w:rPr>
        <w:t xml:space="preserve">Por derecho de piso a vendedores con puestos semifijos se pagará una cuota fija de $ </w:t>
      </w:r>
      <w:r w:rsidR="006A0A88" w:rsidRPr="00B411FA">
        <w:rPr>
          <w:rFonts w:ascii="Arial" w:eastAsia="Arial" w:hAnsi="Arial" w:cs="Arial"/>
          <w:sz w:val="20"/>
          <w:szCs w:val="20"/>
        </w:rPr>
        <w:t>30</w:t>
      </w:r>
      <w:r w:rsidRPr="00B411FA">
        <w:rPr>
          <w:rFonts w:ascii="Arial" w:eastAsia="Arial" w:hAnsi="Arial" w:cs="Arial"/>
          <w:sz w:val="20"/>
          <w:szCs w:val="20"/>
        </w:rPr>
        <w:t>.00 diario.</w:t>
      </w:r>
    </w:p>
    <w:p w:rsidR="00AF298B" w:rsidRPr="00B411FA" w:rsidRDefault="00AF298B" w:rsidP="00AC34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II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Productos Derivados de Bienes Muebles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32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411FA">
        <w:rPr>
          <w:rFonts w:ascii="Arial" w:eastAsia="Arial" w:hAnsi="Arial" w:cs="Arial"/>
          <w:sz w:val="20"/>
          <w:szCs w:val="20"/>
        </w:rPr>
        <w:t>Podrá el Municipio percibir productos por concepto de la ena</w:t>
      </w:r>
      <w:r w:rsidR="00D05999">
        <w:rPr>
          <w:rFonts w:ascii="Arial" w:eastAsia="Arial" w:hAnsi="Arial" w:cs="Arial"/>
          <w:sz w:val="20"/>
          <w:szCs w:val="20"/>
        </w:rPr>
        <w:t>jenación de sus bienes muebles, siempre y cuando éstos resulten innecesarios para la administración municipal, o bien que resulte incosteable su</w:t>
      </w:r>
      <w:r w:rsidRPr="00B411FA">
        <w:rPr>
          <w:rFonts w:ascii="Arial" w:eastAsia="Arial" w:hAnsi="Arial" w:cs="Arial"/>
          <w:sz w:val="20"/>
          <w:szCs w:val="20"/>
        </w:rPr>
        <w:t xml:space="preserve"> mantenimie</w:t>
      </w:r>
      <w:r w:rsidR="00D05999">
        <w:rPr>
          <w:rFonts w:ascii="Arial" w:eastAsia="Arial" w:hAnsi="Arial" w:cs="Arial"/>
          <w:sz w:val="20"/>
          <w:szCs w:val="20"/>
        </w:rPr>
        <w:t>nto</w:t>
      </w:r>
      <w:r w:rsidRPr="00B411FA">
        <w:rPr>
          <w:rFonts w:ascii="Arial" w:eastAsia="Arial" w:hAnsi="Arial" w:cs="Arial"/>
          <w:sz w:val="20"/>
          <w:szCs w:val="20"/>
        </w:rPr>
        <w:t xml:space="preserve"> y conservación, debiendo</w:t>
      </w:r>
      <w:r w:rsidR="00D05999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D05999">
        <w:rPr>
          <w:rFonts w:ascii="Arial" w:eastAsia="Arial" w:hAnsi="Arial" w:cs="Arial"/>
          <w:sz w:val="20"/>
          <w:szCs w:val="20"/>
        </w:rPr>
        <w:t>sujetarse  las</w:t>
      </w:r>
      <w:proofErr w:type="gramEnd"/>
      <w:r w:rsidR="00D05999">
        <w:rPr>
          <w:rFonts w:ascii="Arial" w:eastAsia="Arial" w:hAnsi="Arial" w:cs="Arial"/>
          <w:sz w:val="20"/>
          <w:szCs w:val="20"/>
        </w:rPr>
        <w:t xml:space="preserve">  enajenaciones </w:t>
      </w:r>
      <w:r w:rsidRPr="00B411FA">
        <w:rPr>
          <w:rFonts w:ascii="Arial" w:eastAsia="Arial" w:hAnsi="Arial" w:cs="Arial"/>
          <w:sz w:val="20"/>
          <w:szCs w:val="20"/>
        </w:rPr>
        <w:t>a las reglas establecidas en la Ley de Hacienda Municipal del Estado de Yucatán.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C34BD" w:rsidRDefault="00AF298B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CAPÍTULO III 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Productos Financieros</w:t>
      </w:r>
    </w:p>
    <w:p w:rsidR="00AF298B" w:rsidRPr="00B411FA" w:rsidRDefault="00AF298B" w:rsidP="00AC34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33</w:t>
      </w:r>
      <w:r w:rsidR="00D05999">
        <w:rPr>
          <w:rFonts w:ascii="Arial" w:eastAsia="Arial" w:hAnsi="Arial" w:cs="Arial"/>
          <w:b/>
          <w:sz w:val="20"/>
          <w:szCs w:val="20"/>
        </w:rPr>
        <w:t>.-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 </w:t>
      </w:r>
      <w:r w:rsidR="00D05999">
        <w:rPr>
          <w:rFonts w:ascii="Arial" w:eastAsia="Arial" w:hAnsi="Arial" w:cs="Arial"/>
          <w:sz w:val="20"/>
          <w:szCs w:val="20"/>
        </w:rPr>
        <w:t>El Municipio percibirá productos derivados de las</w:t>
      </w:r>
      <w:r w:rsidRPr="00B411FA">
        <w:rPr>
          <w:rFonts w:ascii="Arial" w:eastAsia="Arial" w:hAnsi="Arial" w:cs="Arial"/>
          <w:sz w:val="20"/>
          <w:szCs w:val="20"/>
        </w:rPr>
        <w:t xml:space="preserve"> inver</w:t>
      </w:r>
      <w:r w:rsidR="00D05999">
        <w:rPr>
          <w:rFonts w:ascii="Arial" w:eastAsia="Arial" w:hAnsi="Arial" w:cs="Arial"/>
          <w:sz w:val="20"/>
          <w:szCs w:val="20"/>
        </w:rPr>
        <w:t xml:space="preserve">siones financieras que </w:t>
      </w:r>
      <w:r w:rsidRPr="00B411FA">
        <w:rPr>
          <w:rFonts w:ascii="Arial" w:eastAsia="Arial" w:hAnsi="Arial" w:cs="Arial"/>
          <w:sz w:val="20"/>
          <w:szCs w:val="20"/>
        </w:rPr>
        <w:t>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C34BD" w:rsidRDefault="00AF298B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CAPÍTULO IV 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Otros Productos</w:t>
      </w:r>
    </w:p>
    <w:p w:rsidR="00AF298B" w:rsidRPr="00B411FA" w:rsidRDefault="00AF298B" w:rsidP="00AC34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34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411FA">
        <w:rPr>
          <w:rFonts w:ascii="Arial" w:eastAsia="Arial" w:hAnsi="Arial" w:cs="Arial"/>
          <w:sz w:val="20"/>
          <w:szCs w:val="20"/>
        </w:rPr>
        <w:t>El Municipio percibirá productos derivados de sus funciones de derecho privado, por el ejercicio de sus derechos sobre bienes ajenos y cualquier otro tipo de productos no comprendidos en los tres capítulos anteriore</w:t>
      </w:r>
      <w:r w:rsidR="00DF0995" w:rsidRPr="00B411FA">
        <w:rPr>
          <w:rFonts w:ascii="Arial" w:eastAsia="Arial" w:hAnsi="Arial" w:cs="Arial"/>
          <w:sz w:val="20"/>
          <w:szCs w:val="20"/>
        </w:rPr>
        <w:t>s.</w:t>
      </w:r>
    </w:p>
    <w:p w:rsidR="00AC34BD" w:rsidRDefault="00AC34BD" w:rsidP="00116B3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C34BD" w:rsidRDefault="00AF298B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TÍTULO SEXTO 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APROVECHAMIENTOS</w:t>
      </w:r>
    </w:p>
    <w:p w:rsidR="00AF298B" w:rsidRPr="00B411FA" w:rsidRDefault="00AF298B" w:rsidP="00AC34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I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Aprovechamientos Derivados por Sanciones Municipales</w:t>
      </w:r>
    </w:p>
    <w:p w:rsidR="00AF298B" w:rsidRPr="00B411FA" w:rsidRDefault="00AF298B" w:rsidP="00AC34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35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411FA">
        <w:rPr>
          <w:rFonts w:ascii="Arial" w:eastAsia="Arial" w:hAnsi="Arial" w:cs="Arial"/>
          <w:sz w:val="20"/>
          <w:szCs w:val="20"/>
        </w:rPr>
        <w:t>Son aprovechamientos los ingresos que percibe el Estado por funciones de derecho público dist</w:t>
      </w:r>
      <w:r w:rsidR="00E77137">
        <w:rPr>
          <w:rFonts w:ascii="Arial" w:eastAsia="Arial" w:hAnsi="Arial" w:cs="Arial"/>
          <w:sz w:val="20"/>
          <w:szCs w:val="20"/>
        </w:rPr>
        <w:t xml:space="preserve">intos de las contribuciones. Los </w:t>
      </w:r>
      <w:r w:rsidRPr="00B411FA">
        <w:rPr>
          <w:rFonts w:ascii="Arial" w:eastAsia="Arial" w:hAnsi="Arial" w:cs="Arial"/>
          <w:sz w:val="20"/>
          <w:szCs w:val="20"/>
        </w:rPr>
        <w:t xml:space="preserve">ingresos </w:t>
      </w:r>
      <w:r w:rsidR="00E77137">
        <w:rPr>
          <w:rFonts w:ascii="Arial" w:eastAsia="Arial" w:hAnsi="Arial" w:cs="Arial"/>
          <w:sz w:val="20"/>
          <w:szCs w:val="20"/>
        </w:rPr>
        <w:t xml:space="preserve">derivados de financiamiento y de </w:t>
      </w:r>
      <w:r w:rsidRPr="00B411FA">
        <w:rPr>
          <w:rFonts w:ascii="Arial" w:eastAsia="Arial" w:hAnsi="Arial" w:cs="Arial"/>
          <w:sz w:val="20"/>
          <w:szCs w:val="20"/>
        </w:rPr>
        <w:t>los que obtengan los organismos descentralizados y las empresas de participación estatal.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sz w:val="20"/>
          <w:szCs w:val="20"/>
        </w:rPr>
        <w:t>El Municipio percibirá aprovechamientos derivados de: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I. </w:t>
      </w:r>
      <w:r w:rsidRPr="00B411FA">
        <w:rPr>
          <w:rFonts w:ascii="Arial" w:eastAsia="Arial" w:hAnsi="Arial" w:cs="Arial"/>
          <w:sz w:val="20"/>
          <w:szCs w:val="20"/>
        </w:rPr>
        <w:t>Infracciones por faltas administrativas: Por violación a las disposiciones contenidas en los reglamentos municipales, se cobrarán las multas establecidas en cada uno de dichos ordenamientos.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II. </w:t>
      </w:r>
      <w:r w:rsidRPr="00B411FA">
        <w:rPr>
          <w:rFonts w:ascii="Arial" w:eastAsia="Arial" w:hAnsi="Arial" w:cs="Arial"/>
          <w:sz w:val="20"/>
          <w:szCs w:val="20"/>
        </w:rPr>
        <w:t>Infracciones por faltas de carácter fiscal: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III. </w:t>
      </w:r>
      <w:r w:rsidRPr="00B411FA">
        <w:rPr>
          <w:rFonts w:ascii="Arial" w:eastAsia="Arial" w:hAnsi="Arial" w:cs="Arial"/>
          <w:sz w:val="20"/>
          <w:szCs w:val="20"/>
        </w:rPr>
        <w:t>Sanciones por falta de pago oportuno de créditos fiscales.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sz w:val="20"/>
          <w:szCs w:val="20"/>
        </w:rPr>
        <w:t>Por la falta de pago oportuno de los créditos fiscales a que tiene derecho el Municipio por parte de los contribuyentes municipales, en apego a lo dispuesto por la Ley de Hacienda Municipal del Estado de Yucatán, se causarán recargos en la forma establecidos en el Código Fiscal del Estado.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II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Aprovechamientos Derivados de Recursos Transferidos al Municipio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36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411FA">
        <w:rPr>
          <w:rFonts w:ascii="Arial" w:eastAsia="Arial" w:hAnsi="Arial" w:cs="Arial"/>
          <w:sz w:val="20"/>
          <w:szCs w:val="20"/>
        </w:rPr>
        <w:t>Corresponderán a este capítulo de ingresos, los que perciba el municipio por cuenta de: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I. </w:t>
      </w:r>
      <w:r w:rsidRPr="00B411FA">
        <w:rPr>
          <w:rFonts w:ascii="Arial" w:eastAsia="Arial" w:hAnsi="Arial" w:cs="Arial"/>
          <w:sz w:val="20"/>
          <w:szCs w:val="20"/>
        </w:rPr>
        <w:t>Cesiones</w:t>
      </w:r>
      <w:r w:rsidR="00E77137">
        <w:rPr>
          <w:rFonts w:ascii="Arial" w:eastAsia="Arial" w:hAnsi="Arial" w:cs="Arial"/>
          <w:sz w:val="20"/>
          <w:szCs w:val="20"/>
        </w:rPr>
        <w:t>;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II. </w:t>
      </w:r>
      <w:r w:rsidRPr="00B411FA">
        <w:rPr>
          <w:rFonts w:ascii="Arial" w:eastAsia="Arial" w:hAnsi="Arial" w:cs="Arial"/>
          <w:sz w:val="20"/>
          <w:szCs w:val="20"/>
        </w:rPr>
        <w:t>Herencias;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III. </w:t>
      </w:r>
      <w:r w:rsidRPr="00B411FA">
        <w:rPr>
          <w:rFonts w:ascii="Arial" w:eastAsia="Arial" w:hAnsi="Arial" w:cs="Arial"/>
          <w:sz w:val="20"/>
          <w:szCs w:val="20"/>
        </w:rPr>
        <w:t>Legados;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IV. </w:t>
      </w:r>
      <w:r w:rsidRPr="00B411FA">
        <w:rPr>
          <w:rFonts w:ascii="Arial" w:eastAsia="Arial" w:hAnsi="Arial" w:cs="Arial"/>
          <w:sz w:val="20"/>
          <w:szCs w:val="20"/>
        </w:rPr>
        <w:t>Donaciones;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V. </w:t>
      </w:r>
      <w:r w:rsidRPr="00B411FA">
        <w:rPr>
          <w:rFonts w:ascii="Arial" w:eastAsia="Arial" w:hAnsi="Arial" w:cs="Arial"/>
          <w:sz w:val="20"/>
          <w:szCs w:val="20"/>
        </w:rPr>
        <w:t>Adjudicaciones Judiciales;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VI. </w:t>
      </w:r>
      <w:r w:rsidRPr="00B411FA">
        <w:rPr>
          <w:rFonts w:ascii="Arial" w:eastAsia="Arial" w:hAnsi="Arial" w:cs="Arial"/>
          <w:sz w:val="20"/>
          <w:szCs w:val="20"/>
        </w:rPr>
        <w:t>Adjudicaciones Administrativas;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VII. </w:t>
      </w:r>
      <w:r w:rsidRPr="00B411FA">
        <w:rPr>
          <w:rFonts w:ascii="Arial" w:eastAsia="Arial" w:hAnsi="Arial" w:cs="Arial"/>
          <w:sz w:val="20"/>
          <w:szCs w:val="20"/>
        </w:rPr>
        <w:t>Subsidios de Otro Nivel de Gobierno;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VIII. </w:t>
      </w:r>
      <w:r w:rsidRPr="00B411FA">
        <w:rPr>
          <w:rFonts w:ascii="Arial" w:eastAsia="Arial" w:hAnsi="Arial" w:cs="Arial"/>
          <w:sz w:val="20"/>
          <w:szCs w:val="20"/>
        </w:rPr>
        <w:t>Subsidios de Organismos Públicos y Privados, y</w:t>
      </w: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IX. </w:t>
      </w:r>
      <w:r w:rsidRPr="00B411FA">
        <w:rPr>
          <w:rFonts w:ascii="Arial" w:eastAsia="Arial" w:hAnsi="Arial" w:cs="Arial"/>
          <w:sz w:val="20"/>
          <w:szCs w:val="20"/>
        </w:rPr>
        <w:t xml:space="preserve">Multas Impuestas por Autoridades Administrativas Federales no </w:t>
      </w:r>
      <w:r w:rsidR="00DF0995" w:rsidRPr="00B411FA">
        <w:rPr>
          <w:rFonts w:ascii="Arial" w:eastAsia="Arial" w:hAnsi="Arial" w:cs="Arial"/>
          <w:sz w:val="20"/>
          <w:szCs w:val="20"/>
        </w:rPr>
        <w:t>Fiscales.</w:t>
      </w:r>
    </w:p>
    <w:p w:rsidR="00D05999" w:rsidRDefault="00D05999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D05999" w:rsidRDefault="00AF298B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CAPÍTULO III 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Aprovechamientos Diversos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37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411FA">
        <w:rPr>
          <w:rFonts w:ascii="Arial" w:eastAsia="Arial" w:hAnsi="Arial" w:cs="Arial"/>
          <w:sz w:val="20"/>
          <w:szCs w:val="20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:rsidR="00AC34BD" w:rsidRDefault="00AF298B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lastRenderedPageBreak/>
        <w:t xml:space="preserve">TÍTULO SÉPTIMO 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PARTICIPACIONES Y APORTACIONES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ÚNICO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Participaciones Federales, Estatales y Aportaciones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38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. </w:t>
      </w:r>
      <w:r w:rsidRPr="00B411FA">
        <w:rPr>
          <w:rFonts w:ascii="Arial" w:eastAsia="Arial" w:hAnsi="Arial" w:cs="Arial"/>
          <w:sz w:val="20"/>
          <w:szCs w:val="20"/>
        </w:rPr>
        <w:t>Son participaciones y aportaciones, los ingresos provenientes de contribuciones y aprovechamientos federales o estatales que tienen derecho a percibir los municipios, en virtud de los Convenios de Adhesión al Sistema Nacional de Coordinación Fiscal, celebrados entre el Estado y la Federación o de las leyes fiscales relativas y confor</w:t>
      </w:r>
      <w:r w:rsidR="00E77137">
        <w:rPr>
          <w:rFonts w:ascii="Arial" w:eastAsia="Arial" w:hAnsi="Arial" w:cs="Arial"/>
          <w:sz w:val="20"/>
          <w:szCs w:val="20"/>
        </w:rPr>
        <w:t xml:space="preserve">me a las normas que establezcan y regulen </w:t>
      </w:r>
      <w:r w:rsidRPr="00B411FA">
        <w:rPr>
          <w:rFonts w:ascii="Arial" w:eastAsia="Arial" w:hAnsi="Arial" w:cs="Arial"/>
          <w:sz w:val="20"/>
          <w:szCs w:val="20"/>
        </w:rPr>
        <w:t>su distribución.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sz w:val="20"/>
          <w:szCs w:val="20"/>
        </w:rPr>
        <w:t>La Hacienda Pública Municipal percibirá las participaciones estatales y federales, determinadas en los convenios relativos y en la Ley de Coordinación Fiscal del Estado de Yucatán.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05999" w:rsidRDefault="00AF298B" w:rsidP="00B411F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TÍTULO OCTAVO 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INGRESOS EXTRAORDINARIOS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CAPÍTULO ÚNICO</w:t>
      </w:r>
    </w:p>
    <w:p w:rsidR="00AF298B" w:rsidRPr="00B411FA" w:rsidRDefault="00AF298B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>De los Empréstitos, Subsidios y los Provenientes del Estado o la Federación</w:t>
      </w:r>
    </w:p>
    <w:p w:rsidR="00AF298B" w:rsidRPr="00B411FA" w:rsidRDefault="00AF298B" w:rsidP="00B411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A546C" w:rsidRPr="00B411FA">
        <w:rPr>
          <w:rFonts w:ascii="Arial" w:eastAsia="Arial" w:hAnsi="Arial" w:cs="Arial"/>
          <w:b/>
          <w:sz w:val="20"/>
          <w:szCs w:val="20"/>
        </w:rPr>
        <w:t>39</w:t>
      </w:r>
      <w:r w:rsidRPr="00B411FA">
        <w:rPr>
          <w:rFonts w:ascii="Arial" w:eastAsia="Arial" w:hAnsi="Arial" w:cs="Arial"/>
          <w:b/>
          <w:sz w:val="20"/>
          <w:szCs w:val="20"/>
        </w:rPr>
        <w:t xml:space="preserve">. </w:t>
      </w:r>
      <w:r w:rsidRPr="00B411FA">
        <w:rPr>
          <w:rFonts w:ascii="Arial" w:eastAsia="Arial" w:hAnsi="Arial" w:cs="Arial"/>
          <w:sz w:val="20"/>
          <w:szCs w:val="20"/>
        </w:rPr>
        <w:t>El Municipio podrá percibir ingresos extraordinarios; cuando así lo decrete de manera excepcional el Congreso del Estado de Yucatán, o cuando los reciba de la federación o del estado, por conceptos diferentes a participaciones o aportaciones.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F298B" w:rsidRPr="00B411FA" w:rsidRDefault="00AC34BD" w:rsidP="00B411F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b/>
          <w:sz w:val="20"/>
          <w:szCs w:val="20"/>
          <w:lang w:val="en-US"/>
        </w:rPr>
        <w:t xml:space="preserve">T r a n s </w:t>
      </w:r>
      <w:proofErr w:type="spellStart"/>
      <w:r>
        <w:rPr>
          <w:rFonts w:ascii="Arial" w:eastAsia="Arial" w:hAnsi="Arial" w:cs="Arial"/>
          <w:b/>
          <w:sz w:val="20"/>
          <w:szCs w:val="20"/>
          <w:lang w:val="en-US"/>
        </w:rPr>
        <w:t>i</w:t>
      </w:r>
      <w:proofErr w:type="spellEnd"/>
      <w:r>
        <w:rPr>
          <w:rFonts w:ascii="Arial" w:eastAsia="Arial" w:hAnsi="Arial" w:cs="Arial"/>
          <w:b/>
          <w:sz w:val="20"/>
          <w:szCs w:val="20"/>
          <w:lang w:val="en-US"/>
        </w:rPr>
        <w:t xml:space="preserve"> t o r </w:t>
      </w:r>
      <w:proofErr w:type="spellStart"/>
      <w:r>
        <w:rPr>
          <w:rFonts w:ascii="Arial" w:eastAsia="Arial" w:hAnsi="Arial" w:cs="Arial"/>
          <w:b/>
          <w:sz w:val="20"/>
          <w:szCs w:val="20"/>
          <w:lang w:val="en-US"/>
        </w:rPr>
        <w:t>i</w:t>
      </w:r>
      <w:proofErr w:type="spellEnd"/>
      <w:r>
        <w:rPr>
          <w:rFonts w:ascii="Arial" w:eastAsia="Arial" w:hAnsi="Arial" w:cs="Arial"/>
          <w:b/>
          <w:sz w:val="20"/>
          <w:szCs w:val="20"/>
          <w:lang w:val="en-US"/>
        </w:rPr>
        <w:t xml:space="preserve"> o</w:t>
      </w:r>
    </w:p>
    <w:p w:rsidR="00AF298B" w:rsidRPr="00B411FA" w:rsidRDefault="00AF298B" w:rsidP="00116B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AF298B" w:rsidRPr="00B411FA" w:rsidRDefault="00AF298B" w:rsidP="00B411F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411FA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207B01">
        <w:rPr>
          <w:rFonts w:ascii="Arial" w:eastAsia="Arial" w:hAnsi="Arial" w:cs="Arial"/>
          <w:b/>
          <w:sz w:val="20"/>
          <w:szCs w:val="20"/>
        </w:rPr>
        <w:t>Primero</w:t>
      </w:r>
      <w:r w:rsidRPr="00B411FA">
        <w:rPr>
          <w:rFonts w:ascii="Arial" w:eastAsia="Arial" w:hAnsi="Arial" w:cs="Arial"/>
          <w:b/>
          <w:sz w:val="20"/>
          <w:szCs w:val="20"/>
        </w:rPr>
        <w:t>.</w:t>
      </w:r>
      <w:r w:rsidR="00AA4F60" w:rsidRPr="00B411FA">
        <w:rPr>
          <w:rFonts w:ascii="Arial" w:eastAsia="Arial" w:hAnsi="Arial" w:cs="Arial"/>
          <w:b/>
          <w:sz w:val="20"/>
          <w:szCs w:val="20"/>
        </w:rPr>
        <w:t xml:space="preserve"> </w:t>
      </w:r>
      <w:r w:rsidRPr="00B411FA">
        <w:rPr>
          <w:rFonts w:ascii="Arial" w:eastAsia="Arial" w:hAnsi="Arial" w:cs="Arial"/>
          <w:sz w:val="20"/>
          <w:szCs w:val="20"/>
        </w:rPr>
        <w:t>Para pode</w:t>
      </w:r>
      <w:r w:rsidR="00AC34BD">
        <w:rPr>
          <w:rFonts w:ascii="Arial" w:eastAsia="Arial" w:hAnsi="Arial" w:cs="Arial"/>
          <w:sz w:val="20"/>
          <w:szCs w:val="20"/>
        </w:rPr>
        <w:t>r percibir aprovechamientos vía</w:t>
      </w:r>
      <w:r w:rsidRPr="00B411FA">
        <w:rPr>
          <w:rFonts w:ascii="Arial" w:eastAsia="Arial" w:hAnsi="Arial" w:cs="Arial"/>
          <w:sz w:val="20"/>
          <w:szCs w:val="20"/>
        </w:rPr>
        <w:t xml:space="preserve"> infracciones</w:t>
      </w:r>
      <w:r w:rsidR="00AC34BD">
        <w:rPr>
          <w:rFonts w:ascii="Arial" w:eastAsia="Arial" w:hAnsi="Arial" w:cs="Arial"/>
          <w:sz w:val="20"/>
          <w:szCs w:val="20"/>
        </w:rPr>
        <w:t xml:space="preserve"> por</w:t>
      </w:r>
      <w:r w:rsidRPr="00B411FA">
        <w:rPr>
          <w:rFonts w:ascii="Arial" w:eastAsia="Arial" w:hAnsi="Arial" w:cs="Arial"/>
          <w:sz w:val="20"/>
          <w:szCs w:val="20"/>
        </w:rPr>
        <w:t xml:space="preserve"> faltas administrativas, el Ayuntamiento deberá contar con los reglamentos municipales res</w:t>
      </w:r>
      <w:r w:rsidR="00AC34BD">
        <w:rPr>
          <w:rFonts w:ascii="Arial" w:eastAsia="Arial" w:hAnsi="Arial" w:cs="Arial"/>
          <w:sz w:val="20"/>
          <w:szCs w:val="20"/>
        </w:rPr>
        <w:t xml:space="preserve">pectivos, los que establecerán </w:t>
      </w:r>
      <w:r w:rsidRPr="00B411FA">
        <w:rPr>
          <w:rFonts w:ascii="Arial" w:eastAsia="Arial" w:hAnsi="Arial" w:cs="Arial"/>
          <w:sz w:val="20"/>
          <w:szCs w:val="20"/>
        </w:rPr>
        <w:t>los montos de las sanciones correspondientes</w:t>
      </w:r>
      <w:r w:rsidR="00116B29" w:rsidRPr="00B411FA">
        <w:rPr>
          <w:rFonts w:ascii="Arial" w:eastAsia="Arial" w:hAnsi="Arial" w:cs="Arial"/>
          <w:sz w:val="20"/>
          <w:szCs w:val="20"/>
        </w:rPr>
        <w:t>.</w:t>
      </w:r>
    </w:p>
    <w:p w:rsidR="00AC34BD" w:rsidRDefault="00AC34BD" w:rsidP="00116B3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5D6EE0" w:rsidRPr="00B411FA" w:rsidRDefault="00207B01" w:rsidP="00B411F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Segundo</w:t>
      </w:r>
      <w:r w:rsidR="005D6EE0" w:rsidRPr="00B411FA">
        <w:rPr>
          <w:rFonts w:ascii="Arial" w:eastAsia="Arial" w:hAnsi="Arial" w:cs="Arial"/>
          <w:b/>
          <w:sz w:val="20"/>
          <w:szCs w:val="20"/>
        </w:rPr>
        <w:t>.-</w:t>
      </w:r>
      <w:proofErr w:type="gramEnd"/>
      <w:r w:rsidR="005D6EE0" w:rsidRPr="00B411FA">
        <w:rPr>
          <w:rFonts w:ascii="Arial" w:eastAsia="Arial" w:hAnsi="Arial" w:cs="Arial"/>
          <w:b/>
          <w:sz w:val="20"/>
          <w:szCs w:val="20"/>
        </w:rPr>
        <w:t xml:space="preserve">  </w:t>
      </w:r>
      <w:r w:rsidR="005D6EE0" w:rsidRPr="00B411FA">
        <w:rPr>
          <w:rFonts w:ascii="Arial" w:eastAsia="Arial" w:hAnsi="Arial" w:cs="Arial"/>
          <w:bCs/>
          <w:sz w:val="20"/>
          <w:szCs w:val="20"/>
        </w:rPr>
        <w:t xml:space="preserve">Los Derechos por Servicios de la Unidad de Acceso a la Información a que se refiere el Capítulo VII, de ninguna manera condiciona la entrega de la información que se solicite en la Unidad Administrativa, ya que las cuotas a que se hacen referencia, se </w:t>
      </w:r>
      <w:r w:rsidR="00E77137" w:rsidRPr="00B411FA">
        <w:rPr>
          <w:rFonts w:ascii="Arial" w:eastAsia="Arial" w:hAnsi="Arial" w:cs="Arial"/>
          <w:bCs/>
          <w:sz w:val="20"/>
          <w:szCs w:val="20"/>
        </w:rPr>
        <w:t>refieren</w:t>
      </w:r>
      <w:r w:rsidR="005D6EE0" w:rsidRPr="00B411FA">
        <w:rPr>
          <w:rFonts w:ascii="Arial" w:eastAsia="Arial" w:hAnsi="Arial" w:cs="Arial"/>
          <w:bCs/>
          <w:sz w:val="20"/>
          <w:szCs w:val="20"/>
        </w:rPr>
        <w:t xml:space="preserve"> al costo del insumo para poder hacer entrega de la información</w:t>
      </w:r>
      <w:r w:rsidR="005D6EE0" w:rsidRPr="00B411FA">
        <w:rPr>
          <w:rFonts w:ascii="Arial" w:eastAsia="Arial" w:hAnsi="Arial" w:cs="Arial"/>
          <w:sz w:val="20"/>
          <w:szCs w:val="20"/>
        </w:rPr>
        <w:t>.</w:t>
      </w:r>
    </w:p>
    <w:sectPr w:rsidR="005D6EE0" w:rsidRPr="00B411FA" w:rsidSect="00A87221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36" w:rsidRDefault="00116B36" w:rsidP="00116B29">
      <w:pPr>
        <w:spacing w:after="0" w:line="240" w:lineRule="auto"/>
      </w:pPr>
      <w:r>
        <w:separator/>
      </w:r>
    </w:p>
  </w:endnote>
  <w:endnote w:type="continuationSeparator" w:id="0">
    <w:p w:rsidR="00116B36" w:rsidRDefault="00116B36" w:rsidP="0011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36" w:rsidRPr="00AC34BD" w:rsidRDefault="00116B36">
    <w:pPr>
      <w:pStyle w:val="Piedepgina"/>
      <w:jc w:val="center"/>
      <w:rPr>
        <w:rFonts w:ascii="Arial" w:hAnsi="Arial" w:cs="Arial"/>
        <w:caps/>
        <w:color w:val="000000" w:themeColor="text1"/>
        <w:sz w:val="20"/>
        <w:szCs w:val="20"/>
      </w:rPr>
    </w:pPr>
    <w:r w:rsidRPr="00AC34BD">
      <w:rPr>
        <w:rFonts w:ascii="Arial" w:hAnsi="Arial" w:cs="Arial"/>
        <w:caps/>
        <w:color w:val="000000" w:themeColor="text1"/>
        <w:sz w:val="20"/>
        <w:szCs w:val="20"/>
      </w:rPr>
      <w:fldChar w:fldCharType="begin"/>
    </w:r>
    <w:r w:rsidRPr="00AC34BD">
      <w:rPr>
        <w:rFonts w:ascii="Arial" w:hAnsi="Arial" w:cs="Arial"/>
        <w:caps/>
        <w:color w:val="000000" w:themeColor="text1"/>
        <w:sz w:val="20"/>
        <w:szCs w:val="20"/>
      </w:rPr>
      <w:instrText>PAGE   \* MERGEFORMAT</w:instrText>
    </w:r>
    <w:r w:rsidRPr="00AC34BD">
      <w:rPr>
        <w:rFonts w:ascii="Arial" w:hAnsi="Arial" w:cs="Arial"/>
        <w:caps/>
        <w:color w:val="000000" w:themeColor="text1"/>
        <w:sz w:val="20"/>
        <w:szCs w:val="20"/>
      </w:rPr>
      <w:fldChar w:fldCharType="separate"/>
    </w:r>
    <w:r w:rsidR="00F95ADA" w:rsidRPr="00F95ADA">
      <w:rPr>
        <w:rFonts w:ascii="Arial" w:hAnsi="Arial" w:cs="Arial"/>
        <w:caps/>
        <w:noProof/>
        <w:color w:val="000000" w:themeColor="text1"/>
        <w:sz w:val="20"/>
        <w:szCs w:val="20"/>
        <w:lang w:val="es-ES"/>
      </w:rPr>
      <w:t>15</w:t>
    </w:r>
    <w:r w:rsidRPr="00AC34BD">
      <w:rPr>
        <w:rFonts w:ascii="Arial" w:hAnsi="Arial" w:cs="Arial"/>
        <w:cap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36" w:rsidRDefault="00116B36" w:rsidP="00116B29">
      <w:pPr>
        <w:spacing w:after="0" w:line="240" w:lineRule="auto"/>
      </w:pPr>
      <w:r>
        <w:separator/>
      </w:r>
    </w:p>
  </w:footnote>
  <w:footnote w:type="continuationSeparator" w:id="0">
    <w:p w:rsidR="00116B36" w:rsidRDefault="00116B36" w:rsidP="0011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36" w:rsidRDefault="00116B36" w:rsidP="006C12F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408B1" wp14:editId="3F7E4C30">
              <wp:simplePos x="0" y="0"/>
              <wp:positionH relativeFrom="column">
                <wp:posOffset>1209675</wp:posOffset>
              </wp:positionH>
              <wp:positionV relativeFrom="paragraph">
                <wp:posOffset>85090</wp:posOffset>
              </wp:positionV>
              <wp:extent cx="4347210" cy="684241"/>
              <wp:effectExtent l="0" t="0" r="0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210" cy="6842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B36" w:rsidRPr="006C12F7" w:rsidRDefault="00116B36" w:rsidP="00EA7C73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C12F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GOBIERNO DEL ESTADO </w:t>
                          </w:r>
                          <w:proofErr w:type="gramStart"/>
                          <w:r w:rsidRPr="006C12F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DE  YUCATÁN</w:t>
                          </w:r>
                          <w:proofErr w:type="gramEnd"/>
                        </w:p>
                        <w:p w:rsidR="00116B36" w:rsidRPr="006C12F7" w:rsidRDefault="00116B36" w:rsidP="00EA7C73">
                          <w:pPr>
                            <w:pStyle w:val="Ttulo5"/>
                            <w:spacing w:before="0" w:line="240" w:lineRule="auto"/>
                            <w:jc w:val="center"/>
                            <w:rPr>
                              <w:rFonts w:ascii="Times New Roman" w:hAnsi="Times New Roman"/>
                              <w:bCs w:val="0"/>
                              <w:i w:val="0"/>
                              <w:sz w:val="24"/>
                              <w:szCs w:val="24"/>
                            </w:rPr>
                          </w:pPr>
                          <w:r w:rsidRPr="006C12F7">
                            <w:rPr>
                              <w:rFonts w:ascii="Times New Roman" w:hAnsi="Times New Roman"/>
                              <w:i w:val="0"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408B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95.25pt;margin-top:6.7pt;width:342.3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" stroked="f">
              <v:textbox>
                <w:txbxContent>
                  <w:p w:rsidR="00207B01" w:rsidRPr="006C12F7" w:rsidRDefault="00207B01" w:rsidP="00EA7C73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C12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GOBIERNO DEL ESTADO DE  YUCATÁN</w:t>
                    </w:r>
                  </w:p>
                  <w:p w:rsidR="00207B01" w:rsidRPr="006C12F7" w:rsidRDefault="00207B01" w:rsidP="00EA7C73">
                    <w:pPr>
                      <w:pStyle w:val="Ttulo5"/>
                      <w:spacing w:before="0" w:line="240" w:lineRule="auto"/>
                      <w:jc w:val="center"/>
                      <w:rPr>
                        <w:rFonts w:ascii="Times New Roman" w:hAnsi="Times New Roman"/>
                        <w:bCs w:val="0"/>
                        <w:i w:val="0"/>
                        <w:sz w:val="24"/>
                        <w:szCs w:val="24"/>
                      </w:rPr>
                    </w:pPr>
                    <w:r w:rsidRPr="006C12F7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Pr="007A056A">
      <w:rPr>
        <w:b/>
        <w:noProof/>
        <w:lang w:eastAsia="es-MX"/>
      </w:rPr>
      <w:drawing>
        <wp:anchor distT="0" distB="0" distL="114300" distR="114300" simplePos="0" relativeHeight="251662336" behindDoc="1" locked="0" layoutInCell="1" allowOverlap="1" wp14:anchorId="07791F14" wp14:editId="4CA9F2D2">
          <wp:simplePos x="0" y="0"/>
          <wp:positionH relativeFrom="column">
            <wp:posOffset>-520</wp:posOffset>
          </wp:positionH>
          <wp:positionV relativeFrom="paragraph">
            <wp:posOffset>-273685</wp:posOffset>
          </wp:positionV>
          <wp:extent cx="1485900" cy="1038225"/>
          <wp:effectExtent l="0" t="0" r="0" b="9525"/>
          <wp:wrapTight wrapText="bothSides">
            <wp:wrapPolygon edited="0">
              <wp:start x="0" y="0"/>
              <wp:lineTo x="0" y="21402"/>
              <wp:lineTo x="21323" y="21402"/>
              <wp:lineTo x="2132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3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1F41E5A2" wp14:editId="3E1344BA">
              <wp:simplePos x="0" y="0"/>
              <wp:positionH relativeFrom="column">
                <wp:posOffset>-1163320</wp:posOffset>
              </wp:positionH>
              <wp:positionV relativeFrom="paragraph">
                <wp:posOffset>-260350</wp:posOffset>
              </wp:positionV>
              <wp:extent cx="1666875" cy="10382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B36" w:rsidRPr="007A056A" w:rsidRDefault="00116B36" w:rsidP="006C12F7">
                          <w:pPr>
                            <w:ind w:left="284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1E5A2" id="Cuadro de texto 3" o:spid="_x0000_s1027" type="#_x0000_t202" style="position:absolute;margin-left:-91.6pt;margin-top:-20.5pt;width:131.25pt;height:81.75pt;z-index:-25165619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" stroked="f">
              <v:fill opacity="0"/>
              <v:textbox style="mso-fit-shape-to-text:t" inset="0,0,0,0">
                <w:txbxContent>
                  <w:p w:rsidR="00207B01" w:rsidRPr="007A056A" w:rsidRDefault="00207B01" w:rsidP="006C12F7">
                    <w:pPr>
                      <w:ind w:left="284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16B36" w:rsidRDefault="00116B36" w:rsidP="006C12F7">
    <w:pPr>
      <w:pStyle w:val="Encabezado"/>
    </w:pPr>
  </w:p>
  <w:p w:rsidR="00116B36" w:rsidRDefault="00116B3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7414B" wp14:editId="46C0CBFD">
              <wp:simplePos x="0" y="0"/>
              <wp:positionH relativeFrom="column">
                <wp:posOffset>-226406</wp:posOffset>
              </wp:positionH>
              <wp:positionV relativeFrom="paragraph">
                <wp:posOffset>432897</wp:posOffset>
              </wp:positionV>
              <wp:extent cx="2325370" cy="48768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537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B36" w:rsidRDefault="00116B36" w:rsidP="00EA7C73">
                          <w:pPr>
                            <w:spacing w:after="0" w:line="240" w:lineRule="auto"/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III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LEGISLATURA DEL ESTADO</w:t>
                          </w:r>
                        </w:p>
                        <w:p w:rsidR="00116B36" w:rsidRDefault="00116B36" w:rsidP="00EA7C73">
                          <w:pPr>
                            <w:spacing w:after="0" w:line="240" w:lineRule="auto"/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LIBRE Y SOBERANO</w:t>
                          </w:r>
                        </w:p>
                        <w:p w:rsidR="00116B36" w:rsidRPr="00603AF2" w:rsidRDefault="00116B36" w:rsidP="00EA7C73">
                          <w:pPr>
                            <w:spacing w:after="0" w:line="240" w:lineRule="auto"/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7414B" id="Cuadro de texto 1" o:spid="_x0000_s1028" type="#_x0000_t202" style="position:absolute;margin-left:-17.85pt;margin-top:34.1pt;width:183.1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" stroked="f">
              <v:textbox>
                <w:txbxContent>
                  <w:p w:rsidR="00207B01" w:rsidRDefault="00207B01" w:rsidP="00EA7C73">
                    <w:pPr>
                      <w:spacing w:after="0" w:line="240" w:lineRule="auto"/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III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LEGISLATURA DEL ESTADO</w:t>
                    </w:r>
                  </w:p>
                  <w:p w:rsidR="00207B01" w:rsidRDefault="00207B01" w:rsidP="00EA7C73">
                    <w:pPr>
                      <w:spacing w:after="0" w:line="240" w:lineRule="auto"/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LIBRE Y SOBERANO</w:t>
                    </w:r>
                  </w:p>
                  <w:p w:rsidR="00207B01" w:rsidRPr="00603AF2" w:rsidRDefault="00207B01" w:rsidP="00EA7C73">
                    <w:pPr>
                      <w:spacing w:after="0" w:line="240" w:lineRule="auto"/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3A6"/>
    <w:multiLevelType w:val="hybridMultilevel"/>
    <w:tmpl w:val="48042746"/>
    <w:lvl w:ilvl="0" w:tplc="200E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134EC"/>
    <w:multiLevelType w:val="hybridMultilevel"/>
    <w:tmpl w:val="DFD2F9CA"/>
    <w:lvl w:ilvl="0" w:tplc="3FA02AF0">
      <w:numFmt w:val="bullet"/>
      <w:lvlText w:val="&gt;"/>
      <w:lvlJc w:val="left"/>
      <w:pPr>
        <w:ind w:left="360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4008D"/>
    <w:multiLevelType w:val="multilevel"/>
    <w:tmpl w:val="8D08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E84232"/>
    <w:multiLevelType w:val="hybridMultilevel"/>
    <w:tmpl w:val="87286E3E"/>
    <w:lvl w:ilvl="0" w:tplc="6A3E5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15A50"/>
    <w:multiLevelType w:val="hybridMultilevel"/>
    <w:tmpl w:val="A98E3AFE"/>
    <w:lvl w:ilvl="0" w:tplc="7C041908">
      <w:start w:val="1"/>
      <w:numFmt w:val="upperLetter"/>
      <w:lvlText w:val="%1."/>
      <w:lvlJc w:val="left"/>
      <w:pPr>
        <w:ind w:left="1545" w:hanging="94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80" w:hanging="360"/>
      </w:pPr>
    </w:lvl>
    <w:lvl w:ilvl="2" w:tplc="080A001B" w:tentative="1">
      <w:start w:val="1"/>
      <w:numFmt w:val="lowerRoman"/>
      <w:lvlText w:val="%3."/>
      <w:lvlJc w:val="right"/>
      <w:pPr>
        <w:ind w:left="2400" w:hanging="180"/>
      </w:pPr>
    </w:lvl>
    <w:lvl w:ilvl="3" w:tplc="080A000F" w:tentative="1">
      <w:start w:val="1"/>
      <w:numFmt w:val="decimal"/>
      <w:lvlText w:val="%4."/>
      <w:lvlJc w:val="left"/>
      <w:pPr>
        <w:ind w:left="3120" w:hanging="360"/>
      </w:pPr>
    </w:lvl>
    <w:lvl w:ilvl="4" w:tplc="080A0019" w:tentative="1">
      <w:start w:val="1"/>
      <w:numFmt w:val="lowerLetter"/>
      <w:lvlText w:val="%5."/>
      <w:lvlJc w:val="left"/>
      <w:pPr>
        <w:ind w:left="3840" w:hanging="360"/>
      </w:pPr>
    </w:lvl>
    <w:lvl w:ilvl="5" w:tplc="080A001B" w:tentative="1">
      <w:start w:val="1"/>
      <w:numFmt w:val="lowerRoman"/>
      <w:lvlText w:val="%6."/>
      <w:lvlJc w:val="right"/>
      <w:pPr>
        <w:ind w:left="4560" w:hanging="180"/>
      </w:pPr>
    </w:lvl>
    <w:lvl w:ilvl="6" w:tplc="080A000F" w:tentative="1">
      <w:start w:val="1"/>
      <w:numFmt w:val="decimal"/>
      <w:lvlText w:val="%7."/>
      <w:lvlJc w:val="left"/>
      <w:pPr>
        <w:ind w:left="5280" w:hanging="360"/>
      </w:pPr>
    </w:lvl>
    <w:lvl w:ilvl="7" w:tplc="080A0019" w:tentative="1">
      <w:start w:val="1"/>
      <w:numFmt w:val="lowerLetter"/>
      <w:lvlText w:val="%8."/>
      <w:lvlJc w:val="left"/>
      <w:pPr>
        <w:ind w:left="6000" w:hanging="360"/>
      </w:pPr>
    </w:lvl>
    <w:lvl w:ilvl="8" w:tplc="08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3A2414"/>
    <w:multiLevelType w:val="hybridMultilevel"/>
    <w:tmpl w:val="23C6D4A4"/>
    <w:lvl w:ilvl="0" w:tplc="872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8B"/>
    <w:rsid w:val="00017E0E"/>
    <w:rsid w:val="00023EF8"/>
    <w:rsid w:val="00033198"/>
    <w:rsid w:val="00062E31"/>
    <w:rsid w:val="00067A12"/>
    <w:rsid w:val="00116B29"/>
    <w:rsid w:val="00116B36"/>
    <w:rsid w:val="00123D42"/>
    <w:rsid w:val="00150D68"/>
    <w:rsid w:val="00157982"/>
    <w:rsid w:val="00172EE1"/>
    <w:rsid w:val="00194D09"/>
    <w:rsid w:val="001B646F"/>
    <w:rsid w:val="001E0A82"/>
    <w:rsid w:val="001E6085"/>
    <w:rsid w:val="00207B01"/>
    <w:rsid w:val="00215937"/>
    <w:rsid w:val="00223ACF"/>
    <w:rsid w:val="00227D52"/>
    <w:rsid w:val="0027074A"/>
    <w:rsid w:val="00277139"/>
    <w:rsid w:val="002B6E65"/>
    <w:rsid w:val="003145E4"/>
    <w:rsid w:val="0031578E"/>
    <w:rsid w:val="003A20B0"/>
    <w:rsid w:val="0040052B"/>
    <w:rsid w:val="00406031"/>
    <w:rsid w:val="0042394C"/>
    <w:rsid w:val="004329E3"/>
    <w:rsid w:val="00440A55"/>
    <w:rsid w:val="00471B36"/>
    <w:rsid w:val="00494E4F"/>
    <w:rsid w:val="004A546C"/>
    <w:rsid w:val="004C3A75"/>
    <w:rsid w:val="005071AD"/>
    <w:rsid w:val="005529C6"/>
    <w:rsid w:val="00573849"/>
    <w:rsid w:val="00574358"/>
    <w:rsid w:val="00582D2F"/>
    <w:rsid w:val="00584C27"/>
    <w:rsid w:val="005917AD"/>
    <w:rsid w:val="00592880"/>
    <w:rsid w:val="005B3CBD"/>
    <w:rsid w:val="005D6EE0"/>
    <w:rsid w:val="005D76B2"/>
    <w:rsid w:val="0065469C"/>
    <w:rsid w:val="0067421C"/>
    <w:rsid w:val="006A0A88"/>
    <w:rsid w:val="006C12F7"/>
    <w:rsid w:val="00711355"/>
    <w:rsid w:val="00715EA5"/>
    <w:rsid w:val="00721E69"/>
    <w:rsid w:val="00751323"/>
    <w:rsid w:val="007759E8"/>
    <w:rsid w:val="007A0AA1"/>
    <w:rsid w:val="007A6603"/>
    <w:rsid w:val="007C5597"/>
    <w:rsid w:val="007E3A77"/>
    <w:rsid w:val="00801C5A"/>
    <w:rsid w:val="00802382"/>
    <w:rsid w:val="008053DC"/>
    <w:rsid w:val="00845543"/>
    <w:rsid w:val="00881D39"/>
    <w:rsid w:val="008B10F0"/>
    <w:rsid w:val="008E7726"/>
    <w:rsid w:val="0090325D"/>
    <w:rsid w:val="009239DB"/>
    <w:rsid w:val="00965772"/>
    <w:rsid w:val="0097107D"/>
    <w:rsid w:val="00994DAE"/>
    <w:rsid w:val="009C3E38"/>
    <w:rsid w:val="009F2B38"/>
    <w:rsid w:val="00A14F51"/>
    <w:rsid w:val="00A15DEE"/>
    <w:rsid w:val="00A3646F"/>
    <w:rsid w:val="00A50994"/>
    <w:rsid w:val="00A626A3"/>
    <w:rsid w:val="00A637E7"/>
    <w:rsid w:val="00A87221"/>
    <w:rsid w:val="00A87738"/>
    <w:rsid w:val="00AA1C82"/>
    <w:rsid w:val="00AA4F60"/>
    <w:rsid w:val="00AB5A45"/>
    <w:rsid w:val="00AC34BD"/>
    <w:rsid w:val="00AD4D0D"/>
    <w:rsid w:val="00AE1F71"/>
    <w:rsid w:val="00AE3C99"/>
    <w:rsid w:val="00AE7703"/>
    <w:rsid w:val="00AF298B"/>
    <w:rsid w:val="00B040FD"/>
    <w:rsid w:val="00B11D68"/>
    <w:rsid w:val="00B339E1"/>
    <w:rsid w:val="00B350FE"/>
    <w:rsid w:val="00B411FA"/>
    <w:rsid w:val="00B95FA2"/>
    <w:rsid w:val="00BB0A1B"/>
    <w:rsid w:val="00BC37DE"/>
    <w:rsid w:val="00BC754E"/>
    <w:rsid w:val="00BE4E1D"/>
    <w:rsid w:val="00C24435"/>
    <w:rsid w:val="00C4330E"/>
    <w:rsid w:val="00CE30A4"/>
    <w:rsid w:val="00D05999"/>
    <w:rsid w:val="00D06C15"/>
    <w:rsid w:val="00D10756"/>
    <w:rsid w:val="00D23590"/>
    <w:rsid w:val="00D23C2D"/>
    <w:rsid w:val="00D36DD2"/>
    <w:rsid w:val="00D45F28"/>
    <w:rsid w:val="00D57121"/>
    <w:rsid w:val="00D9368A"/>
    <w:rsid w:val="00D96890"/>
    <w:rsid w:val="00D97FA8"/>
    <w:rsid w:val="00DB7C61"/>
    <w:rsid w:val="00DC17CA"/>
    <w:rsid w:val="00DC2288"/>
    <w:rsid w:val="00DC23D3"/>
    <w:rsid w:val="00DD7CEA"/>
    <w:rsid w:val="00DE6033"/>
    <w:rsid w:val="00DF0995"/>
    <w:rsid w:val="00DF4CC7"/>
    <w:rsid w:val="00E226D0"/>
    <w:rsid w:val="00E4093F"/>
    <w:rsid w:val="00E47788"/>
    <w:rsid w:val="00E56729"/>
    <w:rsid w:val="00E77137"/>
    <w:rsid w:val="00EA7C73"/>
    <w:rsid w:val="00ED581A"/>
    <w:rsid w:val="00ED76AE"/>
    <w:rsid w:val="00F23F2E"/>
    <w:rsid w:val="00F43B45"/>
    <w:rsid w:val="00F53939"/>
    <w:rsid w:val="00F66BAA"/>
    <w:rsid w:val="00F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7161BC"/>
  <w15:docId w15:val="{F0D532AF-647E-44BB-836C-560C7492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29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29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9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298B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298B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F298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298B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298B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298B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AF298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AF298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AF298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AF298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AF298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F298B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AF298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AF298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AF298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AF298B"/>
  </w:style>
  <w:style w:type="character" w:customStyle="1" w:styleId="Ttulo1Car">
    <w:name w:val="Título 1 Car"/>
    <w:basedOn w:val="Fuentedeprrafopredeter"/>
    <w:link w:val="Ttulo1"/>
    <w:uiPriority w:val="9"/>
    <w:rsid w:val="00AF29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2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9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29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298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298B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298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298B"/>
    <w:rPr>
      <w:rFonts w:ascii="Cambria" w:eastAsia="Times New Roman" w:hAnsi="Cambria" w:cs="Times New Roman"/>
      <w:sz w:val="22"/>
      <w:szCs w:val="22"/>
    </w:rPr>
  </w:style>
  <w:style w:type="character" w:customStyle="1" w:styleId="Ttulo1Car1">
    <w:name w:val="Título 1 Car1"/>
    <w:basedOn w:val="Fuentedeprrafopredeter"/>
    <w:uiPriority w:val="9"/>
    <w:rsid w:val="00AF2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1">
    <w:name w:val="Título 2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1">
    <w:name w:val="Título 4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1">
    <w:name w:val="Título 5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1">
    <w:name w:val="Título 8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1">
    <w:name w:val="Título 9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nhideWhenUsed/>
    <w:rsid w:val="00116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16B29"/>
  </w:style>
  <w:style w:type="paragraph" w:styleId="Piedepgina">
    <w:name w:val="footer"/>
    <w:basedOn w:val="Normal"/>
    <w:link w:val="PiedepginaCar"/>
    <w:uiPriority w:val="99"/>
    <w:unhideWhenUsed/>
    <w:rsid w:val="00116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B29"/>
  </w:style>
  <w:style w:type="paragraph" w:styleId="Prrafodelista">
    <w:name w:val="List Paragraph"/>
    <w:basedOn w:val="Normal"/>
    <w:uiPriority w:val="99"/>
    <w:qFormat/>
    <w:rsid w:val="007C559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oindependiente22">
    <w:name w:val="Texto independiente 22"/>
    <w:basedOn w:val="Normal"/>
    <w:rsid w:val="00D23590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9689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6890"/>
    <w:rPr>
      <w:color w:val="800080"/>
      <w:u w:val="single"/>
    </w:rPr>
  </w:style>
  <w:style w:type="paragraph" w:customStyle="1" w:styleId="xl64">
    <w:name w:val="xl64"/>
    <w:basedOn w:val="Normal"/>
    <w:rsid w:val="00D9689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6">
    <w:name w:val="xl66"/>
    <w:basedOn w:val="Normal"/>
    <w:rsid w:val="00D9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8">
    <w:name w:val="xl68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1">
    <w:name w:val="xl71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4">
    <w:name w:val="xl74"/>
    <w:basedOn w:val="Normal"/>
    <w:rsid w:val="00D9689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9">
    <w:name w:val="xl79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D9689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D968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2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1499-6CC6-4E48-B51E-AB33CAAA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15</Pages>
  <Words>3495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Delmy Cruz</cp:lastModifiedBy>
  <cp:revision>40</cp:revision>
  <cp:lastPrinted>2022-12-10T00:16:00Z</cp:lastPrinted>
  <dcterms:created xsi:type="dcterms:W3CDTF">2022-11-24T17:27:00Z</dcterms:created>
  <dcterms:modified xsi:type="dcterms:W3CDTF">2022-12-10T00:16:00Z</dcterms:modified>
</cp:coreProperties>
</file>