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71" w:rsidRPr="00DC3D9B" w:rsidRDefault="006938F8"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LXXV</w:t>
      </w:r>
      <w:r w:rsidR="00025022">
        <w:rPr>
          <w:rFonts w:ascii="Arial" w:hAnsi="Arial" w:cs="Arial"/>
          <w:b/>
          <w:bCs/>
          <w:sz w:val="20"/>
          <w:szCs w:val="20"/>
        </w:rPr>
        <w:t xml:space="preserve">.- </w:t>
      </w:r>
      <w:r w:rsidR="00276C71" w:rsidRPr="00DC3D9B">
        <w:rPr>
          <w:rFonts w:ascii="Arial" w:hAnsi="Arial" w:cs="Arial"/>
          <w:b/>
          <w:bCs/>
          <w:sz w:val="20"/>
          <w:szCs w:val="20"/>
        </w:rPr>
        <w:t>LE</w:t>
      </w:r>
      <w:r w:rsidR="00DC3D9B">
        <w:rPr>
          <w:rFonts w:ascii="Arial" w:hAnsi="Arial" w:cs="Arial"/>
          <w:b/>
          <w:bCs/>
          <w:sz w:val="20"/>
          <w:szCs w:val="20"/>
        </w:rPr>
        <w:t>Y</w:t>
      </w:r>
      <w:r w:rsidR="00276C71" w:rsidRPr="00DC3D9B">
        <w:rPr>
          <w:rFonts w:ascii="Arial" w:hAnsi="Arial" w:cs="Arial"/>
          <w:b/>
          <w:bCs/>
          <w:sz w:val="20"/>
          <w:szCs w:val="20"/>
        </w:rPr>
        <w:t xml:space="preserve"> D</w:t>
      </w:r>
      <w:r w:rsidR="00DC3D9B">
        <w:rPr>
          <w:rFonts w:ascii="Arial" w:hAnsi="Arial" w:cs="Arial"/>
          <w:b/>
          <w:bCs/>
          <w:sz w:val="20"/>
          <w:szCs w:val="20"/>
        </w:rPr>
        <w:t>E</w:t>
      </w:r>
      <w:r w:rsidR="00276C71" w:rsidRPr="00DC3D9B">
        <w:rPr>
          <w:rFonts w:ascii="Arial" w:hAnsi="Arial" w:cs="Arial"/>
          <w:b/>
          <w:bCs/>
          <w:sz w:val="20"/>
          <w:szCs w:val="20"/>
        </w:rPr>
        <w:t xml:space="preserve"> INGRESO</w:t>
      </w:r>
      <w:r w:rsidR="00DC3D9B">
        <w:rPr>
          <w:rFonts w:ascii="Arial" w:hAnsi="Arial" w:cs="Arial"/>
          <w:b/>
          <w:bCs/>
          <w:sz w:val="20"/>
          <w:szCs w:val="20"/>
        </w:rPr>
        <w:t xml:space="preserve">S </w:t>
      </w:r>
      <w:r w:rsidR="00276C71" w:rsidRPr="00DC3D9B">
        <w:rPr>
          <w:rFonts w:ascii="Arial" w:hAnsi="Arial" w:cs="Arial"/>
          <w:b/>
          <w:bCs/>
          <w:sz w:val="20"/>
          <w:szCs w:val="20"/>
        </w:rPr>
        <w:t>DE</w:t>
      </w:r>
      <w:r w:rsidR="00DC3D9B">
        <w:rPr>
          <w:rFonts w:ascii="Arial" w:hAnsi="Arial" w:cs="Arial"/>
          <w:b/>
          <w:bCs/>
          <w:sz w:val="20"/>
          <w:szCs w:val="20"/>
        </w:rPr>
        <w:t xml:space="preserve">L </w:t>
      </w:r>
      <w:r w:rsidR="00276C71" w:rsidRPr="00DC3D9B">
        <w:rPr>
          <w:rFonts w:ascii="Arial" w:hAnsi="Arial" w:cs="Arial"/>
          <w:b/>
          <w:bCs/>
          <w:sz w:val="20"/>
          <w:szCs w:val="20"/>
        </w:rPr>
        <w:t>MUNICIPI</w:t>
      </w:r>
      <w:r w:rsidR="00DC3D9B">
        <w:rPr>
          <w:rFonts w:ascii="Arial" w:hAnsi="Arial" w:cs="Arial"/>
          <w:b/>
          <w:bCs/>
          <w:sz w:val="20"/>
          <w:szCs w:val="20"/>
        </w:rPr>
        <w:t>O</w:t>
      </w:r>
      <w:r w:rsidR="00276C71" w:rsidRPr="00DC3D9B">
        <w:rPr>
          <w:rFonts w:ascii="Arial" w:hAnsi="Arial" w:cs="Arial"/>
          <w:b/>
          <w:bCs/>
          <w:sz w:val="20"/>
          <w:szCs w:val="20"/>
        </w:rPr>
        <w:t xml:space="preserve"> </w:t>
      </w:r>
      <w:r w:rsidR="00DC3D9B">
        <w:rPr>
          <w:rFonts w:ascii="Arial" w:hAnsi="Arial" w:cs="Arial"/>
          <w:b/>
          <w:bCs/>
          <w:sz w:val="20"/>
          <w:szCs w:val="20"/>
        </w:rPr>
        <w:t>DE</w:t>
      </w:r>
      <w:r w:rsidR="00276C71" w:rsidRPr="00DC3D9B">
        <w:rPr>
          <w:rFonts w:ascii="Arial" w:hAnsi="Arial" w:cs="Arial"/>
          <w:b/>
          <w:bCs/>
          <w:sz w:val="20"/>
          <w:szCs w:val="20"/>
        </w:rPr>
        <w:t xml:space="preserve"> </w:t>
      </w:r>
      <w:r w:rsidR="003511FC" w:rsidRPr="00DC3D9B">
        <w:rPr>
          <w:rFonts w:ascii="Arial" w:hAnsi="Arial" w:cs="Arial"/>
          <w:b/>
          <w:bCs/>
          <w:sz w:val="20"/>
          <w:szCs w:val="20"/>
        </w:rPr>
        <w:t>TECOH, YUCATÁN</w:t>
      </w:r>
      <w:r w:rsidR="00DC3D9B">
        <w:rPr>
          <w:rFonts w:ascii="Arial" w:hAnsi="Arial" w:cs="Arial"/>
          <w:b/>
          <w:bCs/>
          <w:sz w:val="20"/>
          <w:szCs w:val="20"/>
        </w:rPr>
        <w:t>,</w:t>
      </w:r>
      <w:r w:rsidR="00276C71" w:rsidRPr="00DC3D9B">
        <w:rPr>
          <w:rFonts w:ascii="Arial" w:hAnsi="Arial" w:cs="Arial"/>
          <w:b/>
          <w:bCs/>
          <w:sz w:val="20"/>
          <w:szCs w:val="20"/>
        </w:rPr>
        <w:t xml:space="preserve"> PAR</w:t>
      </w:r>
      <w:r w:rsidR="00DC3D9B">
        <w:rPr>
          <w:rFonts w:ascii="Arial" w:hAnsi="Arial" w:cs="Arial"/>
          <w:b/>
          <w:bCs/>
          <w:sz w:val="20"/>
          <w:szCs w:val="20"/>
        </w:rPr>
        <w:t>A</w:t>
      </w:r>
      <w:r w:rsidR="00276C71" w:rsidRPr="00DC3D9B">
        <w:rPr>
          <w:rFonts w:ascii="Arial" w:hAnsi="Arial" w:cs="Arial"/>
          <w:b/>
          <w:bCs/>
          <w:sz w:val="20"/>
          <w:szCs w:val="20"/>
        </w:rPr>
        <w:t xml:space="preserve"> EL</w:t>
      </w:r>
      <w:r w:rsidR="00DC3D9B">
        <w:rPr>
          <w:rFonts w:ascii="Arial" w:hAnsi="Arial" w:cs="Arial"/>
          <w:sz w:val="20"/>
          <w:szCs w:val="20"/>
        </w:rPr>
        <w:t xml:space="preserve"> </w:t>
      </w:r>
      <w:r w:rsidR="00791CE5" w:rsidRPr="00DC3D9B">
        <w:rPr>
          <w:rFonts w:ascii="Arial" w:hAnsi="Arial" w:cs="Arial"/>
          <w:b/>
          <w:bCs/>
          <w:sz w:val="20"/>
          <w:szCs w:val="20"/>
        </w:rPr>
        <w:t>EJERCICIO FISCAL</w:t>
      </w:r>
      <w:r w:rsidR="00276C71" w:rsidRPr="00DC3D9B">
        <w:rPr>
          <w:rFonts w:ascii="Arial" w:hAnsi="Arial" w:cs="Arial"/>
          <w:b/>
          <w:bCs/>
          <w:sz w:val="20"/>
          <w:szCs w:val="20"/>
        </w:rPr>
        <w:t xml:space="preserve"> 202</w:t>
      </w:r>
      <w:r w:rsidR="0033434D" w:rsidRPr="00DC3D9B">
        <w:rPr>
          <w:rFonts w:ascii="Arial" w:hAnsi="Arial" w:cs="Arial"/>
          <w:b/>
          <w:bCs/>
          <w:sz w:val="20"/>
          <w:szCs w:val="20"/>
        </w:rPr>
        <w:t>2</w:t>
      </w:r>
      <w:r w:rsidR="00276C71" w:rsidRPr="00DC3D9B">
        <w:rPr>
          <w:rFonts w:ascii="Arial" w:hAnsi="Arial" w:cs="Arial"/>
          <w:b/>
          <w:bCs/>
          <w:sz w:val="20"/>
          <w:szCs w:val="20"/>
        </w:rPr>
        <w:t>:</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DC3D9B"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TÍTULO PRIMERO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DISPOSICIONES GENERALES</w:t>
      </w:r>
      <w:r w:rsidR="0058234F" w:rsidRPr="00DC3D9B">
        <w:rPr>
          <w:rFonts w:ascii="Arial" w:hAnsi="Arial" w:cs="Arial"/>
          <w:b/>
          <w:bCs/>
          <w:sz w:val="20"/>
          <w:szCs w:val="20"/>
        </w:rPr>
        <w:t xml:space="preserve"> </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bookmarkStart w:id="0" w:name="_GoBack"/>
      <w:bookmarkEnd w:id="0"/>
      <w:r w:rsidRPr="00DC3D9B">
        <w:rPr>
          <w:rFonts w:ascii="Arial" w:hAnsi="Arial" w:cs="Arial"/>
          <w:b/>
          <w:bCs/>
          <w:sz w:val="20"/>
          <w:szCs w:val="20"/>
        </w:rPr>
        <w:t>CAPÍTULO 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 la Naturaleza y Objeto de la Ley</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 </w:t>
      </w:r>
      <w:r w:rsidRPr="00DC3D9B">
        <w:rPr>
          <w:rFonts w:ascii="Arial" w:hAnsi="Arial" w:cs="Arial"/>
          <w:sz w:val="20"/>
          <w:szCs w:val="20"/>
        </w:rPr>
        <w:t>La presente ley es de orden público y de interés social, y tiene por objeto establecer los ingresos que percibirá la Hacienda Pública del Municipio de Tecoh, Yucatán, a través de su Tesorería Municipal, durante el ejercicio fiscal del año 202</w:t>
      </w:r>
      <w:r w:rsidR="004415E5" w:rsidRPr="00DC3D9B">
        <w:rPr>
          <w:rFonts w:ascii="Arial" w:hAnsi="Arial" w:cs="Arial"/>
          <w:sz w:val="20"/>
          <w:szCs w:val="20"/>
        </w:rPr>
        <w:t>2</w:t>
      </w:r>
      <w:r w:rsidRPr="00DC3D9B">
        <w:rPr>
          <w:rFonts w:ascii="Arial" w:hAnsi="Arial" w:cs="Arial"/>
          <w:sz w:val="20"/>
          <w:szCs w:val="20"/>
        </w:rPr>
        <w:t>.</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 </w:t>
      </w:r>
      <w:r w:rsidRPr="00DC3D9B">
        <w:rPr>
          <w:rFonts w:ascii="Arial" w:hAnsi="Arial" w:cs="Arial"/>
          <w:sz w:val="20"/>
          <w:szCs w:val="20"/>
        </w:rPr>
        <w:t>Las personas domiciliadas dentro del Municipio de Tecoh, Yucatán, que tuvieren bienes en su territorio o celebren actos que surtan efectos en el mismo, están obligados a contribuir p</w:t>
      </w:r>
      <w:r w:rsidR="00010B89">
        <w:rPr>
          <w:rFonts w:ascii="Arial" w:hAnsi="Arial" w:cs="Arial"/>
          <w:sz w:val="20"/>
          <w:szCs w:val="20"/>
        </w:rPr>
        <w:t>ara los gastos públicos de</w:t>
      </w:r>
      <w:r w:rsidRPr="00DC3D9B">
        <w:rPr>
          <w:rFonts w:ascii="Arial" w:hAnsi="Arial" w:cs="Arial"/>
          <w:sz w:val="20"/>
          <w:szCs w:val="20"/>
        </w:rPr>
        <w:t xml:space="preserve"> la maner</w:t>
      </w:r>
      <w:r w:rsidR="00010B89">
        <w:rPr>
          <w:rFonts w:ascii="Arial" w:hAnsi="Arial" w:cs="Arial"/>
          <w:sz w:val="20"/>
          <w:szCs w:val="20"/>
        </w:rPr>
        <w:t xml:space="preserve">a que disponga la presente ley, así como la Ley de Hacienda del Municipio </w:t>
      </w:r>
      <w:r w:rsidRPr="00DC3D9B">
        <w:rPr>
          <w:rFonts w:ascii="Arial" w:hAnsi="Arial" w:cs="Arial"/>
          <w:sz w:val="20"/>
          <w:szCs w:val="20"/>
        </w:rPr>
        <w:t>de Tecoh, Yucatán, el Código Fiscal del E</w:t>
      </w:r>
      <w:r w:rsidR="00010B89">
        <w:rPr>
          <w:rFonts w:ascii="Arial" w:hAnsi="Arial" w:cs="Arial"/>
          <w:sz w:val="20"/>
          <w:szCs w:val="20"/>
        </w:rPr>
        <w:t>stado y los demás ordenamientos</w:t>
      </w:r>
      <w:r w:rsidRPr="00DC3D9B">
        <w:rPr>
          <w:rFonts w:ascii="Arial" w:hAnsi="Arial" w:cs="Arial"/>
          <w:sz w:val="20"/>
          <w:szCs w:val="20"/>
        </w:rPr>
        <w:t xml:space="preserve"> fiscales de carácter local y federal.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9347A"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3.- </w:t>
      </w:r>
      <w:r w:rsidR="00276C71" w:rsidRPr="00DC3D9B">
        <w:rPr>
          <w:rFonts w:ascii="Arial" w:hAnsi="Arial" w:cs="Arial"/>
          <w:sz w:val="20"/>
          <w:szCs w:val="20"/>
        </w:rPr>
        <w:t>L</w:t>
      </w:r>
      <w:r w:rsidR="00010B89">
        <w:rPr>
          <w:rFonts w:ascii="Arial" w:hAnsi="Arial" w:cs="Arial"/>
          <w:sz w:val="20"/>
          <w:szCs w:val="20"/>
        </w:rPr>
        <w:t>os ingresos que se recauden por los conceptos señalados</w:t>
      </w:r>
      <w:r w:rsidR="00276C71" w:rsidRPr="00DC3D9B">
        <w:rPr>
          <w:rFonts w:ascii="Arial" w:hAnsi="Arial" w:cs="Arial"/>
          <w:sz w:val="20"/>
          <w:szCs w:val="20"/>
        </w:rPr>
        <w:t xml:space="preserve"> en </w:t>
      </w:r>
      <w:r w:rsidR="00010B89">
        <w:rPr>
          <w:rFonts w:ascii="Arial" w:hAnsi="Arial" w:cs="Arial"/>
          <w:sz w:val="20"/>
          <w:szCs w:val="20"/>
        </w:rPr>
        <w:t xml:space="preserve">la presente ley, </w:t>
      </w:r>
      <w:r w:rsidR="00276C71" w:rsidRPr="00DC3D9B">
        <w:rPr>
          <w:rFonts w:ascii="Arial" w:hAnsi="Arial" w:cs="Arial"/>
          <w:sz w:val="20"/>
          <w:szCs w:val="20"/>
        </w:rPr>
        <w:t>se destinarán a sufragar los gastos públicos establecidos y autorizados en el Presupuesto de Egresos del Municipio de Tecoh, Yucatán, así como en lo dispuesto en los convenios de coordinación y en las leyes en que se fundamenten.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 los Conceptos de Ingreso y su Pronóstico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 </w:t>
      </w:r>
      <w:r w:rsidRPr="00DC3D9B">
        <w:rPr>
          <w:rFonts w:ascii="Arial" w:hAnsi="Arial" w:cs="Arial"/>
          <w:sz w:val="20"/>
          <w:szCs w:val="20"/>
        </w:rPr>
        <w:t>Los conceptos por los que la Hacienda Pública del Municipio de Tecoh percibirá ingresos, serán los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Impuestos;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Derechos;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Contribuciones de Mejoras;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lastRenderedPageBreak/>
        <w:t>Productos;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Aprovechamientos;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Participaciones Federales y Estatales;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Aportaciones; y</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Ingresos Extraordinarios.</w:t>
      </w:r>
    </w:p>
    <w:p w:rsidR="00DC3D9B" w:rsidRDefault="00DC3D9B"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5.- </w:t>
      </w:r>
      <w:r w:rsidRPr="00DC3D9B">
        <w:rPr>
          <w:rFonts w:ascii="Arial" w:hAnsi="Arial" w:cs="Arial"/>
          <w:sz w:val="20"/>
          <w:szCs w:val="20"/>
        </w:rPr>
        <w:t xml:space="preserve">Los </w:t>
      </w:r>
      <w:r w:rsidR="007D0314" w:rsidRPr="00DC3D9B">
        <w:rPr>
          <w:rFonts w:ascii="Arial" w:hAnsi="Arial" w:cs="Arial"/>
          <w:b/>
          <w:bCs/>
          <w:sz w:val="20"/>
          <w:szCs w:val="20"/>
        </w:rPr>
        <w:t xml:space="preserve">IMPUESTOS </w:t>
      </w:r>
      <w:r w:rsidR="00C52B4B" w:rsidRPr="00DC3D9B">
        <w:rPr>
          <w:rFonts w:ascii="Arial" w:hAnsi="Arial" w:cs="Arial"/>
          <w:sz w:val="20"/>
          <w:szCs w:val="20"/>
        </w:rPr>
        <w:t>s</w:t>
      </w:r>
      <w:r w:rsidR="007D0314" w:rsidRPr="00DC3D9B">
        <w:rPr>
          <w:rFonts w:ascii="Arial" w:hAnsi="Arial" w:cs="Arial"/>
          <w:sz w:val="20"/>
          <w:szCs w:val="20"/>
        </w:rPr>
        <w:t>e</w:t>
      </w:r>
      <w:r w:rsidRPr="00DC3D9B">
        <w:rPr>
          <w:rFonts w:ascii="Arial" w:hAnsi="Arial" w:cs="Arial"/>
          <w:sz w:val="20"/>
          <w:szCs w:val="20"/>
        </w:rPr>
        <w:t xml:space="preserve"> clasificarán como </w:t>
      </w:r>
      <w:r w:rsidR="00C52B4B" w:rsidRPr="00DC3D9B">
        <w:rPr>
          <w:rFonts w:ascii="Arial" w:hAnsi="Arial" w:cs="Arial"/>
          <w:sz w:val="20"/>
          <w:szCs w:val="20"/>
        </w:rPr>
        <w:t>s</w:t>
      </w:r>
      <w:r w:rsidRPr="00DC3D9B">
        <w:rPr>
          <w:rFonts w:ascii="Arial" w:hAnsi="Arial" w:cs="Arial"/>
          <w:sz w:val="20"/>
          <w:szCs w:val="20"/>
        </w:rPr>
        <w:t>igue: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872,70</w:t>
            </w:r>
            <w:r w:rsidRPr="00DC3D9B">
              <w:rPr>
                <w:rFonts w:ascii="Arial" w:hAnsi="Arial" w:cs="Arial"/>
                <w:b/>
                <w:bCs/>
                <w:sz w:val="20"/>
                <w:szCs w:val="20"/>
              </w:rPr>
              <w:t>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Impuestos sobre los ingresos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137,7</w:t>
            </w:r>
            <w:r w:rsidRPr="00DC3D9B">
              <w:rPr>
                <w:rFonts w:ascii="Arial" w:hAnsi="Arial" w:cs="Arial"/>
                <w:b/>
                <w:bCs/>
                <w:sz w:val="20"/>
                <w:szCs w:val="20"/>
              </w:rPr>
              <w:t>00.00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 xml:space="preserve">&gt; </w:t>
            </w:r>
            <w:r w:rsidRPr="00DC3D9B">
              <w:rPr>
                <w:rFonts w:ascii="Arial" w:hAnsi="Arial" w:cs="Arial"/>
                <w:sz w:val="20"/>
                <w:szCs w:val="20"/>
              </w:rPr>
              <w:t>Impuestos sobre  Espectáculos y Diversiones Públicas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 xml:space="preserve">$     </w:t>
            </w:r>
            <w:r w:rsidR="006C3B1F" w:rsidRPr="00DC3D9B">
              <w:rPr>
                <w:rFonts w:ascii="Arial" w:hAnsi="Arial" w:cs="Arial"/>
                <w:sz w:val="20"/>
                <w:szCs w:val="20"/>
              </w:rPr>
              <w:t>137,7</w:t>
            </w:r>
            <w:r w:rsidRPr="00DC3D9B">
              <w:rPr>
                <w:rFonts w:ascii="Arial" w:hAnsi="Arial" w:cs="Arial"/>
                <w:sz w:val="20"/>
                <w:szCs w:val="20"/>
              </w:rPr>
              <w:t>00.00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Impuestos sobre el patrimonio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275,00</w:t>
            </w:r>
            <w:r w:rsidRPr="00DC3D9B">
              <w:rPr>
                <w:rFonts w:ascii="Arial" w:hAnsi="Arial" w:cs="Arial"/>
                <w:b/>
                <w:bCs/>
                <w:sz w:val="20"/>
                <w:szCs w:val="20"/>
              </w:rPr>
              <w:t>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Impuesto Predial</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 xml:space="preserve">$     </w:t>
            </w:r>
            <w:r w:rsidR="006C3B1F" w:rsidRPr="00DC3D9B">
              <w:rPr>
                <w:rFonts w:ascii="Arial" w:hAnsi="Arial" w:cs="Arial"/>
                <w:sz w:val="20"/>
                <w:szCs w:val="20"/>
              </w:rPr>
              <w:t>275,00</w:t>
            </w:r>
            <w:r w:rsidRPr="00DC3D9B">
              <w:rPr>
                <w:rFonts w:ascii="Arial" w:hAnsi="Arial" w:cs="Arial"/>
                <w:sz w:val="20"/>
                <w:szCs w:val="20"/>
              </w:rPr>
              <w:t>0.00</w:t>
            </w:r>
          </w:p>
        </w:tc>
      </w:tr>
      <w:tr w:rsidR="00276C71" w:rsidRPr="00DC3D9B" w:rsidTr="00DC3D9B">
        <w:trPr>
          <w:trHeight w:hRule="exact" w:val="548"/>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 sobre la producción, el consumo y las transacciones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 xml:space="preserve"> 460,00</w:t>
            </w:r>
            <w:r w:rsidRPr="00DC3D9B">
              <w:rPr>
                <w:rFonts w:ascii="Arial" w:hAnsi="Arial" w:cs="Arial"/>
                <w:b/>
                <w:bCs/>
                <w:sz w:val="20"/>
                <w:szCs w:val="20"/>
              </w:rPr>
              <w:t>0.00</w:t>
            </w:r>
          </w:p>
        </w:tc>
      </w:tr>
      <w:tr w:rsidR="00276C71" w:rsidRPr="00DC3D9B" w:rsidTr="00DC3D9B">
        <w:trPr>
          <w:trHeight w:hRule="exact" w:val="361"/>
        </w:trPr>
        <w:tc>
          <w:tcPr>
            <w:tcW w:w="3907" w:type="pct"/>
            <w:tcBorders>
              <w:top w:val="single" w:sz="8" w:space="0" w:color="000000"/>
              <w:left w:val="single" w:sz="8" w:space="0" w:color="000000"/>
              <w:bottom w:val="single" w:sz="4"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Impuesto sobre Adquisición de Inmuebles</w:t>
            </w:r>
          </w:p>
        </w:tc>
        <w:tc>
          <w:tcPr>
            <w:tcW w:w="1093" w:type="pct"/>
            <w:tcBorders>
              <w:top w:val="single" w:sz="8" w:space="0" w:color="000000"/>
              <w:left w:val="single" w:sz="8" w:space="0" w:color="000000"/>
              <w:bottom w:val="single" w:sz="4"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 xml:space="preserve">$     </w:t>
            </w:r>
            <w:r w:rsidR="006C3B1F" w:rsidRPr="00DC3D9B">
              <w:rPr>
                <w:rFonts w:ascii="Arial" w:hAnsi="Arial" w:cs="Arial"/>
                <w:sz w:val="20"/>
                <w:szCs w:val="20"/>
              </w:rPr>
              <w:t>460,00</w:t>
            </w:r>
            <w:r w:rsidRPr="00DC3D9B">
              <w:rPr>
                <w:rFonts w:ascii="Arial" w:hAnsi="Arial" w:cs="Arial"/>
                <w:sz w:val="20"/>
                <w:szCs w:val="20"/>
              </w:rPr>
              <w:t>0.00</w:t>
            </w:r>
          </w:p>
        </w:tc>
      </w:tr>
      <w:tr w:rsidR="00276C71" w:rsidRPr="00DC3D9B" w:rsidTr="00C9347A">
        <w:trPr>
          <w:trHeight w:hRule="exact" w:val="349"/>
        </w:trPr>
        <w:tc>
          <w:tcPr>
            <w:tcW w:w="3907" w:type="pct"/>
            <w:tcBorders>
              <w:top w:val="single" w:sz="4"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Accesorios</w:t>
            </w:r>
          </w:p>
        </w:tc>
        <w:tc>
          <w:tcPr>
            <w:tcW w:w="1093" w:type="pct"/>
            <w:tcBorders>
              <w:top w:val="single" w:sz="4"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Actualizaciones y Recargos de Impuestos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Multas de Impuesto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Gastos de Ejecución de Impuestos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Otros Impuestos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102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Impuestos no comprendidos en las fracciones de la ley de ingresos causadas en </w:t>
            </w:r>
            <w:r w:rsidR="00334ED1">
              <w:rPr>
                <w:rFonts w:ascii="Arial" w:hAnsi="Arial" w:cs="Arial"/>
                <w:b/>
                <w:bCs/>
                <w:sz w:val="20"/>
                <w:szCs w:val="20"/>
              </w:rPr>
              <w:t xml:space="preserve">ejercicios fiscales anteriores </w:t>
            </w:r>
            <w:r w:rsidRPr="00DC3D9B">
              <w:rPr>
                <w:rFonts w:ascii="Arial" w:hAnsi="Arial" w:cs="Arial"/>
                <w:b/>
                <w:bCs/>
                <w:sz w:val="20"/>
                <w:szCs w:val="20"/>
              </w:rPr>
              <w:t>pendientes de liquidación o pago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w:t>
            </w:r>
            <w:r w:rsidR="00276C71" w:rsidRPr="00DC3D9B">
              <w:rPr>
                <w:rFonts w:ascii="Arial" w:hAnsi="Arial" w:cs="Arial"/>
                <w:sz w:val="20"/>
                <w:szCs w:val="20"/>
              </w:rPr>
              <w:t xml:space="preserve">                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 6</w:t>
      </w:r>
      <w:r w:rsidR="00276C71" w:rsidRPr="00DC3D9B">
        <w:rPr>
          <w:rFonts w:ascii="Arial" w:hAnsi="Arial" w:cs="Arial"/>
          <w:b/>
          <w:bCs/>
          <w:sz w:val="20"/>
          <w:szCs w:val="20"/>
        </w:rPr>
        <w:t xml:space="preserve">.- </w:t>
      </w:r>
      <w:r w:rsidR="00276C71" w:rsidRPr="00DC3D9B">
        <w:rPr>
          <w:rFonts w:ascii="Arial" w:hAnsi="Arial" w:cs="Arial"/>
          <w:sz w:val="20"/>
          <w:szCs w:val="20"/>
        </w:rPr>
        <w:t xml:space="preserve">Los </w:t>
      </w:r>
      <w:r w:rsidR="00276C71" w:rsidRPr="00DC3D9B">
        <w:rPr>
          <w:rFonts w:ascii="Arial" w:hAnsi="Arial" w:cs="Arial"/>
          <w:b/>
          <w:bCs/>
          <w:sz w:val="20"/>
          <w:szCs w:val="20"/>
        </w:rPr>
        <w:t xml:space="preserve">derechos </w:t>
      </w:r>
      <w:r w:rsidR="00276C71" w:rsidRPr="00DC3D9B">
        <w:rPr>
          <w:rFonts w:ascii="Arial" w:hAnsi="Arial" w:cs="Arial"/>
          <w:sz w:val="20"/>
          <w:szCs w:val="20"/>
        </w:rPr>
        <w:t>que el municipio percibirá se causarán por los siguientes conceptos: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064"/>
        <w:gridCol w:w="746"/>
        <w:gridCol w:w="1331"/>
      </w:tblGrid>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DC3D9B">
              <w:rPr>
                <w:rFonts w:ascii="Arial" w:hAnsi="Arial" w:cs="Arial"/>
                <w:b/>
                <w:bCs/>
                <w:sz w:val="20"/>
                <w:szCs w:val="20"/>
              </w:rPr>
              <w:t>1,435,800.00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 por el uso, goce, aprovechamiento o explotación de bienes de dominio publico</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535FCA">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DC3D9B">
              <w:rPr>
                <w:rFonts w:ascii="Arial" w:hAnsi="Arial" w:cs="Arial"/>
                <w:b/>
                <w:bCs/>
                <w:sz w:val="20"/>
                <w:szCs w:val="20"/>
              </w:rPr>
              <w:t>29,300.00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Por el uso de locales o pisos de mercados, espacios en la vía o parques públicos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13,700.00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lastRenderedPageBreak/>
              <w:t>&gt; Por el uso y aprovechamiento de los bienes de dominio público</w:t>
            </w:r>
            <w:r>
              <w:rPr>
                <w:rFonts w:ascii="Arial" w:hAnsi="Arial" w:cs="Arial"/>
                <w:sz w:val="20"/>
                <w:szCs w:val="20"/>
              </w:rPr>
              <w:t xml:space="preserve"> </w:t>
            </w:r>
            <w:r w:rsidRPr="00DC3D9B">
              <w:rPr>
                <w:rFonts w:ascii="Arial" w:hAnsi="Arial" w:cs="Arial"/>
                <w:sz w:val="20"/>
                <w:szCs w:val="20"/>
              </w:rPr>
              <w:t>del patrimonio municipal</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15,600.00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 por prestación de servicios</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535FCA">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133AC2" w:rsidP="00334ED1">
            <w:pPr>
              <w:widowControl w:val="0"/>
              <w:autoSpaceDE w:val="0"/>
              <w:autoSpaceDN w:val="0"/>
              <w:adjustRightInd w:val="0"/>
              <w:spacing w:line="360" w:lineRule="auto"/>
              <w:ind w:right="148"/>
              <w:jc w:val="right"/>
              <w:rPr>
                <w:rFonts w:ascii="Arial" w:hAnsi="Arial" w:cs="Arial"/>
                <w:b/>
                <w:bCs/>
                <w:sz w:val="20"/>
                <w:szCs w:val="20"/>
              </w:rPr>
            </w:pPr>
            <w:r>
              <w:rPr>
                <w:rFonts w:ascii="Arial" w:hAnsi="Arial" w:cs="Arial"/>
                <w:b/>
                <w:bCs/>
                <w:sz w:val="20"/>
                <w:szCs w:val="20"/>
              </w:rPr>
              <w:t>741,0</w:t>
            </w:r>
            <w:r w:rsidR="00536D4C" w:rsidRPr="00DC3D9B">
              <w:rPr>
                <w:rFonts w:ascii="Arial" w:hAnsi="Arial" w:cs="Arial"/>
                <w:b/>
                <w:bCs/>
                <w:sz w:val="20"/>
                <w:szCs w:val="20"/>
              </w:rPr>
              <w:t>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Servicios de Agua potable, drenaje y alcantarillado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318,000.00</w:t>
            </w:r>
          </w:p>
        </w:tc>
      </w:tr>
      <w:tr w:rsidR="008E576A" w:rsidRPr="00DC3D9B" w:rsidTr="00B70A61">
        <w:tc>
          <w:tcPr>
            <w:tcW w:w="3863" w:type="pct"/>
            <w:tcBorders>
              <w:top w:val="single" w:sz="8" w:space="0" w:color="000000"/>
              <w:left w:val="single" w:sz="8" w:space="0" w:color="000000"/>
              <w:bottom w:val="single" w:sz="4"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Alumbrado público</w:t>
            </w:r>
          </w:p>
        </w:tc>
        <w:tc>
          <w:tcPr>
            <w:tcW w:w="408" w:type="pct"/>
            <w:tcBorders>
              <w:top w:val="single" w:sz="8" w:space="0" w:color="000000"/>
              <w:left w:val="single" w:sz="8" w:space="0" w:color="000000"/>
              <w:bottom w:val="single" w:sz="4"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4"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15,000.00</w:t>
            </w:r>
          </w:p>
        </w:tc>
      </w:tr>
      <w:tr w:rsidR="008E576A" w:rsidRPr="00DC3D9B" w:rsidTr="00B70A61">
        <w:tc>
          <w:tcPr>
            <w:tcW w:w="3863" w:type="pct"/>
            <w:tcBorders>
              <w:top w:val="single" w:sz="4"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Limpia, Recolección, Traslado y disposición final de</w:t>
            </w:r>
            <w:r>
              <w:rPr>
                <w:rFonts w:ascii="Arial" w:hAnsi="Arial" w:cs="Arial"/>
                <w:sz w:val="20"/>
                <w:szCs w:val="20"/>
              </w:rPr>
              <w:t xml:space="preserve"> </w:t>
            </w:r>
            <w:r w:rsidRPr="00DC3D9B">
              <w:rPr>
                <w:rFonts w:ascii="Arial" w:hAnsi="Arial" w:cs="Arial"/>
                <w:sz w:val="20"/>
                <w:szCs w:val="20"/>
              </w:rPr>
              <w:t>Residuos</w:t>
            </w:r>
          </w:p>
        </w:tc>
        <w:tc>
          <w:tcPr>
            <w:tcW w:w="408" w:type="pct"/>
            <w:tcBorders>
              <w:top w:val="single" w:sz="4"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4"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59,500.00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Mercados y centrales de abasto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6,000.00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Panteones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67,500.00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Rastro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10,300.00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Seguridad pública (Policía Preventiva y Tránsito</w:t>
            </w:r>
            <w:r>
              <w:rPr>
                <w:rFonts w:ascii="Arial" w:hAnsi="Arial" w:cs="Arial"/>
                <w:sz w:val="20"/>
                <w:szCs w:val="20"/>
              </w:rPr>
              <w:t xml:space="preserve"> </w:t>
            </w:r>
            <w:r w:rsidRPr="00DC3D9B">
              <w:rPr>
                <w:rFonts w:ascii="Arial" w:hAnsi="Arial" w:cs="Arial"/>
                <w:sz w:val="20"/>
                <w:szCs w:val="20"/>
              </w:rPr>
              <w:t>Municipal)</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9,700.00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Catastro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255,000.00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Otros Derechos</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535FCA">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DC3D9B">
              <w:rPr>
                <w:rFonts w:ascii="Arial" w:hAnsi="Arial" w:cs="Arial"/>
                <w:b/>
                <w:bCs/>
                <w:sz w:val="20"/>
                <w:szCs w:val="20"/>
              </w:rPr>
              <w:t>665,500.00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Licencias de funcionamiento y Permisos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600,000.00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Servicios que presta la Dirección de Obras Públicas y Desarrollo</w:t>
            </w:r>
            <w:r>
              <w:rPr>
                <w:rFonts w:ascii="Arial" w:hAnsi="Arial" w:cs="Arial"/>
                <w:sz w:val="20"/>
                <w:szCs w:val="20"/>
              </w:rPr>
              <w:t xml:space="preserve"> </w:t>
            </w:r>
            <w:r w:rsidRPr="00DC3D9B">
              <w:rPr>
                <w:rFonts w:ascii="Arial" w:hAnsi="Arial" w:cs="Arial"/>
                <w:sz w:val="20"/>
                <w:szCs w:val="20"/>
              </w:rPr>
              <w:t>Urbano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28,000.00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Expedición de certificados, constancias, copias, fotografías y formas oficiales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37,500.00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Servicios que presta la Unidad de Acceso a la Información</w:t>
            </w:r>
            <w:r>
              <w:rPr>
                <w:rFonts w:ascii="Arial" w:hAnsi="Arial" w:cs="Arial"/>
                <w:sz w:val="20"/>
                <w:szCs w:val="20"/>
              </w:rPr>
              <w:t xml:space="preserve"> </w:t>
            </w:r>
            <w:r w:rsidRPr="00DC3D9B">
              <w:rPr>
                <w:rFonts w:ascii="Arial" w:hAnsi="Arial" w:cs="Arial"/>
                <w:sz w:val="20"/>
                <w:szCs w:val="20"/>
              </w:rPr>
              <w:t>Pública</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Supervisión Sanitaria de Matanza de Ganado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Accesorios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Actualizaciones y Recargos de Derechos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Multas de Derechos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Gastos de Ejecución de Derechos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 no comprendidos en las fracciones de la Ley de Ingresos causadas en ejercicios fiscales anteriores pendientes de</w:t>
            </w:r>
            <w:r>
              <w:rPr>
                <w:rFonts w:ascii="Arial" w:hAnsi="Arial" w:cs="Arial"/>
                <w:b/>
                <w:bCs/>
                <w:sz w:val="20"/>
                <w:szCs w:val="20"/>
              </w:rPr>
              <w:t xml:space="preserve"> </w:t>
            </w:r>
            <w:r w:rsidRPr="00DC3D9B">
              <w:rPr>
                <w:rFonts w:ascii="Arial" w:hAnsi="Arial" w:cs="Arial"/>
                <w:b/>
                <w:bCs/>
                <w:sz w:val="20"/>
                <w:szCs w:val="20"/>
              </w:rPr>
              <w:t>liquidación o pago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bl>
    <w:p w:rsidR="00276C71" w:rsidRDefault="00276C71" w:rsidP="00334ED1">
      <w:pPr>
        <w:widowControl w:val="0"/>
        <w:autoSpaceDE w:val="0"/>
        <w:autoSpaceDN w:val="0"/>
        <w:adjustRightInd w:val="0"/>
        <w:spacing w:line="360" w:lineRule="auto"/>
        <w:rPr>
          <w:rFonts w:ascii="Arial" w:hAnsi="Arial" w:cs="Arial"/>
          <w:sz w:val="20"/>
          <w:szCs w:val="20"/>
        </w:rPr>
      </w:pPr>
    </w:p>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 7</w:t>
      </w:r>
      <w:r w:rsidRPr="00DC3D9B">
        <w:rPr>
          <w:rFonts w:ascii="Arial" w:hAnsi="Arial" w:cs="Arial"/>
          <w:b/>
          <w:bCs/>
          <w:sz w:val="20"/>
          <w:szCs w:val="20"/>
        </w:rPr>
        <w:t xml:space="preserve">.- </w:t>
      </w:r>
      <w:r w:rsidRPr="00DC3D9B">
        <w:rPr>
          <w:rFonts w:ascii="Arial" w:hAnsi="Arial" w:cs="Arial"/>
          <w:sz w:val="20"/>
          <w:szCs w:val="20"/>
        </w:rPr>
        <w:t xml:space="preserve">Las </w:t>
      </w:r>
      <w:r w:rsidRPr="00DC3D9B">
        <w:rPr>
          <w:rFonts w:ascii="Arial" w:hAnsi="Arial" w:cs="Arial"/>
          <w:b/>
          <w:bCs/>
          <w:sz w:val="20"/>
          <w:szCs w:val="20"/>
        </w:rPr>
        <w:t xml:space="preserve">contribuciones de mejoras </w:t>
      </w:r>
      <w:r w:rsidRPr="00DC3D9B">
        <w:rPr>
          <w:rFonts w:ascii="Arial" w:hAnsi="Arial" w:cs="Arial"/>
          <w:sz w:val="20"/>
          <w:szCs w:val="20"/>
        </w:rPr>
        <w:t>que la Hacienda Pública Municipal tiene derecho de</w:t>
      </w:r>
      <w:r>
        <w:rPr>
          <w:rFonts w:ascii="Arial" w:hAnsi="Arial" w:cs="Arial"/>
          <w:sz w:val="20"/>
          <w:szCs w:val="20"/>
        </w:rPr>
        <w:t xml:space="preserve"> </w:t>
      </w:r>
      <w:r w:rsidRPr="00DC3D9B">
        <w:rPr>
          <w:rFonts w:ascii="Arial" w:hAnsi="Arial" w:cs="Arial"/>
          <w:sz w:val="20"/>
          <w:szCs w:val="20"/>
        </w:rPr>
        <w:t>Percibir, serán los siguientes:</w:t>
      </w:r>
    </w:p>
    <w:p w:rsidR="00133AC2" w:rsidRPr="00DC3D9B" w:rsidRDefault="00133AC2"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133AC2" w:rsidRPr="00DC3D9B" w:rsidTr="0000424D">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Contribuciones de mejoras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b/>
                <w:bCs/>
                <w:sz w:val="20"/>
                <w:szCs w:val="20"/>
              </w:rPr>
            </w:pPr>
            <w:r>
              <w:rPr>
                <w:rFonts w:ascii="Arial" w:hAnsi="Arial" w:cs="Arial"/>
                <w:b/>
                <w:bCs/>
                <w:sz w:val="20"/>
                <w:szCs w:val="20"/>
              </w:rPr>
              <w:t>$</w:t>
            </w:r>
            <w:r w:rsidRPr="00DC3D9B">
              <w:rPr>
                <w:rFonts w:ascii="Arial" w:hAnsi="Arial" w:cs="Arial"/>
                <w:b/>
                <w:bCs/>
                <w:sz w:val="20"/>
                <w:szCs w:val="20"/>
              </w:rPr>
              <w:t xml:space="preserve">     150,000.00</w:t>
            </w:r>
          </w:p>
        </w:tc>
      </w:tr>
      <w:tr w:rsidR="00133AC2" w:rsidRPr="00DC3D9B" w:rsidTr="0000424D">
        <w:trPr>
          <w:trHeight w:hRule="exact" w:val="356"/>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Contribución de mejoras por obras publicas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b/>
                <w:bCs/>
                <w:sz w:val="20"/>
                <w:szCs w:val="20"/>
              </w:rPr>
            </w:pPr>
            <w:r>
              <w:rPr>
                <w:rFonts w:ascii="Arial" w:hAnsi="Arial" w:cs="Arial"/>
                <w:b/>
                <w:bCs/>
                <w:sz w:val="20"/>
                <w:szCs w:val="20"/>
              </w:rPr>
              <w:t xml:space="preserve">$ </w:t>
            </w:r>
            <w:r w:rsidRPr="00DC3D9B">
              <w:rPr>
                <w:rFonts w:ascii="Arial" w:hAnsi="Arial" w:cs="Arial"/>
                <w:b/>
                <w:bCs/>
                <w:sz w:val="20"/>
                <w:szCs w:val="20"/>
              </w:rPr>
              <w:t xml:space="preserve">    150,000.00</w:t>
            </w:r>
          </w:p>
        </w:tc>
      </w:tr>
      <w:tr w:rsidR="00133AC2" w:rsidRPr="00DC3D9B" w:rsidTr="0000424D">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contribuciones de mejoras por obras publicas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Pr="00DC3D9B">
              <w:rPr>
                <w:rFonts w:ascii="Arial" w:hAnsi="Arial" w:cs="Arial"/>
                <w:sz w:val="20"/>
                <w:szCs w:val="20"/>
              </w:rPr>
              <w:t xml:space="preserve">      80,000.00</w:t>
            </w:r>
          </w:p>
        </w:tc>
      </w:tr>
      <w:tr w:rsidR="00133AC2" w:rsidRPr="00DC3D9B" w:rsidTr="0000424D">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lastRenderedPageBreak/>
              <w:t>&gt; contribuciones de mejoras por  servicios públicos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Pr="00DC3D9B">
              <w:rPr>
                <w:rFonts w:ascii="Arial" w:hAnsi="Arial" w:cs="Arial"/>
                <w:sz w:val="20"/>
                <w:szCs w:val="20"/>
              </w:rPr>
              <w:t xml:space="preserve">      70,000.00</w:t>
            </w:r>
          </w:p>
        </w:tc>
      </w:tr>
      <w:tr w:rsidR="00133AC2" w:rsidRPr="00DC3D9B" w:rsidTr="0000424D">
        <w:trPr>
          <w:trHeight w:hRule="exact" w:val="1026"/>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Contribuciones de mejoras no </w:t>
            </w:r>
            <w:r>
              <w:rPr>
                <w:rFonts w:ascii="Arial" w:hAnsi="Arial" w:cs="Arial"/>
                <w:b/>
                <w:bCs/>
                <w:sz w:val="20"/>
                <w:szCs w:val="20"/>
              </w:rPr>
              <w:t xml:space="preserve">comprendida en las fracciones </w:t>
            </w:r>
            <w:r w:rsidRPr="00DC3D9B">
              <w:rPr>
                <w:rFonts w:ascii="Arial" w:hAnsi="Arial" w:cs="Arial"/>
                <w:b/>
                <w:bCs/>
                <w:sz w:val="20"/>
                <w:szCs w:val="20"/>
              </w:rPr>
              <w:t>de la ley de ingreso causada en ejercicios fiscales anteriores pendientes de liquidación o pago</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Pr="00DC3D9B">
              <w:rPr>
                <w:rFonts w:ascii="Arial" w:hAnsi="Arial" w:cs="Arial"/>
                <w:sz w:val="20"/>
                <w:szCs w:val="20"/>
              </w:rPr>
              <w:t xml:space="preserve">               0.00</w:t>
            </w:r>
          </w:p>
        </w:tc>
      </w:tr>
    </w:tbl>
    <w:p w:rsidR="00133AC2" w:rsidRDefault="00133AC2"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8.- </w:t>
      </w:r>
      <w:r w:rsidRPr="00DC3D9B">
        <w:rPr>
          <w:rFonts w:ascii="Arial" w:hAnsi="Arial" w:cs="Arial"/>
          <w:sz w:val="20"/>
          <w:szCs w:val="20"/>
        </w:rPr>
        <w:t xml:space="preserve">Los ingresos que la Hacienda Pública Municipal percibirá por concepto de </w:t>
      </w:r>
      <w:r w:rsidRPr="00DC3D9B">
        <w:rPr>
          <w:rFonts w:ascii="Arial" w:hAnsi="Arial" w:cs="Arial"/>
          <w:b/>
          <w:bCs/>
          <w:sz w:val="20"/>
          <w:szCs w:val="20"/>
        </w:rPr>
        <w:t>productos,</w:t>
      </w:r>
      <w:r w:rsidR="006503A7">
        <w:rPr>
          <w:rFonts w:ascii="Arial" w:hAnsi="Arial" w:cs="Arial"/>
          <w:b/>
          <w:bCs/>
          <w:sz w:val="20"/>
          <w:szCs w:val="20"/>
        </w:rPr>
        <w:t xml:space="preserve"> </w:t>
      </w:r>
      <w:r w:rsidRPr="00DC3D9B">
        <w:rPr>
          <w:rFonts w:ascii="Arial" w:hAnsi="Arial" w:cs="Arial"/>
          <w:sz w:val="20"/>
          <w:szCs w:val="20"/>
        </w:rPr>
        <w:t>serán las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276C71" w:rsidRPr="00DC3D9B" w:rsidTr="008E576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Productos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70,500.00</w:t>
            </w:r>
          </w:p>
        </w:tc>
      </w:tr>
      <w:tr w:rsidR="00276C71" w:rsidRPr="00DC3D9B" w:rsidTr="008E576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Productos de tipo corriente</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15,500.00</w:t>
            </w:r>
          </w:p>
        </w:tc>
      </w:tr>
      <w:tr w:rsidR="00276C71" w:rsidRPr="00DC3D9B" w:rsidTr="008E576A">
        <w:trPr>
          <w:trHeight w:hRule="exact" w:val="35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&gt;</w:t>
            </w:r>
            <w:r w:rsidRPr="00DC3D9B">
              <w:rPr>
                <w:rFonts w:ascii="Arial" w:hAnsi="Arial" w:cs="Arial"/>
                <w:sz w:val="20"/>
                <w:szCs w:val="20"/>
              </w:rPr>
              <w:t>Derivados de Productos Financieros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8E576A"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15,500.00</w:t>
            </w:r>
          </w:p>
        </w:tc>
      </w:tr>
      <w:tr w:rsidR="00276C71" w:rsidRPr="00DC3D9B" w:rsidTr="008E576A">
        <w:trPr>
          <w:trHeight w:hRule="exact" w:val="350"/>
        </w:trPr>
        <w:tc>
          <w:tcPr>
            <w:tcW w:w="3907" w:type="pct"/>
            <w:tcBorders>
              <w:top w:val="single" w:sz="8" w:space="0" w:color="000000"/>
              <w:left w:val="single" w:sz="8" w:space="0" w:color="000000"/>
              <w:bottom w:val="single" w:sz="4"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Productos de capital</w:t>
            </w:r>
          </w:p>
        </w:tc>
        <w:tc>
          <w:tcPr>
            <w:tcW w:w="1093" w:type="pct"/>
            <w:tcBorders>
              <w:top w:val="single" w:sz="8" w:space="0" w:color="000000"/>
              <w:left w:val="single" w:sz="8" w:space="0" w:color="000000"/>
              <w:bottom w:val="single" w:sz="4"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30,000.00</w:t>
            </w:r>
          </w:p>
        </w:tc>
      </w:tr>
      <w:tr w:rsidR="00276C71" w:rsidRPr="00DC3D9B" w:rsidTr="008E576A">
        <w:trPr>
          <w:trHeight w:hRule="exact" w:val="685"/>
        </w:trPr>
        <w:tc>
          <w:tcPr>
            <w:tcW w:w="3907" w:type="pct"/>
            <w:tcBorders>
              <w:top w:val="single" w:sz="4"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Arrendamiento, enajenación, uso y explotación de bienes muebles del dominio privado del Municipio.</w:t>
            </w:r>
          </w:p>
        </w:tc>
        <w:tc>
          <w:tcPr>
            <w:tcW w:w="1093" w:type="pct"/>
            <w:tcBorders>
              <w:top w:val="single" w:sz="4"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80"/>
              <w:jc w:val="right"/>
              <w:rPr>
                <w:rFonts w:ascii="Arial" w:hAnsi="Arial" w:cs="Arial"/>
                <w:sz w:val="20"/>
                <w:szCs w:val="20"/>
              </w:rPr>
            </w:pPr>
            <w:r w:rsidRPr="00DC3D9B">
              <w:rPr>
                <w:rFonts w:ascii="Arial" w:hAnsi="Arial" w:cs="Arial"/>
                <w:sz w:val="20"/>
                <w:szCs w:val="20"/>
              </w:rPr>
              <w:t>$      22,000.00</w:t>
            </w:r>
          </w:p>
        </w:tc>
      </w:tr>
      <w:tr w:rsidR="00276C71" w:rsidRPr="00DC3D9B" w:rsidTr="008E576A">
        <w:trPr>
          <w:trHeight w:hRule="exact" w:val="710"/>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Arrendamiento, enajenación, uso y explotación de bienes</w:t>
            </w:r>
            <w:r w:rsidR="008E576A">
              <w:rPr>
                <w:rFonts w:ascii="Arial" w:hAnsi="Arial" w:cs="Arial"/>
                <w:sz w:val="20"/>
                <w:szCs w:val="20"/>
              </w:rPr>
              <w:t xml:space="preserve"> </w:t>
            </w:r>
            <w:r w:rsidRPr="00DC3D9B">
              <w:rPr>
                <w:rFonts w:ascii="Arial" w:hAnsi="Arial" w:cs="Arial"/>
                <w:sz w:val="20"/>
                <w:szCs w:val="20"/>
              </w:rPr>
              <w:t>Inmuebles del dominio privado del Municipio.</w:t>
            </w:r>
          </w:p>
        </w:tc>
        <w:tc>
          <w:tcPr>
            <w:tcW w:w="1093"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80"/>
              <w:jc w:val="right"/>
              <w:rPr>
                <w:rFonts w:ascii="Arial" w:hAnsi="Arial" w:cs="Arial"/>
                <w:sz w:val="20"/>
                <w:szCs w:val="20"/>
              </w:rPr>
            </w:pPr>
            <w:r w:rsidRPr="00DC3D9B">
              <w:rPr>
                <w:rFonts w:ascii="Arial" w:hAnsi="Arial" w:cs="Arial"/>
                <w:sz w:val="20"/>
                <w:szCs w:val="20"/>
              </w:rPr>
              <w:t>$        8,000.00</w:t>
            </w:r>
          </w:p>
        </w:tc>
      </w:tr>
      <w:tr w:rsidR="00276C71" w:rsidRPr="00DC3D9B" w:rsidTr="008E576A">
        <w:trPr>
          <w:trHeight w:hRule="exact" w:val="106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76"/>
              <w:rPr>
                <w:rFonts w:ascii="Arial" w:hAnsi="Arial" w:cs="Arial"/>
                <w:sz w:val="20"/>
                <w:szCs w:val="20"/>
              </w:rPr>
            </w:pPr>
            <w:r w:rsidRPr="00DC3D9B">
              <w:rPr>
                <w:rFonts w:ascii="Arial" w:hAnsi="Arial" w:cs="Arial"/>
                <w:b/>
                <w:bCs/>
                <w:sz w:val="20"/>
                <w:szCs w:val="20"/>
              </w:rPr>
              <w:t>Productos no comprendidos en las fracciones de la Ley de Ingresos causadas en ejercicios fiscales anteriores pendientes de liquidación o pago</w:t>
            </w:r>
          </w:p>
        </w:tc>
        <w:tc>
          <w:tcPr>
            <w:tcW w:w="1093"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25,000.00</w:t>
            </w:r>
          </w:p>
        </w:tc>
      </w:tr>
      <w:tr w:rsidR="00276C71" w:rsidRPr="00DC3D9B" w:rsidTr="008E576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Otros Productos</w:t>
            </w:r>
          </w:p>
        </w:tc>
        <w:tc>
          <w:tcPr>
            <w:tcW w:w="1093" w:type="pct"/>
            <w:tcBorders>
              <w:top w:val="single" w:sz="8" w:space="0" w:color="000000"/>
              <w:left w:val="single" w:sz="8" w:space="0" w:color="000000"/>
              <w:bottom w:val="single" w:sz="8" w:space="0" w:color="000000"/>
              <w:right w:val="single" w:sz="8" w:space="0" w:color="000000"/>
            </w:tcBorders>
          </w:tcPr>
          <w:p w:rsidR="00276C71" w:rsidRPr="00DC3D9B" w:rsidRDefault="00B06C4E"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25,000.00</w:t>
            </w:r>
          </w:p>
        </w:tc>
      </w:tr>
    </w:tbl>
    <w:p w:rsidR="007250D4" w:rsidRPr="00DC3D9B" w:rsidRDefault="007250D4" w:rsidP="00334ED1">
      <w:pPr>
        <w:widowControl w:val="0"/>
        <w:autoSpaceDE w:val="0"/>
        <w:autoSpaceDN w:val="0"/>
        <w:adjustRightInd w:val="0"/>
        <w:spacing w:line="360" w:lineRule="auto"/>
        <w:rPr>
          <w:rFonts w:ascii="Arial" w:hAnsi="Arial" w:cs="Arial"/>
          <w:b/>
          <w:bCs/>
          <w:sz w:val="20"/>
          <w:szCs w:val="20"/>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9.- </w:t>
      </w:r>
      <w:r w:rsidRPr="00DC3D9B">
        <w:rPr>
          <w:rFonts w:ascii="Arial" w:hAnsi="Arial" w:cs="Arial"/>
          <w:sz w:val="20"/>
          <w:szCs w:val="20"/>
        </w:rPr>
        <w:t>Los ingresos que la Hacienda Pública Municipal percibirá por concepto de aprovechamientos, se clasificarán de la siguiente manera:</w:t>
      </w:r>
    </w:p>
    <w:p w:rsidR="00B70A61" w:rsidRDefault="00B70A61" w:rsidP="00334ED1">
      <w:pPr>
        <w:widowControl w:val="0"/>
        <w:autoSpaceDE w:val="0"/>
        <w:autoSpaceDN w:val="0"/>
        <w:adjustRightInd w:val="0"/>
        <w:spacing w:line="360" w:lineRule="auto"/>
        <w:rPr>
          <w:rFonts w:ascii="Arial" w:hAnsi="Arial" w:cs="Arial"/>
          <w:sz w:val="20"/>
          <w:szCs w:val="20"/>
        </w:rPr>
      </w:pPr>
    </w:p>
    <w:tbl>
      <w:tblPr>
        <w:tblStyle w:val="Tablaconcuadrcula"/>
        <w:tblW w:w="4783" w:type="pct"/>
        <w:tblInd w:w="108" w:type="dxa"/>
        <w:tblLayout w:type="fixed"/>
        <w:tblLook w:val="04A0" w:firstRow="1" w:lastRow="0" w:firstColumn="1" w:lastColumn="0" w:noHBand="0" w:noVBand="1"/>
      </w:tblPr>
      <w:tblGrid>
        <w:gridCol w:w="7232"/>
        <w:gridCol w:w="425"/>
        <w:gridCol w:w="1275"/>
      </w:tblGrid>
      <w:tr w:rsidR="008E576A" w:rsidTr="00334ED1">
        <w:tc>
          <w:tcPr>
            <w:tcW w:w="4048" w:type="pct"/>
          </w:tcPr>
          <w:p w:rsidR="008E576A" w:rsidRPr="00133AC2" w:rsidRDefault="007C4243" w:rsidP="00334ED1">
            <w:pPr>
              <w:widowControl w:val="0"/>
              <w:tabs>
                <w:tab w:val="left" w:pos="2115"/>
              </w:tabs>
              <w:autoSpaceDE w:val="0"/>
              <w:autoSpaceDN w:val="0"/>
              <w:adjustRightInd w:val="0"/>
              <w:spacing w:line="360" w:lineRule="auto"/>
              <w:rPr>
                <w:rFonts w:ascii="Arial" w:hAnsi="Arial" w:cs="Arial"/>
                <w:b/>
                <w:sz w:val="20"/>
                <w:szCs w:val="20"/>
              </w:rPr>
            </w:pPr>
            <w:r w:rsidRPr="00133AC2">
              <w:rPr>
                <w:rFonts w:ascii="Arial" w:hAnsi="Arial" w:cs="Arial"/>
                <w:b/>
                <w:sz w:val="20"/>
                <w:szCs w:val="20"/>
              </w:rPr>
              <w:t>Aprovechamientos</w:t>
            </w:r>
            <w:r w:rsidR="00133AC2" w:rsidRPr="00133AC2">
              <w:rPr>
                <w:rFonts w:ascii="Arial" w:hAnsi="Arial" w:cs="Arial"/>
                <w:b/>
                <w:sz w:val="20"/>
                <w:szCs w:val="20"/>
              </w:rPr>
              <w:tab/>
            </w:r>
          </w:p>
        </w:tc>
        <w:tc>
          <w:tcPr>
            <w:tcW w:w="238" w:type="pct"/>
            <w:tcBorders>
              <w:right w:val="nil"/>
            </w:tcBorders>
          </w:tcPr>
          <w:p w:rsidR="008E576A" w:rsidRPr="00133AC2" w:rsidRDefault="008E576A" w:rsidP="00334ED1">
            <w:pPr>
              <w:widowControl w:val="0"/>
              <w:autoSpaceDE w:val="0"/>
              <w:autoSpaceDN w:val="0"/>
              <w:adjustRightInd w:val="0"/>
              <w:spacing w:line="360" w:lineRule="auto"/>
              <w:jc w:val="right"/>
              <w:rPr>
                <w:rFonts w:ascii="Arial" w:hAnsi="Arial" w:cs="Arial"/>
                <w:b/>
                <w:sz w:val="20"/>
                <w:szCs w:val="20"/>
              </w:rPr>
            </w:pPr>
            <w:r w:rsidRPr="00133AC2">
              <w:rPr>
                <w:rFonts w:ascii="Arial" w:hAnsi="Arial" w:cs="Arial"/>
                <w:b/>
                <w:sz w:val="20"/>
                <w:szCs w:val="20"/>
              </w:rPr>
              <w:t>$</w:t>
            </w:r>
          </w:p>
        </w:tc>
        <w:tc>
          <w:tcPr>
            <w:tcW w:w="714" w:type="pct"/>
            <w:tcBorders>
              <w:left w:val="nil"/>
            </w:tcBorders>
          </w:tcPr>
          <w:p w:rsidR="008E576A" w:rsidRPr="00133AC2" w:rsidRDefault="007C4243" w:rsidP="00334ED1">
            <w:pPr>
              <w:widowControl w:val="0"/>
              <w:autoSpaceDE w:val="0"/>
              <w:autoSpaceDN w:val="0"/>
              <w:adjustRightInd w:val="0"/>
              <w:spacing w:line="360" w:lineRule="auto"/>
              <w:jc w:val="right"/>
              <w:rPr>
                <w:rFonts w:ascii="Arial" w:hAnsi="Arial" w:cs="Arial"/>
                <w:b/>
                <w:sz w:val="20"/>
                <w:szCs w:val="20"/>
              </w:rPr>
            </w:pPr>
            <w:r w:rsidRPr="00133AC2">
              <w:rPr>
                <w:rFonts w:ascii="Arial" w:hAnsi="Arial" w:cs="Arial"/>
                <w:b/>
                <w:sz w:val="20"/>
                <w:szCs w:val="20"/>
              </w:rPr>
              <w:t>262,100.00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Aprovechamientos tipo corriente</w:t>
            </w:r>
          </w:p>
        </w:tc>
        <w:tc>
          <w:tcPr>
            <w:tcW w:w="238" w:type="pct"/>
            <w:tcBorders>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00424D"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262</w:t>
            </w:r>
            <w:r w:rsidR="007C4243">
              <w:rPr>
                <w:rFonts w:ascii="Arial" w:hAnsi="Arial" w:cs="Arial"/>
                <w:sz w:val="20"/>
                <w:szCs w:val="20"/>
              </w:rPr>
              <w:t>,100.00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Infracciones por faltas administrativas</w:t>
            </w:r>
          </w:p>
        </w:tc>
        <w:tc>
          <w:tcPr>
            <w:tcW w:w="238" w:type="pct"/>
            <w:tcBorders>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42,000.00</w:t>
            </w:r>
          </w:p>
        </w:tc>
      </w:tr>
      <w:tr w:rsidR="008E576A" w:rsidTr="00334ED1">
        <w:tc>
          <w:tcPr>
            <w:tcW w:w="4048" w:type="pct"/>
          </w:tcPr>
          <w:p w:rsidR="007C4243"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Sanciones por faltas de reglamento de tránsito</w:t>
            </w:r>
          </w:p>
        </w:tc>
        <w:tc>
          <w:tcPr>
            <w:tcW w:w="238" w:type="pct"/>
            <w:tcBorders>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45,000.00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Cesiones</w:t>
            </w:r>
          </w:p>
        </w:tc>
        <w:tc>
          <w:tcPr>
            <w:tcW w:w="238" w:type="pct"/>
            <w:tcBorders>
              <w:bottom w:val="single" w:sz="4" w:space="0" w:color="auto"/>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7C4243"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1,700.00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Herencias</w:t>
            </w:r>
          </w:p>
        </w:tc>
        <w:tc>
          <w:tcPr>
            <w:tcW w:w="238" w:type="pct"/>
            <w:tcBorders>
              <w:righ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1,800.00</w:t>
            </w:r>
          </w:p>
        </w:tc>
      </w:tr>
    </w:tbl>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33"/>
        <w:gridCol w:w="1699"/>
      </w:tblGrid>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&gt;Legados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1,800.00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&gt;Donaciones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1,750.00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lastRenderedPageBreak/>
              <w:t>&gt;Adjudicaciones Judiciales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1,700.00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&gt;Adjudicaciones Administrativas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1,650.00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&gt;Subsidios de otro nivel de gobierno</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1,850.00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&gt;Subsidios de organismos públicos y privados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1,650.00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&gt;Multas impuestas por autoridades federales, no fiscales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1,700.00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&gt;Convenidos con la Federación y Estado (Zofemat, Capufe, entre otros)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0.00</w:t>
            </w:r>
          </w:p>
        </w:tc>
      </w:tr>
      <w:tr w:rsidR="00133AC2" w:rsidRPr="00DC3D9B" w:rsidTr="00334ED1">
        <w:trPr>
          <w:trHeight w:hRule="exact" w:val="355"/>
        </w:trPr>
        <w:tc>
          <w:tcPr>
            <w:tcW w:w="4049" w:type="pct"/>
          </w:tcPr>
          <w:p w:rsidR="00133AC2"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&gt;Aprovechamientos diversos de tipo corriente</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159,500.00</w:t>
            </w:r>
          </w:p>
        </w:tc>
      </w:tr>
      <w:tr w:rsidR="00133AC2" w:rsidRPr="00DC3D9B" w:rsidTr="00334ED1">
        <w:trPr>
          <w:trHeight w:hRule="exact" w:val="355"/>
        </w:trPr>
        <w:tc>
          <w:tcPr>
            <w:tcW w:w="4049" w:type="pct"/>
          </w:tcPr>
          <w:p w:rsidR="00133AC2" w:rsidRPr="007F7936" w:rsidRDefault="00133AC2" w:rsidP="00334ED1">
            <w:pPr>
              <w:widowControl w:val="0"/>
              <w:autoSpaceDE w:val="0"/>
              <w:autoSpaceDN w:val="0"/>
              <w:adjustRightInd w:val="0"/>
              <w:spacing w:line="360" w:lineRule="auto"/>
              <w:rPr>
                <w:rFonts w:ascii="Arial" w:hAnsi="Arial" w:cs="Arial"/>
                <w:b/>
                <w:sz w:val="20"/>
                <w:szCs w:val="20"/>
              </w:rPr>
            </w:pPr>
            <w:r w:rsidRPr="007F7936">
              <w:rPr>
                <w:rFonts w:ascii="Arial" w:hAnsi="Arial" w:cs="Arial"/>
                <w:b/>
                <w:sz w:val="20"/>
                <w:szCs w:val="20"/>
              </w:rPr>
              <w:t>Aprovechamiento de capital</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0.00</w:t>
            </w:r>
          </w:p>
        </w:tc>
      </w:tr>
      <w:tr w:rsidR="00133AC2" w:rsidRPr="00DC3D9B" w:rsidTr="00334ED1">
        <w:trPr>
          <w:trHeight w:hRule="exact" w:val="728"/>
        </w:trPr>
        <w:tc>
          <w:tcPr>
            <w:tcW w:w="4049" w:type="pct"/>
          </w:tcPr>
          <w:p w:rsidR="00133AC2"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Aprovechamientos no comprendidos en las fracciones de la Ley de Ingresos causadas en ejercicios fiscales anteriores pendientes de liquidación o pago</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0.00</w:t>
            </w:r>
          </w:p>
        </w:tc>
      </w:tr>
    </w:tbl>
    <w:p w:rsidR="00133AC2" w:rsidRDefault="00133AC2"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10.- </w:t>
      </w:r>
      <w:r w:rsidRPr="00DC3D9B">
        <w:rPr>
          <w:rFonts w:ascii="Arial" w:hAnsi="Arial" w:cs="Arial"/>
          <w:sz w:val="20"/>
          <w:szCs w:val="20"/>
        </w:rPr>
        <w:t xml:space="preserve">Los ingresos por Participaciones que percibirá </w:t>
      </w:r>
      <w:r w:rsidR="006503A7">
        <w:rPr>
          <w:rFonts w:ascii="Arial" w:hAnsi="Arial" w:cs="Arial"/>
          <w:sz w:val="20"/>
          <w:szCs w:val="20"/>
        </w:rPr>
        <w:t>la</w:t>
      </w:r>
      <w:r w:rsidRPr="00DC3D9B">
        <w:rPr>
          <w:rFonts w:ascii="Arial" w:hAnsi="Arial" w:cs="Arial"/>
          <w:sz w:val="20"/>
          <w:szCs w:val="20"/>
        </w:rPr>
        <w:t xml:space="preserve"> Hacienda Pública M</w:t>
      </w:r>
      <w:r w:rsidR="00505396" w:rsidRPr="00DC3D9B">
        <w:rPr>
          <w:rFonts w:ascii="Arial" w:hAnsi="Arial" w:cs="Arial"/>
          <w:sz w:val="20"/>
          <w:szCs w:val="20"/>
        </w:rPr>
        <w:t>uni</w:t>
      </w:r>
      <w:r w:rsidR="006503A7">
        <w:rPr>
          <w:rFonts w:ascii="Arial" w:hAnsi="Arial" w:cs="Arial"/>
          <w:sz w:val="20"/>
          <w:szCs w:val="20"/>
        </w:rPr>
        <w:t>ci</w:t>
      </w:r>
      <w:r w:rsidRPr="00DC3D9B">
        <w:rPr>
          <w:rFonts w:ascii="Arial" w:hAnsi="Arial" w:cs="Arial"/>
          <w:sz w:val="20"/>
          <w:szCs w:val="20"/>
        </w:rPr>
        <w:t>pal se</w:t>
      </w:r>
      <w:r w:rsidR="006503A7">
        <w:rPr>
          <w:rFonts w:ascii="Arial" w:hAnsi="Arial" w:cs="Arial"/>
          <w:sz w:val="20"/>
          <w:szCs w:val="20"/>
        </w:rPr>
        <w:t xml:space="preserve"> </w:t>
      </w:r>
      <w:r w:rsidR="007D0314" w:rsidRPr="00DC3D9B">
        <w:rPr>
          <w:rFonts w:ascii="Arial" w:hAnsi="Arial" w:cs="Arial"/>
          <w:sz w:val="20"/>
          <w:szCs w:val="20"/>
        </w:rPr>
        <w:t>Integrarán</w:t>
      </w:r>
      <w:r w:rsidRPr="00DC3D9B">
        <w:rPr>
          <w:rFonts w:ascii="Arial" w:hAnsi="Arial" w:cs="Arial"/>
          <w:sz w:val="20"/>
          <w:szCs w:val="20"/>
        </w:rPr>
        <w:t xml:space="preserve"> por los siguientes conceptos: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276C71" w:rsidRPr="00DC3D9B" w:rsidTr="007C4243">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Participaciones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$3</w:t>
            </w:r>
            <w:r w:rsidR="00505396" w:rsidRPr="00DC3D9B">
              <w:rPr>
                <w:rFonts w:ascii="Arial" w:hAnsi="Arial" w:cs="Arial"/>
                <w:b/>
                <w:bCs/>
                <w:sz w:val="20"/>
                <w:szCs w:val="20"/>
              </w:rPr>
              <w:t>7,561,532.52</w:t>
            </w:r>
          </w:p>
        </w:tc>
      </w:tr>
      <w:tr w:rsidR="00276C71" w:rsidRPr="00DC3D9B" w:rsidTr="007C4243">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Participaciones Federales y Estatales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sz w:val="20"/>
                <w:szCs w:val="20"/>
              </w:rPr>
            </w:pPr>
            <w:r w:rsidRPr="00DC3D9B">
              <w:rPr>
                <w:rFonts w:ascii="Arial" w:hAnsi="Arial" w:cs="Arial"/>
                <w:sz w:val="20"/>
                <w:szCs w:val="20"/>
              </w:rPr>
              <w:t>$3</w:t>
            </w:r>
            <w:r w:rsidR="00505396" w:rsidRPr="00DC3D9B">
              <w:rPr>
                <w:rFonts w:ascii="Arial" w:hAnsi="Arial" w:cs="Arial"/>
                <w:sz w:val="20"/>
                <w:szCs w:val="20"/>
              </w:rPr>
              <w:t>7,561,532.52</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7C4243"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11.- </w:t>
      </w:r>
      <w:r w:rsidRPr="00DC3D9B">
        <w:rPr>
          <w:rFonts w:ascii="Arial" w:hAnsi="Arial" w:cs="Arial"/>
          <w:sz w:val="20"/>
          <w:szCs w:val="20"/>
        </w:rPr>
        <w:t>Las aportaciones que recaudará la Hacienda Pública Municipal se integrarán con los</w:t>
      </w:r>
      <w:r w:rsidR="006503A7">
        <w:rPr>
          <w:rFonts w:ascii="Arial" w:hAnsi="Arial" w:cs="Arial"/>
          <w:sz w:val="20"/>
          <w:szCs w:val="20"/>
        </w:rPr>
        <w:t xml:space="preserve"> </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09"/>
        <w:gridCol w:w="2017"/>
        <w:gridCol w:w="15"/>
      </w:tblGrid>
      <w:tr w:rsidR="00E41A92" w:rsidRPr="00DC3D9B" w:rsidTr="00E41A92">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Aportaciones</w:t>
            </w:r>
          </w:p>
        </w:tc>
        <w:tc>
          <w:tcPr>
            <w:tcW w:w="1111" w:type="pct"/>
            <w:gridSpan w:val="2"/>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ind w:right="164"/>
              <w:jc w:val="right"/>
              <w:rPr>
                <w:rFonts w:ascii="Arial" w:hAnsi="Arial" w:cs="Arial"/>
                <w:b/>
                <w:bCs/>
                <w:sz w:val="20"/>
                <w:szCs w:val="20"/>
              </w:rPr>
            </w:pPr>
            <w:r w:rsidRPr="00DC3D9B">
              <w:rPr>
                <w:rFonts w:ascii="Arial" w:hAnsi="Arial" w:cs="Arial"/>
                <w:b/>
                <w:bCs/>
                <w:sz w:val="20"/>
                <w:szCs w:val="20"/>
              </w:rPr>
              <w:t>$36,399,454.05</w:t>
            </w:r>
          </w:p>
        </w:tc>
      </w:tr>
      <w:tr w:rsidR="00E41A92" w:rsidRPr="00DC3D9B" w:rsidTr="00E41A92">
        <w:trPr>
          <w:gridAfter w:val="1"/>
          <w:wAfter w:w="9" w:type="pct"/>
          <w:trHeight w:hRule="exact" w:val="394"/>
        </w:trPr>
        <w:tc>
          <w:tcPr>
            <w:tcW w:w="3889"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&gt; Fondo de </w:t>
            </w:r>
            <w:r w:rsidRPr="00DC3D9B">
              <w:rPr>
                <w:rFonts w:ascii="Arial" w:hAnsi="Arial" w:cs="Arial"/>
                <w:sz w:val="20"/>
                <w:szCs w:val="20"/>
              </w:rPr>
              <w:t>Aportaciones para la Infraestructura Social</w:t>
            </w:r>
            <w:r>
              <w:rPr>
                <w:rFonts w:ascii="Arial" w:hAnsi="Arial" w:cs="Arial"/>
                <w:sz w:val="20"/>
                <w:szCs w:val="20"/>
              </w:rPr>
              <w:t xml:space="preserve"> M</w:t>
            </w:r>
            <w:r w:rsidRPr="00DC3D9B">
              <w:rPr>
                <w:rFonts w:ascii="Arial" w:hAnsi="Arial" w:cs="Arial"/>
                <w:sz w:val="20"/>
                <w:szCs w:val="20"/>
              </w:rPr>
              <w:t>unicipal</w:t>
            </w:r>
          </w:p>
        </w:tc>
        <w:tc>
          <w:tcPr>
            <w:tcW w:w="1103"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ind w:right="164"/>
              <w:jc w:val="right"/>
              <w:rPr>
                <w:rFonts w:ascii="Arial" w:hAnsi="Arial" w:cs="Arial"/>
                <w:sz w:val="20"/>
                <w:szCs w:val="20"/>
              </w:rPr>
            </w:pPr>
            <w:r>
              <w:rPr>
                <w:rFonts w:ascii="Arial" w:hAnsi="Arial" w:cs="Arial"/>
                <w:sz w:val="20"/>
                <w:szCs w:val="20"/>
              </w:rPr>
              <w:t>$21,488,019.80</w:t>
            </w:r>
          </w:p>
        </w:tc>
      </w:tr>
      <w:tr w:rsidR="00E41A92" w:rsidRPr="00DC3D9B" w:rsidTr="00E41A92">
        <w:trPr>
          <w:gridAfter w:val="1"/>
          <w:wAfter w:w="9" w:type="pct"/>
          <w:trHeight w:hRule="exact" w:val="286"/>
        </w:trPr>
        <w:tc>
          <w:tcPr>
            <w:tcW w:w="3889"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Fondo de Aportaciones para el Fortalecimiento Munici</w:t>
            </w:r>
            <w:r>
              <w:rPr>
                <w:rFonts w:ascii="Arial" w:hAnsi="Arial" w:cs="Arial"/>
                <w:sz w:val="20"/>
                <w:szCs w:val="20"/>
              </w:rPr>
              <w:t>pal</w:t>
            </w:r>
          </w:p>
        </w:tc>
        <w:tc>
          <w:tcPr>
            <w:tcW w:w="1103"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ind w:right="164"/>
              <w:jc w:val="right"/>
              <w:rPr>
                <w:rFonts w:ascii="Arial" w:hAnsi="Arial" w:cs="Arial"/>
                <w:sz w:val="20"/>
                <w:szCs w:val="20"/>
              </w:rPr>
            </w:pPr>
            <w:r>
              <w:rPr>
                <w:rFonts w:ascii="Arial" w:hAnsi="Arial" w:cs="Arial"/>
                <w:sz w:val="20"/>
                <w:szCs w:val="20"/>
              </w:rPr>
              <w:t>$14,911,434.25</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12</w:t>
      </w:r>
      <w:r w:rsidRPr="00DC3D9B">
        <w:rPr>
          <w:rFonts w:ascii="Arial" w:hAnsi="Arial" w:cs="Arial"/>
          <w:sz w:val="20"/>
          <w:szCs w:val="20"/>
        </w:rPr>
        <w:t>.- Los ingresos extraordinarios que podrá percibir la Hacienda Pública Municipal serán</w:t>
      </w:r>
      <w:r w:rsidR="007C4243" w:rsidRPr="007C4243">
        <w:rPr>
          <w:rFonts w:ascii="Arial" w:hAnsi="Arial" w:cs="Arial"/>
          <w:sz w:val="20"/>
          <w:szCs w:val="20"/>
        </w:rPr>
        <w:t xml:space="preserve"> </w:t>
      </w:r>
      <w:r w:rsidR="007C4243">
        <w:rPr>
          <w:rFonts w:ascii="Arial" w:hAnsi="Arial" w:cs="Arial"/>
          <w:sz w:val="20"/>
          <w:szCs w:val="20"/>
        </w:rPr>
        <w:t>s</w:t>
      </w:r>
      <w:r w:rsidR="007C4243" w:rsidRPr="00DC3D9B">
        <w:rPr>
          <w:rFonts w:ascii="Arial" w:hAnsi="Arial" w:cs="Arial"/>
          <w:sz w:val="20"/>
          <w:szCs w:val="20"/>
        </w:rPr>
        <w:t>iguientes conceptos:</w:t>
      </w:r>
      <w:r w:rsidRPr="00DC3D9B">
        <w:rPr>
          <w:rFonts w:ascii="Arial" w:hAnsi="Arial" w:cs="Arial"/>
          <w:sz w:val="20"/>
          <w:szCs w:val="20"/>
        </w:rPr>
        <w:t xml:space="preserve"> los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10"/>
        <w:gridCol w:w="283"/>
        <w:gridCol w:w="1748"/>
      </w:tblGrid>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Ingresos por ventas de bienes y servicios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89"/>
        </w:trPr>
        <w:tc>
          <w:tcPr>
            <w:tcW w:w="3889" w:type="pct"/>
            <w:tcBorders>
              <w:top w:val="single" w:sz="8" w:space="0" w:color="000000"/>
              <w:left w:val="single" w:sz="8" w:space="0" w:color="000000"/>
              <w:bottom w:val="single" w:sz="8" w:space="0" w:color="000000"/>
              <w:right w:val="single" w:sz="8" w:space="0" w:color="000000"/>
            </w:tcBorders>
          </w:tcPr>
          <w:p w:rsidR="00240B1D" w:rsidRPr="00E41A92" w:rsidRDefault="00240B1D" w:rsidP="00334ED1">
            <w:pPr>
              <w:widowControl w:val="0"/>
              <w:autoSpaceDE w:val="0"/>
              <w:autoSpaceDN w:val="0"/>
              <w:adjustRightInd w:val="0"/>
              <w:spacing w:line="360" w:lineRule="auto"/>
              <w:ind w:right="176"/>
              <w:rPr>
                <w:rFonts w:ascii="Arial" w:hAnsi="Arial" w:cs="Arial"/>
                <w:b/>
                <w:bCs/>
                <w:sz w:val="20"/>
                <w:szCs w:val="20"/>
              </w:rPr>
            </w:pPr>
            <w:r w:rsidRPr="00DC3D9B">
              <w:rPr>
                <w:rFonts w:ascii="Arial" w:hAnsi="Arial" w:cs="Arial"/>
                <w:b/>
                <w:bCs/>
                <w:sz w:val="20"/>
                <w:szCs w:val="20"/>
              </w:rPr>
              <w:t>Ingresos por ventas de bienes y servicios de organismos</w:t>
            </w:r>
            <w:r>
              <w:rPr>
                <w:rFonts w:ascii="Arial" w:hAnsi="Arial" w:cs="Arial"/>
                <w:b/>
                <w:bCs/>
                <w:sz w:val="20"/>
                <w:szCs w:val="20"/>
              </w:rPr>
              <w:t xml:space="preserve"> </w:t>
            </w:r>
            <w:r w:rsidRPr="00DC3D9B">
              <w:rPr>
                <w:rFonts w:ascii="Arial" w:hAnsi="Arial" w:cs="Arial"/>
                <w:b/>
                <w:bCs/>
                <w:sz w:val="20"/>
                <w:szCs w:val="20"/>
              </w:rPr>
              <w:t>Descentralizados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91"/>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Ingresos por ventas de bienes y servicios producidos en establecimientos del Gobierno Central</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Asignaciones, Subsidios y Otras Ayudas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530"/>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lastRenderedPageBreak/>
              <w:t>Transferencias Internas y Asignaciones del Sector Público</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91"/>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Las recibidas por conceptos diversos a participaciones, aportaciones o aprovechamientos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del Sector Público</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Subsidios y Subvenciones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Ayudas sociales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6"/>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de Fideicomisos, mandatos y análogos</w:t>
            </w:r>
          </w:p>
        </w:tc>
        <w:tc>
          <w:tcPr>
            <w:tcW w:w="155" w:type="pct"/>
            <w:tcBorders>
              <w:top w:val="single" w:sz="8"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24"/>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Convenios</w:t>
            </w:r>
          </w:p>
        </w:tc>
        <w:tc>
          <w:tcPr>
            <w:tcW w:w="155" w:type="pct"/>
            <w:tcBorders>
              <w:top w:val="single" w:sz="8"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24"/>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b/>
                <w:bCs/>
                <w:sz w:val="20"/>
                <w:szCs w:val="20"/>
              </w:rPr>
              <w:t>20,000,000.00</w:t>
            </w:r>
          </w:p>
        </w:tc>
      </w:tr>
      <w:tr w:rsidR="00240B1D" w:rsidRPr="00DC3D9B" w:rsidTr="0076715B">
        <w:trPr>
          <w:trHeight w:hRule="exact" w:val="397"/>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Con la Federación o el Estado</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20,000,000.00</w:t>
            </w:r>
          </w:p>
        </w:tc>
      </w:tr>
      <w:tr w:rsidR="00240B1D" w:rsidRPr="00DC3D9B" w:rsidTr="0076715B">
        <w:trPr>
          <w:trHeight w:hRule="exact" w:val="350"/>
        </w:trPr>
        <w:tc>
          <w:tcPr>
            <w:tcW w:w="3889" w:type="pct"/>
            <w:tcBorders>
              <w:top w:val="single" w:sz="8" w:space="0" w:color="000000"/>
              <w:left w:val="single" w:sz="8" w:space="0" w:color="000000"/>
              <w:bottom w:val="single" w:sz="4"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Ingresos derivados de Financiamientos</w:t>
            </w:r>
          </w:p>
        </w:tc>
        <w:tc>
          <w:tcPr>
            <w:tcW w:w="155" w:type="pct"/>
            <w:tcBorders>
              <w:top w:val="single" w:sz="8" w:space="0" w:color="000000"/>
              <w:left w:val="single" w:sz="8" w:space="0" w:color="000000"/>
              <w:bottom w:val="single" w:sz="4" w:space="0" w:color="000000"/>
            </w:tcBorders>
            <w:vAlign w:val="center"/>
          </w:tcPr>
          <w:p w:rsidR="00240B1D" w:rsidRPr="00240B1D" w:rsidRDefault="00240B1D" w:rsidP="00334ED1">
            <w:pPr>
              <w:widowControl w:val="0"/>
              <w:autoSpaceDE w:val="0"/>
              <w:autoSpaceDN w:val="0"/>
              <w:adjustRightInd w:val="0"/>
              <w:spacing w:line="360" w:lineRule="auto"/>
              <w:ind w:right="124"/>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4"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49"/>
        </w:trPr>
        <w:tc>
          <w:tcPr>
            <w:tcW w:w="3889" w:type="pct"/>
            <w:tcBorders>
              <w:top w:val="single" w:sz="4"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Endeudamiento interno</w:t>
            </w:r>
          </w:p>
        </w:tc>
        <w:tc>
          <w:tcPr>
            <w:tcW w:w="155" w:type="pct"/>
            <w:tcBorders>
              <w:top w:val="single" w:sz="4"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48"/>
              <w:jc w:val="center"/>
              <w:rPr>
                <w:rFonts w:ascii="Arial" w:hAnsi="Arial" w:cs="Arial"/>
                <w:b/>
                <w:bCs/>
                <w:sz w:val="20"/>
                <w:szCs w:val="20"/>
              </w:rPr>
            </w:pPr>
            <w:r w:rsidRPr="00240B1D">
              <w:rPr>
                <w:rFonts w:ascii="Arial" w:hAnsi="Arial" w:cs="Arial"/>
                <w:b/>
                <w:sz w:val="20"/>
                <w:szCs w:val="20"/>
              </w:rPr>
              <w:t>$</w:t>
            </w:r>
          </w:p>
        </w:tc>
        <w:tc>
          <w:tcPr>
            <w:tcW w:w="956" w:type="pct"/>
            <w:tcBorders>
              <w:top w:val="single" w:sz="4"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6"/>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Empréstitos o financiamientos de Banca de Desarrollo</w:t>
            </w:r>
          </w:p>
        </w:tc>
        <w:tc>
          <w:tcPr>
            <w:tcW w:w="155" w:type="pct"/>
            <w:tcBorders>
              <w:top w:val="single" w:sz="8"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48"/>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Empréstitos o financiamientos de Banca Come</w:t>
            </w:r>
            <w:r>
              <w:rPr>
                <w:rFonts w:ascii="Arial" w:hAnsi="Arial" w:cs="Arial"/>
                <w:sz w:val="20"/>
                <w:szCs w:val="20"/>
              </w:rPr>
              <w:t>rcial</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jc w:val="left"/>
              <w:rPr>
                <w:rFonts w:ascii="Arial" w:hAnsi="Arial" w:cs="Arial"/>
                <w:b/>
                <w:bCs/>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61"/>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EL TOTAL</w:t>
            </w:r>
            <w:r w:rsidRPr="00DC3D9B">
              <w:rPr>
                <w:rFonts w:ascii="Arial" w:hAnsi="Arial" w:cs="Arial"/>
                <w:b/>
                <w:bCs/>
                <w:sz w:val="20"/>
                <w:szCs w:val="20"/>
              </w:rPr>
              <w:t xml:space="preserve"> D</w:t>
            </w:r>
            <w:r>
              <w:rPr>
                <w:rFonts w:ascii="Arial" w:hAnsi="Arial" w:cs="Arial"/>
                <w:b/>
                <w:bCs/>
                <w:sz w:val="20"/>
                <w:szCs w:val="20"/>
              </w:rPr>
              <w:t xml:space="preserve">E INGRESOS QUE EL MUNICIPIO DE TECOH, </w:t>
            </w:r>
            <w:r w:rsidRPr="00DC3D9B">
              <w:rPr>
                <w:rFonts w:ascii="Arial" w:hAnsi="Arial" w:cs="Arial"/>
                <w:b/>
                <w:bCs/>
                <w:sz w:val="20"/>
                <w:szCs w:val="20"/>
              </w:rPr>
              <w:t xml:space="preserve">YUCATÁN PERCIBIRÁ </w:t>
            </w:r>
            <w:r w:rsidR="00EB4A46">
              <w:rPr>
                <w:rFonts w:ascii="Arial" w:hAnsi="Arial" w:cs="Arial"/>
                <w:b/>
                <w:bCs/>
                <w:sz w:val="20"/>
                <w:szCs w:val="20"/>
              </w:rPr>
              <w:t>DURANTE EL EJERCICIO FISCAL 2022</w:t>
            </w:r>
            <w:r w:rsidRPr="00DC3D9B">
              <w:rPr>
                <w:rFonts w:ascii="Arial" w:hAnsi="Arial" w:cs="Arial"/>
                <w:b/>
                <w:bCs/>
                <w:sz w:val="20"/>
                <w:szCs w:val="20"/>
              </w:rPr>
              <w:t>, ASCENDERÁ A:</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center"/>
              <w:rPr>
                <w:rFonts w:ascii="Arial" w:hAnsi="Arial" w:cs="Arial"/>
                <w:b/>
                <w:bCs/>
                <w:sz w:val="20"/>
                <w:szCs w:val="20"/>
              </w:rPr>
            </w:pPr>
            <w:r>
              <w:rPr>
                <w:rFonts w:ascii="Arial" w:hAnsi="Arial" w:cs="Arial"/>
                <w:b/>
                <w:bCs/>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b/>
                <w:bCs/>
                <w:sz w:val="20"/>
                <w:szCs w:val="20"/>
              </w:rPr>
              <w:t>96,752,086.57</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6503A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SEGUNDO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IMPUESTOS</w:t>
      </w:r>
    </w:p>
    <w:p w:rsidR="006503A7" w:rsidRDefault="006503A7" w:rsidP="00334ED1">
      <w:pPr>
        <w:widowControl w:val="0"/>
        <w:autoSpaceDE w:val="0"/>
        <w:autoSpaceDN w:val="0"/>
        <w:adjustRightInd w:val="0"/>
        <w:spacing w:line="360" w:lineRule="auto"/>
        <w:jc w:val="center"/>
        <w:rPr>
          <w:rFonts w:ascii="Arial" w:hAnsi="Arial" w:cs="Arial"/>
          <w:b/>
          <w:bCs/>
          <w:sz w:val="20"/>
          <w:szCs w:val="20"/>
        </w:rPr>
      </w:pPr>
    </w:p>
    <w:p w:rsidR="006503A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CAPÍTULO I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Impuesto Predial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13.- </w:t>
      </w:r>
      <w:r w:rsidRPr="00DC3D9B">
        <w:rPr>
          <w:rFonts w:ascii="Arial" w:hAnsi="Arial" w:cs="Arial"/>
          <w:sz w:val="20"/>
          <w:szCs w:val="20"/>
        </w:rPr>
        <w:t>Cuando la base del impuesto predial sea el valor catastral del inmueble, el impuesto se determinará aplicando al valor catastral, la siguiente tabla:</w:t>
      </w:r>
    </w:p>
    <w:p w:rsidR="00B06C4E" w:rsidRDefault="00B06C4E"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TARIFA</w:t>
      </w:r>
    </w:p>
    <w:tbl>
      <w:tblPr>
        <w:tblW w:w="8876" w:type="dxa"/>
        <w:tblInd w:w="106" w:type="dxa"/>
        <w:tblLayout w:type="fixed"/>
        <w:tblCellMar>
          <w:left w:w="0" w:type="dxa"/>
          <w:right w:w="0" w:type="dxa"/>
        </w:tblCellMar>
        <w:tblLook w:val="0000" w:firstRow="0" w:lastRow="0" w:firstColumn="0" w:lastColumn="0" w:noHBand="0" w:noVBand="0"/>
      </w:tblPr>
      <w:tblGrid>
        <w:gridCol w:w="3058"/>
        <w:gridCol w:w="1506"/>
        <w:gridCol w:w="1868"/>
        <w:gridCol w:w="2444"/>
      </w:tblGrid>
      <w:tr w:rsidR="00276C71" w:rsidRPr="00DC3D9B" w:rsidTr="00E228EF">
        <w:trPr>
          <w:trHeight w:hRule="exact" w:val="1016"/>
        </w:trPr>
        <w:tc>
          <w:tcPr>
            <w:tcW w:w="3058"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Límite Inferior Pesos</w:t>
            </w:r>
          </w:p>
        </w:tc>
        <w:tc>
          <w:tcPr>
            <w:tcW w:w="1506"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Límite Superior Pesos</w:t>
            </w:r>
          </w:p>
        </w:tc>
        <w:tc>
          <w:tcPr>
            <w:tcW w:w="1868"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Cuota fija Anual Pesos</w:t>
            </w:r>
          </w:p>
        </w:tc>
        <w:tc>
          <w:tcPr>
            <w:tcW w:w="2444"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Factor para aplicar Al excedente del Límite</w:t>
            </w:r>
          </w:p>
        </w:tc>
      </w:tr>
      <w:tr w:rsidR="00276C71" w:rsidRPr="00DC3D9B" w:rsidTr="006503A7">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De 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20,000.00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15.00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40,000.00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25.00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40,000.01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60,000.00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36.00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5"/>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60,000.01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80,000.00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49.00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80,000.01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100,000.00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60.00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100,000.01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120,000.00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71.00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7"/>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120,000.01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En adelante</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83.00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El cálculo de la cantidad a pagar se realizará de la siguiente manera: la diferencia entre el valor </w:t>
      </w:r>
      <w:r w:rsidR="00791CE5" w:rsidRPr="00DC3D9B">
        <w:rPr>
          <w:rFonts w:ascii="Arial" w:hAnsi="Arial" w:cs="Arial"/>
          <w:sz w:val="20"/>
          <w:szCs w:val="20"/>
        </w:rPr>
        <w:t>catastral y</w:t>
      </w:r>
      <w:r w:rsidRPr="00DC3D9B">
        <w:rPr>
          <w:rFonts w:ascii="Arial" w:hAnsi="Arial" w:cs="Arial"/>
          <w:sz w:val="20"/>
          <w:szCs w:val="20"/>
        </w:rPr>
        <w:t xml:space="preserve"> el límite </w:t>
      </w:r>
      <w:r w:rsidR="00791CE5" w:rsidRPr="00DC3D9B">
        <w:rPr>
          <w:rFonts w:ascii="Arial" w:hAnsi="Arial" w:cs="Arial"/>
          <w:sz w:val="20"/>
          <w:szCs w:val="20"/>
        </w:rPr>
        <w:t>inferior se</w:t>
      </w:r>
      <w:r w:rsidRPr="00DC3D9B">
        <w:rPr>
          <w:rFonts w:ascii="Arial" w:hAnsi="Arial" w:cs="Arial"/>
          <w:sz w:val="20"/>
          <w:szCs w:val="20"/>
        </w:rPr>
        <w:t xml:space="preserve"> </w:t>
      </w:r>
      <w:r w:rsidR="007D0314" w:rsidRPr="00DC3D9B">
        <w:rPr>
          <w:rFonts w:ascii="Arial" w:hAnsi="Arial" w:cs="Arial"/>
          <w:sz w:val="20"/>
          <w:szCs w:val="20"/>
        </w:rPr>
        <w:t>multiplicará por</w:t>
      </w:r>
      <w:r w:rsidRPr="00DC3D9B">
        <w:rPr>
          <w:rFonts w:ascii="Arial" w:hAnsi="Arial" w:cs="Arial"/>
          <w:sz w:val="20"/>
          <w:szCs w:val="20"/>
        </w:rPr>
        <w:t xml:space="preserve"> el </w:t>
      </w:r>
      <w:r w:rsidR="00437DB9" w:rsidRPr="00DC3D9B">
        <w:rPr>
          <w:rFonts w:ascii="Arial" w:hAnsi="Arial" w:cs="Arial"/>
          <w:sz w:val="20"/>
          <w:szCs w:val="20"/>
        </w:rPr>
        <w:t>factor aplicable</w:t>
      </w:r>
      <w:r w:rsidR="00DA2505">
        <w:rPr>
          <w:rFonts w:ascii="Arial" w:hAnsi="Arial" w:cs="Arial"/>
          <w:sz w:val="20"/>
          <w:szCs w:val="20"/>
        </w:rPr>
        <w:t>,</w:t>
      </w:r>
      <w:r w:rsidR="00E228EF">
        <w:rPr>
          <w:rFonts w:ascii="Arial" w:hAnsi="Arial" w:cs="Arial"/>
          <w:sz w:val="20"/>
          <w:szCs w:val="20"/>
        </w:rPr>
        <w:t xml:space="preserve"> y el producto obtenido</w:t>
      </w:r>
      <w:r w:rsidRPr="00DC3D9B">
        <w:rPr>
          <w:rFonts w:ascii="Arial" w:hAnsi="Arial" w:cs="Arial"/>
          <w:sz w:val="20"/>
          <w:szCs w:val="20"/>
        </w:rPr>
        <w:t xml:space="preserve"> se sumará a la cuota fija. El resultado se dividirá entre seis, </w:t>
      </w:r>
      <w:r w:rsidR="00791CE5" w:rsidRPr="00DC3D9B">
        <w:rPr>
          <w:rFonts w:ascii="Arial" w:hAnsi="Arial" w:cs="Arial"/>
          <w:sz w:val="20"/>
          <w:szCs w:val="20"/>
        </w:rPr>
        <w:t>determinándose de</w:t>
      </w:r>
      <w:r w:rsidRPr="00DC3D9B">
        <w:rPr>
          <w:rFonts w:ascii="Arial" w:hAnsi="Arial" w:cs="Arial"/>
          <w:sz w:val="20"/>
          <w:szCs w:val="20"/>
        </w:rPr>
        <w:t xml:space="preserve"> tal forma el impuesto correspondiente al período de un bimestre.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Para efectos de lo dispuesto en el segundo párrafo del artículo 34 de la Ley de H</w:t>
      </w:r>
      <w:r w:rsidR="00B06C4E">
        <w:rPr>
          <w:rFonts w:ascii="Arial" w:hAnsi="Arial" w:cs="Arial"/>
          <w:sz w:val="20"/>
          <w:szCs w:val="20"/>
        </w:rPr>
        <w:t xml:space="preserve">acienda del Municipio de Tecoh, </w:t>
      </w:r>
      <w:r w:rsidRPr="00DC3D9B">
        <w:rPr>
          <w:rFonts w:ascii="Arial" w:hAnsi="Arial" w:cs="Arial"/>
          <w:sz w:val="20"/>
          <w:szCs w:val="20"/>
        </w:rPr>
        <w:t>Yucatán, cuando se pague el impuesto anual durante el primer trimestre del año, el contribuyente gozará de un descuento del 10% anual.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Todo predio destinado a la producción agropecuaria </w:t>
      </w:r>
      <w:r w:rsidR="00A86CC0">
        <w:rPr>
          <w:rFonts w:ascii="Arial" w:hAnsi="Arial" w:cs="Arial"/>
          <w:sz w:val="20"/>
          <w:szCs w:val="20"/>
        </w:rPr>
        <w:t xml:space="preserve">pagará </w:t>
      </w:r>
      <w:r w:rsidRPr="00DC3D9B">
        <w:rPr>
          <w:rFonts w:ascii="Arial" w:hAnsi="Arial" w:cs="Arial"/>
          <w:sz w:val="20"/>
          <w:szCs w:val="20"/>
        </w:rPr>
        <w:t>10 al millar anual sobre el valor registrado o catastral, sin que la cantidad a pagar resultante exceda a lo establecido por la legislación agraria federal para terrenos ejidales.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DA2505" w:rsidP="00334ED1">
      <w:pPr>
        <w:widowControl w:val="0"/>
        <w:autoSpaceDE w:val="0"/>
        <w:autoSpaceDN w:val="0"/>
        <w:adjustRightInd w:val="0"/>
        <w:spacing w:line="360" w:lineRule="auto"/>
        <w:ind w:firstLine="708"/>
        <w:rPr>
          <w:rFonts w:ascii="Arial" w:hAnsi="Arial" w:cs="Arial"/>
          <w:sz w:val="20"/>
          <w:szCs w:val="20"/>
        </w:rPr>
      </w:pPr>
      <w:r>
        <w:rPr>
          <w:rFonts w:ascii="Arial" w:hAnsi="Arial" w:cs="Arial"/>
          <w:sz w:val="20"/>
          <w:szCs w:val="20"/>
        </w:rPr>
        <w:t>Para efectos</w:t>
      </w:r>
      <w:r w:rsidR="00276C71" w:rsidRPr="00DC3D9B">
        <w:rPr>
          <w:rFonts w:ascii="Arial" w:hAnsi="Arial" w:cs="Arial"/>
          <w:sz w:val="20"/>
          <w:szCs w:val="20"/>
        </w:rPr>
        <w:t xml:space="preserve"> de la determinaci</w:t>
      </w:r>
      <w:r>
        <w:rPr>
          <w:rFonts w:ascii="Arial" w:hAnsi="Arial" w:cs="Arial"/>
          <w:sz w:val="20"/>
          <w:szCs w:val="20"/>
        </w:rPr>
        <w:t>ón del impuesto predial con base en el valor</w:t>
      </w:r>
      <w:r w:rsidR="00276C71" w:rsidRPr="00DC3D9B">
        <w:rPr>
          <w:rFonts w:ascii="Arial" w:hAnsi="Arial" w:cs="Arial"/>
          <w:sz w:val="20"/>
          <w:szCs w:val="20"/>
        </w:rPr>
        <w:t xml:space="preserve"> ca</w:t>
      </w:r>
      <w:r>
        <w:rPr>
          <w:rFonts w:ascii="Arial" w:hAnsi="Arial" w:cs="Arial"/>
          <w:sz w:val="20"/>
          <w:szCs w:val="20"/>
        </w:rPr>
        <w:t>tastral,</w:t>
      </w:r>
      <w:r w:rsidR="00276C71" w:rsidRPr="00DC3D9B">
        <w:rPr>
          <w:rFonts w:ascii="Arial" w:hAnsi="Arial" w:cs="Arial"/>
          <w:sz w:val="20"/>
          <w:szCs w:val="20"/>
        </w:rPr>
        <w:t xml:space="preserve"> se establece la siguiente:</w:t>
      </w:r>
    </w:p>
    <w:p w:rsidR="00D47624" w:rsidRPr="00DC3D9B" w:rsidRDefault="00D47624"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Tabla de Valores Unitarios de Terreno y Construcción: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3547"/>
        <w:gridCol w:w="2129"/>
        <w:gridCol w:w="1165"/>
        <w:gridCol w:w="1143"/>
        <w:gridCol w:w="1147"/>
      </w:tblGrid>
      <w:tr w:rsidR="00096BA9" w:rsidRPr="00DC3D9B" w:rsidTr="00096BA9">
        <w:trPr>
          <w:trHeight w:hRule="exact" w:val="682"/>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left="-130" w:firstLine="130"/>
              <w:rPr>
                <w:rFonts w:ascii="Arial" w:hAnsi="Arial" w:cs="Arial"/>
                <w:sz w:val="20"/>
                <w:szCs w:val="20"/>
              </w:rPr>
            </w:pPr>
            <w:r w:rsidRPr="00DC3D9B">
              <w:rPr>
                <w:rFonts w:ascii="Arial" w:hAnsi="Arial" w:cs="Arial"/>
                <w:b/>
                <w:bCs/>
                <w:sz w:val="20"/>
                <w:szCs w:val="20"/>
              </w:rPr>
              <w:t>COLONIA O CALLE</w:t>
            </w:r>
          </w:p>
        </w:tc>
        <w:tc>
          <w:tcPr>
            <w:tcW w:w="1166" w:type="pct"/>
            <w:tcBorders>
              <w:top w:val="single" w:sz="4" w:space="0" w:color="000000"/>
              <w:left w:val="single" w:sz="4" w:space="0" w:color="000000"/>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TRAMO ENTRE CALLE</w:t>
            </w:r>
          </w:p>
        </w:tc>
        <w:tc>
          <w:tcPr>
            <w:tcW w:w="638" w:type="pct"/>
            <w:tcBorders>
              <w:top w:val="single" w:sz="4" w:space="0" w:color="000000"/>
              <w:left w:val="single" w:sz="4" w:space="0" w:color="000000"/>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Y CALLE</w:t>
            </w:r>
          </w:p>
        </w:tc>
        <w:tc>
          <w:tcPr>
            <w:tcW w:w="1254" w:type="pct"/>
            <w:gridSpan w:val="2"/>
            <w:tcBorders>
              <w:top w:val="single" w:sz="4" w:space="0" w:color="000000"/>
              <w:left w:val="single" w:sz="4" w:space="0" w:color="000000"/>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SECCIÓN 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1254" w:type="pct"/>
            <w:gridSpan w:val="2"/>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ab/>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27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26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19 A LA CALLE 25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26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19</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23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22</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23 A LA CALLE 27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28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19</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22 A LA CALLE 24</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72"/>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RESTO DE LA SECCION</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SECCIÓN 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26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35</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20 A LA CALLE 26</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35</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24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35</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SN A LA CALLE 37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24</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4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RESTO DE LA SECCION</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SECCIÓN 3</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33</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59.00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33</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59.00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34 VIA FF.CC</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680"/>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41"/>
              <w:rPr>
                <w:rFonts w:ascii="Arial" w:hAnsi="Arial" w:cs="Arial"/>
                <w:sz w:val="20"/>
                <w:szCs w:val="20"/>
              </w:rPr>
            </w:pPr>
            <w:r w:rsidRPr="00DC3D9B">
              <w:rPr>
                <w:rFonts w:ascii="Arial" w:hAnsi="Arial" w:cs="Arial"/>
                <w:sz w:val="20"/>
                <w:szCs w:val="20"/>
              </w:rPr>
              <w:t>DE LA CALLE 34 VIA FF.CC. A LA CALLE</w:t>
            </w:r>
            <w:r w:rsidR="00B06C4E">
              <w:rPr>
                <w:rFonts w:ascii="Arial" w:hAnsi="Arial" w:cs="Arial"/>
                <w:sz w:val="20"/>
                <w:szCs w:val="20"/>
              </w:rPr>
              <w:t xml:space="preserve"> </w:t>
            </w:r>
            <w:r w:rsidRPr="00DC3D9B">
              <w:rPr>
                <w:rFonts w:ascii="Arial" w:hAnsi="Arial" w:cs="Arial"/>
                <w:sz w:val="20"/>
                <w:szCs w:val="20"/>
              </w:rPr>
              <w:t>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35 A LA CALLE 37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33</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90"/>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RESTO DE LA SECCION</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SECCION 4</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27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21 A LA CALLE 25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32 VIA FF.CC</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680"/>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  VIA FF.CC.</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27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VIA FF.CC.</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VIA FF.CC.</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955"/>
        <w:gridCol w:w="3176"/>
      </w:tblGrid>
      <w:tr w:rsidR="00276C71" w:rsidRPr="00DC3D9B" w:rsidTr="00096BA9">
        <w:trPr>
          <w:trHeight w:hRule="exact" w:val="346"/>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RÚSTICOS</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HECTÁREA</w:t>
            </w:r>
          </w:p>
        </w:tc>
      </w:tr>
      <w:tr w:rsidR="00276C71" w:rsidRPr="00DC3D9B" w:rsidTr="00096BA9">
        <w:trPr>
          <w:trHeight w:hRule="exact" w:val="345"/>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BRECHA</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544.00</w:t>
            </w:r>
          </w:p>
        </w:tc>
      </w:tr>
      <w:tr w:rsidR="00276C71" w:rsidRPr="00DC3D9B" w:rsidTr="00096BA9">
        <w:trPr>
          <w:trHeight w:hRule="exact" w:val="345"/>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CAMINO BLANCO</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1,018.00</w:t>
            </w:r>
          </w:p>
        </w:tc>
      </w:tr>
      <w:tr w:rsidR="00276C71" w:rsidRPr="00DC3D9B" w:rsidTr="00096BA9">
        <w:trPr>
          <w:trHeight w:hRule="exact" w:val="346"/>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CARRETERA</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1,633.00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315"/>
        <w:gridCol w:w="1764"/>
        <w:gridCol w:w="1589"/>
        <w:gridCol w:w="1463"/>
      </w:tblGrid>
      <w:tr w:rsidR="00276C71" w:rsidRPr="00DC3D9B" w:rsidTr="00096BA9">
        <w:trPr>
          <w:trHeight w:hRule="exact" w:val="1016"/>
        </w:trPr>
        <w:tc>
          <w:tcPr>
            <w:tcW w:w="2363" w:type="pct"/>
            <w:tcBorders>
              <w:top w:val="single" w:sz="4" w:space="0" w:color="000000"/>
              <w:left w:val="single" w:sz="4" w:space="0" w:color="000000"/>
              <w:bottom w:val="single" w:sz="4" w:space="0" w:color="000000"/>
              <w:right w:val="single" w:sz="4" w:space="0" w:color="000000"/>
            </w:tcBorders>
            <w:vAlign w:val="center"/>
          </w:tcPr>
          <w:p w:rsidR="00AB5593" w:rsidRDefault="00096BA9" w:rsidP="00334ED1">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VALORES UNITARIOS </w:t>
            </w:r>
            <w:r w:rsidR="00276C71" w:rsidRPr="00DC3D9B">
              <w:rPr>
                <w:rFonts w:ascii="Arial" w:hAnsi="Arial" w:cs="Arial"/>
                <w:b/>
                <w:bCs/>
                <w:sz w:val="20"/>
                <w:szCs w:val="20"/>
              </w:rPr>
              <w:t xml:space="preserve">DE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CONSTRUCCIÓN</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ÁREA CENTRO</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ÁREA MEDIA</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PERIFERIA</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TIPO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r>
      <w:tr w:rsidR="00276C71" w:rsidRPr="00DC3D9B" w:rsidTr="00096BA9">
        <w:trPr>
          <w:trHeight w:hRule="exact" w:val="345"/>
        </w:trPr>
        <w:tc>
          <w:tcPr>
            <w:tcW w:w="236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766"/>
              <w:jc w:val="right"/>
              <w:rPr>
                <w:rFonts w:ascii="Arial" w:hAnsi="Arial" w:cs="Arial"/>
                <w:sz w:val="20"/>
                <w:szCs w:val="20"/>
              </w:rPr>
            </w:pPr>
            <w:r w:rsidRPr="00DC3D9B">
              <w:rPr>
                <w:rFonts w:ascii="Arial" w:hAnsi="Arial" w:cs="Arial"/>
                <w:sz w:val="20"/>
                <w:szCs w:val="20"/>
              </w:rPr>
              <w:t>DE LUJO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3,549.00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   2,711.00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1,673.00</w:t>
            </w:r>
          </w:p>
        </w:tc>
      </w:tr>
      <w:tr w:rsidR="00276C71" w:rsidRPr="00DC3D9B" w:rsidTr="00096BA9">
        <w:trPr>
          <w:trHeight w:hRule="exact" w:val="345"/>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CONCRETO                            DE PRIMERA</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3,126.00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   2,289.00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1,454.00</w:t>
            </w:r>
          </w:p>
        </w:tc>
      </w:tr>
      <w:tr w:rsidR="00276C71" w:rsidRPr="00DC3D9B" w:rsidTr="00096BA9">
        <w:trPr>
          <w:trHeight w:hRule="exact" w:val="344"/>
        </w:trPr>
        <w:tc>
          <w:tcPr>
            <w:tcW w:w="236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341"/>
              <w:jc w:val="right"/>
              <w:rPr>
                <w:rFonts w:ascii="Arial" w:hAnsi="Arial" w:cs="Arial"/>
                <w:sz w:val="20"/>
                <w:szCs w:val="20"/>
              </w:rPr>
            </w:pPr>
            <w:r w:rsidRPr="00DC3D9B">
              <w:rPr>
                <w:rFonts w:ascii="Arial" w:hAnsi="Arial" w:cs="Arial"/>
                <w:sz w:val="20"/>
                <w:szCs w:val="20"/>
              </w:rPr>
              <w:t>ECONÓMICO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2,711.00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   1,874.00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1038.00</w:t>
            </w:r>
          </w:p>
        </w:tc>
      </w:tr>
      <w:tr w:rsidR="00276C71" w:rsidRPr="00DC3D9B" w:rsidTr="00096BA9">
        <w:trPr>
          <w:trHeight w:hRule="exact" w:val="682"/>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 xml:space="preserve">HIERRO Y ROLLIZOS          </w:t>
            </w:r>
            <w:r w:rsidR="00096BA9">
              <w:rPr>
                <w:rFonts w:ascii="Arial" w:hAnsi="Arial" w:cs="Arial"/>
                <w:sz w:val="20"/>
                <w:szCs w:val="20"/>
              </w:rPr>
              <w:t xml:space="preserve"> </w:t>
            </w:r>
            <w:r w:rsidRPr="00DC3D9B">
              <w:rPr>
                <w:rFonts w:ascii="Arial" w:hAnsi="Arial" w:cs="Arial"/>
                <w:sz w:val="20"/>
                <w:szCs w:val="20"/>
              </w:rPr>
              <w:t xml:space="preserve"> DE PRIMERA</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1,259.00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096BA9" w:rsidP="00334ED1">
            <w:pPr>
              <w:widowControl w:val="0"/>
              <w:autoSpaceDE w:val="0"/>
              <w:autoSpaceDN w:val="0"/>
              <w:adjustRightInd w:val="0"/>
              <w:spacing w:line="360" w:lineRule="auto"/>
              <w:ind w:right="127"/>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1040.00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837.00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341"/>
              <w:jc w:val="right"/>
              <w:rPr>
                <w:rFonts w:ascii="Arial" w:hAnsi="Arial" w:cs="Arial"/>
                <w:sz w:val="20"/>
                <w:szCs w:val="20"/>
              </w:rPr>
            </w:pPr>
            <w:r w:rsidRPr="00DC3D9B">
              <w:rPr>
                <w:rFonts w:ascii="Arial" w:hAnsi="Arial" w:cs="Arial"/>
                <w:sz w:val="20"/>
                <w:szCs w:val="20"/>
              </w:rPr>
              <w:t>ECONÓMICO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096BA9" w:rsidP="00334ED1">
            <w:pPr>
              <w:widowControl w:val="0"/>
              <w:autoSpaceDE w:val="0"/>
              <w:autoSpaceDN w:val="0"/>
              <w:adjustRightInd w:val="0"/>
              <w:spacing w:line="360" w:lineRule="auto"/>
              <w:ind w:right="257"/>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1040.00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w:t>
            </w:r>
            <w:r w:rsidR="00096BA9">
              <w:rPr>
                <w:rFonts w:ascii="Arial" w:hAnsi="Arial" w:cs="Arial"/>
                <w:sz w:val="20"/>
                <w:szCs w:val="20"/>
              </w:rPr>
              <w:t xml:space="preserve"> </w:t>
            </w:r>
            <w:r w:rsidRPr="00DC3D9B">
              <w:rPr>
                <w:rFonts w:ascii="Arial" w:hAnsi="Arial" w:cs="Arial"/>
                <w:sz w:val="20"/>
                <w:szCs w:val="20"/>
              </w:rPr>
              <w:t xml:space="preserve">     821.00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617.00</w:t>
            </w:r>
          </w:p>
        </w:tc>
      </w:tr>
      <w:tr w:rsidR="00276C71" w:rsidRPr="00DC3D9B" w:rsidTr="00096BA9">
        <w:trPr>
          <w:trHeight w:hRule="exact" w:val="344"/>
        </w:trPr>
        <w:tc>
          <w:tcPr>
            <w:tcW w:w="2363" w:type="pct"/>
            <w:tcBorders>
              <w:top w:val="single" w:sz="4" w:space="0" w:color="000000"/>
              <w:left w:val="single" w:sz="4" w:space="0" w:color="000000"/>
              <w:bottom w:val="single" w:sz="4" w:space="0" w:color="000000"/>
              <w:right w:val="single" w:sz="4" w:space="0" w:color="000000"/>
            </w:tcBorders>
          </w:tcPr>
          <w:p w:rsidR="00276C71" w:rsidRPr="00D22BB8" w:rsidRDefault="00276C71" w:rsidP="00334ED1">
            <w:pPr>
              <w:widowControl w:val="0"/>
              <w:autoSpaceDE w:val="0"/>
              <w:autoSpaceDN w:val="0"/>
              <w:adjustRightInd w:val="0"/>
              <w:spacing w:line="360" w:lineRule="auto"/>
              <w:rPr>
                <w:rFonts w:ascii="Arial" w:hAnsi="Arial" w:cs="Arial"/>
                <w:sz w:val="20"/>
                <w:szCs w:val="20"/>
                <w:lang w:val="pt-BR"/>
              </w:rPr>
            </w:pPr>
            <w:r w:rsidRPr="00D22BB8">
              <w:rPr>
                <w:rFonts w:ascii="Arial" w:hAnsi="Arial" w:cs="Arial"/>
                <w:sz w:val="20"/>
                <w:szCs w:val="20"/>
                <w:lang w:val="pt-BR"/>
              </w:rPr>
              <w:t>ZINC, ASBESTO O TEJA      INDUSTRIAL</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259"/>
              <w:jc w:val="right"/>
              <w:rPr>
                <w:rFonts w:ascii="Arial" w:hAnsi="Arial" w:cs="Arial"/>
                <w:sz w:val="20"/>
                <w:szCs w:val="20"/>
              </w:rPr>
            </w:pPr>
            <w:r w:rsidRPr="00DC3D9B">
              <w:rPr>
                <w:rFonts w:ascii="Arial" w:hAnsi="Arial" w:cs="Arial"/>
                <w:sz w:val="20"/>
                <w:szCs w:val="20"/>
              </w:rPr>
              <w:t>$   1,940.00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1040.00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1040.00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A86CC0"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DE PRIMERA</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AB5593" w:rsidP="00334ED1">
            <w:pPr>
              <w:widowControl w:val="0"/>
              <w:autoSpaceDE w:val="0"/>
              <w:autoSpaceDN w:val="0"/>
              <w:adjustRightInd w:val="0"/>
              <w:spacing w:line="360" w:lineRule="auto"/>
              <w:ind w:right="259"/>
              <w:jc w:val="right"/>
              <w:rPr>
                <w:rFonts w:ascii="Arial" w:hAnsi="Arial" w:cs="Arial"/>
                <w:sz w:val="20"/>
                <w:szCs w:val="20"/>
              </w:rPr>
            </w:pPr>
            <w:r>
              <w:rPr>
                <w:rFonts w:ascii="Arial" w:hAnsi="Arial" w:cs="Arial"/>
                <w:sz w:val="20"/>
                <w:szCs w:val="20"/>
              </w:rPr>
              <w:t>$</w:t>
            </w:r>
            <w:r w:rsidR="00276C71" w:rsidRPr="00DC3D9B">
              <w:rPr>
                <w:rFonts w:ascii="Arial" w:hAnsi="Arial" w:cs="Arial"/>
                <w:sz w:val="20"/>
                <w:szCs w:val="20"/>
              </w:rPr>
              <w:t xml:space="preserve">    1040.00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837.00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617.00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A86CC0"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ECONÓMICO</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259"/>
              <w:jc w:val="right"/>
              <w:rPr>
                <w:rFonts w:ascii="Arial" w:hAnsi="Arial" w:cs="Arial"/>
                <w:sz w:val="20"/>
                <w:szCs w:val="20"/>
              </w:rPr>
            </w:pPr>
            <w:r w:rsidRPr="00DC3D9B">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 xml:space="preserve">    837.00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617.00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415.00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CARTÓN Y PAJA                  COMERCIAL</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AB5593" w:rsidP="00334ED1">
            <w:pPr>
              <w:widowControl w:val="0"/>
              <w:autoSpaceDE w:val="0"/>
              <w:autoSpaceDN w:val="0"/>
              <w:adjustRightInd w:val="0"/>
              <w:spacing w:line="360" w:lineRule="auto"/>
              <w:ind w:right="259"/>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1040.00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837.00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617.00</w:t>
            </w:r>
          </w:p>
        </w:tc>
      </w:tr>
      <w:tr w:rsidR="00276C71" w:rsidRPr="00DC3D9B" w:rsidTr="00096BA9">
        <w:trPr>
          <w:trHeight w:hRule="exact" w:val="345"/>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A86CC0"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VIVIENDA  ECONOMICA</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259"/>
              <w:jc w:val="right"/>
              <w:rPr>
                <w:rFonts w:ascii="Arial" w:hAnsi="Arial" w:cs="Arial"/>
                <w:sz w:val="20"/>
                <w:szCs w:val="20"/>
              </w:rPr>
            </w:pPr>
            <w:r w:rsidRPr="00DC3D9B">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 xml:space="preserve">  415.00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319.00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202.00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14.- </w:t>
      </w:r>
      <w:r w:rsidRPr="00DC3D9B">
        <w:rPr>
          <w:rFonts w:ascii="Arial" w:hAnsi="Arial" w:cs="Arial"/>
          <w:sz w:val="20"/>
          <w:szCs w:val="20"/>
        </w:rPr>
        <w:t>El impuesto predial calculado con base en los frutos civiles que produzcan los predios, se determinará aplicando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w:t>
      </w:r>
      <w:r w:rsidRPr="00DC3D9B">
        <w:rPr>
          <w:rFonts w:ascii="Arial" w:hAnsi="Arial" w:cs="Arial"/>
          <w:sz w:val="20"/>
          <w:szCs w:val="20"/>
        </w:rPr>
        <w:t xml:space="preserve">.- Habitacional; </w:t>
      </w:r>
      <w:r w:rsidR="00AB5593">
        <w:rPr>
          <w:rFonts w:ascii="Arial" w:hAnsi="Arial" w:cs="Arial"/>
          <w:sz w:val="20"/>
          <w:szCs w:val="20"/>
        </w:rPr>
        <w:t xml:space="preserve">                                                     </w:t>
      </w:r>
      <w:r w:rsidRPr="00DC3D9B">
        <w:rPr>
          <w:rFonts w:ascii="Arial" w:hAnsi="Arial" w:cs="Arial"/>
          <w:sz w:val="20"/>
          <w:szCs w:val="20"/>
        </w:rPr>
        <w:t>3 % mensual sobre el monto de la contraprestación.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Comercial; </w:t>
      </w:r>
      <w:r w:rsidR="00AB5593">
        <w:rPr>
          <w:rFonts w:ascii="Arial" w:hAnsi="Arial" w:cs="Arial"/>
          <w:sz w:val="20"/>
          <w:szCs w:val="20"/>
        </w:rPr>
        <w:t xml:space="preserve">                      </w:t>
      </w:r>
      <w:r w:rsidR="00334ED1">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5 % mensual sobre el monto de la contraprestación.</w:t>
      </w:r>
    </w:p>
    <w:p w:rsidR="003A3CFF" w:rsidRPr="00DC3D9B" w:rsidRDefault="003A3CFF"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Impuesto Sobre Diversiones y Espectáculos Públicos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B06C4E"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15.- </w:t>
      </w:r>
      <w:r w:rsidR="00AB5593">
        <w:rPr>
          <w:rFonts w:ascii="Arial" w:hAnsi="Arial" w:cs="Arial"/>
          <w:sz w:val="20"/>
          <w:szCs w:val="20"/>
        </w:rPr>
        <w:t>Son sujetos del Impuesto sobre Espectáculos y Diversiones Públicas,</w:t>
      </w:r>
      <w:r w:rsidR="00276C71" w:rsidRPr="00DC3D9B">
        <w:rPr>
          <w:rFonts w:ascii="Arial" w:hAnsi="Arial" w:cs="Arial"/>
          <w:sz w:val="20"/>
          <w:szCs w:val="20"/>
        </w:rPr>
        <w:t xml:space="preserve"> las personas físicas o morales que promuevan, organicen o exploten las actividades señaladas en el artículo 52 de la Ley </w:t>
      </w:r>
      <w:r w:rsidR="00334ED1">
        <w:rPr>
          <w:rFonts w:ascii="Arial" w:hAnsi="Arial" w:cs="Arial"/>
          <w:sz w:val="20"/>
          <w:szCs w:val="20"/>
        </w:rPr>
        <w:t xml:space="preserve">de Hacienda </w:t>
      </w:r>
      <w:r w:rsidR="00AB5593">
        <w:rPr>
          <w:rFonts w:ascii="Arial" w:hAnsi="Arial" w:cs="Arial"/>
          <w:sz w:val="20"/>
          <w:szCs w:val="20"/>
        </w:rPr>
        <w:t>del Municipio de Tecoh, Yucatán, siempre y cuando</w:t>
      </w:r>
      <w:r w:rsidR="00276C71" w:rsidRPr="00DC3D9B">
        <w:rPr>
          <w:rFonts w:ascii="Arial" w:hAnsi="Arial" w:cs="Arial"/>
          <w:sz w:val="20"/>
          <w:szCs w:val="20"/>
        </w:rPr>
        <w:t xml:space="preserve"> dichas actividades sean exentas del pago del Impuesto al Valor Agregado.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El impuesto se calculará sobre el monto total de los ingresos </w:t>
      </w:r>
      <w:r w:rsidR="00437DB9" w:rsidRPr="00DC3D9B">
        <w:rPr>
          <w:rFonts w:ascii="Arial" w:hAnsi="Arial" w:cs="Arial"/>
          <w:sz w:val="20"/>
          <w:szCs w:val="20"/>
        </w:rPr>
        <w:t>percibidos y</w:t>
      </w:r>
      <w:r w:rsidRPr="00DC3D9B">
        <w:rPr>
          <w:rFonts w:ascii="Arial" w:hAnsi="Arial" w:cs="Arial"/>
          <w:sz w:val="20"/>
          <w:szCs w:val="20"/>
        </w:rPr>
        <w:t xml:space="preserve"> se determinará aplicando a la base antes referida, las tasas que se establecen a continuación: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AB559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AB5593">
        <w:rPr>
          <w:rFonts w:ascii="Arial" w:hAnsi="Arial" w:cs="Arial"/>
          <w:bCs/>
          <w:sz w:val="20"/>
          <w:szCs w:val="20"/>
        </w:rPr>
        <w:t>Funciones</w:t>
      </w:r>
      <w:r w:rsidR="00276C71" w:rsidRPr="00AB5593">
        <w:rPr>
          <w:rFonts w:ascii="Arial" w:hAnsi="Arial" w:cs="Arial"/>
          <w:sz w:val="20"/>
          <w:szCs w:val="20"/>
        </w:rPr>
        <w:t xml:space="preserve"> </w:t>
      </w:r>
      <w:r w:rsidR="00276C71" w:rsidRPr="00DC3D9B">
        <w:rPr>
          <w:rFonts w:ascii="Arial" w:hAnsi="Arial" w:cs="Arial"/>
          <w:sz w:val="20"/>
          <w:szCs w:val="20"/>
        </w:rPr>
        <w:t>de circo</w:t>
      </w:r>
      <w:r>
        <w:rPr>
          <w:rFonts w:ascii="Arial" w:hAnsi="Arial" w:cs="Arial"/>
          <w:sz w:val="20"/>
          <w:szCs w:val="20"/>
        </w:rPr>
        <w:t xml:space="preserve">                                                                                                    </w:t>
      </w:r>
      <w:r w:rsidR="00276C71" w:rsidRPr="00DC3D9B">
        <w:rPr>
          <w:rFonts w:ascii="Arial" w:hAnsi="Arial" w:cs="Arial"/>
          <w:sz w:val="20"/>
          <w:szCs w:val="20"/>
        </w:rPr>
        <w:t>3% del ingreso.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w:t>
      </w:r>
      <w:r w:rsidR="00AB5593" w:rsidRPr="00DC3D9B">
        <w:rPr>
          <w:rFonts w:ascii="Arial" w:hAnsi="Arial" w:cs="Arial"/>
          <w:b/>
          <w:bCs/>
          <w:sz w:val="20"/>
          <w:szCs w:val="20"/>
        </w:rPr>
        <w:t xml:space="preserve">. </w:t>
      </w:r>
      <w:r w:rsidR="00AB5593" w:rsidRPr="00AB5593">
        <w:rPr>
          <w:rFonts w:ascii="Arial" w:hAnsi="Arial" w:cs="Arial"/>
          <w:bCs/>
          <w:sz w:val="20"/>
          <w:szCs w:val="20"/>
        </w:rPr>
        <w:t>Otros</w:t>
      </w:r>
      <w:r w:rsidRPr="00DC3D9B">
        <w:rPr>
          <w:rFonts w:ascii="Arial" w:hAnsi="Arial" w:cs="Arial"/>
          <w:sz w:val="20"/>
          <w:szCs w:val="20"/>
        </w:rPr>
        <w:t xml:space="preserve"> eventos permitidos por la ley de materia</w:t>
      </w:r>
      <w:r w:rsidR="00AB5593">
        <w:rPr>
          <w:rFonts w:ascii="Arial" w:hAnsi="Arial" w:cs="Arial"/>
          <w:sz w:val="20"/>
          <w:szCs w:val="20"/>
        </w:rPr>
        <w:t xml:space="preserve">                                                       </w:t>
      </w:r>
      <w:r w:rsidRPr="00DC3D9B">
        <w:rPr>
          <w:rFonts w:ascii="Arial" w:hAnsi="Arial" w:cs="Arial"/>
          <w:sz w:val="20"/>
          <w:szCs w:val="20"/>
        </w:rPr>
        <w:t>5% del ingreso.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Del Impuesto Sobre Adquisición de Inmuebles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16.- </w:t>
      </w:r>
      <w:r w:rsidRPr="00DC3D9B">
        <w:rPr>
          <w:rFonts w:ascii="Arial" w:hAnsi="Arial" w:cs="Arial"/>
          <w:sz w:val="20"/>
          <w:szCs w:val="20"/>
        </w:rPr>
        <w:t>El impuesto a que se refiere este capítulo, se calculará aplicando la tasa del 3% a la base gravable señalada en el artículo 45 de la Ley de Hacienda del Municipio de Tecoh, Yucatán.</w:t>
      </w:r>
    </w:p>
    <w:p w:rsidR="00D47624" w:rsidRPr="00DC3D9B" w:rsidRDefault="00D47624" w:rsidP="00334ED1">
      <w:pPr>
        <w:widowControl w:val="0"/>
        <w:autoSpaceDE w:val="0"/>
        <w:autoSpaceDN w:val="0"/>
        <w:adjustRightInd w:val="0"/>
        <w:spacing w:line="360" w:lineRule="auto"/>
        <w:jc w:val="center"/>
        <w:rPr>
          <w:rFonts w:ascii="Arial" w:hAnsi="Arial" w:cs="Arial"/>
          <w:b/>
          <w:bCs/>
          <w:sz w:val="20"/>
          <w:szCs w:val="20"/>
        </w:rPr>
      </w:pPr>
    </w:p>
    <w:p w:rsidR="00DA2505"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TERCERO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w:t>
      </w:r>
    </w:p>
    <w:p w:rsidR="00B70A61"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el Uso y Aprovechamiento de los Bienes de</w:t>
      </w:r>
      <w:r w:rsidR="00DA2505">
        <w:rPr>
          <w:rFonts w:ascii="Arial" w:hAnsi="Arial" w:cs="Arial"/>
          <w:sz w:val="20"/>
          <w:szCs w:val="20"/>
        </w:rPr>
        <w:t xml:space="preserve"> </w:t>
      </w:r>
    </w:p>
    <w:p w:rsidR="00276C71"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Dominio Público Municipal</w:t>
      </w:r>
    </w:p>
    <w:p w:rsidR="00AB5593" w:rsidRPr="00DC3D9B" w:rsidRDefault="00AB5593"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17.- </w:t>
      </w:r>
      <w:r w:rsidRPr="00DC3D9B">
        <w:rPr>
          <w:rFonts w:ascii="Arial" w:hAnsi="Arial" w:cs="Arial"/>
          <w:sz w:val="20"/>
          <w:szCs w:val="20"/>
        </w:rPr>
        <w:t>Los derechos por servicios de mercados se causarán y pagarán de conformidad con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443"/>
        <w:gridCol w:w="3678"/>
      </w:tblGrid>
      <w:tr w:rsidR="00276C71" w:rsidRPr="00DC3D9B" w:rsidTr="00DA2505">
        <w:trPr>
          <w:trHeight w:hRule="exact" w:val="346"/>
        </w:trPr>
        <w:tc>
          <w:tcPr>
            <w:tcW w:w="2984"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Locatarios fijos</w:t>
            </w:r>
          </w:p>
        </w:tc>
        <w:tc>
          <w:tcPr>
            <w:tcW w:w="2016"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xml:space="preserve">$ </w:t>
            </w:r>
            <w:r w:rsidR="0058234F" w:rsidRPr="00DC3D9B">
              <w:rPr>
                <w:rFonts w:ascii="Arial" w:hAnsi="Arial" w:cs="Arial"/>
                <w:sz w:val="20"/>
                <w:szCs w:val="20"/>
              </w:rPr>
              <w:t>10</w:t>
            </w:r>
            <w:r w:rsidRPr="00DC3D9B">
              <w:rPr>
                <w:rFonts w:ascii="Arial" w:hAnsi="Arial" w:cs="Arial"/>
                <w:sz w:val="20"/>
                <w:szCs w:val="20"/>
              </w:rPr>
              <w:t>.00 diario por m2</w:t>
            </w:r>
          </w:p>
        </w:tc>
      </w:tr>
      <w:tr w:rsidR="00276C71" w:rsidRPr="00DC3D9B" w:rsidTr="00DA2505">
        <w:trPr>
          <w:trHeight w:hRule="exact" w:val="346"/>
        </w:trPr>
        <w:tc>
          <w:tcPr>
            <w:tcW w:w="2984"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Locatarios semifijos</w:t>
            </w:r>
          </w:p>
        </w:tc>
        <w:tc>
          <w:tcPr>
            <w:tcW w:w="2016"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xml:space="preserve">$ </w:t>
            </w:r>
            <w:r w:rsidR="0058234F" w:rsidRPr="00DC3D9B">
              <w:rPr>
                <w:rFonts w:ascii="Arial" w:hAnsi="Arial" w:cs="Arial"/>
                <w:sz w:val="20"/>
                <w:szCs w:val="20"/>
              </w:rPr>
              <w:t>10</w:t>
            </w:r>
            <w:r w:rsidRPr="00DC3D9B">
              <w:rPr>
                <w:rFonts w:ascii="Arial" w:hAnsi="Arial" w:cs="Arial"/>
                <w:sz w:val="20"/>
                <w:szCs w:val="20"/>
              </w:rPr>
              <w:t>.00 diario por m2</w:t>
            </w:r>
          </w:p>
        </w:tc>
      </w:tr>
      <w:tr w:rsidR="00276C71" w:rsidRPr="00DC3D9B" w:rsidTr="00DA2505">
        <w:trPr>
          <w:trHeight w:hRule="exact" w:val="346"/>
        </w:trPr>
        <w:tc>
          <w:tcPr>
            <w:tcW w:w="2984"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Por uso de baños públicos</w:t>
            </w:r>
          </w:p>
        </w:tc>
        <w:tc>
          <w:tcPr>
            <w:tcW w:w="2016"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5.00</w:t>
            </w:r>
          </w:p>
        </w:tc>
      </w:tr>
    </w:tbl>
    <w:p w:rsidR="003A3CFF" w:rsidRPr="00DC3D9B" w:rsidRDefault="003A3CFF"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Servicio de Agua Potable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18.- </w:t>
      </w:r>
      <w:r w:rsidRPr="00DC3D9B">
        <w:rPr>
          <w:rFonts w:ascii="Arial" w:hAnsi="Arial" w:cs="Arial"/>
          <w:sz w:val="20"/>
          <w:szCs w:val="20"/>
        </w:rPr>
        <w:t>Por los servicios de agua potable establecida en los artículos 120 y 121 de la Ley de</w:t>
      </w:r>
      <w:r w:rsidR="00AB5593">
        <w:rPr>
          <w:rFonts w:ascii="Arial" w:hAnsi="Arial" w:cs="Arial"/>
          <w:sz w:val="20"/>
          <w:szCs w:val="20"/>
        </w:rPr>
        <w:t xml:space="preserve"> Hacienda del Municipio de Tecoh, Yucatán, que preste el Municipio, se pagarán mensual</w:t>
      </w:r>
      <w:r w:rsidRPr="00DC3D9B">
        <w:rPr>
          <w:rFonts w:ascii="Arial" w:hAnsi="Arial" w:cs="Arial"/>
          <w:sz w:val="20"/>
          <w:szCs w:val="20"/>
        </w:rPr>
        <w:t xml:space="preserve"> las siguientes cuotas: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37"/>
        <w:gridCol w:w="5234"/>
        <w:gridCol w:w="1547"/>
        <w:gridCol w:w="1903"/>
      </w:tblGrid>
      <w:tr w:rsidR="00276C71" w:rsidRPr="00DC3D9B" w:rsidTr="00DA2505">
        <w:trPr>
          <w:trHeight w:hRule="exact" w:val="36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toma doméstica</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14.00</w:t>
            </w:r>
          </w:p>
        </w:tc>
      </w:tr>
      <w:tr w:rsidR="00276C71" w:rsidRPr="00DC3D9B" w:rsidTr="00DA2505">
        <w:trPr>
          <w:trHeight w:hRule="exact" w:val="33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toma comercial</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24.00</w:t>
            </w:r>
          </w:p>
        </w:tc>
      </w:tr>
      <w:tr w:rsidR="00276C71" w:rsidRPr="00DC3D9B" w:rsidTr="00DA2505">
        <w:trPr>
          <w:trHeight w:hRule="exact" w:val="33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III.</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toma industrial</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39.00</w:t>
            </w:r>
          </w:p>
        </w:tc>
      </w:tr>
      <w:tr w:rsidR="00276C71" w:rsidRPr="00DC3D9B" w:rsidTr="00DA2505">
        <w:trPr>
          <w:trHeight w:hRule="exact" w:val="36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IV.</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contratación de toma nueva.</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560.00</w:t>
            </w:r>
          </w:p>
        </w:tc>
      </w:tr>
      <w:tr w:rsidR="00DA2505" w:rsidRPr="00DC3D9B" w:rsidTr="00DA2505">
        <w:trPr>
          <w:trHeight w:hRule="exact" w:val="365"/>
        </w:trPr>
        <w:tc>
          <w:tcPr>
            <w:tcW w:w="240" w:type="pct"/>
          </w:tcPr>
          <w:p w:rsidR="00DA2505" w:rsidRPr="00DC3D9B" w:rsidRDefault="00DA2505" w:rsidP="00334ED1">
            <w:pPr>
              <w:widowControl w:val="0"/>
              <w:autoSpaceDE w:val="0"/>
              <w:autoSpaceDN w:val="0"/>
              <w:adjustRightInd w:val="0"/>
              <w:spacing w:line="360" w:lineRule="auto"/>
              <w:rPr>
                <w:rFonts w:ascii="Arial" w:hAnsi="Arial" w:cs="Arial"/>
                <w:b/>
                <w:bCs/>
                <w:sz w:val="20"/>
                <w:szCs w:val="20"/>
              </w:rPr>
            </w:pPr>
            <w:r>
              <w:rPr>
                <w:rFonts w:ascii="Arial" w:hAnsi="Arial" w:cs="Arial"/>
                <w:b/>
                <w:bCs/>
                <w:sz w:val="20"/>
                <w:szCs w:val="20"/>
              </w:rPr>
              <w:t>V.</w:t>
            </w:r>
          </w:p>
        </w:tc>
        <w:tc>
          <w:tcPr>
            <w:tcW w:w="2869" w:type="pct"/>
          </w:tcPr>
          <w:p w:rsidR="00DA2505" w:rsidRPr="00DC3D9B" w:rsidRDefault="00DA2505"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conexión a la red municipal de Agua Potable</w:t>
            </w:r>
          </w:p>
        </w:tc>
        <w:tc>
          <w:tcPr>
            <w:tcW w:w="848" w:type="pct"/>
          </w:tcPr>
          <w:p w:rsidR="00DA2505"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DA2505"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r w:rsidRPr="00DC3D9B">
              <w:rPr>
                <w:rFonts w:ascii="Arial" w:hAnsi="Arial" w:cs="Arial"/>
                <w:sz w:val="20"/>
                <w:szCs w:val="20"/>
              </w:rPr>
              <w:t>3,323.00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w:t>
      </w:r>
      <w:r w:rsidR="00D22BB8">
        <w:rPr>
          <w:rFonts w:ascii="Arial" w:hAnsi="Arial" w:cs="Arial"/>
          <w:b/>
          <w:bCs/>
          <w:sz w:val="20"/>
          <w:szCs w:val="20"/>
        </w:rPr>
        <w:t>s</w:t>
      </w:r>
      <w:r w:rsidRPr="00DC3D9B">
        <w:rPr>
          <w:rFonts w:ascii="Arial" w:hAnsi="Arial" w:cs="Arial"/>
          <w:b/>
          <w:bCs/>
          <w:sz w:val="20"/>
          <w:szCs w:val="20"/>
        </w:rPr>
        <w:t xml:space="preserve"> por Servicio de Alumbrado Público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19.- </w:t>
      </w:r>
      <w:r w:rsidRPr="00DC3D9B">
        <w:rPr>
          <w:rFonts w:ascii="Arial" w:hAnsi="Arial" w:cs="Arial"/>
          <w:sz w:val="20"/>
          <w:szCs w:val="20"/>
        </w:rPr>
        <w:t>El pago del derecho por servicio de alumbrado público, será el que resulte de aplicar la tarifa que se describe en la Ley de Hacienda del Municipio de Tecoh, Yucatán.</w:t>
      </w:r>
    </w:p>
    <w:p w:rsidR="00AB5593" w:rsidRDefault="00AB5593"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AB5593" w:rsidP="00334ED1">
      <w:pPr>
        <w:widowControl w:val="0"/>
        <w:autoSpaceDE w:val="0"/>
        <w:autoSpaceDN w:val="0"/>
        <w:adjustRightInd w:val="0"/>
        <w:spacing w:line="360" w:lineRule="auto"/>
        <w:jc w:val="center"/>
        <w:rPr>
          <w:rFonts w:ascii="Arial" w:hAnsi="Arial" w:cs="Arial"/>
          <w:sz w:val="20"/>
          <w:szCs w:val="20"/>
        </w:rPr>
      </w:pPr>
      <w:r>
        <w:rPr>
          <w:rFonts w:ascii="Arial" w:hAnsi="Arial" w:cs="Arial"/>
          <w:b/>
          <w:bCs/>
          <w:sz w:val="20"/>
          <w:szCs w:val="20"/>
        </w:rPr>
        <w:t>CAPÍTULO IV</w:t>
      </w:r>
    </w:p>
    <w:p w:rsidR="00276C71"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Derechos por Servicio de Limpia y Recolección de Basura</w:t>
      </w:r>
    </w:p>
    <w:p w:rsidR="00DA2505" w:rsidRPr="00DC3D9B" w:rsidRDefault="00DA2505" w:rsidP="00334ED1">
      <w:pPr>
        <w:widowControl w:val="0"/>
        <w:autoSpaceDE w:val="0"/>
        <w:autoSpaceDN w:val="0"/>
        <w:adjustRightInd w:val="0"/>
        <w:spacing w:line="360" w:lineRule="auto"/>
        <w:jc w:val="center"/>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20.- </w:t>
      </w:r>
      <w:r w:rsidRPr="00DC3D9B">
        <w:rPr>
          <w:rFonts w:ascii="Arial" w:hAnsi="Arial" w:cs="Arial"/>
          <w:sz w:val="20"/>
          <w:szCs w:val="20"/>
        </w:rPr>
        <w:t xml:space="preserve">Por los derechos </w:t>
      </w:r>
      <w:r w:rsidR="00791CE5" w:rsidRPr="00DC3D9B">
        <w:rPr>
          <w:rFonts w:ascii="Arial" w:hAnsi="Arial" w:cs="Arial"/>
          <w:sz w:val="20"/>
          <w:szCs w:val="20"/>
        </w:rPr>
        <w:t>correspondientes al</w:t>
      </w:r>
      <w:r w:rsidRPr="00DC3D9B">
        <w:rPr>
          <w:rFonts w:ascii="Arial" w:hAnsi="Arial" w:cs="Arial"/>
          <w:sz w:val="20"/>
          <w:szCs w:val="20"/>
        </w:rPr>
        <w:t xml:space="preserve"> servicio de limpia </w:t>
      </w:r>
      <w:r w:rsidR="00DA2505" w:rsidRPr="00DC3D9B">
        <w:rPr>
          <w:rFonts w:ascii="Arial" w:hAnsi="Arial" w:cs="Arial"/>
          <w:sz w:val="20"/>
          <w:szCs w:val="20"/>
        </w:rPr>
        <w:t>mensualmente se</w:t>
      </w:r>
      <w:r w:rsidRPr="00DC3D9B">
        <w:rPr>
          <w:rFonts w:ascii="Arial" w:hAnsi="Arial" w:cs="Arial"/>
          <w:sz w:val="20"/>
          <w:szCs w:val="20"/>
        </w:rPr>
        <w:t xml:space="preserve"> causará y pagará la cuota por cada predio comercial $ 100.00.</w:t>
      </w:r>
    </w:p>
    <w:p w:rsidR="00D47624" w:rsidRPr="00DC3D9B" w:rsidRDefault="00D47624" w:rsidP="00334ED1">
      <w:pPr>
        <w:spacing w:line="360" w:lineRule="auto"/>
        <w:jc w:val="center"/>
        <w:rPr>
          <w:rFonts w:ascii="Arial" w:hAnsi="Arial" w:cs="Arial"/>
          <w:b/>
          <w:sz w:val="20"/>
          <w:szCs w:val="20"/>
        </w:rPr>
      </w:pP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V</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w:t>
      </w:r>
      <w:r w:rsidR="00D22BB8">
        <w:rPr>
          <w:rFonts w:ascii="Arial" w:hAnsi="Arial" w:cs="Arial"/>
          <w:b/>
          <w:bCs/>
          <w:sz w:val="20"/>
          <w:szCs w:val="20"/>
        </w:rPr>
        <w:t>s</w:t>
      </w:r>
      <w:r w:rsidRPr="00DC3D9B">
        <w:rPr>
          <w:rFonts w:ascii="Arial" w:hAnsi="Arial" w:cs="Arial"/>
          <w:b/>
          <w:bCs/>
          <w:sz w:val="20"/>
          <w:szCs w:val="20"/>
        </w:rPr>
        <w:t xml:space="preserve"> por Servicios de Panteones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21.- </w:t>
      </w:r>
      <w:r w:rsidRPr="00DC3D9B">
        <w:rPr>
          <w:rFonts w:ascii="Arial" w:hAnsi="Arial" w:cs="Arial"/>
          <w:sz w:val="20"/>
          <w:szCs w:val="20"/>
        </w:rPr>
        <w:t>Los derechos a que se refiere este capítulo, se causarán y pagarán conforme a las siguientes cuotas: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715"/>
        <w:gridCol w:w="2406"/>
      </w:tblGrid>
      <w:tr w:rsidR="00276C71" w:rsidRPr="00DC3D9B" w:rsidTr="00590084">
        <w:trPr>
          <w:trHeight w:hRule="exact" w:val="365"/>
        </w:trPr>
        <w:tc>
          <w:tcPr>
            <w:tcW w:w="3681"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Inhumaciones en fosas y criptas:</w:t>
            </w:r>
          </w:p>
        </w:tc>
        <w:tc>
          <w:tcPr>
            <w:tcW w:w="131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p>
        </w:tc>
      </w:tr>
      <w:tr w:rsidR="00276C71" w:rsidRPr="00DC3D9B" w:rsidTr="00590084">
        <w:trPr>
          <w:trHeight w:hRule="exact" w:val="335"/>
        </w:trPr>
        <w:tc>
          <w:tcPr>
            <w:tcW w:w="3681" w:type="pct"/>
          </w:tcPr>
          <w:p w:rsidR="00276C71" w:rsidRPr="00DC3D9B" w:rsidRDefault="00276C71" w:rsidP="00334ED1">
            <w:pPr>
              <w:widowControl w:val="0"/>
              <w:autoSpaceDE w:val="0"/>
              <w:autoSpaceDN w:val="0"/>
              <w:adjustRightInd w:val="0"/>
              <w:spacing w:line="360" w:lineRule="auto"/>
              <w:ind w:firstLine="421"/>
              <w:rPr>
                <w:rFonts w:ascii="Arial" w:hAnsi="Arial" w:cs="Arial"/>
                <w:sz w:val="20"/>
                <w:szCs w:val="20"/>
              </w:rPr>
            </w:pPr>
            <w:r w:rsidRPr="00DC3D9B">
              <w:rPr>
                <w:rFonts w:ascii="Arial" w:hAnsi="Arial" w:cs="Arial"/>
                <w:b/>
                <w:bCs/>
                <w:sz w:val="20"/>
                <w:szCs w:val="20"/>
              </w:rPr>
              <w:t xml:space="preserve">a) </w:t>
            </w:r>
            <w:r w:rsidRPr="00DC3D9B">
              <w:rPr>
                <w:rFonts w:ascii="Arial" w:hAnsi="Arial" w:cs="Arial"/>
                <w:sz w:val="20"/>
                <w:szCs w:val="20"/>
              </w:rPr>
              <w:t>Por temporalidad de 3 años:</w:t>
            </w:r>
          </w:p>
        </w:tc>
        <w:tc>
          <w:tcPr>
            <w:tcW w:w="1319"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w:t>
            </w:r>
            <w:r w:rsidR="00DA2505">
              <w:rPr>
                <w:rFonts w:ascii="Arial" w:hAnsi="Arial" w:cs="Arial"/>
                <w:sz w:val="20"/>
                <w:szCs w:val="20"/>
              </w:rPr>
              <w:t xml:space="preserve"> </w:t>
            </w:r>
            <w:r w:rsidR="00590084">
              <w:rPr>
                <w:rFonts w:ascii="Arial" w:hAnsi="Arial" w:cs="Arial"/>
                <w:sz w:val="20"/>
                <w:szCs w:val="20"/>
              </w:rPr>
              <w:t xml:space="preserve">      </w:t>
            </w:r>
            <w:r w:rsidRPr="00DC3D9B">
              <w:rPr>
                <w:rFonts w:ascii="Arial" w:hAnsi="Arial" w:cs="Arial"/>
                <w:sz w:val="20"/>
                <w:szCs w:val="20"/>
              </w:rPr>
              <w:t xml:space="preserve"> 500.00</w:t>
            </w:r>
          </w:p>
        </w:tc>
      </w:tr>
      <w:tr w:rsidR="00276C71" w:rsidRPr="00DC3D9B" w:rsidTr="00590084">
        <w:trPr>
          <w:trHeight w:hRule="exact" w:val="335"/>
        </w:trPr>
        <w:tc>
          <w:tcPr>
            <w:tcW w:w="3681" w:type="pct"/>
          </w:tcPr>
          <w:p w:rsidR="00276C71" w:rsidRPr="00DC3D9B" w:rsidRDefault="00276C71" w:rsidP="00334ED1">
            <w:pPr>
              <w:widowControl w:val="0"/>
              <w:autoSpaceDE w:val="0"/>
              <w:autoSpaceDN w:val="0"/>
              <w:adjustRightInd w:val="0"/>
              <w:spacing w:line="360" w:lineRule="auto"/>
              <w:ind w:firstLine="421"/>
              <w:rPr>
                <w:rFonts w:ascii="Arial" w:hAnsi="Arial" w:cs="Arial"/>
                <w:sz w:val="20"/>
                <w:szCs w:val="20"/>
              </w:rPr>
            </w:pPr>
            <w:r w:rsidRPr="00DC3D9B">
              <w:rPr>
                <w:rFonts w:ascii="Arial" w:hAnsi="Arial" w:cs="Arial"/>
                <w:b/>
                <w:bCs/>
                <w:sz w:val="20"/>
                <w:szCs w:val="20"/>
              </w:rPr>
              <w:t xml:space="preserve">b) </w:t>
            </w:r>
            <w:r w:rsidR="00505396" w:rsidRPr="00DC3D9B">
              <w:rPr>
                <w:rFonts w:ascii="Arial" w:hAnsi="Arial" w:cs="Arial"/>
                <w:sz w:val="20"/>
                <w:szCs w:val="20"/>
              </w:rPr>
              <w:t>Refrendo por depósitos de restos a 1 año:</w:t>
            </w:r>
          </w:p>
        </w:tc>
        <w:tc>
          <w:tcPr>
            <w:tcW w:w="1319"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 xml:space="preserve">$ </w:t>
            </w:r>
            <w:r w:rsidR="00590084">
              <w:rPr>
                <w:rFonts w:ascii="Arial" w:hAnsi="Arial" w:cs="Arial"/>
                <w:sz w:val="20"/>
                <w:szCs w:val="20"/>
              </w:rPr>
              <w:t xml:space="preserve">      </w:t>
            </w:r>
            <w:r w:rsidR="00505396" w:rsidRPr="00DC3D9B">
              <w:rPr>
                <w:rFonts w:ascii="Arial" w:hAnsi="Arial" w:cs="Arial"/>
                <w:sz w:val="20"/>
                <w:szCs w:val="20"/>
              </w:rPr>
              <w:t xml:space="preserve"> 255</w:t>
            </w:r>
            <w:r w:rsidRPr="00DC3D9B">
              <w:rPr>
                <w:rFonts w:ascii="Arial" w:hAnsi="Arial" w:cs="Arial"/>
                <w:sz w:val="20"/>
                <w:szCs w:val="20"/>
              </w:rPr>
              <w:t>.00</w:t>
            </w:r>
          </w:p>
        </w:tc>
      </w:tr>
      <w:tr w:rsidR="00276C71" w:rsidRPr="00DC3D9B" w:rsidTr="00590084">
        <w:trPr>
          <w:trHeight w:hRule="exact" w:val="335"/>
        </w:trPr>
        <w:tc>
          <w:tcPr>
            <w:tcW w:w="3681" w:type="pct"/>
          </w:tcPr>
          <w:p w:rsidR="00276C71" w:rsidRPr="00DC3D9B" w:rsidRDefault="00276C71" w:rsidP="00334ED1">
            <w:pPr>
              <w:widowControl w:val="0"/>
              <w:autoSpaceDE w:val="0"/>
              <w:autoSpaceDN w:val="0"/>
              <w:adjustRightInd w:val="0"/>
              <w:spacing w:line="360" w:lineRule="auto"/>
              <w:ind w:firstLine="421"/>
              <w:rPr>
                <w:rFonts w:ascii="Arial" w:hAnsi="Arial" w:cs="Arial"/>
                <w:sz w:val="20"/>
                <w:szCs w:val="20"/>
              </w:rPr>
            </w:pPr>
            <w:r w:rsidRPr="00DC3D9B">
              <w:rPr>
                <w:rFonts w:ascii="Arial" w:hAnsi="Arial" w:cs="Arial"/>
                <w:b/>
                <w:bCs/>
                <w:sz w:val="20"/>
                <w:szCs w:val="20"/>
              </w:rPr>
              <w:t xml:space="preserve">c) </w:t>
            </w:r>
            <w:r w:rsidR="00505396" w:rsidRPr="00DC3D9B">
              <w:rPr>
                <w:rFonts w:ascii="Arial" w:hAnsi="Arial" w:cs="Arial"/>
                <w:sz w:val="20"/>
                <w:szCs w:val="20"/>
              </w:rPr>
              <w:t xml:space="preserve"> Renta por osario o cripta anual</w:t>
            </w:r>
          </w:p>
        </w:tc>
        <w:tc>
          <w:tcPr>
            <w:tcW w:w="1319"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w:t>
            </w:r>
            <w:r w:rsidR="00590084">
              <w:rPr>
                <w:rFonts w:ascii="Arial" w:hAnsi="Arial" w:cs="Arial"/>
                <w:sz w:val="20"/>
                <w:szCs w:val="20"/>
              </w:rPr>
              <w:t xml:space="preserve">      </w:t>
            </w:r>
            <w:r w:rsidR="00DA2505">
              <w:rPr>
                <w:rFonts w:ascii="Arial" w:hAnsi="Arial" w:cs="Arial"/>
                <w:sz w:val="20"/>
                <w:szCs w:val="20"/>
              </w:rPr>
              <w:t xml:space="preserve"> </w:t>
            </w:r>
            <w:r w:rsidRPr="00DC3D9B">
              <w:rPr>
                <w:rFonts w:ascii="Arial" w:hAnsi="Arial" w:cs="Arial"/>
                <w:sz w:val="20"/>
                <w:szCs w:val="20"/>
              </w:rPr>
              <w:t xml:space="preserve"> </w:t>
            </w:r>
            <w:r w:rsidR="00505396" w:rsidRPr="00DC3D9B">
              <w:rPr>
                <w:rFonts w:ascii="Arial" w:hAnsi="Arial" w:cs="Arial"/>
                <w:sz w:val="20"/>
                <w:szCs w:val="20"/>
              </w:rPr>
              <w:t>146</w:t>
            </w:r>
            <w:r w:rsidRPr="00DC3D9B">
              <w:rPr>
                <w:rFonts w:ascii="Arial" w:hAnsi="Arial" w:cs="Arial"/>
                <w:sz w:val="20"/>
                <w:szCs w:val="20"/>
              </w:rPr>
              <w:t>.00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Permiso de construcción de cripta o bóveda en los panteones municipales. </w:t>
      </w:r>
      <w:r w:rsidR="00590084">
        <w:rPr>
          <w:rFonts w:ascii="Arial" w:hAnsi="Arial" w:cs="Arial"/>
          <w:sz w:val="20"/>
          <w:szCs w:val="20"/>
        </w:rPr>
        <w:t xml:space="preserve">                   </w:t>
      </w:r>
      <w:r w:rsidRPr="00DC3D9B">
        <w:rPr>
          <w:rFonts w:ascii="Arial" w:hAnsi="Arial" w:cs="Arial"/>
          <w:sz w:val="20"/>
          <w:szCs w:val="20"/>
        </w:rPr>
        <w:t>$</w:t>
      </w:r>
      <w:r w:rsidR="00590084">
        <w:rPr>
          <w:rFonts w:ascii="Arial" w:hAnsi="Arial" w:cs="Arial"/>
          <w:sz w:val="20"/>
          <w:szCs w:val="20"/>
        </w:rPr>
        <w:t xml:space="preserve"> </w:t>
      </w:r>
      <w:r w:rsidRPr="00DC3D9B">
        <w:rPr>
          <w:rFonts w:ascii="Arial" w:hAnsi="Arial" w:cs="Arial"/>
          <w:sz w:val="20"/>
          <w:szCs w:val="20"/>
        </w:rPr>
        <w:t xml:space="preserve"> 100.00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 xml:space="preserve">Exhumación después de transcurrido el término de ley (3 años). </w:t>
      </w:r>
      <w:r w:rsidR="00590084">
        <w:rPr>
          <w:rFonts w:ascii="Arial" w:hAnsi="Arial" w:cs="Arial"/>
          <w:sz w:val="20"/>
          <w:szCs w:val="20"/>
        </w:rPr>
        <w:t xml:space="preserve">                                  </w:t>
      </w:r>
      <w:r w:rsidRPr="00DC3D9B">
        <w:rPr>
          <w:rFonts w:ascii="Arial" w:hAnsi="Arial" w:cs="Arial"/>
          <w:sz w:val="20"/>
          <w:szCs w:val="20"/>
        </w:rPr>
        <w:t>$</w:t>
      </w:r>
      <w:r w:rsidR="00590084">
        <w:rPr>
          <w:rFonts w:ascii="Arial" w:hAnsi="Arial" w:cs="Arial"/>
          <w:sz w:val="20"/>
          <w:szCs w:val="20"/>
        </w:rPr>
        <w:t xml:space="preserve">       </w:t>
      </w:r>
      <w:r w:rsidRPr="00DC3D9B">
        <w:rPr>
          <w:rFonts w:ascii="Arial" w:hAnsi="Arial" w:cs="Arial"/>
          <w:sz w:val="20"/>
          <w:szCs w:val="20"/>
        </w:rPr>
        <w:t xml:space="preserve"> 356.00</w:t>
      </w:r>
    </w:p>
    <w:p w:rsidR="006A45C4" w:rsidRDefault="006A45C4"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Se pagará por año, en bóveda, nicho u osario por mantenimiento de espacio $2</w:t>
      </w:r>
      <w:r w:rsidR="007B4C1D" w:rsidRPr="00DC3D9B">
        <w:rPr>
          <w:rFonts w:ascii="Arial" w:hAnsi="Arial" w:cs="Arial"/>
          <w:sz w:val="20"/>
          <w:szCs w:val="20"/>
        </w:rPr>
        <w:t>0</w:t>
      </w:r>
      <w:r w:rsidRPr="00DC3D9B">
        <w:rPr>
          <w:rFonts w:ascii="Arial" w:hAnsi="Arial" w:cs="Arial"/>
          <w:sz w:val="20"/>
          <w:szCs w:val="20"/>
        </w:rPr>
        <w:t>0.00</w:t>
      </w:r>
    </w:p>
    <w:p w:rsidR="006A45C4" w:rsidRPr="00DC3D9B" w:rsidRDefault="00334ED1" w:rsidP="00334ED1">
      <w:pPr>
        <w:widowControl w:val="0"/>
        <w:autoSpaceDE w:val="0"/>
        <w:autoSpaceDN w:val="0"/>
        <w:adjustRightInd w:val="0"/>
        <w:spacing w:line="360" w:lineRule="auto"/>
        <w:ind w:firstLine="708"/>
        <w:rPr>
          <w:rFonts w:ascii="Arial" w:hAnsi="Arial" w:cs="Arial"/>
          <w:sz w:val="20"/>
          <w:szCs w:val="20"/>
        </w:rPr>
      </w:pPr>
      <w:r>
        <w:rPr>
          <w:rFonts w:ascii="Arial" w:hAnsi="Arial" w:cs="Arial"/>
          <w:sz w:val="20"/>
          <w:szCs w:val="20"/>
        </w:rPr>
        <w:br w:type="column"/>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VI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Servicio de Rastro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22.- </w:t>
      </w:r>
      <w:r w:rsidRPr="00DC3D9B">
        <w:rPr>
          <w:rFonts w:ascii="Arial" w:hAnsi="Arial" w:cs="Arial"/>
          <w:sz w:val="20"/>
          <w:szCs w:val="20"/>
        </w:rPr>
        <w:t>Son objeto de este derecho, la supervisión sanitaria efectuada por la autoridad municipal para la autorización de matanza de animales.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Los </w:t>
      </w:r>
      <w:r w:rsidR="00791CE5" w:rsidRPr="00DC3D9B">
        <w:rPr>
          <w:rFonts w:ascii="Arial" w:hAnsi="Arial" w:cs="Arial"/>
          <w:sz w:val="20"/>
          <w:szCs w:val="20"/>
        </w:rPr>
        <w:t>derechos por</w:t>
      </w:r>
      <w:r w:rsidRPr="00DC3D9B">
        <w:rPr>
          <w:rFonts w:ascii="Arial" w:hAnsi="Arial" w:cs="Arial"/>
          <w:sz w:val="20"/>
          <w:szCs w:val="20"/>
        </w:rPr>
        <w:t xml:space="preserve"> la </w:t>
      </w:r>
      <w:r w:rsidR="007D0314" w:rsidRPr="00DC3D9B">
        <w:rPr>
          <w:rFonts w:ascii="Arial" w:hAnsi="Arial" w:cs="Arial"/>
          <w:sz w:val="20"/>
          <w:szCs w:val="20"/>
        </w:rPr>
        <w:t>autorización de</w:t>
      </w:r>
      <w:r w:rsidR="00C00FA3">
        <w:rPr>
          <w:rFonts w:ascii="Arial" w:hAnsi="Arial" w:cs="Arial"/>
          <w:sz w:val="20"/>
          <w:szCs w:val="20"/>
        </w:rPr>
        <w:t xml:space="preserve"> la matanza de ganado, se pagarán de acuerdo </w:t>
      </w:r>
      <w:r w:rsidRPr="00DC3D9B">
        <w:rPr>
          <w:rFonts w:ascii="Arial" w:hAnsi="Arial" w:cs="Arial"/>
          <w:sz w:val="20"/>
          <w:szCs w:val="20"/>
        </w:rPr>
        <w:t>a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777"/>
        <w:gridCol w:w="2344"/>
      </w:tblGrid>
      <w:tr w:rsidR="00C9347A" w:rsidRPr="00DC3D9B" w:rsidTr="00590084">
        <w:trPr>
          <w:trHeight w:hRule="exact" w:val="346"/>
        </w:trPr>
        <w:tc>
          <w:tcPr>
            <w:tcW w:w="371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Ganado Vacuno</w:t>
            </w:r>
          </w:p>
        </w:tc>
        <w:tc>
          <w:tcPr>
            <w:tcW w:w="1285"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$ 50.00 por cabeza</w:t>
            </w:r>
          </w:p>
        </w:tc>
      </w:tr>
      <w:tr w:rsidR="00C9347A" w:rsidRPr="00DC3D9B" w:rsidTr="00590084">
        <w:trPr>
          <w:trHeight w:hRule="exact" w:val="346"/>
        </w:trPr>
        <w:tc>
          <w:tcPr>
            <w:tcW w:w="371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Ganado Porcino</w:t>
            </w:r>
          </w:p>
        </w:tc>
        <w:tc>
          <w:tcPr>
            <w:tcW w:w="1285"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$ 50.00 por cabeza</w:t>
            </w:r>
          </w:p>
        </w:tc>
      </w:tr>
      <w:tr w:rsidR="00C9347A" w:rsidRPr="00DC3D9B" w:rsidTr="00590084">
        <w:trPr>
          <w:trHeight w:hRule="exact" w:val="346"/>
        </w:trPr>
        <w:tc>
          <w:tcPr>
            <w:tcW w:w="371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Caprino</w:t>
            </w:r>
          </w:p>
        </w:tc>
        <w:tc>
          <w:tcPr>
            <w:tcW w:w="1285"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$ 50.00 por cabeza</w:t>
            </w:r>
          </w:p>
        </w:tc>
      </w:tr>
    </w:tbl>
    <w:p w:rsidR="007D0314" w:rsidRPr="00DC3D9B" w:rsidRDefault="007D0314" w:rsidP="00334ED1">
      <w:pPr>
        <w:widowControl w:val="0"/>
        <w:autoSpaceDE w:val="0"/>
        <w:autoSpaceDN w:val="0"/>
        <w:adjustRightInd w:val="0"/>
        <w:spacing w:line="360" w:lineRule="auto"/>
        <w:rPr>
          <w:rFonts w:ascii="Arial" w:hAnsi="Arial" w:cs="Arial"/>
          <w:sz w:val="20"/>
          <w:szCs w:val="20"/>
        </w:rPr>
      </w:pPr>
    </w:p>
    <w:p w:rsidR="00590084" w:rsidRPr="00DC3D9B" w:rsidRDefault="00590084"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VI</w:t>
      </w:r>
      <w:r>
        <w:rPr>
          <w:rFonts w:ascii="Arial" w:hAnsi="Arial" w:cs="Arial"/>
          <w:b/>
          <w:bCs/>
          <w:sz w:val="20"/>
          <w:szCs w:val="20"/>
        </w:rPr>
        <w:t>I</w:t>
      </w:r>
    </w:p>
    <w:p w:rsidR="00276C71" w:rsidRPr="00DC3D9B" w:rsidRDefault="00276C71" w:rsidP="00334ED1">
      <w:pPr>
        <w:tabs>
          <w:tab w:val="left" w:pos="4044"/>
        </w:tabs>
        <w:spacing w:line="360" w:lineRule="auto"/>
        <w:jc w:val="center"/>
        <w:rPr>
          <w:rFonts w:ascii="Arial" w:hAnsi="Arial" w:cs="Arial"/>
          <w:sz w:val="20"/>
          <w:szCs w:val="20"/>
        </w:rPr>
      </w:pPr>
      <w:r w:rsidRPr="00DC3D9B">
        <w:rPr>
          <w:rFonts w:ascii="Arial" w:hAnsi="Arial" w:cs="Arial"/>
          <w:b/>
          <w:bCs/>
          <w:sz w:val="20"/>
          <w:szCs w:val="20"/>
        </w:rPr>
        <w:t>Derechos por Servicios de Vigilancia</w:t>
      </w:r>
    </w:p>
    <w:p w:rsidR="00C00FA3" w:rsidRDefault="00C00FA3"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23.- </w:t>
      </w:r>
      <w:r w:rsidRPr="00DC3D9B">
        <w:rPr>
          <w:rFonts w:ascii="Arial" w:hAnsi="Arial" w:cs="Arial"/>
          <w:sz w:val="20"/>
          <w:szCs w:val="20"/>
        </w:rPr>
        <w:t>Por los servicios de vigilancia pública que preste el</w:t>
      </w:r>
      <w:r w:rsidR="00EA5258">
        <w:rPr>
          <w:rFonts w:ascii="Arial" w:hAnsi="Arial" w:cs="Arial"/>
          <w:sz w:val="20"/>
          <w:szCs w:val="20"/>
        </w:rPr>
        <w:t xml:space="preserve"> A</w:t>
      </w:r>
      <w:r w:rsidRPr="00DC3D9B">
        <w:rPr>
          <w:rFonts w:ascii="Arial" w:hAnsi="Arial" w:cs="Arial"/>
          <w:sz w:val="20"/>
          <w:szCs w:val="20"/>
        </w:rPr>
        <w:t>yuntamiento se pagará por cada elemento una cuota de acuerdo a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753"/>
        <w:gridCol w:w="2368"/>
      </w:tblGrid>
      <w:tr w:rsidR="00276C71" w:rsidRPr="00DC3D9B" w:rsidTr="00590084">
        <w:trPr>
          <w:trHeight w:hRule="exact" w:val="344"/>
        </w:trPr>
        <w:tc>
          <w:tcPr>
            <w:tcW w:w="3702"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Por 12 horas</w:t>
            </w:r>
          </w:p>
        </w:tc>
        <w:tc>
          <w:tcPr>
            <w:tcW w:w="1298"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374.00</w:t>
            </w:r>
          </w:p>
        </w:tc>
      </w:tr>
      <w:tr w:rsidR="00276C71" w:rsidRPr="00DC3D9B" w:rsidTr="00590084">
        <w:trPr>
          <w:trHeight w:hRule="exact" w:val="345"/>
        </w:trPr>
        <w:tc>
          <w:tcPr>
            <w:tcW w:w="3702"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Por hora</w:t>
            </w:r>
          </w:p>
        </w:tc>
        <w:tc>
          <w:tcPr>
            <w:tcW w:w="1298" w:type="pct"/>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90.00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VIII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 por Servicios de Catastro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24.- </w:t>
      </w:r>
      <w:r w:rsidRPr="00DC3D9B">
        <w:rPr>
          <w:rFonts w:ascii="Arial" w:hAnsi="Arial" w:cs="Arial"/>
          <w:sz w:val="20"/>
          <w:szCs w:val="20"/>
        </w:rPr>
        <w:t>La cuota que se pagará por los servicios que presta el Catastro Municipal, causarán derechos de conformidad con la siguiente tarifa.</w:t>
      </w:r>
    </w:p>
    <w:p w:rsidR="00276C71" w:rsidRDefault="00276C71" w:rsidP="00334ED1">
      <w:pPr>
        <w:widowControl w:val="0"/>
        <w:autoSpaceDE w:val="0"/>
        <w:autoSpaceDN w:val="0"/>
        <w:adjustRightInd w:val="0"/>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5"/>
        <w:gridCol w:w="723"/>
        <w:gridCol w:w="1203"/>
      </w:tblGrid>
      <w:tr w:rsidR="00276C71" w:rsidRPr="00DC3D9B" w:rsidTr="0076715B">
        <w:trPr>
          <w:trHeight w:hRule="exact" w:val="1006"/>
        </w:trPr>
        <w:tc>
          <w:tcPr>
            <w:tcW w:w="394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 Emisión de copias fotostáticas simples.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w:t>
            </w:r>
            <w:r w:rsidR="006368CD">
              <w:rPr>
                <w:rFonts w:ascii="Arial" w:hAnsi="Arial" w:cs="Arial"/>
                <w:sz w:val="20"/>
                <w:szCs w:val="20"/>
              </w:rPr>
              <w:t>or</w:t>
            </w:r>
            <w:r w:rsidR="00590084">
              <w:rPr>
                <w:rFonts w:ascii="Arial" w:hAnsi="Arial" w:cs="Arial"/>
                <w:sz w:val="20"/>
                <w:szCs w:val="20"/>
              </w:rPr>
              <w:t xml:space="preserve"> cada hoja simple tamaño </w:t>
            </w:r>
            <w:r w:rsidRPr="00DC3D9B">
              <w:rPr>
                <w:rFonts w:ascii="Arial" w:hAnsi="Arial" w:cs="Arial"/>
                <w:sz w:val="20"/>
                <w:szCs w:val="20"/>
              </w:rPr>
              <w:t>carta,</w:t>
            </w:r>
            <w:r w:rsidR="00590084">
              <w:rPr>
                <w:rFonts w:ascii="Arial" w:hAnsi="Arial" w:cs="Arial"/>
                <w:sz w:val="20"/>
                <w:szCs w:val="20"/>
              </w:rPr>
              <w:t xml:space="preserve"> </w:t>
            </w:r>
            <w:r w:rsidRPr="00DC3D9B">
              <w:rPr>
                <w:rFonts w:ascii="Arial" w:hAnsi="Arial" w:cs="Arial"/>
                <w:sz w:val="20"/>
                <w:szCs w:val="20"/>
              </w:rPr>
              <w:t>d</w:t>
            </w:r>
            <w:r w:rsidR="00590084">
              <w:rPr>
                <w:rFonts w:ascii="Arial" w:hAnsi="Arial" w:cs="Arial"/>
                <w:sz w:val="20"/>
                <w:szCs w:val="20"/>
              </w:rPr>
              <w:t>e cédulas, planos, parcelas,</w:t>
            </w:r>
            <w:r w:rsidRPr="00DC3D9B">
              <w:rPr>
                <w:rFonts w:ascii="Arial" w:hAnsi="Arial" w:cs="Arial"/>
                <w:sz w:val="20"/>
                <w:szCs w:val="20"/>
              </w:rPr>
              <w:t xml:space="preserve"> formas</w:t>
            </w:r>
            <w:r w:rsidR="006368CD">
              <w:rPr>
                <w:rFonts w:ascii="Arial" w:hAnsi="Arial" w:cs="Arial"/>
                <w:sz w:val="20"/>
                <w:szCs w:val="20"/>
              </w:rPr>
              <w:t xml:space="preserve"> </w:t>
            </w:r>
            <w:r w:rsidR="006368CD" w:rsidRPr="00DC3D9B">
              <w:rPr>
                <w:rFonts w:ascii="Arial" w:hAnsi="Arial" w:cs="Arial"/>
                <w:sz w:val="20"/>
                <w:szCs w:val="20"/>
              </w:rPr>
              <w:t>manifestación de traslación de dominio o cualquier otra manifestación</w:t>
            </w:r>
          </w:p>
        </w:tc>
        <w:tc>
          <w:tcPr>
            <w:tcW w:w="396" w:type="pct"/>
            <w:tcBorders>
              <w:right w:val="nil"/>
            </w:tcBorders>
            <w:vAlign w:val="center"/>
          </w:tcPr>
          <w:p w:rsidR="00276C71" w:rsidRPr="00DC3D9B" w:rsidRDefault="00590084" w:rsidP="00334ED1">
            <w:pPr>
              <w:widowControl w:val="0"/>
              <w:autoSpaceDE w:val="0"/>
              <w:autoSpaceDN w:val="0"/>
              <w:adjustRightInd w:val="0"/>
              <w:spacing w:line="360" w:lineRule="auto"/>
              <w:ind w:left="-142"/>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22.00</w:t>
            </w:r>
          </w:p>
        </w:tc>
      </w:tr>
      <w:tr w:rsidR="00276C71" w:rsidRPr="00DC3D9B" w:rsidTr="0076715B">
        <w:trPr>
          <w:trHeight w:hRule="exact" w:val="282"/>
        </w:trPr>
        <w:tc>
          <w:tcPr>
            <w:tcW w:w="3945" w:type="pct"/>
          </w:tcPr>
          <w:p w:rsidR="00D47624" w:rsidRPr="00DC3D9B" w:rsidRDefault="006368C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cada copia simple tamaño oficio</w:t>
            </w:r>
          </w:p>
        </w:tc>
        <w:tc>
          <w:tcPr>
            <w:tcW w:w="396" w:type="pct"/>
            <w:tcBorders>
              <w:right w:val="nil"/>
            </w:tcBorders>
            <w:vAlign w:val="center"/>
          </w:tcPr>
          <w:p w:rsidR="00276C71" w:rsidRPr="00DC3D9B" w:rsidRDefault="006368CD" w:rsidP="00334ED1">
            <w:pPr>
              <w:widowControl w:val="0"/>
              <w:autoSpaceDE w:val="0"/>
              <w:autoSpaceDN w:val="0"/>
              <w:adjustRightInd w:val="0"/>
              <w:spacing w:line="360" w:lineRule="auto"/>
              <w:ind w:left="-142"/>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27.00</w:t>
            </w:r>
          </w:p>
        </w:tc>
      </w:tr>
      <w:tr w:rsidR="00276C71" w:rsidRPr="00DC3D9B" w:rsidTr="0076715B">
        <w:trPr>
          <w:trHeight w:hRule="exact" w:val="698"/>
        </w:trPr>
        <w:tc>
          <w:tcPr>
            <w:tcW w:w="394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 Por expedición de copias fotostáticas certificadas de: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Cédulas, planos, parcelas, manifestaciones, tamaño carta</w:t>
            </w:r>
          </w:p>
        </w:tc>
        <w:tc>
          <w:tcPr>
            <w:tcW w:w="396" w:type="pct"/>
            <w:tcBorders>
              <w:right w:val="nil"/>
            </w:tcBorders>
            <w:vAlign w:val="bottom"/>
          </w:tcPr>
          <w:p w:rsidR="00276C71" w:rsidRPr="00DC3D9B" w:rsidRDefault="006368CD"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33.00</w:t>
            </w:r>
          </w:p>
        </w:tc>
      </w:tr>
      <w:tr w:rsidR="00AF36B1" w:rsidRPr="00DC3D9B" w:rsidTr="0076715B">
        <w:trPr>
          <w:trHeight w:hRule="exact" w:val="336"/>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Fotostáticas de plano tamaño oficio, por cada una</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41.00</w:t>
            </w:r>
          </w:p>
        </w:tc>
      </w:tr>
      <w:tr w:rsidR="00AF36B1" w:rsidRPr="00DC3D9B" w:rsidTr="0076715B">
        <w:trPr>
          <w:trHeight w:hRule="exact" w:val="336"/>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Fotostáticas de plano hasta 4 veces tamaño oficio, por cada una</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71.00</w:t>
            </w:r>
          </w:p>
        </w:tc>
      </w:tr>
      <w:tr w:rsidR="00276C71" w:rsidRPr="00DC3D9B" w:rsidTr="0076715B">
        <w:trPr>
          <w:trHeight w:hRule="exact" w:val="320"/>
        </w:trPr>
        <w:tc>
          <w:tcPr>
            <w:tcW w:w="394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Fotostáticas de planos mayores de 4 veces de tamaño oficio por cada una</w:t>
            </w:r>
          </w:p>
        </w:tc>
        <w:tc>
          <w:tcPr>
            <w:tcW w:w="396" w:type="pct"/>
            <w:tcBorders>
              <w:right w:val="nil"/>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p>
        </w:tc>
        <w:tc>
          <w:tcPr>
            <w:tcW w:w="659" w:type="pct"/>
            <w:tcBorders>
              <w:left w:val="nil"/>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143.00</w:t>
            </w:r>
          </w:p>
        </w:tc>
      </w:tr>
      <w:tr w:rsidR="00AF36B1" w:rsidRPr="00DC3D9B" w:rsidTr="0076715B">
        <w:trPr>
          <w:trHeight w:hRule="exact" w:val="721"/>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III.- Por expedición de oficios de:</w:t>
            </w:r>
          </w:p>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División(por cada parte)</w:t>
            </w:r>
          </w:p>
        </w:tc>
        <w:tc>
          <w:tcPr>
            <w:tcW w:w="396" w:type="pct"/>
            <w:tcBorders>
              <w:right w:val="nil"/>
            </w:tcBorders>
            <w:vAlign w:val="bottom"/>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bottom"/>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27.00</w:t>
            </w:r>
          </w:p>
        </w:tc>
      </w:tr>
      <w:tr w:rsidR="00AF36B1" w:rsidRPr="00DC3D9B" w:rsidTr="0076715B">
        <w:trPr>
          <w:trHeight w:hRule="exact" w:val="335"/>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Unión, rectificación de medidas, urbanización y cambio de nomenclatura</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41.00</w:t>
            </w:r>
          </w:p>
        </w:tc>
      </w:tr>
      <w:tr w:rsidR="00AF36B1" w:rsidRPr="00DC3D9B" w:rsidTr="0076715B">
        <w:trPr>
          <w:trHeight w:hRule="exact" w:val="335"/>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Cédulas catastrales</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41.00</w:t>
            </w:r>
          </w:p>
        </w:tc>
      </w:tr>
      <w:tr w:rsidR="00AF36B1" w:rsidRPr="00DC3D9B" w:rsidTr="0076715B">
        <w:trPr>
          <w:trHeight w:hRule="exact" w:val="673"/>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Constancias de no propiedad, única propiedad, valor catastral, número oficial</w:t>
            </w:r>
            <w:r>
              <w:rPr>
                <w:rFonts w:ascii="Arial" w:hAnsi="Arial" w:cs="Arial"/>
                <w:sz w:val="20"/>
                <w:szCs w:val="20"/>
              </w:rPr>
              <w:t xml:space="preserve"> </w:t>
            </w:r>
            <w:r w:rsidRPr="00DC3D9B">
              <w:rPr>
                <w:rFonts w:ascii="Arial" w:hAnsi="Arial" w:cs="Arial"/>
                <w:sz w:val="20"/>
                <w:szCs w:val="20"/>
              </w:rPr>
              <w:t>de predio, certificado de inscripción vigente, información de bienes inmuebles</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92.00</w:t>
            </w:r>
          </w:p>
        </w:tc>
      </w:tr>
      <w:tr w:rsidR="00AF36B1" w:rsidRPr="00DC3D9B" w:rsidTr="0076715B">
        <w:trPr>
          <w:trHeight w:hRule="exact" w:val="368"/>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Constancia de valor catastral</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105.00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IV.- Por elaboración de planos</w:t>
            </w:r>
            <w:r w:rsidRPr="00DC3D9B">
              <w:rPr>
                <w:rFonts w:ascii="Arial" w:hAnsi="Arial" w:cs="Arial"/>
                <w:sz w:val="20"/>
                <w:szCs w:val="20"/>
              </w:rPr>
              <w:t>:</w:t>
            </w:r>
          </w:p>
          <w:p w:rsidR="00861F08" w:rsidRPr="00DC3D9B" w:rsidRDefault="00861F08" w:rsidP="00334ED1">
            <w:pPr>
              <w:widowControl w:val="0"/>
              <w:autoSpaceDE w:val="0"/>
              <w:autoSpaceDN w:val="0"/>
              <w:adjustRightInd w:val="0"/>
              <w:spacing w:line="360" w:lineRule="auto"/>
              <w:rPr>
                <w:rFonts w:ascii="Arial" w:hAnsi="Arial" w:cs="Arial"/>
                <w:sz w:val="20"/>
                <w:szCs w:val="20"/>
              </w:rPr>
            </w:pPr>
          </w:p>
        </w:tc>
        <w:tc>
          <w:tcPr>
            <w:tcW w:w="396" w:type="pct"/>
            <w:tcBorders>
              <w:right w:val="nil"/>
            </w:tcBorders>
            <w:vAlign w:val="center"/>
          </w:tcPr>
          <w:p w:rsidR="00861F08" w:rsidRPr="00566F26" w:rsidRDefault="00861F08" w:rsidP="00334ED1">
            <w:pPr>
              <w:widowControl w:val="0"/>
              <w:autoSpaceDE w:val="0"/>
              <w:autoSpaceDN w:val="0"/>
              <w:adjustRightInd w:val="0"/>
              <w:spacing w:line="360" w:lineRule="auto"/>
              <w:jc w:val="center"/>
              <w:rPr>
                <w:rFonts w:ascii="Arial" w:hAnsi="Arial" w:cs="Arial"/>
                <w:sz w:val="20"/>
                <w:szCs w:val="20"/>
              </w:rPr>
            </w:pP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Catastrales a escala</w:t>
            </w:r>
          </w:p>
        </w:tc>
        <w:tc>
          <w:tcPr>
            <w:tcW w:w="396" w:type="pct"/>
            <w:tcBorders>
              <w:right w:val="nil"/>
            </w:tcBorders>
          </w:tcPr>
          <w:p w:rsidR="00861F08" w:rsidRPr="00566F26" w:rsidRDefault="00861F08" w:rsidP="00334ED1">
            <w:pPr>
              <w:widowControl w:val="0"/>
              <w:autoSpaceDE w:val="0"/>
              <w:autoSpaceDN w:val="0"/>
              <w:adjustRightInd w:val="0"/>
              <w:spacing w:line="360" w:lineRule="auto"/>
              <w:jc w:val="center"/>
              <w:rPr>
                <w:rFonts w:ascii="Arial" w:hAnsi="Arial" w:cs="Arial"/>
                <w:sz w:val="20"/>
                <w:szCs w:val="20"/>
              </w:rPr>
            </w:pPr>
            <w:r w:rsidRPr="0002265D">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210.00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Planos topográficos hasta 100 has</w:t>
            </w:r>
          </w:p>
        </w:tc>
        <w:tc>
          <w:tcPr>
            <w:tcW w:w="396" w:type="pct"/>
            <w:tcBorders>
              <w:right w:val="nil"/>
            </w:tcBorders>
          </w:tcPr>
          <w:p w:rsidR="00861F08" w:rsidRPr="00566F26" w:rsidRDefault="00861F08" w:rsidP="00334ED1">
            <w:pPr>
              <w:widowControl w:val="0"/>
              <w:autoSpaceDE w:val="0"/>
              <w:autoSpaceDN w:val="0"/>
              <w:adjustRightInd w:val="0"/>
              <w:spacing w:line="360" w:lineRule="auto"/>
              <w:jc w:val="center"/>
              <w:rPr>
                <w:rFonts w:ascii="Arial" w:hAnsi="Arial" w:cs="Arial"/>
                <w:sz w:val="20"/>
                <w:szCs w:val="20"/>
              </w:rPr>
            </w:pPr>
            <w:r w:rsidRPr="0002265D">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368.00</w:t>
            </w:r>
          </w:p>
        </w:tc>
      </w:tr>
      <w:tr w:rsidR="00861F08" w:rsidRPr="00DC3D9B" w:rsidTr="0076715B">
        <w:trPr>
          <w:trHeight w:hRule="exact" w:val="368"/>
        </w:trPr>
        <w:tc>
          <w:tcPr>
            <w:tcW w:w="3945" w:type="pct"/>
            <w:tcBorders>
              <w:bottom w:val="single" w:sz="4" w:space="0" w:color="auto"/>
            </w:tcBorders>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V.- </w:t>
            </w:r>
            <w:r w:rsidRPr="00DC3D9B">
              <w:rPr>
                <w:rFonts w:ascii="Arial" w:hAnsi="Arial" w:cs="Arial"/>
                <w:b/>
                <w:bCs/>
                <w:sz w:val="20"/>
                <w:szCs w:val="20"/>
              </w:rPr>
              <w:t>Por</w:t>
            </w:r>
            <w:r>
              <w:rPr>
                <w:rFonts w:ascii="Arial" w:hAnsi="Arial" w:cs="Arial"/>
                <w:b/>
                <w:bCs/>
                <w:sz w:val="20"/>
                <w:szCs w:val="20"/>
              </w:rPr>
              <w:t xml:space="preserve"> revalidación de oficios de</w:t>
            </w:r>
            <w:r w:rsidRPr="00DC3D9B">
              <w:rPr>
                <w:rFonts w:ascii="Arial" w:hAnsi="Arial" w:cs="Arial"/>
                <w:b/>
                <w:bCs/>
                <w:sz w:val="20"/>
                <w:szCs w:val="20"/>
              </w:rPr>
              <w:t xml:space="preserve"> divi</w:t>
            </w:r>
            <w:r>
              <w:rPr>
                <w:rFonts w:ascii="Arial" w:hAnsi="Arial" w:cs="Arial"/>
                <w:b/>
                <w:bCs/>
                <w:sz w:val="20"/>
                <w:szCs w:val="20"/>
              </w:rPr>
              <w:t xml:space="preserve">sión, unión y rectificación </w:t>
            </w:r>
            <w:r w:rsidRPr="00DC3D9B">
              <w:rPr>
                <w:rFonts w:ascii="Arial" w:hAnsi="Arial" w:cs="Arial"/>
                <w:b/>
                <w:bCs/>
                <w:sz w:val="20"/>
                <w:szCs w:val="20"/>
              </w:rPr>
              <w:t>de</w:t>
            </w:r>
            <w:r>
              <w:rPr>
                <w:rFonts w:ascii="Arial" w:hAnsi="Arial" w:cs="Arial"/>
                <w:b/>
                <w:bCs/>
                <w:sz w:val="20"/>
                <w:szCs w:val="20"/>
              </w:rPr>
              <w:t xml:space="preserve"> </w:t>
            </w:r>
            <w:r w:rsidRPr="00DC3D9B">
              <w:rPr>
                <w:rFonts w:ascii="Arial" w:hAnsi="Arial" w:cs="Arial"/>
                <w:b/>
                <w:bCs/>
                <w:sz w:val="20"/>
                <w:szCs w:val="20"/>
              </w:rPr>
              <w:t>Medidas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sidRPr="0002265D">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27.</w:t>
            </w:r>
            <w:r>
              <w:rPr>
                <w:rFonts w:ascii="Arial" w:hAnsi="Arial" w:cs="Arial"/>
                <w:sz w:val="20"/>
                <w:szCs w:val="20"/>
              </w:rPr>
              <w:t>.00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VI.- Por reproducción de documentos microfilmados:</w:t>
            </w:r>
          </w:p>
          <w:p w:rsidR="00861F08" w:rsidRPr="00DC3D9B" w:rsidRDefault="00861F08" w:rsidP="00334ED1">
            <w:pPr>
              <w:widowControl w:val="0"/>
              <w:autoSpaceDE w:val="0"/>
              <w:autoSpaceDN w:val="0"/>
              <w:adjustRightInd w:val="0"/>
              <w:spacing w:line="360" w:lineRule="auto"/>
              <w:rPr>
                <w:rFonts w:ascii="Arial" w:hAnsi="Arial" w:cs="Arial"/>
                <w:sz w:val="20"/>
                <w:szCs w:val="20"/>
              </w:rPr>
            </w:pP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Tamaño carta</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sidRPr="0077000E">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59.00</w:t>
            </w:r>
          </w:p>
        </w:tc>
      </w:tr>
      <w:tr w:rsidR="00861F08" w:rsidRPr="00DC3D9B" w:rsidTr="0076715B">
        <w:trPr>
          <w:trHeight w:hRule="exact" w:val="368"/>
        </w:trPr>
        <w:tc>
          <w:tcPr>
            <w:tcW w:w="3945" w:type="pct"/>
            <w:tcBorders>
              <w:bottom w:val="single" w:sz="4" w:space="0" w:color="auto"/>
            </w:tcBorders>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Tamaño oficio</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sidRPr="0077000E">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72.00</w:t>
            </w:r>
          </w:p>
        </w:tc>
      </w:tr>
      <w:tr w:rsidR="00861F08" w:rsidRPr="00DC3D9B" w:rsidTr="0076715B">
        <w:trPr>
          <w:trHeight w:hRule="exact" w:val="674"/>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VII.- Por diligencias de verificación de medidas físicas y de colindancias de predios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 </w:t>
            </w:r>
            <w:r w:rsidRPr="00DC3D9B">
              <w:rPr>
                <w:rFonts w:ascii="Arial" w:hAnsi="Arial" w:cs="Arial"/>
                <w:sz w:val="20"/>
                <w:szCs w:val="20"/>
              </w:rPr>
              <w:t>Por diligencias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Pr>
                <w:rFonts w:ascii="Arial" w:hAnsi="Arial" w:cs="Arial"/>
                <w:sz w:val="20"/>
                <w:szCs w:val="20"/>
              </w:rPr>
              <w:t>195.00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b) </w:t>
            </w:r>
            <w:r w:rsidRPr="00DC3D9B">
              <w:rPr>
                <w:rFonts w:ascii="Arial" w:hAnsi="Arial" w:cs="Arial"/>
                <w:sz w:val="20"/>
                <w:szCs w:val="20"/>
              </w:rPr>
              <w:t>Para las comisarías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Pr>
                <w:rFonts w:ascii="Arial" w:hAnsi="Arial" w:cs="Arial"/>
                <w:sz w:val="20"/>
                <w:szCs w:val="20"/>
              </w:rPr>
              <w:t>195.00</w:t>
            </w:r>
          </w:p>
        </w:tc>
      </w:tr>
    </w:tbl>
    <w:p w:rsidR="00AF36B1" w:rsidRDefault="00AF36B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VIII</w:t>
      </w:r>
      <w:r w:rsidRPr="00DC3D9B">
        <w:rPr>
          <w:rFonts w:ascii="Arial" w:hAnsi="Arial" w:cs="Arial"/>
          <w:sz w:val="20"/>
          <w:szCs w:val="20"/>
        </w:rPr>
        <w:t>.- Por actualizaciones de predios urbanos se causarán y pagarán los siguientes derechos: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838"/>
        <w:gridCol w:w="1594"/>
        <w:gridCol w:w="2102"/>
        <w:gridCol w:w="2597"/>
      </w:tblGrid>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1,050.00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5,250.00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$ 208.00</w:t>
            </w:r>
          </w:p>
        </w:tc>
      </w:tr>
      <w:tr w:rsidR="00276C71" w:rsidRPr="00DC3D9B" w:rsidTr="00861F08">
        <w:trPr>
          <w:trHeight w:hRule="exact" w:val="345"/>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5,251.00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$ 10,500.00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$ 279.00</w:t>
            </w:r>
          </w:p>
        </w:tc>
      </w:tr>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$ 10,501.00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$ 26,250.00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$ 350.00</w:t>
            </w:r>
          </w:p>
        </w:tc>
      </w:tr>
      <w:tr w:rsidR="00276C71" w:rsidRPr="00DC3D9B" w:rsidTr="00861F08">
        <w:trPr>
          <w:trHeight w:hRule="exact" w:val="344"/>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$ 26,251.00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$ 35,750.00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$ 421.00</w:t>
            </w:r>
          </w:p>
        </w:tc>
      </w:tr>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$ 36,751.00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$ 78,750.00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$ 485.00</w:t>
            </w:r>
          </w:p>
        </w:tc>
      </w:tr>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$ 78,751.00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center"/>
              <w:rPr>
                <w:rFonts w:ascii="Arial" w:hAnsi="Arial" w:cs="Arial"/>
                <w:sz w:val="20"/>
                <w:szCs w:val="20"/>
              </w:rPr>
            </w:pPr>
            <w:r w:rsidRPr="00DC3D9B">
              <w:rPr>
                <w:rFonts w:ascii="Arial" w:hAnsi="Arial" w:cs="Arial"/>
                <w:sz w:val="20"/>
                <w:szCs w:val="20"/>
              </w:rPr>
              <w:t>En adelante</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$ 564.00</w:t>
            </w:r>
          </w:p>
        </w:tc>
      </w:tr>
    </w:tbl>
    <w:p w:rsidR="00B06C4E" w:rsidRDefault="00B06C4E"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25.- </w:t>
      </w:r>
      <w:r w:rsidRPr="00DC3D9B">
        <w:rPr>
          <w:rFonts w:ascii="Arial" w:hAnsi="Arial" w:cs="Arial"/>
          <w:sz w:val="20"/>
          <w:szCs w:val="20"/>
        </w:rPr>
        <w:t>No causarán derecho alguno las divisiones o fracciones de terrenos en zonas rústicas que sean destinadas plenamente a la producción agrícola o ganadera.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26.- </w:t>
      </w:r>
      <w:r w:rsidRPr="00DC3D9B">
        <w:rPr>
          <w:rFonts w:ascii="Arial" w:hAnsi="Arial" w:cs="Arial"/>
          <w:sz w:val="20"/>
          <w:szCs w:val="20"/>
        </w:rPr>
        <w:t>Los fraccionamientos causarán derechos de deslindes, excepción hecha de lo dispuesto en el artículo anterior, de conformidad con lo siguiente: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134"/>
        <w:gridCol w:w="4987"/>
      </w:tblGrid>
      <w:tr w:rsidR="00276C71" w:rsidRPr="00DC3D9B" w:rsidTr="00861F08">
        <w:trPr>
          <w:trHeight w:hRule="exact" w:val="349"/>
        </w:trPr>
        <w:tc>
          <w:tcPr>
            <w:tcW w:w="2266"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Hasta 160,00 m2</w:t>
            </w:r>
          </w:p>
        </w:tc>
        <w:tc>
          <w:tcPr>
            <w:tcW w:w="2734" w:type="pct"/>
            <w:vAlign w:val="center"/>
          </w:tcPr>
          <w:p w:rsidR="00276C71" w:rsidRPr="00DC3D9B" w:rsidRDefault="00276C71" w:rsidP="00334ED1">
            <w:pPr>
              <w:widowControl w:val="0"/>
              <w:autoSpaceDE w:val="0"/>
              <w:autoSpaceDN w:val="0"/>
              <w:adjustRightInd w:val="0"/>
              <w:spacing w:line="360" w:lineRule="auto"/>
              <w:ind w:right="118"/>
              <w:jc w:val="right"/>
              <w:rPr>
                <w:rFonts w:ascii="Arial" w:hAnsi="Arial" w:cs="Arial"/>
                <w:sz w:val="20"/>
                <w:szCs w:val="20"/>
              </w:rPr>
            </w:pPr>
            <w:r w:rsidRPr="00DC3D9B">
              <w:rPr>
                <w:rFonts w:ascii="Arial" w:hAnsi="Arial" w:cs="Arial"/>
                <w:sz w:val="20"/>
                <w:szCs w:val="20"/>
              </w:rPr>
              <w:t>$ 1.00 por m2</w:t>
            </w:r>
          </w:p>
        </w:tc>
      </w:tr>
      <w:tr w:rsidR="00276C71" w:rsidRPr="00DC3D9B" w:rsidTr="00861F08">
        <w:trPr>
          <w:trHeight w:hRule="exact" w:val="350"/>
        </w:trPr>
        <w:tc>
          <w:tcPr>
            <w:tcW w:w="2266"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Más de 160,00 m2</w:t>
            </w:r>
          </w:p>
        </w:tc>
        <w:tc>
          <w:tcPr>
            <w:tcW w:w="2734" w:type="pct"/>
            <w:vAlign w:val="center"/>
          </w:tcPr>
          <w:p w:rsidR="00276C71" w:rsidRPr="00DC3D9B" w:rsidRDefault="00276C71" w:rsidP="00334ED1">
            <w:pPr>
              <w:widowControl w:val="0"/>
              <w:autoSpaceDE w:val="0"/>
              <w:autoSpaceDN w:val="0"/>
              <w:adjustRightInd w:val="0"/>
              <w:spacing w:line="360" w:lineRule="auto"/>
              <w:ind w:right="118"/>
              <w:jc w:val="right"/>
              <w:rPr>
                <w:rFonts w:ascii="Arial" w:hAnsi="Arial" w:cs="Arial"/>
                <w:sz w:val="20"/>
                <w:szCs w:val="20"/>
              </w:rPr>
            </w:pPr>
            <w:r w:rsidRPr="00DC3D9B">
              <w:rPr>
                <w:rFonts w:ascii="Arial" w:hAnsi="Arial" w:cs="Arial"/>
                <w:sz w:val="20"/>
                <w:szCs w:val="20"/>
              </w:rPr>
              <w:t>Por metros excedentes $ 0.50 por m2</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00FA3"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27.- </w:t>
      </w:r>
      <w:r>
        <w:rPr>
          <w:rFonts w:ascii="Arial" w:hAnsi="Arial" w:cs="Arial"/>
          <w:sz w:val="20"/>
          <w:szCs w:val="20"/>
        </w:rPr>
        <w:t>Por l</w:t>
      </w:r>
      <w:r w:rsidR="00276C71" w:rsidRPr="00DC3D9B">
        <w:rPr>
          <w:rFonts w:ascii="Arial" w:hAnsi="Arial" w:cs="Arial"/>
          <w:sz w:val="20"/>
          <w:szCs w:val="20"/>
        </w:rPr>
        <w:t>a revisión de la documentación de construcción en régimen de propiedad en</w:t>
      </w:r>
      <w:r>
        <w:rPr>
          <w:rFonts w:ascii="Arial" w:hAnsi="Arial" w:cs="Arial"/>
          <w:sz w:val="20"/>
          <w:szCs w:val="20"/>
        </w:rPr>
        <w:t xml:space="preserve"> c</w:t>
      </w:r>
      <w:r w:rsidR="00791CE5" w:rsidRPr="00DC3D9B">
        <w:rPr>
          <w:rFonts w:ascii="Arial" w:hAnsi="Arial" w:cs="Arial"/>
          <w:sz w:val="20"/>
          <w:szCs w:val="20"/>
        </w:rPr>
        <w:t>ondominio</w:t>
      </w:r>
      <w:r w:rsidR="00276C71" w:rsidRPr="00DC3D9B">
        <w:rPr>
          <w:rFonts w:ascii="Arial" w:hAnsi="Arial" w:cs="Arial"/>
          <w:sz w:val="20"/>
          <w:szCs w:val="20"/>
        </w:rPr>
        <w:t>, se causarán derechos de acuerdo a su tipo: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415"/>
        <w:gridCol w:w="4706"/>
      </w:tblGrid>
      <w:tr w:rsidR="00276C71" w:rsidRPr="00DC3D9B" w:rsidTr="00861F08">
        <w:trPr>
          <w:trHeight w:hRule="exact" w:val="345"/>
        </w:trPr>
        <w:tc>
          <w:tcPr>
            <w:tcW w:w="242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Tipo comercial</w:t>
            </w:r>
          </w:p>
        </w:tc>
        <w:tc>
          <w:tcPr>
            <w:tcW w:w="2580" w:type="pct"/>
          </w:tcPr>
          <w:p w:rsidR="00276C71" w:rsidRPr="00DC3D9B" w:rsidRDefault="00276C71" w:rsidP="00334ED1">
            <w:pPr>
              <w:widowControl w:val="0"/>
              <w:autoSpaceDE w:val="0"/>
              <w:autoSpaceDN w:val="0"/>
              <w:adjustRightInd w:val="0"/>
              <w:spacing w:line="360" w:lineRule="auto"/>
              <w:ind w:right="177"/>
              <w:jc w:val="right"/>
              <w:rPr>
                <w:rFonts w:ascii="Arial" w:hAnsi="Arial" w:cs="Arial"/>
                <w:sz w:val="20"/>
                <w:szCs w:val="20"/>
              </w:rPr>
            </w:pPr>
            <w:r w:rsidRPr="00DC3D9B">
              <w:rPr>
                <w:rFonts w:ascii="Arial" w:hAnsi="Arial" w:cs="Arial"/>
                <w:sz w:val="20"/>
                <w:szCs w:val="20"/>
              </w:rPr>
              <w:t>$ 1.50 por m2</w:t>
            </w:r>
          </w:p>
        </w:tc>
      </w:tr>
      <w:tr w:rsidR="00276C71" w:rsidRPr="00DC3D9B" w:rsidTr="00861F08">
        <w:trPr>
          <w:trHeight w:hRule="exact" w:val="346"/>
        </w:trPr>
        <w:tc>
          <w:tcPr>
            <w:tcW w:w="242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Tipo habitacional</w:t>
            </w:r>
          </w:p>
        </w:tc>
        <w:tc>
          <w:tcPr>
            <w:tcW w:w="2580" w:type="pct"/>
          </w:tcPr>
          <w:p w:rsidR="00276C71" w:rsidRPr="00DC3D9B" w:rsidRDefault="00276C71" w:rsidP="00334ED1">
            <w:pPr>
              <w:widowControl w:val="0"/>
              <w:autoSpaceDE w:val="0"/>
              <w:autoSpaceDN w:val="0"/>
              <w:adjustRightInd w:val="0"/>
              <w:spacing w:line="360" w:lineRule="auto"/>
              <w:ind w:right="177"/>
              <w:jc w:val="right"/>
              <w:rPr>
                <w:rFonts w:ascii="Arial" w:hAnsi="Arial" w:cs="Arial"/>
                <w:sz w:val="20"/>
                <w:szCs w:val="20"/>
              </w:rPr>
            </w:pPr>
            <w:r w:rsidRPr="00DC3D9B">
              <w:rPr>
                <w:rFonts w:ascii="Arial" w:hAnsi="Arial" w:cs="Arial"/>
                <w:sz w:val="20"/>
                <w:szCs w:val="20"/>
              </w:rPr>
              <w:t>$ 0.50 por m2</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28.- </w:t>
      </w:r>
      <w:r w:rsidRPr="00DC3D9B">
        <w:rPr>
          <w:rFonts w:ascii="Arial" w:hAnsi="Arial" w:cs="Arial"/>
          <w:sz w:val="20"/>
          <w:szCs w:val="20"/>
        </w:rPr>
        <w:t>Quedan exentas del pago de los derechos que establece esta sección, las instituciones</w:t>
      </w:r>
      <w:r w:rsidR="00C00FA3">
        <w:rPr>
          <w:rFonts w:ascii="Arial" w:hAnsi="Arial" w:cs="Arial"/>
          <w:sz w:val="20"/>
          <w:szCs w:val="20"/>
        </w:rPr>
        <w:t xml:space="preserve"> </w:t>
      </w:r>
      <w:r w:rsidR="00791CE5" w:rsidRPr="00DC3D9B">
        <w:rPr>
          <w:rFonts w:ascii="Arial" w:hAnsi="Arial" w:cs="Arial"/>
          <w:sz w:val="20"/>
          <w:szCs w:val="20"/>
        </w:rPr>
        <w:t>Públicas</w:t>
      </w:r>
      <w:r w:rsidRPr="00DC3D9B">
        <w:rPr>
          <w:rFonts w:ascii="Arial" w:hAnsi="Arial" w:cs="Arial"/>
          <w:sz w:val="20"/>
          <w:szCs w:val="20"/>
        </w:rPr>
        <w:t>.</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IX</w:t>
      </w:r>
    </w:p>
    <w:p w:rsidR="00276C71"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Derechos por Servicios de Licencias y Permisos</w:t>
      </w:r>
    </w:p>
    <w:p w:rsidR="00C00FA3" w:rsidRPr="00DC3D9B" w:rsidRDefault="00C00FA3" w:rsidP="00334ED1">
      <w:pPr>
        <w:widowControl w:val="0"/>
        <w:autoSpaceDE w:val="0"/>
        <w:autoSpaceDN w:val="0"/>
        <w:adjustRightInd w:val="0"/>
        <w:spacing w:line="360" w:lineRule="auto"/>
        <w:jc w:val="center"/>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29.- </w:t>
      </w:r>
      <w:r w:rsidRPr="00DC3D9B">
        <w:rPr>
          <w:rFonts w:ascii="Arial" w:hAnsi="Arial" w:cs="Arial"/>
          <w:sz w:val="20"/>
          <w:szCs w:val="20"/>
        </w:rPr>
        <w:t>Por el otorgamiento de las licencias o permisos, se causarán y pagarán derechos de conformidad con las tarifas establecidas en los siguientes artículos.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30.- </w:t>
      </w:r>
      <w:r w:rsidRPr="00DC3D9B">
        <w:rPr>
          <w:rFonts w:ascii="Arial" w:hAnsi="Arial" w:cs="Arial"/>
          <w:sz w:val="20"/>
          <w:szCs w:val="20"/>
        </w:rPr>
        <w:t>En el otorgamiento de licencias nuevas y renovación para el funcionamiento de giros relacionados con la venta de bebidas alcohólicas, se cobrará una cuota anual de acuerdo a la</w:t>
      </w:r>
      <w:r w:rsidR="00D47624" w:rsidRPr="00DC3D9B">
        <w:rPr>
          <w:rFonts w:ascii="Arial" w:hAnsi="Arial" w:cs="Arial"/>
          <w:sz w:val="20"/>
          <w:szCs w:val="20"/>
        </w:rPr>
        <w:t xml:space="preserve"> </w:t>
      </w:r>
      <w:r w:rsidR="007D0314" w:rsidRPr="00DC3D9B">
        <w:rPr>
          <w:rFonts w:ascii="Arial" w:hAnsi="Arial" w:cs="Arial"/>
          <w:sz w:val="20"/>
          <w:szCs w:val="20"/>
        </w:rPr>
        <w:t>Siguiente</w:t>
      </w:r>
      <w:r w:rsidRPr="00DC3D9B">
        <w:rPr>
          <w:rFonts w:ascii="Arial" w:hAnsi="Arial" w:cs="Arial"/>
          <w:sz w:val="20"/>
          <w:szCs w:val="20"/>
        </w:rPr>
        <w:t xml:space="preserve"> tarifa:</w:t>
      </w:r>
    </w:p>
    <w:tbl>
      <w:tblPr>
        <w:tblW w:w="4995" w:type="pct"/>
        <w:tblInd w:w="5" w:type="dxa"/>
        <w:tblCellMar>
          <w:left w:w="0" w:type="dxa"/>
          <w:right w:w="0" w:type="dxa"/>
        </w:tblCellMar>
        <w:tblLook w:val="0000" w:firstRow="0" w:lastRow="0" w:firstColumn="0" w:lastColumn="0" w:noHBand="0" w:noVBand="0"/>
      </w:tblPr>
      <w:tblGrid>
        <w:gridCol w:w="6369"/>
        <w:gridCol w:w="1394"/>
        <w:gridCol w:w="1349"/>
      </w:tblGrid>
      <w:tr w:rsidR="0059782B" w:rsidRPr="00DC3D9B" w:rsidTr="0076715B">
        <w:trPr>
          <w:trHeight w:hRule="exact" w:val="404"/>
        </w:trPr>
        <w:tc>
          <w:tcPr>
            <w:tcW w:w="3495" w:type="pct"/>
            <w:tcBorders>
              <w:bottom w:val="single" w:sz="4" w:space="0" w:color="auto"/>
            </w:tcBorders>
          </w:tcPr>
          <w:p w:rsidR="0059782B" w:rsidRPr="00DC3D9B" w:rsidRDefault="0059782B" w:rsidP="00334ED1">
            <w:pPr>
              <w:widowControl w:val="0"/>
              <w:autoSpaceDE w:val="0"/>
              <w:autoSpaceDN w:val="0"/>
              <w:adjustRightInd w:val="0"/>
              <w:spacing w:line="360" w:lineRule="auto"/>
              <w:rPr>
                <w:rFonts w:ascii="Arial" w:hAnsi="Arial" w:cs="Arial"/>
                <w:b/>
                <w:bCs/>
                <w:sz w:val="20"/>
                <w:szCs w:val="20"/>
              </w:rPr>
            </w:pPr>
          </w:p>
        </w:tc>
        <w:tc>
          <w:tcPr>
            <w:tcW w:w="765" w:type="pct"/>
            <w:tcBorders>
              <w:bottom w:val="single" w:sz="4" w:space="0" w:color="auto"/>
            </w:tcBorders>
            <w:vAlign w:val="center"/>
          </w:tcPr>
          <w:p w:rsidR="0059782B" w:rsidRPr="00DC3D9B" w:rsidRDefault="0059782B" w:rsidP="00334ED1">
            <w:pPr>
              <w:widowControl w:val="0"/>
              <w:autoSpaceDE w:val="0"/>
              <w:autoSpaceDN w:val="0"/>
              <w:adjustRightInd w:val="0"/>
              <w:spacing w:line="360" w:lineRule="auto"/>
              <w:ind w:right="113"/>
              <w:jc w:val="center"/>
              <w:rPr>
                <w:rFonts w:ascii="Arial" w:hAnsi="Arial" w:cs="Arial"/>
                <w:sz w:val="20"/>
                <w:szCs w:val="20"/>
              </w:rPr>
            </w:pPr>
            <w:r>
              <w:rPr>
                <w:rFonts w:ascii="Arial" w:hAnsi="Arial" w:cs="Arial"/>
                <w:b/>
                <w:bCs/>
                <w:sz w:val="20"/>
                <w:szCs w:val="20"/>
              </w:rPr>
              <w:t>Nuevas</w:t>
            </w:r>
          </w:p>
        </w:tc>
        <w:tc>
          <w:tcPr>
            <w:tcW w:w="740" w:type="pct"/>
            <w:tcBorders>
              <w:bottom w:val="single" w:sz="4" w:space="0" w:color="auto"/>
            </w:tcBorders>
            <w:vAlign w:val="center"/>
          </w:tcPr>
          <w:p w:rsidR="0059782B" w:rsidRPr="00DC3D9B" w:rsidRDefault="0059782B" w:rsidP="00334ED1">
            <w:pPr>
              <w:widowControl w:val="0"/>
              <w:autoSpaceDE w:val="0"/>
              <w:autoSpaceDN w:val="0"/>
              <w:adjustRightInd w:val="0"/>
              <w:spacing w:line="360" w:lineRule="auto"/>
              <w:ind w:right="185"/>
              <w:jc w:val="center"/>
              <w:rPr>
                <w:rFonts w:ascii="Arial" w:hAnsi="Arial" w:cs="Arial"/>
                <w:sz w:val="20"/>
                <w:szCs w:val="20"/>
              </w:rPr>
            </w:pPr>
            <w:r w:rsidRPr="00DC3D9B">
              <w:rPr>
                <w:rFonts w:ascii="Arial" w:hAnsi="Arial" w:cs="Arial"/>
                <w:b/>
                <w:bCs/>
                <w:sz w:val="20"/>
                <w:szCs w:val="20"/>
              </w:rPr>
              <w:t>Renovación</w:t>
            </w:r>
          </w:p>
        </w:tc>
      </w:tr>
      <w:tr w:rsidR="00276C71" w:rsidRPr="00DC3D9B" w:rsidTr="0076715B">
        <w:trPr>
          <w:trHeight w:hRule="exact" w:val="404"/>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Vinaterías o licorerías</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 xml:space="preserve">$ </w:t>
            </w:r>
            <w:r w:rsidR="00861F08">
              <w:rPr>
                <w:rFonts w:ascii="Arial" w:hAnsi="Arial" w:cs="Arial"/>
                <w:sz w:val="20"/>
                <w:szCs w:val="20"/>
              </w:rPr>
              <w:t xml:space="preserve">  </w:t>
            </w:r>
            <w:r w:rsidRPr="00DC3D9B">
              <w:rPr>
                <w:rFonts w:ascii="Arial" w:hAnsi="Arial" w:cs="Arial"/>
                <w:sz w:val="20"/>
                <w:szCs w:val="20"/>
              </w:rPr>
              <w:t>15,000.00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861F08">
              <w:rPr>
                <w:rFonts w:ascii="Arial" w:hAnsi="Arial" w:cs="Arial"/>
                <w:sz w:val="20"/>
                <w:szCs w:val="20"/>
              </w:rPr>
              <w:t xml:space="preserve">  </w:t>
            </w:r>
            <w:r w:rsidRPr="00DC3D9B">
              <w:rPr>
                <w:rFonts w:ascii="Arial" w:hAnsi="Arial" w:cs="Arial"/>
                <w:sz w:val="20"/>
                <w:szCs w:val="20"/>
              </w:rPr>
              <w:t>5,</w:t>
            </w:r>
            <w:r w:rsidR="00187916" w:rsidRPr="00DC3D9B">
              <w:rPr>
                <w:rFonts w:ascii="Arial" w:hAnsi="Arial" w:cs="Arial"/>
                <w:sz w:val="20"/>
                <w:szCs w:val="20"/>
              </w:rPr>
              <w:t>5</w:t>
            </w:r>
            <w:r w:rsidRPr="00DC3D9B">
              <w:rPr>
                <w:rFonts w:ascii="Arial" w:hAnsi="Arial" w:cs="Arial"/>
                <w:sz w:val="20"/>
                <w:szCs w:val="20"/>
              </w:rPr>
              <w:t>00.00</w:t>
            </w:r>
          </w:p>
        </w:tc>
      </w:tr>
      <w:tr w:rsidR="00276C71" w:rsidRPr="00DC3D9B" w:rsidTr="0076715B">
        <w:trPr>
          <w:trHeight w:hRule="exact" w:val="403"/>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Expendios de cerveza</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 xml:space="preserve">$ </w:t>
            </w:r>
            <w:r w:rsidR="00861F08">
              <w:rPr>
                <w:rFonts w:ascii="Arial" w:hAnsi="Arial" w:cs="Arial"/>
                <w:sz w:val="20"/>
                <w:szCs w:val="20"/>
              </w:rPr>
              <w:t xml:space="preserve">  </w:t>
            </w:r>
            <w:r w:rsidRPr="00DC3D9B">
              <w:rPr>
                <w:rFonts w:ascii="Arial" w:hAnsi="Arial" w:cs="Arial"/>
                <w:sz w:val="20"/>
                <w:szCs w:val="20"/>
              </w:rPr>
              <w:t>20,000.00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861F08">
              <w:rPr>
                <w:rFonts w:ascii="Arial" w:hAnsi="Arial" w:cs="Arial"/>
                <w:sz w:val="20"/>
                <w:szCs w:val="20"/>
              </w:rPr>
              <w:t xml:space="preserve">  </w:t>
            </w:r>
            <w:r w:rsidRPr="00DC3D9B">
              <w:rPr>
                <w:rFonts w:ascii="Arial" w:hAnsi="Arial" w:cs="Arial"/>
                <w:sz w:val="20"/>
                <w:szCs w:val="20"/>
              </w:rPr>
              <w:t xml:space="preserve"> 5,</w:t>
            </w:r>
            <w:r w:rsidR="00187916" w:rsidRPr="00DC3D9B">
              <w:rPr>
                <w:rFonts w:ascii="Arial" w:hAnsi="Arial" w:cs="Arial"/>
                <w:sz w:val="20"/>
                <w:szCs w:val="20"/>
              </w:rPr>
              <w:t>5</w:t>
            </w:r>
            <w:r w:rsidRPr="00DC3D9B">
              <w:rPr>
                <w:rFonts w:ascii="Arial" w:hAnsi="Arial" w:cs="Arial"/>
                <w:sz w:val="20"/>
                <w:szCs w:val="20"/>
              </w:rPr>
              <w:t>00.00</w:t>
            </w:r>
          </w:p>
        </w:tc>
      </w:tr>
      <w:tr w:rsidR="00276C71" w:rsidRPr="00DC3D9B" w:rsidTr="0076715B">
        <w:trPr>
          <w:trHeight w:hRule="exact" w:val="421"/>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Supermercados  y mini-súper con departamentos de licores</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w:t>
            </w:r>
            <w:r w:rsidR="00861F08">
              <w:rPr>
                <w:rFonts w:ascii="Arial" w:hAnsi="Arial" w:cs="Arial"/>
                <w:sz w:val="20"/>
                <w:szCs w:val="20"/>
              </w:rPr>
              <w:t xml:space="preserve"> </w:t>
            </w:r>
            <w:r w:rsidR="00D47624" w:rsidRPr="00DC3D9B">
              <w:rPr>
                <w:rFonts w:ascii="Arial" w:hAnsi="Arial" w:cs="Arial"/>
                <w:sz w:val="20"/>
                <w:szCs w:val="20"/>
              </w:rPr>
              <w:t>10</w:t>
            </w:r>
            <w:r w:rsidRPr="00DC3D9B">
              <w:rPr>
                <w:rFonts w:ascii="Arial" w:hAnsi="Arial" w:cs="Arial"/>
                <w:sz w:val="20"/>
                <w:szCs w:val="20"/>
              </w:rPr>
              <w:t>0,000.00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861F08">
              <w:rPr>
                <w:rFonts w:ascii="Arial" w:hAnsi="Arial" w:cs="Arial"/>
                <w:sz w:val="20"/>
                <w:szCs w:val="20"/>
              </w:rPr>
              <w:t xml:space="preserve"> </w:t>
            </w:r>
            <w:r w:rsidR="00D47624" w:rsidRPr="00DC3D9B">
              <w:rPr>
                <w:rFonts w:ascii="Arial" w:hAnsi="Arial" w:cs="Arial"/>
                <w:sz w:val="20"/>
                <w:szCs w:val="20"/>
              </w:rPr>
              <w:t>50</w:t>
            </w:r>
            <w:r w:rsidRPr="00DC3D9B">
              <w:rPr>
                <w:rFonts w:ascii="Arial" w:hAnsi="Arial" w:cs="Arial"/>
                <w:sz w:val="20"/>
                <w:szCs w:val="20"/>
              </w:rPr>
              <w:t>,000.00</w:t>
            </w:r>
          </w:p>
        </w:tc>
      </w:tr>
      <w:tr w:rsidR="00276C71" w:rsidRPr="00DC3D9B" w:rsidTr="0076715B">
        <w:trPr>
          <w:trHeight w:hRule="exact" w:val="421"/>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IV.-</w:t>
            </w:r>
            <w:r w:rsidRPr="00DC3D9B">
              <w:rPr>
                <w:rFonts w:ascii="Arial" w:hAnsi="Arial" w:cs="Arial"/>
                <w:sz w:val="20"/>
                <w:szCs w:val="20"/>
              </w:rPr>
              <w:t>Tiendas de conveniencias</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$ 100,000.00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D47624" w:rsidRPr="00DC3D9B">
              <w:rPr>
                <w:rFonts w:ascii="Arial" w:hAnsi="Arial" w:cs="Arial"/>
                <w:sz w:val="20"/>
                <w:szCs w:val="20"/>
              </w:rPr>
              <w:t>5</w:t>
            </w:r>
            <w:r w:rsidRPr="00DC3D9B">
              <w:rPr>
                <w:rFonts w:ascii="Arial" w:hAnsi="Arial" w:cs="Arial"/>
                <w:sz w:val="20"/>
                <w:szCs w:val="20"/>
              </w:rPr>
              <w:t>0,000.00</w:t>
            </w:r>
          </w:p>
        </w:tc>
      </w:tr>
    </w:tbl>
    <w:p w:rsidR="006A45C4" w:rsidRDefault="006A45C4"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31.- </w:t>
      </w:r>
      <w:r w:rsidRPr="00DC3D9B">
        <w:rPr>
          <w:rFonts w:ascii="Arial" w:hAnsi="Arial" w:cs="Arial"/>
          <w:sz w:val="20"/>
          <w:szCs w:val="20"/>
        </w:rPr>
        <w:t>A los permisos eventuales para el funcionamiento de giros relacionados con la venta de bebidas alcohólicas, pagarán un derecho de $ 1,246.00 diarios, siempre y cuando cumplan con los requisitos establecidos por el Ayuntamiento en lo relativo al horario, dependiendo del evento de que se trate.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32.- </w:t>
      </w:r>
      <w:r w:rsidRPr="00DC3D9B">
        <w:rPr>
          <w:rFonts w:ascii="Arial" w:hAnsi="Arial" w:cs="Arial"/>
          <w:sz w:val="20"/>
          <w:szCs w:val="20"/>
        </w:rPr>
        <w:t xml:space="preserve">Para el otorgamiento y renovación de licencias de funcionamiento de establecimientos o locales </w:t>
      </w:r>
      <w:r w:rsidR="00EA5258" w:rsidRPr="00F26689">
        <w:rPr>
          <w:rFonts w:ascii="Arial" w:hAnsi="Arial" w:cs="Arial"/>
          <w:sz w:val="20"/>
          <w:szCs w:val="20"/>
        </w:rPr>
        <w:t>relacionados con la prestación de servicios que incluyan el expendio de bebidas alcohólicas</w:t>
      </w:r>
      <w:r w:rsidR="00EA5258">
        <w:rPr>
          <w:rFonts w:ascii="Arial" w:hAnsi="Arial" w:cs="Arial"/>
          <w:sz w:val="20"/>
          <w:szCs w:val="20"/>
        </w:rPr>
        <w:t>,</w:t>
      </w:r>
      <w:r w:rsidR="00EA5258" w:rsidRPr="00DC3D9B">
        <w:rPr>
          <w:rFonts w:ascii="Arial" w:hAnsi="Arial" w:cs="Arial"/>
          <w:sz w:val="20"/>
          <w:szCs w:val="20"/>
        </w:rPr>
        <w:t xml:space="preserve"> </w:t>
      </w:r>
      <w:r w:rsidRPr="00DC3D9B">
        <w:rPr>
          <w:rFonts w:ascii="Arial" w:hAnsi="Arial" w:cs="Arial"/>
          <w:sz w:val="20"/>
          <w:szCs w:val="20"/>
        </w:rPr>
        <w:t>se aplicará la tarifa anual que se relaciona a continuación: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435"/>
        <w:gridCol w:w="1981"/>
        <w:gridCol w:w="1715"/>
      </w:tblGrid>
      <w:tr w:rsidR="00276C71" w:rsidRPr="00DC3D9B" w:rsidTr="00C00FA3">
        <w:trPr>
          <w:trHeight w:hRule="exact" w:val="344"/>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NUEVAS</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RENOVACIÓN</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 </w:t>
            </w:r>
            <w:r w:rsidR="00276C71" w:rsidRPr="00DC3D9B">
              <w:rPr>
                <w:rFonts w:ascii="Arial" w:hAnsi="Arial" w:cs="Arial"/>
                <w:sz w:val="20"/>
                <w:szCs w:val="20"/>
              </w:rPr>
              <w:t>Centros nocturnos y cabarets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$ 55,000.00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$ 20,000.00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II. </w:t>
            </w:r>
            <w:r w:rsidR="00276C71" w:rsidRPr="00DC3D9B">
              <w:rPr>
                <w:rFonts w:ascii="Arial" w:hAnsi="Arial" w:cs="Arial"/>
                <w:sz w:val="20"/>
                <w:szCs w:val="20"/>
              </w:rPr>
              <w:t>Cantinas y bares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00FA3">
              <w:rPr>
                <w:rFonts w:ascii="Arial" w:hAnsi="Arial" w:cs="Arial"/>
                <w:sz w:val="20"/>
                <w:szCs w:val="20"/>
              </w:rPr>
              <w:t xml:space="preserve">  </w:t>
            </w:r>
            <w:r w:rsidRPr="00DC3D9B">
              <w:rPr>
                <w:rFonts w:ascii="Arial" w:hAnsi="Arial" w:cs="Arial"/>
                <w:sz w:val="20"/>
                <w:szCs w:val="20"/>
              </w:rPr>
              <w:t>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III. </w:t>
            </w:r>
            <w:r w:rsidR="00276C71" w:rsidRPr="00DC3D9B">
              <w:rPr>
                <w:rFonts w:ascii="Arial" w:hAnsi="Arial" w:cs="Arial"/>
                <w:sz w:val="20"/>
                <w:szCs w:val="20"/>
              </w:rPr>
              <w:t>Restaurantes- bar</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00FA3">
              <w:rPr>
                <w:rFonts w:ascii="Arial" w:hAnsi="Arial" w:cs="Arial"/>
                <w:sz w:val="20"/>
                <w:szCs w:val="20"/>
              </w:rPr>
              <w:t xml:space="preserve">  </w:t>
            </w:r>
            <w:r w:rsidRPr="00DC3D9B">
              <w:rPr>
                <w:rFonts w:ascii="Arial" w:hAnsi="Arial" w:cs="Arial"/>
                <w:sz w:val="20"/>
                <w:szCs w:val="20"/>
              </w:rPr>
              <w:t>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IV. </w:t>
            </w:r>
            <w:r w:rsidR="00276C71" w:rsidRPr="00DC3D9B">
              <w:rPr>
                <w:rFonts w:ascii="Arial" w:hAnsi="Arial" w:cs="Arial"/>
                <w:sz w:val="20"/>
                <w:szCs w:val="20"/>
              </w:rPr>
              <w:t>Discotecas y clubes sociales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 xml:space="preserve"> 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V. </w:t>
            </w:r>
            <w:r w:rsidR="00276C71" w:rsidRPr="00DC3D9B">
              <w:rPr>
                <w:rFonts w:ascii="Arial" w:hAnsi="Arial" w:cs="Arial"/>
                <w:sz w:val="20"/>
                <w:szCs w:val="20"/>
              </w:rPr>
              <w:t>Salones de baile, de billar o boliche</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 xml:space="preserve"> 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VI. </w:t>
            </w:r>
            <w:r w:rsidR="00276C71" w:rsidRPr="00DC3D9B">
              <w:rPr>
                <w:rFonts w:ascii="Arial" w:hAnsi="Arial" w:cs="Arial"/>
                <w:sz w:val="20"/>
                <w:szCs w:val="20"/>
              </w:rPr>
              <w:t>Restaurantes en general, fondas loncherías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00FA3">
              <w:rPr>
                <w:rFonts w:ascii="Arial" w:hAnsi="Arial" w:cs="Arial"/>
                <w:sz w:val="20"/>
                <w:szCs w:val="20"/>
              </w:rPr>
              <w:t xml:space="preserve">  </w:t>
            </w:r>
            <w:r w:rsidRPr="00DC3D9B">
              <w:rPr>
                <w:rFonts w:ascii="Arial" w:hAnsi="Arial" w:cs="Arial"/>
                <w:sz w:val="20"/>
                <w:szCs w:val="20"/>
              </w:rPr>
              <w:t>5,</w:t>
            </w:r>
            <w:r w:rsidR="00240237" w:rsidRPr="00DC3D9B">
              <w:rPr>
                <w:rFonts w:ascii="Arial" w:hAnsi="Arial" w:cs="Arial"/>
                <w:sz w:val="20"/>
                <w:szCs w:val="20"/>
              </w:rPr>
              <w:t>5</w:t>
            </w:r>
            <w:r w:rsidRPr="00DC3D9B">
              <w:rPr>
                <w:rFonts w:ascii="Arial" w:hAnsi="Arial" w:cs="Arial"/>
                <w:sz w:val="20"/>
                <w:szCs w:val="20"/>
              </w:rPr>
              <w:t>00.00</w:t>
            </w:r>
          </w:p>
        </w:tc>
      </w:tr>
      <w:tr w:rsidR="0071282C" w:rsidRPr="00DC3D9B" w:rsidTr="00025022">
        <w:trPr>
          <w:trHeight w:val="20"/>
        </w:trPr>
        <w:tc>
          <w:tcPr>
            <w:tcW w:w="2976" w:type="pct"/>
            <w:tcBorders>
              <w:top w:val="single" w:sz="4" w:space="0" w:color="000000"/>
              <w:left w:val="single" w:sz="4" w:space="0" w:color="000000"/>
              <w:bottom w:val="single" w:sz="4" w:space="0" w:color="000000"/>
              <w:right w:val="single" w:sz="4" w:space="0" w:color="000000"/>
            </w:tcBorders>
          </w:tcPr>
          <w:p w:rsidR="0071282C" w:rsidRPr="00DC3D9B" w:rsidRDefault="0071282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w:t>
            </w:r>
            <w:r>
              <w:rPr>
                <w:rFonts w:ascii="Arial" w:hAnsi="Arial" w:cs="Arial"/>
                <w:b/>
                <w:bCs/>
                <w:sz w:val="20"/>
                <w:szCs w:val="20"/>
              </w:rPr>
              <w:t>II</w:t>
            </w:r>
            <w:r w:rsidRPr="00DC3D9B">
              <w:rPr>
                <w:rFonts w:ascii="Arial" w:hAnsi="Arial" w:cs="Arial"/>
                <w:b/>
                <w:bCs/>
                <w:sz w:val="20"/>
                <w:szCs w:val="20"/>
              </w:rPr>
              <w:t xml:space="preserve">.- </w:t>
            </w:r>
            <w:r w:rsidRPr="00DC3D9B">
              <w:rPr>
                <w:rFonts w:ascii="Arial" w:hAnsi="Arial" w:cs="Arial"/>
                <w:sz w:val="20"/>
                <w:szCs w:val="20"/>
              </w:rPr>
              <w:t>Pizzería con venta de bebidas alcohólicas</w:t>
            </w:r>
          </w:p>
        </w:tc>
        <w:tc>
          <w:tcPr>
            <w:tcW w:w="1085" w:type="pct"/>
            <w:tcBorders>
              <w:top w:val="single" w:sz="4" w:space="0" w:color="000000"/>
              <w:left w:val="single" w:sz="4" w:space="0" w:color="000000"/>
              <w:bottom w:val="single" w:sz="4" w:space="0" w:color="000000"/>
              <w:right w:val="single" w:sz="4" w:space="0" w:color="000000"/>
            </w:tcBorders>
            <w:vAlign w:val="center"/>
          </w:tcPr>
          <w:p w:rsidR="0071282C" w:rsidRPr="00DC3D9B" w:rsidRDefault="0071282C"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w:t>
            </w:r>
            <w:r>
              <w:rPr>
                <w:rFonts w:ascii="Arial" w:hAnsi="Arial" w:cs="Arial"/>
                <w:sz w:val="20"/>
                <w:szCs w:val="20"/>
              </w:rPr>
              <w:t xml:space="preserve">  </w:t>
            </w:r>
            <w:r w:rsidRPr="00DC3D9B">
              <w:rPr>
                <w:rFonts w:ascii="Arial" w:hAnsi="Arial" w:cs="Arial"/>
                <w:sz w:val="20"/>
                <w:szCs w:val="20"/>
              </w:rPr>
              <w:t xml:space="preserve"> 20,000.00</w:t>
            </w:r>
          </w:p>
        </w:tc>
        <w:tc>
          <w:tcPr>
            <w:tcW w:w="939" w:type="pct"/>
            <w:tcBorders>
              <w:top w:val="single" w:sz="4" w:space="0" w:color="000000"/>
              <w:left w:val="single" w:sz="4" w:space="0" w:color="000000"/>
              <w:bottom w:val="single" w:sz="4" w:space="0" w:color="000000"/>
              <w:right w:val="single" w:sz="4" w:space="0" w:color="000000"/>
            </w:tcBorders>
            <w:vAlign w:val="center"/>
          </w:tcPr>
          <w:p w:rsidR="0071282C" w:rsidRPr="00DC3D9B" w:rsidRDefault="0071282C"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10,000.00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33.- </w:t>
      </w:r>
      <w:r w:rsidRPr="00DC3D9B">
        <w:rPr>
          <w:rFonts w:ascii="Arial" w:hAnsi="Arial" w:cs="Arial"/>
          <w:sz w:val="20"/>
          <w:szCs w:val="20"/>
        </w:rPr>
        <w:t xml:space="preserve">El cobro de derechos por el otorgamiento y renovación de licencias, permisos o </w:t>
      </w:r>
      <w:r w:rsidR="00791CE5" w:rsidRPr="00DC3D9B">
        <w:rPr>
          <w:rFonts w:ascii="Arial" w:hAnsi="Arial" w:cs="Arial"/>
          <w:sz w:val="20"/>
          <w:szCs w:val="20"/>
        </w:rPr>
        <w:t>autorizaciones para</w:t>
      </w:r>
      <w:r w:rsidRPr="00DC3D9B">
        <w:rPr>
          <w:rFonts w:ascii="Arial" w:hAnsi="Arial" w:cs="Arial"/>
          <w:sz w:val="20"/>
          <w:szCs w:val="20"/>
        </w:rPr>
        <w:t xml:space="preserve"> el </w:t>
      </w:r>
      <w:r w:rsidR="007D0314" w:rsidRPr="00DC3D9B">
        <w:rPr>
          <w:rFonts w:ascii="Arial" w:hAnsi="Arial" w:cs="Arial"/>
          <w:sz w:val="20"/>
          <w:szCs w:val="20"/>
        </w:rPr>
        <w:t>funcionamiento de</w:t>
      </w:r>
      <w:r w:rsidRPr="00DC3D9B">
        <w:rPr>
          <w:rFonts w:ascii="Arial" w:hAnsi="Arial" w:cs="Arial"/>
          <w:sz w:val="20"/>
          <w:szCs w:val="20"/>
        </w:rPr>
        <w:t xml:space="preserve"> </w:t>
      </w:r>
      <w:r w:rsidR="007D0314" w:rsidRPr="00DC3D9B">
        <w:rPr>
          <w:rFonts w:ascii="Arial" w:hAnsi="Arial" w:cs="Arial"/>
          <w:sz w:val="20"/>
          <w:szCs w:val="20"/>
        </w:rPr>
        <w:t>establecimientos y</w:t>
      </w:r>
      <w:r w:rsidR="00C00FA3">
        <w:rPr>
          <w:rFonts w:ascii="Arial" w:hAnsi="Arial" w:cs="Arial"/>
          <w:sz w:val="20"/>
          <w:szCs w:val="20"/>
        </w:rPr>
        <w:t xml:space="preserve"> locales comerciales </w:t>
      </w:r>
      <w:r w:rsidRPr="00DC3D9B">
        <w:rPr>
          <w:rFonts w:ascii="Arial" w:hAnsi="Arial" w:cs="Arial"/>
          <w:sz w:val="20"/>
          <w:szCs w:val="20"/>
        </w:rPr>
        <w:t>o de servicios se realizará con base en las siguientes tarifas:</w:t>
      </w:r>
    </w:p>
    <w:p w:rsidR="0059782B" w:rsidRPr="00DC3D9B" w:rsidRDefault="0059782B" w:rsidP="00334ED1">
      <w:pPr>
        <w:widowControl w:val="0"/>
        <w:autoSpaceDE w:val="0"/>
        <w:autoSpaceDN w:val="0"/>
        <w:adjustRightInd w:val="0"/>
        <w:spacing w:line="360" w:lineRule="auto"/>
        <w:rPr>
          <w:rFonts w:ascii="Arial" w:hAnsi="Arial" w:cs="Arial"/>
          <w:sz w:val="20"/>
          <w:szCs w:val="20"/>
        </w:rPr>
      </w:pPr>
    </w:p>
    <w:tbl>
      <w:tblPr>
        <w:tblW w:w="5044" w:type="pct"/>
        <w:tblCellMar>
          <w:left w:w="0" w:type="dxa"/>
          <w:right w:w="0" w:type="dxa"/>
        </w:tblCellMar>
        <w:tblLook w:val="0000" w:firstRow="0" w:lastRow="0" w:firstColumn="0" w:lastColumn="0" w:noHBand="0" w:noVBand="0"/>
      </w:tblPr>
      <w:tblGrid>
        <w:gridCol w:w="5483"/>
        <w:gridCol w:w="418"/>
        <w:gridCol w:w="1754"/>
        <w:gridCol w:w="412"/>
        <w:gridCol w:w="1134"/>
      </w:tblGrid>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p>
        </w:tc>
        <w:tc>
          <w:tcPr>
            <w:tcW w:w="227" w:type="pct"/>
          </w:tcPr>
          <w:p w:rsidR="0059782B" w:rsidRPr="00DC3D9B" w:rsidRDefault="0059782B" w:rsidP="00334ED1">
            <w:pPr>
              <w:widowControl w:val="0"/>
              <w:autoSpaceDE w:val="0"/>
              <w:autoSpaceDN w:val="0"/>
              <w:adjustRightInd w:val="0"/>
              <w:spacing w:line="360" w:lineRule="auto"/>
              <w:jc w:val="center"/>
              <w:rPr>
                <w:rFonts w:ascii="Arial" w:hAnsi="Arial" w:cs="Arial"/>
                <w:b/>
                <w:bCs/>
                <w:sz w:val="20"/>
                <w:szCs w:val="20"/>
              </w:rPr>
            </w:pPr>
          </w:p>
        </w:tc>
        <w:tc>
          <w:tcPr>
            <w:tcW w:w="953" w:type="pct"/>
            <w:vAlign w:val="center"/>
          </w:tcPr>
          <w:p w:rsidR="0059782B" w:rsidRPr="00DC3D9B" w:rsidRDefault="0059782B"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Nuevas</w:t>
            </w:r>
          </w:p>
        </w:tc>
        <w:tc>
          <w:tcPr>
            <w:tcW w:w="224" w:type="pct"/>
          </w:tcPr>
          <w:p w:rsidR="0059782B" w:rsidRPr="00DC3D9B" w:rsidRDefault="0059782B" w:rsidP="00334ED1">
            <w:pPr>
              <w:widowControl w:val="0"/>
              <w:autoSpaceDE w:val="0"/>
              <w:autoSpaceDN w:val="0"/>
              <w:adjustRightInd w:val="0"/>
              <w:spacing w:line="360" w:lineRule="auto"/>
              <w:jc w:val="center"/>
              <w:rPr>
                <w:rFonts w:ascii="Arial" w:hAnsi="Arial" w:cs="Arial"/>
                <w:b/>
                <w:bCs/>
                <w:sz w:val="20"/>
                <w:szCs w:val="20"/>
              </w:rPr>
            </w:pPr>
          </w:p>
        </w:tc>
        <w:tc>
          <w:tcPr>
            <w:tcW w:w="616" w:type="pct"/>
            <w:vAlign w:val="center"/>
          </w:tcPr>
          <w:p w:rsidR="0059782B" w:rsidRPr="00DC3D9B" w:rsidRDefault="0059782B"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Renovación</w:t>
            </w:r>
          </w:p>
        </w:tc>
      </w:tr>
      <w:tr w:rsidR="00225499" w:rsidRPr="00DC3D9B" w:rsidTr="00407913">
        <w:trPr>
          <w:trHeight w:hRule="exact" w:val="346"/>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I.</w:t>
            </w:r>
            <w:r w:rsidR="0059782B" w:rsidRPr="00DC3D9B">
              <w:rPr>
                <w:rFonts w:ascii="Arial" w:hAnsi="Arial" w:cs="Arial"/>
                <w:b/>
                <w:bCs/>
                <w:sz w:val="20"/>
                <w:szCs w:val="20"/>
              </w:rPr>
              <w:t xml:space="preserve"> </w:t>
            </w:r>
            <w:r w:rsidR="0059782B" w:rsidRPr="00DC3D9B">
              <w:rPr>
                <w:rFonts w:ascii="Arial" w:hAnsi="Arial" w:cs="Arial"/>
                <w:sz w:val="20"/>
                <w:szCs w:val="20"/>
              </w:rPr>
              <w:t>Farmacias, boticas, veterinarias y similares</w:t>
            </w:r>
          </w:p>
        </w:tc>
        <w:tc>
          <w:tcPr>
            <w:tcW w:w="227"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2,500.00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Panaderías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Molinos o tortillerías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shd w:val="clear" w:color="auto" w:fill="auto"/>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shd w:val="clear" w:color="auto" w:fill="auto"/>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IV. </w:t>
            </w:r>
            <w:r w:rsidRPr="00DC3D9B">
              <w:rPr>
                <w:rFonts w:ascii="Arial" w:hAnsi="Arial" w:cs="Arial"/>
                <w:sz w:val="20"/>
                <w:szCs w:val="20"/>
              </w:rPr>
              <w:t>Tiendas, tendejones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 </w:t>
            </w:r>
            <w:r w:rsidRPr="00DC3D9B">
              <w:rPr>
                <w:rFonts w:ascii="Arial" w:hAnsi="Arial" w:cs="Arial"/>
                <w:sz w:val="20"/>
                <w:szCs w:val="20"/>
              </w:rPr>
              <w:t>Carnicerías, pollerías y pescaderías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 </w:t>
            </w:r>
            <w:r w:rsidRPr="00DC3D9B">
              <w:rPr>
                <w:rFonts w:ascii="Arial" w:hAnsi="Arial" w:cs="Arial"/>
                <w:sz w:val="20"/>
                <w:szCs w:val="20"/>
              </w:rPr>
              <w:t>Expendio de refrescos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 </w:t>
            </w:r>
            <w:r w:rsidRPr="00DC3D9B">
              <w:rPr>
                <w:rFonts w:ascii="Arial" w:hAnsi="Arial" w:cs="Arial"/>
                <w:sz w:val="20"/>
                <w:szCs w:val="20"/>
              </w:rPr>
              <w:t>Papelerías, heladerías y similares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VIII. </w:t>
            </w:r>
            <w:r w:rsidRPr="00DC3D9B">
              <w:rPr>
                <w:rFonts w:ascii="Arial" w:hAnsi="Arial" w:cs="Arial"/>
                <w:sz w:val="20"/>
                <w:szCs w:val="20"/>
              </w:rPr>
              <w:t>Loncherías, taquerías, cocinas económicas y pizzerías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IX.  </w:t>
            </w:r>
            <w:r w:rsidRPr="00DC3D9B">
              <w:rPr>
                <w:rFonts w:ascii="Arial" w:hAnsi="Arial" w:cs="Arial"/>
                <w:sz w:val="20"/>
                <w:szCs w:val="20"/>
              </w:rPr>
              <w:t>Zapaterías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1,100.00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450.00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  </w:t>
            </w:r>
            <w:r w:rsidRPr="00DC3D9B">
              <w:rPr>
                <w:rFonts w:ascii="Arial" w:hAnsi="Arial" w:cs="Arial"/>
                <w:sz w:val="20"/>
                <w:szCs w:val="20"/>
              </w:rPr>
              <w:t>Tlapalerías, ferreterías y pinturas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 </w:t>
            </w:r>
            <w:r w:rsidRPr="00DC3D9B">
              <w:rPr>
                <w:rFonts w:ascii="Arial" w:hAnsi="Arial" w:cs="Arial"/>
                <w:sz w:val="20"/>
                <w:szCs w:val="20"/>
              </w:rPr>
              <w:t>Tiendas de venta de materiales de construcción</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 </w:t>
            </w:r>
            <w:r w:rsidRPr="00DC3D9B">
              <w:rPr>
                <w:rFonts w:ascii="Arial" w:hAnsi="Arial" w:cs="Arial"/>
                <w:sz w:val="20"/>
                <w:szCs w:val="20"/>
              </w:rPr>
              <w:t>Bisuterías, regalos, boneterías y ventas de plástico</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250.00</w:t>
            </w:r>
          </w:p>
        </w:tc>
      </w:tr>
      <w:tr w:rsidR="00225499" w:rsidRPr="00DC3D9B" w:rsidTr="00407913">
        <w:trPr>
          <w:trHeight w:hRule="exact" w:val="1049"/>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XIII. </w:t>
            </w:r>
            <w:r>
              <w:rPr>
                <w:rFonts w:ascii="Arial" w:hAnsi="Arial" w:cs="Arial"/>
                <w:sz w:val="20"/>
                <w:szCs w:val="20"/>
              </w:rPr>
              <w:t>Talleres</w:t>
            </w:r>
            <w:r w:rsidRPr="00DC3D9B">
              <w:rPr>
                <w:rFonts w:ascii="Arial" w:hAnsi="Arial" w:cs="Arial"/>
                <w:sz w:val="20"/>
                <w:szCs w:val="20"/>
              </w:rPr>
              <w:t xml:space="preserve"> </w:t>
            </w:r>
            <w:r w:rsidR="00225499">
              <w:rPr>
                <w:rFonts w:ascii="Arial" w:hAnsi="Arial" w:cs="Arial"/>
                <w:sz w:val="20"/>
                <w:szCs w:val="20"/>
              </w:rPr>
              <w:t xml:space="preserve">mecánicos </w:t>
            </w:r>
            <w:r>
              <w:rPr>
                <w:rFonts w:ascii="Arial" w:hAnsi="Arial" w:cs="Arial"/>
                <w:sz w:val="20"/>
                <w:szCs w:val="20"/>
              </w:rPr>
              <w:t>para autos y/o</w:t>
            </w:r>
            <w:r w:rsidRPr="00DC3D9B">
              <w:rPr>
                <w:rFonts w:ascii="Arial" w:hAnsi="Arial" w:cs="Arial"/>
                <w:sz w:val="20"/>
                <w:szCs w:val="20"/>
              </w:rPr>
              <w:t xml:space="preserve"> motocicletas, refacci</w:t>
            </w:r>
            <w:r>
              <w:rPr>
                <w:rFonts w:ascii="Arial" w:hAnsi="Arial" w:cs="Arial"/>
                <w:sz w:val="20"/>
                <w:szCs w:val="20"/>
              </w:rPr>
              <w:t>on</w:t>
            </w:r>
            <w:r w:rsidR="00225499">
              <w:rPr>
                <w:rFonts w:ascii="Arial" w:hAnsi="Arial" w:cs="Arial"/>
                <w:sz w:val="20"/>
                <w:szCs w:val="20"/>
              </w:rPr>
              <w:t xml:space="preserve">es, herrería, </w:t>
            </w:r>
            <w:r>
              <w:rPr>
                <w:rFonts w:ascii="Arial" w:hAnsi="Arial" w:cs="Arial"/>
                <w:sz w:val="20"/>
                <w:szCs w:val="20"/>
              </w:rPr>
              <w:t>hojalatería y pintura para autos</w:t>
            </w:r>
            <w:r w:rsidRPr="00DC3D9B">
              <w:rPr>
                <w:rFonts w:ascii="Arial" w:hAnsi="Arial" w:cs="Arial"/>
                <w:sz w:val="20"/>
                <w:szCs w:val="20"/>
              </w:rPr>
              <w:t xml:space="preserve"> y llanteras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1,800.00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XIV. </w:t>
            </w:r>
            <w:r w:rsidRPr="00DC3D9B">
              <w:rPr>
                <w:rFonts w:ascii="Arial" w:hAnsi="Arial" w:cs="Arial"/>
                <w:sz w:val="20"/>
                <w:szCs w:val="20"/>
              </w:rPr>
              <w:t>Papelerías, librerías o sitios de copiado, Ciber</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7"/>
        </w:trPr>
        <w:tc>
          <w:tcPr>
            <w:tcW w:w="2980" w:type="pct"/>
          </w:tcPr>
          <w:p w:rsidR="0059782B" w:rsidRPr="00D22BB8" w:rsidRDefault="00225499" w:rsidP="00334ED1">
            <w:pPr>
              <w:widowControl w:val="0"/>
              <w:autoSpaceDE w:val="0"/>
              <w:autoSpaceDN w:val="0"/>
              <w:adjustRightInd w:val="0"/>
              <w:spacing w:line="360" w:lineRule="auto"/>
              <w:rPr>
                <w:rFonts w:ascii="Arial" w:hAnsi="Arial" w:cs="Arial"/>
                <w:sz w:val="20"/>
                <w:szCs w:val="20"/>
                <w:lang w:val="pt-BR"/>
              </w:rPr>
            </w:pPr>
            <w:r w:rsidRPr="00D22BB8">
              <w:rPr>
                <w:rFonts w:ascii="Arial" w:hAnsi="Arial" w:cs="Arial"/>
                <w:b/>
                <w:bCs/>
                <w:sz w:val="20"/>
                <w:szCs w:val="20"/>
                <w:lang w:val="pt-BR"/>
              </w:rPr>
              <w:t>XV. T</w:t>
            </w:r>
            <w:r w:rsidR="0059782B" w:rsidRPr="00D22BB8">
              <w:rPr>
                <w:rFonts w:ascii="Arial" w:hAnsi="Arial" w:cs="Arial"/>
                <w:sz w:val="20"/>
                <w:szCs w:val="20"/>
                <w:lang w:val="pt-BR"/>
              </w:rPr>
              <w:t>erminal de autobuses o sitios de taxis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700.00</w:t>
            </w:r>
          </w:p>
        </w:tc>
      </w:tr>
      <w:tr w:rsidR="00225499" w:rsidRPr="00DC3D9B" w:rsidTr="00407913">
        <w:trPr>
          <w:trHeight w:hRule="exact" w:val="657"/>
        </w:trPr>
        <w:tc>
          <w:tcPr>
            <w:tcW w:w="2980" w:type="pct"/>
          </w:tcPr>
          <w:p w:rsidR="0059782B" w:rsidRPr="00DC3D9B" w:rsidRDefault="0059782B" w:rsidP="00334ED1">
            <w:pPr>
              <w:widowControl w:val="0"/>
              <w:autoSpaceDE w:val="0"/>
              <w:autoSpaceDN w:val="0"/>
              <w:adjustRightInd w:val="0"/>
              <w:spacing w:line="360" w:lineRule="auto"/>
              <w:ind w:right="303"/>
              <w:rPr>
                <w:rFonts w:ascii="Arial" w:hAnsi="Arial" w:cs="Arial"/>
                <w:sz w:val="20"/>
                <w:szCs w:val="20"/>
              </w:rPr>
            </w:pPr>
            <w:r w:rsidRPr="00DC3D9B">
              <w:rPr>
                <w:rFonts w:ascii="Arial" w:hAnsi="Arial" w:cs="Arial"/>
                <w:b/>
                <w:bCs/>
                <w:sz w:val="20"/>
                <w:szCs w:val="20"/>
              </w:rPr>
              <w:t xml:space="preserve">XVI. </w:t>
            </w:r>
            <w:r w:rsidRPr="00DC3D9B">
              <w:rPr>
                <w:rFonts w:ascii="Arial" w:hAnsi="Arial" w:cs="Arial"/>
                <w:sz w:val="20"/>
                <w:szCs w:val="20"/>
              </w:rPr>
              <w:t>Cibercafé, centros de cómputo y talleres de computadoras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XVII. </w:t>
            </w:r>
            <w:r w:rsidRPr="00DC3D9B">
              <w:rPr>
                <w:rFonts w:ascii="Arial" w:hAnsi="Arial" w:cs="Arial"/>
                <w:sz w:val="20"/>
                <w:szCs w:val="20"/>
              </w:rPr>
              <w:t>Peluquerías y estéticas unisex</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XVIII. </w:t>
            </w:r>
            <w:r w:rsidRPr="00DC3D9B">
              <w:rPr>
                <w:rFonts w:ascii="Arial" w:hAnsi="Arial" w:cs="Arial"/>
                <w:sz w:val="20"/>
                <w:szCs w:val="20"/>
              </w:rPr>
              <w:t>Tiendas de ropa de cualquier índole y sastrerías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XIX. </w:t>
            </w:r>
            <w:r w:rsidRPr="00DC3D9B">
              <w:rPr>
                <w:rFonts w:ascii="Arial" w:hAnsi="Arial" w:cs="Arial"/>
                <w:sz w:val="20"/>
                <w:szCs w:val="20"/>
              </w:rPr>
              <w:t>Florerías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5"/>
        </w:trPr>
        <w:tc>
          <w:tcPr>
            <w:tcW w:w="2980" w:type="pct"/>
          </w:tcPr>
          <w:p w:rsidR="0059782B" w:rsidRPr="00DC3D9B" w:rsidRDefault="0076715B"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XX. </w:t>
            </w:r>
            <w:r w:rsidR="0059782B" w:rsidRPr="00DC3D9B">
              <w:rPr>
                <w:rFonts w:ascii="Arial" w:hAnsi="Arial" w:cs="Arial"/>
                <w:sz w:val="20"/>
                <w:szCs w:val="20"/>
              </w:rPr>
              <w:t>Cajas populares, financieras casa de empeños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40,000.00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 </w:t>
            </w:r>
            <w:r w:rsidRPr="00DC3D9B">
              <w:rPr>
                <w:rFonts w:ascii="Arial" w:hAnsi="Arial" w:cs="Arial"/>
                <w:sz w:val="20"/>
                <w:szCs w:val="20"/>
              </w:rPr>
              <w:t>Carpinterías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680"/>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XXII. </w:t>
            </w:r>
            <w:r>
              <w:rPr>
                <w:rFonts w:ascii="Arial" w:hAnsi="Arial" w:cs="Arial"/>
                <w:sz w:val="20"/>
                <w:szCs w:val="20"/>
              </w:rPr>
              <w:t>Consultorios médicos,</w:t>
            </w:r>
            <w:r w:rsidRPr="00DC3D9B">
              <w:rPr>
                <w:rFonts w:ascii="Arial" w:hAnsi="Arial" w:cs="Arial"/>
                <w:sz w:val="20"/>
                <w:szCs w:val="20"/>
              </w:rPr>
              <w:t xml:space="preserve"> d</w:t>
            </w:r>
            <w:r>
              <w:rPr>
                <w:rFonts w:ascii="Arial" w:hAnsi="Arial" w:cs="Arial"/>
                <w:sz w:val="20"/>
                <w:szCs w:val="20"/>
              </w:rPr>
              <w:t>entistas, laboratorios de</w:t>
            </w:r>
            <w:r w:rsidRPr="00DC3D9B">
              <w:rPr>
                <w:rFonts w:ascii="Arial" w:hAnsi="Arial" w:cs="Arial"/>
                <w:sz w:val="20"/>
                <w:szCs w:val="20"/>
              </w:rPr>
              <w:t xml:space="preserve"> análisis clínicos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XXIII. </w:t>
            </w:r>
            <w:r w:rsidRPr="00DC3D9B">
              <w:rPr>
                <w:rFonts w:ascii="Arial" w:hAnsi="Arial" w:cs="Arial"/>
                <w:sz w:val="20"/>
                <w:szCs w:val="20"/>
              </w:rPr>
              <w:t>Dulcerías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500.00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XXIV. </w:t>
            </w:r>
            <w:r w:rsidRPr="00DC3D9B">
              <w:rPr>
                <w:rFonts w:ascii="Arial" w:hAnsi="Arial" w:cs="Arial"/>
                <w:sz w:val="20"/>
                <w:szCs w:val="20"/>
              </w:rPr>
              <w:t>Negocios de telefonía celular</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 </w:t>
            </w:r>
            <w:r w:rsidRPr="00DC3D9B">
              <w:rPr>
                <w:rFonts w:ascii="Arial" w:hAnsi="Arial" w:cs="Arial"/>
                <w:sz w:val="20"/>
                <w:szCs w:val="20"/>
              </w:rPr>
              <w:t>Talleres de reparación de electrodomésticos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XXVI.  </w:t>
            </w:r>
            <w:r w:rsidRPr="00DC3D9B">
              <w:rPr>
                <w:rFonts w:ascii="Arial" w:hAnsi="Arial" w:cs="Arial"/>
                <w:sz w:val="20"/>
                <w:szCs w:val="20"/>
              </w:rPr>
              <w:t>Salas de fiesta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XXVII. </w:t>
            </w:r>
            <w:r w:rsidRPr="00DC3D9B">
              <w:rPr>
                <w:rFonts w:ascii="Arial" w:hAnsi="Arial" w:cs="Arial"/>
                <w:sz w:val="20"/>
                <w:szCs w:val="20"/>
              </w:rPr>
              <w:t>Expendio de alimentos balanceados y/o cereales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XXVIII. </w:t>
            </w:r>
            <w:r w:rsidRPr="00DC3D9B">
              <w:rPr>
                <w:rFonts w:ascii="Arial" w:hAnsi="Arial" w:cs="Arial"/>
                <w:sz w:val="20"/>
                <w:szCs w:val="20"/>
              </w:rPr>
              <w:t>Gasolineras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80,000.00</w:t>
            </w:r>
          </w:p>
        </w:tc>
      </w:tr>
      <w:tr w:rsidR="00225499" w:rsidRPr="00DC3D9B" w:rsidTr="00407913">
        <w:trPr>
          <w:trHeight w:hRule="exact" w:val="344"/>
        </w:trPr>
        <w:tc>
          <w:tcPr>
            <w:tcW w:w="2980" w:type="pct"/>
          </w:tcPr>
          <w:p w:rsidR="0059782B" w:rsidRPr="00DC3D9B" w:rsidRDefault="0076715B"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XXIX.</w:t>
            </w:r>
            <w:r w:rsidR="0059782B" w:rsidRPr="00DC3D9B">
              <w:rPr>
                <w:rFonts w:ascii="Arial" w:hAnsi="Arial" w:cs="Arial"/>
                <w:b/>
                <w:bCs/>
                <w:sz w:val="20"/>
                <w:szCs w:val="20"/>
              </w:rPr>
              <w:t xml:space="preserve"> </w:t>
            </w:r>
            <w:r w:rsidR="0059782B" w:rsidRPr="00DC3D9B">
              <w:rPr>
                <w:rFonts w:ascii="Arial" w:hAnsi="Arial" w:cs="Arial"/>
                <w:sz w:val="20"/>
                <w:szCs w:val="20"/>
              </w:rPr>
              <w:t>Oficinas de cualquier sistema de cable</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10,000.00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5,000.00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 </w:t>
            </w:r>
            <w:r w:rsidRPr="00DC3D9B">
              <w:rPr>
                <w:rFonts w:ascii="Arial" w:hAnsi="Arial" w:cs="Arial"/>
                <w:sz w:val="20"/>
                <w:szCs w:val="20"/>
              </w:rPr>
              <w:t>Centros de foto estudio y grabación</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  </w:t>
            </w:r>
            <w:r w:rsidRPr="00DC3D9B">
              <w:rPr>
                <w:rFonts w:ascii="Arial" w:hAnsi="Arial" w:cs="Arial"/>
                <w:sz w:val="20"/>
                <w:szCs w:val="20"/>
              </w:rPr>
              <w:t>Despachos jurídicos y/o de cualquier asesoría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600.00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XXXII. </w:t>
            </w:r>
            <w:r w:rsidRPr="00DC3D9B">
              <w:rPr>
                <w:rFonts w:ascii="Arial" w:hAnsi="Arial" w:cs="Arial"/>
                <w:sz w:val="20"/>
                <w:szCs w:val="20"/>
              </w:rPr>
              <w:t>Fruterías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XXXIII. </w:t>
            </w:r>
            <w:r w:rsidRPr="00DC3D9B">
              <w:rPr>
                <w:rFonts w:ascii="Arial" w:hAnsi="Arial" w:cs="Arial"/>
                <w:sz w:val="20"/>
                <w:szCs w:val="20"/>
              </w:rPr>
              <w:t>Lavaderos de coches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XXXIV. </w:t>
            </w:r>
            <w:r w:rsidRPr="00DC3D9B">
              <w:rPr>
                <w:rFonts w:ascii="Arial" w:hAnsi="Arial" w:cs="Arial"/>
                <w:sz w:val="20"/>
                <w:szCs w:val="20"/>
              </w:rPr>
              <w:t>Maquilladoras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 </w:t>
            </w:r>
            <w:r w:rsidRPr="00DC3D9B">
              <w:rPr>
                <w:rFonts w:ascii="Arial" w:hAnsi="Arial" w:cs="Arial"/>
                <w:sz w:val="20"/>
                <w:szCs w:val="20"/>
              </w:rPr>
              <w:t>Fábricas de agua purificada y/o hielo</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3,000.00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XXXVI. </w:t>
            </w:r>
            <w:r w:rsidRPr="00DC3D9B">
              <w:rPr>
                <w:rFonts w:ascii="Arial" w:hAnsi="Arial" w:cs="Arial"/>
                <w:sz w:val="20"/>
                <w:szCs w:val="20"/>
              </w:rPr>
              <w:t>Establecimientos de ventas de vidrios y aluminios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350.00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XXXVII. </w:t>
            </w:r>
            <w:r w:rsidRPr="00DC3D9B">
              <w:rPr>
                <w:rFonts w:ascii="Arial" w:hAnsi="Arial" w:cs="Arial"/>
                <w:sz w:val="20"/>
                <w:szCs w:val="20"/>
              </w:rPr>
              <w:t>Ventas de carnes frías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XXXVIII. </w:t>
            </w:r>
            <w:r w:rsidRPr="00DC3D9B">
              <w:rPr>
                <w:rFonts w:ascii="Arial" w:hAnsi="Arial" w:cs="Arial"/>
                <w:sz w:val="20"/>
                <w:szCs w:val="20"/>
              </w:rPr>
              <w:t>Billares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XXXIX. </w:t>
            </w:r>
            <w:r w:rsidRPr="00DC3D9B">
              <w:rPr>
                <w:rFonts w:ascii="Arial" w:hAnsi="Arial" w:cs="Arial"/>
                <w:sz w:val="20"/>
                <w:szCs w:val="20"/>
              </w:rPr>
              <w:t>Gimnasios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w:t>
            </w:r>
          </w:p>
        </w:tc>
      </w:tr>
      <w:tr w:rsidR="00225499" w:rsidRPr="00DC3D9B" w:rsidTr="00407913">
        <w:trPr>
          <w:trHeight w:hRule="exact" w:val="344"/>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XL. </w:t>
            </w:r>
            <w:r w:rsidR="0059782B" w:rsidRPr="00DC3D9B">
              <w:rPr>
                <w:rFonts w:ascii="Arial" w:hAnsi="Arial" w:cs="Arial"/>
                <w:sz w:val="20"/>
                <w:szCs w:val="20"/>
              </w:rPr>
              <w:t>Mueblería y línea blanca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w:t>
            </w:r>
          </w:p>
        </w:tc>
      </w:tr>
      <w:tr w:rsidR="00225499" w:rsidRPr="00DC3D9B" w:rsidTr="00407913">
        <w:trPr>
          <w:trHeight w:hRule="exact" w:val="690"/>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XLI.</w:t>
            </w:r>
            <w:r w:rsidR="0059782B" w:rsidRPr="00DC3D9B">
              <w:rPr>
                <w:rFonts w:ascii="Arial" w:hAnsi="Arial" w:cs="Arial"/>
                <w:b/>
                <w:bCs/>
                <w:sz w:val="20"/>
                <w:szCs w:val="20"/>
              </w:rPr>
              <w:t xml:space="preserve"> </w:t>
            </w:r>
            <w:r>
              <w:rPr>
                <w:rFonts w:ascii="Arial" w:hAnsi="Arial" w:cs="Arial"/>
                <w:sz w:val="20"/>
                <w:szCs w:val="20"/>
              </w:rPr>
              <w:t>Súper,</w:t>
            </w:r>
            <w:r w:rsidR="0059782B" w:rsidRPr="00DC3D9B">
              <w:rPr>
                <w:rFonts w:ascii="Arial" w:hAnsi="Arial" w:cs="Arial"/>
                <w:sz w:val="20"/>
                <w:szCs w:val="20"/>
              </w:rPr>
              <w:t xml:space="preserve"> minisúper, Abarrotes, sin venta de bebidas alcohólicas </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XLII. </w:t>
            </w:r>
            <w:r w:rsidRPr="00DC3D9B">
              <w:rPr>
                <w:rFonts w:ascii="Arial" w:hAnsi="Arial" w:cs="Arial"/>
                <w:sz w:val="20"/>
                <w:szCs w:val="20"/>
              </w:rPr>
              <w:t>Antenas para telefonía celular</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7,500.00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XLIII. </w:t>
            </w:r>
            <w:r w:rsidRPr="00DC3D9B">
              <w:rPr>
                <w:rFonts w:ascii="Arial" w:hAnsi="Arial" w:cs="Arial"/>
                <w:bCs/>
                <w:sz w:val="20"/>
                <w:szCs w:val="20"/>
              </w:rPr>
              <w:t>Comercializadora en general</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5,000.00</w:t>
            </w:r>
          </w:p>
        </w:tc>
      </w:tr>
      <w:tr w:rsidR="00225499" w:rsidRPr="00DC3D9B" w:rsidTr="00407913">
        <w:trPr>
          <w:trHeight w:hRule="exact" w:val="345"/>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XLIV.</w:t>
            </w:r>
            <w:r w:rsidR="0059782B" w:rsidRPr="00DC3D9B">
              <w:rPr>
                <w:rFonts w:ascii="Arial" w:hAnsi="Arial" w:cs="Arial"/>
                <w:b/>
                <w:bCs/>
                <w:sz w:val="20"/>
                <w:szCs w:val="20"/>
              </w:rPr>
              <w:t xml:space="preserve"> </w:t>
            </w:r>
            <w:r w:rsidR="0059782B" w:rsidRPr="00DC3D9B">
              <w:rPr>
                <w:rFonts w:ascii="Arial" w:hAnsi="Arial" w:cs="Arial"/>
                <w:sz w:val="20"/>
                <w:szCs w:val="20"/>
              </w:rPr>
              <w:t>Almacén de ropa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750.00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 </w:t>
            </w:r>
            <w:r w:rsidRPr="00DC3D9B">
              <w:rPr>
                <w:rFonts w:ascii="Arial" w:hAnsi="Arial" w:cs="Arial"/>
                <w:sz w:val="20"/>
                <w:szCs w:val="20"/>
              </w:rPr>
              <w:t>Radiólogos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750.00</w:t>
            </w:r>
          </w:p>
        </w:tc>
      </w:tr>
      <w:tr w:rsidR="00225499" w:rsidRPr="00DC3D9B" w:rsidTr="00407913">
        <w:trPr>
          <w:trHeight w:hRule="exact" w:val="347"/>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XLVI. </w:t>
            </w:r>
            <w:r w:rsidRPr="00DC3D9B">
              <w:rPr>
                <w:rFonts w:ascii="Arial" w:hAnsi="Arial" w:cs="Arial"/>
                <w:sz w:val="20"/>
                <w:szCs w:val="20"/>
              </w:rPr>
              <w:t>Granjas avícolas, porcícolas y ganaderas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XLVII. </w:t>
            </w:r>
            <w:r w:rsidRPr="00DC3D9B">
              <w:rPr>
                <w:rFonts w:ascii="Arial" w:hAnsi="Arial" w:cs="Arial"/>
                <w:sz w:val="20"/>
                <w:szCs w:val="20"/>
              </w:rPr>
              <w:t>Gaseras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80,000.00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XLVIII. </w:t>
            </w:r>
            <w:r w:rsidRPr="00DC3D9B">
              <w:rPr>
                <w:rFonts w:ascii="Arial" w:hAnsi="Arial" w:cs="Arial"/>
                <w:bCs/>
                <w:sz w:val="20"/>
                <w:szCs w:val="20"/>
              </w:rPr>
              <w:t xml:space="preserve">Maquiladores y </w:t>
            </w:r>
            <w:r w:rsidRPr="00DC3D9B">
              <w:rPr>
                <w:rFonts w:ascii="Arial" w:hAnsi="Arial" w:cs="Arial"/>
                <w:sz w:val="20"/>
                <w:szCs w:val="20"/>
              </w:rPr>
              <w:t>Empacadoras de productos varios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b/>
                <w:bCs/>
                <w:sz w:val="20"/>
                <w:szCs w:val="20"/>
              </w:rPr>
            </w:pPr>
            <w:r w:rsidRPr="00DC3D9B">
              <w:rPr>
                <w:rFonts w:ascii="Arial" w:hAnsi="Arial" w:cs="Arial"/>
                <w:b/>
                <w:bCs/>
                <w:sz w:val="20"/>
                <w:szCs w:val="20"/>
              </w:rPr>
              <w:t xml:space="preserve">XLIX. </w:t>
            </w:r>
            <w:r w:rsidRPr="00DC3D9B">
              <w:rPr>
                <w:rFonts w:ascii="Arial" w:hAnsi="Arial" w:cs="Arial"/>
                <w:sz w:val="20"/>
                <w:szCs w:val="20"/>
              </w:rPr>
              <w:t>Guarderías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LX</w:t>
            </w:r>
            <w:r w:rsidRPr="00DC3D9B">
              <w:rPr>
                <w:rFonts w:ascii="Arial" w:hAnsi="Arial" w:cs="Arial"/>
                <w:bCs/>
                <w:sz w:val="20"/>
                <w:szCs w:val="20"/>
              </w:rPr>
              <w:t>. Agencias de pronósticos (Estanquillos)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3,000.00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bCs/>
                <w:sz w:val="20"/>
                <w:szCs w:val="20"/>
              </w:rPr>
            </w:pPr>
            <w:r w:rsidRPr="00DC3D9B">
              <w:rPr>
                <w:rFonts w:ascii="Arial" w:hAnsi="Arial" w:cs="Arial"/>
                <w:b/>
                <w:bCs/>
                <w:sz w:val="20"/>
                <w:szCs w:val="20"/>
              </w:rPr>
              <w:t xml:space="preserve">LXI. </w:t>
            </w:r>
            <w:r w:rsidRPr="00DC3D9B">
              <w:rPr>
                <w:rFonts w:ascii="Arial" w:hAnsi="Arial" w:cs="Arial"/>
                <w:bCs/>
                <w:sz w:val="20"/>
                <w:szCs w:val="20"/>
              </w:rPr>
              <w:t xml:space="preserve">Ópticas </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3,000.00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p w:rsidR="00EA5258" w:rsidRPr="00DC3D9B" w:rsidRDefault="00EA5258" w:rsidP="00334ED1">
            <w:pPr>
              <w:widowControl w:val="0"/>
              <w:autoSpaceDE w:val="0"/>
              <w:autoSpaceDN w:val="0"/>
              <w:adjustRightInd w:val="0"/>
              <w:spacing w:line="360" w:lineRule="auto"/>
              <w:ind w:right="176"/>
              <w:jc w:val="right"/>
              <w:rPr>
                <w:rFonts w:ascii="Arial" w:hAnsi="Arial" w:cs="Arial"/>
                <w:sz w:val="20"/>
                <w:szCs w:val="20"/>
              </w:rPr>
            </w:pPr>
          </w:p>
        </w:tc>
      </w:tr>
      <w:tr w:rsidR="00407913" w:rsidRPr="00DC3D9B" w:rsidTr="00407913">
        <w:trPr>
          <w:trHeight w:val="20"/>
        </w:trPr>
        <w:tc>
          <w:tcPr>
            <w:tcW w:w="2980" w:type="pct"/>
          </w:tcPr>
          <w:p w:rsidR="00EA5258" w:rsidRPr="00DC3D9B" w:rsidRDefault="00407913" w:rsidP="00334ED1">
            <w:pPr>
              <w:widowControl w:val="0"/>
              <w:autoSpaceDE w:val="0"/>
              <w:autoSpaceDN w:val="0"/>
              <w:adjustRightInd w:val="0"/>
              <w:spacing w:line="360" w:lineRule="auto"/>
              <w:ind w:right="183"/>
              <w:rPr>
                <w:rFonts w:ascii="Arial" w:hAnsi="Arial" w:cs="Arial"/>
                <w:sz w:val="20"/>
                <w:szCs w:val="20"/>
              </w:rPr>
            </w:pPr>
            <w:r>
              <w:rPr>
                <w:rFonts w:ascii="Arial" w:hAnsi="Arial" w:cs="Arial"/>
                <w:b/>
                <w:sz w:val="20"/>
                <w:szCs w:val="20"/>
              </w:rPr>
              <w:t>LX</w:t>
            </w:r>
            <w:r w:rsidR="00EA5258">
              <w:rPr>
                <w:rFonts w:ascii="Arial" w:hAnsi="Arial" w:cs="Arial"/>
                <w:b/>
                <w:sz w:val="20"/>
                <w:szCs w:val="20"/>
              </w:rPr>
              <w:t xml:space="preserve">II. </w:t>
            </w:r>
            <w:r w:rsidR="00EA5258">
              <w:rPr>
                <w:rFonts w:ascii="Arial" w:hAnsi="Arial" w:cs="Arial"/>
                <w:sz w:val="20"/>
                <w:szCs w:val="20"/>
              </w:rPr>
              <w:t xml:space="preserve">Hoteles, moteles y posadas sin venta de </w:t>
            </w:r>
            <w:r w:rsidR="00EA5258" w:rsidRPr="00DC3D9B">
              <w:rPr>
                <w:rFonts w:ascii="Arial" w:hAnsi="Arial" w:cs="Arial"/>
                <w:sz w:val="20"/>
                <w:szCs w:val="20"/>
              </w:rPr>
              <w:t>bebidas alcohólicas</w:t>
            </w:r>
          </w:p>
        </w:tc>
        <w:tc>
          <w:tcPr>
            <w:tcW w:w="1180" w:type="pct"/>
            <w:gridSpan w:val="2"/>
            <w:vAlign w:val="bottom"/>
          </w:tcPr>
          <w:p w:rsidR="00EA5258" w:rsidRPr="00DC3D9B" w:rsidRDefault="00EA5258"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w:t>
            </w:r>
            <w:r w:rsidR="00407913">
              <w:rPr>
                <w:rFonts w:ascii="Arial" w:hAnsi="Arial" w:cs="Arial"/>
                <w:sz w:val="20"/>
                <w:szCs w:val="20"/>
              </w:rPr>
              <w:t xml:space="preserve">               </w:t>
            </w:r>
            <w:r w:rsidRPr="00DC3D9B">
              <w:rPr>
                <w:rFonts w:ascii="Arial" w:hAnsi="Arial" w:cs="Arial"/>
                <w:sz w:val="20"/>
                <w:szCs w:val="20"/>
              </w:rPr>
              <w:t xml:space="preserve"> 55,000.00</w:t>
            </w:r>
          </w:p>
        </w:tc>
        <w:tc>
          <w:tcPr>
            <w:tcW w:w="840" w:type="pct"/>
            <w:gridSpan w:val="2"/>
            <w:vAlign w:val="bottom"/>
          </w:tcPr>
          <w:p w:rsidR="00EA5258" w:rsidRPr="00DC3D9B" w:rsidRDefault="00EA525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407913">
              <w:rPr>
                <w:rFonts w:ascii="Arial" w:hAnsi="Arial" w:cs="Arial"/>
                <w:sz w:val="20"/>
                <w:szCs w:val="20"/>
              </w:rPr>
              <w:t xml:space="preserve">   </w:t>
            </w:r>
            <w:r w:rsidRPr="00DC3D9B">
              <w:rPr>
                <w:rFonts w:ascii="Arial" w:hAnsi="Arial" w:cs="Arial"/>
                <w:sz w:val="20"/>
                <w:szCs w:val="20"/>
              </w:rPr>
              <w:t xml:space="preserve"> 20,000.00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El cobro de derechos por el otorgamiento licencias, permisos o autorizacio</w:t>
      </w:r>
      <w:r w:rsidR="0059782B">
        <w:rPr>
          <w:rFonts w:ascii="Arial" w:hAnsi="Arial" w:cs="Arial"/>
          <w:sz w:val="20"/>
          <w:szCs w:val="20"/>
        </w:rPr>
        <w:t xml:space="preserve">nes para el funcionamiento de </w:t>
      </w:r>
      <w:r w:rsidRPr="00DC3D9B">
        <w:rPr>
          <w:rFonts w:ascii="Arial" w:hAnsi="Arial" w:cs="Arial"/>
          <w:sz w:val="20"/>
          <w:szCs w:val="20"/>
        </w:rPr>
        <w:t>establecimientos y locales comerciales o de servicios, en cumplimiento a lo dispuesto por el artículo 10-A de la Ley de Coordinación Fiscal Federal, no condiciona el ejercicio de actividades comerciales, industriales o de prestación de servicios.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34.- </w:t>
      </w:r>
      <w:r w:rsidRPr="00DC3D9B">
        <w:rPr>
          <w:rFonts w:ascii="Arial" w:hAnsi="Arial" w:cs="Arial"/>
          <w:sz w:val="20"/>
          <w:szCs w:val="20"/>
        </w:rPr>
        <w:t>Por el otorgamiento de las licencias para instalación de anuncios de toda índole, causarán y pagarán mensualmente derechos de acuerdo a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658"/>
        <w:gridCol w:w="1463"/>
      </w:tblGrid>
      <w:tr w:rsidR="00276C71" w:rsidRPr="00DC3D9B" w:rsidTr="00C4376F">
        <w:trPr>
          <w:trHeight w:hRule="exact" w:val="36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murales por metro cuadrado o fracción</w:t>
            </w:r>
          </w:p>
        </w:tc>
        <w:tc>
          <w:tcPr>
            <w:tcW w:w="802" w:type="pct"/>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$ 10.00</w:t>
            </w:r>
          </w:p>
        </w:tc>
      </w:tr>
      <w:tr w:rsidR="00276C71" w:rsidRPr="00DC3D9B" w:rsidTr="00C4376F">
        <w:trPr>
          <w:trHeight w:hRule="exact" w:val="33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estructurales fijos por metro cuadrado o fracción</w:t>
            </w:r>
          </w:p>
        </w:tc>
        <w:tc>
          <w:tcPr>
            <w:tcW w:w="802" w:type="pct"/>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$ 10.00</w:t>
            </w:r>
          </w:p>
        </w:tc>
      </w:tr>
      <w:tr w:rsidR="00276C71" w:rsidRPr="00DC3D9B" w:rsidTr="00C4376F">
        <w:trPr>
          <w:trHeight w:hRule="exact" w:val="33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en carteleras mayores de 2 metros cuadrados, por cada</w:t>
            </w:r>
            <w:r w:rsidR="00225499">
              <w:rPr>
                <w:rFonts w:ascii="Arial" w:hAnsi="Arial" w:cs="Arial"/>
                <w:sz w:val="20"/>
                <w:szCs w:val="20"/>
              </w:rPr>
              <w:t xml:space="preserve"> </w:t>
            </w:r>
            <w:r w:rsidR="00225499" w:rsidRPr="00225499">
              <w:rPr>
                <w:rFonts w:ascii="Arial" w:hAnsi="Arial" w:cs="Arial"/>
                <w:sz w:val="20"/>
                <w:szCs w:val="20"/>
              </w:rPr>
              <w:t>Metro cuadrado o fracción</w:t>
            </w:r>
          </w:p>
        </w:tc>
        <w:tc>
          <w:tcPr>
            <w:tcW w:w="802" w:type="pct"/>
          </w:tcPr>
          <w:p w:rsidR="00276C71" w:rsidRPr="00DC3D9B" w:rsidRDefault="0022549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$ 15.00</w:t>
            </w:r>
          </w:p>
        </w:tc>
      </w:tr>
      <w:tr w:rsidR="00276C71" w:rsidRPr="00DC3D9B" w:rsidTr="00C4376F">
        <w:trPr>
          <w:trHeight w:hRule="exact" w:val="36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en carteleras oficiales, por cada metro cuadrado o fracción.</w:t>
            </w:r>
          </w:p>
        </w:tc>
        <w:tc>
          <w:tcPr>
            <w:tcW w:w="802" w:type="pct"/>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8.00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7D0314"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35</w:t>
      </w:r>
      <w:r w:rsidR="00276C71" w:rsidRPr="00DC3D9B">
        <w:rPr>
          <w:rFonts w:ascii="Arial" w:hAnsi="Arial" w:cs="Arial"/>
          <w:b/>
          <w:bCs/>
          <w:sz w:val="20"/>
          <w:szCs w:val="20"/>
        </w:rPr>
        <w:t xml:space="preserve">.- </w:t>
      </w:r>
      <w:r w:rsidR="00276C71" w:rsidRPr="00DC3D9B">
        <w:rPr>
          <w:rFonts w:ascii="Arial" w:hAnsi="Arial" w:cs="Arial"/>
          <w:sz w:val="20"/>
          <w:szCs w:val="20"/>
        </w:rPr>
        <w:t xml:space="preserve">Por el </w:t>
      </w:r>
      <w:r w:rsidRPr="00DC3D9B">
        <w:rPr>
          <w:rFonts w:ascii="Arial" w:hAnsi="Arial" w:cs="Arial"/>
          <w:sz w:val="20"/>
          <w:szCs w:val="20"/>
        </w:rPr>
        <w:t>otorgamiento de</w:t>
      </w:r>
      <w:r w:rsidR="00276C71" w:rsidRPr="00DC3D9B">
        <w:rPr>
          <w:rFonts w:ascii="Arial" w:hAnsi="Arial" w:cs="Arial"/>
          <w:sz w:val="20"/>
          <w:szCs w:val="20"/>
        </w:rPr>
        <w:t xml:space="preserve"> los </w:t>
      </w:r>
      <w:r w:rsidRPr="00DC3D9B">
        <w:rPr>
          <w:rFonts w:ascii="Arial" w:hAnsi="Arial" w:cs="Arial"/>
          <w:sz w:val="20"/>
          <w:szCs w:val="20"/>
        </w:rPr>
        <w:t>permisos para</w:t>
      </w:r>
      <w:r w:rsidR="00276C71" w:rsidRPr="00DC3D9B">
        <w:rPr>
          <w:rFonts w:ascii="Arial" w:hAnsi="Arial" w:cs="Arial"/>
          <w:sz w:val="20"/>
          <w:szCs w:val="20"/>
        </w:rPr>
        <w:t xml:space="preserve"> luz y sonido</w:t>
      </w:r>
      <w:r w:rsidRPr="00DC3D9B">
        <w:rPr>
          <w:rFonts w:ascii="Arial" w:hAnsi="Arial" w:cs="Arial"/>
          <w:sz w:val="20"/>
          <w:szCs w:val="20"/>
        </w:rPr>
        <w:t>, bailes</w:t>
      </w:r>
      <w:r w:rsidR="00276C71" w:rsidRPr="00DC3D9B">
        <w:rPr>
          <w:rFonts w:ascii="Arial" w:hAnsi="Arial" w:cs="Arial"/>
          <w:sz w:val="20"/>
          <w:szCs w:val="20"/>
        </w:rPr>
        <w:t xml:space="preserve"> populares</w:t>
      </w:r>
      <w:r w:rsidRPr="00DC3D9B">
        <w:rPr>
          <w:rFonts w:ascii="Arial" w:hAnsi="Arial" w:cs="Arial"/>
          <w:sz w:val="20"/>
          <w:szCs w:val="20"/>
        </w:rPr>
        <w:t>, verbenas</w:t>
      </w:r>
      <w:r w:rsidR="00276C71" w:rsidRPr="00DC3D9B">
        <w:rPr>
          <w:rFonts w:ascii="Arial" w:hAnsi="Arial" w:cs="Arial"/>
          <w:sz w:val="20"/>
          <w:szCs w:val="20"/>
        </w:rPr>
        <w:t>, fiestas populares se causará y pagará de un derecho en la cabecera municipal de $ 4,984.00 y en comisarías de $2,801.00 por día.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36.- </w:t>
      </w:r>
      <w:r w:rsidRPr="00DC3D9B">
        <w:rPr>
          <w:rFonts w:ascii="Arial" w:hAnsi="Arial" w:cs="Arial"/>
          <w:sz w:val="20"/>
          <w:szCs w:val="20"/>
        </w:rPr>
        <w:t xml:space="preserve">Por el otorgamiento de los permisos a que hace referencia las fracciones IV, V, VI y VII del </w:t>
      </w:r>
      <w:r w:rsidR="007D0314" w:rsidRPr="00DC3D9B">
        <w:rPr>
          <w:rFonts w:ascii="Arial" w:hAnsi="Arial" w:cs="Arial"/>
          <w:sz w:val="20"/>
          <w:szCs w:val="20"/>
        </w:rPr>
        <w:t>artículo 62</w:t>
      </w:r>
      <w:r w:rsidRPr="00DC3D9B">
        <w:rPr>
          <w:rFonts w:ascii="Arial" w:hAnsi="Arial" w:cs="Arial"/>
          <w:sz w:val="20"/>
          <w:szCs w:val="20"/>
        </w:rPr>
        <w:t xml:space="preserve"> de la Ley de </w:t>
      </w:r>
      <w:r w:rsidR="007D0314" w:rsidRPr="00DC3D9B">
        <w:rPr>
          <w:rFonts w:ascii="Arial" w:hAnsi="Arial" w:cs="Arial"/>
          <w:sz w:val="20"/>
          <w:szCs w:val="20"/>
        </w:rPr>
        <w:t>Hacienda del</w:t>
      </w:r>
      <w:r w:rsidRPr="00DC3D9B">
        <w:rPr>
          <w:rFonts w:ascii="Arial" w:hAnsi="Arial" w:cs="Arial"/>
          <w:sz w:val="20"/>
          <w:szCs w:val="20"/>
        </w:rPr>
        <w:t xml:space="preserve"> </w:t>
      </w:r>
      <w:r w:rsidR="007D0314" w:rsidRPr="00DC3D9B">
        <w:rPr>
          <w:rFonts w:ascii="Arial" w:hAnsi="Arial" w:cs="Arial"/>
          <w:sz w:val="20"/>
          <w:szCs w:val="20"/>
        </w:rPr>
        <w:t>Municipio de</w:t>
      </w:r>
      <w:r w:rsidRPr="00DC3D9B">
        <w:rPr>
          <w:rFonts w:ascii="Arial" w:hAnsi="Arial" w:cs="Arial"/>
          <w:sz w:val="20"/>
          <w:szCs w:val="20"/>
        </w:rPr>
        <w:t xml:space="preserve"> Tecoh</w:t>
      </w:r>
      <w:r w:rsidR="007D0314" w:rsidRPr="00DC3D9B">
        <w:rPr>
          <w:rFonts w:ascii="Arial" w:hAnsi="Arial" w:cs="Arial"/>
          <w:sz w:val="20"/>
          <w:szCs w:val="20"/>
        </w:rPr>
        <w:t>, Yucatán, se</w:t>
      </w:r>
      <w:r w:rsidR="0059782B">
        <w:rPr>
          <w:rFonts w:ascii="Arial" w:hAnsi="Arial" w:cs="Arial"/>
          <w:sz w:val="20"/>
          <w:szCs w:val="20"/>
        </w:rPr>
        <w:t xml:space="preserve"> causarán</w:t>
      </w:r>
      <w:r w:rsidRPr="00DC3D9B">
        <w:rPr>
          <w:rFonts w:ascii="Arial" w:hAnsi="Arial" w:cs="Arial"/>
          <w:sz w:val="20"/>
          <w:szCs w:val="20"/>
        </w:rPr>
        <w:t xml:space="preserve"> y pagarán derechos de acuerdo con las siguientes tarifas: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 xml:space="preserve">Por cada permiso de construcción menor de 40 metros cuadrados en Planta Baja </w:t>
      </w:r>
      <w:r w:rsidR="00025022">
        <w:rPr>
          <w:rFonts w:ascii="Arial" w:hAnsi="Arial" w:cs="Arial"/>
          <w:sz w:val="20"/>
          <w:szCs w:val="20"/>
        </w:rPr>
        <w:br/>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8.00m2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Por cada permiso de construcción mayor de 40 metros cuadrados o en Planta Alta </w:t>
      </w:r>
      <w:r w:rsidR="00025022">
        <w:rPr>
          <w:rFonts w:ascii="Arial" w:hAnsi="Arial" w:cs="Arial"/>
          <w:sz w:val="20"/>
          <w:szCs w:val="20"/>
        </w:rPr>
        <w:br/>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8.00m2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 xml:space="preserve">Por cada permiso de remodelación                                                                   </w:t>
      </w:r>
      <w:r w:rsidR="00225499">
        <w:rPr>
          <w:rFonts w:ascii="Arial" w:hAnsi="Arial" w:cs="Arial"/>
          <w:sz w:val="20"/>
          <w:szCs w:val="20"/>
        </w:rPr>
        <w:t xml:space="preserve">               </w:t>
      </w:r>
      <w:r w:rsidR="00025022">
        <w:rPr>
          <w:rFonts w:ascii="Arial" w:hAnsi="Arial" w:cs="Arial"/>
          <w:sz w:val="20"/>
          <w:szCs w:val="20"/>
        </w:rPr>
        <w:t xml:space="preserve">  </w:t>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 xml:space="preserve"> 7.00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IV. </w:t>
      </w:r>
      <w:r w:rsidRPr="00DC3D9B">
        <w:rPr>
          <w:rFonts w:ascii="Arial" w:hAnsi="Arial" w:cs="Arial"/>
          <w:sz w:val="20"/>
          <w:szCs w:val="20"/>
        </w:rPr>
        <w:t xml:space="preserve">Por cada permiso de ampliación                                                                                </w:t>
      </w:r>
      <w:r w:rsidR="00225499">
        <w:rPr>
          <w:rFonts w:ascii="Arial" w:hAnsi="Arial" w:cs="Arial"/>
          <w:sz w:val="20"/>
          <w:szCs w:val="20"/>
        </w:rPr>
        <w:t xml:space="preserve">         </w:t>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 xml:space="preserve"> 7.00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 </w:t>
      </w:r>
      <w:r w:rsidRPr="00DC3D9B">
        <w:rPr>
          <w:rFonts w:ascii="Arial" w:hAnsi="Arial" w:cs="Arial"/>
          <w:sz w:val="20"/>
          <w:szCs w:val="20"/>
        </w:rPr>
        <w:t xml:space="preserve">Por cada permiso de demolición                                                                                 </w:t>
      </w:r>
      <w:r w:rsidR="00225499">
        <w:rPr>
          <w:rFonts w:ascii="Arial" w:hAnsi="Arial" w:cs="Arial"/>
          <w:sz w:val="20"/>
          <w:szCs w:val="20"/>
        </w:rPr>
        <w:t xml:space="preserve">        </w:t>
      </w:r>
      <w:r w:rsidRPr="00DC3D9B">
        <w:rPr>
          <w:rFonts w:ascii="Arial" w:hAnsi="Arial" w:cs="Arial"/>
          <w:sz w:val="20"/>
          <w:szCs w:val="20"/>
        </w:rPr>
        <w:t xml:space="preserve"> $ </w:t>
      </w:r>
      <w:r w:rsidR="00225499">
        <w:rPr>
          <w:rFonts w:ascii="Arial" w:hAnsi="Arial" w:cs="Arial"/>
          <w:sz w:val="20"/>
          <w:szCs w:val="20"/>
        </w:rPr>
        <w:t xml:space="preserve">  </w:t>
      </w:r>
      <w:r w:rsidRPr="00DC3D9B">
        <w:rPr>
          <w:rFonts w:ascii="Arial" w:hAnsi="Arial" w:cs="Arial"/>
          <w:sz w:val="20"/>
          <w:szCs w:val="20"/>
        </w:rPr>
        <w:t>7.00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 </w:t>
      </w:r>
      <w:r w:rsidRPr="00DC3D9B">
        <w:rPr>
          <w:rFonts w:ascii="Arial" w:hAnsi="Arial" w:cs="Arial"/>
          <w:sz w:val="20"/>
          <w:szCs w:val="20"/>
        </w:rPr>
        <w:t xml:space="preserve">Por cada permiso para la ruptura de banquetas, empedrados o pavimento           </w:t>
      </w:r>
      <w:r w:rsidR="00225499">
        <w:rPr>
          <w:rFonts w:ascii="Arial" w:hAnsi="Arial" w:cs="Arial"/>
          <w:sz w:val="20"/>
          <w:szCs w:val="20"/>
        </w:rPr>
        <w:t xml:space="preserve">           </w:t>
      </w:r>
      <w:r w:rsidRPr="00DC3D9B">
        <w:rPr>
          <w:rFonts w:ascii="Arial" w:hAnsi="Arial" w:cs="Arial"/>
          <w:sz w:val="20"/>
          <w:szCs w:val="20"/>
        </w:rPr>
        <w:t>$ 70.00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 </w:t>
      </w:r>
      <w:r w:rsidRPr="00DC3D9B">
        <w:rPr>
          <w:rFonts w:ascii="Arial" w:hAnsi="Arial" w:cs="Arial"/>
          <w:sz w:val="20"/>
          <w:szCs w:val="20"/>
        </w:rPr>
        <w:t>Por construcción de alber</w:t>
      </w:r>
      <w:r w:rsidR="003873FF" w:rsidRPr="00DC3D9B">
        <w:rPr>
          <w:rFonts w:ascii="Arial" w:hAnsi="Arial" w:cs="Arial"/>
          <w:sz w:val="20"/>
          <w:szCs w:val="20"/>
        </w:rPr>
        <w:t xml:space="preserve">cas  </w:t>
      </w:r>
      <w:r w:rsidRPr="00DC3D9B">
        <w:rPr>
          <w:rFonts w:ascii="Arial" w:hAnsi="Arial" w:cs="Arial"/>
          <w:sz w:val="20"/>
          <w:szCs w:val="20"/>
        </w:rPr>
        <w:t xml:space="preserve">                                                                                 </w:t>
      </w:r>
      <w:r w:rsidR="00025022">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 xml:space="preserve"> 8.00 m3</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VIII. </w:t>
      </w:r>
      <w:r w:rsidRPr="00DC3D9B">
        <w:rPr>
          <w:rFonts w:ascii="Arial" w:hAnsi="Arial" w:cs="Arial"/>
          <w:sz w:val="20"/>
          <w:szCs w:val="20"/>
        </w:rPr>
        <w:t xml:space="preserve">Por construcción de pozos                                                      </w:t>
      </w:r>
      <w:r w:rsidR="00225499">
        <w:rPr>
          <w:rFonts w:ascii="Arial" w:hAnsi="Arial" w:cs="Arial"/>
          <w:sz w:val="20"/>
          <w:szCs w:val="20"/>
        </w:rPr>
        <w:t xml:space="preserve">       </w:t>
      </w:r>
      <w:r w:rsidRPr="00DC3D9B">
        <w:rPr>
          <w:rFonts w:ascii="Arial" w:hAnsi="Arial" w:cs="Arial"/>
          <w:sz w:val="20"/>
          <w:szCs w:val="20"/>
        </w:rPr>
        <w:t xml:space="preserve">  $ 7.0 metro lineal de profundidad</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IX. </w:t>
      </w:r>
      <w:r w:rsidRPr="00DC3D9B">
        <w:rPr>
          <w:rFonts w:ascii="Arial" w:hAnsi="Arial" w:cs="Arial"/>
          <w:sz w:val="20"/>
          <w:szCs w:val="20"/>
        </w:rPr>
        <w:t xml:space="preserve">Por construcción de fosa séptica                                                              </w:t>
      </w:r>
      <w:r w:rsidR="00225499">
        <w:rPr>
          <w:rFonts w:ascii="Arial" w:hAnsi="Arial" w:cs="Arial"/>
          <w:sz w:val="20"/>
          <w:szCs w:val="20"/>
        </w:rPr>
        <w:t xml:space="preserve">   </w:t>
      </w:r>
      <w:r w:rsidR="00025022">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 xml:space="preserve">          $ </w:t>
      </w:r>
      <w:r w:rsidR="00C4376F">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7.00 m3</w:t>
      </w:r>
    </w:p>
    <w:p w:rsidR="00276C71" w:rsidRPr="00DC3D9B" w:rsidRDefault="00E8642B"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X. </w:t>
      </w:r>
      <w:r w:rsidR="00276C71" w:rsidRPr="00DC3D9B">
        <w:rPr>
          <w:rFonts w:ascii="Arial" w:hAnsi="Arial" w:cs="Arial"/>
          <w:sz w:val="20"/>
          <w:szCs w:val="20"/>
        </w:rPr>
        <w:t xml:space="preserve">Por autorización </w:t>
      </w:r>
      <w:r w:rsidR="003873FF" w:rsidRPr="00DC3D9B">
        <w:rPr>
          <w:rFonts w:ascii="Arial" w:hAnsi="Arial" w:cs="Arial"/>
          <w:sz w:val="20"/>
          <w:szCs w:val="20"/>
        </w:rPr>
        <w:t>para</w:t>
      </w:r>
      <w:r w:rsidR="00276C71" w:rsidRPr="00DC3D9B">
        <w:rPr>
          <w:rFonts w:ascii="Arial" w:hAnsi="Arial" w:cs="Arial"/>
          <w:sz w:val="20"/>
          <w:szCs w:val="20"/>
        </w:rPr>
        <w:t xml:space="preserve"> la construcció</w:t>
      </w:r>
      <w:r w:rsidR="003873FF" w:rsidRPr="00DC3D9B">
        <w:rPr>
          <w:rFonts w:ascii="Arial" w:hAnsi="Arial" w:cs="Arial"/>
          <w:sz w:val="20"/>
          <w:szCs w:val="20"/>
        </w:rPr>
        <w:t>n</w:t>
      </w:r>
      <w:r w:rsidR="00276C71" w:rsidRPr="00DC3D9B">
        <w:rPr>
          <w:rFonts w:ascii="Arial" w:hAnsi="Arial" w:cs="Arial"/>
          <w:sz w:val="20"/>
          <w:szCs w:val="20"/>
        </w:rPr>
        <w:t xml:space="preserve"> o demolición de bardas</w:t>
      </w:r>
      <w:r w:rsidR="003873FF" w:rsidRPr="00DC3D9B">
        <w:rPr>
          <w:rFonts w:ascii="Arial" w:hAnsi="Arial" w:cs="Arial"/>
          <w:sz w:val="20"/>
          <w:szCs w:val="20"/>
        </w:rPr>
        <w:t xml:space="preserve"> </w:t>
      </w:r>
      <w:r w:rsidR="00276C71" w:rsidRPr="00DC3D9B">
        <w:rPr>
          <w:rFonts w:ascii="Arial" w:hAnsi="Arial" w:cs="Arial"/>
          <w:sz w:val="20"/>
          <w:szCs w:val="20"/>
        </w:rPr>
        <w:t xml:space="preserve">u </w:t>
      </w:r>
      <w:r w:rsidR="003873FF" w:rsidRPr="00DC3D9B">
        <w:rPr>
          <w:rFonts w:ascii="Arial" w:hAnsi="Arial" w:cs="Arial"/>
          <w:sz w:val="20"/>
          <w:szCs w:val="20"/>
        </w:rPr>
        <w:t>obras</w:t>
      </w:r>
      <w:r w:rsidR="00276C71" w:rsidRPr="00DC3D9B">
        <w:rPr>
          <w:rFonts w:ascii="Arial" w:hAnsi="Arial" w:cs="Arial"/>
          <w:sz w:val="20"/>
          <w:szCs w:val="20"/>
        </w:rPr>
        <w:t xml:space="preserve"> lineales</w:t>
      </w:r>
      <w:r w:rsidR="003873FF" w:rsidRPr="00DC3D9B">
        <w:rPr>
          <w:rFonts w:ascii="Arial" w:hAnsi="Arial" w:cs="Arial"/>
          <w:sz w:val="20"/>
          <w:szCs w:val="20"/>
        </w:rPr>
        <w:t xml:space="preserve"> </w:t>
      </w:r>
      <w:r w:rsidR="00C4376F">
        <w:rPr>
          <w:rFonts w:ascii="Arial" w:hAnsi="Arial" w:cs="Arial"/>
          <w:sz w:val="20"/>
          <w:szCs w:val="20"/>
        </w:rPr>
        <w:t xml:space="preserve">       </w:t>
      </w:r>
      <w:r w:rsidR="00025022">
        <w:rPr>
          <w:rFonts w:ascii="Arial" w:hAnsi="Arial" w:cs="Arial"/>
          <w:sz w:val="20"/>
          <w:szCs w:val="20"/>
        </w:rPr>
        <w:t xml:space="preserve">      </w:t>
      </w:r>
      <w:r w:rsidR="00276C71" w:rsidRPr="00DC3D9B">
        <w:rPr>
          <w:rFonts w:ascii="Arial" w:hAnsi="Arial" w:cs="Arial"/>
          <w:sz w:val="20"/>
          <w:szCs w:val="20"/>
        </w:rPr>
        <w:t xml:space="preserve">6.50 </w:t>
      </w:r>
      <w:r w:rsidR="003873FF" w:rsidRPr="00DC3D9B">
        <w:rPr>
          <w:rFonts w:ascii="Arial" w:hAnsi="Arial" w:cs="Arial"/>
          <w:sz w:val="20"/>
          <w:szCs w:val="20"/>
        </w:rPr>
        <w:t>m</w:t>
      </w:r>
      <w:r w:rsidR="00276C71" w:rsidRPr="00DC3D9B">
        <w:rPr>
          <w:rFonts w:ascii="Arial" w:hAnsi="Arial" w:cs="Arial"/>
          <w:sz w:val="20"/>
          <w:szCs w:val="20"/>
        </w:rPr>
        <w:t xml:space="preserve"> lineal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 </w:t>
      </w:r>
      <w:r w:rsidRPr="00DC3D9B">
        <w:rPr>
          <w:rFonts w:ascii="Arial" w:hAnsi="Arial" w:cs="Arial"/>
          <w:sz w:val="20"/>
          <w:szCs w:val="20"/>
        </w:rPr>
        <w:t xml:space="preserve">Por remisión de evaluación de los estudios de impacto vial          </w:t>
      </w:r>
      <w:r w:rsidR="00C4376F">
        <w:rPr>
          <w:rFonts w:ascii="Arial" w:hAnsi="Arial" w:cs="Arial"/>
          <w:sz w:val="20"/>
          <w:szCs w:val="20"/>
        </w:rPr>
        <w:t xml:space="preserve">                                    </w:t>
      </w:r>
      <w:r w:rsidRPr="00DC3D9B">
        <w:rPr>
          <w:rFonts w:ascii="Arial" w:hAnsi="Arial" w:cs="Arial"/>
          <w:sz w:val="20"/>
          <w:szCs w:val="20"/>
        </w:rPr>
        <w:t>$</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2,90.00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 </w:t>
      </w:r>
      <w:r w:rsidRPr="00DC3D9B">
        <w:rPr>
          <w:rFonts w:ascii="Arial" w:hAnsi="Arial" w:cs="Arial"/>
          <w:sz w:val="20"/>
          <w:szCs w:val="20"/>
        </w:rPr>
        <w:t xml:space="preserve">Por remisión de evaluación de los estudios de impacto urbano     </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00025022">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2,900.00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XIII. </w:t>
      </w:r>
      <w:r w:rsidRPr="00DC3D9B">
        <w:rPr>
          <w:rFonts w:ascii="Arial" w:hAnsi="Arial" w:cs="Arial"/>
          <w:sz w:val="20"/>
          <w:szCs w:val="20"/>
        </w:rPr>
        <w:t xml:space="preserve">Por remisión de evaluación de los estudios de imagen urbana      </w:t>
      </w:r>
      <w:r w:rsidR="00C4376F">
        <w:rPr>
          <w:rFonts w:ascii="Arial" w:hAnsi="Arial" w:cs="Arial"/>
          <w:sz w:val="20"/>
          <w:szCs w:val="20"/>
        </w:rPr>
        <w:t xml:space="preserve">              </w:t>
      </w:r>
      <w:r w:rsidR="00025022">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   </w:t>
      </w:r>
      <w:r w:rsidRPr="00DC3D9B">
        <w:rPr>
          <w:rFonts w:ascii="Arial" w:hAnsi="Arial" w:cs="Arial"/>
          <w:sz w:val="20"/>
          <w:szCs w:val="20"/>
        </w:rPr>
        <w:t>2,900.00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XIV. </w:t>
      </w:r>
      <w:r w:rsidRPr="00DC3D9B">
        <w:rPr>
          <w:rFonts w:ascii="Arial" w:hAnsi="Arial" w:cs="Arial"/>
          <w:sz w:val="20"/>
          <w:szCs w:val="20"/>
        </w:rPr>
        <w:t>Por peritaje arqueológico y ecológico 11 veces la unidad de medida y actualización por hectárea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 </w:t>
      </w:r>
      <w:r w:rsidRPr="00DC3D9B">
        <w:rPr>
          <w:rFonts w:ascii="Arial" w:hAnsi="Arial" w:cs="Arial"/>
          <w:sz w:val="20"/>
          <w:szCs w:val="20"/>
        </w:rPr>
        <w:t>De 1 a 5 hectáreas 16 unidad de medida y actualización por hectárea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XVI. </w:t>
      </w:r>
      <w:r w:rsidRPr="00DC3D9B">
        <w:rPr>
          <w:rFonts w:ascii="Arial" w:hAnsi="Arial" w:cs="Arial"/>
          <w:sz w:val="20"/>
          <w:szCs w:val="20"/>
        </w:rPr>
        <w:t>De más de 5 hectáreas 18 unidad de medida y actualización por hectárea</w:t>
      </w:r>
      <w:r w:rsidR="003873FF" w:rsidRPr="00DC3D9B">
        <w:rPr>
          <w:rFonts w:ascii="Arial" w:hAnsi="Arial" w:cs="Arial"/>
          <w:sz w:val="20"/>
          <w:szCs w:val="20"/>
        </w:rPr>
        <w:t>.</w:t>
      </w:r>
    </w:p>
    <w:p w:rsidR="003873FF" w:rsidRPr="00DC3D9B" w:rsidRDefault="00F44817"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XVII.</w:t>
      </w:r>
      <w:r w:rsidR="003873FF" w:rsidRPr="00DC3D9B">
        <w:rPr>
          <w:rFonts w:ascii="Arial" w:hAnsi="Arial" w:cs="Arial"/>
          <w:b/>
          <w:bCs/>
          <w:sz w:val="20"/>
          <w:szCs w:val="20"/>
        </w:rPr>
        <w:t xml:space="preserve"> </w:t>
      </w:r>
      <w:r w:rsidR="003873FF" w:rsidRPr="00DC3D9B">
        <w:rPr>
          <w:rFonts w:ascii="Arial" w:hAnsi="Arial" w:cs="Arial"/>
          <w:bCs/>
          <w:sz w:val="20"/>
          <w:szCs w:val="20"/>
        </w:rPr>
        <w:t>Li</w:t>
      </w:r>
      <w:r w:rsidR="00900B56" w:rsidRPr="00DC3D9B">
        <w:rPr>
          <w:rFonts w:ascii="Arial" w:hAnsi="Arial" w:cs="Arial"/>
          <w:bCs/>
          <w:sz w:val="20"/>
          <w:szCs w:val="20"/>
        </w:rPr>
        <w:t>cencia de Uso de Suelo</w:t>
      </w:r>
      <w:r w:rsidR="003873FF" w:rsidRPr="00DC3D9B">
        <w:rPr>
          <w:rFonts w:ascii="Arial" w:hAnsi="Arial" w:cs="Arial"/>
          <w:bCs/>
          <w:sz w:val="20"/>
          <w:szCs w:val="20"/>
        </w:rPr>
        <w:t xml:space="preserve">                                                      </w:t>
      </w:r>
      <w:r w:rsidR="00C4376F">
        <w:rPr>
          <w:rFonts w:ascii="Arial" w:hAnsi="Arial" w:cs="Arial"/>
          <w:bCs/>
          <w:sz w:val="20"/>
          <w:szCs w:val="20"/>
        </w:rPr>
        <w:t xml:space="preserve">                                       </w:t>
      </w:r>
      <w:r w:rsidR="003873FF" w:rsidRPr="00DC3D9B">
        <w:rPr>
          <w:rFonts w:ascii="Arial" w:hAnsi="Arial" w:cs="Arial"/>
          <w:bCs/>
          <w:sz w:val="20"/>
          <w:szCs w:val="20"/>
        </w:rPr>
        <w:t xml:space="preserve">    $2,500.00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Quedarán exentos del pago de este derecho, las </w:t>
      </w:r>
      <w:r w:rsidR="00791CE5" w:rsidRPr="00DC3D9B">
        <w:rPr>
          <w:rFonts w:ascii="Arial" w:hAnsi="Arial" w:cs="Arial"/>
          <w:sz w:val="20"/>
          <w:szCs w:val="20"/>
        </w:rPr>
        <w:t>construcciones de</w:t>
      </w:r>
      <w:r w:rsidRPr="00DC3D9B">
        <w:rPr>
          <w:rFonts w:ascii="Arial" w:hAnsi="Arial" w:cs="Arial"/>
          <w:sz w:val="20"/>
          <w:szCs w:val="20"/>
        </w:rPr>
        <w:t xml:space="preserve"> cartón, madera o paja, siempre que se destinen a casa habitación.</w:t>
      </w:r>
    </w:p>
    <w:p w:rsidR="004917CD" w:rsidRPr="00DC3D9B" w:rsidRDefault="004917CD"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37.- </w:t>
      </w:r>
      <w:r w:rsidRPr="00DC3D9B">
        <w:rPr>
          <w:rFonts w:ascii="Arial" w:hAnsi="Arial" w:cs="Arial"/>
          <w:sz w:val="20"/>
          <w:szCs w:val="20"/>
        </w:rPr>
        <w:t>Por el permiso para el cierre de calles por fiestas o cualquier evento o espectáculo en esa vía pública, se pagará por cuota la cantidad de $ 350.00 por día.</w:t>
      </w:r>
    </w:p>
    <w:p w:rsidR="006A45C4" w:rsidRDefault="006A45C4"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X</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Servicio de Certificaciones y Constancias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38.- </w:t>
      </w:r>
      <w:r w:rsidRPr="00DC3D9B">
        <w:rPr>
          <w:rFonts w:ascii="Arial" w:hAnsi="Arial" w:cs="Arial"/>
          <w:sz w:val="20"/>
          <w:szCs w:val="20"/>
        </w:rPr>
        <w:t>Por los certificados y constancias que expida la autoridad municipal, se pagarán las cuotas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EB4CC6"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 xml:space="preserve">Por cada certificado de residencia que expida el Ayuntamiento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$ 50.00 por </w:t>
      </w:r>
      <w:r w:rsidR="00EB4CC6" w:rsidRPr="00DC3D9B">
        <w:rPr>
          <w:rFonts w:ascii="Arial" w:hAnsi="Arial" w:cs="Arial"/>
          <w:sz w:val="20"/>
          <w:szCs w:val="20"/>
        </w:rPr>
        <w:t>h</w:t>
      </w:r>
      <w:r w:rsidRPr="00DC3D9B">
        <w:rPr>
          <w:rFonts w:ascii="Arial" w:hAnsi="Arial" w:cs="Arial"/>
          <w:sz w:val="20"/>
          <w:szCs w:val="20"/>
        </w:rPr>
        <w:t>oja</w:t>
      </w:r>
    </w:p>
    <w:p w:rsidR="00EB4CC6"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Por cada copia certificada que expida el Ayuntamiento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w:t>
      </w:r>
      <w:r w:rsidR="00E0250B">
        <w:rPr>
          <w:rFonts w:ascii="Arial" w:hAnsi="Arial" w:cs="Arial"/>
          <w:sz w:val="20"/>
          <w:szCs w:val="20"/>
        </w:rPr>
        <w:t>3</w:t>
      </w:r>
      <w:r w:rsidRPr="00DC3D9B">
        <w:rPr>
          <w:rFonts w:ascii="Arial" w:hAnsi="Arial" w:cs="Arial"/>
          <w:sz w:val="20"/>
          <w:szCs w:val="20"/>
        </w:rPr>
        <w:t xml:space="preserve">.00 por hoja </w:t>
      </w:r>
    </w:p>
    <w:p w:rsidR="00EB4CC6"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 xml:space="preserve">Por cada copia simple que expida de Ayuntamiento.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$ 1</w:t>
      </w:r>
      <w:r w:rsidR="00EB4CC6" w:rsidRPr="00DC3D9B">
        <w:rPr>
          <w:rFonts w:ascii="Arial" w:hAnsi="Arial" w:cs="Arial"/>
          <w:sz w:val="20"/>
          <w:szCs w:val="20"/>
        </w:rPr>
        <w:t>0</w:t>
      </w:r>
      <w:r w:rsidRPr="00DC3D9B">
        <w:rPr>
          <w:rFonts w:ascii="Arial" w:hAnsi="Arial" w:cs="Arial"/>
          <w:sz w:val="20"/>
          <w:szCs w:val="20"/>
        </w:rPr>
        <w:t xml:space="preserve">.00 por hoja </w:t>
      </w:r>
    </w:p>
    <w:p w:rsidR="00276C71"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IV. </w:t>
      </w:r>
      <w:r w:rsidRPr="00DC3D9B">
        <w:rPr>
          <w:rFonts w:ascii="Arial" w:hAnsi="Arial" w:cs="Arial"/>
          <w:sz w:val="20"/>
          <w:szCs w:val="20"/>
        </w:rPr>
        <w:t xml:space="preserve">Por cada constancia que expida el Ayuntamiento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25.00 por hoja</w:t>
      </w:r>
    </w:p>
    <w:p w:rsidR="00E8642B" w:rsidRPr="00025022" w:rsidRDefault="00E8642B" w:rsidP="00334ED1">
      <w:pPr>
        <w:widowControl w:val="0"/>
        <w:autoSpaceDE w:val="0"/>
        <w:autoSpaceDN w:val="0"/>
        <w:adjustRightInd w:val="0"/>
        <w:spacing w:line="360" w:lineRule="auto"/>
        <w:jc w:val="center"/>
        <w:rPr>
          <w:rFonts w:ascii="Arial" w:hAnsi="Arial" w:cs="Arial"/>
          <w:b/>
          <w:bCs/>
          <w:sz w:val="20"/>
          <w:szCs w:val="20"/>
        </w:rPr>
      </w:pPr>
    </w:p>
    <w:p w:rsidR="007D0314" w:rsidRPr="007D2C82" w:rsidRDefault="00276C71" w:rsidP="00334ED1">
      <w:pPr>
        <w:widowControl w:val="0"/>
        <w:autoSpaceDE w:val="0"/>
        <w:autoSpaceDN w:val="0"/>
        <w:adjustRightInd w:val="0"/>
        <w:spacing w:line="360" w:lineRule="auto"/>
        <w:jc w:val="center"/>
        <w:rPr>
          <w:rFonts w:ascii="Arial" w:hAnsi="Arial" w:cs="Arial"/>
          <w:b/>
          <w:bCs/>
          <w:sz w:val="20"/>
          <w:szCs w:val="20"/>
        </w:rPr>
      </w:pPr>
      <w:r w:rsidRPr="007D2C82">
        <w:rPr>
          <w:rFonts w:ascii="Arial" w:hAnsi="Arial" w:cs="Arial"/>
          <w:b/>
          <w:bCs/>
          <w:sz w:val="20"/>
          <w:szCs w:val="20"/>
        </w:rPr>
        <w:t>CAPÍTULO XI</w:t>
      </w:r>
    </w:p>
    <w:p w:rsidR="007D2C82" w:rsidRPr="007D2C82" w:rsidRDefault="007D2C82" w:rsidP="00334ED1">
      <w:pPr>
        <w:shd w:val="clear" w:color="auto" w:fill="FFFFFF"/>
        <w:spacing w:line="360" w:lineRule="auto"/>
        <w:jc w:val="center"/>
        <w:rPr>
          <w:rFonts w:ascii="Arial" w:hAnsi="Arial" w:cs="Arial"/>
          <w:b/>
          <w:bCs/>
          <w:color w:val="000000"/>
          <w:sz w:val="20"/>
          <w:szCs w:val="20"/>
          <w:lang w:eastAsia="ar-SA"/>
        </w:rPr>
      </w:pPr>
      <w:r w:rsidRPr="007D2C82">
        <w:rPr>
          <w:rFonts w:ascii="Arial" w:hAnsi="Arial" w:cs="Arial"/>
          <w:b/>
          <w:bCs/>
          <w:color w:val="000000"/>
          <w:sz w:val="20"/>
          <w:szCs w:val="20"/>
        </w:rPr>
        <w:t>Derecho por Acceso a la Información Pública</w:t>
      </w:r>
    </w:p>
    <w:p w:rsidR="007D2C82" w:rsidRPr="007D2C82" w:rsidRDefault="007D2C82" w:rsidP="00334ED1">
      <w:pPr>
        <w:shd w:val="clear" w:color="auto" w:fill="FFFFFF"/>
        <w:spacing w:line="360" w:lineRule="auto"/>
        <w:jc w:val="center"/>
        <w:rPr>
          <w:rFonts w:ascii="Arial" w:hAnsi="Arial" w:cs="Arial"/>
          <w:b/>
          <w:bCs/>
          <w:color w:val="000000"/>
          <w:sz w:val="20"/>
          <w:szCs w:val="20"/>
        </w:rPr>
      </w:pPr>
    </w:p>
    <w:p w:rsidR="007D2C82" w:rsidRPr="007D2C82" w:rsidRDefault="007D2C82" w:rsidP="00334ED1">
      <w:pPr>
        <w:spacing w:line="360" w:lineRule="auto"/>
        <w:rPr>
          <w:rFonts w:ascii="Arial" w:hAnsi="Arial" w:cs="Arial"/>
          <w:bCs/>
          <w:color w:val="000000"/>
          <w:sz w:val="20"/>
          <w:szCs w:val="20"/>
        </w:rPr>
      </w:pPr>
      <w:r w:rsidRPr="007D2C82">
        <w:rPr>
          <w:rFonts w:ascii="Arial" w:hAnsi="Arial" w:cs="Arial"/>
          <w:b/>
          <w:bCs/>
          <w:color w:val="000000"/>
          <w:sz w:val="20"/>
          <w:szCs w:val="20"/>
        </w:rPr>
        <w:t xml:space="preserve">Artículo </w:t>
      </w:r>
      <w:r w:rsidR="003A3CFF">
        <w:rPr>
          <w:rFonts w:ascii="Arial" w:hAnsi="Arial" w:cs="Arial"/>
          <w:b/>
          <w:bCs/>
          <w:color w:val="000000"/>
          <w:sz w:val="20"/>
          <w:szCs w:val="20"/>
        </w:rPr>
        <w:t>39</w:t>
      </w:r>
      <w:r w:rsidRPr="007D2C82">
        <w:rPr>
          <w:rFonts w:ascii="Arial" w:hAnsi="Arial" w:cs="Arial"/>
          <w:b/>
          <w:bCs/>
          <w:color w:val="000000"/>
          <w:sz w:val="20"/>
          <w:szCs w:val="20"/>
        </w:rPr>
        <w:t>.-</w:t>
      </w:r>
      <w:r w:rsidRPr="007D2C82">
        <w:rPr>
          <w:rFonts w:ascii="Arial" w:hAnsi="Arial" w:cs="Arial"/>
          <w:bCs/>
          <w:color w:val="000000"/>
          <w:sz w:val="20"/>
          <w:szCs w:val="20"/>
        </w:rPr>
        <w:t xml:space="preserve"> El derecho por acceso a la información pública que proporciona la Unidad de Transparencia municipal será gratuita.</w:t>
      </w:r>
    </w:p>
    <w:p w:rsidR="007D2C82" w:rsidRPr="007D2C82" w:rsidRDefault="007D2C82" w:rsidP="00334ED1">
      <w:pPr>
        <w:spacing w:line="360" w:lineRule="auto"/>
        <w:rPr>
          <w:rFonts w:ascii="Arial" w:hAnsi="Arial" w:cs="Arial"/>
          <w:bCs/>
          <w:color w:val="000000"/>
          <w:sz w:val="20"/>
          <w:szCs w:val="20"/>
        </w:rPr>
      </w:pPr>
    </w:p>
    <w:p w:rsidR="007D2C82" w:rsidRPr="007D2C82" w:rsidRDefault="007D2C82" w:rsidP="00334ED1">
      <w:pPr>
        <w:spacing w:line="360" w:lineRule="auto"/>
        <w:ind w:firstLine="708"/>
        <w:rPr>
          <w:rFonts w:ascii="Arial" w:hAnsi="Arial" w:cs="Arial"/>
          <w:bCs/>
          <w:color w:val="000000"/>
          <w:sz w:val="20"/>
          <w:szCs w:val="20"/>
        </w:rPr>
      </w:pPr>
      <w:r w:rsidRPr="007D2C82">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D2C82" w:rsidRPr="007D2C82" w:rsidRDefault="007D2C82" w:rsidP="00334ED1">
      <w:pPr>
        <w:spacing w:line="360" w:lineRule="auto"/>
        <w:rPr>
          <w:rFonts w:ascii="Arial" w:hAnsi="Arial" w:cs="Arial"/>
          <w:bCs/>
          <w:color w:val="000000"/>
          <w:sz w:val="20"/>
          <w:szCs w:val="20"/>
        </w:rPr>
      </w:pPr>
    </w:p>
    <w:p w:rsidR="007D2C82" w:rsidRPr="007D2C82" w:rsidRDefault="007D2C82" w:rsidP="00334ED1">
      <w:pPr>
        <w:spacing w:line="360" w:lineRule="auto"/>
        <w:ind w:firstLine="708"/>
        <w:rPr>
          <w:rFonts w:ascii="Arial" w:hAnsi="Arial" w:cs="Arial"/>
          <w:bCs/>
          <w:color w:val="000000"/>
          <w:sz w:val="20"/>
          <w:szCs w:val="20"/>
        </w:rPr>
      </w:pPr>
      <w:r w:rsidRPr="007D2C82">
        <w:rPr>
          <w:rFonts w:ascii="Arial" w:hAnsi="Arial" w:cs="Arial"/>
          <w:bCs/>
          <w:color w:val="000000"/>
          <w:sz w:val="20"/>
          <w:szCs w:val="20"/>
        </w:rPr>
        <w:t xml:space="preserve">El costo de recuperación que deberá cubrir el solicitante </w:t>
      </w:r>
      <w:r w:rsidRPr="007D2C82">
        <w:rPr>
          <w:rFonts w:ascii="Arial" w:hAnsi="Arial" w:cs="Arial"/>
          <w:color w:val="000000"/>
          <w:sz w:val="20"/>
          <w:szCs w:val="20"/>
          <w:lang w:eastAsia="es-MX"/>
        </w:rPr>
        <w:t>por la modalidad de entrega de reproducción de la información a que se refiere este Capítulo,</w:t>
      </w:r>
      <w:r w:rsidRPr="007D2C82">
        <w:rPr>
          <w:rFonts w:ascii="Arial" w:hAnsi="Arial" w:cs="Arial"/>
          <w:bCs/>
          <w:color w:val="000000"/>
          <w:sz w:val="20"/>
          <w:szCs w:val="20"/>
        </w:rPr>
        <w:t xml:space="preserve"> no podrá ser superior a la suma del precio total del medio utilizado, y será de acuerdo con la siguiente tabla:</w:t>
      </w:r>
    </w:p>
    <w:p w:rsidR="007D2C82" w:rsidRPr="007D2C82" w:rsidRDefault="007D2C82" w:rsidP="00334ED1">
      <w:pPr>
        <w:spacing w:line="360" w:lineRule="auto"/>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D2C82" w:rsidRPr="007D2C82" w:rsidRDefault="007D2C82" w:rsidP="00334ED1">
            <w:pPr>
              <w:autoSpaceDN w:val="0"/>
              <w:spacing w:line="360" w:lineRule="auto"/>
              <w:jc w:val="center"/>
              <w:rPr>
                <w:rFonts w:ascii="Arial" w:hAnsi="Arial" w:cs="Arial"/>
                <w:b/>
                <w:color w:val="000000"/>
                <w:sz w:val="20"/>
                <w:szCs w:val="20"/>
                <w:lang w:eastAsia="es-MX"/>
              </w:rPr>
            </w:pPr>
            <w:r w:rsidRPr="007D2C82">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D2C82" w:rsidRPr="007D2C82" w:rsidRDefault="007D2C82" w:rsidP="00334ED1">
            <w:pPr>
              <w:autoSpaceDN w:val="0"/>
              <w:spacing w:line="360" w:lineRule="auto"/>
              <w:jc w:val="center"/>
              <w:rPr>
                <w:rFonts w:ascii="Arial" w:hAnsi="Arial" w:cs="Arial"/>
                <w:b/>
                <w:color w:val="000000"/>
                <w:sz w:val="20"/>
                <w:szCs w:val="20"/>
                <w:lang w:eastAsia="es-MX"/>
              </w:rPr>
            </w:pPr>
            <w:r w:rsidRPr="007D2C82">
              <w:rPr>
                <w:rFonts w:ascii="Arial" w:hAnsi="Arial" w:cs="Arial"/>
                <w:b/>
                <w:color w:val="000000"/>
                <w:sz w:val="20"/>
                <w:szCs w:val="20"/>
                <w:lang w:eastAsia="es-MX"/>
              </w:rPr>
              <w:t>Costo aplicable</w:t>
            </w:r>
          </w:p>
        </w:tc>
      </w:tr>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2C82" w:rsidRPr="007D2C82" w:rsidRDefault="007D2C82" w:rsidP="00334ED1">
            <w:pPr>
              <w:autoSpaceDN w:val="0"/>
              <w:spacing w:line="360" w:lineRule="auto"/>
              <w:rPr>
                <w:rFonts w:ascii="Arial" w:hAnsi="Arial" w:cs="Arial"/>
                <w:color w:val="000000"/>
                <w:sz w:val="20"/>
                <w:szCs w:val="20"/>
                <w:lang w:eastAsia="es-MX"/>
              </w:rPr>
            </w:pPr>
            <w:r w:rsidRPr="007D2C82">
              <w:rPr>
                <w:rFonts w:ascii="Arial" w:hAnsi="Arial" w:cs="Arial"/>
                <w:b/>
                <w:color w:val="000000"/>
                <w:sz w:val="20"/>
                <w:szCs w:val="20"/>
                <w:lang w:eastAsia="es-MX"/>
              </w:rPr>
              <w:t>I.</w:t>
            </w:r>
            <w:r w:rsidRPr="007D2C82">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2C82" w:rsidRPr="007D2C82" w:rsidRDefault="007D2C82" w:rsidP="00334ED1">
            <w:pPr>
              <w:autoSpaceDN w:val="0"/>
              <w:spacing w:line="360" w:lineRule="auto"/>
              <w:jc w:val="right"/>
              <w:rPr>
                <w:rFonts w:ascii="Arial" w:hAnsi="Arial" w:cs="Arial"/>
                <w:color w:val="000000"/>
                <w:sz w:val="20"/>
                <w:szCs w:val="20"/>
                <w:lang w:eastAsia="es-MX"/>
              </w:rPr>
            </w:pPr>
          </w:p>
          <w:p w:rsidR="007D2C82" w:rsidRPr="007D2C82" w:rsidRDefault="007D2C82" w:rsidP="00334ED1">
            <w:pPr>
              <w:autoSpaceDN w:val="0"/>
              <w:spacing w:line="360" w:lineRule="auto"/>
              <w:jc w:val="right"/>
              <w:rPr>
                <w:rFonts w:ascii="Arial" w:hAnsi="Arial" w:cs="Arial"/>
                <w:color w:val="000000"/>
                <w:sz w:val="20"/>
                <w:szCs w:val="20"/>
                <w:lang w:eastAsia="es-MX"/>
              </w:rPr>
            </w:pPr>
            <w:r w:rsidRPr="007D2C82">
              <w:rPr>
                <w:rFonts w:ascii="Arial" w:hAnsi="Arial" w:cs="Arial"/>
                <w:color w:val="000000"/>
                <w:sz w:val="20"/>
                <w:szCs w:val="20"/>
                <w:lang w:eastAsia="es-MX"/>
              </w:rPr>
              <w:t xml:space="preserve">$1.00 </w:t>
            </w:r>
          </w:p>
        </w:tc>
      </w:tr>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2C82" w:rsidRPr="007D2C82" w:rsidRDefault="007D2C82" w:rsidP="00334ED1">
            <w:pPr>
              <w:autoSpaceDN w:val="0"/>
              <w:spacing w:line="360" w:lineRule="auto"/>
              <w:rPr>
                <w:rFonts w:ascii="Arial" w:hAnsi="Arial" w:cs="Arial"/>
                <w:color w:val="000000"/>
                <w:sz w:val="20"/>
                <w:szCs w:val="20"/>
                <w:lang w:eastAsia="es-MX"/>
              </w:rPr>
            </w:pPr>
            <w:r w:rsidRPr="007D2C82">
              <w:rPr>
                <w:rFonts w:ascii="Arial" w:hAnsi="Arial" w:cs="Arial"/>
                <w:b/>
                <w:color w:val="000000"/>
                <w:sz w:val="20"/>
                <w:szCs w:val="20"/>
                <w:lang w:eastAsia="es-MX"/>
              </w:rPr>
              <w:t>II.</w:t>
            </w:r>
            <w:r w:rsidRPr="007D2C82">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2C82" w:rsidRPr="007D2C82" w:rsidRDefault="007D2C82" w:rsidP="00334ED1">
            <w:pPr>
              <w:autoSpaceDN w:val="0"/>
              <w:spacing w:line="360" w:lineRule="auto"/>
              <w:jc w:val="right"/>
              <w:rPr>
                <w:rFonts w:ascii="Arial" w:hAnsi="Arial" w:cs="Arial"/>
                <w:color w:val="000000"/>
                <w:sz w:val="20"/>
                <w:szCs w:val="20"/>
                <w:lang w:eastAsia="es-MX"/>
              </w:rPr>
            </w:pPr>
          </w:p>
          <w:p w:rsidR="007D2C82" w:rsidRPr="007D2C82" w:rsidRDefault="007D2C82" w:rsidP="00334ED1">
            <w:pPr>
              <w:autoSpaceDN w:val="0"/>
              <w:spacing w:line="360" w:lineRule="auto"/>
              <w:jc w:val="right"/>
              <w:rPr>
                <w:rFonts w:ascii="Arial" w:hAnsi="Arial" w:cs="Arial"/>
                <w:color w:val="000000"/>
                <w:sz w:val="20"/>
                <w:szCs w:val="20"/>
                <w:lang w:eastAsia="es-MX"/>
              </w:rPr>
            </w:pPr>
            <w:r w:rsidRPr="007D2C82">
              <w:rPr>
                <w:rFonts w:ascii="Arial" w:hAnsi="Arial" w:cs="Arial"/>
                <w:color w:val="000000"/>
                <w:sz w:val="20"/>
                <w:szCs w:val="20"/>
                <w:lang w:eastAsia="es-MX"/>
              </w:rPr>
              <w:t>$3.00</w:t>
            </w:r>
          </w:p>
        </w:tc>
      </w:tr>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2C82" w:rsidRPr="007D2C82" w:rsidRDefault="007D2C82" w:rsidP="00334ED1">
            <w:pPr>
              <w:autoSpaceDN w:val="0"/>
              <w:spacing w:line="360" w:lineRule="auto"/>
              <w:rPr>
                <w:rFonts w:ascii="Arial" w:hAnsi="Arial" w:cs="Arial"/>
                <w:color w:val="000000"/>
                <w:sz w:val="20"/>
                <w:szCs w:val="20"/>
                <w:lang w:val="pt-BR" w:eastAsia="es-MX"/>
              </w:rPr>
            </w:pPr>
            <w:r w:rsidRPr="007D2C82">
              <w:rPr>
                <w:rFonts w:ascii="Arial" w:hAnsi="Arial" w:cs="Arial"/>
                <w:b/>
                <w:color w:val="000000"/>
                <w:sz w:val="20"/>
                <w:szCs w:val="20"/>
                <w:lang w:val="pt-BR" w:eastAsia="es-MX"/>
              </w:rPr>
              <w:t>III.</w:t>
            </w:r>
            <w:r w:rsidRPr="007D2C82">
              <w:rPr>
                <w:rFonts w:ascii="Arial" w:hAnsi="Arial" w:cs="Arial"/>
                <w:color w:val="000000"/>
                <w:sz w:val="20"/>
                <w:szCs w:val="20"/>
                <w:lang w:val="pt-BR" w:eastAsia="es-MX"/>
              </w:rPr>
              <w:t xml:space="preserve"> Disco compacto o multimedia (CD ó DVD) </w:t>
            </w:r>
            <w:r w:rsidRPr="007D2C82">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2C82" w:rsidRPr="007D2C82" w:rsidRDefault="007D2C82" w:rsidP="00334ED1">
            <w:pPr>
              <w:autoSpaceDN w:val="0"/>
              <w:spacing w:line="360" w:lineRule="auto"/>
              <w:jc w:val="right"/>
              <w:rPr>
                <w:rFonts w:ascii="Arial" w:hAnsi="Arial" w:cs="Arial"/>
                <w:color w:val="000000"/>
                <w:sz w:val="20"/>
                <w:szCs w:val="20"/>
                <w:lang w:eastAsia="es-MX"/>
              </w:rPr>
            </w:pPr>
          </w:p>
          <w:p w:rsidR="007D2C82" w:rsidRPr="007D2C82" w:rsidRDefault="007D2C82" w:rsidP="00334ED1">
            <w:pPr>
              <w:autoSpaceDN w:val="0"/>
              <w:spacing w:line="360" w:lineRule="auto"/>
              <w:jc w:val="right"/>
              <w:rPr>
                <w:rFonts w:ascii="Arial" w:hAnsi="Arial" w:cs="Arial"/>
                <w:color w:val="000000"/>
                <w:sz w:val="20"/>
                <w:szCs w:val="20"/>
                <w:lang w:eastAsia="es-MX"/>
              </w:rPr>
            </w:pPr>
            <w:r w:rsidRPr="007D2C82">
              <w:rPr>
                <w:rFonts w:ascii="Arial" w:hAnsi="Arial" w:cs="Arial"/>
                <w:color w:val="000000"/>
                <w:sz w:val="20"/>
                <w:szCs w:val="20"/>
                <w:lang w:eastAsia="es-MX"/>
              </w:rPr>
              <w:t xml:space="preserve">$10.00 </w:t>
            </w:r>
          </w:p>
        </w:tc>
      </w:tr>
    </w:tbl>
    <w:p w:rsidR="00DC3D9B" w:rsidRPr="00DC3D9B" w:rsidRDefault="00DC3D9B" w:rsidP="00334ED1">
      <w:pPr>
        <w:widowControl w:val="0"/>
        <w:autoSpaceDE w:val="0"/>
        <w:autoSpaceDN w:val="0"/>
        <w:adjustRightInd w:val="0"/>
        <w:spacing w:line="360" w:lineRule="auto"/>
        <w:jc w:val="center"/>
        <w:rPr>
          <w:rFonts w:ascii="Arial" w:hAnsi="Arial" w:cs="Arial"/>
          <w:b/>
          <w:bCs/>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CUARTO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CONTRIBUCIONES DE MEJORAS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CAPÍTULO ÚNICO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Contribuciones de Mejoras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40.- </w:t>
      </w:r>
      <w:r w:rsidRPr="00DC3D9B">
        <w:rPr>
          <w:rFonts w:ascii="Arial" w:hAnsi="Arial" w:cs="Arial"/>
          <w:sz w:val="20"/>
          <w:szCs w:val="20"/>
        </w:rPr>
        <w:t xml:space="preserve">Una vez determinado el costo de la obra, en términos de los dispuestos por la Ley de Hacienda del Municipal de Tecoh, Yucatán, se aplicará la tasa que la autoridad haya convenido con los </w:t>
      </w:r>
      <w:r w:rsidR="00F44817">
        <w:rPr>
          <w:rFonts w:ascii="Arial" w:hAnsi="Arial" w:cs="Arial"/>
          <w:sz w:val="20"/>
          <w:szCs w:val="20"/>
        </w:rPr>
        <w:t>beneficiarios, procurando</w:t>
      </w:r>
      <w:r w:rsidRPr="00DC3D9B">
        <w:rPr>
          <w:rFonts w:ascii="Arial" w:hAnsi="Arial" w:cs="Arial"/>
          <w:sz w:val="20"/>
          <w:szCs w:val="20"/>
        </w:rPr>
        <w:t xml:space="preserve"> qu</w:t>
      </w:r>
      <w:r w:rsidR="00F44817">
        <w:rPr>
          <w:rFonts w:ascii="Arial" w:hAnsi="Arial" w:cs="Arial"/>
          <w:sz w:val="20"/>
          <w:szCs w:val="20"/>
        </w:rPr>
        <w:t>e la aportación</w:t>
      </w:r>
      <w:r w:rsidR="00C4376F">
        <w:rPr>
          <w:rFonts w:ascii="Arial" w:hAnsi="Arial" w:cs="Arial"/>
          <w:sz w:val="20"/>
          <w:szCs w:val="20"/>
        </w:rPr>
        <w:t xml:space="preserve"> económica; </w:t>
      </w:r>
      <w:r w:rsidRPr="00DC3D9B">
        <w:rPr>
          <w:rFonts w:ascii="Arial" w:hAnsi="Arial" w:cs="Arial"/>
          <w:sz w:val="20"/>
          <w:szCs w:val="20"/>
        </w:rPr>
        <w:t xml:space="preserve">no </w:t>
      </w:r>
      <w:r w:rsidR="00F44817">
        <w:rPr>
          <w:rFonts w:ascii="Arial" w:hAnsi="Arial" w:cs="Arial"/>
          <w:sz w:val="20"/>
          <w:szCs w:val="20"/>
        </w:rPr>
        <w:t>sea ruinosa o desproporcionada;</w:t>
      </w:r>
      <w:r w:rsidRPr="00DC3D9B">
        <w:rPr>
          <w:rFonts w:ascii="Arial" w:hAnsi="Arial" w:cs="Arial"/>
          <w:sz w:val="20"/>
          <w:szCs w:val="20"/>
        </w:rPr>
        <w:t xml:space="preserve"> la can</w:t>
      </w:r>
      <w:r w:rsidR="00F44817">
        <w:rPr>
          <w:rFonts w:ascii="Arial" w:hAnsi="Arial" w:cs="Arial"/>
          <w:sz w:val="20"/>
          <w:szCs w:val="20"/>
        </w:rPr>
        <w:t>tidad que resulte se dividirá</w:t>
      </w:r>
      <w:r w:rsidRPr="00DC3D9B">
        <w:rPr>
          <w:rFonts w:ascii="Arial" w:hAnsi="Arial" w:cs="Arial"/>
          <w:sz w:val="20"/>
          <w:szCs w:val="20"/>
        </w:rPr>
        <w:t xml:space="preserve"> entre e</w:t>
      </w:r>
      <w:r w:rsidR="00F44817">
        <w:rPr>
          <w:rFonts w:ascii="Arial" w:hAnsi="Arial" w:cs="Arial"/>
          <w:sz w:val="20"/>
          <w:szCs w:val="20"/>
        </w:rPr>
        <w:t>l númer</w:t>
      </w:r>
      <w:r w:rsidR="00C4376F">
        <w:rPr>
          <w:rFonts w:ascii="Arial" w:hAnsi="Arial" w:cs="Arial"/>
          <w:sz w:val="20"/>
          <w:szCs w:val="20"/>
        </w:rPr>
        <w:t>o de metros lineales, cuadrados</w:t>
      </w:r>
      <w:r w:rsidR="00F44817">
        <w:rPr>
          <w:rFonts w:ascii="Arial" w:hAnsi="Arial" w:cs="Arial"/>
          <w:sz w:val="20"/>
          <w:szCs w:val="20"/>
        </w:rPr>
        <w:t xml:space="preserve"> o cúbicos,</w:t>
      </w:r>
      <w:r w:rsidRPr="00DC3D9B">
        <w:rPr>
          <w:rFonts w:ascii="Arial" w:hAnsi="Arial" w:cs="Arial"/>
          <w:sz w:val="20"/>
          <w:szCs w:val="20"/>
        </w:rPr>
        <w:t xml:space="preserve"> según corresponda al tipo de la obra, con el objeto de determinar la cuota unitaria que deberán pagar los sujetos obligados.</w:t>
      </w:r>
    </w:p>
    <w:p w:rsidR="00C4376F" w:rsidRPr="00DC3D9B" w:rsidRDefault="00C4376F"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QUINTO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437DB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41</w:t>
      </w:r>
      <w:r w:rsidR="00276C71" w:rsidRPr="00DC3D9B">
        <w:rPr>
          <w:rFonts w:ascii="Arial" w:hAnsi="Arial" w:cs="Arial"/>
          <w:b/>
          <w:bCs/>
          <w:sz w:val="20"/>
          <w:szCs w:val="20"/>
        </w:rPr>
        <w:t xml:space="preserve">.- </w:t>
      </w:r>
      <w:r w:rsidR="00276C71" w:rsidRPr="00DC3D9B">
        <w:rPr>
          <w:rFonts w:ascii="Arial" w:hAnsi="Arial" w:cs="Arial"/>
          <w:sz w:val="20"/>
          <w:szCs w:val="20"/>
        </w:rPr>
        <w:t>La Hacienda Pública Municipal percibirá Productos derivados de Bienes Muebles e Inmuebles, así como financieros, de Conformidad a lo dispuesto en la Ley de Hacienda del Municipio de Tecoh.</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 Derivados de Bienes Inmuebles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42.- </w:t>
      </w:r>
      <w:r w:rsidRPr="00DC3D9B">
        <w:rPr>
          <w:rFonts w:ascii="Arial" w:hAnsi="Arial" w:cs="Arial"/>
          <w:sz w:val="20"/>
          <w:szCs w:val="20"/>
        </w:rPr>
        <w:t>El Municipio percibirá productos derivados de sus bienes inmuebles por los siguientes conceptos: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I. </w:t>
      </w:r>
      <w:r w:rsidR="00276C71" w:rsidRPr="00DC3D9B">
        <w:rPr>
          <w:rFonts w:ascii="Arial" w:hAnsi="Arial" w:cs="Arial"/>
          <w:sz w:val="20"/>
          <w:szCs w:val="20"/>
        </w:rPr>
        <w:t>Arrendamiento o enajenación de bienes inmuebles. La cantidad a percibir será la acordada por el</w:t>
      </w:r>
      <w:r w:rsidR="00BA673A" w:rsidRPr="00DC3D9B">
        <w:rPr>
          <w:rFonts w:ascii="Arial" w:hAnsi="Arial" w:cs="Arial"/>
          <w:sz w:val="20"/>
          <w:szCs w:val="20"/>
        </w:rPr>
        <w:t xml:space="preserve"> </w:t>
      </w:r>
      <w:r w:rsidR="00276C71" w:rsidRPr="00DC3D9B">
        <w:rPr>
          <w:rFonts w:ascii="Arial" w:hAnsi="Arial" w:cs="Arial"/>
          <w:sz w:val="20"/>
          <w:szCs w:val="20"/>
        </w:rPr>
        <w:t>Cabildo al considerar las características y ubicación del inmueble;</w:t>
      </w:r>
    </w:p>
    <w:p w:rsidR="00D00BEB" w:rsidRDefault="00D00BEB" w:rsidP="00334ED1">
      <w:pPr>
        <w:widowControl w:val="0"/>
        <w:autoSpaceDE w:val="0"/>
        <w:autoSpaceDN w:val="0"/>
        <w:adjustRightInd w:val="0"/>
        <w:spacing w:line="360" w:lineRule="auto"/>
        <w:rPr>
          <w:rFonts w:ascii="Arial" w:hAnsi="Arial" w:cs="Arial"/>
          <w:b/>
          <w:bCs/>
          <w:sz w:val="20"/>
          <w:szCs w:val="20"/>
        </w:rPr>
      </w:pPr>
    </w:p>
    <w:p w:rsidR="00BA673A"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II. </w:t>
      </w:r>
      <w:r w:rsidR="00276C71" w:rsidRPr="00DC3D9B">
        <w:rPr>
          <w:rFonts w:ascii="Arial" w:hAnsi="Arial" w:cs="Arial"/>
          <w:sz w:val="20"/>
          <w:szCs w:val="20"/>
        </w:rPr>
        <w:t>El Municipio podrá percibir productos por concepto de la enajenación de sus bienes inmuebles siempr</w:t>
      </w:r>
      <w:r>
        <w:rPr>
          <w:rFonts w:ascii="Arial" w:hAnsi="Arial" w:cs="Arial"/>
          <w:sz w:val="20"/>
          <w:szCs w:val="20"/>
        </w:rPr>
        <w:t xml:space="preserve">e y cuando, estos resulten innecesarios para la administración municipal, o bien </w:t>
      </w:r>
      <w:r w:rsidR="00276C71" w:rsidRPr="00DC3D9B">
        <w:rPr>
          <w:rFonts w:ascii="Arial" w:hAnsi="Arial" w:cs="Arial"/>
          <w:sz w:val="20"/>
          <w:szCs w:val="20"/>
        </w:rPr>
        <w:t>resulte incosteable su mantenimiento y conservación</w:t>
      </w:r>
    </w:p>
    <w:p w:rsidR="00D00BEB" w:rsidRDefault="00D00BEB" w:rsidP="00334ED1">
      <w:pPr>
        <w:widowControl w:val="0"/>
        <w:autoSpaceDE w:val="0"/>
        <w:autoSpaceDN w:val="0"/>
        <w:adjustRightInd w:val="0"/>
        <w:spacing w:line="360" w:lineRule="auto"/>
        <w:rPr>
          <w:rFonts w:ascii="Arial" w:hAnsi="Arial" w:cs="Arial"/>
          <w:b/>
          <w:bCs/>
          <w:sz w:val="20"/>
          <w:szCs w:val="20"/>
        </w:rPr>
      </w:pPr>
    </w:p>
    <w:p w:rsidR="00276C71"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III. </w:t>
      </w:r>
      <w:r>
        <w:rPr>
          <w:rFonts w:ascii="Arial" w:hAnsi="Arial" w:cs="Arial"/>
          <w:sz w:val="20"/>
          <w:szCs w:val="20"/>
        </w:rPr>
        <w:t>Por arrendamiento temporal o concesión</w:t>
      </w:r>
      <w:r w:rsidR="00276C71" w:rsidRPr="00DC3D9B">
        <w:rPr>
          <w:rFonts w:ascii="Arial" w:hAnsi="Arial" w:cs="Arial"/>
          <w:sz w:val="20"/>
          <w:szCs w:val="20"/>
        </w:rPr>
        <w:t xml:space="preserve"> por el tiempo útil de locales</w:t>
      </w:r>
      <w:r>
        <w:rPr>
          <w:rFonts w:ascii="Arial" w:hAnsi="Arial" w:cs="Arial"/>
          <w:sz w:val="20"/>
          <w:szCs w:val="20"/>
        </w:rPr>
        <w:t xml:space="preserve"> ubicados en bienes de dominio público, tales como mercados, plazas, jardines, unidades deportivas y otros </w:t>
      </w:r>
      <w:r w:rsidR="00276C71" w:rsidRPr="00DC3D9B">
        <w:rPr>
          <w:rFonts w:ascii="Arial" w:hAnsi="Arial" w:cs="Arial"/>
          <w:sz w:val="20"/>
          <w:szCs w:val="20"/>
        </w:rPr>
        <w:t>bienes</w:t>
      </w:r>
      <w:r w:rsidR="00BA673A" w:rsidRPr="00DC3D9B">
        <w:rPr>
          <w:rFonts w:ascii="Arial" w:hAnsi="Arial" w:cs="Arial"/>
          <w:sz w:val="20"/>
          <w:szCs w:val="20"/>
        </w:rPr>
        <w:t xml:space="preserve"> </w:t>
      </w:r>
      <w:r w:rsidR="00276C71" w:rsidRPr="00DC3D9B">
        <w:rPr>
          <w:rFonts w:ascii="Arial" w:hAnsi="Arial" w:cs="Arial"/>
          <w:sz w:val="20"/>
          <w:szCs w:val="20"/>
        </w:rPr>
        <w:t>destinados a un servicio público. La cantidad a percibir será la acordada por el Cabildo al considerar las características y ubicación del inmueble, y</w:t>
      </w:r>
    </w:p>
    <w:p w:rsidR="00D00BEB" w:rsidRDefault="00D00BEB" w:rsidP="00334ED1">
      <w:pPr>
        <w:widowControl w:val="0"/>
        <w:autoSpaceDE w:val="0"/>
        <w:autoSpaceDN w:val="0"/>
        <w:adjustRightInd w:val="0"/>
        <w:spacing w:line="360" w:lineRule="auto"/>
        <w:rPr>
          <w:rFonts w:ascii="Arial" w:hAnsi="Arial" w:cs="Arial"/>
          <w:b/>
          <w:bCs/>
          <w:sz w:val="20"/>
          <w:szCs w:val="20"/>
        </w:rPr>
      </w:pPr>
    </w:p>
    <w:p w:rsidR="00276C71"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IV.</w:t>
      </w:r>
      <w:r w:rsidR="00025022">
        <w:rPr>
          <w:rFonts w:ascii="Arial" w:hAnsi="Arial" w:cs="Arial"/>
          <w:b/>
          <w:bCs/>
          <w:sz w:val="20"/>
          <w:szCs w:val="20"/>
        </w:rPr>
        <w:t xml:space="preserve"> </w:t>
      </w:r>
      <w:r w:rsidR="00276C71" w:rsidRPr="00DC3D9B">
        <w:rPr>
          <w:rFonts w:ascii="Arial" w:hAnsi="Arial" w:cs="Arial"/>
          <w:sz w:val="20"/>
          <w:szCs w:val="20"/>
        </w:rPr>
        <w:t>Por concesión del uso del piso en la vía pública o en bienes destinados a un servicio público como mercados, unidades deportivas, plazas y otros bienes de dominio público.</w:t>
      </w:r>
    </w:p>
    <w:p w:rsidR="00725A4E" w:rsidRPr="00DC3D9B" w:rsidRDefault="00725A4E" w:rsidP="00334ED1">
      <w:pPr>
        <w:widowControl w:val="0"/>
        <w:autoSpaceDE w:val="0"/>
        <w:autoSpaceDN w:val="0"/>
        <w:adjustRightInd w:val="0"/>
        <w:spacing w:line="360" w:lineRule="auto"/>
        <w:rPr>
          <w:rFonts w:ascii="Arial" w:hAnsi="Arial" w:cs="Arial"/>
          <w:sz w:val="20"/>
          <w:szCs w:val="20"/>
        </w:rPr>
      </w:pPr>
    </w:p>
    <w:p w:rsidR="00276C71" w:rsidRPr="00C4376F" w:rsidRDefault="00276C71" w:rsidP="00334ED1">
      <w:pPr>
        <w:pStyle w:val="Prrafodelista"/>
        <w:widowControl w:val="0"/>
        <w:numPr>
          <w:ilvl w:val="0"/>
          <w:numId w:val="8"/>
        </w:numPr>
        <w:autoSpaceDE w:val="0"/>
        <w:autoSpaceDN w:val="0"/>
        <w:adjustRightInd w:val="0"/>
        <w:spacing w:line="360" w:lineRule="auto"/>
        <w:rPr>
          <w:rFonts w:ascii="Arial" w:hAnsi="Arial" w:cs="Arial"/>
          <w:sz w:val="20"/>
          <w:szCs w:val="20"/>
        </w:rPr>
      </w:pPr>
      <w:r w:rsidRPr="00C4376F">
        <w:rPr>
          <w:rFonts w:ascii="Arial" w:hAnsi="Arial" w:cs="Arial"/>
          <w:sz w:val="20"/>
          <w:szCs w:val="20"/>
        </w:rPr>
        <w:t>Por derecho de piso a vendedores con puestos semifijos se pagará una cuota diaria de $14.00 por metro cuadrado asignado.</w:t>
      </w:r>
    </w:p>
    <w:p w:rsidR="00276C71" w:rsidRPr="00C4376F" w:rsidRDefault="00276C71" w:rsidP="00334ED1">
      <w:pPr>
        <w:pStyle w:val="Prrafodelista"/>
        <w:widowControl w:val="0"/>
        <w:numPr>
          <w:ilvl w:val="0"/>
          <w:numId w:val="8"/>
        </w:numPr>
        <w:autoSpaceDE w:val="0"/>
        <w:autoSpaceDN w:val="0"/>
        <w:adjustRightInd w:val="0"/>
        <w:spacing w:line="360" w:lineRule="auto"/>
        <w:rPr>
          <w:rFonts w:ascii="Arial" w:hAnsi="Arial" w:cs="Arial"/>
          <w:sz w:val="20"/>
          <w:szCs w:val="20"/>
        </w:rPr>
      </w:pPr>
      <w:r w:rsidRPr="00C4376F">
        <w:rPr>
          <w:rFonts w:ascii="Arial" w:hAnsi="Arial" w:cs="Arial"/>
          <w:sz w:val="20"/>
          <w:szCs w:val="20"/>
        </w:rPr>
        <w:t>En los casos de vendedores ambulantes se establecerá una cuota fija de $ 66.00 por día por M2.</w:t>
      </w:r>
    </w:p>
    <w:p w:rsidR="00276C71" w:rsidRPr="00C4376F" w:rsidRDefault="00276C71" w:rsidP="00334ED1">
      <w:pPr>
        <w:pStyle w:val="Prrafodelista"/>
        <w:widowControl w:val="0"/>
        <w:numPr>
          <w:ilvl w:val="0"/>
          <w:numId w:val="8"/>
        </w:numPr>
        <w:autoSpaceDE w:val="0"/>
        <w:autoSpaceDN w:val="0"/>
        <w:adjustRightInd w:val="0"/>
        <w:spacing w:line="360" w:lineRule="auto"/>
        <w:rPr>
          <w:rFonts w:ascii="Arial" w:hAnsi="Arial" w:cs="Arial"/>
          <w:b/>
          <w:sz w:val="20"/>
          <w:szCs w:val="20"/>
        </w:rPr>
      </w:pPr>
      <w:r w:rsidRPr="00C4376F">
        <w:rPr>
          <w:rFonts w:ascii="Arial" w:hAnsi="Arial" w:cs="Arial"/>
          <w:sz w:val="20"/>
          <w:szCs w:val="20"/>
        </w:rPr>
        <w:t xml:space="preserve">Por el uso de baños públicos se cobrará una cuota de $ </w:t>
      </w:r>
      <w:r w:rsidR="00187916" w:rsidRPr="00C4376F">
        <w:rPr>
          <w:rFonts w:ascii="Arial" w:hAnsi="Arial" w:cs="Arial"/>
          <w:sz w:val="20"/>
          <w:szCs w:val="20"/>
        </w:rPr>
        <w:t>5</w:t>
      </w:r>
      <w:r w:rsidRPr="00C4376F">
        <w:rPr>
          <w:rFonts w:ascii="Arial" w:hAnsi="Arial" w:cs="Arial"/>
          <w:sz w:val="20"/>
          <w:szCs w:val="20"/>
        </w:rPr>
        <w:t>.00 por servicio.</w:t>
      </w:r>
    </w:p>
    <w:p w:rsidR="005215D0" w:rsidRDefault="005215D0" w:rsidP="00334ED1">
      <w:pPr>
        <w:spacing w:line="360" w:lineRule="auto"/>
        <w:jc w:val="center"/>
        <w:rPr>
          <w:rFonts w:ascii="Arial" w:hAnsi="Arial" w:cs="Arial"/>
          <w:b/>
          <w:sz w:val="20"/>
          <w:szCs w:val="20"/>
        </w:rPr>
      </w:pPr>
    </w:p>
    <w:p w:rsidR="00276C71" w:rsidRPr="00C4376F"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 Derivados de Bienes Muebles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43.- </w:t>
      </w:r>
      <w:r w:rsidRPr="00DC3D9B">
        <w:rPr>
          <w:rFonts w:ascii="Arial" w:hAnsi="Arial" w:cs="Arial"/>
          <w:sz w:val="20"/>
          <w:szCs w:val="20"/>
        </w:rPr>
        <w:t xml:space="preserve">Podrán los Municipios percibir productos por concepto de la enajenación de sus bienes muebles, siempre y cuando éstos resulten innecesarios para la administración municipal, o bien que resulten incosteable </w:t>
      </w:r>
      <w:r w:rsidR="007D2C82">
        <w:rPr>
          <w:rFonts w:ascii="Arial" w:hAnsi="Arial" w:cs="Arial"/>
          <w:sz w:val="20"/>
          <w:szCs w:val="20"/>
        </w:rPr>
        <w:t xml:space="preserve">su mantenimiento y conservación, </w:t>
      </w:r>
      <w:r w:rsidR="007D2C82" w:rsidRPr="007D2C82">
        <w:rPr>
          <w:rFonts w:ascii="Arial" w:hAnsi="Arial" w:cs="Arial"/>
          <w:sz w:val="20"/>
          <w:szCs w:val="20"/>
        </w:rPr>
        <w:t xml:space="preserve">debiendo sujetarse las enajenaciones a las reglas establecidas en la Ley de Hacienda </w:t>
      </w:r>
      <w:r w:rsidR="007D2C82">
        <w:rPr>
          <w:rFonts w:ascii="Arial" w:hAnsi="Arial" w:cs="Arial"/>
          <w:sz w:val="20"/>
          <w:szCs w:val="20"/>
        </w:rPr>
        <w:t>del Municipio de</w:t>
      </w:r>
      <w:r w:rsidR="007D2C82" w:rsidRPr="007D2C82">
        <w:rPr>
          <w:rFonts w:ascii="Arial" w:hAnsi="Arial" w:cs="Arial"/>
          <w:sz w:val="20"/>
          <w:szCs w:val="20"/>
        </w:rPr>
        <w:t xml:space="preserve"> </w:t>
      </w:r>
      <w:r w:rsidR="007D2C82">
        <w:rPr>
          <w:rFonts w:ascii="Arial" w:hAnsi="Arial" w:cs="Arial"/>
          <w:sz w:val="20"/>
          <w:szCs w:val="20"/>
        </w:rPr>
        <w:t>Tecoh,</w:t>
      </w:r>
      <w:r w:rsidR="007D2C82" w:rsidRPr="007D2C82">
        <w:rPr>
          <w:rFonts w:ascii="Arial" w:hAnsi="Arial" w:cs="Arial"/>
          <w:sz w:val="20"/>
          <w:szCs w:val="20"/>
        </w:rPr>
        <w:t xml:space="preserve"> Yucatán.</w:t>
      </w:r>
    </w:p>
    <w:p w:rsidR="005215D0" w:rsidRDefault="005215D0" w:rsidP="00334ED1">
      <w:pPr>
        <w:spacing w:line="360" w:lineRule="auto"/>
        <w:jc w:val="left"/>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CAPÍTULO III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 Financieros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44.- </w:t>
      </w:r>
      <w:r w:rsidRPr="00DC3D9B">
        <w:rPr>
          <w:rFonts w:ascii="Arial" w:hAnsi="Arial" w:cs="Arial"/>
          <w:sz w:val="20"/>
          <w:szCs w:val="20"/>
        </w:rPr>
        <w:t>El</w:t>
      </w:r>
      <w:r w:rsidR="00F44817">
        <w:rPr>
          <w:rFonts w:ascii="Arial" w:hAnsi="Arial" w:cs="Arial"/>
          <w:sz w:val="20"/>
          <w:szCs w:val="20"/>
        </w:rPr>
        <w:t xml:space="preserve"> Municipio percibirá productos derivados de las inversiones financieras</w:t>
      </w:r>
      <w:r w:rsidRPr="00DC3D9B">
        <w:rPr>
          <w:rFonts w:ascii="Arial" w:hAnsi="Arial" w:cs="Arial"/>
          <w:sz w:val="20"/>
          <w:szCs w:val="20"/>
        </w:rPr>
        <w:t xml:space="preserve"> que realice t</w:t>
      </w:r>
      <w:r w:rsidR="00F44817">
        <w:rPr>
          <w:rFonts w:ascii="Arial" w:hAnsi="Arial" w:cs="Arial"/>
          <w:sz w:val="20"/>
          <w:szCs w:val="20"/>
        </w:rPr>
        <w:t>ransitoriamente, con motivo de la percepción de ingresos</w:t>
      </w:r>
      <w:r w:rsidRPr="00DC3D9B">
        <w:rPr>
          <w:rFonts w:ascii="Arial" w:hAnsi="Arial" w:cs="Arial"/>
          <w:sz w:val="20"/>
          <w:szCs w:val="20"/>
        </w:rPr>
        <w:t xml:space="preserve"> extraordinarios</w:t>
      </w:r>
      <w:r w:rsidR="00F44817">
        <w:rPr>
          <w:rFonts w:ascii="Arial" w:hAnsi="Arial" w:cs="Arial"/>
          <w:sz w:val="20"/>
          <w:szCs w:val="20"/>
        </w:rPr>
        <w:t xml:space="preserve"> o períodos de alta recaudación. Dichos depósitos deberán hacerse eligiendo la alternativa de mayor</w:t>
      </w:r>
      <w:r w:rsidRPr="00DC3D9B">
        <w:rPr>
          <w:rFonts w:ascii="Arial" w:hAnsi="Arial" w:cs="Arial"/>
          <w:sz w:val="20"/>
          <w:szCs w:val="20"/>
        </w:rPr>
        <w:t xml:space="preserve"> rendimiento financiero siempre y cuando, </w:t>
      </w:r>
      <w:r w:rsidR="00F44817">
        <w:rPr>
          <w:rFonts w:ascii="Arial" w:hAnsi="Arial" w:cs="Arial"/>
          <w:sz w:val="20"/>
          <w:szCs w:val="20"/>
        </w:rPr>
        <w:t xml:space="preserve">no se limite la disponibilidad </w:t>
      </w:r>
      <w:r w:rsidRPr="00DC3D9B">
        <w:rPr>
          <w:rFonts w:ascii="Arial" w:hAnsi="Arial" w:cs="Arial"/>
          <w:sz w:val="20"/>
          <w:szCs w:val="20"/>
        </w:rPr>
        <w:t>inmediata de los recursos conforme las fechas en que estos serán requeridos por la administración.</w:t>
      </w:r>
    </w:p>
    <w:p w:rsidR="007B4C1D" w:rsidRDefault="007B4C1D" w:rsidP="00334ED1">
      <w:pPr>
        <w:widowControl w:val="0"/>
        <w:autoSpaceDE w:val="0"/>
        <w:autoSpaceDN w:val="0"/>
        <w:adjustRightInd w:val="0"/>
        <w:spacing w:line="360" w:lineRule="auto"/>
        <w:jc w:val="center"/>
        <w:rPr>
          <w:rFonts w:ascii="Arial" w:hAnsi="Arial" w:cs="Arial"/>
          <w:b/>
          <w:bCs/>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CAPÍTULO IV</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Otros Productos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45.- </w:t>
      </w:r>
      <w:r w:rsidRPr="00DC3D9B">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F3629C" w:rsidRPr="00DC3D9B" w:rsidRDefault="00F3629C" w:rsidP="00334ED1">
      <w:pPr>
        <w:widowControl w:val="0"/>
        <w:autoSpaceDE w:val="0"/>
        <w:autoSpaceDN w:val="0"/>
        <w:adjustRightInd w:val="0"/>
        <w:spacing w:line="360" w:lineRule="auto"/>
        <w:rPr>
          <w:rFonts w:ascii="Arial" w:hAnsi="Arial" w:cs="Arial"/>
          <w:sz w:val="20"/>
          <w:szCs w:val="20"/>
        </w:rPr>
      </w:pPr>
    </w:p>
    <w:p w:rsidR="00EB4CC6"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TÍTULO SEXTO</w:t>
      </w: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APROVECHAMIENTOS</w:t>
      </w:r>
    </w:p>
    <w:p w:rsidR="00276C71" w:rsidRPr="00DC3D9B" w:rsidRDefault="00276C71" w:rsidP="00334ED1">
      <w:pPr>
        <w:spacing w:line="360" w:lineRule="auto"/>
        <w:jc w:val="center"/>
        <w:rPr>
          <w:rFonts w:ascii="Arial" w:hAnsi="Arial" w:cs="Arial"/>
          <w:b/>
          <w:sz w:val="20"/>
          <w:szCs w:val="20"/>
        </w:rPr>
      </w:pPr>
    </w:p>
    <w:p w:rsidR="00276C71" w:rsidRPr="00F44817"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Aprovechamientos Derivados por Sanciones Municipales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4917CD"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C4376F">
        <w:rPr>
          <w:rFonts w:ascii="Arial" w:hAnsi="Arial" w:cs="Arial"/>
          <w:b/>
          <w:bCs/>
          <w:sz w:val="20"/>
          <w:szCs w:val="20"/>
        </w:rPr>
        <w:t xml:space="preserve"> 46.-</w:t>
      </w:r>
      <w:r w:rsidR="00276C71" w:rsidRPr="00DC3D9B">
        <w:rPr>
          <w:rFonts w:ascii="Arial" w:hAnsi="Arial" w:cs="Arial"/>
          <w:b/>
          <w:bCs/>
          <w:sz w:val="20"/>
          <w:szCs w:val="20"/>
        </w:rPr>
        <w:t xml:space="preserve"> </w:t>
      </w:r>
      <w:r>
        <w:rPr>
          <w:rFonts w:ascii="Arial" w:hAnsi="Arial" w:cs="Arial"/>
          <w:sz w:val="20"/>
          <w:szCs w:val="20"/>
        </w:rPr>
        <w:t>La</w:t>
      </w:r>
      <w:r w:rsidR="00276C71" w:rsidRPr="00DC3D9B">
        <w:rPr>
          <w:rFonts w:ascii="Arial" w:hAnsi="Arial" w:cs="Arial"/>
          <w:sz w:val="20"/>
          <w:szCs w:val="20"/>
        </w:rPr>
        <w:t xml:space="preserve"> Hacienda</w:t>
      </w:r>
      <w:r w:rsidR="00C4376F">
        <w:rPr>
          <w:rFonts w:ascii="Arial" w:hAnsi="Arial" w:cs="Arial"/>
          <w:sz w:val="20"/>
          <w:szCs w:val="20"/>
        </w:rPr>
        <w:t xml:space="preserve"> Pública Municipal percibirá Aprovechamientos derivados del cobro</w:t>
      </w:r>
      <w:r w:rsidR="00276C71" w:rsidRPr="00DC3D9B">
        <w:rPr>
          <w:rFonts w:ascii="Arial" w:hAnsi="Arial" w:cs="Arial"/>
          <w:sz w:val="20"/>
          <w:szCs w:val="20"/>
        </w:rPr>
        <w:t xml:space="preserve"> de multas administrativas, impuestas por autoridades federales no fiscales; multa</w:t>
      </w:r>
      <w:r w:rsidR="00C4376F">
        <w:rPr>
          <w:rFonts w:ascii="Arial" w:hAnsi="Arial" w:cs="Arial"/>
          <w:sz w:val="20"/>
          <w:szCs w:val="20"/>
        </w:rPr>
        <w:t>s impuestas por el Ayuntamiento por infracciones a la Ley de Hacienda del Municipio</w:t>
      </w:r>
      <w:r w:rsidR="00276C71" w:rsidRPr="00DC3D9B">
        <w:rPr>
          <w:rFonts w:ascii="Arial" w:hAnsi="Arial" w:cs="Arial"/>
          <w:sz w:val="20"/>
          <w:szCs w:val="20"/>
        </w:rPr>
        <w:t xml:space="preserve"> de Tecoh o a los reglamentos administrativos.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47.- </w:t>
      </w:r>
      <w:r>
        <w:rPr>
          <w:rFonts w:ascii="Arial" w:hAnsi="Arial" w:cs="Arial"/>
          <w:sz w:val="20"/>
          <w:szCs w:val="20"/>
        </w:rPr>
        <w:t>Las personas que cometan infracciones señaladas en el artículo</w:t>
      </w:r>
      <w:r w:rsidR="00276C71" w:rsidRPr="00DC3D9B">
        <w:rPr>
          <w:rFonts w:ascii="Arial" w:hAnsi="Arial" w:cs="Arial"/>
          <w:sz w:val="20"/>
          <w:szCs w:val="20"/>
        </w:rPr>
        <w:t xml:space="preserve"> 155 </w:t>
      </w:r>
      <w:r>
        <w:rPr>
          <w:rFonts w:ascii="Arial" w:hAnsi="Arial" w:cs="Arial"/>
          <w:sz w:val="20"/>
          <w:szCs w:val="20"/>
        </w:rPr>
        <w:t xml:space="preserve">de Ley </w:t>
      </w:r>
      <w:r w:rsidR="00276C71" w:rsidRPr="00DC3D9B">
        <w:rPr>
          <w:rFonts w:ascii="Arial" w:hAnsi="Arial" w:cs="Arial"/>
          <w:sz w:val="20"/>
          <w:szCs w:val="20"/>
        </w:rPr>
        <w:t>de</w:t>
      </w:r>
      <w:r w:rsidR="00BA673A" w:rsidRPr="00DC3D9B">
        <w:rPr>
          <w:rFonts w:ascii="Arial" w:hAnsi="Arial" w:cs="Arial"/>
          <w:sz w:val="20"/>
          <w:szCs w:val="20"/>
        </w:rPr>
        <w:t xml:space="preserve"> </w:t>
      </w:r>
      <w:r w:rsidR="00276C71" w:rsidRPr="00DC3D9B">
        <w:rPr>
          <w:rFonts w:ascii="Arial" w:hAnsi="Arial" w:cs="Arial"/>
          <w:sz w:val="20"/>
          <w:szCs w:val="20"/>
        </w:rPr>
        <w:t>Hacienda del Municipio de Tecoh, se harán acreedoras a las siguientes sanciones: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Por negarse a requerimiento de la autoridad municipal cualquiera de las contribuciones a que</w:t>
      </w:r>
      <w:r w:rsidR="00B06C4E">
        <w:rPr>
          <w:rFonts w:ascii="Arial" w:hAnsi="Arial" w:cs="Arial"/>
          <w:sz w:val="20"/>
          <w:szCs w:val="20"/>
        </w:rPr>
        <w:t xml:space="preserve"> se refiere esta Ley ……………</w:t>
      </w:r>
      <w:r w:rsidRPr="0076715B">
        <w:rPr>
          <w:rFonts w:ascii="Arial" w:hAnsi="Arial" w:cs="Arial"/>
          <w:sz w:val="20"/>
          <w:szCs w:val="20"/>
        </w:rPr>
        <w:t>………Multa de 5 a 10 veces la unidad de medida y actualización.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 xml:space="preserve">Por no </w:t>
      </w:r>
      <w:r w:rsidR="00B46911" w:rsidRPr="0076715B">
        <w:rPr>
          <w:rFonts w:ascii="Arial" w:hAnsi="Arial" w:cs="Arial"/>
          <w:sz w:val="20"/>
          <w:szCs w:val="20"/>
        </w:rPr>
        <w:t>presentar o</w:t>
      </w:r>
      <w:r w:rsidRPr="0076715B">
        <w:rPr>
          <w:rFonts w:ascii="Arial" w:hAnsi="Arial" w:cs="Arial"/>
          <w:sz w:val="20"/>
          <w:szCs w:val="20"/>
        </w:rPr>
        <w:t xml:space="preserve"> </w:t>
      </w:r>
      <w:r w:rsidR="0076715B" w:rsidRPr="0076715B">
        <w:rPr>
          <w:rFonts w:ascii="Arial" w:hAnsi="Arial" w:cs="Arial"/>
          <w:sz w:val="20"/>
          <w:szCs w:val="20"/>
        </w:rPr>
        <w:t>proporcionar el</w:t>
      </w:r>
      <w:r w:rsidRPr="0076715B">
        <w:rPr>
          <w:rFonts w:ascii="Arial" w:hAnsi="Arial" w:cs="Arial"/>
          <w:sz w:val="20"/>
          <w:szCs w:val="20"/>
        </w:rPr>
        <w:t xml:space="preserve"> </w:t>
      </w:r>
      <w:r w:rsidR="0076715B" w:rsidRPr="0076715B">
        <w:rPr>
          <w:rFonts w:ascii="Arial" w:hAnsi="Arial" w:cs="Arial"/>
          <w:sz w:val="20"/>
          <w:szCs w:val="20"/>
        </w:rPr>
        <w:t>contribuyente municipal los</w:t>
      </w:r>
      <w:r w:rsidRPr="0076715B">
        <w:rPr>
          <w:rFonts w:ascii="Arial" w:hAnsi="Arial" w:cs="Arial"/>
          <w:sz w:val="20"/>
          <w:szCs w:val="20"/>
        </w:rPr>
        <w:t xml:space="preserve"> </w:t>
      </w:r>
      <w:r w:rsidR="0076715B" w:rsidRPr="0076715B">
        <w:rPr>
          <w:rFonts w:ascii="Arial" w:hAnsi="Arial" w:cs="Arial"/>
          <w:sz w:val="20"/>
          <w:szCs w:val="20"/>
        </w:rPr>
        <w:t>datos e</w:t>
      </w:r>
      <w:r w:rsidRPr="0076715B">
        <w:rPr>
          <w:rFonts w:ascii="Arial" w:hAnsi="Arial" w:cs="Arial"/>
          <w:sz w:val="20"/>
          <w:szCs w:val="20"/>
        </w:rPr>
        <w:t xml:space="preserve"> </w:t>
      </w:r>
      <w:r w:rsidR="0076715B" w:rsidRPr="0076715B">
        <w:rPr>
          <w:rFonts w:ascii="Arial" w:hAnsi="Arial" w:cs="Arial"/>
          <w:sz w:val="20"/>
          <w:szCs w:val="20"/>
        </w:rPr>
        <w:t>informes que</w:t>
      </w:r>
      <w:r w:rsidRPr="0076715B">
        <w:rPr>
          <w:rFonts w:ascii="Arial" w:hAnsi="Arial" w:cs="Arial"/>
          <w:sz w:val="20"/>
          <w:szCs w:val="20"/>
        </w:rPr>
        <w:t xml:space="preserve"> exijan las Leyes fiscales o proporcionarlos extemporáneamente o hacerlo con información alterada, </w:t>
      </w:r>
      <w:r w:rsidR="0076715B" w:rsidRPr="0076715B">
        <w:rPr>
          <w:rFonts w:ascii="Arial" w:hAnsi="Arial" w:cs="Arial"/>
          <w:sz w:val="20"/>
          <w:szCs w:val="20"/>
        </w:rPr>
        <w:t>incompletos o</w:t>
      </w:r>
      <w:r w:rsidRPr="0076715B">
        <w:rPr>
          <w:rFonts w:ascii="Arial" w:hAnsi="Arial" w:cs="Arial"/>
          <w:sz w:val="20"/>
          <w:szCs w:val="20"/>
        </w:rPr>
        <w:t xml:space="preserve"> con errores que traigan consigo la evasión de una prestación fiscal……………Multa de 5 a 10 veces la unidad de medida y actualización.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Por no comparecer el contribuyente municipal ante la autoridad municipal para presentar, comprobar  o aclarar cualquier objeto que dicha autoridad esté facultada por</w:t>
      </w:r>
      <w:r w:rsidR="00334ED1">
        <w:rPr>
          <w:rFonts w:ascii="Arial" w:hAnsi="Arial" w:cs="Arial"/>
          <w:sz w:val="20"/>
          <w:szCs w:val="20"/>
        </w:rPr>
        <w:t xml:space="preserve"> las leyes fiscales </w:t>
      </w:r>
      <w:r w:rsidR="00B06C4E">
        <w:rPr>
          <w:rFonts w:ascii="Arial" w:hAnsi="Arial" w:cs="Arial"/>
          <w:sz w:val="20"/>
          <w:szCs w:val="20"/>
        </w:rPr>
        <w:t>vigentes…</w:t>
      </w:r>
      <w:r w:rsidRPr="0076715B">
        <w:rPr>
          <w:rFonts w:ascii="Arial" w:hAnsi="Arial" w:cs="Arial"/>
          <w:sz w:val="20"/>
          <w:szCs w:val="20"/>
        </w:rPr>
        <w:t>………………</w:t>
      </w:r>
      <w:r w:rsidR="00334ED1">
        <w:rPr>
          <w:rFonts w:ascii="Arial" w:hAnsi="Arial" w:cs="Arial"/>
          <w:sz w:val="20"/>
          <w:szCs w:val="20"/>
        </w:rPr>
        <w:t xml:space="preserve">………Multa de 5 a 10 veces </w:t>
      </w:r>
      <w:r w:rsidRPr="0076715B">
        <w:rPr>
          <w:rFonts w:ascii="Arial" w:hAnsi="Arial" w:cs="Arial"/>
          <w:sz w:val="20"/>
          <w:szCs w:val="20"/>
        </w:rPr>
        <w:t>la unidad de medida y actualización.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Por  infringir  el  infractor  disposiciones  fiscales  en  forma  no  previs</w:t>
      </w:r>
      <w:r w:rsidR="0076715B" w:rsidRPr="0076715B">
        <w:rPr>
          <w:rFonts w:ascii="Arial" w:hAnsi="Arial" w:cs="Arial"/>
          <w:sz w:val="20"/>
          <w:szCs w:val="20"/>
        </w:rPr>
        <w:t>ta  en  fracciones anteriores</w:t>
      </w:r>
      <w:r w:rsidRPr="0076715B">
        <w:rPr>
          <w:rFonts w:ascii="Arial" w:hAnsi="Arial" w:cs="Arial"/>
          <w:sz w:val="20"/>
          <w:szCs w:val="20"/>
        </w:rPr>
        <w:t>…Multa de 5 a 10 veces la unidad de medida y actualización.</w:t>
      </w:r>
    </w:p>
    <w:p w:rsidR="0076715B" w:rsidRPr="0076715B" w:rsidRDefault="0076715B" w:rsidP="00334ED1">
      <w:pPr>
        <w:widowControl w:val="0"/>
        <w:tabs>
          <w:tab w:val="left" w:pos="1200"/>
        </w:tabs>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ind w:firstLine="360"/>
        <w:rPr>
          <w:rFonts w:ascii="Arial" w:hAnsi="Arial" w:cs="Arial"/>
          <w:sz w:val="20"/>
          <w:szCs w:val="20"/>
        </w:rPr>
      </w:pPr>
      <w:r w:rsidRPr="00DC3D9B">
        <w:rPr>
          <w:rFonts w:ascii="Arial" w:hAnsi="Arial" w:cs="Arial"/>
          <w:sz w:val="20"/>
          <w:szCs w:val="20"/>
        </w:rPr>
        <w:t xml:space="preserve">Si el </w:t>
      </w:r>
      <w:r w:rsidR="00B46911" w:rsidRPr="00DC3D9B">
        <w:rPr>
          <w:rFonts w:ascii="Arial" w:hAnsi="Arial" w:cs="Arial"/>
          <w:sz w:val="20"/>
          <w:szCs w:val="20"/>
        </w:rPr>
        <w:t>infractor fuese</w:t>
      </w:r>
      <w:r w:rsidRPr="00DC3D9B">
        <w:rPr>
          <w:rFonts w:ascii="Arial" w:hAnsi="Arial" w:cs="Arial"/>
          <w:sz w:val="20"/>
          <w:szCs w:val="20"/>
        </w:rPr>
        <w:t xml:space="preserve"> jornalero</w:t>
      </w:r>
      <w:r w:rsidR="00B46911" w:rsidRPr="00DC3D9B">
        <w:rPr>
          <w:rFonts w:ascii="Arial" w:hAnsi="Arial" w:cs="Arial"/>
          <w:sz w:val="20"/>
          <w:szCs w:val="20"/>
        </w:rPr>
        <w:t>, obrero</w:t>
      </w:r>
      <w:r w:rsidR="0076715B">
        <w:rPr>
          <w:rFonts w:ascii="Arial" w:hAnsi="Arial" w:cs="Arial"/>
          <w:sz w:val="20"/>
          <w:szCs w:val="20"/>
        </w:rPr>
        <w:t xml:space="preserve"> o trabajador, </w:t>
      </w:r>
      <w:r w:rsidRPr="00DC3D9B">
        <w:rPr>
          <w:rFonts w:ascii="Arial" w:hAnsi="Arial" w:cs="Arial"/>
          <w:sz w:val="20"/>
          <w:szCs w:val="20"/>
        </w:rPr>
        <w:t>no podrá ser san</w:t>
      </w:r>
      <w:r w:rsidR="0076715B">
        <w:rPr>
          <w:rFonts w:ascii="Arial" w:hAnsi="Arial" w:cs="Arial"/>
          <w:sz w:val="20"/>
          <w:szCs w:val="20"/>
        </w:rPr>
        <w:t xml:space="preserve">cionado </w:t>
      </w:r>
      <w:r w:rsidRPr="00DC3D9B">
        <w:rPr>
          <w:rFonts w:ascii="Arial" w:hAnsi="Arial" w:cs="Arial"/>
          <w:sz w:val="20"/>
          <w:szCs w:val="20"/>
        </w:rPr>
        <w:t>con multa mayor del importe de su jornal o unidad de medida y actualización de un día.</w:t>
      </w:r>
    </w:p>
    <w:p w:rsidR="0076715B" w:rsidRPr="00DC3D9B" w:rsidRDefault="0076715B"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360"/>
        <w:rPr>
          <w:rFonts w:ascii="Arial" w:hAnsi="Arial" w:cs="Arial"/>
          <w:sz w:val="20"/>
          <w:szCs w:val="20"/>
        </w:rPr>
      </w:pPr>
      <w:r w:rsidRPr="00DC3D9B">
        <w:rPr>
          <w:rFonts w:ascii="Arial" w:hAnsi="Arial" w:cs="Arial"/>
          <w:sz w:val="20"/>
          <w:szCs w:val="20"/>
        </w:rPr>
        <w:t>Tratándose de trabajadores no asalariados, la multa excederá del equivalente a un día de su ingreso. Cuando se aplique una sanción la autoridad deberá fundar y motivar su resolución. Se considerará agravante el hecho de que el infractor sea reincidente. Habrá reincidencia cuando: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0"/>
        </w:numPr>
        <w:tabs>
          <w:tab w:val="left" w:pos="1340"/>
        </w:tabs>
        <w:autoSpaceDE w:val="0"/>
        <w:autoSpaceDN w:val="0"/>
        <w:adjustRightInd w:val="0"/>
        <w:spacing w:line="360" w:lineRule="auto"/>
        <w:rPr>
          <w:rFonts w:ascii="Arial" w:hAnsi="Arial" w:cs="Arial"/>
          <w:sz w:val="20"/>
          <w:szCs w:val="20"/>
        </w:rPr>
      </w:pPr>
      <w:r w:rsidRPr="0076715B">
        <w:rPr>
          <w:rFonts w:ascii="Arial" w:hAnsi="Arial" w:cs="Arial"/>
          <w:sz w:val="20"/>
          <w:szCs w:val="20"/>
        </w:rPr>
        <w:t>Tratándose de infracciones que tengan como consecuencia la omisión en el pago de contribuciones</w:t>
      </w:r>
      <w:r w:rsidR="00B46911" w:rsidRPr="0076715B">
        <w:rPr>
          <w:rFonts w:ascii="Arial" w:hAnsi="Arial" w:cs="Arial"/>
          <w:sz w:val="20"/>
          <w:szCs w:val="20"/>
        </w:rPr>
        <w:t>, la</w:t>
      </w:r>
      <w:r w:rsidRPr="0076715B">
        <w:rPr>
          <w:rFonts w:ascii="Arial" w:hAnsi="Arial" w:cs="Arial"/>
          <w:sz w:val="20"/>
          <w:szCs w:val="20"/>
        </w:rPr>
        <w:t xml:space="preserve"> </w:t>
      </w:r>
      <w:r w:rsidR="00B46911" w:rsidRPr="0076715B">
        <w:rPr>
          <w:rFonts w:ascii="Arial" w:hAnsi="Arial" w:cs="Arial"/>
          <w:sz w:val="20"/>
          <w:szCs w:val="20"/>
        </w:rPr>
        <w:t>segunda o</w:t>
      </w:r>
      <w:r w:rsidRPr="0076715B">
        <w:rPr>
          <w:rFonts w:ascii="Arial" w:hAnsi="Arial" w:cs="Arial"/>
          <w:sz w:val="20"/>
          <w:szCs w:val="20"/>
        </w:rPr>
        <w:t xml:space="preserve"> </w:t>
      </w:r>
      <w:r w:rsidR="00B46911" w:rsidRPr="0076715B">
        <w:rPr>
          <w:rFonts w:ascii="Arial" w:hAnsi="Arial" w:cs="Arial"/>
          <w:sz w:val="20"/>
          <w:szCs w:val="20"/>
        </w:rPr>
        <w:t>posteriores veces</w:t>
      </w:r>
      <w:r w:rsidRPr="0076715B">
        <w:rPr>
          <w:rFonts w:ascii="Arial" w:hAnsi="Arial" w:cs="Arial"/>
          <w:sz w:val="20"/>
          <w:szCs w:val="20"/>
        </w:rPr>
        <w:t xml:space="preserve"> que se </w:t>
      </w:r>
      <w:r w:rsidR="00B46911" w:rsidRPr="0076715B">
        <w:rPr>
          <w:rFonts w:ascii="Arial" w:hAnsi="Arial" w:cs="Arial"/>
          <w:sz w:val="20"/>
          <w:szCs w:val="20"/>
        </w:rPr>
        <w:t>sancione el</w:t>
      </w:r>
      <w:r w:rsidRPr="0076715B">
        <w:rPr>
          <w:rFonts w:ascii="Arial" w:hAnsi="Arial" w:cs="Arial"/>
          <w:sz w:val="20"/>
          <w:szCs w:val="20"/>
        </w:rPr>
        <w:t xml:space="preserve"> infractor por ese motivo.</w:t>
      </w:r>
    </w:p>
    <w:p w:rsidR="00276C71" w:rsidRPr="0076715B" w:rsidRDefault="0076715B" w:rsidP="00334ED1">
      <w:pPr>
        <w:pStyle w:val="Prrafodelista"/>
        <w:widowControl w:val="0"/>
        <w:numPr>
          <w:ilvl w:val="0"/>
          <w:numId w:val="10"/>
        </w:numPr>
        <w:tabs>
          <w:tab w:val="left" w:pos="1340"/>
        </w:tabs>
        <w:autoSpaceDE w:val="0"/>
        <w:autoSpaceDN w:val="0"/>
        <w:adjustRightInd w:val="0"/>
        <w:spacing w:line="360" w:lineRule="auto"/>
        <w:rPr>
          <w:rFonts w:ascii="Arial" w:hAnsi="Arial" w:cs="Arial"/>
          <w:sz w:val="20"/>
          <w:szCs w:val="20"/>
        </w:rPr>
      </w:pPr>
      <w:r>
        <w:rPr>
          <w:rFonts w:ascii="Arial" w:hAnsi="Arial" w:cs="Arial"/>
          <w:sz w:val="20"/>
          <w:szCs w:val="20"/>
        </w:rPr>
        <w:t xml:space="preserve">Tratándose de infracciones que impliquen la falta de cumplimiento de </w:t>
      </w:r>
      <w:r w:rsidR="00276C71" w:rsidRPr="0076715B">
        <w:rPr>
          <w:rFonts w:ascii="Arial" w:hAnsi="Arial" w:cs="Arial"/>
          <w:sz w:val="20"/>
          <w:szCs w:val="20"/>
        </w:rPr>
        <w:t>obligaciones administrativa</w:t>
      </w:r>
      <w:r>
        <w:rPr>
          <w:rFonts w:ascii="Arial" w:hAnsi="Arial" w:cs="Arial"/>
          <w:sz w:val="20"/>
          <w:szCs w:val="20"/>
        </w:rPr>
        <w:t>s y/o fiscales distintas del pago de contribuciones, la segunda</w:t>
      </w:r>
      <w:r w:rsidR="00276C71" w:rsidRPr="0076715B">
        <w:rPr>
          <w:rFonts w:ascii="Arial" w:hAnsi="Arial" w:cs="Arial"/>
          <w:sz w:val="20"/>
          <w:szCs w:val="20"/>
        </w:rPr>
        <w:t xml:space="preserve"> o posteriores veces que se sancione al infractor por ese motivo.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Para el cobro de las multas por infracciones a los reglamentos municipales, se estará a lo dispuesto en cada uno de ellos.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Aprovechamientos Derivados de Recursos Transferidos al Municipio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48.</w:t>
      </w:r>
      <w:r w:rsidRPr="00DC3D9B">
        <w:rPr>
          <w:rFonts w:ascii="Arial" w:hAnsi="Arial" w:cs="Arial"/>
          <w:sz w:val="20"/>
          <w:szCs w:val="20"/>
        </w:rPr>
        <w:t>- Corresponderán a este capítulo de ingresos, los que perciba el Municipio por cuenta de:</w:t>
      </w:r>
    </w:p>
    <w:p w:rsidR="00F44817" w:rsidRDefault="00F44817" w:rsidP="00334ED1">
      <w:pPr>
        <w:widowControl w:val="0"/>
        <w:autoSpaceDE w:val="0"/>
        <w:autoSpaceDN w:val="0"/>
        <w:adjustRightInd w:val="0"/>
        <w:spacing w:line="360" w:lineRule="auto"/>
        <w:rPr>
          <w:rFonts w:ascii="Arial" w:hAnsi="Arial" w:cs="Arial"/>
          <w:bCs/>
          <w:sz w:val="20"/>
          <w:szCs w:val="20"/>
        </w:rPr>
      </w:pPr>
    </w:p>
    <w:p w:rsidR="00B46911" w:rsidRPr="00725A4E" w:rsidRDefault="00B4691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bCs/>
          <w:sz w:val="20"/>
          <w:szCs w:val="20"/>
        </w:rPr>
        <w:t>Cesiones</w:t>
      </w:r>
      <w:r w:rsidR="00276C71" w:rsidRPr="00725A4E">
        <w:rPr>
          <w:rFonts w:ascii="Arial" w:hAnsi="Arial" w:cs="Arial"/>
          <w:sz w:val="20"/>
          <w:szCs w:val="20"/>
        </w:rPr>
        <w:t xml:space="preserve">; </w:t>
      </w:r>
    </w:p>
    <w:p w:rsidR="00B4691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 xml:space="preserve">Herencias; </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Legados;</w:t>
      </w:r>
    </w:p>
    <w:p w:rsidR="00B4691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Donaciones;</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Adjudicaciones Judiciales;</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Adjudicaciones Administrativas;</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Subsidios de Otro Nivel de Gobierno;</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Subsidios de Organismos Públicos y Privados; y</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Multas Impuestas por Autoridades Administrativas Federales no Fiscales.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CAPÍTULO 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Aprovechamientos Diversos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49- </w:t>
      </w:r>
      <w:r w:rsidRPr="00DC3D9B">
        <w:rPr>
          <w:rFonts w:ascii="Arial" w:hAnsi="Arial" w:cs="Arial"/>
          <w:sz w:val="20"/>
          <w:szCs w:val="20"/>
        </w:rPr>
        <w:t xml:space="preserve">El Municipio percibirá </w:t>
      </w:r>
      <w:r w:rsidR="00B46911" w:rsidRPr="00DC3D9B">
        <w:rPr>
          <w:rFonts w:ascii="Arial" w:hAnsi="Arial" w:cs="Arial"/>
          <w:sz w:val="20"/>
          <w:szCs w:val="20"/>
        </w:rPr>
        <w:t>aprovechamientos derivados</w:t>
      </w:r>
      <w:r w:rsidRPr="00DC3D9B">
        <w:rPr>
          <w:rFonts w:ascii="Arial" w:hAnsi="Arial" w:cs="Arial"/>
          <w:sz w:val="20"/>
          <w:szCs w:val="20"/>
        </w:rPr>
        <w:t xml:space="preserve"> de otros conceptos no previstos en los capítulos anteriores, cuyo rendimiento, ya sea en efectivo o en especie, deberá ser ingresado al erario municipal, expidiendo de inmediato el recibo oficial respectivo.</w:t>
      </w:r>
    </w:p>
    <w:p w:rsidR="005215D0" w:rsidRDefault="005215D0" w:rsidP="00334ED1">
      <w:pPr>
        <w:widowControl w:val="0"/>
        <w:autoSpaceDE w:val="0"/>
        <w:autoSpaceDN w:val="0"/>
        <w:adjustRightInd w:val="0"/>
        <w:spacing w:line="360" w:lineRule="auto"/>
        <w:jc w:val="center"/>
        <w:rPr>
          <w:rFonts w:ascii="Arial" w:hAnsi="Arial" w:cs="Arial"/>
          <w:b/>
          <w:bCs/>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TÍTULO SÉPTIMO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PARTICIPACIONES Y APORTACIONES</w:t>
      </w:r>
    </w:p>
    <w:p w:rsidR="00F44817" w:rsidRDefault="00F44817"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ÚNICO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Participaciones Federales, Estatales y Aportaciones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50.</w:t>
      </w:r>
      <w:r w:rsidRPr="00DC3D9B">
        <w:rPr>
          <w:rFonts w:ascii="Arial" w:hAnsi="Arial" w:cs="Arial"/>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La Hacienda Pública Municipal percibirá las participaciones estatales y federales determinadas en los convenios relativos y en la Ley de Coordinación Fiscal del Estado.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5215D0" w:rsidRDefault="005215D0" w:rsidP="00334ED1">
      <w:pPr>
        <w:spacing w:line="360" w:lineRule="auto"/>
        <w:jc w:val="left"/>
        <w:rPr>
          <w:rFonts w:ascii="Arial" w:hAnsi="Arial" w:cs="Arial"/>
          <w:b/>
          <w:bCs/>
          <w:sz w:val="20"/>
          <w:szCs w:val="20"/>
        </w:rPr>
      </w:pPr>
      <w:r>
        <w:rPr>
          <w:rFonts w:ascii="Arial" w:hAnsi="Arial" w:cs="Arial"/>
          <w:b/>
          <w:bCs/>
          <w:sz w:val="20"/>
          <w:szCs w:val="20"/>
        </w:rPr>
        <w:br w:type="page"/>
      </w: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OCTAVO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INGRESOS EXTRAORDINARIOS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ÚNICO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 los Empréstitos, Subsidios y los Provenientes del Estado o la Federación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51.- </w:t>
      </w:r>
      <w:r w:rsidRPr="00DC3D9B">
        <w:rPr>
          <w:rFonts w:ascii="Arial" w:hAnsi="Arial" w:cs="Arial"/>
          <w:sz w:val="20"/>
          <w:szCs w:val="20"/>
        </w:rPr>
        <w:t>Son ingresos extraordinarios los empréstitos, los subsidios y los decretados excepcionalmente por el Congreso del Estado, o cuando los reciba de la Federación o del Estado, por conceptos diferentes a Participaciones o Aportaciones.</w:t>
      </w:r>
    </w:p>
    <w:p w:rsidR="0076715B" w:rsidRDefault="0076715B" w:rsidP="00334ED1">
      <w:pPr>
        <w:widowControl w:val="0"/>
        <w:autoSpaceDE w:val="0"/>
        <w:autoSpaceDN w:val="0"/>
        <w:adjustRightInd w:val="0"/>
        <w:spacing w:line="360" w:lineRule="auto"/>
        <w:jc w:val="center"/>
        <w:rPr>
          <w:rFonts w:ascii="Arial" w:hAnsi="Arial" w:cs="Arial"/>
          <w:b/>
          <w:bCs/>
          <w:sz w:val="20"/>
          <w:szCs w:val="20"/>
        </w:rPr>
      </w:pPr>
    </w:p>
    <w:p w:rsidR="00D00BEB" w:rsidRPr="00D22BB8" w:rsidRDefault="00D00BEB" w:rsidP="00334ED1">
      <w:pPr>
        <w:widowControl w:val="0"/>
        <w:autoSpaceDE w:val="0"/>
        <w:autoSpaceDN w:val="0"/>
        <w:adjustRightInd w:val="0"/>
        <w:spacing w:line="360" w:lineRule="auto"/>
        <w:jc w:val="center"/>
        <w:rPr>
          <w:rFonts w:ascii="Arial" w:hAnsi="Arial" w:cs="Arial"/>
          <w:b/>
          <w:bCs/>
          <w:sz w:val="20"/>
          <w:szCs w:val="20"/>
        </w:rPr>
      </w:pPr>
    </w:p>
    <w:p w:rsidR="00276C71" w:rsidRPr="00D22BB8" w:rsidRDefault="00334ED1" w:rsidP="00334ED1">
      <w:pPr>
        <w:widowControl w:val="0"/>
        <w:autoSpaceDE w:val="0"/>
        <w:autoSpaceDN w:val="0"/>
        <w:adjustRightInd w:val="0"/>
        <w:spacing w:line="360" w:lineRule="auto"/>
        <w:jc w:val="center"/>
        <w:rPr>
          <w:rFonts w:ascii="Arial" w:hAnsi="Arial" w:cs="Arial"/>
          <w:b/>
          <w:bCs/>
          <w:sz w:val="20"/>
          <w:szCs w:val="20"/>
          <w:lang w:val="pt-BR"/>
        </w:rPr>
      </w:pPr>
      <w:r>
        <w:rPr>
          <w:rFonts w:ascii="Arial" w:hAnsi="Arial" w:cs="Arial"/>
          <w:b/>
          <w:bCs/>
          <w:sz w:val="20"/>
          <w:szCs w:val="20"/>
          <w:lang w:val="pt-BR"/>
        </w:rPr>
        <w:t>T r a n s i t o r i o</w:t>
      </w:r>
    </w:p>
    <w:p w:rsidR="00B70A61" w:rsidRPr="00D22BB8" w:rsidRDefault="00B70A61" w:rsidP="00334ED1">
      <w:pPr>
        <w:widowControl w:val="0"/>
        <w:autoSpaceDE w:val="0"/>
        <w:autoSpaceDN w:val="0"/>
        <w:adjustRightInd w:val="0"/>
        <w:spacing w:line="360" w:lineRule="auto"/>
        <w:jc w:val="center"/>
        <w:rPr>
          <w:rFonts w:ascii="Arial" w:hAnsi="Arial" w:cs="Arial"/>
          <w:sz w:val="20"/>
          <w:szCs w:val="20"/>
          <w:lang w:val="pt-BR"/>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w:t>
      </w:r>
      <w:r w:rsidR="00334ED1">
        <w:rPr>
          <w:rFonts w:ascii="Arial" w:hAnsi="Arial" w:cs="Arial"/>
          <w:b/>
          <w:bCs/>
          <w:sz w:val="20"/>
          <w:szCs w:val="20"/>
        </w:rPr>
        <w:t>Ú</w:t>
      </w:r>
      <w:r w:rsidRPr="00DC3D9B">
        <w:rPr>
          <w:rFonts w:ascii="Arial" w:hAnsi="Arial" w:cs="Arial"/>
          <w:b/>
          <w:bCs/>
          <w:sz w:val="20"/>
          <w:szCs w:val="20"/>
        </w:rPr>
        <w:t xml:space="preserve">nico. - </w:t>
      </w:r>
      <w:r w:rsidRPr="00DC3D9B">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276C71" w:rsidRPr="00DC3D9B" w:rsidSect="00DC3D9B">
      <w:headerReference w:type="default" r:id="rId8"/>
      <w:footerReference w:type="default" r:id="rId9"/>
      <w:type w:val="nextColumn"/>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22" w:rsidRDefault="00025022" w:rsidP="007D0314">
      <w:r>
        <w:separator/>
      </w:r>
    </w:p>
  </w:endnote>
  <w:endnote w:type="continuationSeparator" w:id="0">
    <w:p w:rsidR="00025022" w:rsidRDefault="00025022" w:rsidP="007D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36211"/>
      <w:docPartObj>
        <w:docPartGallery w:val="Page Numbers (Bottom of Page)"/>
        <w:docPartUnique/>
      </w:docPartObj>
    </w:sdtPr>
    <w:sdtEndPr>
      <w:rPr>
        <w:rFonts w:ascii="Arial" w:hAnsi="Arial" w:cs="Arial"/>
        <w:sz w:val="20"/>
        <w:szCs w:val="20"/>
      </w:rPr>
    </w:sdtEndPr>
    <w:sdtContent>
      <w:p w:rsidR="00025022" w:rsidRPr="00B70A61" w:rsidRDefault="00025022" w:rsidP="00B70A61">
        <w:pPr>
          <w:pStyle w:val="Piedepgina"/>
          <w:jc w:val="center"/>
          <w:rPr>
            <w:rFonts w:ascii="Arial" w:hAnsi="Arial" w:cs="Arial"/>
            <w:sz w:val="20"/>
            <w:szCs w:val="20"/>
          </w:rPr>
        </w:pPr>
        <w:r w:rsidRPr="00B70A61">
          <w:rPr>
            <w:rFonts w:ascii="Arial" w:hAnsi="Arial" w:cs="Arial"/>
            <w:sz w:val="20"/>
            <w:szCs w:val="20"/>
          </w:rPr>
          <w:fldChar w:fldCharType="begin"/>
        </w:r>
        <w:r w:rsidRPr="00B70A61">
          <w:rPr>
            <w:rFonts w:ascii="Arial" w:hAnsi="Arial" w:cs="Arial"/>
            <w:sz w:val="20"/>
            <w:szCs w:val="20"/>
          </w:rPr>
          <w:instrText>PAGE   \* MERGEFORMAT</w:instrText>
        </w:r>
        <w:r w:rsidRPr="00B70A61">
          <w:rPr>
            <w:rFonts w:ascii="Arial" w:hAnsi="Arial" w:cs="Arial"/>
            <w:sz w:val="20"/>
            <w:szCs w:val="20"/>
          </w:rPr>
          <w:fldChar w:fldCharType="separate"/>
        </w:r>
        <w:r w:rsidR="006938F8" w:rsidRPr="006938F8">
          <w:rPr>
            <w:rFonts w:ascii="Arial" w:hAnsi="Arial" w:cs="Arial"/>
            <w:noProof/>
            <w:sz w:val="20"/>
            <w:szCs w:val="20"/>
            <w:lang w:val="es-ES"/>
          </w:rPr>
          <w:t>1</w:t>
        </w:r>
        <w:r w:rsidRPr="00B70A6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22" w:rsidRDefault="00025022" w:rsidP="007D0314">
      <w:r>
        <w:separator/>
      </w:r>
    </w:p>
  </w:footnote>
  <w:footnote w:type="continuationSeparator" w:id="0">
    <w:p w:rsidR="00025022" w:rsidRDefault="00025022" w:rsidP="007D0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22" w:rsidRDefault="00025022">
    <w:pPr>
      <w:widowControl w:val="0"/>
      <w:autoSpaceDE w:val="0"/>
      <w:autoSpaceDN w:val="0"/>
      <w:adjustRightInd w:val="0"/>
      <w:rPr>
        <w:rFonts w:ascii="Times New Roman" w:hAnsi="Times New Roman"/>
        <w:sz w:val="10"/>
        <w:szCs w:val="10"/>
      </w:rPr>
    </w:pPr>
    <w:r>
      <w:rPr>
        <w:rFonts w:ascii="Times New Roman" w:hAnsi="Times New Roman"/>
        <w:noProof/>
        <w:sz w:val="10"/>
        <w:szCs w:val="10"/>
        <w:lang w:eastAsia="es-MX"/>
      </w:rPr>
      <mc:AlternateContent>
        <mc:Choice Requires="wpg">
          <w:drawing>
            <wp:anchor distT="0" distB="0" distL="114300" distR="114300" simplePos="0" relativeHeight="251658240" behindDoc="0" locked="0" layoutInCell="1" allowOverlap="1" wp14:editId="492B3DCC">
              <wp:simplePos x="0" y="0"/>
              <wp:positionH relativeFrom="column">
                <wp:posOffset>-198120</wp:posOffset>
              </wp:positionH>
              <wp:positionV relativeFrom="paragraph">
                <wp:posOffset>-212725</wp:posOffset>
              </wp:positionV>
              <wp:extent cx="5885815" cy="1481455"/>
              <wp:effectExtent l="2540" t="2540" r="0" b="190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9" name="Text Box 1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022" w:rsidRPr="001E34E0" w:rsidRDefault="00025022" w:rsidP="00B70A61">
                            <w:pPr>
                              <w:pStyle w:val="Encabezado"/>
                              <w:spacing w:after="0" w:line="240" w:lineRule="aut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025022" w:rsidRDefault="00025022" w:rsidP="00B70A6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20" name="Group 18"/>
                      <wpg:cNvGrpSpPr>
                        <a:grpSpLocks/>
                      </wpg:cNvGrpSpPr>
                      <wpg:grpSpPr bwMode="auto">
                        <a:xfrm>
                          <a:off x="1669" y="364"/>
                          <a:ext cx="3345" cy="2333"/>
                          <a:chOff x="1669" y="364"/>
                          <a:chExt cx="3345" cy="2333"/>
                        </a:xfrm>
                      </wpg:grpSpPr>
                      <wps:wsp>
                        <wps:cNvPr id="21" name="Text Box 1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022" w:rsidRDefault="00025022" w:rsidP="00C9347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25022" w:rsidRDefault="00025022" w:rsidP="00C9347A">
                              <w:pPr>
                                <w:ind w:left="-851"/>
                                <w:jc w:val="center"/>
                                <w:rPr>
                                  <w:rFonts w:ascii="Tahoma" w:hAnsi="Tahoma" w:cs="Tahoma"/>
                                  <w:sz w:val="16"/>
                                  <w:szCs w:val="16"/>
                                </w:rPr>
                              </w:pPr>
                              <w:r>
                                <w:rPr>
                                  <w:rFonts w:ascii="Tahoma" w:hAnsi="Tahoma" w:cs="Tahoma"/>
                                  <w:sz w:val="16"/>
                                  <w:szCs w:val="16"/>
                                </w:rPr>
                                <w:t>LIBRE Y SOBERANO</w:t>
                              </w:r>
                            </w:p>
                            <w:p w:rsidR="00025022" w:rsidRPr="00603AF2" w:rsidRDefault="00025022" w:rsidP="00C9347A">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8" o:spid="_x0000_s1026" style="position:absolute;left:0;text-align:left;margin-left:-15.6pt;margin-top:-16.7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">
              <v:shapetype id="_x0000_t202" coordsize="21600,21600" o:spt="202" path="m,l,21600r21600,l21600,xe">
                <v:stroke joinstyle="miter"/>
                <v:path gradientshapeok="t" o:connecttype="rect"/>
              </v:shapetype>
              <v:shape id="Text Box 17"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025022" w:rsidRPr="001E34E0" w:rsidRDefault="00025022" w:rsidP="00B70A61">
                      <w:pPr>
                        <w:pStyle w:val="Encabezado"/>
                        <w:spacing w:after="0" w:line="240" w:lineRule="aut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025022" w:rsidRDefault="00025022" w:rsidP="00B70A61">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18"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9"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25022" w:rsidRDefault="00025022" w:rsidP="00C9347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25022" w:rsidRDefault="00025022" w:rsidP="00C9347A">
                        <w:pPr>
                          <w:ind w:left="-851"/>
                          <w:jc w:val="center"/>
                          <w:rPr>
                            <w:rFonts w:ascii="Tahoma" w:hAnsi="Tahoma" w:cs="Tahoma"/>
                            <w:sz w:val="16"/>
                            <w:szCs w:val="16"/>
                          </w:rPr>
                        </w:pPr>
                        <w:r>
                          <w:rPr>
                            <w:rFonts w:ascii="Tahoma" w:hAnsi="Tahoma" w:cs="Tahoma"/>
                            <w:sz w:val="16"/>
                            <w:szCs w:val="16"/>
                          </w:rPr>
                          <w:t>LIBRE Y SOBERANO</w:t>
                        </w:r>
                      </w:p>
                      <w:p w:rsidR="00025022" w:rsidRPr="00603AF2" w:rsidRDefault="00025022" w:rsidP="00C9347A">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524D0E"/>
    <w:lvl w:ilvl="0">
      <w:numFmt w:val="bullet"/>
      <w:lvlText w:val="*"/>
      <w:lvlJc w:val="left"/>
    </w:lvl>
  </w:abstractNum>
  <w:abstractNum w:abstractNumId="1" w15:restartNumberingAfterBreak="0">
    <w:nsid w:val="0E7A0FC6"/>
    <w:multiLevelType w:val="hybridMultilevel"/>
    <w:tmpl w:val="147AEA42"/>
    <w:lvl w:ilvl="0" w:tplc="6CCEA2EE">
      <w:start w:val="1"/>
      <w:numFmt w:val="lowerLetter"/>
      <w:lvlText w:val="%1)"/>
      <w:lvlJc w:val="left"/>
      <w:pPr>
        <w:ind w:left="1560" w:hanging="120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F0507C"/>
    <w:multiLevelType w:val="hybridMultilevel"/>
    <w:tmpl w:val="CB1C645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F0310A"/>
    <w:multiLevelType w:val="hybridMultilevel"/>
    <w:tmpl w:val="628049BE"/>
    <w:lvl w:ilvl="0" w:tplc="4A4CAA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F25C51"/>
    <w:multiLevelType w:val="hybridMultilevel"/>
    <w:tmpl w:val="4978DA20"/>
    <w:lvl w:ilvl="0" w:tplc="37A4E08E">
      <w:start w:val="1"/>
      <w:numFmt w:val="lowerLetter"/>
      <w:lvlText w:val="%1)"/>
      <w:lvlJc w:val="left"/>
      <w:pPr>
        <w:ind w:left="825" w:hanging="46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BB7B27"/>
    <w:multiLevelType w:val="hybridMultilevel"/>
    <w:tmpl w:val="C6ECCE9C"/>
    <w:lvl w:ilvl="0" w:tplc="98403E84">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E61B13"/>
    <w:multiLevelType w:val="hybridMultilevel"/>
    <w:tmpl w:val="36E8C2BC"/>
    <w:lvl w:ilvl="0" w:tplc="547EFE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6B3EEE"/>
    <w:multiLevelType w:val="hybridMultilevel"/>
    <w:tmpl w:val="F7B47D6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1B7302"/>
    <w:multiLevelType w:val="hybridMultilevel"/>
    <w:tmpl w:val="BC5A5238"/>
    <w:lvl w:ilvl="0" w:tplc="C58042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264279"/>
    <w:multiLevelType w:val="hybridMultilevel"/>
    <w:tmpl w:val="DCCE7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451329"/>
    <w:multiLevelType w:val="hybridMultilevel"/>
    <w:tmpl w:val="6AD03CF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290E3F"/>
    <w:multiLevelType w:val="hybridMultilevel"/>
    <w:tmpl w:val="C96CD50C"/>
    <w:lvl w:ilvl="0" w:tplc="490E1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6B50CC"/>
    <w:multiLevelType w:val="hybridMultilevel"/>
    <w:tmpl w:val="4106EDB8"/>
    <w:lvl w:ilvl="0" w:tplc="DA661830">
      <w:start w:val="1"/>
      <w:numFmt w:val="lowerLetter"/>
      <w:lvlText w:val="%1)"/>
      <w:lvlJc w:val="left"/>
      <w:pPr>
        <w:ind w:left="1695" w:hanging="13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B45F27"/>
    <w:multiLevelType w:val="hybridMultilevel"/>
    <w:tmpl w:val="2C84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lvlOverride w:ilvl="0">
      <w:lvl w:ilvl="0">
        <w:start w:val="65535"/>
        <w:numFmt w:val="bullet"/>
        <w:lvlText w:val=""/>
        <w:legacy w:legacy="1" w:legacySpace="0" w:legacyIndent="0"/>
        <w:lvlJc w:val="left"/>
        <w:rPr>
          <w:rFonts w:ascii="Symbol" w:hAnsi="Symbol" w:hint="default"/>
        </w:rPr>
      </w:lvl>
    </w:lvlOverride>
  </w:num>
  <w:num w:numId="4">
    <w:abstractNumId w:val="14"/>
  </w:num>
  <w:num w:numId="5">
    <w:abstractNumId w:val="9"/>
  </w:num>
  <w:num w:numId="6">
    <w:abstractNumId w:val="2"/>
  </w:num>
  <w:num w:numId="7">
    <w:abstractNumId w:val="7"/>
  </w:num>
  <w:num w:numId="8">
    <w:abstractNumId w:val="3"/>
  </w:num>
  <w:num w:numId="9">
    <w:abstractNumId w:val="4"/>
  </w:num>
  <w:num w:numId="10">
    <w:abstractNumId w:val="8"/>
  </w:num>
  <w:num w:numId="11">
    <w:abstractNumId w:val="13"/>
  </w:num>
  <w:num w:numId="12">
    <w:abstractNumId w:val="6"/>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A1"/>
    <w:rsid w:val="0000424D"/>
    <w:rsid w:val="00010B89"/>
    <w:rsid w:val="00025022"/>
    <w:rsid w:val="00027B7B"/>
    <w:rsid w:val="00033BE9"/>
    <w:rsid w:val="000360E5"/>
    <w:rsid w:val="00061A3A"/>
    <w:rsid w:val="00075564"/>
    <w:rsid w:val="00096BA9"/>
    <w:rsid w:val="000A1A16"/>
    <w:rsid w:val="000A4B7B"/>
    <w:rsid w:val="000A4FCB"/>
    <w:rsid w:val="000E5A70"/>
    <w:rsid w:val="00110807"/>
    <w:rsid w:val="00133AC2"/>
    <w:rsid w:val="0013582B"/>
    <w:rsid w:val="001478F4"/>
    <w:rsid w:val="00157D59"/>
    <w:rsid w:val="00160A47"/>
    <w:rsid w:val="001650C0"/>
    <w:rsid w:val="00187916"/>
    <w:rsid w:val="001A206F"/>
    <w:rsid w:val="001A5AB1"/>
    <w:rsid w:val="001B6CAC"/>
    <w:rsid w:val="001D2E8C"/>
    <w:rsid w:val="001E068B"/>
    <w:rsid w:val="001F525B"/>
    <w:rsid w:val="00200B36"/>
    <w:rsid w:val="00225499"/>
    <w:rsid w:val="00231714"/>
    <w:rsid w:val="00240237"/>
    <w:rsid w:val="00240B1D"/>
    <w:rsid w:val="0026478E"/>
    <w:rsid w:val="00265386"/>
    <w:rsid w:val="00273228"/>
    <w:rsid w:val="00276C71"/>
    <w:rsid w:val="002809C3"/>
    <w:rsid w:val="003032C2"/>
    <w:rsid w:val="0030604F"/>
    <w:rsid w:val="0033434D"/>
    <w:rsid w:val="00334ED1"/>
    <w:rsid w:val="003511FC"/>
    <w:rsid w:val="003873FF"/>
    <w:rsid w:val="003A3CFF"/>
    <w:rsid w:val="003D557F"/>
    <w:rsid w:val="003E22E4"/>
    <w:rsid w:val="003E2A15"/>
    <w:rsid w:val="0040000D"/>
    <w:rsid w:val="00407913"/>
    <w:rsid w:val="00412011"/>
    <w:rsid w:val="004148D3"/>
    <w:rsid w:val="00415224"/>
    <w:rsid w:val="00431E33"/>
    <w:rsid w:val="00437DB9"/>
    <w:rsid w:val="004415E5"/>
    <w:rsid w:val="0045616A"/>
    <w:rsid w:val="00460A1B"/>
    <w:rsid w:val="00466677"/>
    <w:rsid w:val="004917CD"/>
    <w:rsid w:val="004A3FA7"/>
    <w:rsid w:val="004D2DB2"/>
    <w:rsid w:val="004E29A9"/>
    <w:rsid w:val="00505396"/>
    <w:rsid w:val="005130AC"/>
    <w:rsid w:val="005215D0"/>
    <w:rsid w:val="00536D4C"/>
    <w:rsid w:val="00542554"/>
    <w:rsid w:val="005470C0"/>
    <w:rsid w:val="00557028"/>
    <w:rsid w:val="00561796"/>
    <w:rsid w:val="0058234F"/>
    <w:rsid w:val="00590084"/>
    <w:rsid w:val="0059782B"/>
    <w:rsid w:val="005C5761"/>
    <w:rsid w:val="005C62A5"/>
    <w:rsid w:val="005D55D1"/>
    <w:rsid w:val="005D6A21"/>
    <w:rsid w:val="00603850"/>
    <w:rsid w:val="006368CD"/>
    <w:rsid w:val="006503A7"/>
    <w:rsid w:val="00652068"/>
    <w:rsid w:val="006567B0"/>
    <w:rsid w:val="006938F8"/>
    <w:rsid w:val="006A45C4"/>
    <w:rsid w:val="006A7D47"/>
    <w:rsid w:val="006C108D"/>
    <w:rsid w:val="006C2BC2"/>
    <w:rsid w:val="006C3B1F"/>
    <w:rsid w:val="006C6942"/>
    <w:rsid w:val="006E26A6"/>
    <w:rsid w:val="0071282C"/>
    <w:rsid w:val="007250D4"/>
    <w:rsid w:val="00725A4E"/>
    <w:rsid w:val="00727637"/>
    <w:rsid w:val="0076715B"/>
    <w:rsid w:val="00782E97"/>
    <w:rsid w:val="0078705E"/>
    <w:rsid w:val="00791CE5"/>
    <w:rsid w:val="007920B4"/>
    <w:rsid w:val="00792251"/>
    <w:rsid w:val="007B4C1D"/>
    <w:rsid w:val="007C110F"/>
    <w:rsid w:val="007C4243"/>
    <w:rsid w:val="007C4430"/>
    <w:rsid w:val="007D0314"/>
    <w:rsid w:val="007D2C82"/>
    <w:rsid w:val="007E72BB"/>
    <w:rsid w:val="007F7936"/>
    <w:rsid w:val="00810E3A"/>
    <w:rsid w:val="00814FFC"/>
    <w:rsid w:val="00823AC5"/>
    <w:rsid w:val="00824B6C"/>
    <w:rsid w:val="0083628B"/>
    <w:rsid w:val="00841A4B"/>
    <w:rsid w:val="00842371"/>
    <w:rsid w:val="0084417F"/>
    <w:rsid w:val="00844D0D"/>
    <w:rsid w:val="00861F08"/>
    <w:rsid w:val="0087662D"/>
    <w:rsid w:val="008A2225"/>
    <w:rsid w:val="008E576A"/>
    <w:rsid w:val="008E5918"/>
    <w:rsid w:val="008E5F53"/>
    <w:rsid w:val="008F0CC1"/>
    <w:rsid w:val="008F366F"/>
    <w:rsid w:val="008F7FD6"/>
    <w:rsid w:val="00900B56"/>
    <w:rsid w:val="00923D43"/>
    <w:rsid w:val="00950602"/>
    <w:rsid w:val="009A03D0"/>
    <w:rsid w:val="009D18AE"/>
    <w:rsid w:val="009E191E"/>
    <w:rsid w:val="009E47F9"/>
    <w:rsid w:val="00A12CA1"/>
    <w:rsid w:val="00A14186"/>
    <w:rsid w:val="00A1731D"/>
    <w:rsid w:val="00A26CD4"/>
    <w:rsid w:val="00A3694E"/>
    <w:rsid w:val="00A45EA7"/>
    <w:rsid w:val="00A86CC0"/>
    <w:rsid w:val="00AB5593"/>
    <w:rsid w:val="00AC7BD6"/>
    <w:rsid w:val="00AF36B1"/>
    <w:rsid w:val="00AF6983"/>
    <w:rsid w:val="00B06C4E"/>
    <w:rsid w:val="00B40B0E"/>
    <w:rsid w:val="00B46911"/>
    <w:rsid w:val="00B50C5A"/>
    <w:rsid w:val="00B565E8"/>
    <w:rsid w:val="00B674AA"/>
    <w:rsid w:val="00B67836"/>
    <w:rsid w:val="00B70A61"/>
    <w:rsid w:val="00B73285"/>
    <w:rsid w:val="00B91970"/>
    <w:rsid w:val="00BA673A"/>
    <w:rsid w:val="00C00FA3"/>
    <w:rsid w:val="00C24283"/>
    <w:rsid w:val="00C329A7"/>
    <w:rsid w:val="00C4376F"/>
    <w:rsid w:val="00C52B4B"/>
    <w:rsid w:val="00C81391"/>
    <w:rsid w:val="00C86FC0"/>
    <w:rsid w:val="00C9347A"/>
    <w:rsid w:val="00C9753B"/>
    <w:rsid w:val="00CB4E52"/>
    <w:rsid w:val="00CE1C06"/>
    <w:rsid w:val="00CE4F30"/>
    <w:rsid w:val="00D003D2"/>
    <w:rsid w:val="00D00BEB"/>
    <w:rsid w:val="00D0667C"/>
    <w:rsid w:val="00D22BB8"/>
    <w:rsid w:val="00D26D3D"/>
    <w:rsid w:val="00D43FDA"/>
    <w:rsid w:val="00D441A9"/>
    <w:rsid w:val="00D47624"/>
    <w:rsid w:val="00D55C1E"/>
    <w:rsid w:val="00D618F6"/>
    <w:rsid w:val="00D75E85"/>
    <w:rsid w:val="00D77748"/>
    <w:rsid w:val="00DA2505"/>
    <w:rsid w:val="00DB53D5"/>
    <w:rsid w:val="00DC3D9B"/>
    <w:rsid w:val="00E0250B"/>
    <w:rsid w:val="00E07689"/>
    <w:rsid w:val="00E228EF"/>
    <w:rsid w:val="00E41A92"/>
    <w:rsid w:val="00E474E7"/>
    <w:rsid w:val="00E76366"/>
    <w:rsid w:val="00E8642B"/>
    <w:rsid w:val="00EA5258"/>
    <w:rsid w:val="00EB1F55"/>
    <w:rsid w:val="00EB4A46"/>
    <w:rsid w:val="00EB4CC6"/>
    <w:rsid w:val="00ED6B70"/>
    <w:rsid w:val="00EE3458"/>
    <w:rsid w:val="00EE643D"/>
    <w:rsid w:val="00F3629C"/>
    <w:rsid w:val="00F43F2B"/>
    <w:rsid w:val="00F44817"/>
    <w:rsid w:val="00F9685F"/>
    <w:rsid w:val="00FA7E50"/>
    <w:rsid w:val="00FB76CD"/>
    <w:rsid w:val="00FD2F56"/>
    <w:rsid w:val="00FF3A0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3ABE9B"/>
  <w15:docId w15:val="{73906C40-EA18-4034-BC67-7664BAF9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F4"/>
    <w:pPr>
      <w:jc w:val="both"/>
    </w:pPr>
    <w:rPr>
      <w:rFonts w:ascii="Calibri" w:hAnsi="Calibri"/>
      <w:sz w:val="22"/>
      <w:szCs w:val="22"/>
      <w:lang w:val="es-MX" w:eastAsia="en-US"/>
    </w:rPr>
  </w:style>
  <w:style w:type="paragraph" w:styleId="Ttulo5">
    <w:name w:val="heading 5"/>
    <w:basedOn w:val="Normal"/>
    <w:next w:val="Normal"/>
    <w:link w:val="Ttulo5Car"/>
    <w:qFormat/>
    <w:rsid w:val="00DC3D9B"/>
    <w:pPr>
      <w:keepNext/>
      <w:widowControl w:val="0"/>
      <w:autoSpaceDE w:val="0"/>
      <w:autoSpaceDN w:val="0"/>
      <w:spacing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81">
    <w:name w:val="estilo81"/>
    <w:rsid w:val="001478F4"/>
    <w:rPr>
      <w:b/>
      <w:bCs/>
      <w:color w:val="195CA7"/>
    </w:rPr>
  </w:style>
  <w:style w:type="table" w:styleId="Tablaconcuadrcula">
    <w:name w:val="Table Grid"/>
    <w:basedOn w:val="Tablanormal"/>
    <w:uiPriority w:val="59"/>
    <w:rsid w:val="00D5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E07689"/>
    <w:pPr>
      <w:widowControl w:val="0"/>
      <w:autoSpaceDE w:val="0"/>
      <w:autoSpaceDN w:val="0"/>
      <w:adjustRightInd w:val="0"/>
    </w:pPr>
    <w:rPr>
      <w:rFonts w:ascii="Arial" w:hAnsi="Arial" w:cs="Arial"/>
      <w:sz w:val="24"/>
      <w:szCs w:val="24"/>
      <w:lang w:val="es-ES"/>
    </w:rPr>
  </w:style>
  <w:style w:type="paragraph" w:styleId="Sinespaciado">
    <w:name w:val="No Spacing"/>
    <w:uiPriority w:val="1"/>
    <w:qFormat/>
    <w:rsid w:val="00DB53D5"/>
    <w:rPr>
      <w:rFonts w:ascii="Calibri" w:eastAsia="Calibri" w:hAnsi="Calibri"/>
      <w:sz w:val="22"/>
      <w:szCs w:val="22"/>
      <w:lang w:val="es-MX" w:eastAsia="en-US"/>
    </w:rPr>
  </w:style>
  <w:style w:type="paragraph" w:styleId="Textodeglobo">
    <w:name w:val="Balloon Text"/>
    <w:basedOn w:val="Normal"/>
    <w:link w:val="TextodegloboCar"/>
    <w:uiPriority w:val="99"/>
    <w:semiHidden/>
    <w:unhideWhenUsed/>
    <w:rsid w:val="00CB4E52"/>
    <w:rPr>
      <w:rFonts w:ascii="Segoe UI" w:hAnsi="Segoe UI" w:cs="Segoe UI"/>
      <w:sz w:val="18"/>
      <w:szCs w:val="18"/>
    </w:rPr>
  </w:style>
  <w:style w:type="character" w:customStyle="1" w:styleId="TextodegloboCar">
    <w:name w:val="Texto de globo Car"/>
    <w:link w:val="Textodeglobo"/>
    <w:uiPriority w:val="99"/>
    <w:semiHidden/>
    <w:rsid w:val="00CB4E52"/>
    <w:rPr>
      <w:rFonts w:ascii="Segoe UI" w:hAnsi="Segoe UI" w:cs="Segoe UI"/>
      <w:sz w:val="18"/>
      <w:szCs w:val="18"/>
      <w:lang w:eastAsia="en-US"/>
    </w:rPr>
  </w:style>
  <w:style w:type="paragraph" w:styleId="Encabezado">
    <w:name w:val="header"/>
    <w:basedOn w:val="Normal"/>
    <w:link w:val="EncabezadoCar"/>
    <w:unhideWhenUsed/>
    <w:rsid w:val="00276C71"/>
    <w:pPr>
      <w:tabs>
        <w:tab w:val="center" w:pos="4419"/>
        <w:tab w:val="right" w:pos="8838"/>
      </w:tabs>
      <w:spacing w:after="160" w:line="259" w:lineRule="auto"/>
      <w:jc w:val="left"/>
    </w:pPr>
    <w:rPr>
      <w:lang w:eastAsia="es-MX"/>
    </w:rPr>
  </w:style>
  <w:style w:type="character" w:customStyle="1" w:styleId="EncabezadoCar">
    <w:name w:val="Encabezado Car"/>
    <w:link w:val="Encabezado"/>
    <w:rsid w:val="00276C71"/>
    <w:rPr>
      <w:rFonts w:ascii="Calibri" w:hAnsi="Calibri"/>
      <w:sz w:val="22"/>
      <w:szCs w:val="22"/>
    </w:rPr>
  </w:style>
  <w:style w:type="paragraph" w:styleId="Piedepgina">
    <w:name w:val="footer"/>
    <w:basedOn w:val="Normal"/>
    <w:link w:val="PiedepginaCar"/>
    <w:uiPriority w:val="99"/>
    <w:unhideWhenUsed/>
    <w:rsid w:val="00276C71"/>
    <w:pPr>
      <w:tabs>
        <w:tab w:val="center" w:pos="4419"/>
        <w:tab w:val="right" w:pos="8838"/>
      </w:tabs>
      <w:spacing w:after="160" w:line="259" w:lineRule="auto"/>
      <w:jc w:val="left"/>
    </w:pPr>
    <w:rPr>
      <w:lang w:eastAsia="es-MX"/>
    </w:rPr>
  </w:style>
  <w:style w:type="character" w:customStyle="1" w:styleId="PiedepginaCar">
    <w:name w:val="Pie de página Car"/>
    <w:link w:val="Piedepgina"/>
    <w:uiPriority w:val="99"/>
    <w:rsid w:val="00276C71"/>
    <w:rPr>
      <w:rFonts w:ascii="Calibri" w:hAnsi="Calibri"/>
      <w:sz w:val="22"/>
      <w:szCs w:val="22"/>
    </w:rPr>
  </w:style>
  <w:style w:type="character" w:customStyle="1" w:styleId="Ttulo5Car">
    <w:name w:val="Título 5 Car"/>
    <w:basedOn w:val="Fuentedeprrafopredeter"/>
    <w:link w:val="Ttulo5"/>
    <w:rsid w:val="00DC3D9B"/>
    <w:rPr>
      <w:rFonts w:ascii="Arial" w:hAnsi="Arial"/>
      <w:b/>
      <w:lang w:val="es-ES_tradnl"/>
    </w:rPr>
  </w:style>
  <w:style w:type="paragraph" w:styleId="Prrafodelista">
    <w:name w:val="List Paragraph"/>
    <w:basedOn w:val="Normal"/>
    <w:uiPriority w:val="34"/>
    <w:qFormat/>
    <w:rsid w:val="00DC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160221">
      <w:bodyDiv w:val="1"/>
      <w:marLeft w:val="0"/>
      <w:marRight w:val="0"/>
      <w:marTop w:val="0"/>
      <w:marBottom w:val="0"/>
      <w:divBdr>
        <w:top w:val="none" w:sz="0" w:space="0" w:color="auto"/>
        <w:left w:val="none" w:sz="0" w:space="0" w:color="auto"/>
        <w:bottom w:val="none" w:sz="0" w:space="0" w:color="auto"/>
        <w:right w:val="none" w:sz="0" w:space="0" w:color="auto"/>
      </w:divBdr>
    </w:div>
    <w:div w:id="21324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ADEE-B97E-441E-8419-6463A260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25</Pages>
  <Words>5764</Words>
  <Characters>31707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ACTA DE SESIÓN EXTRAORDINARIA DE CABILDO, DE FECHA OCHO DE FEBRERO DE DOS MIL NUEVE</vt:lpstr>
    </vt:vector>
  </TitlesOfParts>
  <Company>CEDEM</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SESIÓN EXTRAORDINARIA DE CABILDO, DE FECHA OCHO DE FEBRERO DE DOS MIL NUEVE</dc:title>
  <dc:subject/>
  <dc:creator>alejandro.dominguez</dc:creator>
  <cp:keywords/>
  <cp:lastModifiedBy>Lesly Pantoja</cp:lastModifiedBy>
  <cp:revision>21</cp:revision>
  <cp:lastPrinted>2020-11-26T04:02:00Z</cp:lastPrinted>
  <dcterms:created xsi:type="dcterms:W3CDTF">2021-11-24T19:50:00Z</dcterms:created>
  <dcterms:modified xsi:type="dcterms:W3CDTF">2021-12-09T22:40:00Z</dcterms:modified>
</cp:coreProperties>
</file>