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E9E6" w14:textId="77777777" w:rsidR="00F3096A" w:rsidRPr="00F3096A" w:rsidRDefault="00C9434A" w:rsidP="00F3096A">
      <w:pPr>
        <w:spacing w:line="360" w:lineRule="auto"/>
        <w:jc w:val="center"/>
        <w:rPr>
          <w:rFonts w:ascii="Tahoma" w:eastAsia="Calibri" w:hAnsi="Tahoma" w:cs="Tahoma"/>
          <w:b/>
          <w:bCs/>
          <w:color w:val="000000"/>
          <w:sz w:val="28"/>
          <w:szCs w:val="28"/>
          <w:lang w:eastAsia="es-MX"/>
        </w:rPr>
        <w:sectPr w:rsidR="00F3096A" w:rsidRPr="00F3096A" w:rsidSect="00DE2D8C">
          <w:footerReference w:type="even" r:id="rId8"/>
          <w:footerReference w:type="default" r:id="rId9"/>
          <w:headerReference w:type="first" r:id="rId10"/>
          <w:pgSz w:w="12240" w:h="15840" w:code="1"/>
          <w:pgMar w:top="1701" w:right="1134" w:bottom="1418" w:left="1985" w:header="720" w:footer="720" w:gutter="0"/>
          <w:cols w:space="720"/>
        </w:sectPr>
      </w:pPr>
      <w:r w:rsidRPr="00F3096A">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16DF97EF" wp14:editId="1AD4757B">
                <wp:simplePos x="0" y="0"/>
                <wp:positionH relativeFrom="column">
                  <wp:posOffset>116840</wp:posOffset>
                </wp:positionH>
                <wp:positionV relativeFrom="paragraph">
                  <wp:posOffset>1417253</wp:posOffset>
                </wp:positionV>
                <wp:extent cx="5943600" cy="4120738"/>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20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C113A" w14:textId="77777777" w:rsidR="00061482" w:rsidRPr="00FA079B" w:rsidRDefault="00061482" w:rsidP="00F3096A">
                            <w:pPr>
                              <w:jc w:val="center"/>
                              <w:rPr>
                                <w:rFonts w:ascii="Century" w:hAnsi="Century" w:cs="Arial"/>
                              </w:rPr>
                            </w:pPr>
                          </w:p>
                          <w:p w14:paraId="62BDBBF4" w14:textId="77777777" w:rsidR="00061482" w:rsidRDefault="00C9434A" w:rsidP="00F3096A">
                            <w:pPr>
                              <w:pStyle w:val="NormalWeb"/>
                              <w:spacing w:after="0" w:line="480" w:lineRule="auto"/>
                              <w:jc w:val="center"/>
                              <w:rPr>
                                <w:rFonts w:ascii="Tahoma" w:hAnsi="Tahoma" w:cs="Tahoma"/>
                                <w:b/>
                                <w:sz w:val="60"/>
                                <w:szCs w:val="60"/>
                              </w:rPr>
                            </w:pPr>
                            <w:r>
                              <w:rPr>
                                <w:rFonts w:ascii="Tahoma" w:hAnsi="Tahoma" w:cs="Tahoma"/>
                                <w:b/>
                                <w:sz w:val="60"/>
                                <w:szCs w:val="60"/>
                              </w:rPr>
                              <w:t>INICIATIVA DE LEY DE INGRESOS DEL MUNICIPIO DE TICUL, YUCATÁN PARA EL EJERCICIO FISCAL 2023</w:t>
                            </w:r>
                          </w:p>
                          <w:p w14:paraId="23E07056" w14:textId="77777777" w:rsidR="00C9434A" w:rsidRPr="00D1489C" w:rsidRDefault="00C9434A" w:rsidP="00F3096A">
                            <w:pPr>
                              <w:pStyle w:val="NormalWeb"/>
                              <w:spacing w:after="0" w:line="480" w:lineRule="auto"/>
                              <w:jc w:val="center"/>
                              <w:rPr>
                                <w:b/>
                                <w:sz w:val="60"/>
                                <w:szCs w:val="60"/>
                              </w:rPr>
                            </w:pPr>
                            <w:r>
                              <w:rPr>
                                <w:rFonts w:ascii="Tahoma" w:hAnsi="Tahoma" w:cs="Tahoma"/>
                                <w:b/>
                                <w:sz w:val="60"/>
                                <w:szCs w:val="60"/>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97EF" id="_x0000_t202" coordsize="21600,21600" o:spt="202" path="m,l,21600r21600,l21600,xe">
                <v:stroke joinstyle="miter"/>
                <v:path gradientshapeok="t" o:connecttype="rect"/>
              </v:shapetype>
              <v:shape id="Cuadro de texto 9" o:spid="_x0000_s1026" type="#_x0000_t202" style="position:absolute;left:0;text-align:left;margin-left:9.2pt;margin-top:111.6pt;width:468pt;height:3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" stroked="f">
                <v:textbox>
                  <w:txbxContent>
                    <w:p w14:paraId="4FCC113A" w14:textId="77777777" w:rsidR="00061482" w:rsidRPr="00FA079B" w:rsidRDefault="00061482" w:rsidP="00F3096A">
                      <w:pPr>
                        <w:jc w:val="center"/>
                        <w:rPr>
                          <w:rFonts w:ascii="Century" w:hAnsi="Century" w:cs="Arial"/>
                        </w:rPr>
                      </w:pPr>
                    </w:p>
                    <w:p w14:paraId="62BDBBF4" w14:textId="77777777" w:rsidR="00061482" w:rsidRDefault="00C9434A" w:rsidP="00F3096A">
                      <w:pPr>
                        <w:pStyle w:val="NormalWeb"/>
                        <w:spacing w:after="0" w:line="480" w:lineRule="auto"/>
                        <w:jc w:val="center"/>
                        <w:rPr>
                          <w:rFonts w:ascii="Tahoma" w:hAnsi="Tahoma" w:cs="Tahoma"/>
                          <w:b/>
                          <w:sz w:val="60"/>
                          <w:szCs w:val="60"/>
                        </w:rPr>
                      </w:pPr>
                      <w:r>
                        <w:rPr>
                          <w:rFonts w:ascii="Tahoma" w:hAnsi="Tahoma" w:cs="Tahoma"/>
                          <w:b/>
                          <w:sz w:val="60"/>
                          <w:szCs w:val="60"/>
                        </w:rPr>
                        <w:t>INICIATIVA DE LEY DE INGRESOS DEL MUNICIPIO DE TICUL, YUCATÁN PARA EL EJERCICIO FISCAL 2023</w:t>
                      </w:r>
                    </w:p>
                    <w:p w14:paraId="23E07056" w14:textId="77777777" w:rsidR="00C9434A" w:rsidRPr="00D1489C" w:rsidRDefault="00C9434A" w:rsidP="00F3096A">
                      <w:pPr>
                        <w:pStyle w:val="NormalWeb"/>
                        <w:spacing w:after="0" w:line="480" w:lineRule="auto"/>
                        <w:jc w:val="center"/>
                        <w:rPr>
                          <w:b/>
                          <w:sz w:val="60"/>
                          <w:szCs w:val="60"/>
                        </w:rPr>
                      </w:pPr>
                      <w:r>
                        <w:rPr>
                          <w:rFonts w:ascii="Tahoma" w:hAnsi="Tahoma" w:cs="Tahoma"/>
                          <w:b/>
                          <w:sz w:val="60"/>
                          <w:szCs w:val="60"/>
                        </w:rPr>
                        <w:t>P</w:t>
                      </w:r>
                    </w:p>
                  </w:txbxContent>
                </v:textbox>
              </v:shape>
            </w:pict>
          </mc:Fallback>
        </mc:AlternateContent>
      </w:r>
      <w:r w:rsidR="00F3096A" w:rsidRPr="00F3096A">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63ABB85D" wp14:editId="4DCCA8F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99F9C"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BtspgLVAgAA+wsAAA4AAAAAAAAAAAAAAAAALgIA&#10;AGRycy9lMm9Eb2MueG1sUEsBAi0AFAAGAAgAAAAhAJ3mBmfkAAAADQEAAA8AAAAAAAAAAAAAAAAA&#10;LwUAAGRycy9kb3ducmV2LnhtbFBLBQYAAAAABAAEAPMAAABA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6682F112" w14:textId="77777777" w:rsidR="00F12B04" w:rsidRPr="00F12B04" w:rsidRDefault="001515BA" w:rsidP="00F12B04">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Pr>
          <w:rFonts w:ascii="Arial" w:eastAsia="Times New Roman" w:hAnsi="Arial" w:cs="Arial"/>
          <w:b/>
          <w:color w:val="000000"/>
          <w:sz w:val="24"/>
          <w:szCs w:val="24"/>
          <w:lang w:val="pt-BR" w:eastAsia="ar-SA"/>
        </w:rPr>
        <w:lastRenderedPageBreak/>
        <w:t xml:space="preserve">E X P O S I C I Ó N  D E </w:t>
      </w:r>
      <w:r w:rsidR="00F12B04" w:rsidRPr="00F12B04">
        <w:rPr>
          <w:rFonts w:ascii="Arial" w:eastAsia="Times New Roman" w:hAnsi="Arial" w:cs="Arial"/>
          <w:b/>
          <w:color w:val="000000"/>
          <w:sz w:val="24"/>
          <w:szCs w:val="24"/>
          <w:lang w:val="pt-BR" w:eastAsia="ar-SA"/>
        </w:rPr>
        <w:t xml:space="preserve"> M O T I V O S</w:t>
      </w:r>
    </w:p>
    <w:p w14:paraId="48673B8C" w14:textId="77777777" w:rsidR="00F12B04" w:rsidRPr="00F12B04" w:rsidRDefault="00F12B04" w:rsidP="00F12B04">
      <w:pPr>
        <w:spacing w:after="0" w:line="256" w:lineRule="auto"/>
        <w:ind w:firstLine="709"/>
        <w:jc w:val="both"/>
        <w:rPr>
          <w:rFonts w:ascii="Arial" w:eastAsia="Calibri" w:hAnsi="Arial" w:cs="Arial"/>
          <w:color w:val="000000"/>
          <w:lang w:val="pt-BR" w:eastAsia="es-MX"/>
        </w:rPr>
      </w:pPr>
    </w:p>
    <w:p w14:paraId="3B6434F0" w14:textId="77777777" w:rsidR="00357A95" w:rsidRPr="00F12B04" w:rsidRDefault="00357A95" w:rsidP="00357A95">
      <w:pPr>
        <w:spacing w:after="0" w:line="256" w:lineRule="auto"/>
        <w:ind w:firstLine="709"/>
        <w:jc w:val="both"/>
        <w:rPr>
          <w:rFonts w:ascii="Arial" w:eastAsia="Calibri" w:hAnsi="Arial" w:cs="Arial"/>
          <w:color w:val="000000"/>
          <w:lang w:val="pt-BR" w:eastAsia="es-MX"/>
        </w:rPr>
      </w:pPr>
    </w:p>
    <w:p w14:paraId="0E4FB52E" w14:textId="77777777" w:rsidR="00357A95" w:rsidRPr="00F12B04" w:rsidRDefault="00357A95" w:rsidP="00357A95">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b/>
          <w:iCs/>
          <w:sz w:val="24"/>
          <w:szCs w:val="24"/>
          <w:lang w:val="es-ES" w:eastAsia="es-ES"/>
        </w:rPr>
        <w:t>PRIMERA.</w:t>
      </w:r>
      <w:r>
        <w:rPr>
          <w:rFonts w:ascii="Arial" w:eastAsia="Times New Roman" w:hAnsi="Arial" w:cs="Arial"/>
          <w:iCs/>
          <w:sz w:val="24"/>
          <w:szCs w:val="24"/>
          <w:lang w:val="es-ES" w:eastAsia="es-ES"/>
        </w:rPr>
        <w:t xml:space="preserve"> El H. Ayuntamiento del Municipio de Ticul, Yucatán,</w:t>
      </w:r>
      <w:r w:rsidRPr="00F12B04">
        <w:rPr>
          <w:rFonts w:ascii="Arial" w:eastAsia="Times New Roman" w:hAnsi="Arial" w:cs="Arial"/>
          <w:sz w:val="24"/>
          <w:szCs w:val="24"/>
          <w:lang w:val="es-ES" w:eastAsia="es-ES"/>
        </w:rPr>
        <w:t xml:space="preserve"> </w:t>
      </w:r>
      <w:r w:rsidRPr="00F12B04">
        <w:rPr>
          <w:rFonts w:ascii="Arial" w:eastAsia="Times New Roman" w:hAnsi="Arial" w:cs="Arial"/>
          <w:iCs/>
          <w:sz w:val="24"/>
          <w:szCs w:val="24"/>
          <w:lang w:val="es-ES" w:eastAsia="es-ES"/>
        </w:rPr>
        <w:t>en ejercicio d</w:t>
      </w:r>
      <w:r>
        <w:rPr>
          <w:rFonts w:ascii="Arial" w:eastAsia="Times New Roman" w:hAnsi="Arial" w:cs="Arial"/>
          <w:iCs/>
          <w:sz w:val="24"/>
          <w:szCs w:val="24"/>
          <w:lang w:val="es-ES" w:eastAsia="es-ES"/>
        </w:rPr>
        <w:t>e la potestad tributaria que</w:t>
      </w:r>
      <w:r w:rsidRPr="00F12B04">
        <w:rPr>
          <w:rFonts w:ascii="Arial" w:eastAsia="Times New Roman" w:hAnsi="Arial" w:cs="Arial"/>
          <w:iCs/>
          <w:sz w:val="24"/>
          <w:szCs w:val="24"/>
          <w:lang w:val="es-ES" w:eastAsia="es-ES"/>
        </w:rPr>
        <w:t xml:space="preserve"> </w:t>
      </w:r>
      <w:r>
        <w:rPr>
          <w:rFonts w:ascii="Arial" w:eastAsia="Times New Roman" w:hAnsi="Arial" w:cs="Arial"/>
          <w:iCs/>
          <w:sz w:val="24"/>
          <w:szCs w:val="24"/>
          <w:lang w:val="es-ES" w:eastAsia="es-ES"/>
        </w:rPr>
        <w:t xml:space="preserve">le </w:t>
      </w:r>
      <w:r w:rsidRPr="00F12B04">
        <w:rPr>
          <w:rFonts w:ascii="Arial" w:eastAsia="Times New Roman" w:hAnsi="Arial" w:cs="Arial"/>
          <w:iCs/>
          <w:sz w:val="24"/>
          <w:szCs w:val="24"/>
          <w:lang w:val="es-ES" w:eastAsia="es-ES"/>
        </w:rPr>
        <w:t>confi</w:t>
      </w:r>
      <w:r>
        <w:rPr>
          <w:rFonts w:ascii="Arial" w:eastAsia="Times New Roman" w:hAnsi="Arial" w:cs="Arial"/>
          <w:iCs/>
          <w:sz w:val="24"/>
          <w:szCs w:val="24"/>
          <w:lang w:val="es-ES" w:eastAsia="es-ES"/>
        </w:rPr>
        <w:t>ere la ley,</w:t>
      </w:r>
      <w:r w:rsidRPr="00F12B04">
        <w:rPr>
          <w:rFonts w:ascii="Arial" w:eastAsia="Times New Roman" w:hAnsi="Arial" w:cs="Arial"/>
          <w:iCs/>
          <w:sz w:val="24"/>
          <w:szCs w:val="24"/>
          <w:lang w:val="es-ES" w:eastAsia="es-ES"/>
        </w:rPr>
        <w:t xml:space="preserve"> </w:t>
      </w:r>
      <w:r>
        <w:rPr>
          <w:rFonts w:ascii="Arial" w:eastAsia="Times New Roman" w:hAnsi="Arial" w:cs="Arial"/>
          <w:iCs/>
          <w:sz w:val="24"/>
          <w:szCs w:val="24"/>
          <w:lang w:val="es-ES" w:eastAsia="es-ES"/>
        </w:rPr>
        <w:t xml:space="preserve">presenta </w:t>
      </w:r>
      <w:r w:rsidRPr="00F12B04">
        <w:rPr>
          <w:rFonts w:ascii="Arial" w:eastAsia="Times New Roman" w:hAnsi="Arial" w:cs="Arial"/>
          <w:iCs/>
          <w:sz w:val="24"/>
          <w:szCs w:val="24"/>
          <w:lang w:val="es-ES" w:eastAsia="es-ES"/>
        </w:rPr>
        <w:t>e</w:t>
      </w:r>
      <w:r>
        <w:rPr>
          <w:rFonts w:ascii="Arial" w:eastAsia="Times New Roman" w:hAnsi="Arial" w:cs="Arial"/>
          <w:iCs/>
          <w:sz w:val="24"/>
          <w:szCs w:val="24"/>
          <w:lang w:val="es-ES" w:eastAsia="es-ES"/>
        </w:rPr>
        <w:t>n tiempo y forma sus respectiva iniciativa</w:t>
      </w:r>
      <w:r w:rsidRPr="00F12B04">
        <w:rPr>
          <w:rFonts w:ascii="Arial" w:eastAsia="Times New Roman" w:hAnsi="Arial" w:cs="Arial"/>
          <w:iCs/>
          <w:sz w:val="24"/>
          <w:szCs w:val="24"/>
          <w:lang w:val="es-ES" w:eastAsia="es-ES"/>
        </w:rPr>
        <w:t xml:space="preserve"> de Ley de Ingresos para el Ejercicio Fi</w:t>
      </w:r>
      <w:r>
        <w:rPr>
          <w:rFonts w:ascii="Arial" w:eastAsia="Times New Roman" w:hAnsi="Arial" w:cs="Arial"/>
          <w:iCs/>
          <w:sz w:val="24"/>
          <w:szCs w:val="24"/>
          <w:lang w:val="es-ES" w:eastAsia="es-ES"/>
        </w:rPr>
        <w:t>scal correspondiente al año 2023</w:t>
      </w:r>
      <w:r w:rsidRPr="00F12B04">
        <w:rPr>
          <w:rFonts w:ascii="Arial" w:eastAsia="Times New Roman" w:hAnsi="Arial" w:cs="Arial"/>
          <w:iCs/>
          <w:sz w:val="24"/>
          <w:szCs w:val="24"/>
          <w:lang w:val="es-ES" w:eastAsia="es-ES"/>
        </w:rPr>
        <w:t>, y dado el principio jurídico “nullum tributum sine lege”, que consiste en que toda contribución debe regularse mediante ley de carácter formal y material; por tal razón, las leyes que nos atañen tienen por objeto establecer los ingresos que en concepto de con</w:t>
      </w:r>
      <w:r>
        <w:rPr>
          <w:rFonts w:ascii="Arial" w:eastAsia="Times New Roman" w:hAnsi="Arial" w:cs="Arial"/>
          <w:iCs/>
          <w:sz w:val="24"/>
          <w:szCs w:val="24"/>
          <w:lang w:val="es-ES" w:eastAsia="es-ES"/>
        </w:rPr>
        <w:t>tribuciones estiman percibir su hacienda municipal</w:t>
      </w:r>
      <w:r w:rsidRPr="00F12B04">
        <w:rPr>
          <w:rFonts w:ascii="Arial" w:eastAsia="Times New Roman" w:hAnsi="Arial" w:cs="Arial"/>
          <w:iCs/>
          <w:sz w:val="24"/>
          <w:szCs w:val="24"/>
          <w:lang w:val="es-ES" w:eastAsia="es-ES"/>
        </w:rPr>
        <w:t xml:space="preserve"> durante el mencionado ejercicio y la cual servirá de sustento para el cálculo de las partidas que integrarán e</w:t>
      </w:r>
      <w:r>
        <w:rPr>
          <w:rFonts w:ascii="Arial" w:eastAsia="Times New Roman" w:hAnsi="Arial" w:cs="Arial"/>
          <w:iCs/>
          <w:sz w:val="24"/>
          <w:szCs w:val="24"/>
          <w:lang w:val="es-ES" w:eastAsia="es-ES"/>
        </w:rPr>
        <w:t>l presupuesto su egresos</w:t>
      </w:r>
      <w:r w:rsidRPr="00F12B04">
        <w:rPr>
          <w:rFonts w:ascii="Arial" w:eastAsia="Times New Roman" w:hAnsi="Arial" w:cs="Arial"/>
          <w:iCs/>
          <w:sz w:val="24"/>
          <w:szCs w:val="24"/>
          <w:lang w:val="es-ES" w:eastAsia="es-ES"/>
        </w:rPr>
        <w:t>.</w:t>
      </w:r>
    </w:p>
    <w:p w14:paraId="22E65EF5" w14:textId="77777777" w:rsidR="00357A95" w:rsidRPr="00F12B04" w:rsidRDefault="00357A95" w:rsidP="00357A95">
      <w:pPr>
        <w:spacing w:after="0" w:line="240" w:lineRule="auto"/>
        <w:ind w:firstLine="540"/>
        <w:jc w:val="both"/>
        <w:rPr>
          <w:rFonts w:ascii="Arial" w:eastAsia="Times New Roman" w:hAnsi="Arial" w:cs="Arial"/>
          <w:iCs/>
          <w:sz w:val="24"/>
          <w:szCs w:val="24"/>
          <w:lang w:val="es-ES" w:eastAsia="es-ES"/>
        </w:rPr>
      </w:pPr>
    </w:p>
    <w:p w14:paraId="7AD5AE26" w14:textId="77777777" w:rsidR="00357A95" w:rsidRPr="00F12B04" w:rsidRDefault="00357A95" w:rsidP="00357A95">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b/>
          <w:iCs/>
          <w:sz w:val="24"/>
          <w:szCs w:val="24"/>
          <w:lang w:val="es-ES" w:eastAsia="es-ES"/>
        </w:rPr>
        <w:t>SEGUNDA.</w:t>
      </w:r>
      <w:r w:rsidRPr="00F12B04">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12B04">
            <w:rPr>
              <w:rFonts w:ascii="Arial" w:eastAsia="Times New Roman" w:hAnsi="Arial" w:cs="Arial"/>
              <w:iCs/>
              <w:sz w:val="24"/>
              <w:szCs w:val="24"/>
              <w:lang w:val="es-ES" w:eastAsia="es-ES"/>
            </w:rPr>
            <w:t>la Constitución</w:t>
          </w:r>
        </w:smartTag>
        <w:r w:rsidRPr="00F12B04">
          <w:rPr>
            <w:rFonts w:ascii="Arial" w:eastAsia="Times New Roman" w:hAnsi="Arial" w:cs="Arial"/>
            <w:iCs/>
            <w:sz w:val="24"/>
            <w:szCs w:val="24"/>
            <w:lang w:val="es-ES" w:eastAsia="es-ES"/>
          </w:rPr>
          <w:t xml:space="preserve"> Política</w:t>
        </w:r>
      </w:smartTag>
      <w:r w:rsidRPr="00F12B04">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286DD24" w14:textId="77777777" w:rsidR="00357A95" w:rsidRPr="00F12B04" w:rsidRDefault="00357A95" w:rsidP="00357A95">
      <w:pPr>
        <w:spacing w:after="0" w:line="240" w:lineRule="auto"/>
        <w:ind w:firstLine="709"/>
        <w:jc w:val="both"/>
        <w:rPr>
          <w:rFonts w:ascii="Arial" w:eastAsia="Times New Roman" w:hAnsi="Arial" w:cs="Arial"/>
          <w:iCs/>
          <w:sz w:val="24"/>
          <w:szCs w:val="24"/>
          <w:lang w:val="es-ES" w:eastAsia="es-ES"/>
        </w:rPr>
      </w:pPr>
    </w:p>
    <w:p w14:paraId="3ADE994D" w14:textId="77777777" w:rsidR="00357A95" w:rsidRPr="00F12B04" w:rsidRDefault="00357A95" w:rsidP="00357A95">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8ABF61E" w14:textId="77777777" w:rsidR="00357A95" w:rsidRPr="00F12B04" w:rsidRDefault="00357A95" w:rsidP="00357A95">
      <w:pPr>
        <w:spacing w:after="0" w:line="240" w:lineRule="auto"/>
        <w:ind w:firstLine="540"/>
        <w:jc w:val="both"/>
        <w:rPr>
          <w:rFonts w:ascii="Arial" w:eastAsia="Times New Roman" w:hAnsi="Arial" w:cs="Arial"/>
          <w:iCs/>
          <w:sz w:val="24"/>
          <w:szCs w:val="24"/>
          <w:lang w:val="es-ES" w:eastAsia="es-ES"/>
        </w:rPr>
      </w:pPr>
    </w:p>
    <w:p w14:paraId="480D99E4" w14:textId="77777777" w:rsidR="00357A95" w:rsidRPr="00F12B04" w:rsidRDefault="00357A95" w:rsidP="00357A95">
      <w:pPr>
        <w:spacing w:after="0" w:line="360" w:lineRule="auto"/>
        <w:ind w:firstLine="709"/>
        <w:jc w:val="both"/>
        <w:rPr>
          <w:rFonts w:ascii="Arial" w:eastAsia="Times New Roman" w:hAnsi="Arial" w:cs="Arial"/>
          <w:iCs/>
          <w:sz w:val="24"/>
          <w:szCs w:val="24"/>
          <w:lang w:val="es-ES" w:eastAsia="es-ES"/>
        </w:rPr>
      </w:pPr>
      <w:r w:rsidRPr="00F12B04">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CD5941F" w14:textId="77777777" w:rsidR="00357A95" w:rsidRPr="00F12B04" w:rsidRDefault="00357A95" w:rsidP="00357A95">
      <w:pPr>
        <w:spacing w:after="0" w:line="256" w:lineRule="auto"/>
        <w:jc w:val="both"/>
        <w:rPr>
          <w:rFonts w:ascii="Arial" w:eastAsia="Calibri" w:hAnsi="Arial" w:cs="Arial"/>
          <w:b/>
          <w:i/>
          <w:iCs/>
          <w:color w:val="000000"/>
          <w:lang w:eastAsia="es-MX"/>
        </w:rPr>
      </w:pPr>
    </w:p>
    <w:p w14:paraId="38A0505D" w14:textId="77777777" w:rsidR="00357A95" w:rsidRPr="00F12B04" w:rsidRDefault="00357A95" w:rsidP="00357A95">
      <w:pPr>
        <w:spacing w:after="0" w:line="256" w:lineRule="auto"/>
        <w:jc w:val="both"/>
        <w:rPr>
          <w:rFonts w:ascii="Arial" w:eastAsia="Calibri" w:hAnsi="Arial" w:cs="Arial"/>
          <w:b/>
          <w:i/>
          <w:iCs/>
          <w:color w:val="000000"/>
          <w:lang w:eastAsia="es-MX"/>
        </w:rPr>
      </w:pPr>
      <w:r w:rsidRPr="00F12B04">
        <w:rPr>
          <w:rFonts w:ascii="Arial" w:eastAsia="Calibri" w:hAnsi="Arial" w:cs="Arial"/>
          <w:b/>
          <w:i/>
          <w:iCs/>
          <w:color w:val="000000"/>
          <w:lang w:eastAsia="es-MX"/>
        </w:rPr>
        <w:tab/>
      </w:r>
      <w:r w:rsidRPr="00F12B04">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12B04">
            <w:rPr>
              <w:rFonts w:ascii="Arial" w:eastAsia="Calibri" w:hAnsi="Arial" w:cs="Arial"/>
              <w:i/>
              <w:iCs/>
              <w:color w:val="000000"/>
              <w:lang w:eastAsia="es-MX"/>
            </w:rPr>
            <w:t>la Autonomía</w:t>
          </w:r>
        </w:smartTag>
        <w:r w:rsidRPr="00F12B04">
          <w:rPr>
            <w:rFonts w:ascii="Arial" w:eastAsia="Calibri" w:hAnsi="Arial" w:cs="Arial"/>
            <w:i/>
            <w:iCs/>
            <w:color w:val="000000"/>
            <w:lang w:eastAsia="es-MX"/>
          </w:rPr>
          <w:t xml:space="preserve"> Financiera</w:t>
        </w:r>
      </w:smartTag>
      <w:r w:rsidRPr="00F12B04">
        <w:rPr>
          <w:rFonts w:ascii="Arial" w:eastAsia="Calibri" w:hAnsi="Arial" w:cs="Arial"/>
          <w:i/>
          <w:iCs/>
          <w:color w:val="000000"/>
          <w:lang w:eastAsia="es-MX"/>
        </w:rPr>
        <w:t xml:space="preserve"> Municipal</w:t>
      </w:r>
      <w:r w:rsidRPr="00F12B04">
        <w:rPr>
          <w:rFonts w:ascii="Arial" w:eastAsia="Calibri" w:hAnsi="Arial" w:cs="Arial"/>
          <w:b/>
          <w:i/>
          <w:iCs/>
          <w:color w:val="000000"/>
          <w:lang w:eastAsia="es-MX"/>
        </w:rPr>
        <w:t xml:space="preserve"> </w:t>
      </w:r>
    </w:p>
    <w:p w14:paraId="7937D739"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p>
    <w:p w14:paraId="6E48A4EF"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r w:rsidRPr="00F12B04">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12B04">
          <w:rPr>
            <w:rFonts w:ascii="Arial" w:eastAsia="Calibri" w:hAnsi="Arial" w:cs="Arial"/>
            <w:i/>
            <w:color w:val="000000"/>
            <w:lang w:eastAsia="es-MX"/>
          </w:rPr>
          <w:t>la Revolución.”</w:t>
        </w:r>
      </w:smartTag>
    </w:p>
    <w:p w14:paraId="73EC4F25"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r>
        <w:rPr>
          <w:rFonts w:ascii="Arial" w:eastAsia="Calibri" w:hAnsi="Arial" w:cs="Arial"/>
          <w:i/>
          <w:color w:val="000000"/>
          <w:lang w:eastAsia="es-MX"/>
        </w:rPr>
        <w:t xml:space="preserve"> </w:t>
      </w:r>
    </w:p>
    <w:p w14:paraId="4BA5350D"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r w:rsidRPr="00F12B04">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BF1223F"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p>
    <w:p w14:paraId="0CBB7B4B"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r w:rsidRPr="00F12B04">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12B04">
            <w:rPr>
              <w:rFonts w:ascii="Arial" w:eastAsia="Calibri" w:hAnsi="Arial" w:cs="Arial"/>
              <w:i/>
              <w:color w:val="000000"/>
              <w:lang w:eastAsia="es-MX"/>
            </w:rPr>
            <w:t>la Legislatura</w:t>
          </w:r>
        </w:smartTag>
        <w:r w:rsidRPr="00F12B04">
          <w:rPr>
            <w:rFonts w:ascii="Arial" w:eastAsia="Calibri" w:hAnsi="Arial" w:cs="Arial"/>
            <w:i/>
            <w:color w:val="000000"/>
            <w:lang w:eastAsia="es-MX"/>
          </w:rPr>
          <w:t xml:space="preserve"> Estatal.”</w:t>
        </w:r>
      </w:smartTag>
    </w:p>
    <w:p w14:paraId="0F75ACC3"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p>
    <w:p w14:paraId="30717761"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r w:rsidRPr="00F12B04">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12B04">
          <w:rPr>
            <w:rFonts w:ascii="Arial" w:eastAsia="Calibri" w:hAnsi="Arial" w:cs="Arial"/>
            <w:i/>
            <w:color w:val="000000"/>
            <w:lang w:eastAsia="es-MX"/>
          </w:rPr>
          <w:t>la Nación</w:t>
        </w:r>
      </w:smartTag>
      <w:r w:rsidRPr="00F12B04">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BFD831B" w14:textId="77777777" w:rsidR="00357A95" w:rsidRPr="00F12B04" w:rsidRDefault="00357A95" w:rsidP="00357A95">
      <w:pPr>
        <w:spacing w:after="0" w:line="256" w:lineRule="auto"/>
        <w:ind w:left="720" w:right="484"/>
        <w:jc w:val="both"/>
        <w:rPr>
          <w:rFonts w:ascii="Arial" w:eastAsia="Calibri" w:hAnsi="Arial" w:cs="Arial"/>
          <w:i/>
          <w:color w:val="000000"/>
          <w:lang w:eastAsia="es-MX"/>
        </w:rPr>
      </w:pPr>
    </w:p>
    <w:p w14:paraId="179B657F" w14:textId="77777777" w:rsidR="00357A95" w:rsidRPr="00F12B04" w:rsidRDefault="00357A95" w:rsidP="00357A95">
      <w:pPr>
        <w:spacing w:after="0" w:line="360" w:lineRule="auto"/>
        <w:ind w:firstLine="708"/>
        <w:jc w:val="both"/>
        <w:rPr>
          <w:rFonts w:ascii="Arial" w:eastAsia="Times New Roman" w:hAnsi="Arial" w:cs="Arial"/>
          <w:iCs/>
          <w:sz w:val="24"/>
          <w:szCs w:val="24"/>
          <w:lang w:val="es-ES" w:eastAsia="es-ES"/>
        </w:rPr>
      </w:pPr>
      <w:r w:rsidRPr="00F12B04">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F9185F0" w14:textId="77777777" w:rsidR="00357A95" w:rsidRPr="00F12B04" w:rsidRDefault="00357A95" w:rsidP="00357A95">
      <w:pPr>
        <w:spacing w:after="0" w:line="240" w:lineRule="auto"/>
        <w:ind w:firstLine="708"/>
        <w:jc w:val="both"/>
        <w:rPr>
          <w:rFonts w:ascii="Arial" w:eastAsia="Times New Roman" w:hAnsi="Arial" w:cs="Arial"/>
          <w:iCs/>
          <w:sz w:val="24"/>
          <w:szCs w:val="24"/>
          <w:lang w:val="es-ES" w:eastAsia="es-ES"/>
        </w:rPr>
      </w:pPr>
    </w:p>
    <w:p w14:paraId="4CCC28FF" w14:textId="77777777" w:rsidR="00357A95" w:rsidRPr="00F12B04" w:rsidRDefault="00357A95" w:rsidP="00357A95">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12B04">
            <w:rPr>
              <w:rFonts w:ascii="Arial" w:eastAsia="Calibri" w:hAnsi="Arial" w:cs="Arial"/>
              <w:color w:val="000000"/>
              <w:lang w:eastAsia="es-MX"/>
            </w:rPr>
            <w:t>la Constitución</w:t>
          </w:r>
        </w:smartTag>
        <w:r w:rsidRPr="00F12B04">
          <w:rPr>
            <w:rFonts w:ascii="Arial" w:eastAsia="Calibri" w:hAnsi="Arial" w:cs="Arial"/>
            <w:color w:val="000000"/>
            <w:lang w:eastAsia="es-MX"/>
          </w:rPr>
          <w:t xml:space="preserve"> Política</w:t>
        </w:r>
      </w:smartTag>
      <w:r w:rsidRPr="00F12B04">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F4D8C30" w14:textId="77777777" w:rsidR="00357A95" w:rsidRPr="00F12B04" w:rsidRDefault="00357A95" w:rsidP="00357A95">
      <w:pPr>
        <w:spacing w:after="0" w:line="256" w:lineRule="auto"/>
        <w:ind w:firstLine="708"/>
        <w:jc w:val="both"/>
        <w:rPr>
          <w:rFonts w:ascii="Arial" w:eastAsia="Calibri" w:hAnsi="Arial" w:cs="Arial"/>
          <w:color w:val="000000"/>
          <w:lang w:eastAsia="es-MX"/>
        </w:rPr>
      </w:pPr>
    </w:p>
    <w:p w14:paraId="6D07E733" w14:textId="77777777" w:rsidR="00357A95" w:rsidRPr="00F12B04" w:rsidRDefault="00357A95" w:rsidP="00357A95">
      <w:pPr>
        <w:spacing w:after="0" w:line="240" w:lineRule="auto"/>
        <w:ind w:firstLine="708"/>
        <w:jc w:val="both"/>
        <w:rPr>
          <w:rFonts w:ascii="Arial" w:eastAsia="Calibri" w:hAnsi="Arial" w:cs="Arial"/>
          <w:color w:val="000000"/>
          <w:lang w:eastAsia="es-MX"/>
        </w:rPr>
      </w:pPr>
    </w:p>
    <w:p w14:paraId="633D8098" w14:textId="77777777" w:rsidR="00357A95" w:rsidRPr="00F12B04" w:rsidRDefault="00357A95" w:rsidP="00357A95">
      <w:pPr>
        <w:spacing w:after="0" w:line="360" w:lineRule="auto"/>
        <w:ind w:firstLine="708"/>
        <w:jc w:val="both"/>
        <w:rPr>
          <w:rFonts w:ascii="Arial" w:eastAsia="Calibri" w:hAnsi="Arial" w:cs="Arial"/>
          <w:color w:val="000000"/>
          <w:lang w:eastAsia="es-MX"/>
        </w:rPr>
      </w:pPr>
      <w:r w:rsidRPr="00F12B04">
        <w:rPr>
          <w:rFonts w:ascii="Arial" w:eastAsia="Calibri" w:hAnsi="Arial" w:cs="Arial"/>
          <w:b/>
          <w:color w:val="000000"/>
          <w:lang w:eastAsia="es-MX"/>
        </w:rPr>
        <w:t xml:space="preserve">TERCERA. </w:t>
      </w:r>
      <w:r w:rsidRPr="00F12B04">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97B24CE" w14:textId="77777777" w:rsidR="00357A95" w:rsidRPr="00F12B04" w:rsidRDefault="00357A95" w:rsidP="00357A95">
      <w:pPr>
        <w:spacing w:after="0" w:line="240" w:lineRule="auto"/>
        <w:ind w:firstLine="708"/>
        <w:jc w:val="both"/>
        <w:rPr>
          <w:rFonts w:ascii="Arial" w:eastAsia="Calibri" w:hAnsi="Arial" w:cs="Arial"/>
          <w:color w:val="000000"/>
          <w:lang w:eastAsia="es-MX"/>
        </w:rPr>
      </w:pPr>
    </w:p>
    <w:p w14:paraId="143FC7A8" w14:textId="77777777" w:rsidR="00357A95" w:rsidRPr="00F12B04" w:rsidRDefault="00357A95" w:rsidP="00357A95">
      <w:pPr>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DDB432F" w14:textId="77777777" w:rsidR="00357A95" w:rsidRDefault="00357A95" w:rsidP="00357A95">
      <w:pPr>
        <w:shd w:val="clear" w:color="auto" w:fill="FFFFFF"/>
        <w:spacing w:after="0" w:line="360" w:lineRule="auto"/>
        <w:jc w:val="both"/>
        <w:rPr>
          <w:rFonts w:ascii="Arial" w:eastAsia="Times New Roman" w:hAnsi="Arial" w:cs="Arial"/>
          <w:b/>
          <w:sz w:val="24"/>
          <w:szCs w:val="20"/>
          <w:lang w:val="es-ES" w:eastAsia="es-ES"/>
        </w:rPr>
      </w:pPr>
    </w:p>
    <w:p w14:paraId="0FAD4309" w14:textId="77777777" w:rsidR="00357A95" w:rsidRPr="00F12B04" w:rsidRDefault="00357A95" w:rsidP="00357A95">
      <w:pPr>
        <w:shd w:val="clear" w:color="auto" w:fill="FFFFFF"/>
        <w:spacing w:after="0" w:line="360" w:lineRule="auto"/>
        <w:jc w:val="both"/>
        <w:rPr>
          <w:rFonts w:ascii="Arial" w:eastAsia="Calibri" w:hAnsi="Arial" w:cs="Arial"/>
          <w:color w:val="000000"/>
          <w:lang w:eastAsia="es-MX"/>
        </w:rPr>
      </w:pPr>
      <w:r w:rsidRPr="00F12B04">
        <w:rPr>
          <w:rFonts w:ascii="Arial" w:eastAsia="Times New Roman" w:hAnsi="Arial" w:cs="Arial"/>
          <w:b/>
          <w:sz w:val="24"/>
          <w:szCs w:val="20"/>
          <w:lang w:val="es-ES" w:eastAsia="es-ES"/>
        </w:rPr>
        <w:tab/>
        <w:t xml:space="preserve">CUARTA. </w:t>
      </w:r>
      <w:r w:rsidRPr="00F12B04">
        <w:rPr>
          <w:rFonts w:ascii="Arial" w:eastAsia="Calibri" w:hAnsi="Arial" w:cs="Arial"/>
          <w:b/>
          <w:color w:val="000000"/>
          <w:lang w:eastAsia="es-MX"/>
        </w:rPr>
        <w:t xml:space="preserve"> </w:t>
      </w:r>
      <w:r w:rsidRPr="00F12B04">
        <w:rPr>
          <w:rFonts w:ascii="Arial" w:eastAsia="Calibri" w:hAnsi="Arial" w:cs="Arial"/>
          <w:color w:val="000000"/>
          <w:lang w:eastAsia="es-MX"/>
        </w:rPr>
        <w:t xml:space="preserve">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w:t>
      </w:r>
      <w:r w:rsidRPr="00F12B04">
        <w:rPr>
          <w:rFonts w:ascii="Arial" w:eastAsia="Calibri" w:hAnsi="Arial" w:cs="Arial"/>
          <w:color w:val="000000"/>
          <w:lang w:eastAsia="es-MX"/>
        </w:rPr>
        <w:lastRenderedPageBreak/>
        <w:t>armonización, facilitar el registro y la fiscalización de los activos, pasivos, ingresos y gastos y, en general, contribuir a medir la eficacia, economía y eficiencia del gasto e ingreso público.</w:t>
      </w:r>
    </w:p>
    <w:p w14:paraId="04F1658C" w14:textId="77777777" w:rsidR="00357A95" w:rsidRPr="00F12B04" w:rsidRDefault="00357A95" w:rsidP="00357A95">
      <w:pPr>
        <w:spacing w:after="0" w:line="256" w:lineRule="auto"/>
        <w:ind w:firstLine="709"/>
        <w:jc w:val="both"/>
        <w:rPr>
          <w:rFonts w:ascii="Arial" w:eastAsia="Calibri" w:hAnsi="Arial" w:cs="Arial"/>
          <w:color w:val="000000"/>
          <w:lang w:eastAsia="es-MX"/>
        </w:rPr>
      </w:pPr>
    </w:p>
    <w:p w14:paraId="3BD164F5" w14:textId="77777777" w:rsidR="00357A95" w:rsidRPr="00F12B04" w:rsidRDefault="00357A95" w:rsidP="00357A95">
      <w:pPr>
        <w:spacing w:after="0" w:line="360" w:lineRule="auto"/>
        <w:ind w:firstLine="709"/>
        <w:jc w:val="both"/>
        <w:rPr>
          <w:rFonts w:ascii="Arial" w:eastAsia="Calibri" w:hAnsi="Arial" w:cs="Arial"/>
          <w:color w:val="000000"/>
          <w:lang w:eastAsia="es-MX"/>
        </w:rPr>
      </w:pPr>
      <w:r w:rsidRPr="00F12B04">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B1ACE36" w14:textId="77777777" w:rsidR="00357A95" w:rsidRPr="00F12B04" w:rsidRDefault="00357A95" w:rsidP="00357A95">
      <w:pPr>
        <w:spacing w:after="0" w:line="256" w:lineRule="auto"/>
        <w:ind w:firstLine="709"/>
        <w:jc w:val="both"/>
        <w:rPr>
          <w:rFonts w:ascii="Arial" w:eastAsia="Calibri" w:hAnsi="Arial" w:cs="Arial"/>
          <w:color w:val="000000"/>
          <w:lang w:eastAsia="es-MX"/>
        </w:rPr>
      </w:pPr>
    </w:p>
    <w:p w14:paraId="7E65EB32" w14:textId="77777777" w:rsidR="00357A95" w:rsidRPr="00F12B04" w:rsidRDefault="00357A95" w:rsidP="00357A95">
      <w:pPr>
        <w:spacing w:after="0" w:line="256" w:lineRule="auto"/>
        <w:ind w:firstLine="708"/>
        <w:jc w:val="both"/>
        <w:rPr>
          <w:rFonts w:ascii="Arial" w:eastAsia="Calibri" w:hAnsi="Arial" w:cs="Arial"/>
          <w:color w:val="000000"/>
          <w:lang w:eastAsia="es-MX"/>
        </w:rPr>
      </w:pPr>
    </w:p>
    <w:p w14:paraId="26FCC77D" w14:textId="77777777" w:rsidR="00357A95" w:rsidRPr="00AE0D2E" w:rsidRDefault="00357A95" w:rsidP="00357A95">
      <w:pPr>
        <w:shd w:val="clear" w:color="auto" w:fill="FFFFFF"/>
        <w:spacing w:after="0" w:line="360" w:lineRule="auto"/>
        <w:ind w:right="5" w:firstLine="708"/>
        <w:jc w:val="both"/>
        <w:rPr>
          <w:rFonts w:ascii="Arial" w:eastAsia="Calibri" w:hAnsi="Arial" w:cs="Arial"/>
          <w:color w:val="000000"/>
          <w:lang w:eastAsia="es-MX"/>
        </w:rPr>
      </w:pPr>
      <w:r>
        <w:rPr>
          <w:rFonts w:ascii="Arial" w:eastAsia="Calibri" w:hAnsi="Arial" w:cs="Arial"/>
          <w:b/>
          <w:bCs/>
          <w:color w:val="000000"/>
          <w:lang w:eastAsia="es-MX"/>
        </w:rPr>
        <w:t>QUINTA</w:t>
      </w:r>
      <w:r w:rsidRPr="00F12B04">
        <w:rPr>
          <w:rFonts w:ascii="Arial" w:eastAsia="Calibri" w:hAnsi="Arial" w:cs="Arial"/>
          <w:b/>
          <w:bCs/>
          <w:color w:val="000000"/>
          <w:lang w:eastAsia="es-MX"/>
        </w:rPr>
        <w:t xml:space="preserve">. </w:t>
      </w:r>
      <w:r>
        <w:rPr>
          <w:rFonts w:ascii="Arial" w:eastAsia="Calibri" w:hAnsi="Arial" w:cs="Arial"/>
          <w:bCs/>
          <w:color w:val="000000"/>
          <w:lang w:eastAsia="es-MX"/>
        </w:rPr>
        <w:t>Los Estados y los Municipios tienen la posibilidad y podrán</w:t>
      </w:r>
      <w:r w:rsidRPr="00F12B04">
        <w:rPr>
          <w:rFonts w:ascii="Arial" w:eastAsia="Calibri" w:hAnsi="Arial" w:cs="Arial"/>
          <w:bCs/>
          <w:color w:val="000000"/>
          <w:lang w:eastAsia="es-MX"/>
        </w:rPr>
        <w:t xml:space="preserve"> adquirir obligaciones o emprés</w:t>
      </w:r>
      <w:r>
        <w:rPr>
          <w:rFonts w:ascii="Arial" w:eastAsia="Calibri" w:hAnsi="Arial" w:cs="Arial"/>
          <w:bCs/>
          <w:color w:val="000000"/>
          <w:lang w:eastAsia="es-MX"/>
        </w:rPr>
        <w:t xml:space="preserve">titos, siempre y cuando los mismos sean destinados para </w:t>
      </w:r>
      <w:r w:rsidRPr="00F12B04">
        <w:rPr>
          <w:rFonts w:ascii="Arial" w:eastAsia="Calibri" w:hAnsi="Arial" w:cs="Arial"/>
          <w:bCs/>
          <w:color w:val="000000"/>
          <w:lang w:eastAsia="es-MX"/>
        </w:rPr>
        <w:t>inversiones públicas prod</w:t>
      </w:r>
      <w:r>
        <w:rPr>
          <w:rFonts w:ascii="Arial" w:eastAsia="Calibri" w:hAnsi="Arial" w:cs="Arial"/>
          <w:bCs/>
          <w:color w:val="000000"/>
          <w:lang w:eastAsia="es-MX"/>
        </w:rPr>
        <w:t>uctivas o para refinanciamiento, po</w:t>
      </w:r>
      <w:r w:rsidRPr="00F12B04">
        <w:rPr>
          <w:rFonts w:ascii="Arial" w:eastAsia="Calibri" w:hAnsi="Arial" w:cs="Arial"/>
          <w:bCs/>
          <w:color w:val="000000"/>
          <w:lang w:eastAsia="es-MX"/>
        </w:rPr>
        <w:t>r lo tanto, es necesario destacar que el artículo 117 de la Constitución Política de los Estados Unidos Mexicanos, establece en su literalidad lo siguiente:</w:t>
      </w:r>
    </w:p>
    <w:p w14:paraId="4A7DD6A8" w14:textId="77777777" w:rsidR="00357A95" w:rsidRPr="00F12B04" w:rsidRDefault="00357A95" w:rsidP="00357A95">
      <w:pPr>
        <w:shd w:val="clear" w:color="auto" w:fill="FFFFFF"/>
        <w:spacing w:after="0" w:line="256" w:lineRule="auto"/>
        <w:ind w:right="5"/>
        <w:jc w:val="both"/>
        <w:rPr>
          <w:rFonts w:ascii="Arial" w:eastAsia="Calibri" w:hAnsi="Arial" w:cs="Arial"/>
          <w:b/>
          <w:bCs/>
          <w:color w:val="000000"/>
          <w:lang w:eastAsia="es-MX"/>
        </w:rPr>
      </w:pPr>
    </w:p>
    <w:p w14:paraId="58A0D979" w14:textId="77777777" w:rsidR="00357A95" w:rsidRPr="00F12B04" w:rsidRDefault="00357A95" w:rsidP="00357A95">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 xml:space="preserve">Artículo 117. </w:t>
      </w:r>
      <w:r w:rsidRPr="00F12B04">
        <w:rPr>
          <w:rFonts w:ascii="Arial" w:eastAsia="Calibri" w:hAnsi="Arial" w:cs="Arial"/>
          <w:bCs/>
          <w:color w:val="000000"/>
          <w:lang w:eastAsia="es-MX"/>
        </w:rPr>
        <w:t>Los Estados no pueden, en ningún caso:</w:t>
      </w:r>
    </w:p>
    <w:p w14:paraId="2DC3ED1F" w14:textId="77777777" w:rsidR="00357A95" w:rsidRPr="00F12B04" w:rsidRDefault="00357A95" w:rsidP="00357A95">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14:paraId="506C82E5" w14:textId="77777777" w:rsidR="00357A95" w:rsidRPr="00F12B04" w:rsidRDefault="00357A95" w:rsidP="00357A95">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 xml:space="preserve">VIII. </w:t>
      </w:r>
      <w:r w:rsidRPr="00F12B04">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6DE673B7" w14:textId="77777777" w:rsidR="00357A95" w:rsidRPr="00F12B04" w:rsidRDefault="00357A95" w:rsidP="00357A95">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Cs/>
          <w:color w:val="000000"/>
          <w:lang w:eastAsia="es-MX"/>
        </w:rPr>
        <w:t xml:space="preserve">Los Estados y los Municipios </w:t>
      </w:r>
      <w:r w:rsidRPr="00F12B04">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F12B04">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12B04">
        <w:rPr>
          <w:rFonts w:ascii="Arial" w:eastAsia="Calibri" w:hAnsi="Arial" w:cs="Arial"/>
          <w:b/>
          <w:bCs/>
          <w:color w:val="000000"/>
          <w:u w:val="single"/>
          <w:lang w:eastAsia="es-MX"/>
        </w:rPr>
        <w:t>En ningún caso podrán destinar empréstitos para cubrir gasto corriente</w:t>
      </w:r>
      <w:r w:rsidRPr="00F12B04">
        <w:rPr>
          <w:rFonts w:ascii="Arial" w:eastAsia="Calibri" w:hAnsi="Arial" w:cs="Arial"/>
          <w:bCs/>
          <w:color w:val="000000"/>
          <w:lang w:eastAsia="es-MX"/>
        </w:rPr>
        <w:t>.</w:t>
      </w:r>
    </w:p>
    <w:p w14:paraId="3CF21C3B" w14:textId="77777777" w:rsidR="00357A95" w:rsidRPr="00F12B04" w:rsidRDefault="00357A95" w:rsidP="00357A95">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14:paraId="2F31DAE0" w14:textId="77777777" w:rsidR="00357A95" w:rsidRPr="00F12B04" w:rsidRDefault="00357A95" w:rsidP="00357A95">
      <w:pPr>
        <w:shd w:val="clear" w:color="auto" w:fill="FFFFFF"/>
        <w:spacing w:after="0" w:line="240" w:lineRule="auto"/>
        <w:ind w:right="6"/>
        <w:jc w:val="both"/>
        <w:rPr>
          <w:rFonts w:ascii="Arial" w:eastAsia="Calibri" w:hAnsi="Arial" w:cs="Arial"/>
          <w:b/>
          <w:bCs/>
          <w:color w:val="000000"/>
          <w:lang w:eastAsia="es-MX"/>
        </w:rPr>
      </w:pPr>
    </w:p>
    <w:p w14:paraId="26A69C3E" w14:textId="77777777" w:rsidR="00357A95" w:rsidRPr="00F12B04" w:rsidRDefault="00357A95" w:rsidP="00357A95">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C4BA55" w14:textId="77777777" w:rsidR="00357A95" w:rsidRPr="00F12B04" w:rsidRDefault="00357A95" w:rsidP="00357A95">
      <w:pPr>
        <w:shd w:val="clear" w:color="auto" w:fill="FFFFFF"/>
        <w:spacing w:after="0" w:line="240" w:lineRule="auto"/>
        <w:ind w:right="6"/>
        <w:jc w:val="both"/>
        <w:rPr>
          <w:rFonts w:ascii="Arial" w:eastAsia="Calibri" w:hAnsi="Arial" w:cs="Arial"/>
          <w:b/>
          <w:bCs/>
          <w:color w:val="000000"/>
          <w:lang w:eastAsia="es-MX"/>
        </w:rPr>
      </w:pPr>
    </w:p>
    <w:p w14:paraId="762D377A" w14:textId="77777777" w:rsidR="00357A95" w:rsidRPr="00F12B04" w:rsidRDefault="00357A95" w:rsidP="00357A95">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FB6330A" w14:textId="77777777" w:rsidR="00357A95" w:rsidRPr="00F12B04" w:rsidRDefault="00357A95" w:rsidP="00357A95">
      <w:pPr>
        <w:shd w:val="clear" w:color="auto" w:fill="FFFFFF"/>
        <w:spacing w:after="0" w:line="240" w:lineRule="auto"/>
        <w:ind w:right="5" w:firstLine="708"/>
        <w:jc w:val="both"/>
        <w:rPr>
          <w:rFonts w:ascii="Arial" w:eastAsia="Calibri" w:hAnsi="Arial" w:cs="Arial"/>
          <w:bCs/>
          <w:color w:val="000000"/>
          <w:lang w:eastAsia="es-MX"/>
        </w:rPr>
      </w:pPr>
    </w:p>
    <w:p w14:paraId="4BD0D9E1" w14:textId="77777777" w:rsidR="00357A95" w:rsidRPr="00F12B04" w:rsidRDefault="00357A95" w:rsidP="00357A95">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 xml:space="preserve">Artículo 2.- </w:t>
      </w:r>
      <w:r w:rsidRPr="00F12B04">
        <w:rPr>
          <w:rFonts w:ascii="Arial" w:eastAsia="Calibri" w:hAnsi="Arial" w:cs="Arial"/>
          <w:bCs/>
          <w:color w:val="000000"/>
          <w:lang w:eastAsia="es-MX"/>
        </w:rPr>
        <w:t>Para efectos de esta Ley, en singular o plural, se entenderá por:</w:t>
      </w:r>
    </w:p>
    <w:p w14:paraId="26435F03" w14:textId="77777777" w:rsidR="00357A95" w:rsidRPr="00F12B04" w:rsidRDefault="00357A95" w:rsidP="00357A95">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14:paraId="01A0BA81" w14:textId="77777777" w:rsidR="00357A95" w:rsidRPr="00F12B04" w:rsidRDefault="00357A95" w:rsidP="00357A95">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 xml:space="preserve">VII. Deuda Pública: </w:t>
      </w:r>
      <w:r w:rsidRPr="00F12B04">
        <w:rPr>
          <w:rFonts w:ascii="Arial" w:eastAsia="Calibri" w:hAnsi="Arial" w:cs="Arial"/>
          <w:bCs/>
          <w:color w:val="000000"/>
          <w:lang w:eastAsia="es-MX"/>
        </w:rPr>
        <w:t xml:space="preserve">cualquier Financiamiento contratado por los Entes Públicos; </w:t>
      </w:r>
    </w:p>
    <w:p w14:paraId="0E1F9420" w14:textId="77777777" w:rsidR="00357A95" w:rsidRPr="00F12B04" w:rsidRDefault="00357A95" w:rsidP="00357A95">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14:paraId="6C823803" w14:textId="77777777" w:rsidR="00357A95" w:rsidRPr="00F12B04" w:rsidRDefault="00357A95" w:rsidP="00357A95">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 xml:space="preserve">XIV. Gasto corriente: </w:t>
      </w:r>
      <w:r w:rsidRPr="00F12B04">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AABACC2" w14:textId="77777777" w:rsidR="00357A95" w:rsidRPr="00F12B04" w:rsidRDefault="00357A95" w:rsidP="00357A95">
      <w:pPr>
        <w:shd w:val="clear" w:color="auto" w:fill="FFFFFF"/>
        <w:spacing w:after="0" w:line="256" w:lineRule="auto"/>
        <w:ind w:left="708" w:right="5"/>
        <w:jc w:val="both"/>
        <w:rPr>
          <w:rFonts w:ascii="Arial" w:eastAsia="Calibri" w:hAnsi="Arial" w:cs="Arial"/>
          <w:b/>
          <w:bCs/>
          <w:color w:val="000000"/>
          <w:lang w:eastAsia="es-MX"/>
        </w:rPr>
      </w:pPr>
      <w:r w:rsidRPr="00F12B04">
        <w:rPr>
          <w:rFonts w:ascii="Arial" w:eastAsia="Calibri" w:hAnsi="Arial" w:cs="Arial"/>
          <w:b/>
          <w:bCs/>
          <w:color w:val="000000"/>
          <w:lang w:eastAsia="es-MX"/>
        </w:rPr>
        <w:t>…</w:t>
      </w:r>
    </w:p>
    <w:p w14:paraId="070F72A9" w14:textId="77777777" w:rsidR="00357A95" w:rsidRPr="00F12B04" w:rsidRDefault="00357A95" w:rsidP="00357A95">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XXV. Inversión pública productiva:</w:t>
      </w:r>
      <w:r w:rsidRPr="00F12B04">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6AE6B3F" w14:textId="77777777" w:rsidR="00357A95" w:rsidRPr="00F12B04" w:rsidRDefault="00357A95" w:rsidP="00357A95">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bCs/>
          <w:color w:val="000000"/>
          <w:lang w:eastAsia="es-MX"/>
        </w:rPr>
        <w:t>…</w:t>
      </w:r>
      <w:r w:rsidRPr="00F12B04">
        <w:rPr>
          <w:rFonts w:ascii="Arial" w:eastAsia="Calibri" w:hAnsi="Arial" w:cs="Arial"/>
          <w:bCs/>
          <w:color w:val="000000"/>
          <w:lang w:eastAsia="es-MX"/>
        </w:rPr>
        <w:t>”</w:t>
      </w:r>
    </w:p>
    <w:p w14:paraId="1C555663" w14:textId="77777777" w:rsidR="00357A95" w:rsidRPr="00F12B04" w:rsidRDefault="00357A95" w:rsidP="00357A95">
      <w:pPr>
        <w:shd w:val="clear" w:color="auto" w:fill="FFFFFF"/>
        <w:spacing w:after="0" w:line="240" w:lineRule="auto"/>
        <w:ind w:right="6"/>
        <w:jc w:val="both"/>
        <w:rPr>
          <w:rFonts w:ascii="Arial" w:eastAsia="Calibri" w:hAnsi="Arial" w:cs="Arial"/>
          <w:b/>
          <w:bCs/>
          <w:color w:val="000000"/>
          <w:lang w:eastAsia="es-MX"/>
        </w:rPr>
      </w:pPr>
    </w:p>
    <w:p w14:paraId="10DFC93E" w14:textId="77777777" w:rsidR="00357A95" w:rsidRPr="00F12B04" w:rsidRDefault="00357A95" w:rsidP="00357A95">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438089E" w14:textId="77777777" w:rsidR="00357A95" w:rsidRPr="00F12B04" w:rsidRDefault="00357A95" w:rsidP="00357A95">
      <w:pPr>
        <w:shd w:val="clear" w:color="auto" w:fill="FFFFFF"/>
        <w:spacing w:after="0" w:line="240" w:lineRule="auto"/>
        <w:ind w:right="6" w:firstLine="708"/>
        <w:jc w:val="both"/>
        <w:rPr>
          <w:rFonts w:ascii="Arial" w:eastAsia="Calibri" w:hAnsi="Arial" w:cs="Arial"/>
          <w:bCs/>
          <w:color w:val="000000"/>
          <w:lang w:eastAsia="es-MX"/>
        </w:rPr>
      </w:pPr>
    </w:p>
    <w:p w14:paraId="24AF7EF9" w14:textId="77777777" w:rsidR="00357A95" w:rsidRPr="00F12B04" w:rsidRDefault="00357A95" w:rsidP="00357A95">
      <w:pPr>
        <w:shd w:val="clear" w:color="auto" w:fill="FFFFFF"/>
        <w:spacing w:after="0" w:line="360" w:lineRule="auto"/>
        <w:ind w:right="6" w:firstLine="708"/>
        <w:jc w:val="both"/>
        <w:rPr>
          <w:rFonts w:ascii="Arial" w:eastAsia="Calibri" w:hAnsi="Arial" w:cs="Arial"/>
          <w:bCs/>
          <w:color w:val="000000"/>
          <w:lang w:eastAsia="es-MX"/>
        </w:rPr>
      </w:pPr>
      <w:r w:rsidRPr="00F12B04">
        <w:rPr>
          <w:rFonts w:ascii="Arial" w:eastAsia="Calibri" w:hAnsi="Arial" w:cs="Arial"/>
          <w:bCs/>
          <w:color w:val="000000"/>
          <w:lang w:eastAsia="es-MX"/>
        </w:rPr>
        <w:t>Igualmente, el artículo 22 de la citada ley, establece lo relativo a la contratación de deuda pública y obligaciones, que:</w:t>
      </w:r>
    </w:p>
    <w:p w14:paraId="7BA6EDBF" w14:textId="77777777" w:rsidR="00357A95" w:rsidRPr="00F12B04" w:rsidRDefault="00357A95" w:rsidP="00357A95">
      <w:pPr>
        <w:shd w:val="clear" w:color="auto" w:fill="FFFFFF"/>
        <w:spacing w:after="0" w:line="240" w:lineRule="auto"/>
        <w:ind w:right="5" w:firstLine="708"/>
        <w:jc w:val="both"/>
        <w:rPr>
          <w:rFonts w:ascii="Arial" w:eastAsia="Calibri" w:hAnsi="Arial" w:cs="Arial"/>
          <w:bCs/>
          <w:color w:val="000000"/>
          <w:lang w:eastAsia="es-MX"/>
        </w:rPr>
      </w:pPr>
    </w:p>
    <w:p w14:paraId="4DFBA9AE" w14:textId="77777777" w:rsidR="00357A95" w:rsidRPr="00F12B04" w:rsidRDefault="00357A95" w:rsidP="00357A95">
      <w:pPr>
        <w:shd w:val="clear" w:color="auto" w:fill="FFFFFF"/>
        <w:spacing w:after="0" w:line="256" w:lineRule="auto"/>
        <w:ind w:left="708" w:right="5"/>
        <w:jc w:val="both"/>
        <w:rPr>
          <w:rFonts w:ascii="Arial" w:eastAsia="Calibri" w:hAnsi="Arial" w:cs="Arial"/>
          <w:bCs/>
          <w:color w:val="000000"/>
          <w:lang w:eastAsia="es-MX"/>
        </w:rPr>
      </w:pPr>
      <w:r w:rsidRPr="00F12B04">
        <w:rPr>
          <w:rFonts w:ascii="Arial" w:eastAsia="Calibri" w:hAnsi="Arial" w:cs="Arial"/>
          <w:b/>
          <w:color w:val="000000"/>
          <w:lang w:eastAsia="es-MX"/>
        </w:rPr>
        <w:t>Artículo 22</w:t>
      </w:r>
      <w:r w:rsidRPr="00F12B04">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12B04">
        <w:rPr>
          <w:rFonts w:ascii="Arial" w:eastAsia="Calibri" w:hAnsi="Arial" w:cs="Arial"/>
          <w:b/>
          <w:color w:val="000000"/>
          <w:lang w:eastAsia="es-MX"/>
        </w:rPr>
        <w:t xml:space="preserve">Asimismo, sólo podrán contraer Obligaciones o </w:t>
      </w:r>
      <w:r w:rsidRPr="00F12B04">
        <w:rPr>
          <w:rFonts w:ascii="Arial" w:eastAsia="Calibri" w:hAnsi="Arial" w:cs="Arial"/>
          <w:b/>
          <w:color w:val="000000"/>
          <w:lang w:eastAsia="es-MX"/>
        </w:rPr>
        <w:lastRenderedPageBreak/>
        <w:t>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12B04">
        <w:rPr>
          <w:rFonts w:ascii="Arial" w:eastAsia="Calibri" w:hAnsi="Arial" w:cs="Arial"/>
          <w:color w:val="000000"/>
          <w:lang w:eastAsia="es-MX"/>
        </w:rPr>
        <w:t xml:space="preserve"> </w:t>
      </w:r>
    </w:p>
    <w:p w14:paraId="4AA94443" w14:textId="77777777" w:rsidR="00357A95" w:rsidRPr="00F12B04" w:rsidRDefault="00357A95" w:rsidP="00357A95">
      <w:pPr>
        <w:shd w:val="clear" w:color="auto" w:fill="FFFFFF"/>
        <w:spacing w:after="0" w:line="360" w:lineRule="auto"/>
        <w:ind w:right="5"/>
        <w:jc w:val="both"/>
        <w:rPr>
          <w:rFonts w:ascii="Arial" w:eastAsia="Calibri" w:hAnsi="Arial" w:cs="Arial"/>
          <w:bCs/>
          <w:color w:val="000000"/>
          <w:lang w:eastAsia="es-MX"/>
        </w:rPr>
      </w:pPr>
    </w:p>
    <w:p w14:paraId="5AACA630" w14:textId="77777777" w:rsidR="00357A95" w:rsidRPr="00F12B04" w:rsidRDefault="00357A95" w:rsidP="00357A95">
      <w:pPr>
        <w:shd w:val="clear" w:color="auto" w:fill="FFFFFF"/>
        <w:spacing w:after="0" w:line="360" w:lineRule="auto"/>
        <w:ind w:right="5" w:firstLine="708"/>
        <w:jc w:val="both"/>
        <w:rPr>
          <w:rFonts w:ascii="Arial" w:eastAsia="Calibri" w:hAnsi="Arial" w:cs="Arial"/>
          <w:bCs/>
          <w:color w:val="000000"/>
          <w:lang w:eastAsia="es-MX"/>
        </w:rPr>
      </w:pPr>
      <w:r w:rsidRPr="00F12B04">
        <w:rPr>
          <w:rFonts w:ascii="Arial" w:eastAsia="Calibri" w:hAnsi="Arial" w:cs="Arial"/>
          <w:bCs/>
          <w:color w:val="000000"/>
          <w:lang w:eastAsia="es-MX"/>
        </w:rPr>
        <w:t>Una vez expuesto lo anterior, debe señalarse que únicamente se autorizará un empréstito, cuando el objeto del mismo sea destinado para:</w:t>
      </w:r>
    </w:p>
    <w:p w14:paraId="2C707633" w14:textId="77777777" w:rsidR="00357A95" w:rsidRPr="00F12B04" w:rsidRDefault="00357A95" w:rsidP="00357A95">
      <w:pPr>
        <w:numPr>
          <w:ilvl w:val="0"/>
          <w:numId w:val="5"/>
        </w:numPr>
        <w:shd w:val="clear" w:color="auto" w:fill="FFFFFF"/>
        <w:spacing w:after="0" w:line="360" w:lineRule="auto"/>
        <w:ind w:right="5"/>
        <w:jc w:val="both"/>
        <w:rPr>
          <w:rFonts w:ascii="Arial" w:eastAsia="Calibri" w:hAnsi="Arial" w:cs="Arial"/>
          <w:bCs/>
          <w:color w:val="000000"/>
          <w:lang w:eastAsia="es-MX"/>
        </w:rPr>
      </w:pPr>
      <w:r w:rsidRPr="00F12B04">
        <w:rPr>
          <w:rFonts w:ascii="Arial" w:eastAsia="Calibri" w:hAnsi="Arial" w:cs="Arial"/>
          <w:i/>
          <w:color w:val="000000"/>
          <w:lang w:eastAsia="es-MX"/>
        </w:rPr>
        <w:t xml:space="preserve">Inversiones públicas productivas o </w:t>
      </w:r>
    </w:p>
    <w:p w14:paraId="7173588B" w14:textId="77777777" w:rsidR="00357A95" w:rsidRPr="00F12B04" w:rsidRDefault="00357A95" w:rsidP="00357A95">
      <w:pPr>
        <w:numPr>
          <w:ilvl w:val="0"/>
          <w:numId w:val="5"/>
        </w:numPr>
        <w:shd w:val="clear" w:color="auto" w:fill="FFFFFF"/>
        <w:spacing w:after="0" w:line="360" w:lineRule="auto"/>
        <w:ind w:right="5"/>
        <w:jc w:val="both"/>
        <w:rPr>
          <w:rFonts w:ascii="Arial" w:eastAsia="Calibri" w:hAnsi="Arial" w:cs="Arial"/>
          <w:bCs/>
          <w:color w:val="000000"/>
          <w:lang w:eastAsia="es-MX"/>
        </w:rPr>
      </w:pPr>
      <w:r w:rsidRPr="00F12B04">
        <w:rPr>
          <w:rFonts w:ascii="Arial" w:eastAsia="Calibri" w:hAnsi="Arial" w:cs="Arial"/>
          <w:i/>
          <w:color w:val="000000"/>
          <w:lang w:eastAsia="es-MX"/>
        </w:rPr>
        <w:t>Su refinanciamiento o reestructura</w:t>
      </w:r>
    </w:p>
    <w:p w14:paraId="7118BA6A" w14:textId="77777777" w:rsidR="00357A95" w:rsidRPr="00F12B04" w:rsidRDefault="00357A95" w:rsidP="00357A95">
      <w:pPr>
        <w:shd w:val="clear" w:color="auto" w:fill="FFFFFF"/>
        <w:spacing w:after="0" w:line="360" w:lineRule="auto"/>
        <w:ind w:right="5"/>
        <w:jc w:val="both"/>
        <w:rPr>
          <w:rFonts w:ascii="Arial" w:eastAsia="Calibri" w:hAnsi="Arial" w:cs="Arial"/>
          <w:b/>
          <w:bCs/>
          <w:color w:val="000000"/>
          <w:lang w:eastAsia="es-MX"/>
        </w:rPr>
      </w:pPr>
    </w:p>
    <w:p w14:paraId="5CB46054" w14:textId="77777777" w:rsidR="00357A95" w:rsidRPr="00F12B04" w:rsidRDefault="00357A95" w:rsidP="00357A95">
      <w:pPr>
        <w:shd w:val="clear" w:color="auto" w:fill="FFFFFF"/>
        <w:spacing w:after="0" w:line="360" w:lineRule="auto"/>
        <w:ind w:firstLine="708"/>
        <w:jc w:val="both"/>
        <w:rPr>
          <w:rFonts w:ascii="Arial" w:eastAsia="Times New Roman" w:hAnsi="Arial" w:cs="Arial"/>
          <w:sz w:val="24"/>
          <w:szCs w:val="20"/>
          <w:lang w:val="es-ES" w:eastAsia="es-ES"/>
        </w:rPr>
      </w:pPr>
      <w:r w:rsidRPr="00F12B04">
        <w:rPr>
          <w:rFonts w:ascii="Arial" w:eastAsia="Times New Roman" w:hAnsi="Arial" w:cs="Arial"/>
          <w:sz w:val="24"/>
          <w:szCs w:val="20"/>
          <w:lang w:val="es-ES" w:eastAsia="es-ES"/>
        </w:rPr>
        <w:t>En ese sentido, es importante dejar en clar</w:t>
      </w:r>
      <w:r>
        <w:rPr>
          <w:rFonts w:ascii="Arial" w:eastAsia="Times New Roman" w:hAnsi="Arial" w:cs="Arial"/>
          <w:sz w:val="24"/>
          <w:szCs w:val="20"/>
          <w:lang w:val="es-ES" w:eastAsia="es-ES"/>
        </w:rPr>
        <w:t xml:space="preserve">o que la labor de parte del </w:t>
      </w:r>
      <w:r w:rsidRPr="00F12B04">
        <w:rPr>
          <w:rFonts w:ascii="Arial" w:eastAsia="Times New Roman" w:hAnsi="Arial" w:cs="Arial"/>
          <w:sz w:val="24"/>
          <w:szCs w:val="20"/>
          <w:lang w:val="es-ES" w:eastAsia="es-ES"/>
        </w:rPr>
        <w:t>poder legislativo, no consiste</w:t>
      </w:r>
      <w:r>
        <w:rPr>
          <w:rFonts w:ascii="Arial" w:eastAsia="Times New Roman" w:hAnsi="Arial" w:cs="Arial"/>
          <w:sz w:val="24"/>
          <w:szCs w:val="20"/>
          <w:lang w:val="es-ES" w:eastAsia="es-ES"/>
        </w:rPr>
        <w:t xml:space="preserve"> solamente en verificar que la referida iniciativa contenga</w:t>
      </w:r>
      <w:r w:rsidRPr="00F12B04">
        <w:rPr>
          <w:rFonts w:ascii="Arial" w:eastAsia="Times New Roman" w:hAnsi="Arial" w:cs="Arial"/>
          <w:sz w:val="24"/>
          <w:szCs w:val="20"/>
          <w:lang w:val="es-ES" w:eastAsia="es-ES"/>
        </w:rPr>
        <w:t xml:space="preserve"> los elementos que hagan idónea la recaudación,</w:t>
      </w:r>
      <w:r>
        <w:rPr>
          <w:rFonts w:ascii="Arial" w:eastAsia="Times New Roman" w:hAnsi="Arial" w:cs="Arial"/>
          <w:sz w:val="24"/>
          <w:szCs w:val="20"/>
          <w:lang w:val="es-ES" w:eastAsia="es-ES"/>
        </w:rPr>
        <w:t xml:space="preserve"> sino que lo establecido por la misma</w:t>
      </w:r>
      <w:r w:rsidRPr="00F12B04">
        <w:rPr>
          <w:rFonts w:ascii="Arial" w:eastAsia="Times New Roman" w:hAnsi="Arial" w:cs="Arial"/>
          <w:sz w:val="24"/>
          <w:szCs w:val="20"/>
          <w:lang w:val="es-ES" w:eastAsia="es-ES"/>
        </w:rPr>
        <w:t>, no vu</w:t>
      </w:r>
      <w:r>
        <w:rPr>
          <w:rFonts w:ascii="Arial" w:eastAsia="Times New Roman" w:hAnsi="Arial" w:cs="Arial"/>
          <w:sz w:val="24"/>
          <w:szCs w:val="20"/>
          <w:lang w:val="es-ES" w:eastAsia="es-ES"/>
        </w:rPr>
        <w:t>lnere</w:t>
      </w:r>
      <w:r w:rsidRPr="00F12B04">
        <w:rPr>
          <w:rFonts w:ascii="Arial" w:eastAsia="Times New Roman" w:hAnsi="Arial" w:cs="Arial"/>
          <w:sz w:val="24"/>
          <w:szCs w:val="20"/>
          <w:lang w:val="es-ES" w:eastAsia="es-ES"/>
        </w:rPr>
        <w:t xml:space="preserve"> alguno de los principios del derecho fiscal constitucional, permitiendo y procurando un sistema recaudatorio con la legalidad, equidad, proporcionalidad y justicia, que se vea reflejado en la mejor prestación de servicios públicos municipales.</w:t>
      </w:r>
    </w:p>
    <w:p w14:paraId="0EE05F0B" w14:textId="77777777" w:rsidR="00357A95" w:rsidRPr="00F12B04" w:rsidRDefault="00357A95" w:rsidP="00357A95">
      <w:pPr>
        <w:shd w:val="clear" w:color="auto" w:fill="FFFFFF"/>
        <w:spacing w:after="0" w:line="360" w:lineRule="auto"/>
        <w:jc w:val="both"/>
        <w:rPr>
          <w:rFonts w:ascii="Arial" w:eastAsia="Calibri" w:hAnsi="Arial" w:cs="Arial"/>
          <w:b/>
          <w:color w:val="000000"/>
          <w:lang w:eastAsia="es-MX"/>
        </w:rPr>
      </w:pPr>
    </w:p>
    <w:p w14:paraId="50AAEB62" w14:textId="77777777" w:rsidR="00357A95" w:rsidRPr="00F12B04" w:rsidRDefault="00357A95" w:rsidP="00357A95">
      <w:pPr>
        <w:shd w:val="clear" w:color="auto" w:fill="FFFFFF"/>
        <w:spacing w:after="0" w:line="240" w:lineRule="auto"/>
        <w:ind w:right="5" w:firstLine="708"/>
        <w:jc w:val="both"/>
        <w:rPr>
          <w:rFonts w:ascii="Arial" w:eastAsia="Calibri" w:hAnsi="Arial" w:cs="Arial"/>
          <w:bCs/>
          <w:color w:val="000000"/>
          <w:lang w:eastAsia="es-MX"/>
        </w:rPr>
      </w:pPr>
    </w:p>
    <w:p w14:paraId="4814E5E5" w14:textId="77777777" w:rsidR="00357A95" w:rsidRPr="00B751F0" w:rsidRDefault="00357A95" w:rsidP="00357A95">
      <w:pPr>
        <w:shd w:val="clear" w:color="auto" w:fill="FFFFFF"/>
        <w:spacing w:after="0" w:line="360" w:lineRule="auto"/>
        <w:ind w:right="5" w:firstLine="708"/>
        <w:jc w:val="both"/>
        <w:rPr>
          <w:rFonts w:ascii="Arial" w:eastAsia="Calibri" w:hAnsi="Arial" w:cs="Arial"/>
          <w:color w:val="000000"/>
          <w:lang w:eastAsia="es-MX"/>
        </w:rPr>
      </w:pPr>
      <w:r>
        <w:rPr>
          <w:rFonts w:ascii="Arial" w:eastAsia="Calibri" w:hAnsi="Arial" w:cs="Arial"/>
          <w:b/>
          <w:bCs/>
          <w:color w:val="000000"/>
          <w:lang w:eastAsia="es-MX"/>
        </w:rPr>
        <w:t>SÉXTA</w:t>
      </w:r>
      <w:r w:rsidRPr="00F12B04">
        <w:rPr>
          <w:rFonts w:ascii="Arial" w:eastAsia="Calibri" w:hAnsi="Arial" w:cs="Arial"/>
          <w:b/>
          <w:bCs/>
          <w:color w:val="000000"/>
          <w:lang w:eastAsia="es-MX"/>
        </w:rPr>
        <w:t xml:space="preserve">. </w:t>
      </w:r>
      <w:r>
        <w:rPr>
          <w:rFonts w:ascii="Arial" w:eastAsia="Calibri" w:hAnsi="Arial" w:cs="Arial"/>
          <w:color w:val="000000"/>
          <w:lang w:eastAsia="es-MX"/>
        </w:rPr>
        <w:t>Al</w:t>
      </w:r>
      <w:r w:rsidRPr="00F12B04">
        <w:rPr>
          <w:rFonts w:ascii="Arial" w:eastAsia="Calibri" w:hAnsi="Arial" w:cs="Arial"/>
          <w:bCs/>
          <w:color w:val="000000"/>
          <w:lang w:eastAsia="es-MX"/>
        </w:rPr>
        <w:t xml:space="preserve">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64C44D1E" w14:textId="77777777" w:rsidR="00357A95" w:rsidRPr="00F12B04" w:rsidRDefault="00357A95" w:rsidP="00357A95">
      <w:pPr>
        <w:spacing w:after="0" w:line="360" w:lineRule="auto"/>
        <w:ind w:firstLine="708"/>
        <w:jc w:val="both"/>
        <w:rPr>
          <w:rFonts w:ascii="Arial" w:eastAsia="Calibri" w:hAnsi="Arial" w:cs="Arial"/>
          <w:bCs/>
          <w:color w:val="000000"/>
          <w:lang w:eastAsia="es-MX"/>
        </w:rPr>
      </w:pPr>
    </w:p>
    <w:p w14:paraId="59CF6A50" w14:textId="77777777" w:rsidR="00357A95" w:rsidRDefault="00357A95" w:rsidP="00357A95">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F12B04">
        <w:rPr>
          <w:rFonts w:ascii="Arial" w:eastAsia="Calibri" w:hAnsi="Arial" w:cs="Arial"/>
          <w:bCs/>
          <w:color w:val="000000"/>
          <w:lang w:eastAsia="es-MX"/>
        </w:rPr>
        <w:lastRenderedPageBreak/>
        <w:t>desconocimiento u otra razón, los obligaran a ejercer sus recursos en rubros no prioritarios o distintos de sus necesidades reales.</w:t>
      </w:r>
    </w:p>
    <w:p w14:paraId="052E66EB" w14:textId="77777777" w:rsidR="003D0356" w:rsidRDefault="003D0356" w:rsidP="00357A95">
      <w:pPr>
        <w:spacing w:after="0" w:line="360" w:lineRule="auto"/>
        <w:ind w:firstLine="708"/>
        <w:jc w:val="both"/>
        <w:rPr>
          <w:rFonts w:ascii="Arial" w:eastAsia="Calibri" w:hAnsi="Arial" w:cs="Arial"/>
          <w:bCs/>
          <w:color w:val="000000"/>
          <w:lang w:eastAsia="es-MX"/>
        </w:rPr>
      </w:pPr>
    </w:p>
    <w:p w14:paraId="602EEF67" w14:textId="77777777" w:rsidR="00357A95" w:rsidRDefault="00357A95" w:rsidP="00357A95">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03A33ECE" w14:textId="77777777" w:rsidR="00357A95" w:rsidRPr="00F12B04" w:rsidRDefault="00357A95" w:rsidP="00357A95">
      <w:pPr>
        <w:spacing w:after="0" w:line="240" w:lineRule="auto"/>
        <w:ind w:firstLine="708"/>
        <w:jc w:val="both"/>
        <w:rPr>
          <w:rFonts w:ascii="Arial" w:eastAsia="Calibri" w:hAnsi="Arial" w:cs="Arial"/>
          <w:bCs/>
          <w:color w:val="000000"/>
          <w:lang w:eastAsia="es-MX"/>
        </w:rPr>
      </w:pPr>
    </w:p>
    <w:p w14:paraId="28AD0608" w14:textId="77777777" w:rsidR="00357A95" w:rsidRPr="00F12B04" w:rsidRDefault="00357A95" w:rsidP="00357A95">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10CD264B" w14:textId="77777777" w:rsidR="00357A95" w:rsidRPr="00F12B04" w:rsidRDefault="00357A95" w:rsidP="00357A95">
      <w:pPr>
        <w:spacing w:after="0" w:line="240" w:lineRule="auto"/>
        <w:ind w:firstLine="708"/>
        <w:jc w:val="both"/>
        <w:rPr>
          <w:rFonts w:ascii="Arial" w:eastAsia="Calibri" w:hAnsi="Arial" w:cs="Arial"/>
          <w:bCs/>
          <w:color w:val="000000"/>
          <w:lang w:eastAsia="es-MX"/>
        </w:rPr>
      </w:pPr>
    </w:p>
    <w:p w14:paraId="2942C65E" w14:textId="77777777" w:rsidR="00357A95" w:rsidRPr="00F12B04" w:rsidRDefault="00357A95" w:rsidP="00357A95">
      <w:pPr>
        <w:spacing w:after="0" w:line="360" w:lineRule="auto"/>
        <w:ind w:firstLine="708"/>
        <w:jc w:val="both"/>
        <w:rPr>
          <w:rFonts w:ascii="Arial" w:eastAsia="Calibri" w:hAnsi="Arial" w:cs="Arial"/>
          <w:bCs/>
          <w:color w:val="000000"/>
          <w:lang w:eastAsia="es-MX"/>
        </w:rPr>
      </w:pPr>
      <w:r w:rsidRPr="00F12B04">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01C0C3B1" w14:textId="77777777" w:rsidR="00357A95" w:rsidRPr="00F12B04" w:rsidRDefault="00357A95" w:rsidP="00357A95">
      <w:pPr>
        <w:spacing w:after="0" w:line="240" w:lineRule="auto"/>
        <w:ind w:firstLine="708"/>
        <w:jc w:val="both"/>
        <w:rPr>
          <w:rFonts w:ascii="Arial" w:eastAsia="Calibri" w:hAnsi="Arial" w:cs="Arial"/>
          <w:bCs/>
          <w:color w:val="000000"/>
          <w:lang w:eastAsia="es-MX"/>
        </w:rPr>
      </w:pPr>
    </w:p>
    <w:p w14:paraId="5B2011F9" w14:textId="77777777" w:rsidR="00357A95" w:rsidRPr="00F12B04" w:rsidRDefault="00357A95" w:rsidP="00357A95">
      <w:pPr>
        <w:spacing w:after="0" w:line="360" w:lineRule="auto"/>
        <w:ind w:firstLine="708"/>
        <w:jc w:val="both"/>
        <w:rPr>
          <w:rFonts w:ascii="Arial" w:eastAsia="Calibri" w:hAnsi="Arial" w:cs="Arial"/>
          <w:color w:val="000000"/>
          <w:lang w:eastAsia="es-MX"/>
        </w:rPr>
      </w:pPr>
      <w:r w:rsidRPr="00F12B04">
        <w:rPr>
          <w:rFonts w:ascii="Arial" w:eastAsia="Calibri" w:hAnsi="Arial" w:cs="Arial"/>
          <w:bCs/>
          <w:color w:val="000000"/>
          <w:lang w:eastAsia="es-MX"/>
        </w:rPr>
        <w:t xml:space="preserve">Por otra parte, </w:t>
      </w:r>
      <w:r w:rsidRPr="00F12B04">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785E71E5" w14:textId="77777777" w:rsidR="00357A95" w:rsidRPr="00F12B04" w:rsidRDefault="00357A95" w:rsidP="00357A95">
      <w:pPr>
        <w:widowControl w:val="0"/>
        <w:tabs>
          <w:tab w:val="left" w:pos="567"/>
          <w:tab w:val="left" w:pos="8222"/>
        </w:tabs>
        <w:spacing w:after="0" w:line="240" w:lineRule="auto"/>
        <w:jc w:val="both"/>
        <w:rPr>
          <w:rFonts w:ascii="Arial" w:eastAsia="Calibri" w:hAnsi="Arial" w:cs="Arial"/>
          <w:color w:val="000000"/>
          <w:lang w:eastAsia="es-MX"/>
        </w:rPr>
      </w:pPr>
    </w:p>
    <w:p w14:paraId="5A44595F" w14:textId="77777777" w:rsidR="00357A95" w:rsidRPr="00F12B04" w:rsidRDefault="00357A95" w:rsidP="00357A95">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 xml:space="preserve">Cabe precisar que según lo dispuesto en el artículo 142 de la Ley de Gobierno de los Municipios del Estado de Yucatán, los ingresos pueden ser ordinarios y extraordinarios, los </w:t>
      </w:r>
      <w:r w:rsidRPr="00F12B04">
        <w:rPr>
          <w:rFonts w:ascii="Arial" w:eastAsia="Calibri" w:hAnsi="Arial" w:cs="Arial"/>
          <w:color w:val="000000"/>
          <w:lang w:eastAsia="es-MX"/>
        </w:rPr>
        <w:lastRenderedPageBreak/>
        <w:t>primeros serán tributarios y no tributarios; y los segundos, los no previstos; tal como se observa en la transcripción siguiente:</w:t>
      </w:r>
    </w:p>
    <w:p w14:paraId="0B258308"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b/>
          <w:i/>
          <w:color w:val="000000"/>
          <w:lang w:eastAsia="es-MX"/>
        </w:rPr>
        <w:t>I.-</w:t>
      </w:r>
      <w:r w:rsidRPr="00F12B04">
        <w:rPr>
          <w:rFonts w:ascii="Arial" w:eastAsia="Calibri" w:hAnsi="Arial" w:cs="Arial"/>
          <w:i/>
          <w:color w:val="000000"/>
          <w:lang w:eastAsia="es-MX"/>
        </w:rPr>
        <w:tab/>
        <w:t xml:space="preserve">Serán ordinarios: </w:t>
      </w:r>
    </w:p>
    <w:p w14:paraId="39208480"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a)</w:t>
      </w:r>
      <w:r w:rsidRPr="00F12B04">
        <w:rPr>
          <w:rFonts w:ascii="Arial" w:eastAsia="Calibri" w:hAnsi="Arial" w:cs="Arial"/>
          <w:i/>
          <w:color w:val="000000"/>
          <w:lang w:eastAsia="es-MX"/>
        </w:rPr>
        <w:tab/>
        <w:t>Los Impuestos;</w:t>
      </w:r>
    </w:p>
    <w:p w14:paraId="2F87FDFD"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b)</w:t>
      </w:r>
      <w:r w:rsidRPr="00F12B04">
        <w:rPr>
          <w:rFonts w:ascii="Arial" w:eastAsia="Calibri" w:hAnsi="Arial" w:cs="Arial"/>
          <w:i/>
          <w:color w:val="000000"/>
          <w:lang w:eastAsia="es-MX"/>
        </w:rPr>
        <w:tab/>
        <w:t>Los Derechos;</w:t>
      </w:r>
    </w:p>
    <w:p w14:paraId="0F27A46F"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c)</w:t>
      </w:r>
      <w:r w:rsidRPr="00F12B04">
        <w:rPr>
          <w:rFonts w:ascii="Arial" w:eastAsia="Calibri" w:hAnsi="Arial" w:cs="Arial"/>
          <w:i/>
          <w:color w:val="000000"/>
          <w:lang w:eastAsia="es-MX"/>
        </w:rPr>
        <w:tab/>
        <w:t>Las Contribuciones de Mejoras;</w:t>
      </w:r>
    </w:p>
    <w:p w14:paraId="7EDC01C6"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d)</w:t>
      </w:r>
      <w:r w:rsidRPr="00F12B04">
        <w:rPr>
          <w:rFonts w:ascii="Arial" w:eastAsia="Calibri" w:hAnsi="Arial" w:cs="Arial"/>
          <w:i/>
          <w:color w:val="000000"/>
          <w:lang w:eastAsia="es-MX"/>
        </w:rPr>
        <w:tab/>
        <w:t>Los Productos;</w:t>
      </w:r>
    </w:p>
    <w:p w14:paraId="593D05C2"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e)</w:t>
      </w:r>
      <w:r w:rsidRPr="00F12B04">
        <w:rPr>
          <w:rFonts w:ascii="Arial" w:eastAsia="Calibri" w:hAnsi="Arial" w:cs="Arial"/>
          <w:i/>
          <w:color w:val="000000"/>
          <w:lang w:eastAsia="es-MX"/>
        </w:rPr>
        <w:tab/>
        <w:t>Los Aprovechamientos;</w:t>
      </w:r>
    </w:p>
    <w:p w14:paraId="1512D4FF"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f)</w:t>
      </w:r>
      <w:r w:rsidRPr="00F12B04">
        <w:rPr>
          <w:rFonts w:ascii="Arial" w:eastAsia="Calibri" w:hAnsi="Arial" w:cs="Arial"/>
          <w:i/>
          <w:color w:val="000000"/>
          <w:lang w:eastAsia="es-MX"/>
        </w:rPr>
        <w:tab/>
        <w:t xml:space="preserve">           Las Participaciones, y</w:t>
      </w:r>
    </w:p>
    <w:p w14:paraId="0E81F53C"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g)</w:t>
      </w:r>
      <w:r w:rsidRPr="00F12B04">
        <w:rPr>
          <w:rFonts w:ascii="Arial" w:eastAsia="Calibri" w:hAnsi="Arial" w:cs="Arial"/>
          <w:i/>
          <w:color w:val="000000"/>
          <w:lang w:eastAsia="es-MX"/>
        </w:rPr>
        <w:tab/>
        <w:t xml:space="preserve">Las Aportaciones. </w:t>
      </w:r>
    </w:p>
    <w:p w14:paraId="2AA9B3EC"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p>
    <w:p w14:paraId="4B683642"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b/>
          <w:i/>
          <w:color w:val="000000"/>
          <w:lang w:eastAsia="es-MX"/>
        </w:rPr>
        <w:t>II.-</w:t>
      </w:r>
      <w:r w:rsidRPr="00F12B04">
        <w:rPr>
          <w:rFonts w:ascii="Arial" w:eastAsia="Calibri" w:hAnsi="Arial" w:cs="Arial"/>
          <w:i/>
          <w:color w:val="000000"/>
          <w:lang w:eastAsia="es-MX"/>
        </w:rPr>
        <w:tab/>
        <w:t xml:space="preserve">Serán extraordinarios: </w:t>
      </w:r>
    </w:p>
    <w:p w14:paraId="77F64D6D"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a)</w:t>
      </w:r>
      <w:r w:rsidRPr="00F12B04">
        <w:rPr>
          <w:rFonts w:ascii="Arial" w:eastAsia="Calibri" w:hAnsi="Arial" w:cs="Arial"/>
          <w:i/>
          <w:color w:val="000000"/>
          <w:lang w:eastAsia="es-MX"/>
        </w:rPr>
        <w:tab/>
        <w:t>Los que autorice el Cabildo, en los términos de su competencia y de conformidad a las leyes fiscales, incluyendo los financiamientos;</w:t>
      </w:r>
    </w:p>
    <w:p w14:paraId="3F054B6E"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b)</w:t>
      </w:r>
      <w:r w:rsidRPr="00F12B04">
        <w:rPr>
          <w:rFonts w:ascii="Arial" w:eastAsia="Calibri" w:hAnsi="Arial" w:cs="Arial"/>
          <w:i/>
          <w:color w:val="000000"/>
          <w:lang w:eastAsia="es-MX"/>
        </w:rPr>
        <w:tab/>
        <w:t>Los que autorice el Congreso del Estado, y</w:t>
      </w:r>
    </w:p>
    <w:p w14:paraId="492B861D" w14:textId="77777777" w:rsidR="00357A95" w:rsidRPr="00F12B04" w:rsidRDefault="00357A95" w:rsidP="00357A95">
      <w:pPr>
        <w:widowControl w:val="0"/>
        <w:tabs>
          <w:tab w:val="left" w:pos="426"/>
        </w:tabs>
        <w:spacing w:after="0" w:line="288" w:lineRule="auto"/>
        <w:ind w:left="567" w:right="618"/>
        <w:rPr>
          <w:rFonts w:ascii="Arial" w:eastAsia="Calibri" w:hAnsi="Arial" w:cs="Arial"/>
          <w:i/>
          <w:color w:val="000000"/>
          <w:lang w:eastAsia="es-MX"/>
        </w:rPr>
      </w:pPr>
      <w:r w:rsidRPr="00F12B04">
        <w:rPr>
          <w:rFonts w:ascii="Arial" w:eastAsia="Calibri" w:hAnsi="Arial" w:cs="Arial"/>
          <w:i/>
          <w:color w:val="000000"/>
          <w:lang w:eastAsia="es-MX"/>
        </w:rPr>
        <w:t>c)</w:t>
      </w:r>
      <w:r w:rsidRPr="00F12B04">
        <w:rPr>
          <w:rFonts w:ascii="Arial" w:eastAsia="Calibri" w:hAnsi="Arial" w:cs="Arial"/>
          <w:i/>
          <w:color w:val="000000"/>
          <w:lang w:eastAsia="es-MX"/>
        </w:rPr>
        <w:tab/>
        <w:t>Los que reciban del Estado o la Federación por conceptos diferentes a las participaciones y aportaciones.</w:t>
      </w:r>
    </w:p>
    <w:p w14:paraId="25C4E77F" w14:textId="77777777" w:rsidR="00357A95" w:rsidRPr="00F12B04" w:rsidRDefault="00357A95" w:rsidP="00357A95">
      <w:pPr>
        <w:widowControl w:val="0"/>
        <w:spacing w:after="0" w:line="240" w:lineRule="auto"/>
        <w:jc w:val="both"/>
        <w:rPr>
          <w:rFonts w:ascii="Arial" w:eastAsia="Calibri" w:hAnsi="Arial" w:cs="Arial"/>
          <w:color w:val="000000"/>
          <w:lang w:eastAsia="es-MX"/>
        </w:rPr>
      </w:pPr>
    </w:p>
    <w:p w14:paraId="0DF1A844" w14:textId="77777777" w:rsidR="00357A95" w:rsidRPr="00F12B04" w:rsidRDefault="00357A95" w:rsidP="00357A95">
      <w:pPr>
        <w:widowControl w:val="0"/>
        <w:spacing w:after="0" w:line="240" w:lineRule="auto"/>
        <w:ind w:firstLine="708"/>
        <w:jc w:val="both"/>
        <w:rPr>
          <w:rFonts w:ascii="Arial" w:eastAsia="Calibri" w:hAnsi="Arial" w:cs="Arial"/>
          <w:color w:val="000000"/>
          <w:lang w:eastAsia="es-MX"/>
        </w:rPr>
      </w:pPr>
    </w:p>
    <w:p w14:paraId="0AD0E3DE" w14:textId="77777777" w:rsidR="00357A95" w:rsidRPr="00F12B04" w:rsidRDefault="00357A95" w:rsidP="00357A95">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0AC260BE" w14:textId="77777777" w:rsidR="00357A95" w:rsidRPr="00F12B04" w:rsidRDefault="00357A95" w:rsidP="00357A95">
      <w:pPr>
        <w:widowControl w:val="0"/>
        <w:spacing w:after="0" w:line="240" w:lineRule="auto"/>
        <w:ind w:firstLine="708"/>
        <w:jc w:val="both"/>
        <w:rPr>
          <w:rFonts w:ascii="Arial" w:eastAsia="Calibri" w:hAnsi="Arial" w:cs="Arial"/>
          <w:color w:val="000000"/>
          <w:lang w:eastAsia="es-MX"/>
        </w:rPr>
      </w:pPr>
    </w:p>
    <w:p w14:paraId="5E060920" w14:textId="77777777" w:rsidR="00357A95" w:rsidRDefault="00357A95" w:rsidP="00357A95">
      <w:pPr>
        <w:widowControl w:val="0"/>
        <w:spacing w:after="0" w:line="360" w:lineRule="auto"/>
        <w:ind w:firstLine="708"/>
        <w:jc w:val="both"/>
        <w:rPr>
          <w:rFonts w:ascii="Arial" w:eastAsia="Calibri" w:hAnsi="Arial" w:cs="Arial"/>
          <w:color w:val="000000"/>
          <w:lang w:eastAsia="es-MX"/>
        </w:rPr>
      </w:pPr>
      <w:r w:rsidRPr="00F12B04">
        <w:rPr>
          <w:rFonts w:ascii="Arial" w:eastAsia="Calibri" w:hAnsi="Arial" w:cs="Arial"/>
          <w:color w:val="000000"/>
          <w:lang w:eastAsia="es-MX"/>
        </w:rPr>
        <w:t>En ese sentido, de los numerales antes transcritos, el Ayuntamiento</w:t>
      </w:r>
      <w:r>
        <w:rPr>
          <w:rFonts w:ascii="Arial" w:eastAsia="Calibri" w:hAnsi="Arial" w:cs="Arial"/>
          <w:color w:val="000000"/>
          <w:lang w:eastAsia="es-MX"/>
        </w:rPr>
        <w:t xml:space="preserve"> bajo el principio de libertad financiera,</w:t>
      </w:r>
      <w:r w:rsidRPr="00F12B04">
        <w:rPr>
          <w:rFonts w:ascii="Arial" w:eastAsia="Calibri" w:hAnsi="Arial" w:cs="Arial"/>
          <w:color w:val="000000"/>
          <w:lang w:eastAsia="es-MX"/>
        </w:rPr>
        <w:t xml:space="preserve"> está en posibilidad d</w:t>
      </w:r>
      <w:r>
        <w:rPr>
          <w:rFonts w:ascii="Arial" w:eastAsia="Calibri" w:hAnsi="Arial" w:cs="Arial"/>
          <w:color w:val="000000"/>
          <w:lang w:eastAsia="es-MX"/>
        </w:rPr>
        <w:t xml:space="preserve">e realizar adecuaciones a las tarifas por el pago de derechos, es decir, incrementarlas así como disminuirlas, esto con el objetivo de crear más oportunidades para el otorgamiento de licencias de funcionamiento de diversos giros comerciales, tales como lo son la venta de bebidas alcohólicas y el funcionamiento de establecimientos y diversos giros comerciales, lo que provocaría una oportunidad de aumentar los empleos en el municipio así como también, aumentar la recaudación para el ayuntamiento, es decir, que al adecuar y cobrar lo justo por el otorgamiento de permisos, se crearía un sana competencia entre los contribuyentes y dueños de los diversos giros comerciales, aunado a que también, al cobrar lo justo y dependiendo del giro de que se trate, se llevará un control más estricto de las licencias de funcionamiento que el municipio otorgue. </w:t>
      </w:r>
    </w:p>
    <w:p w14:paraId="289901FE" w14:textId="77777777" w:rsidR="00CA5C38" w:rsidRPr="00F12B04" w:rsidRDefault="00CA5C38" w:rsidP="00357A95">
      <w:pPr>
        <w:widowControl w:val="0"/>
        <w:spacing w:after="0" w:line="360" w:lineRule="auto"/>
        <w:ind w:firstLine="708"/>
        <w:jc w:val="both"/>
        <w:rPr>
          <w:rFonts w:ascii="Arial" w:eastAsia="Calibri" w:hAnsi="Arial" w:cs="Arial"/>
          <w:color w:val="000000"/>
          <w:lang w:eastAsia="es-MX"/>
        </w:rPr>
      </w:pPr>
      <w:r>
        <w:rPr>
          <w:rFonts w:ascii="Arial" w:eastAsia="Calibri" w:hAnsi="Arial" w:cs="Arial"/>
          <w:color w:val="000000"/>
          <w:lang w:eastAsia="es-MX"/>
        </w:rPr>
        <w:t xml:space="preserve">De igual manera, en este sentido y continuando con el principio de libertad financiera </w:t>
      </w:r>
      <w:r>
        <w:rPr>
          <w:rFonts w:ascii="Arial" w:eastAsia="Calibri" w:hAnsi="Arial" w:cs="Arial"/>
          <w:color w:val="000000"/>
          <w:lang w:eastAsia="es-MX"/>
        </w:rPr>
        <w:lastRenderedPageBreak/>
        <w:t xml:space="preserve">con </w:t>
      </w:r>
      <w:r w:rsidR="00B80DD3">
        <w:rPr>
          <w:rFonts w:ascii="Arial" w:eastAsia="Calibri" w:hAnsi="Arial" w:cs="Arial"/>
          <w:color w:val="000000"/>
          <w:lang w:eastAsia="es-MX"/>
        </w:rPr>
        <w:t>la</w:t>
      </w:r>
      <w:r>
        <w:rPr>
          <w:rFonts w:ascii="Arial" w:eastAsia="Calibri" w:hAnsi="Arial" w:cs="Arial"/>
          <w:color w:val="000000"/>
          <w:lang w:eastAsia="es-MX"/>
        </w:rPr>
        <w:t xml:space="preserve"> que cuenta el Municipio para adecuar los cobros que realiza, ya sea por la prestación de algún servicio público o por el otorgamiento de permisos para las licencias de funcionamiento, existen cobros que se aumentan en mayor proporción al 4% anual autorizado, esto en virtud de que existen servicios que requieren la utilización de materiales para que puedan ser llevados a cabo, por ejemplo</w:t>
      </w:r>
      <w:r w:rsidR="00B80DD3">
        <w:rPr>
          <w:rFonts w:ascii="Arial" w:eastAsia="Calibri" w:hAnsi="Arial" w:cs="Arial"/>
          <w:color w:val="000000"/>
          <w:lang w:eastAsia="es-MX"/>
        </w:rPr>
        <w:t xml:space="preserve"> y en el caso concreto de la fabricación de bóvedas en el cementerio, existe una inflación y un cambio constante en los precios de materiales que se utilizan para la elaboración de dicha construcción, es decir, que no se puede aumentar simplemente el 4%, por que el valor del material que fue cotizado en el año calendario anterior, ya no es el mismo y no será de igual proporción al año 2023, es por eso que el cobro de dicho derecho aumenta en mayor proporción al cobro de otros rubros. </w:t>
      </w:r>
    </w:p>
    <w:p w14:paraId="10EE404C" w14:textId="77777777" w:rsidR="00357A95" w:rsidRPr="00F12B04" w:rsidRDefault="00357A95" w:rsidP="00357A95">
      <w:pPr>
        <w:widowControl w:val="0"/>
        <w:spacing w:after="0" w:line="240" w:lineRule="auto"/>
        <w:ind w:firstLine="708"/>
        <w:jc w:val="both"/>
        <w:rPr>
          <w:rFonts w:ascii="Arial" w:eastAsia="Calibri" w:hAnsi="Arial" w:cs="Arial"/>
          <w:color w:val="000000"/>
          <w:lang w:eastAsia="es-MX"/>
        </w:rPr>
      </w:pPr>
    </w:p>
    <w:p w14:paraId="1F2560FA" w14:textId="77777777" w:rsidR="00357A95" w:rsidRPr="00F12B04" w:rsidRDefault="00357A95" w:rsidP="00357A95">
      <w:pPr>
        <w:spacing w:after="0" w:line="360" w:lineRule="auto"/>
        <w:ind w:firstLine="709"/>
        <w:jc w:val="both"/>
        <w:rPr>
          <w:rFonts w:ascii="Arial" w:eastAsia="Times New Roman" w:hAnsi="Arial" w:cs="Arial"/>
          <w:iCs/>
          <w:sz w:val="24"/>
          <w:szCs w:val="24"/>
          <w:lang w:val="es-ES" w:eastAsia="es-ES"/>
        </w:rPr>
      </w:pPr>
      <w:r w:rsidRPr="00357A95">
        <w:rPr>
          <w:rFonts w:ascii="Arial" w:eastAsia="Times New Roman" w:hAnsi="Arial" w:cs="Arial"/>
          <w:sz w:val="24"/>
          <w:szCs w:val="24"/>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8062797" w14:textId="77777777" w:rsidR="00F12B04" w:rsidRPr="00F12B04" w:rsidRDefault="00F12B04" w:rsidP="00F12B04">
      <w:pPr>
        <w:spacing w:after="0" w:line="256" w:lineRule="auto"/>
        <w:rPr>
          <w:rFonts w:ascii="Calibri" w:eastAsia="Calibri" w:hAnsi="Calibri" w:cs="Calibri"/>
          <w:color w:val="000000"/>
          <w:lang w:eastAsia="es-MX"/>
        </w:rPr>
      </w:pPr>
    </w:p>
    <w:p w14:paraId="1F29C4B8" w14:textId="77777777" w:rsidR="0039295B" w:rsidRDefault="00F12B04" w:rsidP="0039295B">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F12B04">
        <w:rPr>
          <w:rFonts w:ascii="Arial" w:eastAsia="Arial" w:hAnsi="Arial" w:cs="Arial"/>
          <w:b/>
          <w:lang w:val="es-ES" w:eastAsia="es-ES" w:bidi="es-ES"/>
        </w:rPr>
        <w:br w:type="column"/>
      </w:r>
      <w:r w:rsidR="0039295B">
        <w:rPr>
          <w:rFonts w:ascii="Arial" w:eastAsia="Arial" w:hAnsi="Arial" w:cs="Arial"/>
          <w:b/>
          <w:lang w:val="es-ES" w:eastAsia="es-ES" w:bidi="es-ES"/>
        </w:rPr>
        <w:lastRenderedPageBreak/>
        <w:t>INICIATIVA DE LEY DE INGRESOS PARA EL EJERCICIO FISCAL 2023</w:t>
      </w:r>
    </w:p>
    <w:p w14:paraId="206C79DF" w14:textId="77777777" w:rsidR="004C258D" w:rsidRPr="00D01A2F" w:rsidRDefault="001F1302" w:rsidP="0039295B">
      <w:pPr>
        <w:widowControl w:val="0"/>
        <w:tabs>
          <w:tab w:val="left" w:pos="8280"/>
          <w:tab w:val="left" w:pos="9310"/>
        </w:tabs>
        <w:autoSpaceDE w:val="0"/>
        <w:autoSpaceDN w:val="0"/>
        <w:adjustRightInd w:val="0"/>
        <w:spacing w:after="0" w:line="480" w:lineRule="auto"/>
        <w:ind w:right="-51"/>
        <w:jc w:val="center"/>
        <w:rPr>
          <w:rFonts w:ascii="Arial" w:hAnsi="Arial" w:cs="Arial"/>
          <w:b/>
          <w:bCs/>
          <w:sz w:val="20"/>
          <w:szCs w:val="20"/>
        </w:rPr>
      </w:pPr>
      <w:r w:rsidRPr="00D01A2F">
        <w:rPr>
          <w:rFonts w:ascii="Arial" w:hAnsi="Arial" w:cs="Arial"/>
          <w:b/>
          <w:bCs/>
          <w:sz w:val="20"/>
          <w:szCs w:val="20"/>
        </w:rPr>
        <w:t>TÍTULO PRIMERO</w:t>
      </w:r>
    </w:p>
    <w:p w14:paraId="7C8C2E3C"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DISPOSICIONES GENERALES</w:t>
      </w:r>
    </w:p>
    <w:p w14:paraId="28D6A5EA" w14:textId="77777777" w:rsidR="004C258D" w:rsidRPr="00D01A2F" w:rsidRDefault="004C258D" w:rsidP="00D01A2F">
      <w:pPr>
        <w:spacing w:after="0" w:line="360" w:lineRule="auto"/>
        <w:jc w:val="center"/>
        <w:rPr>
          <w:rFonts w:ascii="Arial" w:hAnsi="Arial" w:cs="Arial"/>
          <w:b/>
          <w:bCs/>
          <w:sz w:val="20"/>
          <w:szCs w:val="20"/>
        </w:rPr>
      </w:pPr>
    </w:p>
    <w:p w14:paraId="4DA7CE0F"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14:paraId="3998FD4D" w14:textId="77777777" w:rsidR="001F1302" w:rsidRPr="00D01A2F" w:rsidRDefault="003153D6" w:rsidP="00D01A2F">
      <w:pPr>
        <w:spacing w:after="0" w:line="360" w:lineRule="auto"/>
        <w:jc w:val="center"/>
        <w:rPr>
          <w:rFonts w:ascii="Arial" w:hAnsi="Arial" w:cs="Arial"/>
          <w:b/>
          <w:bCs/>
          <w:sz w:val="20"/>
          <w:szCs w:val="20"/>
        </w:rPr>
      </w:pPr>
      <w:r w:rsidRPr="00D01A2F">
        <w:rPr>
          <w:rFonts w:ascii="Arial" w:hAnsi="Arial" w:cs="Arial"/>
          <w:b/>
          <w:bCs/>
          <w:sz w:val="20"/>
          <w:szCs w:val="20"/>
        </w:rPr>
        <w:t>De la Naturaleza y el Objeto de la Ley</w:t>
      </w:r>
    </w:p>
    <w:p w14:paraId="3D3A435F" w14:textId="77777777" w:rsidR="004C258D" w:rsidRPr="00D01A2F" w:rsidRDefault="004C258D" w:rsidP="00D01A2F">
      <w:pPr>
        <w:spacing w:after="0" w:line="360" w:lineRule="auto"/>
        <w:jc w:val="center"/>
        <w:rPr>
          <w:rFonts w:ascii="Arial" w:hAnsi="Arial" w:cs="Arial"/>
          <w:b/>
          <w:bCs/>
          <w:sz w:val="20"/>
          <w:szCs w:val="20"/>
        </w:rPr>
      </w:pPr>
    </w:p>
    <w:p w14:paraId="7F376987"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w:t>
      </w:r>
      <w:r w:rsidRPr="00D01A2F">
        <w:rPr>
          <w:rFonts w:ascii="Arial" w:hAnsi="Arial" w:cs="Arial"/>
          <w:sz w:val="20"/>
          <w:szCs w:val="20"/>
        </w:rPr>
        <w:t>.- La presente ley es de orden público y de interés social, y tiene por objeto establecer los ingresos que percibirá la Hacienda Pública del Ayuntamiento de Ticul, Yucatán, a través de su Tesorería Municipal, durante el ejercicio fiscal del año 202</w:t>
      </w:r>
      <w:r w:rsidR="00DE2D8C">
        <w:rPr>
          <w:rFonts w:ascii="Arial" w:hAnsi="Arial" w:cs="Arial"/>
          <w:sz w:val="20"/>
          <w:szCs w:val="20"/>
        </w:rPr>
        <w:t>3</w:t>
      </w:r>
      <w:r w:rsidRPr="00D01A2F">
        <w:rPr>
          <w:rFonts w:ascii="Arial" w:hAnsi="Arial" w:cs="Arial"/>
          <w:sz w:val="20"/>
          <w:szCs w:val="20"/>
        </w:rPr>
        <w:t>.</w:t>
      </w:r>
    </w:p>
    <w:p w14:paraId="0BD84DF7" w14:textId="77777777" w:rsidR="001F1571" w:rsidRPr="00D01A2F" w:rsidRDefault="001F1571" w:rsidP="00D01A2F">
      <w:pPr>
        <w:spacing w:after="0" w:line="360" w:lineRule="auto"/>
        <w:jc w:val="both"/>
        <w:rPr>
          <w:rFonts w:ascii="Arial" w:hAnsi="Arial" w:cs="Arial"/>
          <w:b/>
          <w:sz w:val="20"/>
          <w:szCs w:val="20"/>
        </w:rPr>
      </w:pPr>
    </w:p>
    <w:p w14:paraId="0433C231"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2</w:t>
      </w:r>
      <w:r w:rsidRPr="00D01A2F">
        <w:rPr>
          <w:rFonts w:ascii="Arial" w:hAnsi="Arial" w:cs="Arial"/>
          <w:sz w:val="20"/>
          <w:szCs w:val="20"/>
        </w:rPr>
        <w:t>.- Las personas domiciliadas dentro del Municipio de Ticul, Yucatán que tuvieren bienes en su territorio o celebren actos que surtan efectos en el mismo, están obligados a contribuir para los gastos públicos de la manera que disponga la presente ley, así como la Ley de Hacienda para el Municipio de Ticul, Yucatán, el Código Fiscal del Estado de Yucatán y los demás ordenamientos fiscales de carácter local y federal.</w:t>
      </w:r>
    </w:p>
    <w:p w14:paraId="50AD93E3" w14:textId="77777777" w:rsidR="001F1571" w:rsidRPr="00D01A2F" w:rsidRDefault="001F1571" w:rsidP="00D01A2F">
      <w:pPr>
        <w:spacing w:after="0" w:line="360" w:lineRule="auto"/>
        <w:jc w:val="both"/>
        <w:rPr>
          <w:rFonts w:ascii="Arial" w:hAnsi="Arial" w:cs="Arial"/>
          <w:b/>
          <w:sz w:val="20"/>
          <w:szCs w:val="20"/>
        </w:rPr>
      </w:pPr>
    </w:p>
    <w:p w14:paraId="2E0F4D3F"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Pr="00D01A2F">
        <w:rPr>
          <w:rFonts w:ascii="Arial" w:hAnsi="Arial" w:cs="Arial"/>
          <w:sz w:val="20"/>
          <w:szCs w:val="20"/>
        </w:rPr>
        <w:t xml:space="preserve"> Los ingresos que se recauden por los conceptos señalados en la presente ley, se destinará a sufragar los gastos públicos establecidos y autorizados en el Presupuesto de Egresos del Municipio de Ticul, Yucatán, así como en lo dispuesto en los convenios de coordinación fiscal y en las leyes en que se fundamenten.</w:t>
      </w:r>
    </w:p>
    <w:p w14:paraId="1C13454D" w14:textId="77777777" w:rsidR="001F1302" w:rsidRPr="00D01A2F" w:rsidRDefault="001F1302" w:rsidP="00D01A2F">
      <w:pPr>
        <w:spacing w:after="0" w:line="360" w:lineRule="auto"/>
        <w:jc w:val="both"/>
        <w:rPr>
          <w:rFonts w:ascii="Arial" w:hAnsi="Arial" w:cs="Arial"/>
          <w:b/>
          <w:sz w:val="20"/>
          <w:szCs w:val="20"/>
        </w:rPr>
      </w:pPr>
    </w:p>
    <w:p w14:paraId="2A566587" w14:textId="77777777" w:rsidR="001F1302" w:rsidRPr="00D01A2F" w:rsidRDefault="007B6FD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14:paraId="4F81BB9E" w14:textId="77777777" w:rsidR="001F1302" w:rsidRPr="00D01A2F" w:rsidRDefault="003153D6" w:rsidP="00D01A2F">
      <w:pPr>
        <w:spacing w:after="0" w:line="360" w:lineRule="auto"/>
        <w:jc w:val="center"/>
        <w:rPr>
          <w:rFonts w:ascii="Arial" w:hAnsi="Arial" w:cs="Arial"/>
          <w:b/>
          <w:bCs/>
          <w:sz w:val="20"/>
          <w:szCs w:val="20"/>
        </w:rPr>
      </w:pPr>
      <w:r w:rsidRPr="00D01A2F">
        <w:rPr>
          <w:rFonts w:ascii="Arial" w:hAnsi="Arial" w:cs="Arial"/>
          <w:b/>
          <w:bCs/>
          <w:sz w:val="20"/>
          <w:szCs w:val="20"/>
        </w:rPr>
        <w:t>De los conceptos de Ingresos y su Pronóstico</w:t>
      </w:r>
    </w:p>
    <w:p w14:paraId="3F07727E" w14:textId="77777777" w:rsidR="001F1571" w:rsidRPr="00D01A2F" w:rsidRDefault="001F1571" w:rsidP="00D01A2F">
      <w:pPr>
        <w:spacing w:after="0" w:line="360" w:lineRule="auto"/>
        <w:jc w:val="center"/>
        <w:rPr>
          <w:rFonts w:ascii="Arial" w:hAnsi="Arial" w:cs="Arial"/>
          <w:b/>
          <w:bCs/>
          <w:sz w:val="20"/>
          <w:szCs w:val="20"/>
        </w:rPr>
      </w:pPr>
    </w:p>
    <w:p w14:paraId="1BC01A4D" w14:textId="77777777" w:rsidR="001F1302"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4</w:t>
      </w:r>
      <w:r w:rsidRPr="00D01A2F">
        <w:rPr>
          <w:rFonts w:ascii="Arial" w:hAnsi="Arial" w:cs="Arial"/>
          <w:sz w:val="20"/>
          <w:szCs w:val="20"/>
        </w:rPr>
        <w:t>.- Los conceptos por los que la Hacienda Pública del Municipio de Ticul, Yucatán, percibirá ingresos, serán los siguientes:</w:t>
      </w:r>
    </w:p>
    <w:p w14:paraId="33BDBD3C" w14:textId="77777777" w:rsidR="00D01A2F" w:rsidRPr="00D01A2F" w:rsidRDefault="00D01A2F" w:rsidP="00D01A2F">
      <w:pPr>
        <w:spacing w:after="0" w:line="360" w:lineRule="auto"/>
        <w:jc w:val="both"/>
        <w:rPr>
          <w:rFonts w:ascii="Arial" w:hAnsi="Arial" w:cs="Arial"/>
          <w:sz w:val="20"/>
          <w:szCs w:val="20"/>
        </w:rPr>
      </w:pPr>
    </w:p>
    <w:p w14:paraId="111188A8"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Impuestos;</w:t>
      </w:r>
    </w:p>
    <w:p w14:paraId="68B4510C"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Derechos;</w:t>
      </w:r>
    </w:p>
    <w:p w14:paraId="68962627"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Contribuciones de Mejoras;</w:t>
      </w:r>
    </w:p>
    <w:p w14:paraId="63429C7A"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Productos;</w:t>
      </w:r>
    </w:p>
    <w:p w14:paraId="0D79ED42"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V.- </w:t>
      </w:r>
      <w:r w:rsidRPr="00D01A2F">
        <w:rPr>
          <w:rFonts w:ascii="Arial" w:hAnsi="Arial" w:cs="Arial"/>
          <w:sz w:val="20"/>
          <w:szCs w:val="20"/>
        </w:rPr>
        <w:t>Aprovechamientos;</w:t>
      </w:r>
    </w:p>
    <w:p w14:paraId="198FB6E6"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VI.- </w:t>
      </w:r>
      <w:r w:rsidRPr="00D01A2F">
        <w:rPr>
          <w:rFonts w:ascii="Arial" w:hAnsi="Arial" w:cs="Arial"/>
          <w:sz w:val="20"/>
          <w:szCs w:val="20"/>
        </w:rPr>
        <w:t>Participaciones Federales y Estatales;</w:t>
      </w:r>
    </w:p>
    <w:p w14:paraId="396858B1"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 xml:space="preserve"> Aportaciones;</w:t>
      </w:r>
    </w:p>
    <w:p w14:paraId="731F4E8C"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lastRenderedPageBreak/>
        <w:t>VIII.-</w:t>
      </w:r>
      <w:r w:rsidRPr="00D01A2F">
        <w:rPr>
          <w:rFonts w:ascii="Arial" w:hAnsi="Arial" w:cs="Arial"/>
          <w:sz w:val="20"/>
          <w:szCs w:val="20"/>
        </w:rPr>
        <w:t xml:space="preserve"> Convenios, y</w:t>
      </w:r>
    </w:p>
    <w:p w14:paraId="13153F4F"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IX.- </w:t>
      </w:r>
      <w:r w:rsidRPr="00D01A2F">
        <w:rPr>
          <w:rFonts w:ascii="Arial" w:hAnsi="Arial" w:cs="Arial"/>
          <w:sz w:val="20"/>
          <w:szCs w:val="20"/>
        </w:rPr>
        <w:t>Ingresos Extraordinarios.</w:t>
      </w:r>
    </w:p>
    <w:p w14:paraId="312A6349" w14:textId="77777777" w:rsidR="001F1302" w:rsidRPr="00D01A2F" w:rsidRDefault="001F1302" w:rsidP="00D01A2F">
      <w:pPr>
        <w:spacing w:after="0" w:line="360" w:lineRule="auto"/>
        <w:jc w:val="both"/>
        <w:rPr>
          <w:rFonts w:ascii="Arial" w:hAnsi="Arial" w:cs="Arial"/>
          <w:sz w:val="20"/>
          <w:szCs w:val="20"/>
        </w:rPr>
      </w:pPr>
    </w:p>
    <w:p w14:paraId="422FBA17"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5</w:t>
      </w:r>
      <w:r w:rsidRPr="00D01A2F">
        <w:rPr>
          <w:rFonts w:ascii="Arial" w:hAnsi="Arial" w:cs="Arial"/>
          <w:sz w:val="20"/>
          <w:szCs w:val="20"/>
        </w:rPr>
        <w:t>.- Los impuestos que el municipio percibirá se clasificarán como sigue:</w:t>
      </w:r>
    </w:p>
    <w:p w14:paraId="3C02E4A4" w14:textId="77777777" w:rsidR="00614288" w:rsidRPr="00D01A2F" w:rsidRDefault="00614288" w:rsidP="00D01A2F">
      <w:pPr>
        <w:spacing w:after="0" w:line="360" w:lineRule="auto"/>
        <w:jc w:val="both"/>
        <w:rPr>
          <w:rFonts w:ascii="Arial" w:hAnsi="Arial" w:cs="Arial"/>
          <w:sz w:val="20"/>
          <w:szCs w:val="20"/>
        </w:rPr>
      </w:pPr>
    </w:p>
    <w:tbl>
      <w:tblPr>
        <w:tblW w:w="5000" w:type="pct"/>
        <w:tblLook w:val="04A0" w:firstRow="1" w:lastRow="0" w:firstColumn="1" w:lastColumn="0" w:noHBand="0" w:noVBand="1"/>
      </w:tblPr>
      <w:tblGrid>
        <w:gridCol w:w="6590"/>
        <w:gridCol w:w="2747"/>
      </w:tblGrid>
      <w:tr w:rsidR="00FC57E3" w:rsidRPr="00FC57E3" w14:paraId="56AB9403" w14:textId="77777777" w:rsidTr="00DB4C2E">
        <w:trPr>
          <w:trHeight w:val="330"/>
        </w:trPr>
        <w:tc>
          <w:tcPr>
            <w:tcW w:w="3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60A2AB6"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Impuestos</w:t>
            </w:r>
          </w:p>
        </w:tc>
        <w:tc>
          <w:tcPr>
            <w:tcW w:w="1471" w:type="pct"/>
            <w:tcBorders>
              <w:top w:val="single" w:sz="8" w:space="0" w:color="auto"/>
              <w:left w:val="nil"/>
              <w:bottom w:val="single" w:sz="8" w:space="0" w:color="auto"/>
              <w:right w:val="single" w:sz="8" w:space="0" w:color="auto"/>
            </w:tcBorders>
            <w:shd w:val="clear" w:color="auto" w:fill="auto"/>
            <w:vAlign w:val="center"/>
            <w:hideMark/>
          </w:tcPr>
          <w:p w14:paraId="5F157EBA"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3,070,000.00 </w:t>
            </w:r>
          </w:p>
        </w:tc>
      </w:tr>
      <w:tr w:rsidR="00FC57E3" w:rsidRPr="00FC57E3" w14:paraId="7D95E869"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F5A2D41"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Impuestos sobre los ingresos:</w:t>
            </w:r>
          </w:p>
        </w:tc>
        <w:tc>
          <w:tcPr>
            <w:tcW w:w="1471" w:type="pct"/>
            <w:tcBorders>
              <w:top w:val="nil"/>
              <w:left w:val="nil"/>
              <w:bottom w:val="single" w:sz="8" w:space="0" w:color="auto"/>
              <w:right w:val="single" w:sz="8" w:space="0" w:color="auto"/>
            </w:tcBorders>
            <w:shd w:val="clear" w:color="auto" w:fill="auto"/>
            <w:vAlign w:val="center"/>
            <w:hideMark/>
          </w:tcPr>
          <w:p w14:paraId="1186DB40"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570,000.00 </w:t>
            </w:r>
          </w:p>
        </w:tc>
      </w:tr>
      <w:tr w:rsidR="00FC57E3" w:rsidRPr="00FC57E3" w14:paraId="0EF4F3CB"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B01ECE4"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Impuesto sobre Espectáculos y Diversiones Públicas</w:t>
            </w:r>
          </w:p>
        </w:tc>
        <w:tc>
          <w:tcPr>
            <w:tcW w:w="1471" w:type="pct"/>
            <w:tcBorders>
              <w:top w:val="nil"/>
              <w:left w:val="nil"/>
              <w:bottom w:val="single" w:sz="8" w:space="0" w:color="auto"/>
              <w:right w:val="single" w:sz="8" w:space="0" w:color="auto"/>
            </w:tcBorders>
            <w:shd w:val="clear" w:color="auto" w:fill="auto"/>
            <w:vAlign w:val="center"/>
            <w:hideMark/>
          </w:tcPr>
          <w:p w14:paraId="13E9E4A3" w14:textId="77777777" w:rsidR="00FC57E3" w:rsidRPr="00FC57E3" w:rsidRDefault="00FC57E3" w:rsidP="00260DDC">
            <w:pPr>
              <w:spacing w:after="0" w:line="240" w:lineRule="auto"/>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w:t>
            </w:r>
            <w:r w:rsidRPr="00FC57E3">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570,000.00 </w:t>
            </w:r>
          </w:p>
        </w:tc>
      </w:tr>
      <w:tr w:rsidR="00FC57E3" w:rsidRPr="00FC57E3" w14:paraId="526F88A0"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6397D86"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Impuestos sobre el patrimonio</w:t>
            </w:r>
          </w:p>
        </w:tc>
        <w:tc>
          <w:tcPr>
            <w:tcW w:w="1471" w:type="pct"/>
            <w:tcBorders>
              <w:top w:val="nil"/>
              <w:left w:val="nil"/>
              <w:bottom w:val="single" w:sz="8" w:space="0" w:color="auto"/>
              <w:right w:val="single" w:sz="8" w:space="0" w:color="auto"/>
            </w:tcBorders>
            <w:shd w:val="clear" w:color="auto" w:fill="auto"/>
            <w:vAlign w:val="center"/>
            <w:hideMark/>
          </w:tcPr>
          <w:p w14:paraId="46916229" w14:textId="77777777" w:rsidR="00FC57E3" w:rsidRPr="00FC57E3" w:rsidRDefault="00FC57E3" w:rsidP="00FC57E3">
            <w:pPr>
              <w:tabs>
                <w:tab w:val="left" w:pos="678"/>
              </w:tabs>
              <w:spacing w:after="0" w:line="240" w:lineRule="auto"/>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1,400,000.00 </w:t>
            </w:r>
          </w:p>
        </w:tc>
      </w:tr>
      <w:tr w:rsidR="00FC57E3" w:rsidRPr="00FC57E3" w14:paraId="0F8ABBAE"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1BD931C7"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Impuesto Predial</w:t>
            </w:r>
          </w:p>
        </w:tc>
        <w:tc>
          <w:tcPr>
            <w:tcW w:w="1471" w:type="pct"/>
            <w:tcBorders>
              <w:top w:val="nil"/>
              <w:left w:val="nil"/>
              <w:bottom w:val="single" w:sz="8" w:space="0" w:color="auto"/>
              <w:right w:val="single" w:sz="8" w:space="0" w:color="auto"/>
            </w:tcBorders>
            <w:shd w:val="clear" w:color="auto" w:fill="auto"/>
            <w:vAlign w:val="center"/>
            <w:hideMark/>
          </w:tcPr>
          <w:p w14:paraId="765755FD" w14:textId="77777777" w:rsidR="00FC57E3" w:rsidRPr="00FC57E3" w:rsidRDefault="00FC57E3" w:rsidP="00DB4C2E">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1,4</w:t>
            </w:r>
            <w:r w:rsidRPr="00FC57E3">
              <w:rPr>
                <w:rFonts w:ascii="Arial" w:eastAsia="Times New Roman" w:hAnsi="Arial" w:cs="Arial"/>
                <w:bCs/>
                <w:color w:val="000000"/>
                <w:sz w:val="20"/>
                <w:szCs w:val="20"/>
              </w:rPr>
              <w:t xml:space="preserve">00,000.00 </w:t>
            </w:r>
          </w:p>
        </w:tc>
      </w:tr>
      <w:tr w:rsidR="00FC57E3" w:rsidRPr="00FC57E3" w14:paraId="1E56BB4A"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584EC3EC"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Impuestos sobre la producción, el consumo y las transacciones</w:t>
            </w:r>
          </w:p>
        </w:tc>
        <w:tc>
          <w:tcPr>
            <w:tcW w:w="1471" w:type="pct"/>
            <w:tcBorders>
              <w:top w:val="nil"/>
              <w:left w:val="nil"/>
              <w:bottom w:val="single" w:sz="8" w:space="0" w:color="auto"/>
              <w:right w:val="single" w:sz="8" w:space="0" w:color="auto"/>
            </w:tcBorders>
            <w:shd w:val="clear" w:color="auto" w:fill="auto"/>
            <w:vAlign w:val="center"/>
            <w:hideMark/>
          </w:tcPr>
          <w:p w14:paraId="60BF1A09" w14:textId="77777777" w:rsidR="00FC57E3" w:rsidRPr="00FC57E3" w:rsidRDefault="00FC57E3" w:rsidP="00260DDC">
            <w:pPr>
              <w:spacing w:after="0" w:line="240" w:lineRule="auto"/>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w:t>
            </w:r>
            <w:r w:rsidR="00DB4C2E">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1,100,000.00 </w:t>
            </w:r>
          </w:p>
        </w:tc>
      </w:tr>
      <w:tr w:rsidR="00FC57E3" w:rsidRPr="00FC57E3" w14:paraId="552D112B"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05BCE91"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Impuesto sobre Adquisición de Inmuebles</w:t>
            </w:r>
          </w:p>
        </w:tc>
        <w:tc>
          <w:tcPr>
            <w:tcW w:w="1471" w:type="pct"/>
            <w:tcBorders>
              <w:top w:val="nil"/>
              <w:left w:val="nil"/>
              <w:bottom w:val="single" w:sz="8" w:space="0" w:color="auto"/>
              <w:right w:val="single" w:sz="8" w:space="0" w:color="auto"/>
            </w:tcBorders>
            <w:shd w:val="clear" w:color="auto" w:fill="auto"/>
            <w:vAlign w:val="center"/>
            <w:hideMark/>
          </w:tcPr>
          <w:p w14:paraId="5D104B7E" w14:textId="77777777" w:rsidR="00FC57E3" w:rsidRPr="00FC57E3" w:rsidRDefault="00FC57E3" w:rsidP="00260DDC">
            <w:pPr>
              <w:spacing w:after="0" w:line="240" w:lineRule="auto"/>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w:t>
            </w:r>
            <w:r w:rsidR="00DB4C2E">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1,100,000.00 </w:t>
            </w:r>
          </w:p>
        </w:tc>
      </w:tr>
      <w:tr w:rsidR="00FC57E3" w:rsidRPr="00FC57E3" w14:paraId="24C980B5"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3CF8722B"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Accesorios</w:t>
            </w:r>
          </w:p>
        </w:tc>
        <w:tc>
          <w:tcPr>
            <w:tcW w:w="1471" w:type="pct"/>
            <w:tcBorders>
              <w:top w:val="nil"/>
              <w:left w:val="nil"/>
              <w:bottom w:val="single" w:sz="8" w:space="0" w:color="auto"/>
              <w:right w:val="single" w:sz="8" w:space="0" w:color="auto"/>
            </w:tcBorders>
            <w:shd w:val="clear" w:color="auto" w:fill="auto"/>
            <w:vAlign w:val="center"/>
            <w:hideMark/>
          </w:tcPr>
          <w:p w14:paraId="2240A368" w14:textId="77777777" w:rsidR="00FC57E3" w:rsidRPr="00FC57E3" w:rsidRDefault="00DB4C2E" w:rsidP="00FC57E3">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FC57E3">
              <w:rPr>
                <w:rFonts w:ascii="Arial" w:eastAsia="Times New Roman" w:hAnsi="Arial" w:cs="Arial"/>
                <w:bCs/>
                <w:color w:val="000000"/>
                <w:sz w:val="20"/>
                <w:szCs w:val="20"/>
              </w:rPr>
              <w:t>$                   00.00</w:t>
            </w:r>
            <w:r w:rsidR="00FC57E3" w:rsidRPr="00FC57E3">
              <w:rPr>
                <w:rFonts w:ascii="Arial" w:eastAsia="Times New Roman" w:hAnsi="Arial" w:cs="Arial"/>
                <w:bCs/>
                <w:color w:val="000000"/>
                <w:sz w:val="20"/>
                <w:szCs w:val="20"/>
              </w:rPr>
              <w:t xml:space="preserve">   </w:t>
            </w:r>
          </w:p>
        </w:tc>
      </w:tr>
      <w:tr w:rsidR="00FC57E3" w:rsidRPr="00FC57E3" w14:paraId="5C802E1B"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15B74DF"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Actualizaciones y Recargos de Impuestos</w:t>
            </w:r>
          </w:p>
        </w:tc>
        <w:tc>
          <w:tcPr>
            <w:tcW w:w="1471" w:type="pct"/>
            <w:tcBorders>
              <w:top w:val="nil"/>
              <w:left w:val="nil"/>
              <w:bottom w:val="single" w:sz="8" w:space="0" w:color="auto"/>
              <w:right w:val="single" w:sz="8" w:space="0" w:color="auto"/>
            </w:tcBorders>
            <w:shd w:val="clear" w:color="auto" w:fill="auto"/>
            <w:vAlign w:val="center"/>
            <w:hideMark/>
          </w:tcPr>
          <w:p w14:paraId="0C9F760B" w14:textId="77777777" w:rsidR="00FC57E3" w:rsidRPr="00FC57E3" w:rsidRDefault="00DB4C2E" w:rsidP="00FC57E3">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FC57E3">
              <w:rPr>
                <w:rFonts w:ascii="Arial" w:eastAsia="Times New Roman" w:hAnsi="Arial" w:cs="Arial"/>
                <w:bCs/>
                <w:color w:val="000000"/>
                <w:sz w:val="20"/>
                <w:szCs w:val="20"/>
              </w:rPr>
              <w:t>$                   00.00</w:t>
            </w:r>
            <w:r w:rsidR="00FC57E3" w:rsidRPr="00FC57E3">
              <w:rPr>
                <w:rFonts w:ascii="Arial" w:eastAsia="Times New Roman" w:hAnsi="Arial" w:cs="Arial"/>
                <w:bCs/>
                <w:color w:val="000000"/>
                <w:sz w:val="20"/>
                <w:szCs w:val="20"/>
              </w:rPr>
              <w:t xml:space="preserve">                               </w:t>
            </w:r>
            <w:r w:rsidR="00FC57E3">
              <w:rPr>
                <w:rFonts w:ascii="Arial" w:eastAsia="Times New Roman" w:hAnsi="Arial" w:cs="Arial"/>
                <w:bCs/>
                <w:color w:val="000000"/>
                <w:sz w:val="20"/>
                <w:szCs w:val="20"/>
              </w:rPr>
              <w:t xml:space="preserve"> </w:t>
            </w:r>
            <w:r w:rsidR="00FC57E3" w:rsidRPr="00FC57E3">
              <w:rPr>
                <w:rFonts w:ascii="Arial" w:eastAsia="Times New Roman" w:hAnsi="Arial" w:cs="Arial"/>
                <w:bCs/>
                <w:color w:val="000000"/>
                <w:sz w:val="20"/>
                <w:szCs w:val="20"/>
              </w:rPr>
              <w:t xml:space="preserve">   </w:t>
            </w:r>
          </w:p>
        </w:tc>
      </w:tr>
      <w:tr w:rsidR="00FC57E3" w:rsidRPr="00FC57E3" w14:paraId="187CAF9F"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3C759ECC"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Multas de Impuestos</w:t>
            </w:r>
          </w:p>
        </w:tc>
        <w:tc>
          <w:tcPr>
            <w:tcW w:w="1471" w:type="pct"/>
            <w:tcBorders>
              <w:top w:val="nil"/>
              <w:left w:val="nil"/>
              <w:bottom w:val="single" w:sz="8" w:space="0" w:color="auto"/>
              <w:right w:val="single" w:sz="8" w:space="0" w:color="auto"/>
            </w:tcBorders>
            <w:shd w:val="clear" w:color="auto" w:fill="auto"/>
            <w:vAlign w:val="center"/>
            <w:hideMark/>
          </w:tcPr>
          <w:p w14:paraId="0759BB8C" w14:textId="77777777" w:rsidR="00FC57E3" w:rsidRPr="00FC57E3" w:rsidRDefault="00DB4C2E" w:rsidP="00FC57E3">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FC57E3">
              <w:rPr>
                <w:rFonts w:ascii="Arial" w:eastAsia="Times New Roman" w:hAnsi="Arial" w:cs="Arial"/>
                <w:bCs/>
                <w:color w:val="000000"/>
                <w:sz w:val="20"/>
                <w:szCs w:val="20"/>
              </w:rPr>
              <w:t xml:space="preserve"> $                   00.00</w:t>
            </w:r>
            <w:r w:rsidR="00FC57E3" w:rsidRPr="00FC57E3">
              <w:rPr>
                <w:rFonts w:ascii="Arial" w:eastAsia="Times New Roman" w:hAnsi="Arial" w:cs="Arial"/>
                <w:bCs/>
                <w:color w:val="000000"/>
                <w:sz w:val="20"/>
                <w:szCs w:val="20"/>
              </w:rPr>
              <w:t xml:space="preserve">   </w:t>
            </w:r>
          </w:p>
        </w:tc>
      </w:tr>
      <w:tr w:rsidR="00FC57E3" w:rsidRPr="00FC57E3" w14:paraId="0625EFC3"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26A1E5D"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Gastos de Ejecución de Impuestos</w:t>
            </w:r>
          </w:p>
        </w:tc>
        <w:tc>
          <w:tcPr>
            <w:tcW w:w="1471" w:type="pct"/>
            <w:tcBorders>
              <w:top w:val="nil"/>
              <w:left w:val="nil"/>
              <w:bottom w:val="single" w:sz="8" w:space="0" w:color="auto"/>
              <w:right w:val="single" w:sz="8" w:space="0" w:color="auto"/>
            </w:tcBorders>
            <w:shd w:val="clear" w:color="auto" w:fill="auto"/>
            <w:vAlign w:val="center"/>
            <w:hideMark/>
          </w:tcPr>
          <w:p w14:paraId="3C1B80B8" w14:textId="77777777" w:rsidR="00FC57E3" w:rsidRPr="00FC57E3" w:rsidRDefault="00DB4C2E" w:rsidP="00FC57E3">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FC57E3">
              <w:rPr>
                <w:rFonts w:ascii="Arial" w:eastAsia="Times New Roman" w:hAnsi="Arial" w:cs="Arial"/>
                <w:bCs/>
                <w:color w:val="000000"/>
                <w:sz w:val="20"/>
                <w:szCs w:val="20"/>
              </w:rPr>
              <w:t xml:space="preserve">  $                   00.00</w:t>
            </w:r>
            <w:r w:rsidR="00FC57E3" w:rsidRPr="00FC57E3">
              <w:rPr>
                <w:rFonts w:ascii="Arial" w:eastAsia="Times New Roman" w:hAnsi="Arial" w:cs="Arial"/>
                <w:bCs/>
                <w:color w:val="000000"/>
                <w:sz w:val="20"/>
                <w:szCs w:val="20"/>
              </w:rPr>
              <w:t xml:space="preserve">   </w:t>
            </w:r>
          </w:p>
        </w:tc>
      </w:tr>
      <w:tr w:rsidR="00FC57E3" w:rsidRPr="00FC57E3" w14:paraId="23BA67D8"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86BB8F2"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Otros Impuestos</w:t>
            </w:r>
          </w:p>
        </w:tc>
        <w:tc>
          <w:tcPr>
            <w:tcW w:w="1471" w:type="pct"/>
            <w:tcBorders>
              <w:top w:val="nil"/>
              <w:left w:val="nil"/>
              <w:bottom w:val="single" w:sz="8" w:space="0" w:color="auto"/>
              <w:right w:val="single" w:sz="8" w:space="0" w:color="auto"/>
            </w:tcBorders>
            <w:shd w:val="clear" w:color="auto" w:fill="auto"/>
            <w:vAlign w:val="center"/>
            <w:hideMark/>
          </w:tcPr>
          <w:p w14:paraId="57A30317" w14:textId="77777777" w:rsidR="00FC57E3" w:rsidRPr="00FC57E3" w:rsidRDefault="00DB4C2E" w:rsidP="00FC57E3">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FC57E3">
              <w:rPr>
                <w:rFonts w:ascii="Arial" w:eastAsia="Times New Roman" w:hAnsi="Arial" w:cs="Arial"/>
                <w:bCs/>
                <w:color w:val="000000"/>
                <w:sz w:val="20"/>
                <w:szCs w:val="20"/>
              </w:rPr>
              <w:t xml:space="preserve">   $                   00.00</w:t>
            </w:r>
            <w:r w:rsidR="00FC57E3" w:rsidRPr="00FC57E3">
              <w:rPr>
                <w:rFonts w:ascii="Arial" w:eastAsia="Times New Roman" w:hAnsi="Arial" w:cs="Arial"/>
                <w:bCs/>
                <w:color w:val="000000"/>
                <w:sz w:val="20"/>
                <w:szCs w:val="20"/>
              </w:rPr>
              <w:t xml:space="preserve">     </w:t>
            </w:r>
          </w:p>
        </w:tc>
      </w:tr>
      <w:tr w:rsidR="00FC57E3" w:rsidRPr="00FC57E3" w14:paraId="0D01A827" w14:textId="77777777" w:rsidTr="00DB4C2E">
        <w:trPr>
          <w:trHeight w:val="450"/>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412E7ED1"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Impuestos no comprendidos en las fracciones de la Ley de Ingresos causadas en ejercicios fiscales anteriores pendientes de liquidación o pago</w:t>
            </w:r>
          </w:p>
        </w:tc>
        <w:tc>
          <w:tcPr>
            <w:tcW w:w="1471" w:type="pct"/>
            <w:vMerge w:val="restart"/>
            <w:tcBorders>
              <w:top w:val="nil"/>
              <w:left w:val="nil"/>
              <w:bottom w:val="single" w:sz="8" w:space="0" w:color="000000"/>
              <w:right w:val="single" w:sz="8" w:space="0" w:color="auto"/>
            </w:tcBorders>
            <w:shd w:val="clear" w:color="auto" w:fill="auto"/>
            <w:vAlign w:val="center"/>
            <w:hideMark/>
          </w:tcPr>
          <w:p w14:paraId="2FC3FE5B" w14:textId="77777777" w:rsidR="00FC57E3" w:rsidRPr="00FC57E3" w:rsidRDefault="00DB4C2E" w:rsidP="00FC57E3">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FC57E3">
              <w:rPr>
                <w:rFonts w:ascii="Arial" w:eastAsia="Times New Roman" w:hAnsi="Arial" w:cs="Arial"/>
                <w:bCs/>
                <w:color w:val="000000"/>
                <w:sz w:val="20"/>
                <w:szCs w:val="20"/>
              </w:rPr>
              <w:t xml:space="preserve">    $                   00.00</w:t>
            </w:r>
            <w:r w:rsidR="00FC57E3" w:rsidRPr="00FC57E3">
              <w:rPr>
                <w:rFonts w:ascii="Arial" w:eastAsia="Times New Roman" w:hAnsi="Arial" w:cs="Arial"/>
                <w:bCs/>
                <w:color w:val="000000"/>
                <w:sz w:val="20"/>
                <w:szCs w:val="20"/>
              </w:rPr>
              <w:t xml:space="preserve">    </w:t>
            </w:r>
          </w:p>
        </w:tc>
      </w:tr>
      <w:tr w:rsidR="00FC57E3" w:rsidRPr="00FC57E3" w14:paraId="499FE1B4" w14:textId="77777777" w:rsidTr="00DB4C2E">
        <w:trPr>
          <w:trHeight w:val="45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139C9166"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vMerge/>
            <w:tcBorders>
              <w:top w:val="nil"/>
              <w:left w:val="nil"/>
              <w:bottom w:val="single" w:sz="8" w:space="0" w:color="000000"/>
              <w:right w:val="single" w:sz="8" w:space="0" w:color="auto"/>
            </w:tcBorders>
            <w:shd w:val="clear" w:color="auto" w:fill="auto"/>
            <w:vAlign w:val="center"/>
            <w:hideMark/>
          </w:tcPr>
          <w:p w14:paraId="7882B67D" w14:textId="77777777" w:rsidR="00FC57E3" w:rsidRPr="00FC57E3" w:rsidRDefault="00FC57E3" w:rsidP="00260DDC">
            <w:pPr>
              <w:spacing w:after="0" w:line="240" w:lineRule="auto"/>
              <w:rPr>
                <w:rFonts w:ascii="Arial" w:eastAsia="Times New Roman" w:hAnsi="Arial" w:cs="Arial"/>
                <w:bCs/>
                <w:color w:val="000000"/>
                <w:sz w:val="20"/>
                <w:szCs w:val="20"/>
              </w:rPr>
            </w:pPr>
          </w:p>
        </w:tc>
      </w:tr>
    </w:tbl>
    <w:p w14:paraId="15A29FD1" w14:textId="77777777" w:rsidR="001F1302" w:rsidRPr="00D01A2F" w:rsidRDefault="001F1302" w:rsidP="00D01A2F">
      <w:pPr>
        <w:spacing w:after="0" w:line="360" w:lineRule="auto"/>
        <w:rPr>
          <w:rFonts w:ascii="Arial" w:hAnsi="Arial" w:cs="Arial"/>
          <w:sz w:val="20"/>
          <w:szCs w:val="20"/>
        </w:rPr>
      </w:pPr>
    </w:p>
    <w:p w14:paraId="1AD9DE35"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6.-</w:t>
      </w:r>
      <w:r w:rsidRPr="00D01A2F">
        <w:rPr>
          <w:rFonts w:ascii="Arial" w:hAnsi="Arial" w:cs="Arial"/>
          <w:sz w:val="20"/>
          <w:szCs w:val="20"/>
        </w:rPr>
        <w:t xml:space="preserve"> Los derechos que el municipio percibirá se causarán por los siguientes conceptos:</w:t>
      </w:r>
    </w:p>
    <w:p w14:paraId="332E6375" w14:textId="77777777" w:rsidR="00614288" w:rsidRPr="00D01A2F" w:rsidRDefault="00614288" w:rsidP="00D01A2F">
      <w:pPr>
        <w:spacing w:after="0" w:line="360" w:lineRule="auto"/>
        <w:jc w:val="both"/>
        <w:rPr>
          <w:rFonts w:ascii="Arial" w:hAnsi="Arial" w:cs="Arial"/>
          <w:sz w:val="20"/>
          <w:szCs w:val="20"/>
        </w:rPr>
      </w:pPr>
    </w:p>
    <w:tbl>
      <w:tblPr>
        <w:tblW w:w="5000" w:type="pct"/>
        <w:tblLook w:val="04A0" w:firstRow="1" w:lastRow="0" w:firstColumn="1" w:lastColumn="0" w:noHBand="0" w:noVBand="1"/>
      </w:tblPr>
      <w:tblGrid>
        <w:gridCol w:w="6590"/>
        <w:gridCol w:w="2747"/>
      </w:tblGrid>
      <w:tr w:rsidR="00FC57E3" w:rsidRPr="00FC57E3" w14:paraId="1CF72C2B" w14:textId="77777777" w:rsidTr="00DB4C2E">
        <w:trPr>
          <w:trHeight w:val="330"/>
        </w:trPr>
        <w:tc>
          <w:tcPr>
            <w:tcW w:w="3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AA4EEE"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Derechos</w:t>
            </w:r>
          </w:p>
        </w:tc>
        <w:tc>
          <w:tcPr>
            <w:tcW w:w="1471" w:type="pct"/>
            <w:tcBorders>
              <w:top w:val="single" w:sz="8" w:space="0" w:color="auto"/>
              <w:left w:val="nil"/>
              <w:bottom w:val="single" w:sz="8" w:space="0" w:color="auto"/>
              <w:right w:val="single" w:sz="8" w:space="0" w:color="auto"/>
            </w:tcBorders>
            <w:shd w:val="clear" w:color="auto" w:fill="auto"/>
            <w:vAlign w:val="center"/>
            <w:hideMark/>
          </w:tcPr>
          <w:p w14:paraId="41A2C89E"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8,987,621.00 </w:t>
            </w:r>
          </w:p>
        </w:tc>
      </w:tr>
      <w:tr w:rsidR="00FC57E3" w:rsidRPr="00FC57E3" w14:paraId="47F6F77A" w14:textId="77777777" w:rsidTr="00DB4C2E">
        <w:trPr>
          <w:trHeight w:val="450"/>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51662E22"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Derechos por el uso, goce, aprovechamiento o explotación de bienes de dominio público</w:t>
            </w:r>
          </w:p>
        </w:tc>
        <w:tc>
          <w:tcPr>
            <w:tcW w:w="1471" w:type="pct"/>
            <w:vMerge w:val="restart"/>
            <w:tcBorders>
              <w:top w:val="nil"/>
              <w:left w:val="nil"/>
              <w:bottom w:val="single" w:sz="8" w:space="0" w:color="000000"/>
              <w:right w:val="single" w:sz="8" w:space="0" w:color="auto"/>
            </w:tcBorders>
            <w:shd w:val="clear" w:color="auto" w:fill="auto"/>
            <w:vAlign w:val="center"/>
            <w:hideMark/>
          </w:tcPr>
          <w:p w14:paraId="5804B740" w14:textId="77777777" w:rsidR="00FC57E3" w:rsidRPr="00FC57E3" w:rsidRDefault="00FC57E3" w:rsidP="00FC57E3">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800,000.00 </w:t>
            </w:r>
          </w:p>
        </w:tc>
      </w:tr>
      <w:tr w:rsidR="00FC57E3" w:rsidRPr="00FC57E3" w14:paraId="46B66EDF" w14:textId="77777777" w:rsidTr="00DB4C2E">
        <w:trPr>
          <w:trHeight w:val="45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6880EC5E"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vMerge/>
            <w:tcBorders>
              <w:top w:val="nil"/>
              <w:left w:val="nil"/>
              <w:bottom w:val="single" w:sz="8" w:space="0" w:color="000000"/>
              <w:right w:val="single" w:sz="8" w:space="0" w:color="auto"/>
            </w:tcBorders>
            <w:shd w:val="clear" w:color="auto" w:fill="auto"/>
            <w:vAlign w:val="center"/>
            <w:hideMark/>
          </w:tcPr>
          <w:p w14:paraId="34F8C550" w14:textId="77777777" w:rsidR="00FC57E3" w:rsidRPr="00FC57E3" w:rsidRDefault="00FC57E3" w:rsidP="00260DDC">
            <w:pPr>
              <w:spacing w:after="0" w:line="240" w:lineRule="auto"/>
              <w:rPr>
                <w:rFonts w:ascii="Arial" w:eastAsia="Times New Roman" w:hAnsi="Arial" w:cs="Arial"/>
                <w:bCs/>
                <w:color w:val="000000"/>
                <w:sz w:val="20"/>
                <w:szCs w:val="20"/>
              </w:rPr>
            </w:pPr>
          </w:p>
        </w:tc>
      </w:tr>
      <w:tr w:rsidR="00FC57E3" w:rsidRPr="00FC57E3" w14:paraId="6307DDF8" w14:textId="77777777" w:rsidTr="00DB4C2E">
        <w:trPr>
          <w:trHeight w:val="315"/>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5FC82E90"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Por el uso de locales o pisos de mercados, espacios en la vía o parques públicos</w:t>
            </w:r>
          </w:p>
        </w:tc>
        <w:tc>
          <w:tcPr>
            <w:tcW w:w="1471" w:type="pct"/>
            <w:tcBorders>
              <w:top w:val="nil"/>
              <w:left w:val="nil"/>
              <w:bottom w:val="nil"/>
              <w:right w:val="single" w:sz="8" w:space="0" w:color="auto"/>
            </w:tcBorders>
            <w:shd w:val="clear" w:color="auto" w:fill="auto"/>
            <w:vAlign w:val="center"/>
            <w:hideMark/>
          </w:tcPr>
          <w:p w14:paraId="1DAF2414" w14:textId="77777777" w:rsidR="00FC57E3" w:rsidRPr="00FC57E3" w:rsidRDefault="00FC57E3" w:rsidP="00FC57E3">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350,000.00 </w:t>
            </w:r>
          </w:p>
        </w:tc>
      </w:tr>
      <w:tr w:rsidR="00FC57E3" w:rsidRPr="00FC57E3" w14:paraId="0D9BAC2C" w14:textId="77777777" w:rsidTr="00DB4C2E">
        <w:trPr>
          <w:trHeight w:val="33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3FDB509B"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tcBorders>
              <w:top w:val="nil"/>
              <w:left w:val="nil"/>
              <w:bottom w:val="single" w:sz="8" w:space="0" w:color="auto"/>
              <w:right w:val="single" w:sz="8" w:space="0" w:color="auto"/>
            </w:tcBorders>
            <w:shd w:val="clear" w:color="auto" w:fill="auto"/>
            <w:vAlign w:val="center"/>
            <w:hideMark/>
          </w:tcPr>
          <w:p w14:paraId="5BB01828"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w:t>
            </w:r>
          </w:p>
        </w:tc>
      </w:tr>
      <w:tr w:rsidR="00FC57E3" w:rsidRPr="00FC57E3" w14:paraId="5CE680AE" w14:textId="77777777" w:rsidTr="00DB4C2E">
        <w:trPr>
          <w:trHeight w:val="450"/>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2828CE35"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Por el uso y aprovechamiento de los bienes de dominio público del patrimonio municipal</w:t>
            </w:r>
          </w:p>
        </w:tc>
        <w:tc>
          <w:tcPr>
            <w:tcW w:w="1471" w:type="pct"/>
            <w:vMerge w:val="restart"/>
            <w:tcBorders>
              <w:top w:val="nil"/>
              <w:left w:val="nil"/>
              <w:bottom w:val="single" w:sz="8" w:space="0" w:color="000000"/>
              <w:right w:val="single" w:sz="8" w:space="0" w:color="auto"/>
            </w:tcBorders>
            <w:shd w:val="clear" w:color="auto" w:fill="auto"/>
            <w:vAlign w:val="center"/>
            <w:hideMark/>
          </w:tcPr>
          <w:p w14:paraId="407B7FE6"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450,000.00 </w:t>
            </w:r>
          </w:p>
        </w:tc>
      </w:tr>
      <w:tr w:rsidR="00FC57E3" w:rsidRPr="00FC57E3" w14:paraId="79BECAD3" w14:textId="77777777" w:rsidTr="00DB4C2E">
        <w:trPr>
          <w:trHeight w:val="45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11E38328"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vMerge/>
            <w:tcBorders>
              <w:top w:val="nil"/>
              <w:left w:val="nil"/>
              <w:bottom w:val="single" w:sz="8" w:space="0" w:color="000000"/>
              <w:right w:val="single" w:sz="8" w:space="0" w:color="auto"/>
            </w:tcBorders>
            <w:shd w:val="clear" w:color="auto" w:fill="auto"/>
            <w:vAlign w:val="center"/>
            <w:hideMark/>
          </w:tcPr>
          <w:p w14:paraId="602B573E" w14:textId="77777777" w:rsidR="00FC57E3" w:rsidRPr="00FC57E3" w:rsidRDefault="00FC57E3" w:rsidP="00260DDC">
            <w:pPr>
              <w:spacing w:after="0" w:line="240" w:lineRule="auto"/>
              <w:rPr>
                <w:rFonts w:ascii="Arial" w:eastAsia="Times New Roman" w:hAnsi="Arial" w:cs="Arial"/>
                <w:bCs/>
                <w:color w:val="000000"/>
                <w:sz w:val="20"/>
                <w:szCs w:val="20"/>
              </w:rPr>
            </w:pPr>
          </w:p>
        </w:tc>
      </w:tr>
      <w:tr w:rsidR="00FC57E3" w:rsidRPr="00FC57E3" w14:paraId="4AAD6F4F"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777F0AC"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Derechos por prestación de servicios</w:t>
            </w:r>
          </w:p>
        </w:tc>
        <w:tc>
          <w:tcPr>
            <w:tcW w:w="1471" w:type="pct"/>
            <w:tcBorders>
              <w:top w:val="nil"/>
              <w:left w:val="nil"/>
              <w:bottom w:val="single" w:sz="8" w:space="0" w:color="auto"/>
              <w:right w:val="single" w:sz="8" w:space="0" w:color="auto"/>
            </w:tcBorders>
            <w:shd w:val="clear" w:color="auto" w:fill="auto"/>
            <w:vAlign w:val="center"/>
            <w:hideMark/>
          </w:tcPr>
          <w:p w14:paraId="3F58BF3D" w14:textId="77777777" w:rsidR="00FC57E3" w:rsidRPr="00FC57E3" w:rsidRDefault="00FC57E3" w:rsidP="00FC57E3">
            <w:pPr>
              <w:tabs>
                <w:tab w:val="left" w:pos="678"/>
              </w:tabs>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6,192,621.00 </w:t>
            </w:r>
          </w:p>
        </w:tc>
      </w:tr>
      <w:tr w:rsidR="00FC57E3" w:rsidRPr="00FC57E3" w14:paraId="2847F755"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A9415F8"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Servicios de Agua potable</w:t>
            </w:r>
          </w:p>
        </w:tc>
        <w:tc>
          <w:tcPr>
            <w:tcW w:w="1471" w:type="pct"/>
            <w:tcBorders>
              <w:top w:val="nil"/>
              <w:left w:val="nil"/>
              <w:bottom w:val="single" w:sz="8" w:space="0" w:color="auto"/>
              <w:right w:val="single" w:sz="8" w:space="0" w:color="auto"/>
            </w:tcBorders>
            <w:shd w:val="clear" w:color="auto" w:fill="auto"/>
            <w:vAlign w:val="center"/>
            <w:hideMark/>
          </w:tcPr>
          <w:p w14:paraId="1E1BB6FE"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3,612,621.00 </w:t>
            </w:r>
          </w:p>
        </w:tc>
      </w:tr>
      <w:tr w:rsidR="00FC57E3" w:rsidRPr="00FC57E3" w14:paraId="0F0CDED3"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BE82F2C"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 de Alumbrado público</w:t>
            </w:r>
          </w:p>
        </w:tc>
        <w:tc>
          <w:tcPr>
            <w:tcW w:w="1471" w:type="pct"/>
            <w:tcBorders>
              <w:top w:val="nil"/>
              <w:left w:val="nil"/>
              <w:bottom w:val="single" w:sz="8" w:space="0" w:color="auto"/>
              <w:right w:val="single" w:sz="8" w:space="0" w:color="auto"/>
            </w:tcBorders>
            <w:shd w:val="clear" w:color="auto" w:fill="auto"/>
            <w:vAlign w:val="center"/>
            <w:hideMark/>
          </w:tcPr>
          <w:p w14:paraId="4566AD23" w14:textId="77777777" w:rsidR="00FC57E3" w:rsidRPr="00FC57E3" w:rsidRDefault="00FC57E3" w:rsidP="00FC57E3">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00.00</w:t>
            </w:r>
          </w:p>
        </w:tc>
      </w:tr>
      <w:tr w:rsidR="00FC57E3" w:rsidRPr="00FC57E3" w14:paraId="45A890C2" w14:textId="77777777" w:rsidTr="00DB4C2E">
        <w:trPr>
          <w:trHeight w:val="450"/>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7BCD0696"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lastRenderedPageBreak/>
              <w:t>&gt; Servicio de Limpia, Recolección, traslado y disposición final    de residuos</w:t>
            </w:r>
          </w:p>
        </w:tc>
        <w:tc>
          <w:tcPr>
            <w:tcW w:w="1471" w:type="pct"/>
            <w:vMerge w:val="restart"/>
            <w:tcBorders>
              <w:top w:val="nil"/>
              <w:left w:val="nil"/>
              <w:bottom w:val="single" w:sz="8" w:space="0" w:color="000000"/>
              <w:right w:val="single" w:sz="8" w:space="0" w:color="auto"/>
            </w:tcBorders>
            <w:shd w:val="clear" w:color="auto" w:fill="auto"/>
            <w:vAlign w:val="center"/>
            <w:hideMark/>
          </w:tcPr>
          <w:p w14:paraId="0382A2B4" w14:textId="77777777" w:rsidR="00FC57E3" w:rsidRPr="00FC57E3" w:rsidRDefault="00FC57E3" w:rsidP="00260DD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1,950,000.00 </w:t>
            </w:r>
          </w:p>
        </w:tc>
      </w:tr>
      <w:tr w:rsidR="00FC57E3" w:rsidRPr="00FC57E3" w14:paraId="2028A8C7" w14:textId="77777777" w:rsidTr="00DB4C2E">
        <w:trPr>
          <w:trHeight w:val="45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6EC6333F"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vMerge/>
            <w:tcBorders>
              <w:top w:val="nil"/>
              <w:left w:val="nil"/>
              <w:bottom w:val="single" w:sz="8" w:space="0" w:color="000000"/>
              <w:right w:val="single" w:sz="8" w:space="0" w:color="auto"/>
            </w:tcBorders>
            <w:shd w:val="clear" w:color="auto" w:fill="auto"/>
            <w:vAlign w:val="center"/>
            <w:hideMark/>
          </w:tcPr>
          <w:p w14:paraId="44A8F0BF" w14:textId="77777777" w:rsidR="00FC57E3" w:rsidRPr="00FC57E3" w:rsidRDefault="00FC57E3" w:rsidP="00260DDC">
            <w:pPr>
              <w:spacing w:after="0" w:line="240" w:lineRule="auto"/>
              <w:rPr>
                <w:rFonts w:ascii="Arial" w:eastAsia="Times New Roman" w:hAnsi="Arial" w:cs="Arial"/>
                <w:bCs/>
                <w:color w:val="000000"/>
                <w:sz w:val="20"/>
                <w:szCs w:val="20"/>
              </w:rPr>
            </w:pPr>
          </w:p>
        </w:tc>
      </w:tr>
      <w:tr w:rsidR="00FC57E3" w:rsidRPr="00FC57E3" w14:paraId="5A31F884"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52DFA884"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 de Limpia de predios baldíos</w:t>
            </w:r>
          </w:p>
        </w:tc>
        <w:tc>
          <w:tcPr>
            <w:tcW w:w="1471" w:type="pct"/>
            <w:tcBorders>
              <w:top w:val="nil"/>
              <w:left w:val="nil"/>
              <w:bottom w:val="single" w:sz="8" w:space="0" w:color="auto"/>
              <w:right w:val="single" w:sz="8" w:space="0" w:color="auto"/>
            </w:tcBorders>
            <w:shd w:val="clear" w:color="auto" w:fill="auto"/>
            <w:vAlign w:val="center"/>
            <w:hideMark/>
          </w:tcPr>
          <w:p w14:paraId="6950C211"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50,000.00 </w:t>
            </w:r>
          </w:p>
        </w:tc>
      </w:tr>
      <w:tr w:rsidR="00FC57E3" w:rsidRPr="00FC57E3" w14:paraId="19F02DFC" w14:textId="77777777" w:rsidTr="00DB4C2E">
        <w:trPr>
          <w:trHeight w:val="450"/>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4A17C0D6"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 de Mercados y centrales de abasto</w:t>
            </w:r>
          </w:p>
        </w:tc>
        <w:tc>
          <w:tcPr>
            <w:tcW w:w="1471" w:type="pct"/>
            <w:vMerge w:val="restart"/>
            <w:tcBorders>
              <w:top w:val="nil"/>
              <w:left w:val="nil"/>
              <w:bottom w:val="single" w:sz="8" w:space="0" w:color="000000"/>
              <w:right w:val="single" w:sz="8" w:space="0" w:color="auto"/>
            </w:tcBorders>
            <w:shd w:val="clear" w:color="auto" w:fill="auto"/>
            <w:vAlign w:val="center"/>
            <w:hideMark/>
          </w:tcPr>
          <w:p w14:paraId="0C4DA644" w14:textId="77777777" w:rsidR="00FC57E3" w:rsidRPr="00FC57E3" w:rsidRDefault="00FC57E3" w:rsidP="00FC57E3">
            <w:pPr>
              <w:spacing w:after="0" w:line="240" w:lineRule="auto"/>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w:t>
            </w: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50,000.00 </w:t>
            </w:r>
          </w:p>
        </w:tc>
      </w:tr>
      <w:tr w:rsidR="00FC57E3" w:rsidRPr="00FC57E3" w14:paraId="4A4A9B25" w14:textId="77777777" w:rsidTr="00DB4C2E">
        <w:trPr>
          <w:trHeight w:val="45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2E20E7A0"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vMerge/>
            <w:tcBorders>
              <w:top w:val="nil"/>
              <w:left w:val="nil"/>
              <w:bottom w:val="single" w:sz="8" w:space="0" w:color="000000"/>
              <w:right w:val="single" w:sz="8" w:space="0" w:color="auto"/>
            </w:tcBorders>
            <w:shd w:val="clear" w:color="auto" w:fill="auto"/>
            <w:vAlign w:val="center"/>
            <w:hideMark/>
          </w:tcPr>
          <w:p w14:paraId="3F62BF1D" w14:textId="77777777" w:rsidR="00FC57E3" w:rsidRPr="00FC57E3" w:rsidRDefault="00FC57E3" w:rsidP="00260DDC">
            <w:pPr>
              <w:spacing w:after="0" w:line="240" w:lineRule="auto"/>
              <w:rPr>
                <w:rFonts w:ascii="Arial" w:eastAsia="Times New Roman" w:hAnsi="Arial" w:cs="Arial"/>
                <w:bCs/>
                <w:color w:val="000000"/>
                <w:sz w:val="20"/>
                <w:szCs w:val="20"/>
              </w:rPr>
            </w:pPr>
          </w:p>
        </w:tc>
      </w:tr>
      <w:tr w:rsidR="00FC57E3" w:rsidRPr="00FC57E3" w14:paraId="2A694617"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B2EAB97"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 de Panteones</w:t>
            </w:r>
          </w:p>
        </w:tc>
        <w:tc>
          <w:tcPr>
            <w:tcW w:w="1471" w:type="pct"/>
            <w:tcBorders>
              <w:top w:val="nil"/>
              <w:left w:val="nil"/>
              <w:bottom w:val="single" w:sz="8" w:space="0" w:color="auto"/>
              <w:right w:val="single" w:sz="8" w:space="0" w:color="auto"/>
            </w:tcBorders>
            <w:shd w:val="clear" w:color="auto" w:fill="auto"/>
            <w:vAlign w:val="center"/>
            <w:hideMark/>
          </w:tcPr>
          <w:p w14:paraId="38798ED5"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215,000.00 </w:t>
            </w:r>
          </w:p>
        </w:tc>
      </w:tr>
      <w:tr w:rsidR="00FC57E3" w:rsidRPr="00FC57E3" w14:paraId="26976A84"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3B2A97D"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 de Rastro</w:t>
            </w:r>
          </w:p>
        </w:tc>
        <w:tc>
          <w:tcPr>
            <w:tcW w:w="1471" w:type="pct"/>
            <w:tcBorders>
              <w:top w:val="nil"/>
              <w:left w:val="nil"/>
              <w:bottom w:val="single" w:sz="8" w:space="0" w:color="auto"/>
              <w:right w:val="single" w:sz="8" w:space="0" w:color="auto"/>
            </w:tcBorders>
            <w:shd w:val="clear" w:color="auto" w:fill="auto"/>
            <w:vAlign w:val="center"/>
            <w:hideMark/>
          </w:tcPr>
          <w:p w14:paraId="181CDEAE"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5,000.00 </w:t>
            </w:r>
          </w:p>
        </w:tc>
      </w:tr>
      <w:tr w:rsidR="00FC57E3" w:rsidRPr="00FC57E3" w14:paraId="5976C528" w14:textId="77777777" w:rsidTr="00DB4C2E">
        <w:trPr>
          <w:trHeight w:val="330"/>
        </w:trPr>
        <w:tc>
          <w:tcPr>
            <w:tcW w:w="3529" w:type="pct"/>
            <w:tcBorders>
              <w:top w:val="nil"/>
              <w:left w:val="single" w:sz="8" w:space="0" w:color="auto"/>
              <w:bottom w:val="single" w:sz="4" w:space="0" w:color="auto"/>
              <w:right w:val="single" w:sz="8" w:space="0" w:color="auto"/>
            </w:tcBorders>
            <w:shd w:val="clear" w:color="auto" w:fill="auto"/>
            <w:vAlign w:val="center"/>
            <w:hideMark/>
          </w:tcPr>
          <w:p w14:paraId="19DE115D"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&gt; Servicios de Seguridad pública y Vialidad</w:t>
            </w:r>
          </w:p>
        </w:tc>
        <w:tc>
          <w:tcPr>
            <w:tcW w:w="1471" w:type="pct"/>
            <w:tcBorders>
              <w:top w:val="nil"/>
              <w:left w:val="nil"/>
              <w:bottom w:val="single" w:sz="4" w:space="0" w:color="auto"/>
              <w:right w:val="single" w:sz="8" w:space="0" w:color="auto"/>
            </w:tcBorders>
            <w:shd w:val="clear" w:color="auto" w:fill="auto"/>
            <w:vAlign w:val="center"/>
            <w:hideMark/>
          </w:tcPr>
          <w:p w14:paraId="774CD43B"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260,000.00 </w:t>
            </w:r>
          </w:p>
        </w:tc>
      </w:tr>
      <w:tr w:rsidR="00FC57E3" w:rsidRPr="00FC57E3" w14:paraId="2D484AD9" w14:textId="77777777" w:rsidTr="00DB4C2E">
        <w:trPr>
          <w:trHeight w:val="330"/>
        </w:trPr>
        <w:tc>
          <w:tcPr>
            <w:tcW w:w="352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C7674C3"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 de Catastro</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276A1F87"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50,000.00 </w:t>
            </w:r>
          </w:p>
        </w:tc>
      </w:tr>
      <w:tr w:rsidR="00FC57E3" w:rsidRPr="00FC57E3" w14:paraId="06A6FFBD" w14:textId="77777777" w:rsidTr="00DB4C2E">
        <w:trPr>
          <w:trHeight w:val="330"/>
        </w:trPr>
        <w:tc>
          <w:tcPr>
            <w:tcW w:w="352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96C2147"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Otros Derechos</w:t>
            </w:r>
          </w:p>
        </w:tc>
        <w:tc>
          <w:tcPr>
            <w:tcW w:w="1471" w:type="pct"/>
            <w:tcBorders>
              <w:top w:val="single" w:sz="4" w:space="0" w:color="auto"/>
              <w:left w:val="nil"/>
              <w:bottom w:val="single" w:sz="8" w:space="0" w:color="auto"/>
              <w:right w:val="single" w:sz="8" w:space="0" w:color="auto"/>
            </w:tcBorders>
            <w:shd w:val="clear" w:color="auto" w:fill="auto"/>
            <w:vAlign w:val="center"/>
            <w:hideMark/>
          </w:tcPr>
          <w:p w14:paraId="54456E58"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1,995,000.00 </w:t>
            </w:r>
          </w:p>
        </w:tc>
      </w:tr>
      <w:tr w:rsidR="00FC57E3" w:rsidRPr="00FC57E3" w14:paraId="779AA270"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4FAD9A00"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Licencias de funcionamiento y Permisos</w:t>
            </w:r>
          </w:p>
        </w:tc>
        <w:tc>
          <w:tcPr>
            <w:tcW w:w="1471" w:type="pct"/>
            <w:tcBorders>
              <w:top w:val="nil"/>
              <w:left w:val="nil"/>
              <w:bottom w:val="single" w:sz="8" w:space="0" w:color="auto"/>
              <w:right w:val="single" w:sz="8" w:space="0" w:color="auto"/>
            </w:tcBorders>
            <w:shd w:val="clear" w:color="auto" w:fill="auto"/>
            <w:vAlign w:val="center"/>
            <w:hideMark/>
          </w:tcPr>
          <w:p w14:paraId="51F9CF82"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1,810,000.00 </w:t>
            </w:r>
          </w:p>
        </w:tc>
      </w:tr>
      <w:tr w:rsidR="00FC57E3" w:rsidRPr="00FC57E3" w14:paraId="6176330C" w14:textId="77777777" w:rsidTr="00DB4C2E">
        <w:trPr>
          <w:trHeight w:val="450"/>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02569854"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Servicios que presta la Dirección de Obras Públicas y Desarrollo Urbano</w:t>
            </w:r>
          </w:p>
        </w:tc>
        <w:tc>
          <w:tcPr>
            <w:tcW w:w="1471" w:type="pct"/>
            <w:vMerge w:val="restart"/>
            <w:tcBorders>
              <w:top w:val="nil"/>
              <w:left w:val="nil"/>
              <w:bottom w:val="single" w:sz="8" w:space="0" w:color="000000"/>
              <w:right w:val="single" w:sz="8" w:space="0" w:color="auto"/>
            </w:tcBorders>
            <w:shd w:val="clear" w:color="auto" w:fill="auto"/>
            <w:vAlign w:val="center"/>
            <w:hideMark/>
          </w:tcPr>
          <w:p w14:paraId="4F1E88E2"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45,000.00 </w:t>
            </w:r>
          </w:p>
        </w:tc>
      </w:tr>
      <w:tr w:rsidR="00FC57E3" w:rsidRPr="00FC57E3" w14:paraId="2D880373" w14:textId="77777777" w:rsidTr="00DB4C2E">
        <w:trPr>
          <w:trHeight w:val="45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0E914840"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vMerge/>
            <w:tcBorders>
              <w:top w:val="nil"/>
              <w:left w:val="nil"/>
              <w:bottom w:val="single" w:sz="8" w:space="0" w:color="000000"/>
              <w:right w:val="single" w:sz="8" w:space="0" w:color="auto"/>
            </w:tcBorders>
            <w:shd w:val="clear" w:color="auto" w:fill="auto"/>
            <w:vAlign w:val="center"/>
            <w:hideMark/>
          </w:tcPr>
          <w:p w14:paraId="768D8082" w14:textId="77777777" w:rsidR="00FC57E3" w:rsidRPr="00FC57E3" w:rsidRDefault="00FC57E3" w:rsidP="00260DDC">
            <w:pPr>
              <w:spacing w:after="0" w:line="240" w:lineRule="auto"/>
              <w:rPr>
                <w:rFonts w:ascii="Arial" w:eastAsia="Times New Roman" w:hAnsi="Arial" w:cs="Arial"/>
                <w:bCs/>
                <w:color w:val="000000"/>
                <w:sz w:val="20"/>
                <w:szCs w:val="20"/>
              </w:rPr>
            </w:pPr>
          </w:p>
        </w:tc>
      </w:tr>
      <w:tr w:rsidR="00FC57E3" w:rsidRPr="00FC57E3" w14:paraId="175F6E3B" w14:textId="77777777" w:rsidTr="00DB4C2E">
        <w:trPr>
          <w:trHeight w:val="450"/>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55F90EF2"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Expedición de certificados, constancias, copias, fotografías y formas oficiales</w:t>
            </w:r>
          </w:p>
        </w:tc>
        <w:tc>
          <w:tcPr>
            <w:tcW w:w="1471" w:type="pct"/>
            <w:vMerge w:val="restart"/>
            <w:tcBorders>
              <w:top w:val="nil"/>
              <w:left w:val="nil"/>
              <w:bottom w:val="single" w:sz="8" w:space="0" w:color="000000"/>
              <w:right w:val="single" w:sz="8" w:space="0" w:color="auto"/>
            </w:tcBorders>
            <w:shd w:val="clear" w:color="auto" w:fill="auto"/>
            <w:vAlign w:val="center"/>
            <w:hideMark/>
          </w:tcPr>
          <w:p w14:paraId="4EBF2E48"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60,000.00 </w:t>
            </w:r>
          </w:p>
        </w:tc>
      </w:tr>
      <w:tr w:rsidR="00FC57E3" w:rsidRPr="00FC57E3" w14:paraId="6502CC53" w14:textId="77777777" w:rsidTr="00DB4C2E">
        <w:trPr>
          <w:trHeight w:val="45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43147A64"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vMerge/>
            <w:tcBorders>
              <w:top w:val="nil"/>
              <w:left w:val="nil"/>
              <w:bottom w:val="single" w:sz="8" w:space="0" w:color="000000"/>
              <w:right w:val="single" w:sz="8" w:space="0" w:color="auto"/>
            </w:tcBorders>
            <w:shd w:val="clear" w:color="auto" w:fill="auto"/>
            <w:vAlign w:val="center"/>
            <w:hideMark/>
          </w:tcPr>
          <w:p w14:paraId="03A82792" w14:textId="77777777" w:rsidR="00FC57E3" w:rsidRPr="00FC57E3" w:rsidRDefault="00FC57E3" w:rsidP="00260DDC">
            <w:pPr>
              <w:spacing w:after="0" w:line="240" w:lineRule="auto"/>
              <w:rPr>
                <w:rFonts w:ascii="Arial" w:eastAsia="Times New Roman" w:hAnsi="Arial" w:cs="Arial"/>
                <w:bCs/>
                <w:color w:val="000000"/>
                <w:sz w:val="20"/>
                <w:szCs w:val="20"/>
              </w:rPr>
            </w:pPr>
          </w:p>
        </w:tc>
      </w:tr>
      <w:tr w:rsidR="00FC57E3" w:rsidRPr="00FC57E3" w14:paraId="329FABDA" w14:textId="77777777" w:rsidTr="00DB4C2E">
        <w:trPr>
          <w:trHeight w:val="450"/>
        </w:trPr>
        <w:tc>
          <w:tcPr>
            <w:tcW w:w="3529" w:type="pct"/>
            <w:vMerge w:val="restart"/>
            <w:tcBorders>
              <w:top w:val="nil"/>
              <w:left w:val="single" w:sz="8" w:space="0" w:color="auto"/>
              <w:bottom w:val="single" w:sz="8" w:space="0" w:color="000000"/>
              <w:right w:val="single" w:sz="8" w:space="0" w:color="auto"/>
            </w:tcBorders>
            <w:shd w:val="clear" w:color="auto" w:fill="auto"/>
            <w:vAlign w:val="center"/>
            <w:hideMark/>
          </w:tcPr>
          <w:p w14:paraId="37658683"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Servicios que presta la Unidad de Acceso a la Información Pública</w:t>
            </w:r>
          </w:p>
        </w:tc>
        <w:tc>
          <w:tcPr>
            <w:tcW w:w="1471" w:type="pct"/>
            <w:vMerge w:val="restart"/>
            <w:tcBorders>
              <w:top w:val="nil"/>
              <w:left w:val="nil"/>
              <w:bottom w:val="single" w:sz="8" w:space="0" w:color="000000"/>
              <w:right w:val="single" w:sz="8" w:space="0" w:color="auto"/>
            </w:tcBorders>
            <w:shd w:val="clear" w:color="auto" w:fill="auto"/>
            <w:vAlign w:val="center"/>
            <w:hideMark/>
          </w:tcPr>
          <w:p w14:paraId="4CE61AD1" w14:textId="77777777" w:rsidR="00FC57E3" w:rsidRPr="00FC57E3" w:rsidRDefault="00FC57E3" w:rsidP="00FC57E3">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00.00</w:t>
            </w:r>
            <w:r w:rsidRPr="00FC57E3">
              <w:rPr>
                <w:rFonts w:ascii="Arial" w:eastAsia="Times New Roman" w:hAnsi="Arial" w:cs="Arial"/>
                <w:bCs/>
                <w:color w:val="000000"/>
                <w:sz w:val="20"/>
                <w:szCs w:val="20"/>
              </w:rPr>
              <w:t xml:space="preserve">   </w:t>
            </w:r>
          </w:p>
        </w:tc>
      </w:tr>
      <w:tr w:rsidR="00FC57E3" w:rsidRPr="00FC57E3" w14:paraId="2B23568D" w14:textId="77777777" w:rsidTr="00DB4C2E">
        <w:trPr>
          <w:trHeight w:val="450"/>
        </w:trPr>
        <w:tc>
          <w:tcPr>
            <w:tcW w:w="3529" w:type="pct"/>
            <w:vMerge/>
            <w:tcBorders>
              <w:top w:val="nil"/>
              <w:left w:val="single" w:sz="8" w:space="0" w:color="auto"/>
              <w:bottom w:val="single" w:sz="8" w:space="0" w:color="000000"/>
              <w:right w:val="single" w:sz="8" w:space="0" w:color="auto"/>
            </w:tcBorders>
            <w:shd w:val="clear" w:color="auto" w:fill="auto"/>
            <w:vAlign w:val="center"/>
            <w:hideMark/>
          </w:tcPr>
          <w:p w14:paraId="3290A190" w14:textId="77777777" w:rsidR="00FC57E3" w:rsidRPr="00FC57E3" w:rsidRDefault="00FC57E3" w:rsidP="00260DDC">
            <w:pPr>
              <w:spacing w:after="0" w:line="240" w:lineRule="auto"/>
              <w:rPr>
                <w:rFonts w:ascii="Arial" w:eastAsia="Times New Roman" w:hAnsi="Arial" w:cs="Arial"/>
                <w:bCs/>
                <w:color w:val="000000"/>
                <w:sz w:val="20"/>
                <w:szCs w:val="20"/>
              </w:rPr>
            </w:pPr>
          </w:p>
        </w:tc>
        <w:tc>
          <w:tcPr>
            <w:tcW w:w="1471" w:type="pct"/>
            <w:vMerge/>
            <w:tcBorders>
              <w:top w:val="nil"/>
              <w:left w:val="nil"/>
              <w:bottom w:val="single" w:sz="8" w:space="0" w:color="000000"/>
              <w:right w:val="single" w:sz="8" w:space="0" w:color="auto"/>
            </w:tcBorders>
            <w:shd w:val="clear" w:color="auto" w:fill="auto"/>
            <w:vAlign w:val="center"/>
            <w:hideMark/>
          </w:tcPr>
          <w:p w14:paraId="7192E335" w14:textId="77777777" w:rsidR="00FC57E3" w:rsidRPr="00FC57E3" w:rsidRDefault="00FC57E3" w:rsidP="00260DDC">
            <w:pPr>
              <w:spacing w:after="0" w:line="240" w:lineRule="auto"/>
              <w:rPr>
                <w:rFonts w:ascii="Arial" w:eastAsia="Times New Roman" w:hAnsi="Arial" w:cs="Arial"/>
                <w:bCs/>
                <w:color w:val="000000"/>
                <w:sz w:val="20"/>
                <w:szCs w:val="20"/>
              </w:rPr>
            </w:pPr>
          </w:p>
        </w:tc>
      </w:tr>
      <w:tr w:rsidR="00FC57E3" w:rsidRPr="00FC57E3" w14:paraId="57A9CD6C"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5BC2117"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Servicio de Supervisión Sanitaria de Matanza de Ganado</w:t>
            </w:r>
          </w:p>
        </w:tc>
        <w:tc>
          <w:tcPr>
            <w:tcW w:w="1471" w:type="pct"/>
            <w:tcBorders>
              <w:top w:val="nil"/>
              <w:left w:val="nil"/>
              <w:bottom w:val="single" w:sz="8" w:space="0" w:color="auto"/>
              <w:right w:val="single" w:sz="8" w:space="0" w:color="auto"/>
            </w:tcBorders>
            <w:shd w:val="clear" w:color="auto" w:fill="auto"/>
            <w:vAlign w:val="center"/>
            <w:hideMark/>
          </w:tcPr>
          <w:p w14:paraId="1D4E15DF"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30,000.00 </w:t>
            </w:r>
          </w:p>
        </w:tc>
      </w:tr>
      <w:tr w:rsidR="00FC57E3" w:rsidRPr="00FC57E3" w14:paraId="3F90E6C2"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83A9807"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otros servicios que presta el Ayuntamiento</w:t>
            </w:r>
          </w:p>
        </w:tc>
        <w:tc>
          <w:tcPr>
            <w:tcW w:w="1471" w:type="pct"/>
            <w:tcBorders>
              <w:top w:val="nil"/>
              <w:left w:val="nil"/>
              <w:bottom w:val="single" w:sz="8" w:space="0" w:color="auto"/>
              <w:right w:val="single" w:sz="8" w:space="0" w:color="auto"/>
            </w:tcBorders>
            <w:shd w:val="clear" w:color="auto" w:fill="auto"/>
            <w:vAlign w:val="center"/>
            <w:hideMark/>
          </w:tcPr>
          <w:p w14:paraId="6AE71EAE"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              50,000.00 </w:t>
            </w:r>
          </w:p>
        </w:tc>
      </w:tr>
      <w:tr w:rsidR="00FC57E3" w:rsidRPr="00FC57E3" w14:paraId="088DBBF7"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34F16988"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Accesorios</w:t>
            </w:r>
          </w:p>
        </w:tc>
        <w:tc>
          <w:tcPr>
            <w:tcW w:w="1471" w:type="pct"/>
            <w:tcBorders>
              <w:top w:val="nil"/>
              <w:left w:val="nil"/>
              <w:bottom w:val="single" w:sz="8" w:space="0" w:color="auto"/>
              <w:right w:val="single" w:sz="8" w:space="0" w:color="auto"/>
            </w:tcBorders>
            <w:shd w:val="clear" w:color="auto" w:fill="auto"/>
            <w:vAlign w:val="center"/>
            <w:hideMark/>
          </w:tcPr>
          <w:p w14:paraId="2C6A6411"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00.00</w:t>
            </w:r>
            <w:r w:rsidRPr="00FC57E3">
              <w:rPr>
                <w:rFonts w:ascii="Arial" w:eastAsia="Times New Roman" w:hAnsi="Arial" w:cs="Arial"/>
                <w:bCs/>
                <w:color w:val="000000"/>
                <w:sz w:val="20"/>
                <w:szCs w:val="20"/>
              </w:rPr>
              <w:t xml:space="preserve">   </w:t>
            </w:r>
          </w:p>
        </w:tc>
      </w:tr>
      <w:tr w:rsidR="00FC57E3" w:rsidRPr="00FC57E3" w14:paraId="115122F4"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4070B9C3"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Actualizaciones y Recargos de Derechos</w:t>
            </w:r>
          </w:p>
        </w:tc>
        <w:tc>
          <w:tcPr>
            <w:tcW w:w="1471" w:type="pct"/>
            <w:tcBorders>
              <w:top w:val="nil"/>
              <w:left w:val="nil"/>
              <w:bottom w:val="single" w:sz="8" w:space="0" w:color="auto"/>
              <w:right w:val="single" w:sz="8" w:space="0" w:color="auto"/>
            </w:tcBorders>
            <w:shd w:val="clear" w:color="auto" w:fill="auto"/>
            <w:vAlign w:val="center"/>
            <w:hideMark/>
          </w:tcPr>
          <w:p w14:paraId="3F934F2C"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00.00</w:t>
            </w:r>
            <w:r w:rsidRPr="00FC57E3">
              <w:rPr>
                <w:rFonts w:ascii="Arial" w:eastAsia="Times New Roman" w:hAnsi="Arial" w:cs="Arial"/>
                <w:bCs/>
                <w:color w:val="000000"/>
                <w:sz w:val="20"/>
                <w:szCs w:val="20"/>
              </w:rPr>
              <w:t xml:space="preserve">   </w:t>
            </w:r>
          </w:p>
        </w:tc>
      </w:tr>
      <w:tr w:rsidR="00FC57E3" w:rsidRPr="00FC57E3" w14:paraId="7CFCF6A6"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0B6A78E"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Multas de Derechos</w:t>
            </w:r>
          </w:p>
        </w:tc>
        <w:tc>
          <w:tcPr>
            <w:tcW w:w="1471" w:type="pct"/>
            <w:tcBorders>
              <w:top w:val="nil"/>
              <w:left w:val="nil"/>
              <w:bottom w:val="single" w:sz="8" w:space="0" w:color="auto"/>
              <w:right w:val="single" w:sz="8" w:space="0" w:color="auto"/>
            </w:tcBorders>
            <w:shd w:val="clear" w:color="auto" w:fill="auto"/>
            <w:vAlign w:val="center"/>
            <w:hideMark/>
          </w:tcPr>
          <w:p w14:paraId="2A46E647"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00.00</w:t>
            </w:r>
            <w:r w:rsidRPr="00FC57E3">
              <w:rPr>
                <w:rFonts w:ascii="Arial" w:eastAsia="Times New Roman" w:hAnsi="Arial" w:cs="Arial"/>
                <w:bCs/>
                <w:color w:val="000000"/>
                <w:sz w:val="20"/>
                <w:szCs w:val="20"/>
              </w:rPr>
              <w:t xml:space="preserve">   </w:t>
            </w:r>
          </w:p>
        </w:tc>
      </w:tr>
      <w:tr w:rsidR="00FC57E3" w:rsidRPr="00FC57E3" w14:paraId="0B490CBC"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F8F3BBD"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&gt; Gastos de Ejecución de Derechos</w:t>
            </w:r>
          </w:p>
        </w:tc>
        <w:tc>
          <w:tcPr>
            <w:tcW w:w="1471" w:type="pct"/>
            <w:tcBorders>
              <w:top w:val="nil"/>
              <w:left w:val="nil"/>
              <w:bottom w:val="single" w:sz="8" w:space="0" w:color="auto"/>
              <w:right w:val="single" w:sz="8" w:space="0" w:color="auto"/>
            </w:tcBorders>
            <w:shd w:val="clear" w:color="auto" w:fill="auto"/>
            <w:vAlign w:val="center"/>
            <w:hideMark/>
          </w:tcPr>
          <w:p w14:paraId="04F377D6"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00.00</w:t>
            </w:r>
            <w:r w:rsidRPr="00FC57E3">
              <w:rPr>
                <w:rFonts w:ascii="Arial" w:eastAsia="Times New Roman" w:hAnsi="Arial" w:cs="Arial"/>
                <w:bCs/>
                <w:color w:val="000000"/>
                <w:sz w:val="20"/>
                <w:szCs w:val="20"/>
              </w:rPr>
              <w:t xml:space="preserve">   </w:t>
            </w:r>
          </w:p>
        </w:tc>
      </w:tr>
      <w:tr w:rsidR="00FC57E3" w:rsidRPr="00FC57E3" w14:paraId="0BB64E8F" w14:textId="77777777" w:rsidTr="00DB4C2E">
        <w:trPr>
          <w:trHeight w:val="96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C7A406C" w14:textId="77777777" w:rsidR="00FC57E3" w:rsidRPr="00FC57E3" w:rsidRDefault="00FC57E3" w:rsidP="00260DDC">
            <w:pPr>
              <w:spacing w:after="0" w:line="240" w:lineRule="auto"/>
              <w:jc w:val="both"/>
              <w:rPr>
                <w:rFonts w:ascii="Arial" w:eastAsia="Times New Roman" w:hAnsi="Arial" w:cs="Arial"/>
                <w:bCs/>
                <w:color w:val="000000"/>
                <w:sz w:val="20"/>
                <w:szCs w:val="20"/>
              </w:rPr>
            </w:pPr>
            <w:r w:rsidRPr="00FC57E3">
              <w:rPr>
                <w:rFonts w:ascii="Arial" w:eastAsia="Times New Roman" w:hAnsi="Arial" w:cs="Arial"/>
                <w:bCs/>
                <w:color w:val="000000"/>
                <w:sz w:val="20"/>
                <w:szCs w:val="20"/>
              </w:rPr>
              <w:t>Derechos no comprendidos en las fracciones de la Ley de Ingresos causadas en ejercicios fiscales anteriores pendientes de liquidación o pago</w:t>
            </w:r>
          </w:p>
        </w:tc>
        <w:tc>
          <w:tcPr>
            <w:tcW w:w="1471" w:type="pct"/>
            <w:tcBorders>
              <w:top w:val="nil"/>
              <w:left w:val="nil"/>
              <w:bottom w:val="single" w:sz="8" w:space="0" w:color="auto"/>
              <w:right w:val="single" w:sz="8" w:space="0" w:color="auto"/>
            </w:tcBorders>
            <w:shd w:val="clear" w:color="auto" w:fill="auto"/>
            <w:vAlign w:val="center"/>
            <w:hideMark/>
          </w:tcPr>
          <w:p w14:paraId="49062495" w14:textId="77777777" w:rsidR="00FC57E3" w:rsidRPr="00FC57E3" w:rsidRDefault="00FC57E3" w:rsidP="00260DDC">
            <w:pPr>
              <w:spacing w:after="0" w:line="240" w:lineRule="auto"/>
              <w:jc w:val="right"/>
              <w:rPr>
                <w:rFonts w:ascii="Arial" w:eastAsia="Times New Roman" w:hAnsi="Arial" w:cs="Arial"/>
                <w:bCs/>
                <w:color w:val="000000"/>
                <w:sz w:val="20"/>
                <w:szCs w:val="20"/>
              </w:rPr>
            </w:pP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FC57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00.00</w:t>
            </w:r>
            <w:r w:rsidRPr="00FC57E3">
              <w:rPr>
                <w:rFonts w:ascii="Arial" w:eastAsia="Times New Roman" w:hAnsi="Arial" w:cs="Arial"/>
                <w:bCs/>
                <w:color w:val="000000"/>
                <w:sz w:val="20"/>
                <w:szCs w:val="20"/>
              </w:rPr>
              <w:t xml:space="preserve">   </w:t>
            </w:r>
          </w:p>
        </w:tc>
      </w:tr>
    </w:tbl>
    <w:p w14:paraId="6BF08309" w14:textId="77777777" w:rsidR="001F1302" w:rsidRPr="00D01A2F" w:rsidRDefault="001F1302" w:rsidP="00D01A2F">
      <w:pPr>
        <w:spacing w:after="0" w:line="360" w:lineRule="auto"/>
        <w:rPr>
          <w:rFonts w:ascii="Arial" w:hAnsi="Arial" w:cs="Arial"/>
          <w:b/>
          <w:sz w:val="20"/>
          <w:szCs w:val="20"/>
        </w:rPr>
      </w:pPr>
    </w:p>
    <w:p w14:paraId="04DFEE3A"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7.-</w:t>
      </w:r>
      <w:r w:rsidRPr="00D01A2F">
        <w:rPr>
          <w:rFonts w:ascii="Arial" w:hAnsi="Arial" w:cs="Arial"/>
          <w:sz w:val="20"/>
          <w:szCs w:val="20"/>
        </w:rPr>
        <w:t xml:space="preserve"> Las contribuciones de mejoras que la Hacienda Pública Municipal tiene derecho de percibir, serán las siguientes:</w:t>
      </w:r>
    </w:p>
    <w:p w14:paraId="1DC2E796" w14:textId="77777777" w:rsidR="006110C6" w:rsidRPr="00D01A2F" w:rsidRDefault="006110C6" w:rsidP="00E978A2">
      <w:pPr>
        <w:spacing w:after="0" w:line="240" w:lineRule="auto"/>
        <w:jc w:val="both"/>
        <w:rPr>
          <w:rFonts w:ascii="Arial" w:hAnsi="Arial" w:cs="Arial"/>
          <w:sz w:val="20"/>
          <w:szCs w:val="20"/>
        </w:rPr>
      </w:pPr>
    </w:p>
    <w:tbl>
      <w:tblPr>
        <w:tblW w:w="5000" w:type="pct"/>
        <w:tblLook w:val="04A0" w:firstRow="1" w:lastRow="0" w:firstColumn="1" w:lastColumn="0" w:noHBand="0" w:noVBand="1"/>
      </w:tblPr>
      <w:tblGrid>
        <w:gridCol w:w="6590"/>
        <w:gridCol w:w="2747"/>
      </w:tblGrid>
      <w:tr w:rsidR="00DF1B1C" w:rsidRPr="00DF1B1C" w14:paraId="14FB639E" w14:textId="77777777" w:rsidTr="00DB4C2E">
        <w:trPr>
          <w:trHeight w:val="330"/>
        </w:trPr>
        <w:tc>
          <w:tcPr>
            <w:tcW w:w="3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93B2807"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Contribuciones de mejoras</w:t>
            </w:r>
          </w:p>
        </w:tc>
        <w:tc>
          <w:tcPr>
            <w:tcW w:w="1471" w:type="pct"/>
            <w:tcBorders>
              <w:top w:val="single" w:sz="8" w:space="0" w:color="auto"/>
              <w:left w:val="nil"/>
              <w:bottom w:val="single" w:sz="8" w:space="0" w:color="auto"/>
              <w:right w:val="single" w:sz="8" w:space="0" w:color="auto"/>
            </w:tcBorders>
            <w:shd w:val="clear" w:color="auto" w:fill="auto"/>
            <w:vAlign w:val="center"/>
            <w:hideMark/>
          </w:tcPr>
          <w:p w14:paraId="4D7B79C5"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20,000.00 </w:t>
            </w:r>
          </w:p>
        </w:tc>
      </w:tr>
      <w:tr w:rsidR="00DF1B1C" w:rsidRPr="00DF1B1C" w14:paraId="2842BACB"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B297134"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Contribución de mejoras por obras públicas</w:t>
            </w:r>
          </w:p>
        </w:tc>
        <w:tc>
          <w:tcPr>
            <w:tcW w:w="1471" w:type="pct"/>
            <w:tcBorders>
              <w:top w:val="nil"/>
              <w:left w:val="nil"/>
              <w:bottom w:val="single" w:sz="8" w:space="0" w:color="auto"/>
              <w:right w:val="single" w:sz="8" w:space="0" w:color="auto"/>
            </w:tcBorders>
            <w:shd w:val="clear" w:color="auto" w:fill="auto"/>
            <w:vAlign w:val="center"/>
            <w:hideMark/>
          </w:tcPr>
          <w:p w14:paraId="4FE89256" w14:textId="77777777" w:rsidR="00DF1B1C" w:rsidRPr="00DF1B1C" w:rsidRDefault="00DF1B1C" w:rsidP="00DF1B1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DF1B1C">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DF1B1C">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DF1B1C">
              <w:rPr>
                <w:rFonts w:ascii="Arial" w:eastAsia="Times New Roman" w:hAnsi="Arial" w:cs="Arial"/>
                <w:bCs/>
                <w:color w:val="000000"/>
                <w:sz w:val="20"/>
                <w:szCs w:val="20"/>
              </w:rPr>
              <w:t xml:space="preserve">20,000.00 </w:t>
            </w:r>
          </w:p>
        </w:tc>
      </w:tr>
      <w:tr w:rsidR="00DF1B1C" w:rsidRPr="00DF1B1C" w14:paraId="406F25C2"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304D783"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lastRenderedPageBreak/>
              <w:t>&gt; Contribuciones de mejoras por obras públicas</w:t>
            </w:r>
          </w:p>
        </w:tc>
        <w:tc>
          <w:tcPr>
            <w:tcW w:w="1471" w:type="pct"/>
            <w:tcBorders>
              <w:top w:val="nil"/>
              <w:left w:val="nil"/>
              <w:bottom w:val="single" w:sz="8" w:space="0" w:color="auto"/>
              <w:right w:val="single" w:sz="8" w:space="0" w:color="auto"/>
            </w:tcBorders>
            <w:shd w:val="clear" w:color="auto" w:fill="auto"/>
            <w:vAlign w:val="center"/>
            <w:hideMark/>
          </w:tcPr>
          <w:p w14:paraId="0BCC874C"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10,000.00 </w:t>
            </w:r>
          </w:p>
        </w:tc>
      </w:tr>
      <w:tr w:rsidR="00DF1B1C" w:rsidRPr="00DF1B1C" w14:paraId="2CB76FF8"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3085155"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Contribuciones de mejoras por servicios públicos</w:t>
            </w:r>
          </w:p>
        </w:tc>
        <w:tc>
          <w:tcPr>
            <w:tcW w:w="1471" w:type="pct"/>
            <w:tcBorders>
              <w:top w:val="nil"/>
              <w:left w:val="nil"/>
              <w:bottom w:val="single" w:sz="8" w:space="0" w:color="auto"/>
              <w:right w:val="single" w:sz="8" w:space="0" w:color="auto"/>
            </w:tcBorders>
            <w:shd w:val="clear" w:color="auto" w:fill="auto"/>
            <w:vAlign w:val="center"/>
            <w:hideMark/>
          </w:tcPr>
          <w:p w14:paraId="7124D2C9"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10,000.00 </w:t>
            </w:r>
          </w:p>
        </w:tc>
      </w:tr>
      <w:tr w:rsidR="00DF1B1C" w:rsidRPr="00DF1B1C" w14:paraId="4D370065" w14:textId="77777777" w:rsidTr="00DB4C2E">
        <w:trPr>
          <w:trHeight w:val="96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144F4CBF"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Contribuciones de Mejoras no comprendidas en las fracciones de la Ley de Ingresos causadas en ejercicios fiscales anteriores pendientes de liquidación o pago</w:t>
            </w:r>
          </w:p>
        </w:tc>
        <w:tc>
          <w:tcPr>
            <w:tcW w:w="1471" w:type="pct"/>
            <w:tcBorders>
              <w:top w:val="nil"/>
              <w:left w:val="nil"/>
              <w:bottom w:val="single" w:sz="8" w:space="0" w:color="auto"/>
              <w:right w:val="single" w:sz="8" w:space="0" w:color="auto"/>
            </w:tcBorders>
            <w:shd w:val="clear" w:color="auto" w:fill="auto"/>
            <w:vAlign w:val="center"/>
            <w:hideMark/>
          </w:tcPr>
          <w:p w14:paraId="413FF216" w14:textId="77777777" w:rsidR="00DF1B1C" w:rsidRPr="00DF1B1C" w:rsidRDefault="00DF1B1C" w:rsidP="00DF1B1C">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p>
        </w:tc>
      </w:tr>
    </w:tbl>
    <w:p w14:paraId="52170AB1" w14:textId="77777777" w:rsidR="00606A21" w:rsidRPr="00D01A2F" w:rsidRDefault="00606A21" w:rsidP="00D01A2F">
      <w:pPr>
        <w:spacing w:after="0" w:line="360" w:lineRule="auto"/>
        <w:jc w:val="both"/>
        <w:rPr>
          <w:rFonts w:ascii="Arial" w:hAnsi="Arial" w:cs="Arial"/>
          <w:b/>
          <w:sz w:val="20"/>
          <w:szCs w:val="20"/>
        </w:rPr>
      </w:pPr>
    </w:p>
    <w:p w14:paraId="590206A2"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8.-</w:t>
      </w:r>
      <w:r w:rsidRPr="00D01A2F">
        <w:rPr>
          <w:rFonts w:ascii="Arial" w:hAnsi="Arial" w:cs="Arial"/>
          <w:sz w:val="20"/>
          <w:szCs w:val="20"/>
        </w:rPr>
        <w:t xml:space="preserve"> Los ingresos que la Hacienda Pública Municipal percibirá por concepto de productos,</w:t>
      </w:r>
      <w:r w:rsidR="006110C6">
        <w:rPr>
          <w:rFonts w:ascii="Arial" w:hAnsi="Arial" w:cs="Arial"/>
          <w:sz w:val="20"/>
          <w:szCs w:val="20"/>
        </w:rPr>
        <w:t xml:space="preserve"> </w:t>
      </w:r>
      <w:r w:rsidRPr="00D01A2F">
        <w:rPr>
          <w:rFonts w:ascii="Arial" w:hAnsi="Arial" w:cs="Arial"/>
          <w:sz w:val="20"/>
          <w:szCs w:val="20"/>
        </w:rPr>
        <w:t>serán las siguientes:</w:t>
      </w:r>
    </w:p>
    <w:p w14:paraId="3DC568FE" w14:textId="77777777" w:rsidR="001F1302" w:rsidRPr="00D01A2F" w:rsidRDefault="001F1302" w:rsidP="00D01A2F">
      <w:pPr>
        <w:spacing w:after="0" w:line="360" w:lineRule="auto"/>
        <w:rPr>
          <w:rFonts w:ascii="Arial" w:hAnsi="Arial" w:cs="Arial"/>
          <w:sz w:val="20"/>
          <w:szCs w:val="20"/>
          <w:highlight w:val="green"/>
        </w:rPr>
      </w:pPr>
    </w:p>
    <w:tbl>
      <w:tblPr>
        <w:tblW w:w="5000" w:type="pct"/>
        <w:tblLook w:val="04A0" w:firstRow="1" w:lastRow="0" w:firstColumn="1" w:lastColumn="0" w:noHBand="0" w:noVBand="1"/>
      </w:tblPr>
      <w:tblGrid>
        <w:gridCol w:w="6590"/>
        <w:gridCol w:w="2747"/>
      </w:tblGrid>
      <w:tr w:rsidR="00DF1B1C" w:rsidRPr="00DF1B1C" w14:paraId="5E07043A" w14:textId="77777777" w:rsidTr="00DB4C2E">
        <w:trPr>
          <w:trHeight w:val="330"/>
        </w:trPr>
        <w:tc>
          <w:tcPr>
            <w:tcW w:w="3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959A094"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Productos</w:t>
            </w:r>
          </w:p>
        </w:tc>
        <w:tc>
          <w:tcPr>
            <w:tcW w:w="1471" w:type="pct"/>
            <w:tcBorders>
              <w:top w:val="single" w:sz="8" w:space="0" w:color="auto"/>
              <w:left w:val="nil"/>
              <w:bottom w:val="single" w:sz="8" w:space="0" w:color="auto"/>
              <w:right w:val="single" w:sz="8" w:space="0" w:color="auto"/>
            </w:tcBorders>
            <w:shd w:val="clear" w:color="auto" w:fill="auto"/>
            <w:vAlign w:val="center"/>
            <w:hideMark/>
          </w:tcPr>
          <w:p w14:paraId="5E723278" w14:textId="77777777" w:rsidR="00DF1B1C" w:rsidRPr="00DF1B1C" w:rsidRDefault="00DF1B1C" w:rsidP="00DF1B1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sidRPr="00DF1B1C">
              <w:rPr>
                <w:rFonts w:ascii="Arial" w:eastAsia="Times New Roman" w:hAnsi="Arial" w:cs="Arial"/>
                <w:bCs/>
                <w:color w:val="000000"/>
                <w:sz w:val="20"/>
                <w:szCs w:val="20"/>
              </w:rPr>
              <w:t xml:space="preserve">$               5,000.00 </w:t>
            </w:r>
          </w:p>
        </w:tc>
      </w:tr>
      <w:tr w:rsidR="00DF1B1C" w:rsidRPr="00DF1B1C" w14:paraId="336FFDBF"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4E3A0EB8"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Productos de tipo corriente</w:t>
            </w:r>
          </w:p>
        </w:tc>
        <w:tc>
          <w:tcPr>
            <w:tcW w:w="1471" w:type="pct"/>
            <w:tcBorders>
              <w:top w:val="nil"/>
              <w:left w:val="nil"/>
              <w:bottom w:val="single" w:sz="8" w:space="0" w:color="auto"/>
              <w:right w:val="single" w:sz="8" w:space="0" w:color="auto"/>
            </w:tcBorders>
            <w:shd w:val="clear" w:color="auto" w:fill="auto"/>
            <w:vAlign w:val="center"/>
            <w:hideMark/>
          </w:tcPr>
          <w:p w14:paraId="24538708" w14:textId="77777777" w:rsidR="00DF1B1C" w:rsidRPr="00DF1B1C" w:rsidRDefault="00DF1B1C" w:rsidP="00DF1B1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Pr="00DF1B1C">
              <w:rPr>
                <w:rFonts w:ascii="Arial" w:eastAsia="Times New Roman" w:hAnsi="Arial" w:cs="Arial"/>
                <w:bCs/>
                <w:color w:val="000000"/>
                <w:sz w:val="20"/>
                <w:szCs w:val="20"/>
              </w:rPr>
              <w:t xml:space="preserve">               5,000.00 </w:t>
            </w:r>
          </w:p>
        </w:tc>
      </w:tr>
      <w:tr w:rsidR="00DF1B1C" w:rsidRPr="00DF1B1C" w14:paraId="77E733F8"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A6658EF"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&gt;Derivados de Productos Financieros</w:t>
            </w:r>
          </w:p>
        </w:tc>
        <w:tc>
          <w:tcPr>
            <w:tcW w:w="1471" w:type="pct"/>
            <w:tcBorders>
              <w:top w:val="nil"/>
              <w:left w:val="nil"/>
              <w:bottom w:val="single" w:sz="8" w:space="0" w:color="auto"/>
              <w:right w:val="single" w:sz="8" w:space="0" w:color="auto"/>
            </w:tcBorders>
            <w:shd w:val="clear" w:color="auto" w:fill="auto"/>
            <w:vAlign w:val="center"/>
            <w:hideMark/>
          </w:tcPr>
          <w:p w14:paraId="736EACC7" w14:textId="77777777" w:rsidR="00DF1B1C" w:rsidRPr="00DF1B1C" w:rsidRDefault="00DF1B1C" w:rsidP="00DF1B1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DB4C2E">
              <w:rPr>
                <w:rFonts w:ascii="Arial" w:eastAsia="Times New Roman" w:hAnsi="Arial" w:cs="Arial"/>
                <w:bCs/>
                <w:color w:val="000000"/>
                <w:sz w:val="20"/>
                <w:szCs w:val="20"/>
              </w:rPr>
              <w:t xml:space="preserve">   </w:t>
            </w:r>
            <w:r w:rsidRPr="00DF1B1C">
              <w:rPr>
                <w:rFonts w:ascii="Arial" w:eastAsia="Times New Roman" w:hAnsi="Arial" w:cs="Arial"/>
                <w:bCs/>
                <w:color w:val="000000"/>
                <w:sz w:val="20"/>
                <w:szCs w:val="20"/>
              </w:rPr>
              <w:t xml:space="preserve">$               5,000.00 </w:t>
            </w:r>
          </w:p>
        </w:tc>
      </w:tr>
      <w:tr w:rsidR="00DF1B1C" w:rsidRPr="00DF1B1C" w14:paraId="68745E23"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BC19DA9"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Productos de capital</w:t>
            </w:r>
          </w:p>
        </w:tc>
        <w:tc>
          <w:tcPr>
            <w:tcW w:w="1471" w:type="pct"/>
            <w:tcBorders>
              <w:top w:val="nil"/>
              <w:left w:val="nil"/>
              <w:bottom w:val="single" w:sz="8" w:space="0" w:color="auto"/>
              <w:right w:val="single" w:sz="8" w:space="0" w:color="auto"/>
            </w:tcBorders>
            <w:shd w:val="clear" w:color="auto" w:fill="auto"/>
            <w:vAlign w:val="center"/>
            <w:hideMark/>
          </w:tcPr>
          <w:p w14:paraId="4DCA643D"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p>
        </w:tc>
      </w:tr>
      <w:tr w:rsidR="00DF1B1C" w:rsidRPr="00DF1B1C" w14:paraId="6CCD9672"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534C46B8"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Arrendamiento, enajenación, uso y explotación de bienes muebles del dominio privado del Municipio.</w:t>
            </w:r>
          </w:p>
        </w:tc>
        <w:tc>
          <w:tcPr>
            <w:tcW w:w="1471" w:type="pct"/>
            <w:tcBorders>
              <w:top w:val="nil"/>
              <w:left w:val="nil"/>
              <w:bottom w:val="single" w:sz="8" w:space="0" w:color="auto"/>
              <w:right w:val="single" w:sz="8" w:space="0" w:color="auto"/>
            </w:tcBorders>
            <w:shd w:val="clear" w:color="auto" w:fill="auto"/>
            <w:vAlign w:val="center"/>
            <w:hideMark/>
          </w:tcPr>
          <w:p w14:paraId="3041F12A"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p>
        </w:tc>
      </w:tr>
      <w:tr w:rsidR="00DF1B1C" w:rsidRPr="00DF1B1C" w14:paraId="5EF38323"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6118A7A"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Arrendamiento, enajenación, uso y explotación de bienes Inmuebles del dominio privado del Municipio.</w:t>
            </w:r>
          </w:p>
        </w:tc>
        <w:tc>
          <w:tcPr>
            <w:tcW w:w="1471" w:type="pct"/>
            <w:tcBorders>
              <w:top w:val="nil"/>
              <w:left w:val="nil"/>
              <w:bottom w:val="single" w:sz="8" w:space="0" w:color="auto"/>
              <w:right w:val="single" w:sz="8" w:space="0" w:color="auto"/>
            </w:tcBorders>
            <w:shd w:val="clear" w:color="auto" w:fill="auto"/>
            <w:vAlign w:val="center"/>
            <w:hideMark/>
          </w:tcPr>
          <w:p w14:paraId="09FA35ED"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00.00</w:t>
            </w:r>
          </w:p>
        </w:tc>
      </w:tr>
      <w:tr w:rsidR="00DF1B1C" w:rsidRPr="00DF1B1C" w14:paraId="7D529B0F" w14:textId="77777777" w:rsidTr="00DB4C2E">
        <w:trPr>
          <w:trHeight w:val="96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3EFABED7"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Productos no comprendidos en las fracciones de la Ley de Ingresos causadas en ejercicios fiscales anteriores pendientes de liquidación o pago</w:t>
            </w:r>
          </w:p>
        </w:tc>
        <w:tc>
          <w:tcPr>
            <w:tcW w:w="1471" w:type="pct"/>
            <w:tcBorders>
              <w:top w:val="nil"/>
              <w:left w:val="nil"/>
              <w:bottom w:val="single" w:sz="8" w:space="0" w:color="auto"/>
              <w:right w:val="single" w:sz="8" w:space="0" w:color="auto"/>
            </w:tcBorders>
            <w:shd w:val="clear" w:color="auto" w:fill="auto"/>
            <w:vAlign w:val="center"/>
            <w:hideMark/>
          </w:tcPr>
          <w:p w14:paraId="347811E0"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p>
        </w:tc>
      </w:tr>
      <w:tr w:rsidR="00DF1B1C" w:rsidRPr="00DF1B1C" w14:paraId="565E1461"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51382BC"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Otros Productos</w:t>
            </w:r>
          </w:p>
        </w:tc>
        <w:tc>
          <w:tcPr>
            <w:tcW w:w="1471" w:type="pct"/>
            <w:tcBorders>
              <w:top w:val="nil"/>
              <w:left w:val="nil"/>
              <w:bottom w:val="single" w:sz="8" w:space="0" w:color="auto"/>
              <w:right w:val="single" w:sz="8" w:space="0" w:color="auto"/>
            </w:tcBorders>
            <w:shd w:val="clear" w:color="auto" w:fill="auto"/>
            <w:vAlign w:val="center"/>
            <w:hideMark/>
          </w:tcPr>
          <w:p w14:paraId="388B62E7" w14:textId="77777777" w:rsidR="00DF1B1C" w:rsidRPr="00DF1B1C" w:rsidRDefault="00DF1B1C" w:rsidP="00DF1B1C">
            <w:pPr>
              <w:tabs>
                <w:tab w:val="left" w:pos="678"/>
              </w:tabs>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bl>
    <w:p w14:paraId="7240AC9F" w14:textId="77777777" w:rsidR="00606A21" w:rsidRPr="00D01A2F" w:rsidRDefault="00606A21" w:rsidP="00D01A2F">
      <w:pPr>
        <w:spacing w:after="0" w:line="360" w:lineRule="auto"/>
        <w:jc w:val="both"/>
        <w:rPr>
          <w:rFonts w:ascii="Arial" w:hAnsi="Arial" w:cs="Arial"/>
          <w:sz w:val="20"/>
          <w:szCs w:val="20"/>
        </w:rPr>
      </w:pPr>
    </w:p>
    <w:p w14:paraId="362B325E"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9.-</w:t>
      </w:r>
      <w:r w:rsidRPr="00D01A2F">
        <w:rPr>
          <w:rFonts w:ascii="Arial" w:hAnsi="Arial" w:cs="Arial"/>
          <w:sz w:val="20"/>
          <w:szCs w:val="20"/>
        </w:rPr>
        <w:t xml:space="preserve"> Los ingresos que la Hacienda Pública Municipal percibirá por concepto de aprovechamientos, se clasificarán de la siguiente manera:</w:t>
      </w:r>
    </w:p>
    <w:p w14:paraId="32381B7D" w14:textId="77777777" w:rsidR="00DF1B1C" w:rsidRDefault="00DF1B1C" w:rsidP="00D01A2F">
      <w:pPr>
        <w:spacing w:after="0" w:line="360" w:lineRule="auto"/>
        <w:jc w:val="both"/>
        <w:rPr>
          <w:rFonts w:ascii="Arial" w:hAnsi="Arial" w:cs="Arial"/>
          <w:sz w:val="20"/>
          <w:szCs w:val="20"/>
        </w:rPr>
      </w:pPr>
    </w:p>
    <w:tbl>
      <w:tblPr>
        <w:tblW w:w="5000" w:type="pct"/>
        <w:tblLook w:val="04A0" w:firstRow="1" w:lastRow="0" w:firstColumn="1" w:lastColumn="0" w:noHBand="0" w:noVBand="1"/>
      </w:tblPr>
      <w:tblGrid>
        <w:gridCol w:w="6590"/>
        <w:gridCol w:w="2747"/>
      </w:tblGrid>
      <w:tr w:rsidR="00DF1B1C" w:rsidRPr="00DF1B1C" w14:paraId="2F10A999" w14:textId="77777777" w:rsidTr="00DB4C2E">
        <w:trPr>
          <w:trHeight w:val="330"/>
        </w:trPr>
        <w:tc>
          <w:tcPr>
            <w:tcW w:w="3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834DFF"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Aprovechamientos</w:t>
            </w:r>
          </w:p>
        </w:tc>
        <w:tc>
          <w:tcPr>
            <w:tcW w:w="1471" w:type="pct"/>
            <w:tcBorders>
              <w:top w:val="single" w:sz="8" w:space="0" w:color="auto"/>
              <w:left w:val="nil"/>
              <w:bottom w:val="single" w:sz="8" w:space="0" w:color="auto"/>
              <w:right w:val="single" w:sz="8" w:space="0" w:color="auto"/>
            </w:tcBorders>
            <w:shd w:val="clear" w:color="auto" w:fill="auto"/>
            <w:vAlign w:val="center"/>
            <w:hideMark/>
          </w:tcPr>
          <w:p w14:paraId="21540355"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1,057,900.00 </w:t>
            </w:r>
          </w:p>
        </w:tc>
      </w:tr>
      <w:tr w:rsidR="00DF1B1C" w:rsidRPr="00DF1B1C" w14:paraId="627B250A"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D4724A1"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Aprovechamientos de tipo corriente</w:t>
            </w:r>
          </w:p>
        </w:tc>
        <w:tc>
          <w:tcPr>
            <w:tcW w:w="1471" w:type="pct"/>
            <w:tcBorders>
              <w:top w:val="nil"/>
              <w:left w:val="nil"/>
              <w:bottom w:val="single" w:sz="8" w:space="0" w:color="auto"/>
              <w:right w:val="single" w:sz="8" w:space="0" w:color="auto"/>
            </w:tcBorders>
            <w:shd w:val="clear" w:color="auto" w:fill="auto"/>
            <w:vAlign w:val="center"/>
            <w:hideMark/>
          </w:tcPr>
          <w:p w14:paraId="1D550A5C"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1,057,900.00 </w:t>
            </w:r>
          </w:p>
        </w:tc>
      </w:tr>
      <w:tr w:rsidR="00DF1B1C" w:rsidRPr="00DF1B1C" w14:paraId="40BC36B8"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948E4A0"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Infracciones por multas o faltas administrativas</w:t>
            </w:r>
          </w:p>
        </w:tc>
        <w:tc>
          <w:tcPr>
            <w:tcW w:w="1471" w:type="pct"/>
            <w:tcBorders>
              <w:top w:val="nil"/>
              <w:left w:val="nil"/>
              <w:bottom w:val="single" w:sz="8" w:space="0" w:color="auto"/>
              <w:right w:val="single" w:sz="8" w:space="0" w:color="auto"/>
            </w:tcBorders>
            <w:shd w:val="clear" w:color="auto" w:fill="auto"/>
            <w:vAlign w:val="center"/>
            <w:hideMark/>
          </w:tcPr>
          <w:p w14:paraId="6C77887E"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950,000.00 </w:t>
            </w:r>
          </w:p>
        </w:tc>
      </w:tr>
      <w:tr w:rsidR="00DF1B1C" w:rsidRPr="00DF1B1C" w14:paraId="71A44D27"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F8C0EE2"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Sanciones por faltas al reglamento de tránsito</w:t>
            </w:r>
          </w:p>
        </w:tc>
        <w:tc>
          <w:tcPr>
            <w:tcW w:w="1471" w:type="pct"/>
            <w:tcBorders>
              <w:top w:val="nil"/>
              <w:left w:val="nil"/>
              <w:bottom w:val="single" w:sz="8" w:space="0" w:color="auto"/>
              <w:right w:val="single" w:sz="8" w:space="0" w:color="auto"/>
            </w:tcBorders>
            <w:shd w:val="clear" w:color="auto" w:fill="auto"/>
            <w:vAlign w:val="center"/>
            <w:hideMark/>
          </w:tcPr>
          <w:p w14:paraId="0B23A602" w14:textId="77777777" w:rsidR="00DF1B1C" w:rsidRPr="00DF1B1C" w:rsidRDefault="00DF1B1C"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50,000.00 </w:t>
            </w:r>
          </w:p>
        </w:tc>
      </w:tr>
      <w:tr w:rsidR="00DF1B1C" w:rsidRPr="00DF1B1C" w14:paraId="222AFFC7"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4730B45F"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Cesiones</w:t>
            </w:r>
          </w:p>
        </w:tc>
        <w:tc>
          <w:tcPr>
            <w:tcW w:w="1471" w:type="pct"/>
            <w:tcBorders>
              <w:top w:val="nil"/>
              <w:left w:val="nil"/>
              <w:bottom w:val="single" w:sz="8" w:space="0" w:color="auto"/>
              <w:right w:val="single" w:sz="8" w:space="0" w:color="auto"/>
            </w:tcBorders>
            <w:shd w:val="clear" w:color="auto" w:fill="auto"/>
            <w:vAlign w:val="center"/>
            <w:hideMark/>
          </w:tcPr>
          <w:p w14:paraId="32848D3C" w14:textId="77777777" w:rsidR="00DF1B1C" w:rsidRPr="00DF1B1C" w:rsidRDefault="00DB4C2E" w:rsidP="00DB4C2E">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00DF1B1C" w:rsidRPr="00DF1B1C">
              <w:rPr>
                <w:rFonts w:ascii="Arial" w:eastAsia="Times New Roman" w:hAnsi="Arial" w:cs="Arial"/>
                <w:bCs/>
                <w:color w:val="000000"/>
                <w:sz w:val="20"/>
                <w:szCs w:val="20"/>
              </w:rPr>
              <w:t xml:space="preserve">   </w:t>
            </w:r>
          </w:p>
        </w:tc>
      </w:tr>
      <w:tr w:rsidR="00DF1B1C" w:rsidRPr="00DF1B1C" w14:paraId="1A4A692A"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6A34BFC" w14:textId="77777777" w:rsidR="00DF1B1C" w:rsidRPr="00DF1B1C" w:rsidRDefault="00DF1B1C"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Herencias</w:t>
            </w:r>
          </w:p>
        </w:tc>
        <w:tc>
          <w:tcPr>
            <w:tcW w:w="1471" w:type="pct"/>
            <w:tcBorders>
              <w:top w:val="nil"/>
              <w:left w:val="nil"/>
              <w:bottom w:val="single" w:sz="8" w:space="0" w:color="auto"/>
              <w:right w:val="single" w:sz="8" w:space="0" w:color="auto"/>
            </w:tcBorders>
            <w:shd w:val="clear" w:color="auto" w:fill="auto"/>
            <w:vAlign w:val="center"/>
            <w:hideMark/>
          </w:tcPr>
          <w:p w14:paraId="21A6E275" w14:textId="77777777" w:rsidR="00DF1B1C" w:rsidRPr="00DF1B1C" w:rsidRDefault="00DB4C2E" w:rsidP="00DB4C2E">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00DF1B1C" w:rsidRPr="00DF1B1C">
              <w:rPr>
                <w:rFonts w:ascii="Arial" w:eastAsia="Times New Roman" w:hAnsi="Arial" w:cs="Arial"/>
                <w:bCs/>
                <w:color w:val="000000"/>
                <w:sz w:val="20"/>
                <w:szCs w:val="20"/>
              </w:rPr>
              <w:t xml:space="preserve">   </w:t>
            </w:r>
          </w:p>
        </w:tc>
      </w:tr>
      <w:tr w:rsidR="00DB4C2E" w:rsidRPr="00DF1B1C" w14:paraId="5AFE3569"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33B12EC0"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Legados</w:t>
            </w:r>
          </w:p>
        </w:tc>
        <w:tc>
          <w:tcPr>
            <w:tcW w:w="1471" w:type="pct"/>
            <w:tcBorders>
              <w:top w:val="nil"/>
              <w:left w:val="nil"/>
              <w:bottom w:val="single" w:sz="8" w:space="0" w:color="auto"/>
              <w:right w:val="single" w:sz="8" w:space="0" w:color="auto"/>
            </w:tcBorders>
            <w:shd w:val="clear" w:color="auto" w:fill="auto"/>
            <w:vAlign w:val="center"/>
            <w:hideMark/>
          </w:tcPr>
          <w:p w14:paraId="2F5B41F6"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F1B1C" w14:paraId="6718854C"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553DC14"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Donaciones</w:t>
            </w:r>
          </w:p>
        </w:tc>
        <w:tc>
          <w:tcPr>
            <w:tcW w:w="1471" w:type="pct"/>
            <w:tcBorders>
              <w:top w:val="nil"/>
              <w:left w:val="nil"/>
              <w:bottom w:val="single" w:sz="8" w:space="0" w:color="auto"/>
              <w:right w:val="single" w:sz="8" w:space="0" w:color="auto"/>
            </w:tcBorders>
            <w:shd w:val="clear" w:color="auto" w:fill="auto"/>
            <w:vAlign w:val="center"/>
            <w:hideMark/>
          </w:tcPr>
          <w:p w14:paraId="5D2ECA6C" w14:textId="77777777" w:rsidR="00DB4C2E" w:rsidRPr="00DF1B1C" w:rsidRDefault="00DB4C2E"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20,000.00 </w:t>
            </w:r>
          </w:p>
        </w:tc>
      </w:tr>
      <w:tr w:rsidR="00DB4C2E" w:rsidRPr="00DF1B1C" w14:paraId="144CD1F1"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32BE9C50"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Adjudicaciones Judiciales</w:t>
            </w:r>
          </w:p>
        </w:tc>
        <w:tc>
          <w:tcPr>
            <w:tcW w:w="1471" w:type="pct"/>
            <w:tcBorders>
              <w:top w:val="nil"/>
              <w:left w:val="nil"/>
              <w:bottom w:val="single" w:sz="8" w:space="0" w:color="auto"/>
              <w:right w:val="single" w:sz="8" w:space="0" w:color="auto"/>
            </w:tcBorders>
            <w:shd w:val="clear" w:color="auto" w:fill="auto"/>
            <w:vAlign w:val="center"/>
            <w:hideMark/>
          </w:tcPr>
          <w:p w14:paraId="557F6B86"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F1B1C" w14:paraId="1F72A32A"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21ED15B"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Adjudicaciones administrativas</w:t>
            </w:r>
          </w:p>
        </w:tc>
        <w:tc>
          <w:tcPr>
            <w:tcW w:w="1471" w:type="pct"/>
            <w:tcBorders>
              <w:top w:val="nil"/>
              <w:left w:val="nil"/>
              <w:bottom w:val="single" w:sz="8" w:space="0" w:color="auto"/>
              <w:right w:val="single" w:sz="8" w:space="0" w:color="auto"/>
            </w:tcBorders>
            <w:shd w:val="clear" w:color="auto" w:fill="auto"/>
            <w:vAlign w:val="center"/>
            <w:hideMark/>
          </w:tcPr>
          <w:p w14:paraId="535282D9" w14:textId="77777777" w:rsidR="00DB4C2E" w:rsidRPr="00DF1B1C" w:rsidRDefault="00DB4C2E"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2,900.00 </w:t>
            </w:r>
          </w:p>
        </w:tc>
      </w:tr>
      <w:tr w:rsidR="00DB4C2E" w:rsidRPr="00DF1B1C" w14:paraId="2E307359"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BEA3E0E"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Subsidios de otro nivel de gobierno</w:t>
            </w:r>
          </w:p>
        </w:tc>
        <w:tc>
          <w:tcPr>
            <w:tcW w:w="1471" w:type="pct"/>
            <w:tcBorders>
              <w:top w:val="nil"/>
              <w:left w:val="nil"/>
              <w:bottom w:val="single" w:sz="8" w:space="0" w:color="auto"/>
              <w:right w:val="single" w:sz="8" w:space="0" w:color="auto"/>
            </w:tcBorders>
            <w:shd w:val="clear" w:color="auto" w:fill="auto"/>
            <w:vAlign w:val="center"/>
            <w:hideMark/>
          </w:tcPr>
          <w:p w14:paraId="345B509D"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F1B1C" w14:paraId="0AC4C6AC"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13C5EEC8"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lastRenderedPageBreak/>
              <w:t>&gt; Subsidios de organismos públicos y privados</w:t>
            </w:r>
          </w:p>
        </w:tc>
        <w:tc>
          <w:tcPr>
            <w:tcW w:w="1471" w:type="pct"/>
            <w:tcBorders>
              <w:top w:val="nil"/>
              <w:left w:val="nil"/>
              <w:bottom w:val="single" w:sz="8" w:space="0" w:color="auto"/>
              <w:right w:val="single" w:sz="8" w:space="0" w:color="auto"/>
            </w:tcBorders>
            <w:shd w:val="clear" w:color="auto" w:fill="auto"/>
            <w:vAlign w:val="center"/>
            <w:hideMark/>
          </w:tcPr>
          <w:p w14:paraId="2B663324"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F1B1C" w14:paraId="0C50D339"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3A0658C0"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Multas impuestas por autoridades federales, no fiscales</w:t>
            </w:r>
          </w:p>
        </w:tc>
        <w:tc>
          <w:tcPr>
            <w:tcW w:w="1471" w:type="pct"/>
            <w:tcBorders>
              <w:top w:val="nil"/>
              <w:left w:val="nil"/>
              <w:bottom w:val="single" w:sz="8" w:space="0" w:color="auto"/>
              <w:right w:val="single" w:sz="8" w:space="0" w:color="auto"/>
            </w:tcBorders>
            <w:shd w:val="clear" w:color="auto" w:fill="auto"/>
            <w:vAlign w:val="center"/>
            <w:hideMark/>
          </w:tcPr>
          <w:p w14:paraId="2087944B"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F1B1C" w14:paraId="7FBFCDBC"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13C3DA3F"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Convenidos con la Federación y el Estado (Zofemat, Capufe, entre otros)</w:t>
            </w:r>
          </w:p>
        </w:tc>
        <w:tc>
          <w:tcPr>
            <w:tcW w:w="1471" w:type="pct"/>
            <w:tcBorders>
              <w:top w:val="nil"/>
              <w:left w:val="nil"/>
              <w:bottom w:val="single" w:sz="8" w:space="0" w:color="auto"/>
              <w:right w:val="single" w:sz="8" w:space="0" w:color="auto"/>
            </w:tcBorders>
            <w:shd w:val="clear" w:color="auto" w:fill="auto"/>
            <w:vAlign w:val="center"/>
            <w:hideMark/>
          </w:tcPr>
          <w:p w14:paraId="5B9860A0"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F1B1C" w14:paraId="70AB3CFD"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C44AFE9"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&gt; Aprovechamientos diversos de tipo corriente</w:t>
            </w:r>
          </w:p>
        </w:tc>
        <w:tc>
          <w:tcPr>
            <w:tcW w:w="1471" w:type="pct"/>
            <w:tcBorders>
              <w:top w:val="nil"/>
              <w:left w:val="nil"/>
              <w:bottom w:val="single" w:sz="8" w:space="0" w:color="auto"/>
              <w:right w:val="single" w:sz="8" w:space="0" w:color="auto"/>
            </w:tcBorders>
            <w:shd w:val="clear" w:color="auto" w:fill="auto"/>
            <w:vAlign w:val="center"/>
            <w:hideMark/>
          </w:tcPr>
          <w:p w14:paraId="721D7F58" w14:textId="77777777" w:rsidR="00DB4C2E" w:rsidRPr="00DF1B1C" w:rsidRDefault="00DB4C2E" w:rsidP="00260DDC">
            <w:pPr>
              <w:spacing w:after="0" w:line="240" w:lineRule="auto"/>
              <w:jc w:val="right"/>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 $              35,000.00 </w:t>
            </w:r>
          </w:p>
        </w:tc>
      </w:tr>
      <w:tr w:rsidR="00DB4C2E" w:rsidRPr="00DF1B1C" w14:paraId="1DD0C948" w14:textId="77777777" w:rsidTr="00DB4C2E">
        <w:trPr>
          <w:trHeight w:val="330"/>
        </w:trPr>
        <w:tc>
          <w:tcPr>
            <w:tcW w:w="3529" w:type="pct"/>
            <w:tcBorders>
              <w:top w:val="nil"/>
              <w:left w:val="single" w:sz="8" w:space="0" w:color="auto"/>
              <w:bottom w:val="single" w:sz="4" w:space="0" w:color="auto"/>
              <w:right w:val="single" w:sz="8" w:space="0" w:color="auto"/>
            </w:tcBorders>
            <w:shd w:val="clear" w:color="auto" w:fill="auto"/>
            <w:vAlign w:val="center"/>
            <w:hideMark/>
          </w:tcPr>
          <w:p w14:paraId="744FB702"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 xml:space="preserve">Aprovechamientos de capital </w:t>
            </w:r>
          </w:p>
        </w:tc>
        <w:tc>
          <w:tcPr>
            <w:tcW w:w="1471" w:type="pct"/>
            <w:tcBorders>
              <w:top w:val="nil"/>
              <w:left w:val="nil"/>
              <w:bottom w:val="single" w:sz="4" w:space="0" w:color="auto"/>
              <w:right w:val="single" w:sz="8" w:space="0" w:color="auto"/>
            </w:tcBorders>
            <w:shd w:val="clear" w:color="auto" w:fill="auto"/>
            <w:vAlign w:val="center"/>
            <w:hideMark/>
          </w:tcPr>
          <w:p w14:paraId="312CC6BB"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F1B1C" w14:paraId="28532461" w14:textId="77777777" w:rsidTr="00DB4C2E">
        <w:trPr>
          <w:trHeight w:val="960"/>
        </w:trPr>
        <w:tc>
          <w:tcPr>
            <w:tcW w:w="352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DC67E5C" w14:textId="77777777" w:rsidR="00DB4C2E" w:rsidRPr="00DF1B1C" w:rsidRDefault="00DB4C2E" w:rsidP="00260DDC">
            <w:pPr>
              <w:spacing w:after="0" w:line="240" w:lineRule="auto"/>
              <w:jc w:val="both"/>
              <w:rPr>
                <w:rFonts w:ascii="Arial" w:eastAsia="Times New Roman" w:hAnsi="Arial" w:cs="Arial"/>
                <w:bCs/>
                <w:color w:val="000000"/>
                <w:sz w:val="20"/>
                <w:szCs w:val="20"/>
              </w:rPr>
            </w:pPr>
            <w:r w:rsidRPr="00DF1B1C">
              <w:rPr>
                <w:rFonts w:ascii="Arial" w:eastAsia="Times New Roman" w:hAnsi="Arial" w:cs="Arial"/>
                <w:bCs/>
                <w:color w:val="000000"/>
                <w:sz w:val="20"/>
                <w:szCs w:val="20"/>
              </w:rPr>
              <w:t>Aprovechamientos no comprendidos en las fracciones de la Ley de Ingresos causadas en ejercicios fiscales anteriores pendientes de liquidación o pago</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72EA79E4"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bl>
    <w:p w14:paraId="18A75D28" w14:textId="77777777" w:rsidR="001F1302" w:rsidRPr="00D01A2F" w:rsidRDefault="001F1302" w:rsidP="00E978A2">
      <w:pPr>
        <w:spacing w:after="0" w:line="240" w:lineRule="auto"/>
        <w:rPr>
          <w:rFonts w:ascii="Arial" w:hAnsi="Arial" w:cs="Arial"/>
          <w:sz w:val="20"/>
          <w:szCs w:val="20"/>
          <w:highlight w:val="green"/>
        </w:rPr>
      </w:pPr>
    </w:p>
    <w:p w14:paraId="67AD78AF"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10</w:t>
      </w:r>
      <w:r w:rsidRPr="00D01A2F">
        <w:rPr>
          <w:rFonts w:ascii="Arial" w:hAnsi="Arial" w:cs="Arial"/>
          <w:sz w:val="20"/>
          <w:szCs w:val="20"/>
        </w:rPr>
        <w:t>.- Los ingresos por participaciones que percibirá la Hacienda Pública</w:t>
      </w:r>
      <w:r w:rsidR="00814E9A" w:rsidRPr="00D01A2F">
        <w:rPr>
          <w:rFonts w:ascii="Arial" w:hAnsi="Arial" w:cs="Arial"/>
          <w:sz w:val="20"/>
          <w:szCs w:val="20"/>
        </w:rPr>
        <w:t xml:space="preserve"> </w:t>
      </w:r>
      <w:r w:rsidRPr="00D01A2F">
        <w:rPr>
          <w:rFonts w:ascii="Arial" w:hAnsi="Arial" w:cs="Arial"/>
          <w:sz w:val="20"/>
          <w:szCs w:val="20"/>
        </w:rPr>
        <w:t>Municipal se integrarán por los siguientes conceptos:</w:t>
      </w:r>
    </w:p>
    <w:p w14:paraId="04FBB169" w14:textId="77777777" w:rsidR="001F1302" w:rsidRPr="00D01A2F" w:rsidRDefault="001F1302" w:rsidP="00E978A2">
      <w:pPr>
        <w:spacing w:after="0" w:line="240" w:lineRule="auto"/>
        <w:rPr>
          <w:rFonts w:ascii="Arial" w:hAnsi="Arial" w:cs="Arial"/>
          <w:sz w:val="20"/>
          <w:szCs w:val="20"/>
          <w:highlight w:val="green"/>
        </w:rPr>
      </w:pPr>
    </w:p>
    <w:tbl>
      <w:tblPr>
        <w:tblW w:w="5000" w:type="pct"/>
        <w:tblLook w:val="04A0" w:firstRow="1" w:lastRow="0" w:firstColumn="1" w:lastColumn="0" w:noHBand="0" w:noVBand="1"/>
      </w:tblPr>
      <w:tblGrid>
        <w:gridCol w:w="6590"/>
        <w:gridCol w:w="2747"/>
      </w:tblGrid>
      <w:tr w:rsidR="00DB4C2E" w:rsidRPr="00044531" w14:paraId="553974E4" w14:textId="77777777" w:rsidTr="00DB4C2E">
        <w:trPr>
          <w:trHeight w:val="330"/>
        </w:trPr>
        <w:tc>
          <w:tcPr>
            <w:tcW w:w="3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D1C8D5" w14:textId="77777777" w:rsidR="00DB4C2E" w:rsidRPr="00DB4C2E" w:rsidRDefault="00DB4C2E" w:rsidP="00260DDC">
            <w:pPr>
              <w:spacing w:after="0" w:line="240" w:lineRule="auto"/>
              <w:jc w:val="both"/>
              <w:rPr>
                <w:rFonts w:ascii="Arial" w:eastAsia="Times New Roman" w:hAnsi="Arial" w:cs="Arial"/>
                <w:bCs/>
                <w:color w:val="000000"/>
                <w:sz w:val="20"/>
                <w:szCs w:val="24"/>
              </w:rPr>
            </w:pPr>
            <w:r w:rsidRPr="00DB4C2E">
              <w:rPr>
                <w:rFonts w:ascii="Arial" w:eastAsia="Times New Roman" w:hAnsi="Arial" w:cs="Arial"/>
                <w:bCs/>
                <w:color w:val="000000"/>
                <w:sz w:val="20"/>
                <w:szCs w:val="24"/>
              </w:rPr>
              <w:t>Participaciones</w:t>
            </w:r>
          </w:p>
        </w:tc>
        <w:tc>
          <w:tcPr>
            <w:tcW w:w="1471" w:type="pct"/>
            <w:tcBorders>
              <w:top w:val="single" w:sz="8" w:space="0" w:color="auto"/>
              <w:left w:val="nil"/>
              <w:bottom w:val="single" w:sz="8" w:space="0" w:color="auto"/>
              <w:right w:val="single" w:sz="8" w:space="0" w:color="auto"/>
            </w:tcBorders>
            <w:shd w:val="clear" w:color="auto" w:fill="auto"/>
            <w:vAlign w:val="center"/>
            <w:hideMark/>
          </w:tcPr>
          <w:p w14:paraId="79127C5A" w14:textId="77777777" w:rsidR="00DB4C2E" w:rsidRPr="00DB4C2E" w:rsidRDefault="00DB4C2E" w:rsidP="00260DDC">
            <w:pPr>
              <w:spacing w:after="0" w:line="240" w:lineRule="auto"/>
              <w:jc w:val="right"/>
              <w:rPr>
                <w:rFonts w:ascii="Arial" w:eastAsia="Times New Roman" w:hAnsi="Arial" w:cs="Arial"/>
                <w:bCs/>
                <w:color w:val="000000"/>
                <w:sz w:val="20"/>
                <w:szCs w:val="24"/>
              </w:rPr>
            </w:pPr>
            <w:r w:rsidRPr="00DB4C2E">
              <w:rPr>
                <w:rFonts w:ascii="Arial" w:eastAsia="Times New Roman" w:hAnsi="Arial" w:cs="Arial"/>
                <w:bCs/>
                <w:color w:val="000000"/>
                <w:sz w:val="20"/>
                <w:szCs w:val="24"/>
              </w:rPr>
              <w:t xml:space="preserve"> $      67,240,520.00 </w:t>
            </w:r>
          </w:p>
        </w:tc>
      </w:tr>
      <w:tr w:rsidR="00DB4C2E" w:rsidRPr="00044531" w14:paraId="203AF1F5"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184633C2" w14:textId="77777777" w:rsidR="00DB4C2E" w:rsidRPr="00DB4C2E" w:rsidRDefault="00DB4C2E" w:rsidP="00260DDC">
            <w:pPr>
              <w:spacing w:after="0" w:line="240" w:lineRule="auto"/>
              <w:jc w:val="both"/>
              <w:rPr>
                <w:rFonts w:ascii="Arial" w:eastAsia="Times New Roman" w:hAnsi="Arial" w:cs="Arial"/>
                <w:bCs/>
                <w:color w:val="000000"/>
                <w:sz w:val="20"/>
                <w:szCs w:val="24"/>
              </w:rPr>
            </w:pPr>
            <w:r w:rsidRPr="00DB4C2E">
              <w:rPr>
                <w:rFonts w:ascii="Arial" w:eastAsia="Times New Roman" w:hAnsi="Arial" w:cs="Arial"/>
                <w:bCs/>
                <w:color w:val="000000"/>
                <w:sz w:val="20"/>
                <w:szCs w:val="24"/>
              </w:rPr>
              <w:t>&gt; Participaciones Federales y Estatales</w:t>
            </w:r>
          </w:p>
        </w:tc>
        <w:tc>
          <w:tcPr>
            <w:tcW w:w="1471" w:type="pct"/>
            <w:tcBorders>
              <w:top w:val="nil"/>
              <w:left w:val="nil"/>
              <w:bottom w:val="single" w:sz="8" w:space="0" w:color="auto"/>
              <w:right w:val="single" w:sz="8" w:space="0" w:color="auto"/>
            </w:tcBorders>
            <w:shd w:val="clear" w:color="auto" w:fill="auto"/>
            <w:vAlign w:val="center"/>
            <w:hideMark/>
          </w:tcPr>
          <w:p w14:paraId="583C66A7" w14:textId="77777777" w:rsidR="00DB4C2E" w:rsidRPr="00DB4C2E" w:rsidRDefault="00DB4C2E" w:rsidP="00260DDC">
            <w:pPr>
              <w:spacing w:after="0" w:line="240" w:lineRule="auto"/>
              <w:jc w:val="right"/>
              <w:rPr>
                <w:rFonts w:ascii="Arial" w:eastAsia="Times New Roman" w:hAnsi="Arial" w:cs="Arial"/>
                <w:bCs/>
                <w:color w:val="000000"/>
                <w:sz w:val="20"/>
                <w:szCs w:val="24"/>
              </w:rPr>
            </w:pPr>
            <w:r w:rsidRPr="00DB4C2E">
              <w:rPr>
                <w:rFonts w:ascii="Arial" w:eastAsia="Times New Roman" w:hAnsi="Arial" w:cs="Arial"/>
                <w:bCs/>
                <w:color w:val="000000"/>
                <w:sz w:val="20"/>
                <w:szCs w:val="24"/>
              </w:rPr>
              <w:t xml:space="preserve"> $      67,240,520.00 </w:t>
            </w:r>
          </w:p>
        </w:tc>
      </w:tr>
    </w:tbl>
    <w:p w14:paraId="1060FCF4" w14:textId="77777777" w:rsidR="001F1302" w:rsidRPr="00D01A2F" w:rsidRDefault="001F1302" w:rsidP="00D01A2F">
      <w:pPr>
        <w:spacing w:after="0" w:line="360" w:lineRule="auto"/>
        <w:jc w:val="both"/>
        <w:rPr>
          <w:rFonts w:ascii="Arial" w:hAnsi="Arial" w:cs="Arial"/>
          <w:b/>
          <w:sz w:val="20"/>
          <w:szCs w:val="20"/>
          <w:highlight w:val="green"/>
        </w:rPr>
      </w:pPr>
    </w:p>
    <w:p w14:paraId="73D4D1E9"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11</w:t>
      </w:r>
      <w:r w:rsidRPr="00D01A2F">
        <w:rPr>
          <w:rFonts w:ascii="Arial" w:hAnsi="Arial" w:cs="Arial"/>
          <w:sz w:val="20"/>
          <w:szCs w:val="20"/>
        </w:rPr>
        <w:t>.- Las aportaciones que recaudará la Hacienda Pública Municipal se integrarán con los</w:t>
      </w:r>
    </w:p>
    <w:p w14:paraId="4685DD77"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Siguientes conceptos:</w:t>
      </w:r>
    </w:p>
    <w:p w14:paraId="188E07F5" w14:textId="77777777" w:rsidR="00814E9A" w:rsidRPr="00D01A2F" w:rsidRDefault="00814E9A" w:rsidP="00E978A2">
      <w:pPr>
        <w:spacing w:after="0" w:line="240" w:lineRule="auto"/>
        <w:jc w:val="both"/>
        <w:rPr>
          <w:rFonts w:ascii="Arial" w:hAnsi="Arial" w:cs="Arial"/>
          <w:sz w:val="20"/>
          <w:szCs w:val="20"/>
        </w:rPr>
      </w:pPr>
    </w:p>
    <w:tbl>
      <w:tblPr>
        <w:tblW w:w="5000" w:type="pct"/>
        <w:tblLook w:val="04A0" w:firstRow="1" w:lastRow="0" w:firstColumn="1" w:lastColumn="0" w:noHBand="0" w:noVBand="1"/>
      </w:tblPr>
      <w:tblGrid>
        <w:gridCol w:w="6590"/>
        <w:gridCol w:w="2747"/>
      </w:tblGrid>
      <w:tr w:rsidR="00DB4C2E" w:rsidRPr="00DB4C2E" w14:paraId="44C98EF0" w14:textId="77777777" w:rsidTr="00DB4C2E">
        <w:trPr>
          <w:trHeight w:val="330"/>
        </w:trPr>
        <w:tc>
          <w:tcPr>
            <w:tcW w:w="3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D400CC" w14:textId="77777777" w:rsidR="00DB4C2E" w:rsidRPr="00DB4C2E" w:rsidRDefault="00DB4C2E" w:rsidP="00260DDC">
            <w:pPr>
              <w:spacing w:after="0" w:line="240" w:lineRule="auto"/>
              <w:jc w:val="both"/>
              <w:rPr>
                <w:rFonts w:ascii="Arial" w:eastAsia="Times New Roman" w:hAnsi="Arial" w:cs="Arial"/>
                <w:bCs/>
                <w:color w:val="000000"/>
                <w:sz w:val="20"/>
                <w:szCs w:val="24"/>
              </w:rPr>
            </w:pPr>
            <w:r w:rsidRPr="00DB4C2E">
              <w:rPr>
                <w:rFonts w:ascii="Arial" w:eastAsia="Times New Roman" w:hAnsi="Arial" w:cs="Arial"/>
                <w:bCs/>
                <w:color w:val="000000"/>
                <w:sz w:val="20"/>
                <w:szCs w:val="24"/>
              </w:rPr>
              <w:t xml:space="preserve">Aportaciones </w:t>
            </w:r>
          </w:p>
        </w:tc>
        <w:tc>
          <w:tcPr>
            <w:tcW w:w="1471" w:type="pct"/>
            <w:tcBorders>
              <w:top w:val="single" w:sz="8" w:space="0" w:color="auto"/>
              <w:left w:val="nil"/>
              <w:bottom w:val="single" w:sz="8" w:space="0" w:color="auto"/>
              <w:right w:val="single" w:sz="8" w:space="0" w:color="auto"/>
            </w:tcBorders>
            <w:shd w:val="clear" w:color="auto" w:fill="auto"/>
            <w:vAlign w:val="center"/>
            <w:hideMark/>
          </w:tcPr>
          <w:p w14:paraId="2F2F4DD4" w14:textId="77777777" w:rsidR="00DB4C2E" w:rsidRPr="00DB4C2E" w:rsidRDefault="00DB4C2E" w:rsidP="00260DDC">
            <w:pPr>
              <w:spacing w:after="0" w:line="240" w:lineRule="auto"/>
              <w:jc w:val="right"/>
              <w:rPr>
                <w:rFonts w:ascii="Arial" w:eastAsia="Times New Roman" w:hAnsi="Arial" w:cs="Arial"/>
                <w:bCs/>
                <w:color w:val="000000"/>
                <w:sz w:val="20"/>
                <w:szCs w:val="24"/>
              </w:rPr>
            </w:pPr>
            <w:r w:rsidRPr="00DB4C2E">
              <w:rPr>
                <w:rFonts w:ascii="Arial" w:eastAsia="Times New Roman" w:hAnsi="Arial" w:cs="Arial"/>
                <w:bCs/>
                <w:color w:val="000000"/>
                <w:sz w:val="20"/>
                <w:szCs w:val="24"/>
              </w:rPr>
              <w:t xml:space="preserve"> $      69,600,000.00 </w:t>
            </w:r>
          </w:p>
        </w:tc>
      </w:tr>
      <w:tr w:rsidR="00DB4C2E" w:rsidRPr="00DB4C2E" w14:paraId="11C802C0"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37D6DA0" w14:textId="77777777" w:rsidR="00DB4C2E" w:rsidRPr="00DB4C2E" w:rsidRDefault="00DB4C2E" w:rsidP="00260DDC">
            <w:pPr>
              <w:spacing w:after="0" w:line="240" w:lineRule="auto"/>
              <w:jc w:val="both"/>
              <w:rPr>
                <w:rFonts w:ascii="Arial" w:eastAsia="Times New Roman" w:hAnsi="Arial" w:cs="Arial"/>
                <w:bCs/>
                <w:color w:val="000000"/>
                <w:sz w:val="20"/>
                <w:szCs w:val="24"/>
              </w:rPr>
            </w:pPr>
            <w:r w:rsidRPr="00DB4C2E">
              <w:rPr>
                <w:rFonts w:ascii="Arial" w:eastAsia="Times New Roman" w:hAnsi="Arial" w:cs="Arial"/>
                <w:bCs/>
                <w:color w:val="000000"/>
                <w:sz w:val="20"/>
                <w:szCs w:val="24"/>
              </w:rPr>
              <w:t>&gt; Fondo de Aportaciones para la Infraestructura Social Municipal</w:t>
            </w:r>
          </w:p>
        </w:tc>
        <w:tc>
          <w:tcPr>
            <w:tcW w:w="1471" w:type="pct"/>
            <w:tcBorders>
              <w:top w:val="nil"/>
              <w:left w:val="nil"/>
              <w:bottom w:val="single" w:sz="8" w:space="0" w:color="auto"/>
              <w:right w:val="single" w:sz="8" w:space="0" w:color="auto"/>
            </w:tcBorders>
            <w:shd w:val="clear" w:color="auto" w:fill="auto"/>
            <w:vAlign w:val="center"/>
            <w:hideMark/>
          </w:tcPr>
          <w:p w14:paraId="7DE33DD5" w14:textId="77777777" w:rsidR="00DB4C2E" w:rsidRPr="00DB4C2E" w:rsidRDefault="00DB4C2E" w:rsidP="00260DDC">
            <w:pPr>
              <w:spacing w:after="0" w:line="240" w:lineRule="auto"/>
              <w:jc w:val="right"/>
              <w:rPr>
                <w:rFonts w:ascii="Arial" w:eastAsia="Times New Roman" w:hAnsi="Arial" w:cs="Arial"/>
                <w:bCs/>
                <w:color w:val="000000"/>
                <w:sz w:val="20"/>
                <w:szCs w:val="24"/>
              </w:rPr>
            </w:pPr>
            <w:r w:rsidRPr="00DB4C2E">
              <w:rPr>
                <w:rFonts w:ascii="Arial" w:eastAsia="Times New Roman" w:hAnsi="Arial" w:cs="Arial"/>
                <w:bCs/>
                <w:color w:val="000000"/>
                <w:sz w:val="20"/>
                <w:szCs w:val="24"/>
              </w:rPr>
              <w:t xml:space="preserve"> $      37,100,000.00 </w:t>
            </w:r>
          </w:p>
        </w:tc>
      </w:tr>
      <w:tr w:rsidR="00DB4C2E" w:rsidRPr="00DB4C2E" w14:paraId="4F4CE424"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411E48A8" w14:textId="77777777" w:rsidR="00DB4C2E" w:rsidRPr="00DB4C2E" w:rsidRDefault="00DB4C2E" w:rsidP="00260DDC">
            <w:pPr>
              <w:spacing w:after="0" w:line="240" w:lineRule="auto"/>
              <w:jc w:val="both"/>
              <w:rPr>
                <w:rFonts w:ascii="Arial" w:eastAsia="Times New Roman" w:hAnsi="Arial" w:cs="Arial"/>
                <w:bCs/>
                <w:color w:val="000000"/>
                <w:sz w:val="20"/>
                <w:szCs w:val="24"/>
              </w:rPr>
            </w:pPr>
            <w:r w:rsidRPr="00DB4C2E">
              <w:rPr>
                <w:rFonts w:ascii="Arial" w:eastAsia="Times New Roman" w:hAnsi="Arial" w:cs="Arial"/>
                <w:bCs/>
                <w:color w:val="000000"/>
                <w:sz w:val="20"/>
                <w:szCs w:val="24"/>
              </w:rPr>
              <w:t>&gt; Fondo de Aportaciones para el Fortalecimiento Municipal</w:t>
            </w:r>
          </w:p>
        </w:tc>
        <w:tc>
          <w:tcPr>
            <w:tcW w:w="1471" w:type="pct"/>
            <w:tcBorders>
              <w:top w:val="nil"/>
              <w:left w:val="nil"/>
              <w:bottom w:val="single" w:sz="8" w:space="0" w:color="auto"/>
              <w:right w:val="single" w:sz="8" w:space="0" w:color="auto"/>
            </w:tcBorders>
            <w:shd w:val="clear" w:color="auto" w:fill="auto"/>
            <w:vAlign w:val="center"/>
            <w:hideMark/>
          </w:tcPr>
          <w:p w14:paraId="41D624C1" w14:textId="77777777" w:rsidR="00DB4C2E" w:rsidRPr="00DB4C2E" w:rsidRDefault="00DB4C2E" w:rsidP="00260DDC">
            <w:pPr>
              <w:spacing w:after="0" w:line="240" w:lineRule="auto"/>
              <w:jc w:val="right"/>
              <w:rPr>
                <w:rFonts w:ascii="Arial" w:eastAsia="Times New Roman" w:hAnsi="Arial" w:cs="Arial"/>
                <w:bCs/>
                <w:color w:val="000000"/>
                <w:sz w:val="20"/>
                <w:szCs w:val="24"/>
              </w:rPr>
            </w:pPr>
            <w:r w:rsidRPr="00DB4C2E">
              <w:rPr>
                <w:rFonts w:ascii="Arial" w:eastAsia="Times New Roman" w:hAnsi="Arial" w:cs="Arial"/>
                <w:bCs/>
                <w:color w:val="000000"/>
                <w:sz w:val="20"/>
                <w:szCs w:val="24"/>
              </w:rPr>
              <w:t xml:space="preserve"> $      32,500,000.00 </w:t>
            </w:r>
          </w:p>
        </w:tc>
      </w:tr>
    </w:tbl>
    <w:p w14:paraId="53D925B9" w14:textId="77777777" w:rsidR="001F1302" w:rsidRPr="00D01A2F" w:rsidRDefault="001F1302" w:rsidP="00D01A2F">
      <w:pPr>
        <w:spacing w:after="0" w:line="360" w:lineRule="auto"/>
        <w:jc w:val="both"/>
        <w:rPr>
          <w:rFonts w:ascii="Arial" w:hAnsi="Arial" w:cs="Arial"/>
          <w:sz w:val="20"/>
          <w:szCs w:val="20"/>
          <w:highlight w:val="green"/>
        </w:rPr>
      </w:pPr>
    </w:p>
    <w:p w14:paraId="4C891295"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12</w:t>
      </w:r>
      <w:r w:rsidRPr="00D01A2F">
        <w:rPr>
          <w:rFonts w:ascii="Arial" w:hAnsi="Arial" w:cs="Arial"/>
          <w:sz w:val="20"/>
          <w:szCs w:val="20"/>
        </w:rPr>
        <w:t>.- Los ingresos extraordinarios que podrá percibir la Hacienda Pública Municipal serán los siguientes:</w:t>
      </w:r>
    </w:p>
    <w:p w14:paraId="419AB8F1" w14:textId="77777777" w:rsidR="00F169BB" w:rsidRPr="00D01A2F" w:rsidRDefault="00F169BB" w:rsidP="00E978A2">
      <w:pPr>
        <w:spacing w:after="0" w:line="240" w:lineRule="auto"/>
        <w:jc w:val="both"/>
        <w:rPr>
          <w:rFonts w:ascii="Arial" w:hAnsi="Arial" w:cs="Arial"/>
          <w:sz w:val="20"/>
          <w:szCs w:val="20"/>
        </w:rPr>
      </w:pPr>
    </w:p>
    <w:tbl>
      <w:tblPr>
        <w:tblW w:w="5000" w:type="pct"/>
        <w:tblLook w:val="04A0" w:firstRow="1" w:lastRow="0" w:firstColumn="1" w:lastColumn="0" w:noHBand="0" w:noVBand="1"/>
      </w:tblPr>
      <w:tblGrid>
        <w:gridCol w:w="6590"/>
        <w:gridCol w:w="2747"/>
      </w:tblGrid>
      <w:tr w:rsidR="00DB4C2E" w:rsidRPr="00DB4C2E" w14:paraId="6A34A614" w14:textId="77777777" w:rsidTr="00DB4C2E">
        <w:trPr>
          <w:trHeight w:val="330"/>
        </w:trPr>
        <w:tc>
          <w:tcPr>
            <w:tcW w:w="3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B5D515"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Ingresos por ventas de bienes y servicios</w:t>
            </w:r>
          </w:p>
        </w:tc>
        <w:tc>
          <w:tcPr>
            <w:tcW w:w="1471" w:type="pct"/>
            <w:tcBorders>
              <w:top w:val="single" w:sz="8" w:space="0" w:color="auto"/>
              <w:left w:val="nil"/>
              <w:bottom w:val="single" w:sz="8" w:space="0" w:color="auto"/>
              <w:right w:val="single" w:sz="8" w:space="0" w:color="auto"/>
            </w:tcBorders>
            <w:shd w:val="clear" w:color="auto" w:fill="auto"/>
            <w:vAlign w:val="center"/>
            <w:hideMark/>
          </w:tcPr>
          <w:p w14:paraId="45BC772C"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3D4E4179"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0D437F8"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Ingresos por ventas de bienes y servicios de organismos descentralizados</w:t>
            </w:r>
          </w:p>
        </w:tc>
        <w:tc>
          <w:tcPr>
            <w:tcW w:w="1471" w:type="pct"/>
            <w:tcBorders>
              <w:top w:val="nil"/>
              <w:left w:val="nil"/>
              <w:bottom w:val="single" w:sz="8" w:space="0" w:color="auto"/>
              <w:right w:val="single" w:sz="8" w:space="0" w:color="auto"/>
            </w:tcBorders>
            <w:shd w:val="clear" w:color="auto" w:fill="auto"/>
            <w:vAlign w:val="center"/>
            <w:hideMark/>
          </w:tcPr>
          <w:p w14:paraId="6873CB61"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67CC144B"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E32A036"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 xml:space="preserve">Ingresos de operación de entidades paraestatales empresariales </w:t>
            </w:r>
          </w:p>
        </w:tc>
        <w:tc>
          <w:tcPr>
            <w:tcW w:w="1471" w:type="pct"/>
            <w:tcBorders>
              <w:top w:val="nil"/>
              <w:left w:val="nil"/>
              <w:bottom w:val="single" w:sz="8" w:space="0" w:color="auto"/>
              <w:right w:val="single" w:sz="8" w:space="0" w:color="auto"/>
            </w:tcBorders>
            <w:shd w:val="clear" w:color="auto" w:fill="auto"/>
            <w:vAlign w:val="center"/>
            <w:hideMark/>
          </w:tcPr>
          <w:p w14:paraId="77392EFA"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722FD3B1"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1B337B9B"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Ingresos por ventas de bienes y servicios producidos en establecimientos del Gobierno Central</w:t>
            </w:r>
          </w:p>
        </w:tc>
        <w:tc>
          <w:tcPr>
            <w:tcW w:w="1471" w:type="pct"/>
            <w:tcBorders>
              <w:top w:val="nil"/>
              <w:left w:val="nil"/>
              <w:bottom w:val="single" w:sz="8" w:space="0" w:color="auto"/>
              <w:right w:val="single" w:sz="8" w:space="0" w:color="auto"/>
            </w:tcBorders>
            <w:shd w:val="clear" w:color="auto" w:fill="auto"/>
            <w:vAlign w:val="center"/>
            <w:hideMark/>
          </w:tcPr>
          <w:p w14:paraId="2119B48A"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7F229D81" w14:textId="77777777" w:rsidTr="00DB4C2E">
        <w:trPr>
          <w:trHeight w:val="315"/>
        </w:trPr>
        <w:tc>
          <w:tcPr>
            <w:tcW w:w="3529" w:type="pct"/>
            <w:tcBorders>
              <w:top w:val="nil"/>
              <w:left w:val="single" w:sz="8" w:space="0" w:color="auto"/>
              <w:bottom w:val="single" w:sz="8" w:space="0" w:color="auto"/>
              <w:right w:val="single" w:sz="8" w:space="0" w:color="auto"/>
            </w:tcBorders>
            <w:shd w:val="clear" w:color="auto" w:fill="auto"/>
            <w:noWrap/>
            <w:vAlign w:val="center"/>
            <w:hideMark/>
          </w:tcPr>
          <w:p w14:paraId="2FD92B08" w14:textId="77777777" w:rsidR="00DB4C2E" w:rsidRPr="00DB4C2E" w:rsidRDefault="00DB4C2E" w:rsidP="00260DDC">
            <w:pPr>
              <w:spacing w:after="0" w:line="240" w:lineRule="auto"/>
              <w:rPr>
                <w:rFonts w:ascii="Arial" w:eastAsia="Times New Roman" w:hAnsi="Arial" w:cs="Arial"/>
                <w:color w:val="000000"/>
                <w:sz w:val="20"/>
                <w:szCs w:val="20"/>
              </w:rPr>
            </w:pPr>
            <w:r w:rsidRPr="00DB4C2E">
              <w:rPr>
                <w:rFonts w:ascii="Arial" w:eastAsia="Times New Roman" w:hAnsi="Arial" w:cs="Arial"/>
                <w:color w:val="000000"/>
                <w:sz w:val="20"/>
                <w:szCs w:val="20"/>
              </w:rPr>
              <w:t> </w:t>
            </w:r>
          </w:p>
        </w:tc>
        <w:tc>
          <w:tcPr>
            <w:tcW w:w="1471" w:type="pct"/>
            <w:tcBorders>
              <w:top w:val="nil"/>
              <w:left w:val="nil"/>
              <w:bottom w:val="single" w:sz="8" w:space="0" w:color="auto"/>
              <w:right w:val="single" w:sz="8" w:space="0" w:color="auto"/>
            </w:tcBorders>
            <w:shd w:val="clear" w:color="auto" w:fill="auto"/>
            <w:vAlign w:val="center"/>
            <w:hideMark/>
          </w:tcPr>
          <w:p w14:paraId="3954A3F4" w14:textId="77777777" w:rsidR="00DB4C2E" w:rsidRPr="00DB4C2E" w:rsidRDefault="00DB4C2E" w:rsidP="00260DDC">
            <w:pPr>
              <w:spacing w:after="0" w:line="240" w:lineRule="auto"/>
              <w:rPr>
                <w:rFonts w:ascii="Arial" w:eastAsia="Times New Roman" w:hAnsi="Arial" w:cs="Arial"/>
                <w:color w:val="000000"/>
                <w:sz w:val="20"/>
                <w:szCs w:val="20"/>
              </w:rPr>
            </w:pPr>
            <w:r w:rsidRPr="00DB4C2E">
              <w:rPr>
                <w:rFonts w:ascii="Arial" w:eastAsia="Times New Roman" w:hAnsi="Arial" w:cs="Arial"/>
                <w:color w:val="000000"/>
                <w:sz w:val="20"/>
                <w:szCs w:val="20"/>
              </w:rPr>
              <w:t> </w:t>
            </w:r>
          </w:p>
        </w:tc>
      </w:tr>
      <w:tr w:rsidR="00DB4C2E" w:rsidRPr="00DB4C2E" w14:paraId="0D99C034"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E016435"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Transferencias, Asignaciones, Subsidios y Otras Ayudas</w:t>
            </w:r>
          </w:p>
        </w:tc>
        <w:tc>
          <w:tcPr>
            <w:tcW w:w="1471" w:type="pct"/>
            <w:tcBorders>
              <w:top w:val="nil"/>
              <w:left w:val="nil"/>
              <w:bottom w:val="single" w:sz="8" w:space="0" w:color="auto"/>
              <w:right w:val="single" w:sz="8" w:space="0" w:color="auto"/>
            </w:tcBorders>
            <w:shd w:val="clear" w:color="auto" w:fill="auto"/>
            <w:vAlign w:val="center"/>
            <w:hideMark/>
          </w:tcPr>
          <w:p w14:paraId="466E3951"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30F11CA5"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5E6F5452"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Transferencias Internas y Asignaciones del Sector Público</w:t>
            </w:r>
          </w:p>
        </w:tc>
        <w:tc>
          <w:tcPr>
            <w:tcW w:w="1471" w:type="pct"/>
            <w:tcBorders>
              <w:top w:val="nil"/>
              <w:left w:val="nil"/>
              <w:bottom w:val="single" w:sz="8" w:space="0" w:color="auto"/>
              <w:right w:val="single" w:sz="8" w:space="0" w:color="auto"/>
            </w:tcBorders>
            <w:shd w:val="clear" w:color="auto" w:fill="auto"/>
            <w:vAlign w:val="center"/>
            <w:hideMark/>
          </w:tcPr>
          <w:p w14:paraId="7002A7ED"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77A12165" w14:textId="77777777" w:rsidTr="00DB4C2E">
        <w:trPr>
          <w:trHeight w:val="645"/>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CE4AEFF"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lastRenderedPageBreak/>
              <w:t>&gt; Las recibidas por conceptos diversos a participaciones, aportaciones o aprovechamientos</w:t>
            </w:r>
          </w:p>
        </w:tc>
        <w:tc>
          <w:tcPr>
            <w:tcW w:w="1471" w:type="pct"/>
            <w:tcBorders>
              <w:top w:val="nil"/>
              <w:left w:val="nil"/>
              <w:bottom w:val="single" w:sz="8" w:space="0" w:color="auto"/>
              <w:right w:val="single" w:sz="8" w:space="0" w:color="auto"/>
            </w:tcBorders>
            <w:shd w:val="clear" w:color="auto" w:fill="auto"/>
            <w:vAlign w:val="center"/>
            <w:hideMark/>
          </w:tcPr>
          <w:p w14:paraId="5C1A4A4C"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326DD632"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B8B0D15"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Transferencias del Sector Público</w:t>
            </w:r>
          </w:p>
        </w:tc>
        <w:tc>
          <w:tcPr>
            <w:tcW w:w="1471" w:type="pct"/>
            <w:tcBorders>
              <w:top w:val="nil"/>
              <w:left w:val="nil"/>
              <w:bottom w:val="single" w:sz="8" w:space="0" w:color="auto"/>
              <w:right w:val="single" w:sz="8" w:space="0" w:color="auto"/>
            </w:tcBorders>
            <w:shd w:val="clear" w:color="auto" w:fill="auto"/>
            <w:vAlign w:val="center"/>
            <w:hideMark/>
          </w:tcPr>
          <w:p w14:paraId="2081E654"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42435EB2"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3ABF000D"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Subsidios y Subvenciones</w:t>
            </w:r>
          </w:p>
        </w:tc>
        <w:tc>
          <w:tcPr>
            <w:tcW w:w="1471" w:type="pct"/>
            <w:tcBorders>
              <w:top w:val="nil"/>
              <w:left w:val="nil"/>
              <w:bottom w:val="single" w:sz="8" w:space="0" w:color="auto"/>
              <w:right w:val="single" w:sz="8" w:space="0" w:color="auto"/>
            </w:tcBorders>
            <w:shd w:val="clear" w:color="auto" w:fill="auto"/>
            <w:vAlign w:val="center"/>
            <w:hideMark/>
          </w:tcPr>
          <w:p w14:paraId="4C71BBED"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6D0F7C57"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2D94A636"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 xml:space="preserve">Ayudas sociales </w:t>
            </w:r>
          </w:p>
        </w:tc>
        <w:tc>
          <w:tcPr>
            <w:tcW w:w="1471" w:type="pct"/>
            <w:tcBorders>
              <w:top w:val="nil"/>
              <w:left w:val="nil"/>
              <w:bottom w:val="single" w:sz="8" w:space="0" w:color="auto"/>
              <w:right w:val="single" w:sz="8" w:space="0" w:color="auto"/>
            </w:tcBorders>
            <w:shd w:val="clear" w:color="auto" w:fill="auto"/>
            <w:vAlign w:val="center"/>
            <w:hideMark/>
          </w:tcPr>
          <w:p w14:paraId="3AB92D66"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7DCE7049"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6221117"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Transferencias de Fideicomisos, mandatos y análogos</w:t>
            </w:r>
          </w:p>
        </w:tc>
        <w:tc>
          <w:tcPr>
            <w:tcW w:w="1471" w:type="pct"/>
            <w:tcBorders>
              <w:top w:val="nil"/>
              <w:left w:val="nil"/>
              <w:bottom w:val="single" w:sz="8" w:space="0" w:color="auto"/>
              <w:right w:val="single" w:sz="8" w:space="0" w:color="auto"/>
            </w:tcBorders>
            <w:shd w:val="clear" w:color="auto" w:fill="auto"/>
            <w:vAlign w:val="center"/>
            <w:hideMark/>
          </w:tcPr>
          <w:p w14:paraId="63F66004"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2378927C" w14:textId="77777777" w:rsidTr="00DB4C2E">
        <w:trPr>
          <w:trHeight w:val="315"/>
        </w:trPr>
        <w:tc>
          <w:tcPr>
            <w:tcW w:w="3529" w:type="pct"/>
            <w:tcBorders>
              <w:top w:val="nil"/>
              <w:left w:val="single" w:sz="8" w:space="0" w:color="auto"/>
              <w:bottom w:val="single" w:sz="8" w:space="0" w:color="auto"/>
              <w:right w:val="single" w:sz="8" w:space="0" w:color="auto"/>
            </w:tcBorders>
            <w:shd w:val="clear" w:color="auto" w:fill="auto"/>
            <w:noWrap/>
            <w:vAlign w:val="center"/>
            <w:hideMark/>
          </w:tcPr>
          <w:p w14:paraId="73B6A3DE" w14:textId="77777777" w:rsidR="00DB4C2E" w:rsidRPr="00DB4C2E" w:rsidRDefault="00DB4C2E" w:rsidP="00260DDC">
            <w:pPr>
              <w:spacing w:after="0" w:line="240" w:lineRule="auto"/>
              <w:rPr>
                <w:rFonts w:ascii="Arial" w:eastAsia="Times New Roman" w:hAnsi="Arial" w:cs="Arial"/>
                <w:color w:val="000000"/>
                <w:sz w:val="20"/>
                <w:szCs w:val="20"/>
              </w:rPr>
            </w:pPr>
            <w:r w:rsidRPr="00DB4C2E">
              <w:rPr>
                <w:rFonts w:ascii="Arial" w:eastAsia="Times New Roman" w:hAnsi="Arial" w:cs="Arial"/>
                <w:color w:val="000000"/>
                <w:sz w:val="20"/>
                <w:szCs w:val="20"/>
              </w:rPr>
              <w:t> </w:t>
            </w:r>
          </w:p>
        </w:tc>
        <w:tc>
          <w:tcPr>
            <w:tcW w:w="1471" w:type="pct"/>
            <w:tcBorders>
              <w:top w:val="nil"/>
              <w:left w:val="nil"/>
              <w:bottom w:val="single" w:sz="8" w:space="0" w:color="auto"/>
              <w:right w:val="single" w:sz="8" w:space="0" w:color="auto"/>
            </w:tcBorders>
            <w:shd w:val="clear" w:color="auto" w:fill="auto"/>
            <w:noWrap/>
            <w:vAlign w:val="bottom"/>
            <w:hideMark/>
          </w:tcPr>
          <w:p w14:paraId="40B96586" w14:textId="77777777" w:rsidR="00DB4C2E" w:rsidRPr="00DB4C2E" w:rsidRDefault="00DB4C2E" w:rsidP="00260DDC">
            <w:pPr>
              <w:spacing w:after="0" w:line="240" w:lineRule="auto"/>
              <w:rPr>
                <w:rFonts w:ascii="Arial" w:eastAsia="Times New Roman" w:hAnsi="Arial" w:cs="Arial"/>
                <w:color w:val="000000"/>
                <w:sz w:val="20"/>
                <w:szCs w:val="20"/>
              </w:rPr>
            </w:pPr>
            <w:r w:rsidRPr="00DB4C2E">
              <w:rPr>
                <w:rFonts w:ascii="Arial" w:eastAsia="Times New Roman" w:hAnsi="Arial" w:cs="Arial"/>
                <w:color w:val="000000"/>
                <w:sz w:val="20"/>
                <w:szCs w:val="20"/>
              </w:rPr>
              <w:t> </w:t>
            </w:r>
          </w:p>
        </w:tc>
      </w:tr>
      <w:tr w:rsidR="00DB4C2E" w:rsidRPr="00DB4C2E" w14:paraId="3CE8BDEB"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6398597D"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Convenios</w:t>
            </w:r>
          </w:p>
        </w:tc>
        <w:tc>
          <w:tcPr>
            <w:tcW w:w="1471" w:type="pct"/>
            <w:tcBorders>
              <w:top w:val="nil"/>
              <w:left w:val="nil"/>
              <w:bottom w:val="single" w:sz="8" w:space="0" w:color="auto"/>
              <w:right w:val="single" w:sz="8" w:space="0" w:color="auto"/>
            </w:tcBorders>
            <w:shd w:val="clear" w:color="auto" w:fill="auto"/>
            <w:vAlign w:val="center"/>
            <w:hideMark/>
          </w:tcPr>
          <w:p w14:paraId="66AE0452" w14:textId="77777777" w:rsidR="00DB4C2E" w:rsidRPr="00DB4C2E" w:rsidRDefault="00DB4C2E" w:rsidP="00DB4C2E">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DB4C2E">
              <w:rPr>
                <w:rFonts w:ascii="Arial" w:eastAsia="Times New Roman" w:hAnsi="Arial" w:cs="Arial"/>
                <w:bCs/>
                <w:color w:val="000000"/>
                <w:sz w:val="20"/>
                <w:szCs w:val="20"/>
              </w:rPr>
              <w:t xml:space="preserve">$         5,000,000.00 </w:t>
            </w:r>
          </w:p>
        </w:tc>
      </w:tr>
      <w:tr w:rsidR="00DB4C2E" w:rsidRPr="00DB4C2E" w14:paraId="5835115B"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47CAAB13"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&gt; Con la Federación o el Estado: (derivado de gestiones).</w:t>
            </w:r>
          </w:p>
        </w:tc>
        <w:tc>
          <w:tcPr>
            <w:tcW w:w="1471" w:type="pct"/>
            <w:tcBorders>
              <w:top w:val="nil"/>
              <w:left w:val="nil"/>
              <w:bottom w:val="single" w:sz="8" w:space="0" w:color="auto"/>
              <w:right w:val="single" w:sz="8" w:space="0" w:color="auto"/>
            </w:tcBorders>
            <w:shd w:val="clear" w:color="auto" w:fill="auto"/>
            <w:vAlign w:val="center"/>
            <w:hideMark/>
          </w:tcPr>
          <w:p w14:paraId="4511D56A" w14:textId="77777777" w:rsidR="00DB4C2E" w:rsidRPr="00DB4C2E" w:rsidRDefault="00DB4C2E" w:rsidP="00DB4C2E">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DB4C2E">
              <w:rPr>
                <w:rFonts w:ascii="Arial" w:eastAsia="Times New Roman" w:hAnsi="Arial" w:cs="Arial"/>
                <w:bCs/>
                <w:color w:val="000000"/>
                <w:sz w:val="20"/>
                <w:szCs w:val="20"/>
              </w:rPr>
              <w:t xml:space="preserve">$         5,000,000.00 </w:t>
            </w:r>
          </w:p>
        </w:tc>
      </w:tr>
      <w:tr w:rsidR="00DB4C2E" w:rsidRPr="00DB4C2E" w14:paraId="5ACD35E5"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6E7C5B3" w14:textId="77777777" w:rsidR="00DB4C2E" w:rsidRPr="00DB4C2E" w:rsidRDefault="00DB4C2E" w:rsidP="00260DDC">
            <w:pPr>
              <w:spacing w:after="0" w:line="240" w:lineRule="auto"/>
              <w:jc w:val="both"/>
              <w:rPr>
                <w:rFonts w:ascii="Arial" w:eastAsia="Times New Roman" w:hAnsi="Arial" w:cs="Arial"/>
                <w:bCs/>
                <w:color w:val="000000"/>
                <w:sz w:val="20"/>
                <w:szCs w:val="20"/>
              </w:rPr>
            </w:pPr>
            <w:r w:rsidRPr="00DB4C2E">
              <w:rPr>
                <w:rFonts w:ascii="Arial" w:eastAsia="Times New Roman" w:hAnsi="Arial" w:cs="Arial"/>
                <w:bCs/>
                <w:color w:val="000000"/>
                <w:sz w:val="20"/>
                <w:szCs w:val="20"/>
              </w:rPr>
              <w:t>Ingresos derivados de Financiamientos</w:t>
            </w:r>
          </w:p>
        </w:tc>
        <w:tc>
          <w:tcPr>
            <w:tcW w:w="1471" w:type="pct"/>
            <w:tcBorders>
              <w:top w:val="nil"/>
              <w:left w:val="nil"/>
              <w:bottom w:val="single" w:sz="8" w:space="0" w:color="auto"/>
              <w:right w:val="single" w:sz="8" w:space="0" w:color="auto"/>
            </w:tcBorders>
            <w:shd w:val="clear" w:color="auto" w:fill="auto"/>
            <w:vAlign w:val="center"/>
            <w:hideMark/>
          </w:tcPr>
          <w:p w14:paraId="04981E40"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2F201D3A"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D997852" w14:textId="77777777" w:rsidR="00DB4C2E" w:rsidRPr="00DB4C2E" w:rsidRDefault="00DB4C2E" w:rsidP="00260DDC">
            <w:pPr>
              <w:spacing w:after="0" w:line="240" w:lineRule="auto"/>
              <w:rPr>
                <w:rFonts w:ascii="Arial" w:eastAsia="Times New Roman" w:hAnsi="Arial" w:cs="Arial"/>
                <w:bCs/>
                <w:color w:val="000000"/>
                <w:sz w:val="20"/>
                <w:szCs w:val="20"/>
              </w:rPr>
            </w:pPr>
            <w:r w:rsidRPr="00DB4C2E">
              <w:rPr>
                <w:rFonts w:ascii="Arial" w:eastAsia="Times New Roman" w:hAnsi="Arial" w:cs="Arial"/>
                <w:bCs/>
                <w:color w:val="000000"/>
                <w:sz w:val="20"/>
                <w:szCs w:val="20"/>
              </w:rPr>
              <w:t>Endeudamiento interno</w:t>
            </w:r>
          </w:p>
        </w:tc>
        <w:tc>
          <w:tcPr>
            <w:tcW w:w="1471" w:type="pct"/>
            <w:tcBorders>
              <w:top w:val="nil"/>
              <w:left w:val="nil"/>
              <w:bottom w:val="single" w:sz="8" w:space="0" w:color="auto"/>
              <w:right w:val="single" w:sz="8" w:space="0" w:color="auto"/>
            </w:tcBorders>
            <w:shd w:val="clear" w:color="auto" w:fill="auto"/>
            <w:vAlign w:val="center"/>
            <w:hideMark/>
          </w:tcPr>
          <w:p w14:paraId="53A9AB5E"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76ADB524"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7E0DF902" w14:textId="77777777" w:rsidR="00DB4C2E" w:rsidRPr="00DB4C2E" w:rsidRDefault="00DB4C2E" w:rsidP="00260DDC">
            <w:pPr>
              <w:spacing w:after="0" w:line="240" w:lineRule="auto"/>
              <w:rPr>
                <w:rFonts w:ascii="Arial" w:eastAsia="Times New Roman" w:hAnsi="Arial" w:cs="Arial"/>
                <w:bCs/>
                <w:color w:val="000000"/>
                <w:sz w:val="20"/>
                <w:szCs w:val="20"/>
              </w:rPr>
            </w:pPr>
            <w:r w:rsidRPr="00DB4C2E">
              <w:rPr>
                <w:rFonts w:ascii="Arial" w:eastAsia="Times New Roman" w:hAnsi="Arial" w:cs="Arial"/>
                <w:bCs/>
                <w:color w:val="000000"/>
                <w:sz w:val="20"/>
                <w:szCs w:val="20"/>
              </w:rPr>
              <w:t>&gt; Empréstitos o anticipos del Gobierno del Estado</w:t>
            </w:r>
          </w:p>
        </w:tc>
        <w:tc>
          <w:tcPr>
            <w:tcW w:w="1471" w:type="pct"/>
            <w:tcBorders>
              <w:top w:val="nil"/>
              <w:left w:val="nil"/>
              <w:bottom w:val="single" w:sz="8" w:space="0" w:color="auto"/>
              <w:right w:val="single" w:sz="8" w:space="0" w:color="auto"/>
            </w:tcBorders>
            <w:shd w:val="clear" w:color="auto" w:fill="auto"/>
            <w:vAlign w:val="center"/>
            <w:hideMark/>
          </w:tcPr>
          <w:p w14:paraId="7916B1BE"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028F4645"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010B0E4F" w14:textId="77777777" w:rsidR="00DB4C2E" w:rsidRPr="00DB4C2E" w:rsidRDefault="00DB4C2E" w:rsidP="00260DDC">
            <w:pPr>
              <w:spacing w:after="0" w:line="240" w:lineRule="auto"/>
              <w:rPr>
                <w:rFonts w:ascii="Arial" w:eastAsia="Times New Roman" w:hAnsi="Arial" w:cs="Arial"/>
                <w:bCs/>
                <w:color w:val="000000"/>
                <w:sz w:val="20"/>
                <w:szCs w:val="20"/>
              </w:rPr>
            </w:pPr>
            <w:r w:rsidRPr="00DB4C2E">
              <w:rPr>
                <w:rFonts w:ascii="Arial" w:eastAsia="Times New Roman" w:hAnsi="Arial" w:cs="Arial"/>
                <w:bCs/>
                <w:color w:val="000000"/>
                <w:sz w:val="20"/>
                <w:szCs w:val="20"/>
              </w:rPr>
              <w:t>&gt; Empréstitos o financiamientos de Banca de Desarrollo</w:t>
            </w:r>
          </w:p>
        </w:tc>
        <w:tc>
          <w:tcPr>
            <w:tcW w:w="1471" w:type="pct"/>
            <w:tcBorders>
              <w:top w:val="nil"/>
              <w:left w:val="nil"/>
              <w:bottom w:val="single" w:sz="8" w:space="0" w:color="auto"/>
              <w:right w:val="single" w:sz="8" w:space="0" w:color="auto"/>
            </w:tcBorders>
            <w:shd w:val="clear" w:color="auto" w:fill="auto"/>
            <w:vAlign w:val="center"/>
            <w:hideMark/>
          </w:tcPr>
          <w:p w14:paraId="2030934A"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77C11026" w14:textId="77777777" w:rsidTr="00DB4C2E">
        <w:trPr>
          <w:trHeight w:val="33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4D876F83" w14:textId="77777777" w:rsidR="00DB4C2E" w:rsidRPr="00DB4C2E" w:rsidRDefault="00DB4C2E" w:rsidP="00260DDC">
            <w:pPr>
              <w:spacing w:after="0" w:line="240" w:lineRule="auto"/>
              <w:rPr>
                <w:rFonts w:ascii="Arial" w:eastAsia="Times New Roman" w:hAnsi="Arial" w:cs="Arial"/>
                <w:bCs/>
                <w:color w:val="000000"/>
                <w:sz w:val="20"/>
                <w:szCs w:val="20"/>
              </w:rPr>
            </w:pPr>
            <w:r w:rsidRPr="00DB4C2E">
              <w:rPr>
                <w:rFonts w:ascii="Arial" w:eastAsia="Times New Roman" w:hAnsi="Arial" w:cs="Arial"/>
                <w:bCs/>
                <w:color w:val="000000"/>
                <w:sz w:val="20"/>
                <w:szCs w:val="20"/>
              </w:rPr>
              <w:t>&gt; Empréstitos o financiamientos de Banca Comercial</w:t>
            </w:r>
          </w:p>
        </w:tc>
        <w:tc>
          <w:tcPr>
            <w:tcW w:w="1471" w:type="pct"/>
            <w:tcBorders>
              <w:top w:val="nil"/>
              <w:left w:val="nil"/>
              <w:bottom w:val="single" w:sz="8" w:space="0" w:color="auto"/>
              <w:right w:val="single" w:sz="8" w:space="0" w:color="auto"/>
            </w:tcBorders>
            <w:shd w:val="clear" w:color="auto" w:fill="auto"/>
            <w:vAlign w:val="center"/>
            <w:hideMark/>
          </w:tcPr>
          <w:p w14:paraId="5FCDDDC1" w14:textId="77777777" w:rsidR="00DB4C2E" w:rsidRPr="00DF1B1C" w:rsidRDefault="00DB4C2E" w:rsidP="00260DDC">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          $                     00.00</w:t>
            </w:r>
            <w:r w:rsidRPr="00DF1B1C">
              <w:rPr>
                <w:rFonts w:ascii="Arial" w:eastAsia="Times New Roman" w:hAnsi="Arial" w:cs="Arial"/>
                <w:bCs/>
                <w:color w:val="000000"/>
                <w:sz w:val="20"/>
                <w:szCs w:val="20"/>
              </w:rPr>
              <w:t xml:space="preserve">   </w:t>
            </w:r>
          </w:p>
        </w:tc>
      </w:tr>
      <w:tr w:rsidR="00DB4C2E" w:rsidRPr="00DB4C2E" w14:paraId="7887E959" w14:textId="77777777" w:rsidTr="00DB4C2E">
        <w:trPr>
          <w:trHeight w:val="315"/>
        </w:trPr>
        <w:tc>
          <w:tcPr>
            <w:tcW w:w="3529" w:type="pct"/>
            <w:tcBorders>
              <w:top w:val="nil"/>
              <w:left w:val="single" w:sz="8" w:space="0" w:color="auto"/>
              <w:bottom w:val="single" w:sz="8" w:space="0" w:color="auto"/>
              <w:right w:val="single" w:sz="8" w:space="0" w:color="auto"/>
            </w:tcBorders>
            <w:shd w:val="clear" w:color="auto" w:fill="auto"/>
            <w:noWrap/>
            <w:vAlign w:val="center"/>
            <w:hideMark/>
          </w:tcPr>
          <w:p w14:paraId="4495763E" w14:textId="77777777" w:rsidR="00DB4C2E" w:rsidRPr="00DB4C2E" w:rsidRDefault="00DB4C2E" w:rsidP="00260DDC">
            <w:pPr>
              <w:spacing w:after="0" w:line="240" w:lineRule="auto"/>
              <w:rPr>
                <w:rFonts w:ascii="Arial" w:eastAsia="Times New Roman" w:hAnsi="Arial" w:cs="Arial"/>
                <w:color w:val="000000"/>
                <w:sz w:val="20"/>
                <w:szCs w:val="20"/>
              </w:rPr>
            </w:pPr>
            <w:r w:rsidRPr="00DB4C2E">
              <w:rPr>
                <w:rFonts w:ascii="Arial" w:eastAsia="Times New Roman" w:hAnsi="Arial" w:cs="Arial"/>
                <w:color w:val="000000"/>
                <w:sz w:val="20"/>
                <w:szCs w:val="20"/>
              </w:rPr>
              <w:t> </w:t>
            </w:r>
          </w:p>
        </w:tc>
        <w:tc>
          <w:tcPr>
            <w:tcW w:w="1471" w:type="pct"/>
            <w:tcBorders>
              <w:top w:val="nil"/>
              <w:left w:val="nil"/>
              <w:bottom w:val="single" w:sz="8" w:space="0" w:color="auto"/>
              <w:right w:val="single" w:sz="8" w:space="0" w:color="auto"/>
            </w:tcBorders>
            <w:shd w:val="clear" w:color="auto" w:fill="auto"/>
            <w:noWrap/>
            <w:vAlign w:val="bottom"/>
            <w:hideMark/>
          </w:tcPr>
          <w:p w14:paraId="34E60CDA" w14:textId="77777777" w:rsidR="00DB4C2E" w:rsidRPr="00DB4C2E" w:rsidRDefault="00DB4C2E" w:rsidP="00260DDC">
            <w:pPr>
              <w:spacing w:after="0" w:line="240" w:lineRule="auto"/>
              <w:rPr>
                <w:rFonts w:ascii="Arial" w:eastAsia="Times New Roman" w:hAnsi="Arial" w:cs="Arial"/>
                <w:color w:val="000000"/>
                <w:sz w:val="20"/>
                <w:szCs w:val="20"/>
              </w:rPr>
            </w:pPr>
            <w:r w:rsidRPr="00DB4C2E">
              <w:rPr>
                <w:rFonts w:ascii="Arial" w:eastAsia="Times New Roman" w:hAnsi="Arial" w:cs="Arial"/>
                <w:color w:val="000000"/>
                <w:sz w:val="20"/>
                <w:szCs w:val="20"/>
              </w:rPr>
              <w:t> </w:t>
            </w:r>
          </w:p>
        </w:tc>
      </w:tr>
      <w:tr w:rsidR="00DB4C2E" w:rsidRPr="00DB4C2E" w14:paraId="2D284F28" w14:textId="77777777" w:rsidTr="00DB4C2E">
        <w:trPr>
          <w:trHeight w:val="960"/>
        </w:trPr>
        <w:tc>
          <w:tcPr>
            <w:tcW w:w="3529" w:type="pct"/>
            <w:tcBorders>
              <w:top w:val="nil"/>
              <w:left w:val="single" w:sz="8" w:space="0" w:color="auto"/>
              <w:bottom w:val="single" w:sz="8" w:space="0" w:color="auto"/>
              <w:right w:val="single" w:sz="8" w:space="0" w:color="auto"/>
            </w:tcBorders>
            <w:shd w:val="clear" w:color="auto" w:fill="auto"/>
            <w:vAlign w:val="center"/>
            <w:hideMark/>
          </w:tcPr>
          <w:p w14:paraId="110FF997" w14:textId="77777777" w:rsidR="00DB4C2E" w:rsidRPr="00DB4C2E" w:rsidRDefault="00DB4C2E" w:rsidP="00260DDC">
            <w:pPr>
              <w:spacing w:after="0" w:line="240" w:lineRule="auto"/>
              <w:jc w:val="both"/>
              <w:rPr>
                <w:rFonts w:ascii="Arial" w:eastAsia="Times New Roman" w:hAnsi="Arial" w:cs="Arial"/>
                <w:b/>
                <w:bCs/>
                <w:color w:val="000000"/>
                <w:sz w:val="20"/>
                <w:szCs w:val="20"/>
              </w:rPr>
            </w:pPr>
            <w:r w:rsidRPr="00DB4C2E">
              <w:rPr>
                <w:rFonts w:ascii="Arial" w:eastAsia="Times New Roman" w:hAnsi="Arial" w:cs="Arial"/>
                <w:b/>
                <w:bCs/>
                <w:color w:val="000000"/>
                <w:sz w:val="20"/>
                <w:szCs w:val="20"/>
              </w:rPr>
              <w:t>EL TOTAL DE INGRESOS QUE EL MUNICIPIO DE TICUL, YUCATÁN PERCIBIRÁ DURANTE EL EJERCICIO FISCAL 2023, ASCENDERÁ A:</w:t>
            </w:r>
          </w:p>
        </w:tc>
        <w:tc>
          <w:tcPr>
            <w:tcW w:w="1471" w:type="pct"/>
            <w:tcBorders>
              <w:top w:val="nil"/>
              <w:left w:val="nil"/>
              <w:bottom w:val="single" w:sz="8" w:space="0" w:color="auto"/>
              <w:right w:val="single" w:sz="8" w:space="0" w:color="auto"/>
            </w:tcBorders>
            <w:shd w:val="clear" w:color="auto" w:fill="auto"/>
            <w:vAlign w:val="center"/>
            <w:hideMark/>
          </w:tcPr>
          <w:p w14:paraId="2CE6CBE1" w14:textId="77777777" w:rsidR="00DB4C2E" w:rsidRPr="00DB4C2E" w:rsidRDefault="00DB4C2E" w:rsidP="00260DDC">
            <w:pPr>
              <w:spacing w:after="0" w:line="240" w:lineRule="auto"/>
              <w:jc w:val="right"/>
              <w:rPr>
                <w:rFonts w:ascii="Arial" w:eastAsia="Times New Roman" w:hAnsi="Arial" w:cs="Arial"/>
                <w:b/>
                <w:bCs/>
                <w:color w:val="000000"/>
                <w:sz w:val="20"/>
                <w:szCs w:val="20"/>
              </w:rPr>
            </w:pPr>
            <w:r w:rsidRPr="00DB4C2E">
              <w:rPr>
                <w:rFonts w:ascii="Arial" w:eastAsia="Times New Roman" w:hAnsi="Arial" w:cs="Arial"/>
                <w:b/>
                <w:bCs/>
                <w:color w:val="000000"/>
                <w:sz w:val="20"/>
                <w:szCs w:val="20"/>
              </w:rPr>
              <w:t xml:space="preserve"> $    154,981,041.00 </w:t>
            </w:r>
          </w:p>
        </w:tc>
      </w:tr>
    </w:tbl>
    <w:p w14:paraId="7E7171E4" w14:textId="77777777" w:rsidR="00526B2D" w:rsidRDefault="00526B2D" w:rsidP="00E978A2">
      <w:pPr>
        <w:spacing w:after="0" w:line="240" w:lineRule="auto"/>
        <w:rPr>
          <w:rFonts w:ascii="Arial" w:hAnsi="Arial" w:cs="Arial"/>
          <w:b/>
          <w:bCs/>
          <w:sz w:val="20"/>
          <w:szCs w:val="20"/>
        </w:rPr>
      </w:pPr>
    </w:p>
    <w:p w14:paraId="612B3927" w14:textId="77777777" w:rsidR="00DB4C2E" w:rsidRDefault="00DB4C2E" w:rsidP="00E978A2">
      <w:pPr>
        <w:spacing w:after="0" w:line="240" w:lineRule="auto"/>
        <w:rPr>
          <w:rFonts w:ascii="Arial" w:hAnsi="Arial" w:cs="Arial"/>
          <w:b/>
          <w:bCs/>
          <w:sz w:val="20"/>
          <w:szCs w:val="20"/>
        </w:rPr>
      </w:pPr>
    </w:p>
    <w:p w14:paraId="523C7ACA" w14:textId="77777777" w:rsidR="00CA5DDA" w:rsidRDefault="001F1302" w:rsidP="003357E1">
      <w:pPr>
        <w:spacing w:after="0" w:line="360" w:lineRule="auto"/>
        <w:jc w:val="center"/>
        <w:rPr>
          <w:rFonts w:ascii="Arial" w:hAnsi="Arial" w:cs="Arial"/>
          <w:b/>
          <w:bCs/>
          <w:sz w:val="20"/>
          <w:szCs w:val="20"/>
        </w:rPr>
      </w:pPr>
      <w:r w:rsidRPr="00D01A2F">
        <w:rPr>
          <w:rFonts w:ascii="Arial" w:hAnsi="Arial" w:cs="Arial"/>
          <w:b/>
          <w:bCs/>
          <w:sz w:val="20"/>
          <w:szCs w:val="20"/>
        </w:rPr>
        <w:t>TÍTULO SEGUNDO</w:t>
      </w:r>
    </w:p>
    <w:p w14:paraId="753F6741"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IMPUESTOS</w:t>
      </w:r>
    </w:p>
    <w:p w14:paraId="1C691A95" w14:textId="77777777" w:rsidR="00CA5DDA" w:rsidRDefault="00CA5DDA" w:rsidP="00E978A2">
      <w:pPr>
        <w:spacing w:after="0" w:line="240" w:lineRule="auto"/>
        <w:jc w:val="center"/>
        <w:rPr>
          <w:rFonts w:ascii="Arial" w:hAnsi="Arial" w:cs="Arial"/>
          <w:b/>
          <w:bCs/>
          <w:sz w:val="20"/>
          <w:szCs w:val="20"/>
        </w:rPr>
      </w:pPr>
    </w:p>
    <w:p w14:paraId="072D8440" w14:textId="77777777" w:rsidR="00526B2D"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CAPÍTULO I </w:t>
      </w:r>
    </w:p>
    <w:p w14:paraId="78372E9D" w14:textId="77777777" w:rsidR="001F1302" w:rsidRDefault="001F1302" w:rsidP="00E978A2">
      <w:pPr>
        <w:spacing w:after="0" w:line="240" w:lineRule="auto"/>
        <w:jc w:val="center"/>
        <w:rPr>
          <w:rFonts w:ascii="Arial" w:hAnsi="Arial" w:cs="Arial"/>
          <w:b/>
          <w:bCs/>
          <w:sz w:val="20"/>
          <w:szCs w:val="20"/>
        </w:rPr>
      </w:pPr>
      <w:r w:rsidRPr="00D01A2F">
        <w:rPr>
          <w:rFonts w:ascii="Arial" w:hAnsi="Arial" w:cs="Arial"/>
          <w:b/>
          <w:bCs/>
          <w:sz w:val="20"/>
          <w:szCs w:val="20"/>
        </w:rPr>
        <w:t>Impuesto Predial</w:t>
      </w:r>
    </w:p>
    <w:p w14:paraId="7804330B" w14:textId="77777777" w:rsidR="00A73517" w:rsidRPr="00D01A2F" w:rsidRDefault="00A73517" w:rsidP="00E978A2">
      <w:pPr>
        <w:spacing w:after="0" w:line="240" w:lineRule="auto"/>
        <w:jc w:val="center"/>
        <w:rPr>
          <w:rFonts w:ascii="Arial" w:hAnsi="Arial" w:cs="Arial"/>
          <w:b/>
          <w:bCs/>
          <w:sz w:val="20"/>
          <w:szCs w:val="20"/>
        </w:rPr>
      </w:pPr>
    </w:p>
    <w:p w14:paraId="5427307F" w14:textId="77777777" w:rsidR="002804B2"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Artículo 13.- </w:t>
      </w:r>
      <w:r w:rsidRPr="00D01A2F">
        <w:rPr>
          <w:rFonts w:ascii="Arial" w:eastAsia="Arial" w:hAnsi="Arial" w:cs="Arial"/>
          <w:color w:val="000000"/>
          <w:sz w:val="20"/>
          <w:szCs w:val="20"/>
          <w:lang w:eastAsia="es-MX"/>
        </w:rPr>
        <w:t xml:space="preserve">Por el Impuesto Predial el contribuyente pagará una cuota anual que se causará de acuerdo con la siguiente tarifa: </w:t>
      </w:r>
    </w:p>
    <w:p w14:paraId="7E7C4995" w14:textId="77777777" w:rsidR="00E72CBD" w:rsidRDefault="00E72CBD" w:rsidP="00D01A2F">
      <w:pPr>
        <w:spacing w:after="0" w:line="360" w:lineRule="auto"/>
        <w:jc w:val="both"/>
        <w:rPr>
          <w:rFonts w:ascii="Arial" w:eastAsia="Arial" w:hAnsi="Arial" w:cs="Arial"/>
          <w:color w:val="000000"/>
          <w:sz w:val="20"/>
          <w:szCs w:val="20"/>
          <w:lang w:eastAsia="es-MX"/>
        </w:rPr>
      </w:pPr>
    </w:p>
    <w:tbl>
      <w:tblPr>
        <w:tblStyle w:val="TableGrid"/>
        <w:tblW w:w="9242" w:type="dxa"/>
        <w:jc w:val="center"/>
        <w:tblInd w:w="0" w:type="dxa"/>
        <w:tblCellMar>
          <w:left w:w="115" w:type="dxa"/>
        </w:tblCellMar>
        <w:tblLook w:val="04A0" w:firstRow="1" w:lastRow="0" w:firstColumn="1" w:lastColumn="0" w:noHBand="0" w:noVBand="1"/>
      </w:tblPr>
      <w:tblGrid>
        <w:gridCol w:w="2196"/>
        <w:gridCol w:w="2314"/>
        <w:gridCol w:w="2303"/>
        <w:gridCol w:w="2429"/>
      </w:tblGrid>
      <w:tr w:rsidR="00E72CBD" w:rsidRPr="00D958E8" w14:paraId="73B7105E" w14:textId="77777777" w:rsidTr="005E61AA">
        <w:trPr>
          <w:trHeight w:val="1045"/>
          <w:jc w:val="center"/>
        </w:trPr>
        <w:tc>
          <w:tcPr>
            <w:tcW w:w="2196" w:type="dxa"/>
            <w:tcBorders>
              <w:top w:val="single" w:sz="4" w:space="0" w:color="000000"/>
              <w:left w:val="single" w:sz="4" w:space="0" w:color="000000"/>
              <w:bottom w:val="single" w:sz="4" w:space="0" w:color="000000"/>
              <w:right w:val="single" w:sz="2" w:space="0" w:color="000000"/>
            </w:tcBorders>
          </w:tcPr>
          <w:p w14:paraId="011FC3FB" w14:textId="77777777" w:rsidR="00E72CBD" w:rsidRPr="00D958E8" w:rsidRDefault="00E72CBD" w:rsidP="005E61AA">
            <w:pPr>
              <w:ind w:right="112"/>
              <w:jc w:val="center"/>
              <w:rPr>
                <w:rFonts w:ascii="Arial" w:eastAsia="Arial" w:hAnsi="Arial" w:cs="Arial"/>
                <w:color w:val="000000"/>
                <w:sz w:val="20"/>
              </w:rPr>
            </w:pPr>
            <w:r w:rsidRPr="00D958E8">
              <w:rPr>
                <w:rFonts w:ascii="Arial" w:eastAsia="Arial" w:hAnsi="Arial" w:cs="Arial"/>
                <w:b/>
                <w:color w:val="000000"/>
                <w:sz w:val="20"/>
              </w:rPr>
              <w:t>Límite inferior</w:t>
            </w:r>
            <w:r w:rsidRPr="00D958E8">
              <w:rPr>
                <w:rFonts w:ascii="Arial" w:eastAsia="Arial" w:hAnsi="Arial" w:cs="Arial"/>
                <w:color w:val="000000"/>
                <w:sz w:val="20"/>
              </w:rPr>
              <w:t xml:space="preserve"> </w:t>
            </w:r>
          </w:p>
        </w:tc>
        <w:tc>
          <w:tcPr>
            <w:tcW w:w="2314" w:type="dxa"/>
            <w:tcBorders>
              <w:top w:val="single" w:sz="4" w:space="0" w:color="000000"/>
              <w:left w:val="single" w:sz="2" w:space="0" w:color="000000"/>
              <w:bottom w:val="single" w:sz="4" w:space="0" w:color="000000"/>
              <w:right w:val="single" w:sz="4" w:space="0" w:color="000000"/>
            </w:tcBorders>
          </w:tcPr>
          <w:p w14:paraId="3AAE288F" w14:textId="77777777" w:rsidR="00E72CBD" w:rsidRPr="00D958E8" w:rsidRDefault="00E72CBD" w:rsidP="005E61AA">
            <w:pPr>
              <w:ind w:right="118"/>
              <w:jc w:val="center"/>
              <w:rPr>
                <w:rFonts w:ascii="Arial" w:eastAsia="Arial" w:hAnsi="Arial" w:cs="Arial"/>
                <w:color w:val="000000"/>
                <w:sz w:val="20"/>
              </w:rPr>
            </w:pPr>
            <w:r w:rsidRPr="00D958E8">
              <w:rPr>
                <w:rFonts w:ascii="Arial" w:eastAsia="Arial" w:hAnsi="Arial" w:cs="Arial"/>
                <w:b/>
                <w:color w:val="000000"/>
                <w:sz w:val="20"/>
              </w:rPr>
              <w:t>Límite superior</w:t>
            </w:r>
            <w:r w:rsidRPr="00D958E8">
              <w:rPr>
                <w:rFonts w:ascii="Arial" w:eastAsia="Arial" w:hAnsi="Arial" w:cs="Arial"/>
                <w:color w:val="000000"/>
                <w:sz w:val="20"/>
              </w:rPr>
              <w:t xml:space="preserve"> </w:t>
            </w:r>
          </w:p>
        </w:tc>
        <w:tc>
          <w:tcPr>
            <w:tcW w:w="2303" w:type="dxa"/>
            <w:tcBorders>
              <w:top w:val="single" w:sz="4" w:space="0" w:color="000000"/>
              <w:left w:val="single" w:sz="4" w:space="0" w:color="000000"/>
              <w:bottom w:val="single" w:sz="4" w:space="0" w:color="000000"/>
              <w:right w:val="single" w:sz="2" w:space="0" w:color="000000"/>
            </w:tcBorders>
          </w:tcPr>
          <w:p w14:paraId="4656CE84" w14:textId="77777777" w:rsidR="00E72CBD" w:rsidRPr="00D958E8" w:rsidRDefault="00E72CBD" w:rsidP="005E61AA">
            <w:pPr>
              <w:ind w:right="112"/>
              <w:jc w:val="center"/>
              <w:rPr>
                <w:rFonts w:ascii="Arial" w:eastAsia="Arial" w:hAnsi="Arial" w:cs="Arial"/>
                <w:color w:val="000000"/>
                <w:sz w:val="20"/>
              </w:rPr>
            </w:pPr>
            <w:r w:rsidRPr="00D958E8">
              <w:rPr>
                <w:rFonts w:ascii="Arial" w:eastAsia="Arial" w:hAnsi="Arial" w:cs="Arial"/>
                <w:b/>
                <w:color w:val="000000"/>
                <w:sz w:val="20"/>
              </w:rPr>
              <w:t>Cuota Fija Anual</w:t>
            </w:r>
            <w:r w:rsidRPr="00D958E8">
              <w:rPr>
                <w:rFonts w:ascii="Arial" w:eastAsia="Arial" w:hAnsi="Arial" w:cs="Arial"/>
                <w:color w:val="000000"/>
                <w:sz w:val="20"/>
              </w:rPr>
              <w:t xml:space="preserve"> </w:t>
            </w:r>
          </w:p>
        </w:tc>
        <w:tc>
          <w:tcPr>
            <w:tcW w:w="2429" w:type="dxa"/>
            <w:tcBorders>
              <w:top w:val="single" w:sz="4" w:space="0" w:color="000000"/>
              <w:left w:val="single" w:sz="2" w:space="0" w:color="000000"/>
              <w:bottom w:val="single" w:sz="4" w:space="0" w:color="000000"/>
              <w:right w:val="single" w:sz="2" w:space="0" w:color="000000"/>
            </w:tcBorders>
          </w:tcPr>
          <w:p w14:paraId="0B3D77B9" w14:textId="77777777" w:rsidR="00E72CBD" w:rsidRPr="00D958E8" w:rsidRDefault="00E72CBD" w:rsidP="005E61AA">
            <w:pPr>
              <w:spacing w:line="360" w:lineRule="auto"/>
              <w:ind w:right="180"/>
              <w:jc w:val="center"/>
              <w:rPr>
                <w:rFonts w:ascii="Arial" w:eastAsia="Arial" w:hAnsi="Arial" w:cs="Arial"/>
                <w:color w:val="000000"/>
                <w:sz w:val="20"/>
              </w:rPr>
            </w:pPr>
            <w:r w:rsidRPr="00D958E8">
              <w:rPr>
                <w:rFonts w:ascii="Arial" w:eastAsia="Arial" w:hAnsi="Arial" w:cs="Arial"/>
                <w:b/>
                <w:color w:val="000000"/>
                <w:sz w:val="20"/>
              </w:rPr>
              <w:t xml:space="preserve">Factor para aplicar al excedente del </w:t>
            </w:r>
          </w:p>
          <w:p w14:paraId="5026988C" w14:textId="77777777" w:rsidR="00E72CBD" w:rsidRPr="00D958E8" w:rsidRDefault="00E72CBD" w:rsidP="005E61AA">
            <w:pPr>
              <w:ind w:right="115"/>
              <w:jc w:val="center"/>
              <w:rPr>
                <w:rFonts w:ascii="Arial" w:eastAsia="Arial" w:hAnsi="Arial" w:cs="Arial"/>
                <w:color w:val="000000"/>
                <w:sz w:val="20"/>
              </w:rPr>
            </w:pPr>
            <w:r w:rsidRPr="00D958E8">
              <w:rPr>
                <w:rFonts w:ascii="Arial" w:eastAsia="Arial" w:hAnsi="Arial" w:cs="Arial"/>
                <w:b/>
                <w:color w:val="000000"/>
                <w:sz w:val="20"/>
              </w:rPr>
              <w:t>Límite inferior</w:t>
            </w:r>
            <w:r w:rsidRPr="00D958E8">
              <w:rPr>
                <w:rFonts w:ascii="Arial" w:eastAsia="Arial" w:hAnsi="Arial" w:cs="Arial"/>
                <w:color w:val="000000"/>
                <w:sz w:val="20"/>
              </w:rPr>
              <w:t xml:space="preserve"> </w:t>
            </w:r>
          </w:p>
        </w:tc>
      </w:tr>
      <w:tr w:rsidR="00E72CBD" w:rsidRPr="00D958E8" w14:paraId="5EAF4956" w14:textId="77777777" w:rsidTr="005E61AA">
        <w:trPr>
          <w:trHeight w:val="355"/>
          <w:jc w:val="center"/>
        </w:trPr>
        <w:tc>
          <w:tcPr>
            <w:tcW w:w="2196" w:type="dxa"/>
            <w:tcBorders>
              <w:top w:val="single" w:sz="4" w:space="0" w:color="000000"/>
              <w:left w:val="single" w:sz="4" w:space="0" w:color="000000"/>
              <w:bottom w:val="single" w:sz="4" w:space="0" w:color="000000"/>
              <w:right w:val="single" w:sz="2" w:space="0" w:color="000000"/>
            </w:tcBorders>
          </w:tcPr>
          <w:p w14:paraId="50FBDA5D" w14:textId="77777777" w:rsidR="00E72CBD" w:rsidRPr="00D958E8" w:rsidRDefault="00E72CBD" w:rsidP="005E61AA">
            <w:pPr>
              <w:ind w:right="1"/>
              <w:jc w:val="right"/>
              <w:rPr>
                <w:rFonts w:ascii="Arial" w:eastAsia="Arial" w:hAnsi="Arial" w:cs="Arial"/>
                <w:color w:val="000000"/>
                <w:sz w:val="20"/>
              </w:rPr>
            </w:pPr>
            <w:r w:rsidRPr="00D958E8">
              <w:rPr>
                <w:rFonts w:ascii="Arial" w:eastAsia="Arial" w:hAnsi="Arial" w:cs="Arial"/>
                <w:color w:val="000000"/>
                <w:sz w:val="20"/>
              </w:rPr>
              <w:t>$ 1.00</w:t>
            </w:r>
          </w:p>
        </w:tc>
        <w:tc>
          <w:tcPr>
            <w:tcW w:w="2314" w:type="dxa"/>
            <w:tcBorders>
              <w:top w:val="single" w:sz="4" w:space="0" w:color="000000"/>
              <w:left w:val="single" w:sz="2" w:space="0" w:color="000000"/>
              <w:bottom w:val="single" w:sz="4" w:space="0" w:color="000000"/>
              <w:right w:val="single" w:sz="4" w:space="0" w:color="000000"/>
            </w:tcBorders>
          </w:tcPr>
          <w:p w14:paraId="68F4F122" w14:textId="77777777" w:rsidR="00E72CBD" w:rsidRPr="00D958E8" w:rsidRDefault="00E72CBD" w:rsidP="005E61AA">
            <w:pPr>
              <w:ind w:right="5"/>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6</w:t>
            </w:r>
            <w:r w:rsidRPr="00D958E8">
              <w:rPr>
                <w:rFonts w:ascii="Arial" w:eastAsia="Arial" w:hAnsi="Arial" w:cs="Arial"/>
                <w:color w:val="000000"/>
                <w:sz w:val="20"/>
              </w:rPr>
              <w:t>5,000.00</w:t>
            </w:r>
          </w:p>
        </w:tc>
        <w:tc>
          <w:tcPr>
            <w:tcW w:w="2303" w:type="dxa"/>
            <w:tcBorders>
              <w:top w:val="single" w:sz="4" w:space="0" w:color="000000"/>
              <w:left w:val="single" w:sz="4" w:space="0" w:color="000000"/>
              <w:bottom w:val="single" w:sz="4" w:space="0" w:color="000000"/>
              <w:right w:val="single" w:sz="2" w:space="0" w:color="000000"/>
            </w:tcBorders>
          </w:tcPr>
          <w:p w14:paraId="17D38CE8" w14:textId="77777777" w:rsidR="00E72CBD" w:rsidRPr="00D958E8" w:rsidRDefault="00E72CBD" w:rsidP="005E61AA">
            <w:pPr>
              <w:ind w:right="3"/>
              <w:jc w:val="right"/>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234</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4" w:space="0" w:color="000000"/>
              <w:right w:val="single" w:sz="2" w:space="0" w:color="000000"/>
            </w:tcBorders>
          </w:tcPr>
          <w:p w14:paraId="29D154CF" w14:textId="77777777" w:rsidR="00E72CBD" w:rsidRPr="00D958E8" w:rsidRDefault="00E72CBD" w:rsidP="005E61AA">
            <w:pPr>
              <w:ind w:right="117"/>
              <w:jc w:val="center"/>
              <w:rPr>
                <w:rFonts w:ascii="Arial" w:eastAsia="Arial" w:hAnsi="Arial" w:cs="Arial"/>
                <w:color w:val="000000"/>
                <w:sz w:val="20"/>
              </w:rPr>
            </w:pPr>
            <w:r w:rsidRPr="00D958E8">
              <w:rPr>
                <w:rFonts w:ascii="Arial" w:eastAsia="Arial" w:hAnsi="Arial" w:cs="Arial"/>
                <w:color w:val="000000"/>
                <w:sz w:val="20"/>
              </w:rPr>
              <w:t xml:space="preserve">0.0003 </w:t>
            </w:r>
          </w:p>
        </w:tc>
      </w:tr>
      <w:tr w:rsidR="00E72CBD" w:rsidRPr="00D958E8" w14:paraId="2C41383A" w14:textId="77777777" w:rsidTr="005E61AA">
        <w:trPr>
          <w:trHeight w:val="355"/>
          <w:jc w:val="center"/>
        </w:trPr>
        <w:tc>
          <w:tcPr>
            <w:tcW w:w="2196" w:type="dxa"/>
            <w:tcBorders>
              <w:top w:val="single" w:sz="4" w:space="0" w:color="000000"/>
              <w:left w:val="single" w:sz="4" w:space="0" w:color="000000"/>
              <w:bottom w:val="single" w:sz="4" w:space="0" w:color="000000"/>
              <w:right w:val="single" w:sz="2" w:space="0" w:color="000000"/>
            </w:tcBorders>
          </w:tcPr>
          <w:p w14:paraId="059D54AB" w14:textId="77777777" w:rsidR="00E72CBD" w:rsidRPr="00D958E8" w:rsidRDefault="00E72CBD" w:rsidP="005E61AA">
            <w:pPr>
              <w:ind w:right="1"/>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6</w:t>
            </w:r>
            <w:r w:rsidRPr="00D958E8">
              <w:rPr>
                <w:rFonts w:ascii="Arial" w:eastAsia="Arial" w:hAnsi="Arial" w:cs="Arial"/>
                <w:color w:val="000000"/>
                <w:sz w:val="20"/>
              </w:rPr>
              <w:t>5,001.00</w:t>
            </w:r>
          </w:p>
        </w:tc>
        <w:tc>
          <w:tcPr>
            <w:tcW w:w="2314" w:type="dxa"/>
            <w:tcBorders>
              <w:top w:val="single" w:sz="4" w:space="0" w:color="000000"/>
              <w:left w:val="single" w:sz="2" w:space="0" w:color="000000"/>
              <w:bottom w:val="single" w:sz="4" w:space="0" w:color="000000"/>
              <w:right w:val="single" w:sz="4" w:space="0" w:color="000000"/>
            </w:tcBorders>
          </w:tcPr>
          <w:p w14:paraId="7FC5D139" w14:textId="77777777" w:rsidR="00E72CBD" w:rsidRPr="00D958E8" w:rsidRDefault="00E72CBD" w:rsidP="005E61AA">
            <w:pPr>
              <w:ind w:right="5"/>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2</w:t>
            </w:r>
            <w:r w:rsidRPr="00D958E8">
              <w:rPr>
                <w:rFonts w:ascii="Arial" w:eastAsia="Arial" w:hAnsi="Arial" w:cs="Arial"/>
                <w:color w:val="000000"/>
                <w:sz w:val="20"/>
              </w:rPr>
              <w:t>50,00</w:t>
            </w:r>
            <w:r>
              <w:rPr>
                <w:rFonts w:ascii="Arial" w:eastAsia="Arial" w:hAnsi="Arial" w:cs="Arial"/>
                <w:color w:val="000000"/>
                <w:sz w:val="20"/>
              </w:rPr>
              <w:t>0</w:t>
            </w:r>
            <w:r w:rsidRPr="00D958E8">
              <w:rPr>
                <w:rFonts w:ascii="Arial" w:eastAsia="Arial" w:hAnsi="Arial" w:cs="Arial"/>
                <w:color w:val="000000"/>
                <w:sz w:val="20"/>
              </w:rPr>
              <w:t>.00</w:t>
            </w:r>
          </w:p>
        </w:tc>
        <w:tc>
          <w:tcPr>
            <w:tcW w:w="2303" w:type="dxa"/>
            <w:tcBorders>
              <w:top w:val="single" w:sz="4" w:space="0" w:color="000000"/>
              <w:left w:val="single" w:sz="4" w:space="0" w:color="000000"/>
              <w:bottom w:val="single" w:sz="4" w:space="0" w:color="000000"/>
              <w:right w:val="single" w:sz="2" w:space="0" w:color="000000"/>
            </w:tcBorders>
          </w:tcPr>
          <w:p w14:paraId="62F8853F" w14:textId="77777777" w:rsidR="00E72CBD" w:rsidRPr="00D958E8" w:rsidRDefault="00E72CBD" w:rsidP="005E61AA">
            <w:pPr>
              <w:ind w:right="3"/>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263</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4" w:space="0" w:color="000000"/>
              <w:right w:val="single" w:sz="2" w:space="0" w:color="000000"/>
            </w:tcBorders>
          </w:tcPr>
          <w:p w14:paraId="731CA05E" w14:textId="77777777" w:rsidR="00E72CBD" w:rsidRPr="00D958E8" w:rsidRDefault="00E72CBD" w:rsidP="005E61AA">
            <w:pPr>
              <w:ind w:right="117"/>
              <w:jc w:val="center"/>
              <w:rPr>
                <w:rFonts w:ascii="Arial" w:eastAsia="Arial" w:hAnsi="Arial" w:cs="Arial"/>
                <w:color w:val="000000"/>
                <w:sz w:val="20"/>
              </w:rPr>
            </w:pPr>
            <w:r w:rsidRPr="00D958E8">
              <w:rPr>
                <w:rFonts w:ascii="Arial" w:eastAsia="Arial" w:hAnsi="Arial" w:cs="Arial"/>
                <w:color w:val="000000"/>
                <w:sz w:val="20"/>
              </w:rPr>
              <w:t xml:space="preserve">0.0003 </w:t>
            </w:r>
          </w:p>
        </w:tc>
      </w:tr>
      <w:tr w:rsidR="00E72CBD" w:rsidRPr="00D958E8" w14:paraId="16CDE6FD" w14:textId="77777777" w:rsidTr="005E61AA">
        <w:trPr>
          <w:trHeight w:val="355"/>
          <w:jc w:val="center"/>
        </w:trPr>
        <w:tc>
          <w:tcPr>
            <w:tcW w:w="2196" w:type="dxa"/>
            <w:tcBorders>
              <w:top w:val="single" w:sz="4" w:space="0" w:color="000000"/>
              <w:left w:val="single" w:sz="4" w:space="0" w:color="000000"/>
              <w:bottom w:val="single" w:sz="4" w:space="0" w:color="000000"/>
              <w:right w:val="single" w:sz="2" w:space="0" w:color="000000"/>
            </w:tcBorders>
          </w:tcPr>
          <w:p w14:paraId="5D16C922" w14:textId="77777777" w:rsidR="00E72CBD" w:rsidRPr="00D958E8" w:rsidRDefault="00E72CBD" w:rsidP="005E61AA">
            <w:pPr>
              <w:ind w:right="1"/>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2</w:t>
            </w:r>
            <w:r w:rsidRPr="00D958E8">
              <w:rPr>
                <w:rFonts w:ascii="Arial" w:eastAsia="Arial" w:hAnsi="Arial" w:cs="Arial"/>
                <w:color w:val="000000"/>
                <w:sz w:val="20"/>
              </w:rPr>
              <w:t>50,001.00</w:t>
            </w:r>
          </w:p>
        </w:tc>
        <w:tc>
          <w:tcPr>
            <w:tcW w:w="2314" w:type="dxa"/>
            <w:tcBorders>
              <w:top w:val="single" w:sz="4" w:space="0" w:color="000000"/>
              <w:left w:val="single" w:sz="2" w:space="0" w:color="000000"/>
              <w:bottom w:val="single" w:sz="4" w:space="0" w:color="000000"/>
              <w:right w:val="single" w:sz="4" w:space="0" w:color="000000"/>
            </w:tcBorders>
          </w:tcPr>
          <w:p w14:paraId="4E2F02CE" w14:textId="77777777" w:rsidR="00E72CBD" w:rsidRPr="00D958E8" w:rsidRDefault="00E72CBD" w:rsidP="005E61AA">
            <w:pPr>
              <w:ind w:right="5"/>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800</w:t>
            </w:r>
            <w:r w:rsidRPr="00D958E8">
              <w:rPr>
                <w:rFonts w:ascii="Arial" w:eastAsia="Arial" w:hAnsi="Arial" w:cs="Arial"/>
                <w:color w:val="000000"/>
                <w:sz w:val="20"/>
              </w:rPr>
              <w:t>,000.00</w:t>
            </w:r>
          </w:p>
        </w:tc>
        <w:tc>
          <w:tcPr>
            <w:tcW w:w="2303" w:type="dxa"/>
            <w:tcBorders>
              <w:top w:val="single" w:sz="4" w:space="0" w:color="000000"/>
              <w:left w:val="single" w:sz="4" w:space="0" w:color="000000"/>
              <w:bottom w:val="single" w:sz="4" w:space="0" w:color="000000"/>
              <w:right w:val="single" w:sz="2" w:space="0" w:color="000000"/>
            </w:tcBorders>
          </w:tcPr>
          <w:p w14:paraId="7C8B706C" w14:textId="77777777" w:rsidR="00E72CBD" w:rsidRPr="00D958E8" w:rsidRDefault="00E72CBD" w:rsidP="005E61AA">
            <w:pPr>
              <w:ind w:right="3"/>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317</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4" w:space="0" w:color="000000"/>
              <w:right w:val="single" w:sz="2" w:space="0" w:color="000000"/>
            </w:tcBorders>
          </w:tcPr>
          <w:p w14:paraId="0C64EC67" w14:textId="77777777" w:rsidR="00E72CBD" w:rsidRPr="00D958E8" w:rsidRDefault="00E72CBD" w:rsidP="005E61AA">
            <w:pPr>
              <w:ind w:right="117"/>
              <w:jc w:val="center"/>
              <w:rPr>
                <w:rFonts w:ascii="Arial" w:eastAsia="Arial" w:hAnsi="Arial" w:cs="Arial"/>
                <w:color w:val="000000"/>
                <w:sz w:val="20"/>
              </w:rPr>
            </w:pPr>
            <w:r w:rsidRPr="00D958E8">
              <w:rPr>
                <w:rFonts w:ascii="Arial" w:eastAsia="Arial" w:hAnsi="Arial" w:cs="Arial"/>
                <w:color w:val="000000"/>
                <w:sz w:val="20"/>
              </w:rPr>
              <w:t xml:space="preserve">0.0003 </w:t>
            </w:r>
          </w:p>
        </w:tc>
      </w:tr>
      <w:tr w:rsidR="00E72CBD" w:rsidRPr="00D958E8" w14:paraId="47B41ECB" w14:textId="77777777" w:rsidTr="005E61AA">
        <w:trPr>
          <w:trHeight w:val="350"/>
          <w:jc w:val="center"/>
        </w:trPr>
        <w:tc>
          <w:tcPr>
            <w:tcW w:w="2196" w:type="dxa"/>
            <w:tcBorders>
              <w:top w:val="single" w:sz="2" w:space="0" w:color="000000"/>
              <w:left w:val="single" w:sz="4" w:space="0" w:color="000000"/>
              <w:bottom w:val="single" w:sz="2" w:space="0" w:color="000000"/>
              <w:right w:val="single" w:sz="2" w:space="0" w:color="000000"/>
            </w:tcBorders>
          </w:tcPr>
          <w:p w14:paraId="74233AE5" w14:textId="77777777" w:rsidR="00E72CBD" w:rsidRPr="00D958E8" w:rsidRDefault="00E72CBD" w:rsidP="005E61AA">
            <w:pPr>
              <w:ind w:right="1"/>
              <w:jc w:val="right"/>
              <w:rPr>
                <w:rFonts w:ascii="Arial" w:eastAsia="Arial" w:hAnsi="Arial" w:cs="Arial"/>
                <w:color w:val="000000"/>
                <w:sz w:val="20"/>
              </w:rPr>
            </w:pPr>
            <w:r w:rsidRPr="00D958E8">
              <w:rPr>
                <w:rFonts w:ascii="Arial" w:eastAsia="Arial" w:hAnsi="Arial" w:cs="Arial"/>
                <w:color w:val="000000"/>
                <w:sz w:val="20"/>
              </w:rPr>
              <w:t>$ 8</w:t>
            </w:r>
            <w:r>
              <w:rPr>
                <w:rFonts w:ascii="Arial" w:eastAsia="Arial" w:hAnsi="Arial" w:cs="Arial"/>
                <w:color w:val="000000"/>
                <w:sz w:val="20"/>
              </w:rPr>
              <w:t>00</w:t>
            </w:r>
            <w:r w:rsidRPr="00D958E8">
              <w:rPr>
                <w:rFonts w:ascii="Arial" w:eastAsia="Arial" w:hAnsi="Arial" w:cs="Arial"/>
                <w:color w:val="000000"/>
                <w:sz w:val="20"/>
              </w:rPr>
              <w:t>,001.00</w:t>
            </w:r>
          </w:p>
        </w:tc>
        <w:tc>
          <w:tcPr>
            <w:tcW w:w="2314" w:type="dxa"/>
            <w:tcBorders>
              <w:top w:val="single" w:sz="2" w:space="0" w:color="000000"/>
              <w:left w:val="single" w:sz="2" w:space="0" w:color="000000"/>
              <w:bottom w:val="single" w:sz="2" w:space="0" w:color="000000"/>
              <w:right w:val="single" w:sz="4" w:space="0" w:color="000000"/>
            </w:tcBorders>
          </w:tcPr>
          <w:p w14:paraId="06974BDF" w14:textId="77777777" w:rsidR="00E72CBD" w:rsidRPr="00D958E8" w:rsidRDefault="00E72CBD" w:rsidP="005E61AA">
            <w:pPr>
              <w:ind w:right="3"/>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1’000</w:t>
            </w:r>
            <w:r w:rsidRPr="00D958E8">
              <w:rPr>
                <w:rFonts w:ascii="Arial" w:eastAsia="Arial" w:hAnsi="Arial" w:cs="Arial"/>
                <w:color w:val="000000"/>
                <w:sz w:val="20"/>
              </w:rPr>
              <w:t>,000.00</w:t>
            </w:r>
          </w:p>
        </w:tc>
        <w:tc>
          <w:tcPr>
            <w:tcW w:w="2303" w:type="dxa"/>
            <w:tcBorders>
              <w:top w:val="single" w:sz="2" w:space="0" w:color="000000"/>
              <w:left w:val="single" w:sz="4" w:space="0" w:color="000000"/>
              <w:bottom w:val="single" w:sz="2" w:space="0" w:color="000000"/>
              <w:right w:val="single" w:sz="2" w:space="0" w:color="000000"/>
            </w:tcBorders>
          </w:tcPr>
          <w:p w14:paraId="7546540B" w14:textId="77777777" w:rsidR="00E72CBD" w:rsidRPr="00D958E8" w:rsidRDefault="00E72CBD" w:rsidP="005E61AA">
            <w:pPr>
              <w:ind w:right="2"/>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469</w:t>
            </w:r>
            <w:r w:rsidRPr="00D958E8">
              <w:rPr>
                <w:rFonts w:ascii="Arial" w:eastAsia="Arial" w:hAnsi="Arial" w:cs="Arial"/>
                <w:color w:val="000000"/>
                <w:sz w:val="20"/>
              </w:rPr>
              <w:t>.00</w:t>
            </w:r>
          </w:p>
        </w:tc>
        <w:tc>
          <w:tcPr>
            <w:tcW w:w="2429" w:type="dxa"/>
            <w:tcBorders>
              <w:top w:val="single" w:sz="2" w:space="0" w:color="000000"/>
              <w:left w:val="single" w:sz="2" w:space="0" w:color="000000"/>
              <w:bottom w:val="single" w:sz="2" w:space="0" w:color="000000"/>
              <w:right w:val="single" w:sz="2" w:space="0" w:color="000000"/>
            </w:tcBorders>
          </w:tcPr>
          <w:p w14:paraId="26132661" w14:textId="77777777" w:rsidR="00E72CBD" w:rsidRPr="00D958E8" w:rsidRDefault="00E72CBD" w:rsidP="005E61AA">
            <w:pPr>
              <w:ind w:right="116"/>
              <w:jc w:val="center"/>
              <w:rPr>
                <w:rFonts w:ascii="Arial" w:eastAsia="Arial" w:hAnsi="Arial" w:cs="Arial"/>
                <w:color w:val="000000"/>
                <w:sz w:val="20"/>
              </w:rPr>
            </w:pPr>
            <w:r w:rsidRPr="00D958E8">
              <w:rPr>
                <w:rFonts w:ascii="Arial" w:eastAsia="Arial" w:hAnsi="Arial" w:cs="Arial"/>
                <w:color w:val="000000"/>
                <w:sz w:val="20"/>
              </w:rPr>
              <w:t>0.00</w:t>
            </w:r>
            <w:r>
              <w:rPr>
                <w:rFonts w:ascii="Arial" w:eastAsia="Arial" w:hAnsi="Arial" w:cs="Arial"/>
                <w:color w:val="000000"/>
                <w:sz w:val="20"/>
              </w:rPr>
              <w:t>27</w:t>
            </w:r>
            <w:r w:rsidRPr="00D958E8">
              <w:rPr>
                <w:rFonts w:ascii="Arial" w:eastAsia="Arial" w:hAnsi="Arial" w:cs="Arial"/>
                <w:color w:val="000000"/>
                <w:sz w:val="20"/>
              </w:rPr>
              <w:t xml:space="preserve">3 </w:t>
            </w:r>
          </w:p>
        </w:tc>
      </w:tr>
      <w:tr w:rsidR="00E72CBD" w:rsidRPr="00D958E8" w14:paraId="01584F5A" w14:textId="77777777" w:rsidTr="005E61AA">
        <w:trPr>
          <w:trHeight w:val="352"/>
          <w:jc w:val="center"/>
        </w:trPr>
        <w:tc>
          <w:tcPr>
            <w:tcW w:w="2196" w:type="dxa"/>
            <w:tcBorders>
              <w:top w:val="single" w:sz="4" w:space="0" w:color="000000"/>
              <w:left w:val="single" w:sz="4" w:space="0" w:color="000000"/>
              <w:bottom w:val="single" w:sz="2" w:space="0" w:color="000000"/>
              <w:right w:val="single" w:sz="2" w:space="0" w:color="000000"/>
            </w:tcBorders>
          </w:tcPr>
          <w:p w14:paraId="640E3D7E" w14:textId="77777777" w:rsidR="00E72CBD" w:rsidRPr="00D958E8" w:rsidRDefault="00E72CBD" w:rsidP="005E61AA">
            <w:pPr>
              <w:jc w:val="right"/>
              <w:rPr>
                <w:rFonts w:ascii="Arial" w:eastAsia="Arial" w:hAnsi="Arial" w:cs="Arial"/>
                <w:color w:val="000000"/>
                <w:sz w:val="20"/>
              </w:rPr>
            </w:pPr>
            <w:r w:rsidRPr="00D958E8">
              <w:rPr>
                <w:rFonts w:ascii="Arial" w:eastAsia="Arial" w:hAnsi="Arial" w:cs="Arial"/>
                <w:color w:val="000000"/>
                <w:sz w:val="20"/>
              </w:rPr>
              <w:t>$ 1’000,00</w:t>
            </w:r>
            <w:r>
              <w:rPr>
                <w:rFonts w:ascii="Arial" w:eastAsia="Arial" w:hAnsi="Arial" w:cs="Arial"/>
                <w:color w:val="000000"/>
                <w:sz w:val="20"/>
              </w:rPr>
              <w:t>1</w:t>
            </w:r>
            <w:r w:rsidRPr="00D958E8">
              <w:rPr>
                <w:rFonts w:ascii="Arial" w:eastAsia="Arial" w:hAnsi="Arial" w:cs="Arial"/>
                <w:color w:val="000000"/>
                <w:sz w:val="20"/>
              </w:rPr>
              <w:t>.0</w:t>
            </w:r>
            <w:r>
              <w:rPr>
                <w:rFonts w:ascii="Arial" w:eastAsia="Arial" w:hAnsi="Arial" w:cs="Arial"/>
                <w:color w:val="000000"/>
                <w:sz w:val="20"/>
              </w:rPr>
              <w:t>0</w:t>
            </w:r>
          </w:p>
        </w:tc>
        <w:tc>
          <w:tcPr>
            <w:tcW w:w="2314" w:type="dxa"/>
            <w:tcBorders>
              <w:top w:val="single" w:sz="4" w:space="0" w:color="000000"/>
              <w:left w:val="single" w:sz="2" w:space="0" w:color="000000"/>
              <w:bottom w:val="single" w:sz="2" w:space="0" w:color="000000"/>
              <w:right w:val="single" w:sz="4" w:space="0" w:color="000000"/>
            </w:tcBorders>
          </w:tcPr>
          <w:p w14:paraId="1159EC42" w14:textId="77777777" w:rsidR="00E72CBD" w:rsidRPr="00D958E8" w:rsidRDefault="00E72CBD" w:rsidP="005E61AA">
            <w:pPr>
              <w:ind w:right="4"/>
              <w:jc w:val="right"/>
              <w:rPr>
                <w:rFonts w:ascii="Arial" w:eastAsia="Arial" w:hAnsi="Arial" w:cs="Arial"/>
                <w:color w:val="000000"/>
                <w:sz w:val="20"/>
              </w:rPr>
            </w:pPr>
            <w:r w:rsidRPr="00D958E8">
              <w:rPr>
                <w:rFonts w:ascii="Arial" w:eastAsia="Arial" w:hAnsi="Arial" w:cs="Arial"/>
                <w:color w:val="000000"/>
                <w:sz w:val="20"/>
              </w:rPr>
              <w:t>$ 1’800,000.00</w:t>
            </w:r>
          </w:p>
        </w:tc>
        <w:tc>
          <w:tcPr>
            <w:tcW w:w="2303" w:type="dxa"/>
            <w:tcBorders>
              <w:top w:val="single" w:sz="4" w:space="0" w:color="000000"/>
              <w:left w:val="single" w:sz="4" w:space="0" w:color="000000"/>
              <w:bottom w:val="single" w:sz="2" w:space="0" w:color="000000"/>
              <w:right w:val="single" w:sz="2" w:space="0" w:color="000000"/>
            </w:tcBorders>
          </w:tcPr>
          <w:p w14:paraId="41C95F84" w14:textId="77777777" w:rsidR="00E72CBD" w:rsidRPr="00D958E8" w:rsidRDefault="00E72CBD" w:rsidP="005E61AA">
            <w:pPr>
              <w:ind w:right="1"/>
              <w:jc w:val="right"/>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563</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2" w:space="0" w:color="000000"/>
              <w:right w:val="single" w:sz="2" w:space="0" w:color="000000"/>
            </w:tcBorders>
          </w:tcPr>
          <w:p w14:paraId="656225FD" w14:textId="77777777" w:rsidR="00E72CBD" w:rsidRPr="00D958E8" w:rsidRDefault="00E72CBD" w:rsidP="005E61AA">
            <w:pPr>
              <w:ind w:right="115"/>
              <w:jc w:val="center"/>
              <w:rPr>
                <w:rFonts w:ascii="Arial" w:eastAsia="Arial" w:hAnsi="Arial" w:cs="Arial"/>
                <w:color w:val="000000"/>
                <w:sz w:val="20"/>
              </w:rPr>
            </w:pPr>
            <w:r w:rsidRPr="00D958E8">
              <w:rPr>
                <w:rFonts w:ascii="Arial" w:eastAsia="Arial" w:hAnsi="Arial" w:cs="Arial"/>
                <w:color w:val="000000"/>
                <w:sz w:val="20"/>
              </w:rPr>
              <w:t xml:space="preserve">0.00275 </w:t>
            </w:r>
          </w:p>
        </w:tc>
      </w:tr>
      <w:tr w:rsidR="00E72CBD" w:rsidRPr="00D958E8" w14:paraId="024910B9" w14:textId="77777777" w:rsidTr="005E61AA">
        <w:trPr>
          <w:trHeight w:val="353"/>
          <w:jc w:val="center"/>
        </w:trPr>
        <w:tc>
          <w:tcPr>
            <w:tcW w:w="2196" w:type="dxa"/>
            <w:tcBorders>
              <w:top w:val="single" w:sz="2" w:space="0" w:color="000000"/>
              <w:left w:val="single" w:sz="4" w:space="0" w:color="000000"/>
              <w:bottom w:val="single" w:sz="4" w:space="0" w:color="000000"/>
              <w:right w:val="single" w:sz="2" w:space="0" w:color="000000"/>
            </w:tcBorders>
          </w:tcPr>
          <w:p w14:paraId="33E8ED83" w14:textId="77777777" w:rsidR="00E72CBD" w:rsidRPr="00D958E8" w:rsidRDefault="00E72CBD" w:rsidP="005E61AA">
            <w:pPr>
              <w:ind w:right="1"/>
              <w:jc w:val="right"/>
              <w:rPr>
                <w:rFonts w:ascii="Arial" w:eastAsia="Arial" w:hAnsi="Arial" w:cs="Arial"/>
                <w:color w:val="000000"/>
                <w:sz w:val="20"/>
              </w:rPr>
            </w:pPr>
            <w:r w:rsidRPr="00D958E8">
              <w:rPr>
                <w:rFonts w:ascii="Arial" w:eastAsia="Arial" w:hAnsi="Arial" w:cs="Arial"/>
                <w:color w:val="000000"/>
                <w:sz w:val="20"/>
              </w:rPr>
              <w:lastRenderedPageBreak/>
              <w:t>$ 1’800,00</w:t>
            </w:r>
            <w:r>
              <w:rPr>
                <w:rFonts w:ascii="Arial" w:eastAsia="Arial" w:hAnsi="Arial" w:cs="Arial"/>
                <w:color w:val="000000"/>
                <w:sz w:val="20"/>
              </w:rPr>
              <w:t>1</w:t>
            </w:r>
            <w:r w:rsidRPr="00D958E8">
              <w:rPr>
                <w:rFonts w:ascii="Arial" w:eastAsia="Arial" w:hAnsi="Arial" w:cs="Arial"/>
                <w:color w:val="000000"/>
                <w:sz w:val="20"/>
              </w:rPr>
              <w:t>.0</w:t>
            </w:r>
            <w:r>
              <w:rPr>
                <w:rFonts w:ascii="Arial" w:eastAsia="Arial" w:hAnsi="Arial" w:cs="Arial"/>
                <w:color w:val="000000"/>
                <w:sz w:val="20"/>
              </w:rPr>
              <w:t>0</w:t>
            </w:r>
          </w:p>
        </w:tc>
        <w:tc>
          <w:tcPr>
            <w:tcW w:w="2314" w:type="dxa"/>
            <w:tcBorders>
              <w:top w:val="single" w:sz="2" w:space="0" w:color="000000"/>
              <w:left w:val="single" w:sz="2" w:space="0" w:color="000000"/>
              <w:bottom w:val="single" w:sz="4" w:space="0" w:color="000000"/>
              <w:right w:val="single" w:sz="4" w:space="0" w:color="000000"/>
            </w:tcBorders>
          </w:tcPr>
          <w:p w14:paraId="09EC8ED0" w14:textId="77777777" w:rsidR="00E72CBD" w:rsidRPr="00D958E8" w:rsidRDefault="00E72CBD" w:rsidP="005E61AA">
            <w:pPr>
              <w:ind w:right="3"/>
              <w:jc w:val="right"/>
              <w:rPr>
                <w:rFonts w:ascii="Arial" w:eastAsia="Arial" w:hAnsi="Arial" w:cs="Arial"/>
                <w:color w:val="000000"/>
                <w:sz w:val="20"/>
              </w:rPr>
            </w:pPr>
            <w:r w:rsidRPr="00D958E8">
              <w:rPr>
                <w:rFonts w:ascii="Arial" w:eastAsia="Arial" w:hAnsi="Arial" w:cs="Arial"/>
                <w:color w:val="000000"/>
                <w:sz w:val="20"/>
              </w:rPr>
              <w:t>EN ADELANTE</w:t>
            </w:r>
          </w:p>
        </w:tc>
        <w:tc>
          <w:tcPr>
            <w:tcW w:w="2303" w:type="dxa"/>
            <w:tcBorders>
              <w:top w:val="single" w:sz="2" w:space="0" w:color="000000"/>
              <w:left w:val="single" w:sz="4" w:space="0" w:color="000000"/>
              <w:bottom w:val="single" w:sz="4" w:space="0" w:color="000000"/>
              <w:right w:val="single" w:sz="4" w:space="0" w:color="000000"/>
            </w:tcBorders>
          </w:tcPr>
          <w:p w14:paraId="532F86D5" w14:textId="77777777" w:rsidR="00E72CBD" w:rsidRPr="00D958E8" w:rsidRDefault="00E72CBD" w:rsidP="005E61AA">
            <w:pPr>
              <w:ind w:right="4"/>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w:t>
            </w:r>
            <w:r w:rsidRPr="00D958E8">
              <w:rPr>
                <w:rFonts w:ascii="Arial" w:eastAsia="Arial" w:hAnsi="Arial" w:cs="Arial"/>
                <w:color w:val="000000"/>
                <w:sz w:val="20"/>
              </w:rPr>
              <w:t>,</w:t>
            </w:r>
            <w:r>
              <w:rPr>
                <w:rFonts w:ascii="Arial" w:eastAsia="Arial" w:hAnsi="Arial" w:cs="Arial"/>
                <w:color w:val="000000"/>
                <w:sz w:val="20"/>
              </w:rPr>
              <w:t>177</w:t>
            </w:r>
            <w:r w:rsidRPr="00D958E8">
              <w:rPr>
                <w:rFonts w:ascii="Arial" w:eastAsia="Arial" w:hAnsi="Arial" w:cs="Arial"/>
                <w:color w:val="000000"/>
                <w:sz w:val="20"/>
              </w:rPr>
              <w:t>.00</w:t>
            </w:r>
          </w:p>
        </w:tc>
        <w:tc>
          <w:tcPr>
            <w:tcW w:w="2429" w:type="dxa"/>
            <w:tcBorders>
              <w:top w:val="single" w:sz="2" w:space="0" w:color="000000"/>
              <w:left w:val="single" w:sz="4" w:space="0" w:color="000000"/>
              <w:bottom w:val="single" w:sz="4" w:space="0" w:color="000000"/>
              <w:right w:val="single" w:sz="2" w:space="0" w:color="000000"/>
            </w:tcBorders>
          </w:tcPr>
          <w:p w14:paraId="61548397" w14:textId="77777777" w:rsidR="00E72CBD" w:rsidRPr="00D958E8" w:rsidRDefault="00E72CBD" w:rsidP="005E61AA">
            <w:pPr>
              <w:ind w:right="113"/>
              <w:jc w:val="center"/>
              <w:rPr>
                <w:rFonts w:ascii="Arial" w:eastAsia="Arial" w:hAnsi="Arial" w:cs="Arial"/>
                <w:color w:val="000000"/>
                <w:sz w:val="20"/>
              </w:rPr>
            </w:pPr>
            <w:r w:rsidRPr="00D958E8">
              <w:rPr>
                <w:rFonts w:ascii="Arial" w:eastAsia="Arial" w:hAnsi="Arial" w:cs="Arial"/>
                <w:color w:val="000000"/>
                <w:sz w:val="20"/>
              </w:rPr>
              <w:t xml:space="preserve">0.00277 </w:t>
            </w:r>
          </w:p>
        </w:tc>
      </w:tr>
    </w:tbl>
    <w:p w14:paraId="48134D04" w14:textId="77777777" w:rsidR="002804B2" w:rsidRPr="00D01A2F" w:rsidRDefault="002804B2" w:rsidP="00E978A2">
      <w:pPr>
        <w:spacing w:after="0" w:line="24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277E7B0F"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3A43A872" w14:textId="77777777" w:rsidR="002804B2" w:rsidRPr="00D01A2F" w:rsidRDefault="002804B2" w:rsidP="000F0A20">
      <w:pPr>
        <w:spacing w:after="0" w:line="360" w:lineRule="auto"/>
        <w:ind w:firstLine="708"/>
        <w:jc w:val="both"/>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El cálculo de la cantidad a pagar se realizará de la siguiente manera: la diferencia entre el valor catastral y el límite inferior se multiplicará por el factor aplicable y el producto obtenido se sumará a la cuota fija anual respectiva. </w:t>
      </w:r>
    </w:p>
    <w:p w14:paraId="50A1E784" w14:textId="77777777" w:rsidR="007B6FD2" w:rsidRPr="00D01A2F" w:rsidRDefault="007B6FD2" w:rsidP="00D01A2F">
      <w:pPr>
        <w:spacing w:after="0" w:line="360" w:lineRule="auto"/>
        <w:jc w:val="both"/>
        <w:rPr>
          <w:rFonts w:ascii="Arial" w:eastAsia="Arial" w:hAnsi="Arial" w:cs="Arial"/>
          <w:color w:val="000000"/>
          <w:sz w:val="20"/>
          <w:szCs w:val="20"/>
          <w:lang w:eastAsia="es-MX"/>
        </w:rPr>
      </w:pPr>
    </w:p>
    <w:p w14:paraId="6E3BA571" w14:textId="77777777" w:rsidR="002804B2" w:rsidRPr="00D01A2F" w:rsidRDefault="002804B2" w:rsidP="00D01A2F">
      <w:pPr>
        <w:spacing w:after="0" w:line="360" w:lineRule="auto"/>
        <w:jc w:val="center"/>
        <w:rPr>
          <w:rFonts w:ascii="Arial" w:eastAsia="Arial" w:hAnsi="Arial" w:cs="Arial"/>
          <w:b/>
          <w:color w:val="000000"/>
          <w:sz w:val="20"/>
          <w:szCs w:val="20"/>
          <w:lang w:eastAsia="es-MX"/>
        </w:rPr>
      </w:pPr>
      <w:r w:rsidRPr="00D01A2F">
        <w:rPr>
          <w:rFonts w:ascii="Arial" w:eastAsia="Arial" w:hAnsi="Arial" w:cs="Arial"/>
          <w:b/>
          <w:color w:val="000000"/>
          <w:sz w:val="20"/>
          <w:szCs w:val="20"/>
          <w:lang w:eastAsia="es-MX"/>
        </w:rPr>
        <w:t xml:space="preserve">TABLA DE VALORES UNITARIOS DE TERRENO </w:t>
      </w:r>
    </w:p>
    <w:p w14:paraId="0146CEE0" w14:textId="77777777" w:rsidR="00E72CBD" w:rsidRDefault="00E72CBD" w:rsidP="00D01A2F">
      <w:pPr>
        <w:spacing w:after="0" w:line="360" w:lineRule="auto"/>
        <w:jc w:val="center"/>
        <w:rPr>
          <w:rFonts w:ascii="Arial" w:eastAsia="Arial" w:hAnsi="Arial" w:cs="Arial"/>
          <w:b/>
          <w:color w:val="000000"/>
          <w:sz w:val="20"/>
          <w:szCs w:val="20"/>
          <w:lang w:eastAsia="es-MX"/>
        </w:rPr>
      </w:pPr>
    </w:p>
    <w:p w14:paraId="147B0D5E" w14:textId="77777777" w:rsidR="002804B2"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unitarios de terreno urbano</w:t>
      </w:r>
      <w:r w:rsidRPr="00D01A2F">
        <w:rPr>
          <w:rFonts w:ascii="Arial" w:eastAsia="Arial" w:hAnsi="Arial" w:cs="Arial"/>
          <w:color w:val="000000"/>
          <w:sz w:val="20"/>
          <w:szCs w:val="20"/>
          <w:lang w:eastAsia="es-MX"/>
        </w:rPr>
        <w:t xml:space="preserve"> </w:t>
      </w:r>
    </w:p>
    <w:p w14:paraId="4FBC8625" w14:textId="77777777" w:rsidR="00E72CBD" w:rsidRPr="00D01A2F" w:rsidRDefault="00E72CBD" w:rsidP="00D01A2F">
      <w:pPr>
        <w:spacing w:after="0" w:line="360" w:lineRule="auto"/>
        <w:jc w:val="center"/>
        <w:rPr>
          <w:rFonts w:ascii="Arial" w:eastAsia="Arial" w:hAnsi="Arial" w:cs="Arial"/>
          <w:color w:val="000000"/>
          <w:sz w:val="20"/>
          <w:szCs w:val="20"/>
          <w:lang w:eastAsia="es-MX"/>
        </w:rPr>
      </w:pPr>
    </w:p>
    <w:tbl>
      <w:tblPr>
        <w:tblStyle w:val="TableGrid"/>
        <w:tblW w:w="9242" w:type="dxa"/>
        <w:jc w:val="center"/>
        <w:tblInd w:w="0" w:type="dxa"/>
        <w:tblCellMar>
          <w:left w:w="5" w:type="dxa"/>
          <w:right w:w="2" w:type="dxa"/>
        </w:tblCellMar>
        <w:tblLook w:val="04A0" w:firstRow="1" w:lastRow="0" w:firstColumn="1" w:lastColumn="0" w:noHBand="0" w:noVBand="1"/>
      </w:tblPr>
      <w:tblGrid>
        <w:gridCol w:w="2252"/>
        <w:gridCol w:w="2369"/>
        <w:gridCol w:w="2371"/>
        <w:gridCol w:w="2250"/>
      </w:tblGrid>
      <w:tr w:rsidR="00E72CBD" w:rsidRPr="00D958E8" w14:paraId="6A8F82B0" w14:textId="77777777" w:rsidTr="005E61AA">
        <w:trPr>
          <w:trHeight w:val="355"/>
          <w:jc w:val="center"/>
        </w:trPr>
        <w:tc>
          <w:tcPr>
            <w:tcW w:w="2252"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0E732B39" w14:textId="77777777" w:rsidR="00E72CBD" w:rsidRPr="00A60326" w:rsidRDefault="00E72CBD" w:rsidP="005E61AA">
            <w:pPr>
              <w:ind w:right="2"/>
              <w:jc w:val="center"/>
              <w:rPr>
                <w:rFonts w:ascii="Arial" w:eastAsia="Arial" w:hAnsi="Arial" w:cs="Arial"/>
                <w:b/>
                <w:color w:val="000000"/>
                <w:sz w:val="20"/>
              </w:rPr>
            </w:pPr>
            <w:r w:rsidRPr="00A60326">
              <w:rPr>
                <w:rFonts w:ascii="Arial" w:eastAsia="Arial" w:hAnsi="Arial" w:cs="Arial"/>
                <w:b/>
                <w:color w:val="000000"/>
                <w:sz w:val="20"/>
              </w:rPr>
              <w:t>Ubicación</w:t>
            </w:r>
          </w:p>
        </w:tc>
        <w:tc>
          <w:tcPr>
            <w:tcW w:w="2369" w:type="dxa"/>
            <w:tcBorders>
              <w:top w:val="single" w:sz="2" w:space="0" w:color="000000" w:themeColor="text1"/>
              <w:left w:val="single" w:sz="4" w:space="0" w:color="000000" w:themeColor="text1"/>
              <w:bottom w:val="single" w:sz="4" w:space="0" w:color="000000" w:themeColor="text1"/>
              <w:right w:val="single" w:sz="2" w:space="0" w:color="000000" w:themeColor="text1"/>
            </w:tcBorders>
          </w:tcPr>
          <w:p w14:paraId="734DE98B" w14:textId="77777777" w:rsidR="00E72CBD" w:rsidRDefault="00E72CBD" w:rsidP="005E61AA">
            <w:pPr>
              <w:jc w:val="center"/>
              <w:rPr>
                <w:rFonts w:ascii="Arial" w:eastAsia="Arial" w:hAnsi="Arial" w:cs="Arial"/>
                <w:color w:val="000000"/>
                <w:sz w:val="20"/>
              </w:rPr>
            </w:pPr>
            <w:r w:rsidRPr="00D958E8">
              <w:rPr>
                <w:rFonts w:ascii="Arial" w:eastAsia="Arial" w:hAnsi="Arial" w:cs="Arial"/>
                <w:b/>
                <w:color w:val="000000"/>
                <w:sz w:val="20"/>
              </w:rPr>
              <w:t>Primer</w:t>
            </w:r>
            <w:r>
              <w:rPr>
                <w:rFonts w:ascii="Arial" w:eastAsia="Arial" w:hAnsi="Arial" w:cs="Arial"/>
                <w:b/>
                <w:color w:val="000000"/>
                <w:sz w:val="20"/>
              </w:rPr>
              <w:t xml:space="preserve"> cuadrante</w:t>
            </w:r>
            <w:r w:rsidRPr="00D958E8">
              <w:rPr>
                <w:rFonts w:ascii="Arial" w:eastAsia="Arial" w:hAnsi="Arial" w:cs="Arial"/>
                <w:color w:val="000000"/>
                <w:sz w:val="20"/>
              </w:rPr>
              <w:t xml:space="preserve"> </w:t>
            </w:r>
          </w:p>
          <w:p w14:paraId="0F057069" w14:textId="77777777" w:rsidR="00E72CBD" w:rsidRPr="00A60326" w:rsidRDefault="00E72CBD" w:rsidP="005E61AA">
            <w:pPr>
              <w:jc w:val="center"/>
              <w:rPr>
                <w:rFonts w:ascii="Arial" w:eastAsia="Arial" w:hAnsi="Arial" w:cs="Arial"/>
                <w:b/>
                <w:color w:val="000000"/>
                <w:sz w:val="20"/>
              </w:rPr>
            </w:pPr>
            <w:r w:rsidRPr="00A60326">
              <w:rPr>
                <w:rFonts w:ascii="Arial" w:eastAsia="Arial" w:hAnsi="Arial" w:cs="Arial"/>
                <w:b/>
                <w:color w:val="000000"/>
                <w:sz w:val="20"/>
              </w:rPr>
              <w:t>Por M2</w:t>
            </w:r>
          </w:p>
        </w:tc>
        <w:tc>
          <w:tcPr>
            <w:tcW w:w="2371" w:type="dxa"/>
            <w:tcBorders>
              <w:top w:val="single" w:sz="2" w:space="0" w:color="000000" w:themeColor="text1"/>
              <w:left w:val="single" w:sz="2" w:space="0" w:color="000000" w:themeColor="text1"/>
              <w:bottom w:val="single" w:sz="4" w:space="0" w:color="000000" w:themeColor="text1"/>
              <w:right w:val="single" w:sz="4" w:space="0" w:color="000000" w:themeColor="text1"/>
            </w:tcBorders>
          </w:tcPr>
          <w:p w14:paraId="5EB629CF" w14:textId="77777777" w:rsidR="00E72CBD" w:rsidRDefault="00E72CBD" w:rsidP="005E61AA">
            <w:pPr>
              <w:ind w:right="6"/>
              <w:jc w:val="center"/>
              <w:rPr>
                <w:rFonts w:ascii="Arial" w:eastAsia="Arial" w:hAnsi="Arial" w:cs="Arial"/>
                <w:color w:val="000000"/>
                <w:sz w:val="20"/>
              </w:rPr>
            </w:pPr>
            <w:r w:rsidRPr="00D958E8">
              <w:rPr>
                <w:rFonts w:ascii="Arial" w:eastAsia="Arial" w:hAnsi="Arial" w:cs="Arial"/>
                <w:b/>
                <w:color w:val="000000"/>
                <w:sz w:val="20"/>
              </w:rPr>
              <w:t>Segund</w:t>
            </w:r>
            <w:r>
              <w:rPr>
                <w:rFonts w:ascii="Arial" w:eastAsia="Arial" w:hAnsi="Arial" w:cs="Arial"/>
                <w:b/>
                <w:color w:val="000000"/>
                <w:sz w:val="20"/>
              </w:rPr>
              <w:t>o cuadrante</w:t>
            </w:r>
            <w:r w:rsidRPr="00D958E8">
              <w:rPr>
                <w:rFonts w:ascii="Arial" w:eastAsia="Arial" w:hAnsi="Arial" w:cs="Arial"/>
                <w:color w:val="000000"/>
                <w:sz w:val="20"/>
              </w:rPr>
              <w:t xml:space="preserve"> </w:t>
            </w:r>
          </w:p>
          <w:p w14:paraId="0D6ED6D9" w14:textId="77777777" w:rsidR="00E72CBD" w:rsidRPr="00A60326" w:rsidRDefault="00E72CBD" w:rsidP="005E61AA">
            <w:pPr>
              <w:ind w:right="6"/>
              <w:jc w:val="center"/>
              <w:rPr>
                <w:rFonts w:ascii="Arial" w:eastAsia="Arial" w:hAnsi="Arial" w:cs="Arial"/>
                <w:b/>
                <w:color w:val="000000"/>
                <w:sz w:val="20"/>
              </w:rPr>
            </w:pPr>
            <w:r w:rsidRPr="00A60326">
              <w:rPr>
                <w:rFonts w:ascii="Arial" w:eastAsia="Arial" w:hAnsi="Arial" w:cs="Arial"/>
                <w:b/>
                <w:color w:val="000000"/>
                <w:sz w:val="20"/>
              </w:rPr>
              <w:t>Por M2</w:t>
            </w:r>
          </w:p>
        </w:tc>
        <w:tc>
          <w:tcPr>
            <w:tcW w:w="2250" w:type="dxa"/>
            <w:tcBorders>
              <w:top w:val="single" w:sz="2" w:space="0" w:color="000000" w:themeColor="text1"/>
              <w:left w:val="single" w:sz="4" w:space="0" w:color="000000" w:themeColor="text1"/>
              <w:bottom w:val="single" w:sz="4" w:space="0" w:color="000000" w:themeColor="text1"/>
              <w:right w:val="single" w:sz="2" w:space="0" w:color="000000" w:themeColor="text1"/>
            </w:tcBorders>
          </w:tcPr>
          <w:p w14:paraId="703504D7" w14:textId="77777777" w:rsidR="00E72CBD" w:rsidRDefault="00E72CBD" w:rsidP="005E61AA">
            <w:pPr>
              <w:jc w:val="center"/>
              <w:rPr>
                <w:rFonts w:ascii="Arial" w:eastAsia="Arial" w:hAnsi="Arial" w:cs="Arial"/>
                <w:b/>
                <w:color w:val="000000"/>
                <w:sz w:val="20"/>
              </w:rPr>
            </w:pPr>
            <w:r w:rsidRPr="00D958E8">
              <w:rPr>
                <w:rFonts w:ascii="Arial" w:eastAsia="Arial" w:hAnsi="Arial" w:cs="Arial"/>
                <w:b/>
                <w:color w:val="000000"/>
                <w:sz w:val="20"/>
              </w:rPr>
              <w:t>Tercer</w:t>
            </w:r>
            <w:r>
              <w:rPr>
                <w:rFonts w:ascii="Arial" w:eastAsia="Arial" w:hAnsi="Arial" w:cs="Arial"/>
                <w:b/>
                <w:color w:val="000000"/>
                <w:sz w:val="20"/>
              </w:rPr>
              <w:t xml:space="preserve"> cuadrante</w:t>
            </w:r>
          </w:p>
          <w:p w14:paraId="3D07AD48" w14:textId="77777777" w:rsidR="00E72CBD" w:rsidRPr="00A60326" w:rsidRDefault="00E72CBD" w:rsidP="005E61AA">
            <w:pPr>
              <w:jc w:val="center"/>
              <w:rPr>
                <w:rFonts w:ascii="Arial" w:eastAsia="Arial" w:hAnsi="Arial" w:cs="Arial"/>
                <w:b/>
                <w:color w:val="000000"/>
                <w:sz w:val="20"/>
              </w:rPr>
            </w:pPr>
            <w:r w:rsidRPr="00D958E8">
              <w:rPr>
                <w:rFonts w:ascii="Arial" w:eastAsia="Arial" w:hAnsi="Arial" w:cs="Arial"/>
                <w:color w:val="000000"/>
                <w:sz w:val="20"/>
              </w:rPr>
              <w:t xml:space="preserve"> </w:t>
            </w:r>
            <w:r w:rsidRPr="00A60326">
              <w:rPr>
                <w:rFonts w:ascii="Arial" w:eastAsia="Arial" w:hAnsi="Arial" w:cs="Arial"/>
                <w:b/>
                <w:color w:val="000000"/>
                <w:sz w:val="20"/>
              </w:rPr>
              <w:t>Por M2</w:t>
            </w:r>
          </w:p>
        </w:tc>
      </w:tr>
      <w:tr w:rsidR="00E72CBD" w:rsidRPr="00D958E8" w14:paraId="16ABCE0C" w14:textId="77777777" w:rsidTr="005E61AA">
        <w:trPr>
          <w:trHeight w:val="354"/>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58A7B"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Ticul </w:t>
            </w:r>
          </w:p>
        </w:tc>
        <w:tc>
          <w:tcPr>
            <w:tcW w:w="2369"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69EE63C7" w14:textId="77777777" w:rsidR="00E72CBD" w:rsidRPr="00D958E8" w:rsidRDefault="00E72CBD" w:rsidP="005E61AA">
            <w:pPr>
              <w:ind w:right="1"/>
              <w:jc w:val="center"/>
              <w:rPr>
                <w:rFonts w:ascii="Arial" w:eastAsia="Arial" w:hAnsi="Arial" w:cs="Arial"/>
                <w:color w:val="000000"/>
                <w:sz w:val="20"/>
                <w:szCs w:val="20"/>
              </w:rPr>
            </w:pPr>
            <w:r w:rsidRPr="3DDEEAF3">
              <w:rPr>
                <w:rFonts w:ascii="Arial" w:eastAsia="Arial" w:hAnsi="Arial" w:cs="Arial"/>
                <w:color w:val="000000" w:themeColor="text1"/>
                <w:sz w:val="20"/>
                <w:szCs w:val="20"/>
              </w:rPr>
              <w:t>$ 85.00</w:t>
            </w:r>
          </w:p>
        </w:tc>
        <w:tc>
          <w:tcPr>
            <w:tcW w:w="2371"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7976B3FD" w14:textId="77777777" w:rsidR="00E72CBD" w:rsidRPr="00D958E8" w:rsidRDefault="00E72CBD" w:rsidP="005E61AA">
            <w:pPr>
              <w:ind w:right="3"/>
              <w:jc w:val="center"/>
              <w:rPr>
                <w:rFonts w:ascii="Arial" w:eastAsia="Arial" w:hAnsi="Arial" w:cs="Arial"/>
                <w:color w:val="000000"/>
                <w:sz w:val="20"/>
                <w:szCs w:val="20"/>
              </w:rPr>
            </w:pPr>
            <w:r w:rsidRPr="3DDEEAF3">
              <w:rPr>
                <w:rFonts w:ascii="Arial" w:eastAsia="Arial" w:hAnsi="Arial" w:cs="Arial"/>
                <w:color w:val="000000" w:themeColor="text1"/>
                <w:sz w:val="20"/>
                <w:szCs w:val="20"/>
              </w:rPr>
              <w:t>$ 70.00</w:t>
            </w:r>
          </w:p>
        </w:tc>
        <w:tc>
          <w:tcPr>
            <w:tcW w:w="2250"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59E3E3ED" w14:textId="77777777" w:rsidR="00E72CBD" w:rsidRPr="00D958E8" w:rsidRDefault="00E72CBD" w:rsidP="005E61AA">
            <w:pPr>
              <w:ind w:right="1"/>
              <w:jc w:val="center"/>
              <w:rPr>
                <w:rFonts w:ascii="Arial" w:eastAsia="Arial" w:hAnsi="Arial" w:cs="Arial"/>
                <w:color w:val="000000"/>
                <w:sz w:val="20"/>
                <w:szCs w:val="20"/>
              </w:rPr>
            </w:pPr>
            <w:r w:rsidRPr="3DDEEAF3">
              <w:rPr>
                <w:rFonts w:ascii="Arial" w:eastAsia="Arial" w:hAnsi="Arial" w:cs="Arial"/>
                <w:color w:val="000000" w:themeColor="text1"/>
                <w:sz w:val="20"/>
                <w:szCs w:val="20"/>
              </w:rPr>
              <w:t>$ 55.00</w:t>
            </w:r>
          </w:p>
        </w:tc>
      </w:tr>
      <w:tr w:rsidR="00E72CBD" w:rsidRPr="00D958E8" w14:paraId="31304BCD" w14:textId="77777777" w:rsidTr="005E61AA">
        <w:trPr>
          <w:trHeight w:val="350"/>
          <w:jc w:val="center"/>
        </w:trPr>
        <w:tc>
          <w:tcPr>
            <w:tcW w:w="2252"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580C58C2"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Pustunich </w:t>
            </w:r>
          </w:p>
        </w:tc>
        <w:tc>
          <w:tcPr>
            <w:tcW w:w="2369" w:type="dxa"/>
            <w:tcBorders>
              <w:top w:val="single" w:sz="4" w:space="0" w:color="000000" w:themeColor="text1"/>
              <w:left w:val="single" w:sz="4" w:space="0" w:color="000000" w:themeColor="text1"/>
              <w:bottom w:val="single" w:sz="2" w:space="0" w:color="000000" w:themeColor="text1"/>
              <w:right w:val="single" w:sz="2" w:space="0" w:color="000000" w:themeColor="text1"/>
            </w:tcBorders>
          </w:tcPr>
          <w:p w14:paraId="6CB5DF5E" w14:textId="77777777" w:rsidR="00E72CBD" w:rsidRPr="00D958E8" w:rsidRDefault="00E72CBD" w:rsidP="005E61AA">
            <w:pPr>
              <w:ind w:right="1"/>
              <w:jc w:val="center"/>
              <w:rPr>
                <w:rFonts w:ascii="Arial" w:eastAsia="Arial" w:hAnsi="Arial" w:cs="Arial"/>
                <w:color w:val="000000"/>
                <w:sz w:val="20"/>
                <w:szCs w:val="20"/>
              </w:rPr>
            </w:pPr>
            <w:r w:rsidRPr="3DDEEAF3">
              <w:rPr>
                <w:rFonts w:ascii="Arial" w:eastAsia="Arial" w:hAnsi="Arial" w:cs="Arial"/>
                <w:color w:val="000000" w:themeColor="text1"/>
                <w:sz w:val="20"/>
                <w:szCs w:val="20"/>
              </w:rPr>
              <w:t>$ 61.00</w:t>
            </w:r>
          </w:p>
        </w:tc>
        <w:tc>
          <w:tcPr>
            <w:tcW w:w="2371" w:type="dxa"/>
            <w:tcBorders>
              <w:top w:val="single" w:sz="4" w:space="0" w:color="000000" w:themeColor="text1"/>
              <w:left w:val="single" w:sz="2" w:space="0" w:color="000000" w:themeColor="text1"/>
              <w:bottom w:val="single" w:sz="2" w:space="0" w:color="000000" w:themeColor="text1"/>
              <w:right w:val="single" w:sz="4" w:space="0" w:color="000000" w:themeColor="text1"/>
            </w:tcBorders>
          </w:tcPr>
          <w:p w14:paraId="184711A3" w14:textId="77777777" w:rsidR="00E72CBD" w:rsidRPr="00D958E8" w:rsidRDefault="00E72CBD" w:rsidP="005E61AA">
            <w:pPr>
              <w:ind w:right="4"/>
              <w:jc w:val="center"/>
              <w:rPr>
                <w:rFonts w:ascii="Arial" w:eastAsia="Arial" w:hAnsi="Arial" w:cs="Arial"/>
                <w:color w:val="000000"/>
                <w:sz w:val="20"/>
                <w:szCs w:val="20"/>
              </w:rPr>
            </w:pPr>
            <w:r w:rsidRPr="3DDEEAF3">
              <w:rPr>
                <w:rFonts w:ascii="Arial" w:eastAsia="Arial" w:hAnsi="Arial" w:cs="Arial"/>
                <w:color w:val="000000" w:themeColor="text1"/>
                <w:sz w:val="20"/>
                <w:szCs w:val="20"/>
              </w:rPr>
              <w:t>$ 49.00</w:t>
            </w:r>
          </w:p>
        </w:tc>
        <w:tc>
          <w:tcPr>
            <w:tcW w:w="2250" w:type="dxa"/>
            <w:tcBorders>
              <w:top w:val="single" w:sz="4" w:space="0" w:color="000000" w:themeColor="text1"/>
              <w:left w:val="single" w:sz="4" w:space="0" w:color="000000" w:themeColor="text1"/>
              <w:bottom w:val="single" w:sz="2" w:space="0" w:color="000000" w:themeColor="text1"/>
              <w:right w:val="single" w:sz="2" w:space="0" w:color="000000" w:themeColor="text1"/>
            </w:tcBorders>
          </w:tcPr>
          <w:p w14:paraId="797C50AF" w14:textId="77777777" w:rsidR="00E72CBD" w:rsidRPr="00D958E8" w:rsidRDefault="00E72CBD" w:rsidP="005E61AA">
            <w:pPr>
              <w:ind w:right="1"/>
              <w:jc w:val="center"/>
              <w:rPr>
                <w:rFonts w:ascii="Arial" w:eastAsia="Arial" w:hAnsi="Arial" w:cs="Arial"/>
                <w:color w:val="000000"/>
                <w:sz w:val="20"/>
                <w:szCs w:val="20"/>
              </w:rPr>
            </w:pPr>
            <w:r w:rsidRPr="3DDEEAF3">
              <w:rPr>
                <w:rFonts w:ascii="Arial" w:eastAsia="Arial" w:hAnsi="Arial" w:cs="Arial"/>
                <w:color w:val="000000" w:themeColor="text1"/>
                <w:sz w:val="20"/>
                <w:szCs w:val="20"/>
              </w:rPr>
              <w:t>$ 43.00</w:t>
            </w:r>
          </w:p>
        </w:tc>
      </w:tr>
      <w:tr w:rsidR="00E72CBD" w:rsidRPr="00D958E8" w14:paraId="398B2373" w14:textId="77777777" w:rsidTr="005E61AA">
        <w:trPr>
          <w:trHeight w:val="350"/>
          <w:jc w:val="center"/>
        </w:trPr>
        <w:tc>
          <w:tcPr>
            <w:tcW w:w="2252"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24D8C5A0"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Yotholín </w:t>
            </w:r>
          </w:p>
        </w:tc>
        <w:tc>
          <w:tcPr>
            <w:tcW w:w="236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224FE9" w14:textId="77777777" w:rsidR="00E72CBD" w:rsidRPr="00D958E8" w:rsidRDefault="00E72CBD" w:rsidP="005E61AA">
            <w:pPr>
              <w:jc w:val="center"/>
              <w:rPr>
                <w:rFonts w:ascii="Arial" w:eastAsia="Arial" w:hAnsi="Arial" w:cs="Arial"/>
                <w:color w:val="000000"/>
                <w:sz w:val="20"/>
                <w:szCs w:val="20"/>
              </w:rPr>
            </w:pPr>
            <w:r w:rsidRPr="3DDEEAF3">
              <w:rPr>
                <w:rFonts w:ascii="Arial" w:eastAsia="Arial" w:hAnsi="Arial" w:cs="Arial"/>
                <w:color w:val="000000" w:themeColor="text1"/>
                <w:sz w:val="20"/>
                <w:szCs w:val="20"/>
              </w:rPr>
              <w:t>$ 61.00</w:t>
            </w:r>
          </w:p>
        </w:tc>
        <w:tc>
          <w:tcPr>
            <w:tcW w:w="2371"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5E606DBE" w14:textId="77777777" w:rsidR="00E72CBD" w:rsidRPr="00D958E8" w:rsidRDefault="00E72CBD" w:rsidP="005E61AA">
            <w:pPr>
              <w:ind w:right="3"/>
              <w:jc w:val="center"/>
              <w:rPr>
                <w:rFonts w:ascii="Arial" w:eastAsia="Arial" w:hAnsi="Arial" w:cs="Arial"/>
                <w:color w:val="000000"/>
                <w:sz w:val="20"/>
                <w:szCs w:val="20"/>
              </w:rPr>
            </w:pPr>
            <w:r w:rsidRPr="3DDEEAF3">
              <w:rPr>
                <w:rFonts w:ascii="Arial" w:eastAsia="Arial" w:hAnsi="Arial" w:cs="Arial"/>
                <w:color w:val="000000" w:themeColor="text1"/>
                <w:sz w:val="20"/>
                <w:szCs w:val="20"/>
              </w:rPr>
              <w:t>$ 49.00</w:t>
            </w:r>
          </w:p>
        </w:tc>
        <w:tc>
          <w:tcPr>
            <w:tcW w:w="2250"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345EF288" w14:textId="77777777" w:rsidR="00E72CBD" w:rsidRPr="00D958E8" w:rsidRDefault="00E72CBD" w:rsidP="005E61AA">
            <w:pPr>
              <w:ind w:right="1"/>
              <w:jc w:val="center"/>
              <w:rPr>
                <w:rFonts w:ascii="Arial" w:eastAsia="Arial" w:hAnsi="Arial" w:cs="Arial"/>
                <w:color w:val="000000"/>
                <w:sz w:val="20"/>
                <w:szCs w:val="20"/>
              </w:rPr>
            </w:pPr>
            <w:r w:rsidRPr="3DDEEAF3">
              <w:rPr>
                <w:rFonts w:ascii="Arial" w:eastAsia="Arial" w:hAnsi="Arial" w:cs="Arial"/>
                <w:color w:val="000000" w:themeColor="text1"/>
                <w:sz w:val="20"/>
                <w:szCs w:val="20"/>
              </w:rPr>
              <w:t>$ 43.00</w:t>
            </w:r>
          </w:p>
        </w:tc>
      </w:tr>
    </w:tbl>
    <w:p w14:paraId="29DBB6AA" w14:textId="77777777" w:rsidR="00CA5DDA" w:rsidRDefault="002804B2" w:rsidP="00E72CBD">
      <w:pPr>
        <w:spacing w:after="0" w:line="360" w:lineRule="auto"/>
        <w:rPr>
          <w:rFonts w:ascii="Arial" w:eastAsia="Arial" w:hAnsi="Arial" w:cs="Arial"/>
          <w:b/>
          <w:color w:val="000000"/>
          <w:sz w:val="20"/>
          <w:szCs w:val="20"/>
          <w:lang w:eastAsia="es-MX"/>
        </w:rPr>
      </w:pPr>
      <w:r w:rsidRPr="00D01A2F">
        <w:rPr>
          <w:rFonts w:ascii="Arial" w:eastAsia="Arial" w:hAnsi="Arial" w:cs="Arial"/>
          <w:color w:val="000000"/>
          <w:sz w:val="20"/>
          <w:szCs w:val="20"/>
          <w:lang w:eastAsia="es-MX"/>
        </w:rPr>
        <w:t xml:space="preserve"> </w:t>
      </w:r>
    </w:p>
    <w:p w14:paraId="6CFB60F6" w14:textId="77777777"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de terreno rustico en zona urbana</w:t>
      </w:r>
      <w:r w:rsidRPr="00D01A2F">
        <w:rPr>
          <w:rFonts w:ascii="Arial" w:eastAsia="Arial" w:hAnsi="Arial" w:cs="Arial"/>
          <w:color w:val="000000"/>
          <w:sz w:val="20"/>
          <w:szCs w:val="20"/>
          <w:lang w:eastAsia="es-MX"/>
        </w:rPr>
        <w:t xml:space="preserve"> </w:t>
      </w:r>
    </w:p>
    <w:p w14:paraId="02C3A8F8"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5" w:type="dxa"/>
        <w:jc w:val="center"/>
        <w:tblInd w:w="0" w:type="dxa"/>
        <w:tblCellMar>
          <w:right w:w="2" w:type="dxa"/>
        </w:tblCellMar>
        <w:tblLook w:val="04A0" w:firstRow="1" w:lastRow="0" w:firstColumn="1" w:lastColumn="0" w:noHBand="0" w:noVBand="1"/>
      </w:tblPr>
      <w:tblGrid>
        <w:gridCol w:w="2226"/>
        <w:gridCol w:w="2336"/>
        <w:gridCol w:w="2342"/>
        <w:gridCol w:w="2341"/>
      </w:tblGrid>
      <w:tr w:rsidR="00E72CBD" w:rsidRPr="00D958E8" w14:paraId="0FB18F1F" w14:textId="77777777" w:rsidTr="005E61AA">
        <w:trPr>
          <w:trHeight w:val="352"/>
          <w:jc w:val="center"/>
        </w:trPr>
        <w:tc>
          <w:tcPr>
            <w:tcW w:w="2226"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2735DF47" w14:textId="77777777" w:rsidR="00E72CBD" w:rsidRPr="00D958E8" w:rsidRDefault="00E72CBD" w:rsidP="005E61AA">
            <w:pPr>
              <w:jc w:val="center"/>
              <w:rPr>
                <w:rFonts w:ascii="Arial" w:eastAsia="Arial" w:hAnsi="Arial" w:cs="Arial"/>
                <w:color w:val="000000"/>
                <w:sz w:val="20"/>
              </w:rPr>
            </w:pPr>
            <w:r w:rsidRPr="00A60326">
              <w:rPr>
                <w:rFonts w:ascii="Arial" w:eastAsia="Arial" w:hAnsi="Arial" w:cs="Arial"/>
                <w:b/>
                <w:color w:val="000000"/>
                <w:sz w:val="20"/>
              </w:rPr>
              <w:t>Ubicación</w:t>
            </w:r>
          </w:p>
        </w:tc>
        <w:tc>
          <w:tcPr>
            <w:tcW w:w="2336" w:type="dxa"/>
            <w:tcBorders>
              <w:top w:val="single" w:sz="2" w:space="0" w:color="000000" w:themeColor="text1"/>
              <w:left w:val="single" w:sz="4" w:space="0" w:color="000000" w:themeColor="text1"/>
              <w:bottom w:val="single" w:sz="4" w:space="0" w:color="000000" w:themeColor="text1"/>
              <w:right w:val="single" w:sz="2" w:space="0" w:color="000000" w:themeColor="text1"/>
            </w:tcBorders>
          </w:tcPr>
          <w:p w14:paraId="58C36E93" w14:textId="77777777" w:rsidR="00E72CBD" w:rsidRDefault="00E72CBD" w:rsidP="005E61AA">
            <w:pPr>
              <w:jc w:val="center"/>
              <w:rPr>
                <w:rFonts w:ascii="Arial" w:eastAsia="Arial" w:hAnsi="Arial" w:cs="Arial"/>
                <w:color w:val="000000"/>
                <w:sz w:val="20"/>
              </w:rPr>
            </w:pPr>
            <w:r w:rsidRPr="00D958E8">
              <w:rPr>
                <w:rFonts w:ascii="Arial" w:eastAsia="Arial" w:hAnsi="Arial" w:cs="Arial"/>
                <w:b/>
                <w:color w:val="000000"/>
                <w:sz w:val="20"/>
              </w:rPr>
              <w:t>Primer</w:t>
            </w:r>
            <w:r>
              <w:rPr>
                <w:rFonts w:ascii="Arial" w:eastAsia="Arial" w:hAnsi="Arial" w:cs="Arial"/>
                <w:b/>
                <w:color w:val="000000"/>
                <w:sz w:val="20"/>
              </w:rPr>
              <w:t xml:space="preserve"> cuadrante</w:t>
            </w:r>
            <w:r w:rsidRPr="00D958E8">
              <w:rPr>
                <w:rFonts w:ascii="Arial" w:eastAsia="Arial" w:hAnsi="Arial" w:cs="Arial"/>
                <w:color w:val="000000"/>
                <w:sz w:val="20"/>
              </w:rPr>
              <w:t xml:space="preserve"> </w:t>
            </w:r>
          </w:p>
          <w:p w14:paraId="5C75EEB1" w14:textId="77777777" w:rsidR="00E72CBD" w:rsidRPr="00D958E8" w:rsidRDefault="00E72CBD" w:rsidP="005E61AA">
            <w:pPr>
              <w:jc w:val="center"/>
              <w:rPr>
                <w:rFonts w:ascii="Arial" w:eastAsia="Arial" w:hAnsi="Arial" w:cs="Arial"/>
                <w:color w:val="000000"/>
                <w:sz w:val="20"/>
              </w:rPr>
            </w:pPr>
            <w:r w:rsidRPr="00A60326">
              <w:rPr>
                <w:rFonts w:ascii="Arial" w:eastAsia="Arial" w:hAnsi="Arial" w:cs="Arial"/>
                <w:b/>
                <w:color w:val="000000"/>
                <w:sz w:val="20"/>
              </w:rPr>
              <w:t>Por M2</w:t>
            </w:r>
          </w:p>
        </w:tc>
        <w:tc>
          <w:tcPr>
            <w:tcW w:w="2342" w:type="dxa"/>
            <w:tcBorders>
              <w:top w:val="single" w:sz="2" w:space="0" w:color="000000" w:themeColor="text1"/>
              <w:left w:val="single" w:sz="2" w:space="0" w:color="000000" w:themeColor="text1"/>
              <w:bottom w:val="single" w:sz="4" w:space="0" w:color="000000" w:themeColor="text1"/>
              <w:right w:val="single" w:sz="4" w:space="0" w:color="000000" w:themeColor="text1"/>
            </w:tcBorders>
          </w:tcPr>
          <w:p w14:paraId="3352EEB8" w14:textId="77777777" w:rsidR="00E72CBD" w:rsidRDefault="00E72CBD" w:rsidP="005E61AA">
            <w:pPr>
              <w:ind w:right="6"/>
              <w:jc w:val="center"/>
              <w:rPr>
                <w:rFonts w:ascii="Arial" w:eastAsia="Arial" w:hAnsi="Arial" w:cs="Arial"/>
                <w:color w:val="000000"/>
                <w:sz w:val="20"/>
              </w:rPr>
            </w:pPr>
            <w:r w:rsidRPr="00D958E8">
              <w:rPr>
                <w:rFonts w:ascii="Arial" w:eastAsia="Arial" w:hAnsi="Arial" w:cs="Arial"/>
                <w:b/>
                <w:color w:val="000000"/>
                <w:sz w:val="20"/>
              </w:rPr>
              <w:t>Segund</w:t>
            </w:r>
            <w:r>
              <w:rPr>
                <w:rFonts w:ascii="Arial" w:eastAsia="Arial" w:hAnsi="Arial" w:cs="Arial"/>
                <w:b/>
                <w:color w:val="000000"/>
                <w:sz w:val="20"/>
              </w:rPr>
              <w:t>o cuadrante</w:t>
            </w:r>
            <w:r w:rsidRPr="00D958E8">
              <w:rPr>
                <w:rFonts w:ascii="Arial" w:eastAsia="Arial" w:hAnsi="Arial" w:cs="Arial"/>
                <w:color w:val="000000"/>
                <w:sz w:val="20"/>
              </w:rPr>
              <w:t xml:space="preserve"> </w:t>
            </w:r>
          </w:p>
          <w:p w14:paraId="0F9CCA56" w14:textId="77777777" w:rsidR="00E72CBD" w:rsidRPr="00D958E8" w:rsidRDefault="00E72CBD" w:rsidP="005E61AA">
            <w:pPr>
              <w:ind w:right="4"/>
              <w:jc w:val="center"/>
              <w:rPr>
                <w:rFonts w:ascii="Arial" w:eastAsia="Arial" w:hAnsi="Arial" w:cs="Arial"/>
                <w:color w:val="000000"/>
                <w:sz w:val="20"/>
              </w:rPr>
            </w:pPr>
            <w:r w:rsidRPr="00A60326">
              <w:rPr>
                <w:rFonts w:ascii="Arial" w:eastAsia="Arial" w:hAnsi="Arial" w:cs="Arial"/>
                <w:b/>
                <w:color w:val="000000"/>
                <w:sz w:val="20"/>
              </w:rPr>
              <w:t>Por M2</w:t>
            </w:r>
          </w:p>
        </w:tc>
        <w:tc>
          <w:tcPr>
            <w:tcW w:w="2341"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0D0AEF48" w14:textId="77777777" w:rsidR="00E72CBD" w:rsidRDefault="00E72CBD" w:rsidP="005E61AA">
            <w:pPr>
              <w:jc w:val="center"/>
              <w:rPr>
                <w:rFonts w:ascii="Arial" w:eastAsia="Arial" w:hAnsi="Arial" w:cs="Arial"/>
                <w:b/>
                <w:color w:val="000000"/>
                <w:sz w:val="20"/>
              </w:rPr>
            </w:pPr>
            <w:r w:rsidRPr="00D958E8">
              <w:rPr>
                <w:rFonts w:ascii="Arial" w:eastAsia="Arial" w:hAnsi="Arial" w:cs="Arial"/>
                <w:b/>
                <w:color w:val="000000"/>
                <w:sz w:val="20"/>
              </w:rPr>
              <w:t>Tercer</w:t>
            </w:r>
            <w:r>
              <w:rPr>
                <w:rFonts w:ascii="Arial" w:eastAsia="Arial" w:hAnsi="Arial" w:cs="Arial"/>
                <w:b/>
                <w:color w:val="000000"/>
                <w:sz w:val="20"/>
              </w:rPr>
              <w:t xml:space="preserve"> cuadrante</w:t>
            </w:r>
          </w:p>
          <w:p w14:paraId="778A4CCF" w14:textId="77777777" w:rsidR="00E72CBD" w:rsidRPr="00D958E8" w:rsidRDefault="00E72CBD" w:rsidP="005E61AA">
            <w:pPr>
              <w:ind w:right="1"/>
              <w:jc w:val="center"/>
              <w:rPr>
                <w:rFonts w:ascii="Arial" w:eastAsia="Arial" w:hAnsi="Arial" w:cs="Arial"/>
                <w:color w:val="000000"/>
                <w:sz w:val="20"/>
              </w:rPr>
            </w:pPr>
            <w:r w:rsidRPr="00D958E8">
              <w:rPr>
                <w:rFonts w:ascii="Arial" w:eastAsia="Arial" w:hAnsi="Arial" w:cs="Arial"/>
                <w:color w:val="000000"/>
                <w:sz w:val="20"/>
              </w:rPr>
              <w:t xml:space="preserve"> </w:t>
            </w:r>
            <w:r w:rsidRPr="00A60326">
              <w:rPr>
                <w:rFonts w:ascii="Arial" w:eastAsia="Arial" w:hAnsi="Arial" w:cs="Arial"/>
                <w:b/>
                <w:color w:val="000000"/>
                <w:sz w:val="20"/>
              </w:rPr>
              <w:t>Por M2</w:t>
            </w:r>
          </w:p>
        </w:tc>
      </w:tr>
      <w:tr w:rsidR="00E72CBD" w:rsidRPr="00D958E8" w14:paraId="3781178F" w14:textId="77777777" w:rsidTr="005E61AA">
        <w:trPr>
          <w:trHeight w:val="355"/>
          <w:jc w:val="center"/>
        </w:trPr>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C5DB9"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Ticul </w:t>
            </w:r>
          </w:p>
        </w:tc>
        <w:tc>
          <w:tcPr>
            <w:tcW w:w="2336"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2034444C" w14:textId="77777777" w:rsidR="00E72CBD" w:rsidRPr="00D958E8" w:rsidRDefault="00E72CBD" w:rsidP="005E61AA">
            <w:pPr>
              <w:jc w:val="center"/>
              <w:rPr>
                <w:rFonts w:ascii="Arial" w:eastAsia="Arial" w:hAnsi="Arial" w:cs="Arial"/>
                <w:color w:val="000000"/>
                <w:sz w:val="20"/>
                <w:szCs w:val="20"/>
              </w:rPr>
            </w:pPr>
            <w:r w:rsidRPr="3DDEEAF3">
              <w:rPr>
                <w:rFonts w:ascii="Arial" w:eastAsia="Arial" w:hAnsi="Arial" w:cs="Arial"/>
                <w:color w:val="000000" w:themeColor="text1"/>
                <w:sz w:val="20"/>
                <w:szCs w:val="20"/>
              </w:rPr>
              <w:t>$ 35.00</w:t>
            </w:r>
          </w:p>
        </w:tc>
        <w:tc>
          <w:tcPr>
            <w:tcW w:w="2342"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102CD308" w14:textId="77777777" w:rsidR="00E72CBD" w:rsidRPr="00D958E8" w:rsidRDefault="00E72CBD" w:rsidP="005E61AA">
            <w:pPr>
              <w:ind w:right="5"/>
              <w:jc w:val="center"/>
              <w:rPr>
                <w:rFonts w:ascii="Arial" w:eastAsia="Arial" w:hAnsi="Arial" w:cs="Arial"/>
                <w:color w:val="000000"/>
                <w:sz w:val="20"/>
                <w:szCs w:val="20"/>
              </w:rPr>
            </w:pPr>
            <w:r w:rsidRPr="3DDEEAF3">
              <w:rPr>
                <w:rFonts w:ascii="Arial" w:eastAsia="Arial" w:hAnsi="Arial" w:cs="Arial"/>
                <w:color w:val="000000" w:themeColor="text1"/>
                <w:sz w:val="20"/>
                <w:szCs w:val="20"/>
              </w:rPr>
              <w:t>$ 28.00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88EF5" w14:textId="77777777" w:rsidR="00E72CBD" w:rsidRPr="00D958E8" w:rsidRDefault="00E72CBD" w:rsidP="005E61AA">
            <w:pPr>
              <w:ind w:right="5"/>
              <w:jc w:val="center"/>
              <w:rPr>
                <w:rFonts w:ascii="Arial" w:eastAsia="Arial" w:hAnsi="Arial" w:cs="Arial"/>
                <w:color w:val="000000"/>
                <w:sz w:val="20"/>
                <w:szCs w:val="20"/>
              </w:rPr>
            </w:pPr>
            <w:r w:rsidRPr="3DDEEAF3">
              <w:rPr>
                <w:rFonts w:ascii="Arial" w:eastAsia="Arial" w:hAnsi="Arial" w:cs="Arial"/>
                <w:color w:val="000000" w:themeColor="text1"/>
                <w:sz w:val="20"/>
                <w:szCs w:val="20"/>
              </w:rPr>
              <w:t>$ 20.00</w:t>
            </w:r>
          </w:p>
        </w:tc>
      </w:tr>
      <w:tr w:rsidR="00E72CBD" w:rsidRPr="00D958E8" w14:paraId="140CA3F4" w14:textId="77777777" w:rsidTr="005E61AA">
        <w:trPr>
          <w:trHeight w:val="353"/>
          <w:jc w:val="center"/>
        </w:trPr>
        <w:tc>
          <w:tcPr>
            <w:tcW w:w="2226"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6E719885"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Pustunich </w:t>
            </w:r>
          </w:p>
        </w:tc>
        <w:tc>
          <w:tcPr>
            <w:tcW w:w="2336" w:type="dxa"/>
            <w:tcBorders>
              <w:top w:val="single" w:sz="4" w:space="0" w:color="000000" w:themeColor="text1"/>
              <w:left w:val="single" w:sz="4" w:space="0" w:color="000000" w:themeColor="text1"/>
              <w:bottom w:val="single" w:sz="2" w:space="0" w:color="000000" w:themeColor="text1"/>
              <w:right w:val="single" w:sz="2" w:space="0" w:color="000000" w:themeColor="text1"/>
            </w:tcBorders>
          </w:tcPr>
          <w:p w14:paraId="16F522C6" w14:textId="77777777" w:rsidR="00E72CBD" w:rsidRPr="00D958E8" w:rsidRDefault="00E72CBD" w:rsidP="005E61AA">
            <w:pPr>
              <w:ind w:right="1"/>
              <w:jc w:val="center"/>
              <w:rPr>
                <w:rFonts w:ascii="Arial" w:eastAsia="Arial" w:hAnsi="Arial" w:cs="Arial"/>
                <w:color w:val="000000"/>
                <w:sz w:val="20"/>
                <w:szCs w:val="20"/>
              </w:rPr>
            </w:pPr>
            <w:r w:rsidRPr="3DDEEAF3">
              <w:rPr>
                <w:rFonts w:ascii="Arial" w:eastAsia="Arial" w:hAnsi="Arial" w:cs="Arial"/>
                <w:color w:val="000000" w:themeColor="text1"/>
                <w:sz w:val="20"/>
                <w:szCs w:val="20"/>
              </w:rPr>
              <w:t>$ 23.00</w:t>
            </w:r>
          </w:p>
        </w:tc>
        <w:tc>
          <w:tcPr>
            <w:tcW w:w="2342" w:type="dxa"/>
            <w:tcBorders>
              <w:top w:val="single" w:sz="4" w:space="0" w:color="000000" w:themeColor="text1"/>
              <w:left w:val="single" w:sz="2" w:space="0" w:color="000000" w:themeColor="text1"/>
              <w:bottom w:val="single" w:sz="2" w:space="0" w:color="000000" w:themeColor="text1"/>
              <w:right w:val="single" w:sz="4" w:space="0" w:color="000000" w:themeColor="text1"/>
            </w:tcBorders>
          </w:tcPr>
          <w:p w14:paraId="5543D487" w14:textId="77777777" w:rsidR="00E72CBD" w:rsidRPr="00D958E8" w:rsidRDefault="00E72CBD" w:rsidP="005E61AA">
            <w:pPr>
              <w:tabs>
                <w:tab w:val="center" w:pos="1579"/>
                <w:tab w:val="right" w:pos="2341"/>
              </w:tabs>
              <w:jc w:val="center"/>
              <w:rPr>
                <w:rFonts w:ascii="Arial" w:eastAsia="Arial" w:hAnsi="Arial" w:cs="Arial"/>
                <w:color w:val="000000"/>
                <w:sz w:val="20"/>
                <w:szCs w:val="20"/>
              </w:rPr>
            </w:pPr>
            <w:r w:rsidRPr="3DDEEAF3">
              <w:rPr>
                <w:rFonts w:ascii="Arial" w:eastAsia="Arial" w:hAnsi="Arial" w:cs="Arial"/>
                <w:color w:val="000000" w:themeColor="text1"/>
                <w:sz w:val="20"/>
                <w:szCs w:val="20"/>
              </w:rPr>
              <w:t>$ 17.00</w:t>
            </w:r>
          </w:p>
        </w:tc>
        <w:tc>
          <w:tcPr>
            <w:tcW w:w="234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63D2DA4" w14:textId="77777777" w:rsidR="00E72CBD" w:rsidRPr="00D958E8" w:rsidRDefault="00E72CBD" w:rsidP="005E61AA">
            <w:pPr>
              <w:tabs>
                <w:tab w:val="right" w:pos="2340"/>
              </w:tabs>
              <w:jc w:val="center"/>
              <w:rPr>
                <w:rFonts w:ascii="Arial" w:eastAsia="Arial" w:hAnsi="Arial" w:cs="Arial"/>
                <w:color w:val="000000"/>
                <w:sz w:val="20"/>
                <w:szCs w:val="20"/>
              </w:rPr>
            </w:pPr>
            <w:r w:rsidRPr="3DDEEAF3">
              <w:rPr>
                <w:rFonts w:ascii="Arial" w:eastAsia="Arial" w:hAnsi="Arial" w:cs="Arial"/>
                <w:color w:val="000000" w:themeColor="text1"/>
                <w:sz w:val="20"/>
                <w:szCs w:val="20"/>
              </w:rPr>
              <w:t>$ 13.00</w:t>
            </w:r>
          </w:p>
        </w:tc>
      </w:tr>
      <w:tr w:rsidR="00E72CBD" w:rsidRPr="00D958E8" w14:paraId="3EE0011A" w14:textId="77777777" w:rsidTr="005E61AA">
        <w:trPr>
          <w:trHeight w:val="350"/>
          <w:jc w:val="center"/>
        </w:trPr>
        <w:tc>
          <w:tcPr>
            <w:tcW w:w="2226"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3FA8408"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Yotholín </w:t>
            </w:r>
          </w:p>
        </w:tc>
        <w:tc>
          <w:tcPr>
            <w:tcW w:w="2336"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7CA8102D" w14:textId="77777777" w:rsidR="00E72CBD" w:rsidRPr="00D958E8" w:rsidRDefault="00E72CBD" w:rsidP="005E61AA">
            <w:pPr>
              <w:jc w:val="center"/>
              <w:rPr>
                <w:rFonts w:ascii="Arial" w:eastAsia="Arial" w:hAnsi="Arial" w:cs="Arial"/>
                <w:color w:val="000000"/>
                <w:sz w:val="20"/>
                <w:szCs w:val="20"/>
              </w:rPr>
            </w:pPr>
            <w:r w:rsidRPr="3DDEEAF3">
              <w:rPr>
                <w:rFonts w:ascii="Arial" w:eastAsia="Arial" w:hAnsi="Arial" w:cs="Arial"/>
                <w:color w:val="000000" w:themeColor="text1"/>
                <w:sz w:val="20"/>
                <w:szCs w:val="20"/>
              </w:rPr>
              <w:t>$ 23.00</w:t>
            </w:r>
          </w:p>
        </w:tc>
        <w:tc>
          <w:tcPr>
            <w:tcW w:w="2342" w:type="dxa"/>
            <w:tcBorders>
              <w:top w:val="single" w:sz="2" w:space="0" w:color="000000" w:themeColor="text1"/>
              <w:left w:val="single" w:sz="2" w:space="0" w:color="000000" w:themeColor="text1"/>
              <w:bottom w:val="single" w:sz="2" w:space="0" w:color="000000" w:themeColor="text1"/>
              <w:right w:val="single" w:sz="4" w:space="0" w:color="000000" w:themeColor="text1"/>
            </w:tcBorders>
          </w:tcPr>
          <w:p w14:paraId="5681966B" w14:textId="77777777" w:rsidR="00E72CBD" w:rsidRPr="00D958E8" w:rsidRDefault="00E72CBD" w:rsidP="005E61AA">
            <w:pPr>
              <w:tabs>
                <w:tab w:val="center" w:pos="1581"/>
                <w:tab w:val="right" w:pos="2341"/>
              </w:tabs>
              <w:jc w:val="center"/>
              <w:rPr>
                <w:rFonts w:ascii="Arial" w:eastAsia="Arial" w:hAnsi="Arial" w:cs="Arial"/>
                <w:color w:val="000000"/>
                <w:sz w:val="20"/>
                <w:szCs w:val="20"/>
              </w:rPr>
            </w:pPr>
            <w:r w:rsidRPr="3DDEEAF3">
              <w:rPr>
                <w:rFonts w:ascii="Arial" w:eastAsia="Arial" w:hAnsi="Arial" w:cs="Arial"/>
                <w:color w:val="000000" w:themeColor="text1"/>
                <w:sz w:val="20"/>
                <w:szCs w:val="20"/>
              </w:rPr>
              <w:t>$ 17.00</w:t>
            </w:r>
          </w:p>
        </w:tc>
        <w:tc>
          <w:tcPr>
            <w:tcW w:w="23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4745B51" w14:textId="77777777" w:rsidR="00E72CBD" w:rsidRPr="00D958E8" w:rsidRDefault="00E72CBD" w:rsidP="005E61AA">
            <w:pPr>
              <w:tabs>
                <w:tab w:val="right" w:pos="2340"/>
              </w:tabs>
              <w:jc w:val="center"/>
              <w:rPr>
                <w:rFonts w:ascii="Arial" w:eastAsia="Arial" w:hAnsi="Arial" w:cs="Arial"/>
                <w:color w:val="000000"/>
                <w:sz w:val="20"/>
                <w:szCs w:val="20"/>
              </w:rPr>
            </w:pPr>
            <w:r w:rsidRPr="3DDEEAF3">
              <w:rPr>
                <w:rFonts w:ascii="Arial" w:eastAsia="Arial" w:hAnsi="Arial" w:cs="Arial"/>
                <w:color w:val="000000" w:themeColor="text1"/>
                <w:sz w:val="20"/>
                <w:szCs w:val="20"/>
              </w:rPr>
              <w:t>$ 13.00</w:t>
            </w:r>
          </w:p>
        </w:tc>
      </w:tr>
    </w:tbl>
    <w:p w14:paraId="329711A5" w14:textId="77777777" w:rsidR="00526B2D" w:rsidRPr="00D01A2F" w:rsidRDefault="00526B2D" w:rsidP="00D01A2F">
      <w:pPr>
        <w:spacing w:after="0" w:line="360" w:lineRule="auto"/>
        <w:jc w:val="center"/>
        <w:rPr>
          <w:rFonts w:ascii="Arial" w:eastAsia="Arial" w:hAnsi="Arial" w:cs="Arial"/>
          <w:b/>
          <w:color w:val="000000"/>
          <w:sz w:val="20"/>
          <w:szCs w:val="20"/>
          <w:lang w:eastAsia="es-MX"/>
        </w:rPr>
      </w:pPr>
    </w:p>
    <w:p w14:paraId="688CC08E" w14:textId="77777777"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de terreno rústico</w:t>
      </w:r>
      <w:r w:rsidRPr="00D01A2F">
        <w:rPr>
          <w:rFonts w:ascii="Arial" w:eastAsia="Arial" w:hAnsi="Arial" w:cs="Arial"/>
          <w:color w:val="000000"/>
          <w:sz w:val="20"/>
          <w:szCs w:val="20"/>
          <w:lang w:eastAsia="es-MX"/>
        </w:rPr>
        <w:t xml:space="preserve"> </w:t>
      </w:r>
      <w:r w:rsidRPr="00D01A2F">
        <w:rPr>
          <w:rFonts w:ascii="Arial" w:eastAsia="Arial" w:hAnsi="Arial" w:cs="Arial"/>
          <w:b/>
          <w:color w:val="000000"/>
          <w:sz w:val="20"/>
          <w:szCs w:val="20"/>
          <w:lang w:eastAsia="es-MX"/>
        </w:rPr>
        <w:t>fuera de zona urbana</w:t>
      </w:r>
    </w:p>
    <w:p w14:paraId="7AC3EAB6"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2" w:type="dxa"/>
        <w:jc w:val="center"/>
        <w:tblInd w:w="0" w:type="dxa"/>
        <w:tblCellMar>
          <w:right w:w="3" w:type="dxa"/>
        </w:tblCellMar>
        <w:tblLook w:val="04A0" w:firstRow="1" w:lastRow="0" w:firstColumn="1" w:lastColumn="0" w:noHBand="0" w:noVBand="1"/>
      </w:tblPr>
      <w:tblGrid>
        <w:gridCol w:w="2091"/>
        <w:gridCol w:w="3123"/>
        <w:gridCol w:w="3123"/>
        <w:gridCol w:w="905"/>
      </w:tblGrid>
      <w:tr w:rsidR="00E72CBD" w:rsidRPr="00D958E8" w14:paraId="5B76BBB8" w14:textId="77777777" w:rsidTr="005E61AA">
        <w:trPr>
          <w:trHeight w:val="355"/>
          <w:jc w:val="center"/>
        </w:trPr>
        <w:tc>
          <w:tcPr>
            <w:tcW w:w="2092" w:type="dxa"/>
            <w:tcBorders>
              <w:top w:val="single" w:sz="2" w:space="0" w:color="000000" w:themeColor="text1"/>
              <w:left w:val="single" w:sz="4" w:space="0" w:color="000000" w:themeColor="text1"/>
              <w:bottom w:val="single" w:sz="4" w:space="0" w:color="000000" w:themeColor="text1"/>
              <w:right w:val="nil"/>
            </w:tcBorders>
          </w:tcPr>
          <w:p w14:paraId="4910543C" w14:textId="77777777" w:rsidR="00E72CBD" w:rsidRPr="00D958E8" w:rsidRDefault="00E72CBD" w:rsidP="005E61AA">
            <w:pPr>
              <w:rPr>
                <w:rFonts w:ascii="Arial" w:eastAsia="Arial" w:hAnsi="Arial" w:cs="Arial"/>
                <w:color w:val="000000"/>
                <w:sz w:val="20"/>
              </w:rPr>
            </w:pPr>
          </w:p>
        </w:tc>
        <w:tc>
          <w:tcPr>
            <w:tcW w:w="3123" w:type="dxa"/>
            <w:tcBorders>
              <w:top w:val="single" w:sz="2" w:space="0" w:color="000000" w:themeColor="text1"/>
              <w:left w:val="nil"/>
              <w:bottom w:val="single" w:sz="4" w:space="0" w:color="000000" w:themeColor="text1"/>
              <w:right w:val="single" w:sz="2" w:space="0" w:color="000000" w:themeColor="text1"/>
            </w:tcBorders>
          </w:tcPr>
          <w:p w14:paraId="127C4F0D" w14:textId="77777777" w:rsidR="00E72CBD" w:rsidRPr="00D958E8" w:rsidRDefault="00E72CBD" w:rsidP="005E61AA">
            <w:pPr>
              <w:rPr>
                <w:rFonts w:ascii="Arial" w:eastAsia="Arial" w:hAnsi="Arial" w:cs="Arial"/>
                <w:color w:val="000000"/>
                <w:sz w:val="20"/>
              </w:rPr>
            </w:pPr>
            <w:r w:rsidRPr="00D958E8">
              <w:rPr>
                <w:rFonts w:ascii="Arial" w:eastAsia="Arial" w:hAnsi="Arial" w:cs="Arial"/>
                <w:b/>
                <w:color w:val="000000"/>
                <w:sz w:val="20"/>
              </w:rPr>
              <w:t>RÚSTICOS</w:t>
            </w:r>
            <w:r w:rsidRPr="00D958E8">
              <w:rPr>
                <w:rFonts w:ascii="Arial" w:eastAsia="Arial" w:hAnsi="Arial" w:cs="Arial"/>
                <w:color w:val="000000"/>
                <w:sz w:val="20"/>
              </w:rPr>
              <w:t xml:space="preserve"> </w:t>
            </w:r>
          </w:p>
        </w:tc>
        <w:tc>
          <w:tcPr>
            <w:tcW w:w="3123" w:type="dxa"/>
            <w:tcBorders>
              <w:top w:val="single" w:sz="2" w:space="0" w:color="000000" w:themeColor="text1"/>
              <w:left w:val="single" w:sz="2" w:space="0" w:color="000000" w:themeColor="text1"/>
              <w:bottom w:val="single" w:sz="4" w:space="0" w:color="000000" w:themeColor="text1"/>
              <w:right w:val="nil"/>
            </w:tcBorders>
          </w:tcPr>
          <w:p w14:paraId="45F1639D" w14:textId="77777777" w:rsidR="00E72CBD" w:rsidRPr="00D958E8" w:rsidRDefault="00E72CBD" w:rsidP="005E61AA">
            <w:pPr>
              <w:jc w:val="center"/>
              <w:rPr>
                <w:rFonts w:ascii="Arial" w:eastAsia="Arial" w:hAnsi="Arial" w:cs="Arial"/>
                <w:color w:val="000000"/>
                <w:sz w:val="20"/>
              </w:rPr>
            </w:pPr>
            <w:r w:rsidRPr="00D958E8">
              <w:rPr>
                <w:rFonts w:ascii="Arial" w:eastAsia="Arial" w:hAnsi="Arial" w:cs="Arial"/>
                <w:b/>
                <w:color w:val="000000"/>
                <w:sz w:val="20"/>
              </w:rPr>
              <w:t>POR HECTÁREA</w:t>
            </w:r>
          </w:p>
        </w:tc>
        <w:tc>
          <w:tcPr>
            <w:tcW w:w="905" w:type="dxa"/>
            <w:tcBorders>
              <w:top w:val="single" w:sz="2" w:space="0" w:color="000000" w:themeColor="text1"/>
              <w:left w:val="nil"/>
              <w:bottom w:val="single" w:sz="4" w:space="0" w:color="000000" w:themeColor="text1"/>
              <w:right w:val="single" w:sz="2" w:space="0" w:color="000000" w:themeColor="text1"/>
            </w:tcBorders>
          </w:tcPr>
          <w:p w14:paraId="58875939" w14:textId="77777777" w:rsidR="00E72CBD" w:rsidRPr="00D958E8" w:rsidRDefault="00E72CBD" w:rsidP="005E61AA">
            <w:pPr>
              <w:rPr>
                <w:rFonts w:ascii="Arial" w:eastAsia="Arial" w:hAnsi="Arial" w:cs="Arial"/>
                <w:color w:val="000000"/>
                <w:sz w:val="20"/>
              </w:rPr>
            </w:pPr>
          </w:p>
        </w:tc>
      </w:tr>
      <w:tr w:rsidR="00E72CBD" w:rsidRPr="00D958E8" w14:paraId="73D5D38D" w14:textId="77777777" w:rsidTr="005E61AA">
        <w:trPr>
          <w:trHeight w:val="354"/>
          <w:jc w:val="center"/>
        </w:trPr>
        <w:tc>
          <w:tcPr>
            <w:tcW w:w="2092" w:type="dxa"/>
            <w:tcBorders>
              <w:top w:val="single" w:sz="4" w:space="0" w:color="000000" w:themeColor="text1"/>
              <w:left w:val="single" w:sz="4" w:space="0" w:color="000000" w:themeColor="text1"/>
              <w:bottom w:val="single" w:sz="4" w:space="0" w:color="000000" w:themeColor="text1"/>
              <w:right w:val="nil"/>
            </w:tcBorders>
          </w:tcPr>
          <w:p w14:paraId="750C5DC7"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Brecha </w:t>
            </w:r>
          </w:p>
        </w:tc>
        <w:tc>
          <w:tcPr>
            <w:tcW w:w="3123" w:type="dxa"/>
            <w:tcBorders>
              <w:top w:val="single" w:sz="4" w:space="0" w:color="000000" w:themeColor="text1"/>
              <w:left w:val="nil"/>
              <w:bottom w:val="single" w:sz="4" w:space="0" w:color="000000" w:themeColor="text1"/>
              <w:right w:val="single" w:sz="2" w:space="0" w:color="000000" w:themeColor="text1"/>
            </w:tcBorders>
          </w:tcPr>
          <w:p w14:paraId="7676969F" w14:textId="77777777" w:rsidR="00E72CBD" w:rsidRPr="00D958E8" w:rsidRDefault="00E72CBD" w:rsidP="005E61AA">
            <w:pPr>
              <w:rPr>
                <w:rFonts w:ascii="Arial" w:eastAsia="Arial" w:hAnsi="Arial" w:cs="Arial"/>
                <w:color w:val="000000"/>
                <w:sz w:val="20"/>
              </w:rPr>
            </w:pPr>
          </w:p>
        </w:tc>
        <w:tc>
          <w:tcPr>
            <w:tcW w:w="3123" w:type="dxa"/>
            <w:tcBorders>
              <w:top w:val="single" w:sz="4" w:space="0" w:color="000000" w:themeColor="text1"/>
              <w:left w:val="single" w:sz="2" w:space="0" w:color="000000" w:themeColor="text1"/>
              <w:bottom w:val="single" w:sz="4" w:space="0" w:color="000000" w:themeColor="text1"/>
              <w:right w:val="nil"/>
            </w:tcBorders>
          </w:tcPr>
          <w:p w14:paraId="3E7D515D" w14:textId="77777777" w:rsidR="00E72CBD" w:rsidRPr="00D958E8" w:rsidRDefault="00E72CBD" w:rsidP="005E61AA">
            <w:pPr>
              <w:jc w:val="center"/>
              <w:rPr>
                <w:rFonts w:ascii="Arial" w:eastAsia="Arial" w:hAnsi="Arial" w:cs="Arial"/>
                <w:color w:val="000000"/>
                <w:sz w:val="20"/>
              </w:rPr>
            </w:pPr>
          </w:p>
        </w:tc>
        <w:tc>
          <w:tcPr>
            <w:tcW w:w="905" w:type="dxa"/>
            <w:tcBorders>
              <w:top w:val="single" w:sz="4" w:space="0" w:color="000000" w:themeColor="text1"/>
              <w:left w:val="nil"/>
              <w:bottom w:val="single" w:sz="4" w:space="0" w:color="000000" w:themeColor="text1"/>
              <w:right w:val="single" w:sz="2" w:space="0" w:color="000000" w:themeColor="text1"/>
            </w:tcBorders>
          </w:tcPr>
          <w:p w14:paraId="68A74382" w14:textId="77777777" w:rsidR="00E72CBD" w:rsidRPr="00D958E8" w:rsidRDefault="00E72CBD" w:rsidP="005E61AA">
            <w:pPr>
              <w:rPr>
                <w:rFonts w:ascii="Arial" w:eastAsia="Arial" w:hAnsi="Arial" w:cs="Arial"/>
                <w:color w:val="000000"/>
                <w:sz w:val="20"/>
                <w:szCs w:val="20"/>
              </w:rPr>
            </w:pPr>
            <w:r w:rsidRPr="3DDEEAF3">
              <w:rPr>
                <w:rFonts w:ascii="Arial" w:eastAsia="Arial" w:hAnsi="Arial" w:cs="Arial"/>
                <w:color w:val="000000" w:themeColor="text1"/>
                <w:sz w:val="20"/>
                <w:szCs w:val="20"/>
              </w:rPr>
              <w:t>$1,250.00</w:t>
            </w:r>
          </w:p>
        </w:tc>
      </w:tr>
      <w:tr w:rsidR="00E72CBD" w:rsidRPr="00D958E8" w14:paraId="452D3288" w14:textId="77777777" w:rsidTr="005E61AA">
        <w:trPr>
          <w:trHeight w:val="352"/>
          <w:jc w:val="center"/>
        </w:trPr>
        <w:tc>
          <w:tcPr>
            <w:tcW w:w="2092" w:type="dxa"/>
            <w:tcBorders>
              <w:top w:val="single" w:sz="4" w:space="0" w:color="000000" w:themeColor="text1"/>
              <w:left w:val="single" w:sz="4" w:space="0" w:color="000000" w:themeColor="text1"/>
              <w:bottom w:val="single" w:sz="2" w:space="0" w:color="000000" w:themeColor="text1"/>
              <w:right w:val="nil"/>
            </w:tcBorders>
          </w:tcPr>
          <w:p w14:paraId="6D21B5B1"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Camino blanco </w:t>
            </w:r>
          </w:p>
        </w:tc>
        <w:tc>
          <w:tcPr>
            <w:tcW w:w="3123" w:type="dxa"/>
            <w:tcBorders>
              <w:top w:val="single" w:sz="4" w:space="0" w:color="000000" w:themeColor="text1"/>
              <w:left w:val="nil"/>
              <w:bottom w:val="single" w:sz="2" w:space="0" w:color="000000" w:themeColor="text1"/>
              <w:right w:val="single" w:sz="2" w:space="0" w:color="000000" w:themeColor="text1"/>
            </w:tcBorders>
          </w:tcPr>
          <w:p w14:paraId="41442FAD" w14:textId="77777777" w:rsidR="00E72CBD" w:rsidRPr="00D958E8" w:rsidRDefault="00E72CBD" w:rsidP="005E61AA">
            <w:pPr>
              <w:rPr>
                <w:rFonts w:ascii="Arial" w:eastAsia="Arial" w:hAnsi="Arial" w:cs="Arial"/>
                <w:color w:val="000000"/>
                <w:sz w:val="20"/>
              </w:rPr>
            </w:pPr>
          </w:p>
        </w:tc>
        <w:tc>
          <w:tcPr>
            <w:tcW w:w="3123" w:type="dxa"/>
            <w:tcBorders>
              <w:top w:val="single" w:sz="4" w:space="0" w:color="000000" w:themeColor="text1"/>
              <w:left w:val="single" w:sz="2" w:space="0" w:color="000000" w:themeColor="text1"/>
              <w:bottom w:val="single" w:sz="2" w:space="0" w:color="000000" w:themeColor="text1"/>
              <w:right w:val="nil"/>
            </w:tcBorders>
          </w:tcPr>
          <w:p w14:paraId="6FE5DABC" w14:textId="77777777" w:rsidR="00E72CBD" w:rsidRPr="00D958E8" w:rsidRDefault="00E72CBD" w:rsidP="005E61AA">
            <w:pPr>
              <w:jc w:val="center"/>
              <w:rPr>
                <w:rFonts w:ascii="Arial" w:eastAsia="Arial" w:hAnsi="Arial" w:cs="Arial"/>
                <w:color w:val="000000"/>
                <w:sz w:val="20"/>
              </w:rPr>
            </w:pPr>
          </w:p>
        </w:tc>
        <w:tc>
          <w:tcPr>
            <w:tcW w:w="905" w:type="dxa"/>
            <w:tcBorders>
              <w:top w:val="single" w:sz="4" w:space="0" w:color="000000" w:themeColor="text1"/>
              <w:left w:val="nil"/>
              <w:bottom w:val="single" w:sz="2" w:space="0" w:color="000000" w:themeColor="text1"/>
              <w:right w:val="single" w:sz="2" w:space="0" w:color="000000" w:themeColor="text1"/>
            </w:tcBorders>
          </w:tcPr>
          <w:p w14:paraId="600544CC" w14:textId="77777777" w:rsidR="00E72CBD" w:rsidRPr="00D958E8" w:rsidRDefault="00E72CBD" w:rsidP="005E61AA">
            <w:pPr>
              <w:jc w:val="center"/>
              <w:rPr>
                <w:rFonts w:ascii="Arial" w:eastAsia="Arial" w:hAnsi="Arial" w:cs="Arial"/>
                <w:color w:val="000000"/>
                <w:sz w:val="20"/>
                <w:szCs w:val="20"/>
              </w:rPr>
            </w:pPr>
            <w:r w:rsidRPr="3DDEEAF3">
              <w:rPr>
                <w:rFonts w:ascii="Arial" w:eastAsia="Arial" w:hAnsi="Arial" w:cs="Arial"/>
                <w:color w:val="000000" w:themeColor="text1"/>
                <w:sz w:val="20"/>
                <w:szCs w:val="20"/>
              </w:rPr>
              <w:t>$1,850.00</w:t>
            </w:r>
          </w:p>
        </w:tc>
      </w:tr>
      <w:tr w:rsidR="00E72CBD" w:rsidRPr="00D958E8" w14:paraId="071A37A9" w14:textId="77777777" w:rsidTr="005E61AA">
        <w:trPr>
          <w:trHeight w:val="349"/>
          <w:jc w:val="center"/>
        </w:trPr>
        <w:tc>
          <w:tcPr>
            <w:tcW w:w="2092" w:type="dxa"/>
            <w:tcBorders>
              <w:top w:val="single" w:sz="2" w:space="0" w:color="000000" w:themeColor="text1"/>
              <w:left w:val="single" w:sz="4" w:space="0" w:color="000000" w:themeColor="text1"/>
              <w:bottom w:val="single" w:sz="2" w:space="0" w:color="000000" w:themeColor="text1"/>
              <w:right w:val="nil"/>
            </w:tcBorders>
          </w:tcPr>
          <w:p w14:paraId="71F85EE0" w14:textId="77777777" w:rsidR="00E72CBD" w:rsidRPr="00D958E8" w:rsidRDefault="00E72CBD" w:rsidP="005E61AA">
            <w:pPr>
              <w:rPr>
                <w:rFonts w:ascii="Arial" w:eastAsia="Arial" w:hAnsi="Arial" w:cs="Arial"/>
                <w:color w:val="000000"/>
                <w:sz w:val="20"/>
              </w:rPr>
            </w:pPr>
            <w:r w:rsidRPr="00D958E8">
              <w:rPr>
                <w:rFonts w:ascii="Arial" w:eastAsia="Arial" w:hAnsi="Arial" w:cs="Arial"/>
                <w:color w:val="000000"/>
                <w:sz w:val="20"/>
              </w:rPr>
              <w:t xml:space="preserve">Carretera </w:t>
            </w:r>
          </w:p>
        </w:tc>
        <w:tc>
          <w:tcPr>
            <w:tcW w:w="3123" w:type="dxa"/>
            <w:tcBorders>
              <w:top w:val="single" w:sz="2" w:space="0" w:color="000000" w:themeColor="text1"/>
              <w:left w:val="nil"/>
              <w:bottom w:val="single" w:sz="2" w:space="0" w:color="000000" w:themeColor="text1"/>
              <w:right w:val="single" w:sz="2" w:space="0" w:color="000000" w:themeColor="text1"/>
            </w:tcBorders>
          </w:tcPr>
          <w:p w14:paraId="605C9E8D" w14:textId="77777777" w:rsidR="00E72CBD" w:rsidRPr="00D958E8" w:rsidRDefault="00E72CBD" w:rsidP="005E61AA">
            <w:pPr>
              <w:rPr>
                <w:rFonts w:ascii="Arial" w:eastAsia="Arial" w:hAnsi="Arial" w:cs="Arial"/>
                <w:color w:val="000000"/>
                <w:sz w:val="20"/>
              </w:rPr>
            </w:pPr>
          </w:p>
        </w:tc>
        <w:tc>
          <w:tcPr>
            <w:tcW w:w="3123" w:type="dxa"/>
            <w:tcBorders>
              <w:top w:val="single" w:sz="2" w:space="0" w:color="000000" w:themeColor="text1"/>
              <w:left w:val="single" w:sz="2" w:space="0" w:color="000000" w:themeColor="text1"/>
              <w:bottom w:val="single" w:sz="2" w:space="0" w:color="000000" w:themeColor="text1"/>
              <w:right w:val="nil"/>
            </w:tcBorders>
          </w:tcPr>
          <w:p w14:paraId="5C3B65B5" w14:textId="77777777" w:rsidR="00E72CBD" w:rsidRPr="00D958E8" w:rsidRDefault="00E72CBD" w:rsidP="005E61AA">
            <w:pPr>
              <w:rPr>
                <w:rFonts w:ascii="Arial" w:eastAsia="Arial" w:hAnsi="Arial" w:cs="Arial"/>
                <w:color w:val="000000"/>
                <w:sz w:val="20"/>
              </w:rPr>
            </w:pPr>
          </w:p>
        </w:tc>
        <w:tc>
          <w:tcPr>
            <w:tcW w:w="905" w:type="dxa"/>
            <w:tcBorders>
              <w:top w:val="single" w:sz="2" w:space="0" w:color="000000" w:themeColor="text1"/>
              <w:left w:val="nil"/>
              <w:bottom w:val="single" w:sz="2" w:space="0" w:color="000000" w:themeColor="text1"/>
              <w:right w:val="single" w:sz="2" w:space="0" w:color="000000" w:themeColor="text1"/>
            </w:tcBorders>
          </w:tcPr>
          <w:p w14:paraId="6DB9AC77" w14:textId="77777777" w:rsidR="00E72CBD" w:rsidRPr="00D958E8" w:rsidRDefault="00E72CBD" w:rsidP="005E61AA">
            <w:pPr>
              <w:rPr>
                <w:rFonts w:ascii="Arial" w:eastAsia="Arial" w:hAnsi="Arial" w:cs="Arial"/>
                <w:color w:val="000000"/>
                <w:sz w:val="20"/>
                <w:szCs w:val="20"/>
              </w:rPr>
            </w:pPr>
            <w:r w:rsidRPr="3DDEEAF3">
              <w:rPr>
                <w:rFonts w:ascii="Arial" w:eastAsia="Arial" w:hAnsi="Arial" w:cs="Arial"/>
                <w:color w:val="000000" w:themeColor="text1"/>
                <w:sz w:val="20"/>
                <w:szCs w:val="20"/>
              </w:rPr>
              <w:t>$3,050.00</w:t>
            </w:r>
          </w:p>
        </w:tc>
      </w:tr>
    </w:tbl>
    <w:p w14:paraId="13D60D90"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15D30583" w14:textId="77777777" w:rsidR="002804B2" w:rsidRPr="00D01A2F" w:rsidRDefault="002804B2" w:rsidP="00D01A2F">
      <w:pPr>
        <w:spacing w:after="0" w:line="360" w:lineRule="auto"/>
        <w:jc w:val="center"/>
        <w:rPr>
          <w:rFonts w:ascii="Arial" w:eastAsia="Arial" w:hAnsi="Arial" w:cs="Arial"/>
          <w:b/>
          <w:color w:val="000000"/>
          <w:sz w:val="20"/>
          <w:szCs w:val="20"/>
          <w:lang w:eastAsia="es-MX"/>
        </w:rPr>
      </w:pPr>
      <w:r w:rsidRPr="00D01A2F">
        <w:rPr>
          <w:rFonts w:ascii="Arial" w:eastAsia="Arial" w:hAnsi="Arial" w:cs="Arial"/>
          <w:b/>
          <w:color w:val="000000"/>
          <w:sz w:val="20"/>
          <w:szCs w:val="20"/>
          <w:lang w:eastAsia="es-MX"/>
        </w:rPr>
        <w:t>Tabla de especificaciones y valores unitarios de construcción</w:t>
      </w:r>
    </w:p>
    <w:p w14:paraId="5B872EE8" w14:textId="77777777" w:rsidR="002804B2" w:rsidRPr="00D01A2F" w:rsidRDefault="002804B2" w:rsidP="00D01A2F">
      <w:pPr>
        <w:spacing w:after="0" w:line="360" w:lineRule="auto"/>
        <w:jc w:val="center"/>
        <w:rPr>
          <w:rFonts w:ascii="Arial" w:eastAsia="Arial" w:hAnsi="Arial" w:cs="Arial"/>
          <w:b/>
          <w:color w:val="000000"/>
          <w:sz w:val="20"/>
          <w:szCs w:val="20"/>
          <w:lang w:eastAsia="es-MX"/>
        </w:rPr>
      </w:pPr>
    </w:p>
    <w:tbl>
      <w:tblPr>
        <w:tblStyle w:val="TableGrid"/>
        <w:tblW w:w="94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2224"/>
        <w:gridCol w:w="1483"/>
        <w:gridCol w:w="1575"/>
        <w:gridCol w:w="1197"/>
        <w:gridCol w:w="1711"/>
      </w:tblGrid>
      <w:tr w:rsidR="00E72CBD" w14:paraId="66BE39EE" w14:textId="77777777" w:rsidTr="005E61AA">
        <w:trPr>
          <w:gridBefore w:val="1"/>
          <w:wBefore w:w="1302" w:type="dxa"/>
          <w:trHeight w:val="376"/>
          <w:jc w:val="center"/>
        </w:trPr>
        <w:tc>
          <w:tcPr>
            <w:tcW w:w="8190" w:type="dxa"/>
            <w:gridSpan w:val="5"/>
          </w:tcPr>
          <w:p w14:paraId="6C1F5C96" w14:textId="77777777" w:rsidR="00E72CBD" w:rsidRPr="005E43E6" w:rsidRDefault="00E72CBD" w:rsidP="005E61AA">
            <w:pPr>
              <w:ind w:right="2"/>
              <w:jc w:val="center"/>
              <w:rPr>
                <w:rFonts w:ascii="Arial" w:eastAsia="Arial" w:hAnsi="Arial" w:cs="Arial"/>
                <w:b/>
                <w:color w:val="000000"/>
                <w:sz w:val="20"/>
              </w:rPr>
            </w:pPr>
            <w:r w:rsidRPr="005E43E6">
              <w:rPr>
                <w:rFonts w:ascii="Arial" w:eastAsia="Arial" w:hAnsi="Arial" w:cs="Arial"/>
                <w:b/>
                <w:color w:val="000000"/>
                <w:sz w:val="20"/>
              </w:rPr>
              <w:t>Elementos y tipo de construcción</w:t>
            </w:r>
          </w:p>
          <w:p w14:paraId="0A2FCC53" w14:textId="77777777" w:rsidR="00E72CBD" w:rsidRDefault="00E72CBD" w:rsidP="005E61AA">
            <w:pPr>
              <w:ind w:right="2"/>
              <w:jc w:val="center"/>
              <w:rPr>
                <w:rFonts w:ascii="Arial" w:eastAsia="Arial" w:hAnsi="Arial" w:cs="Arial"/>
                <w:color w:val="000000"/>
                <w:sz w:val="20"/>
              </w:rPr>
            </w:pPr>
            <w:r w:rsidRPr="005E43E6">
              <w:rPr>
                <w:rFonts w:ascii="Arial" w:eastAsia="Arial" w:hAnsi="Arial" w:cs="Arial"/>
                <w:b/>
                <w:color w:val="000000"/>
                <w:sz w:val="20"/>
              </w:rPr>
              <w:t>Valor unitario por M2</w:t>
            </w:r>
          </w:p>
        </w:tc>
      </w:tr>
      <w:tr w:rsidR="00E72CBD" w:rsidRPr="00D958E8" w14:paraId="3C500838" w14:textId="77777777" w:rsidTr="005E6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5"/>
          <w:jc w:val="center"/>
        </w:trPr>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15EFE" w14:textId="77777777" w:rsidR="00E72CBD" w:rsidRPr="005E43E6" w:rsidRDefault="00E72CBD" w:rsidP="005E61AA">
            <w:pPr>
              <w:ind w:right="2"/>
              <w:jc w:val="center"/>
              <w:rPr>
                <w:rFonts w:ascii="Arial" w:eastAsia="Arial" w:hAnsi="Arial" w:cs="Arial"/>
                <w:b/>
                <w:color w:val="000000"/>
                <w:sz w:val="20"/>
              </w:rPr>
            </w:pPr>
            <w:r w:rsidRPr="005E43E6">
              <w:rPr>
                <w:rFonts w:ascii="Arial" w:eastAsia="Arial" w:hAnsi="Arial" w:cs="Arial"/>
                <w:b/>
                <w:color w:val="000000"/>
                <w:sz w:val="20"/>
              </w:rPr>
              <w:t>Estado de conservación</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5EF98" w14:textId="77777777" w:rsidR="00E72CBD" w:rsidRPr="00D958E8" w:rsidRDefault="00E72CBD" w:rsidP="005E61AA">
            <w:pPr>
              <w:ind w:right="2"/>
              <w:jc w:val="center"/>
              <w:rPr>
                <w:rFonts w:ascii="Arial" w:eastAsia="Arial" w:hAnsi="Arial" w:cs="Arial"/>
                <w:color w:val="000000"/>
                <w:sz w:val="20"/>
              </w:rPr>
            </w:pPr>
            <w:r>
              <w:rPr>
                <w:rFonts w:ascii="Arial" w:eastAsia="Arial" w:hAnsi="Arial" w:cs="Arial"/>
                <w:color w:val="000000"/>
                <w:sz w:val="20"/>
              </w:rPr>
              <w:t>Block, concreto y vigas de Hierro</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57255" w14:textId="77777777" w:rsidR="00E72CBD" w:rsidRDefault="00E72CBD" w:rsidP="005E61AA">
            <w:pPr>
              <w:ind w:right="1"/>
              <w:jc w:val="center"/>
              <w:rPr>
                <w:rFonts w:ascii="Arial" w:eastAsia="Arial" w:hAnsi="Arial" w:cs="Arial"/>
                <w:color w:val="000000"/>
                <w:sz w:val="20"/>
              </w:rPr>
            </w:pPr>
            <w:r>
              <w:rPr>
                <w:rFonts w:ascii="Arial" w:eastAsia="Arial" w:hAnsi="Arial" w:cs="Arial"/>
                <w:color w:val="000000"/>
                <w:sz w:val="20"/>
              </w:rPr>
              <w:t>Mampostería de piedra o barro</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01818" w14:textId="77777777" w:rsidR="00E72CBD" w:rsidRDefault="00E72CBD" w:rsidP="005E61AA">
            <w:pPr>
              <w:ind w:right="1"/>
              <w:jc w:val="center"/>
              <w:rPr>
                <w:rFonts w:ascii="Arial" w:eastAsia="Arial" w:hAnsi="Arial" w:cs="Arial"/>
                <w:color w:val="000000"/>
                <w:sz w:val="20"/>
              </w:rPr>
            </w:pPr>
            <w:r>
              <w:rPr>
                <w:rFonts w:ascii="Arial" w:eastAsia="Arial" w:hAnsi="Arial" w:cs="Arial"/>
                <w:color w:val="000000"/>
                <w:sz w:val="20"/>
              </w:rPr>
              <w:t>Lamina de zinc, asbesto o teja</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93C3D" w14:textId="77777777" w:rsidR="00E72CBD" w:rsidRPr="00D958E8" w:rsidRDefault="00E72CBD" w:rsidP="005E61AA">
            <w:pPr>
              <w:ind w:right="1"/>
              <w:jc w:val="center"/>
              <w:rPr>
                <w:rFonts w:ascii="Arial" w:eastAsia="Arial" w:hAnsi="Arial" w:cs="Arial"/>
                <w:color w:val="000000"/>
                <w:sz w:val="20"/>
              </w:rPr>
            </w:pPr>
            <w:r>
              <w:rPr>
                <w:rFonts w:ascii="Arial" w:eastAsia="Arial" w:hAnsi="Arial" w:cs="Arial"/>
                <w:color w:val="000000"/>
                <w:sz w:val="20"/>
              </w:rPr>
              <w:t xml:space="preserve">Palma de huano, paja </w:t>
            </w:r>
            <w:r>
              <w:rPr>
                <w:rFonts w:ascii="Arial" w:eastAsia="Arial" w:hAnsi="Arial" w:cs="Arial"/>
                <w:color w:val="000000"/>
                <w:sz w:val="20"/>
              </w:rPr>
              <w:lastRenderedPageBreak/>
              <w:t>o cartón</w:t>
            </w:r>
          </w:p>
        </w:tc>
        <w:tc>
          <w:tcPr>
            <w:tcW w:w="1711"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1898E32E" w14:textId="77777777" w:rsidR="00E72CBD" w:rsidRPr="00D958E8" w:rsidRDefault="00E72CBD" w:rsidP="005E61AA">
            <w:pPr>
              <w:jc w:val="center"/>
              <w:rPr>
                <w:rFonts w:ascii="Arial" w:eastAsia="Arial" w:hAnsi="Arial" w:cs="Arial"/>
                <w:color w:val="000000"/>
                <w:sz w:val="20"/>
              </w:rPr>
            </w:pPr>
            <w:r>
              <w:rPr>
                <w:rFonts w:ascii="Arial" w:eastAsia="Arial" w:hAnsi="Arial" w:cs="Arial"/>
                <w:color w:val="000000"/>
                <w:sz w:val="20"/>
              </w:rPr>
              <w:lastRenderedPageBreak/>
              <w:t xml:space="preserve">Volado de concreto, zinc o </w:t>
            </w:r>
            <w:r>
              <w:rPr>
                <w:rFonts w:ascii="Arial" w:eastAsia="Arial" w:hAnsi="Arial" w:cs="Arial"/>
                <w:color w:val="000000"/>
                <w:sz w:val="20"/>
              </w:rPr>
              <w:lastRenderedPageBreak/>
              <w:t>teja</w:t>
            </w:r>
          </w:p>
        </w:tc>
      </w:tr>
      <w:tr w:rsidR="00E72CBD" w:rsidRPr="00D958E8" w14:paraId="23B7E8B7" w14:textId="77777777" w:rsidTr="005E6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3"/>
          <w:jc w:val="center"/>
        </w:trPr>
        <w:tc>
          <w:tcPr>
            <w:tcW w:w="1302"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65582222" w14:textId="77777777" w:rsidR="00E72CBD" w:rsidRPr="00D958E8" w:rsidRDefault="00E72CBD" w:rsidP="005E61AA">
            <w:pPr>
              <w:jc w:val="center"/>
              <w:rPr>
                <w:rFonts w:ascii="Arial" w:eastAsia="Arial" w:hAnsi="Arial" w:cs="Arial"/>
                <w:color w:val="000000"/>
                <w:sz w:val="20"/>
              </w:rPr>
            </w:pPr>
            <w:bookmarkStart w:id="0" w:name="_Hlk85188763"/>
            <w:r>
              <w:rPr>
                <w:rFonts w:ascii="Arial" w:eastAsia="Arial" w:hAnsi="Arial" w:cs="Arial"/>
                <w:color w:val="000000"/>
                <w:sz w:val="20"/>
              </w:rPr>
              <w:lastRenderedPageBreak/>
              <w:t>Nuevo</w:t>
            </w:r>
          </w:p>
        </w:tc>
        <w:tc>
          <w:tcPr>
            <w:tcW w:w="2224"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012271BC"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$1,875.00</w:t>
            </w:r>
          </w:p>
        </w:tc>
        <w:tc>
          <w:tcPr>
            <w:tcW w:w="1483"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171E4AF"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$1,352.00</w:t>
            </w:r>
          </w:p>
        </w:tc>
        <w:tc>
          <w:tcPr>
            <w:tcW w:w="1575"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95EC792"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$728.00</w:t>
            </w:r>
          </w:p>
        </w:tc>
        <w:tc>
          <w:tcPr>
            <w:tcW w:w="119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41B01A5"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$ 520.00</w:t>
            </w:r>
          </w:p>
        </w:tc>
        <w:tc>
          <w:tcPr>
            <w:tcW w:w="1711" w:type="dxa"/>
            <w:tcBorders>
              <w:top w:val="single" w:sz="4" w:space="0" w:color="000000" w:themeColor="text1"/>
              <w:left w:val="single" w:sz="4" w:space="0" w:color="000000" w:themeColor="text1"/>
              <w:bottom w:val="single" w:sz="2" w:space="0" w:color="000000" w:themeColor="text1"/>
              <w:right w:val="single" w:sz="2" w:space="0" w:color="000000" w:themeColor="text1"/>
            </w:tcBorders>
          </w:tcPr>
          <w:p w14:paraId="0B1AF1B8" w14:textId="77777777" w:rsidR="00E72CBD" w:rsidRPr="00D958E8" w:rsidRDefault="00E72CBD" w:rsidP="005E61AA">
            <w:pPr>
              <w:jc w:val="center"/>
              <w:rPr>
                <w:rFonts w:ascii="Arial" w:eastAsia="Arial" w:hAnsi="Arial" w:cs="Arial"/>
                <w:color w:val="000000"/>
                <w:sz w:val="20"/>
                <w:szCs w:val="20"/>
              </w:rPr>
            </w:pPr>
            <w:r w:rsidRPr="3DDEEAF3">
              <w:rPr>
                <w:rFonts w:ascii="Arial" w:eastAsia="Arial" w:hAnsi="Arial" w:cs="Arial"/>
                <w:color w:val="000000" w:themeColor="text1"/>
                <w:sz w:val="20"/>
                <w:szCs w:val="20"/>
              </w:rPr>
              <w:t>$ 156.00</w:t>
            </w:r>
          </w:p>
        </w:tc>
      </w:tr>
      <w:tr w:rsidR="00E72CBD" w:rsidRPr="00D958E8" w14:paraId="4686965D" w14:textId="77777777" w:rsidTr="005E6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49"/>
          <w:jc w:val="center"/>
        </w:trPr>
        <w:tc>
          <w:tcPr>
            <w:tcW w:w="1302"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1676D89" w14:textId="77777777" w:rsidR="00E72CBD" w:rsidRPr="00D958E8" w:rsidRDefault="00E72CBD" w:rsidP="005E61AA">
            <w:pPr>
              <w:jc w:val="center"/>
              <w:rPr>
                <w:rFonts w:ascii="Arial" w:eastAsia="Arial" w:hAnsi="Arial" w:cs="Arial"/>
                <w:color w:val="000000"/>
                <w:sz w:val="20"/>
              </w:rPr>
            </w:pPr>
            <w:r>
              <w:rPr>
                <w:rFonts w:ascii="Arial" w:eastAsia="Arial" w:hAnsi="Arial" w:cs="Arial"/>
                <w:color w:val="000000"/>
                <w:sz w:val="20"/>
              </w:rPr>
              <w:t>Bueno</w:t>
            </w:r>
          </w:p>
        </w:tc>
        <w:tc>
          <w:tcPr>
            <w:tcW w:w="2224"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57E21A0A" w14:textId="77777777" w:rsidR="00E72CBD" w:rsidRPr="00D958E8" w:rsidRDefault="00E72CBD" w:rsidP="005E61AA">
            <w:pPr>
              <w:ind w:right="4"/>
              <w:jc w:val="center"/>
              <w:rPr>
                <w:rFonts w:ascii="Arial" w:eastAsia="Arial" w:hAnsi="Arial" w:cs="Arial"/>
                <w:color w:val="000000"/>
                <w:sz w:val="20"/>
                <w:szCs w:val="20"/>
              </w:rPr>
            </w:pPr>
            <w:r w:rsidRPr="3DDEEAF3">
              <w:rPr>
                <w:rFonts w:ascii="Arial" w:eastAsia="Arial" w:hAnsi="Arial" w:cs="Arial"/>
                <w:color w:val="000000" w:themeColor="text1"/>
                <w:sz w:val="20"/>
                <w:szCs w:val="20"/>
              </w:rPr>
              <w:t>$1,690.00</w:t>
            </w:r>
          </w:p>
        </w:tc>
        <w:tc>
          <w:tcPr>
            <w:tcW w:w="1483"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80DDE22" w14:textId="77777777" w:rsidR="00E72CBD" w:rsidRPr="00D958E8" w:rsidRDefault="00E72CBD" w:rsidP="005E61AA">
            <w:pPr>
              <w:ind w:right="3"/>
              <w:jc w:val="center"/>
              <w:rPr>
                <w:rFonts w:ascii="Arial" w:eastAsia="Arial" w:hAnsi="Arial" w:cs="Arial"/>
                <w:color w:val="000000"/>
                <w:sz w:val="20"/>
                <w:szCs w:val="20"/>
              </w:rPr>
            </w:pPr>
            <w:r w:rsidRPr="3DDEEAF3">
              <w:rPr>
                <w:rFonts w:ascii="Arial" w:eastAsia="Arial" w:hAnsi="Arial" w:cs="Arial"/>
                <w:color w:val="000000" w:themeColor="text1"/>
                <w:sz w:val="20"/>
                <w:szCs w:val="20"/>
              </w:rPr>
              <w:t>$1,170.00</w:t>
            </w:r>
          </w:p>
        </w:tc>
        <w:tc>
          <w:tcPr>
            <w:tcW w:w="1575"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70F726D" w14:textId="77777777" w:rsidR="00E72CBD" w:rsidRPr="00D958E8" w:rsidRDefault="00E72CBD" w:rsidP="005E61AA">
            <w:pPr>
              <w:ind w:right="3"/>
              <w:jc w:val="center"/>
              <w:rPr>
                <w:rFonts w:ascii="Arial" w:eastAsia="Arial" w:hAnsi="Arial" w:cs="Arial"/>
                <w:color w:val="000000"/>
                <w:sz w:val="20"/>
                <w:szCs w:val="20"/>
              </w:rPr>
            </w:pPr>
            <w:r w:rsidRPr="3DDEEAF3">
              <w:rPr>
                <w:rFonts w:ascii="Arial" w:eastAsia="Arial" w:hAnsi="Arial" w:cs="Arial"/>
                <w:color w:val="000000" w:themeColor="text1"/>
                <w:sz w:val="20"/>
                <w:szCs w:val="20"/>
              </w:rPr>
              <w:t>$650.00</w:t>
            </w:r>
          </w:p>
        </w:tc>
        <w:tc>
          <w:tcPr>
            <w:tcW w:w="119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56A5A2A7" w14:textId="77777777" w:rsidR="00E72CBD" w:rsidRPr="00D958E8" w:rsidRDefault="00E72CBD" w:rsidP="005E61AA">
            <w:pPr>
              <w:ind w:right="3"/>
              <w:jc w:val="center"/>
              <w:rPr>
                <w:rFonts w:ascii="Arial" w:eastAsia="Arial" w:hAnsi="Arial" w:cs="Arial"/>
                <w:color w:val="000000"/>
                <w:sz w:val="20"/>
                <w:szCs w:val="20"/>
              </w:rPr>
            </w:pPr>
            <w:r w:rsidRPr="3DDEEAF3">
              <w:rPr>
                <w:rFonts w:ascii="Arial" w:eastAsia="Arial" w:hAnsi="Arial" w:cs="Arial"/>
                <w:color w:val="000000" w:themeColor="text1"/>
                <w:sz w:val="20"/>
                <w:szCs w:val="20"/>
              </w:rPr>
              <w:t>$ 390.00</w:t>
            </w:r>
          </w:p>
        </w:tc>
        <w:tc>
          <w:tcPr>
            <w:tcW w:w="17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5DBF74" w14:textId="77777777" w:rsidR="00E72CBD" w:rsidRPr="00D958E8" w:rsidRDefault="00E72CBD" w:rsidP="005E61AA">
            <w:pPr>
              <w:ind w:right="1"/>
              <w:jc w:val="center"/>
              <w:rPr>
                <w:rFonts w:ascii="Arial" w:eastAsia="Arial" w:hAnsi="Arial" w:cs="Arial"/>
                <w:color w:val="000000"/>
                <w:sz w:val="20"/>
                <w:szCs w:val="20"/>
              </w:rPr>
            </w:pPr>
            <w:r w:rsidRPr="3DDEEAF3">
              <w:rPr>
                <w:rFonts w:ascii="Arial" w:eastAsia="Arial" w:hAnsi="Arial" w:cs="Arial"/>
                <w:color w:val="000000" w:themeColor="text1"/>
                <w:sz w:val="20"/>
                <w:szCs w:val="20"/>
              </w:rPr>
              <w:t>$ 130.00</w:t>
            </w:r>
          </w:p>
        </w:tc>
      </w:tr>
      <w:tr w:rsidR="00E72CBD" w:rsidRPr="00D958E8" w14:paraId="267FFED7" w14:textId="77777777" w:rsidTr="005E6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0"/>
          <w:jc w:val="center"/>
        </w:trPr>
        <w:tc>
          <w:tcPr>
            <w:tcW w:w="1302"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344343BB" w14:textId="77777777" w:rsidR="00E72CBD" w:rsidRPr="00D958E8" w:rsidRDefault="00E72CBD" w:rsidP="005E61AA">
            <w:pPr>
              <w:jc w:val="center"/>
              <w:rPr>
                <w:rFonts w:ascii="Arial" w:eastAsia="Arial" w:hAnsi="Arial" w:cs="Arial"/>
                <w:color w:val="000000"/>
                <w:sz w:val="20"/>
              </w:rPr>
            </w:pPr>
            <w:r>
              <w:rPr>
                <w:rFonts w:ascii="Arial" w:eastAsia="Arial" w:hAnsi="Arial" w:cs="Arial"/>
                <w:color w:val="000000"/>
                <w:sz w:val="20"/>
              </w:rPr>
              <w:t>Regular</w:t>
            </w:r>
          </w:p>
        </w:tc>
        <w:tc>
          <w:tcPr>
            <w:tcW w:w="2224"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38A1D86"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$ 1,170.00</w:t>
            </w:r>
          </w:p>
        </w:tc>
        <w:tc>
          <w:tcPr>
            <w:tcW w:w="1483"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349B672F"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$910.00</w:t>
            </w:r>
          </w:p>
        </w:tc>
        <w:tc>
          <w:tcPr>
            <w:tcW w:w="1575"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D2572E"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$390.00</w:t>
            </w:r>
          </w:p>
        </w:tc>
        <w:tc>
          <w:tcPr>
            <w:tcW w:w="119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676923"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$ 260.00</w:t>
            </w:r>
          </w:p>
        </w:tc>
        <w:tc>
          <w:tcPr>
            <w:tcW w:w="17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42392CFF" w14:textId="77777777" w:rsidR="00E72CBD" w:rsidRPr="00D958E8" w:rsidRDefault="00E72CBD" w:rsidP="005E61AA">
            <w:pPr>
              <w:jc w:val="center"/>
              <w:rPr>
                <w:rFonts w:ascii="Arial" w:eastAsia="Arial" w:hAnsi="Arial" w:cs="Arial"/>
                <w:color w:val="000000"/>
                <w:sz w:val="20"/>
                <w:szCs w:val="20"/>
              </w:rPr>
            </w:pPr>
            <w:r w:rsidRPr="3DDEEAF3">
              <w:rPr>
                <w:rFonts w:ascii="Arial" w:eastAsia="Arial" w:hAnsi="Arial" w:cs="Arial"/>
                <w:color w:val="000000" w:themeColor="text1"/>
                <w:sz w:val="20"/>
                <w:szCs w:val="20"/>
              </w:rPr>
              <w:t>$ 92.00</w:t>
            </w:r>
          </w:p>
        </w:tc>
      </w:tr>
      <w:tr w:rsidR="00E72CBD" w:rsidRPr="00D958E8" w14:paraId="7025E968" w14:textId="77777777" w:rsidTr="005E6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0"/>
          <w:jc w:val="center"/>
        </w:trPr>
        <w:tc>
          <w:tcPr>
            <w:tcW w:w="1302"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7604D88" w14:textId="77777777" w:rsidR="00E72CBD" w:rsidRPr="00D958E8" w:rsidRDefault="00E72CBD" w:rsidP="005E61AA">
            <w:pPr>
              <w:jc w:val="center"/>
              <w:rPr>
                <w:rFonts w:ascii="Arial" w:eastAsia="Arial" w:hAnsi="Arial" w:cs="Arial"/>
                <w:color w:val="000000"/>
                <w:sz w:val="20"/>
              </w:rPr>
            </w:pPr>
            <w:r>
              <w:rPr>
                <w:rFonts w:ascii="Arial" w:eastAsia="Arial" w:hAnsi="Arial" w:cs="Arial"/>
                <w:color w:val="000000"/>
                <w:sz w:val="20"/>
              </w:rPr>
              <w:t>Malo</w:t>
            </w:r>
          </w:p>
        </w:tc>
        <w:tc>
          <w:tcPr>
            <w:tcW w:w="2224"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48B228F" w14:textId="77777777" w:rsidR="00E72CBD" w:rsidRPr="00D958E8" w:rsidRDefault="00E72CBD" w:rsidP="005E61AA">
            <w:pPr>
              <w:ind w:right="5"/>
              <w:jc w:val="center"/>
              <w:rPr>
                <w:rFonts w:ascii="Arial" w:eastAsia="Arial" w:hAnsi="Arial" w:cs="Arial"/>
                <w:color w:val="000000"/>
                <w:sz w:val="20"/>
                <w:szCs w:val="20"/>
              </w:rPr>
            </w:pPr>
            <w:r w:rsidRPr="3DDEEAF3">
              <w:rPr>
                <w:rFonts w:ascii="Arial" w:eastAsia="Arial" w:hAnsi="Arial" w:cs="Arial"/>
                <w:color w:val="000000" w:themeColor="text1"/>
                <w:sz w:val="20"/>
                <w:szCs w:val="20"/>
              </w:rPr>
              <w:t>$ 910.00</w:t>
            </w:r>
          </w:p>
        </w:tc>
        <w:tc>
          <w:tcPr>
            <w:tcW w:w="1483"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B9C514" w14:textId="77777777" w:rsidR="00E72CBD" w:rsidRPr="00D958E8" w:rsidRDefault="00E72CBD" w:rsidP="005E61AA">
            <w:pPr>
              <w:ind w:right="4"/>
              <w:jc w:val="center"/>
              <w:rPr>
                <w:rFonts w:ascii="Arial" w:eastAsia="Arial" w:hAnsi="Arial" w:cs="Arial"/>
                <w:color w:val="000000"/>
                <w:sz w:val="20"/>
                <w:szCs w:val="20"/>
              </w:rPr>
            </w:pPr>
            <w:r w:rsidRPr="3DDEEAF3">
              <w:rPr>
                <w:rFonts w:ascii="Arial" w:eastAsia="Arial" w:hAnsi="Arial" w:cs="Arial"/>
                <w:color w:val="000000" w:themeColor="text1"/>
                <w:sz w:val="20"/>
                <w:szCs w:val="20"/>
              </w:rPr>
              <w:t>$650.00</w:t>
            </w:r>
          </w:p>
        </w:tc>
        <w:tc>
          <w:tcPr>
            <w:tcW w:w="1575"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9CA7725" w14:textId="77777777" w:rsidR="00E72CBD" w:rsidRPr="00D958E8" w:rsidRDefault="00E72CBD" w:rsidP="005E61AA">
            <w:pPr>
              <w:ind w:right="4"/>
              <w:jc w:val="center"/>
              <w:rPr>
                <w:rFonts w:ascii="Arial" w:eastAsia="Arial" w:hAnsi="Arial" w:cs="Arial"/>
                <w:color w:val="000000"/>
                <w:sz w:val="20"/>
                <w:szCs w:val="20"/>
              </w:rPr>
            </w:pPr>
            <w:r w:rsidRPr="3DDEEAF3">
              <w:rPr>
                <w:rFonts w:ascii="Arial" w:eastAsia="Arial" w:hAnsi="Arial" w:cs="Arial"/>
                <w:color w:val="000000" w:themeColor="text1"/>
                <w:sz w:val="20"/>
                <w:szCs w:val="20"/>
              </w:rPr>
              <w:t>$260.00</w:t>
            </w:r>
          </w:p>
        </w:tc>
        <w:tc>
          <w:tcPr>
            <w:tcW w:w="119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074988FB" w14:textId="77777777" w:rsidR="00E72CBD" w:rsidRPr="00D958E8" w:rsidRDefault="00E72CBD" w:rsidP="005E61AA">
            <w:pPr>
              <w:ind w:right="4"/>
              <w:jc w:val="center"/>
              <w:rPr>
                <w:rFonts w:ascii="Arial" w:eastAsia="Arial" w:hAnsi="Arial" w:cs="Arial"/>
                <w:color w:val="000000"/>
                <w:sz w:val="20"/>
                <w:szCs w:val="20"/>
              </w:rPr>
            </w:pPr>
            <w:r w:rsidRPr="3DDEEAF3">
              <w:rPr>
                <w:rFonts w:ascii="Arial" w:eastAsia="Arial" w:hAnsi="Arial" w:cs="Arial"/>
                <w:color w:val="000000" w:themeColor="text1"/>
                <w:sz w:val="20"/>
                <w:szCs w:val="20"/>
              </w:rPr>
              <w:t>$ 196.00</w:t>
            </w:r>
          </w:p>
        </w:tc>
        <w:tc>
          <w:tcPr>
            <w:tcW w:w="1711"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18C40D" w14:textId="77777777" w:rsidR="00E72CBD" w:rsidRPr="00D958E8" w:rsidRDefault="00E72CBD" w:rsidP="005E61AA">
            <w:pPr>
              <w:ind w:right="2"/>
              <w:jc w:val="center"/>
              <w:rPr>
                <w:rFonts w:ascii="Arial" w:eastAsia="Arial" w:hAnsi="Arial" w:cs="Arial"/>
                <w:color w:val="000000"/>
                <w:sz w:val="20"/>
                <w:szCs w:val="20"/>
              </w:rPr>
            </w:pPr>
            <w:r w:rsidRPr="3DDEEAF3">
              <w:rPr>
                <w:rFonts w:ascii="Arial" w:eastAsia="Arial" w:hAnsi="Arial" w:cs="Arial"/>
                <w:color w:val="000000" w:themeColor="text1"/>
                <w:sz w:val="20"/>
                <w:szCs w:val="20"/>
              </w:rPr>
              <w:t>$ 66.00</w:t>
            </w:r>
          </w:p>
        </w:tc>
      </w:tr>
      <w:bookmarkEnd w:id="0"/>
    </w:tbl>
    <w:p w14:paraId="79782DF1" w14:textId="77777777" w:rsidR="002804B2" w:rsidRPr="00D01A2F" w:rsidRDefault="002804B2" w:rsidP="00D01A2F">
      <w:pPr>
        <w:spacing w:after="0" w:line="360" w:lineRule="auto"/>
        <w:rPr>
          <w:rFonts w:ascii="Arial" w:eastAsia="Arial" w:hAnsi="Arial" w:cs="Arial"/>
          <w:color w:val="000000"/>
          <w:sz w:val="20"/>
          <w:szCs w:val="20"/>
          <w:lang w:eastAsia="es-MX"/>
        </w:rPr>
      </w:pPr>
    </w:p>
    <w:p w14:paraId="12877DCD"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Artículo 14.- </w:t>
      </w:r>
      <w:r w:rsidRPr="00D01A2F">
        <w:rPr>
          <w:rFonts w:ascii="Arial" w:eastAsia="Arial" w:hAnsi="Arial" w:cs="Arial"/>
          <w:color w:val="000000"/>
          <w:sz w:val="20"/>
          <w:szCs w:val="20"/>
          <w:lang w:eastAsia="es-MX"/>
        </w:rPr>
        <w:t xml:space="preserve">Para efectos de lo dispuesto en la Ley de Hacienda para el Municipio de Ticul, Yucatán, cuando se pague el impuesto predial durante el primer mes del año fiscal en curso, el contribuyente gozará de </w:t>
      </w:r>
      <w:r w:rsidR="00190EAE">
        <w:rPr>
          <w:rFonts w:ascii="Arial" w:eastAsia="Arial" w:hAnsi="Arial" w:cs="Arial"/>
          <w:color w:val="000000"/>
          <w:sz w:val="20"/>
          <w:szCs w:val="20"/>
          <w:lang w:eastAsia="es-MX"/>
        </w:rPr>
        <w:t>un</w:t>
      </w:r>
      <w:r w:rsidRPr="00D01A2F">
        <w:rPr>
          <w:rFonts w:ascii="Arial" w:eastAsia="Arial" w:hAnsi="Arial" w:cs="Arial"/>
          <w:color w:val="000000"/>
          <w:sz w:val="20"/>
          <w:szCs w:val="20"/>
          <w:lang w:eastAsia="es-MX"/>
        </w:rPr>
        <w:t xml:space="preserve"> </w:t>
      </w:r>
      <w:r w:rsidR="00190EAE">
        <w:rPr>
          <w:rFonts w:ascii="Arial" w:eastAsia="Arial" w:hAnsi="Arial" w:cs="Arial"/>
          <w:color w:val="000000"/>
          <w:sz w:val="20"/>
          <w:szCs w:val="20"/>
          <w:lang w:eastAsia="es-MX"/>
        </w:rPr>
        <w:t>descuento</w:t>
      </w:r>
      <w:r w:rsidRPr="00D01A2F">
        <w:rPr>
          <w:rFonts w:ascii="Arial" w:eastAsia="Arial" w:hAnsi="Arial" w:cs="Arial"/>
          <w:color w:val="000000"/>
          <w:sz w:val="20"/>
          <w:szCs w:val="20"/>
          <w:lang w:eastAsia="es-MX"/>
        </w:rPr>
        <w:t xml:space="preserve"> por pronto pago del 50%, cuando el pago se realice durante el segundo mes del año, </w:t>
      </w:r>
      <w:r w:rsidR="00190EAE">
        <w:rPr>
          <w:rFonts w:ascii="Arial" w:eastAsia="Arial" w:hAnsi="Arial" w:cs="Arial"/>
          <w:color w:val="000000"/>
          <w:sz w:val="20"/>
          <w:szCs w:val="20"/>
          <w:lang w:eastAsia="es-MX"/>
        </w:rPr>
        <w:t>el</w:t>
      </w:r>
      <w:r w:rsidRPr="00D01A2F">
        <w:rPr>
          <w:rFonts w:ascii="Arial" w:eastAsia="Arial" w:hAnsi="Arial" w:cs="Arial"/>
          <w:color w:val="000000"/>
          <w:sz w:val="20"/>
          <w:szCs w:val="20"/>
          <w:lang w:eastAsia="es-MX"/>
        </w:rPr>
        <w:t xml:space="preserve"> </w:t>
      </w:r>
      <w:r w:rsidR="00190EAE">
        <w:rPr>
          <w:rFonts w:ascii="Arial" w:eastAsia="Arial" w:hAnsi="Arial" w:cs="Arial"/>
          <w:color w:val="000000"/>
          <w:sz w:val="20"/>
          <w:szCs w:val="20"/>
          <w:lang w:eastAsia="es-MX"/>
        </w:rPr>
        <w:t>descuento</w:t>
      </w:r>
      <w:r w:rsidRPr="00D01A2F">
        <w:rPr>
          <w:rFonts w:ascii="Arial" w:eastAsia="Arial" w:hAnsi="Arial" w:cs="Arial"/>
          <w:color w:val="000000"/>
          <w:sz w:val="20"/>
          <w:szCs w:val="20"/>
          <w:lang w:eastAsia="es-MX"/>
        </w:rPr>
        <w:t xml:space="preserve"> al contribuyente será del 40%, y cuando el pago sea en el tercer mes del año </w:t>
      </w:r>
      <w:r w:rsidR="00190EAE">
        <w:rPr>
          <w:rFonts w:ascii="Arial" w:eastAsia="Arial" w:hAnsi="Arial" w:cs="Arial"/>
          <w:color w:val="000000"/>
          <w:sz w:val="20"/>
          <w:szCs w:val="20"/>
          <w:lang w:eastAsia="es-MX"/>
        </w:rPr>
        <w:t>el</w:t>
      </w:r>
      <w:r w:rsidRPr="00D01A2F">
        <w:rPr>
          <w:rFonts w:ascii="Arial" w:eastAsia="Arial" w:hAnsi="Arial" w:cs="Arial"/>
          <w:color w:val="000000"/>
          <w:sz w:val="20"/>
          <w:szCs w:val="20"/>
          <w:lang w:eastAsia="es-MX"/>
        </w:rPr>
        <w:t xml:space="preserve"> </w:t>
      </w:r>
      <w:r w:rsidR="00190EAE">
        <w:rPr>
          <w:rFonts w:ascii="Arial" w:eastAsia="Arial" w:hAnsi="Arial" w:cs="Arial"/>
          <w:color w:val="000000"/>
          <w:sz w:val="20"/>
          <w:szCs w:val="20"/>
          <w:lang w:eastAsia="es-MX"/>
        </w:rPr>
        <w:t>descuento</w:t>
      </w:r>
      <w:r w:rsidRPr="00D01A2F">
        <w:rPr>
          <w:rFonts w:ascii="Arial" w:eastAsia="Arial" w:hAnsi="Arial" w:cs="Arial"/>
          <w:color w:val="000000"/>
          <w:sz w:val="20"/>
          <w:szCs w:val="20"/>
          <w:lang w:eastAsia="es-MX"/>
        </w:rPr>
        <w:t xml:space="preserve"> al contribuyente será del 30%. </w:t>
      </w:r>
    </w:p>
    <w:p w14:paraId="72F1CFB3" w14:textId="77777777" w:rsidR="00CA5DDA" w:rsidRDefault="00CA5DDA" w:rsidP="00D01A2F">
      <w:pPr>
        <w:spacing w:after="0" w:line="360" w:lineRule="auto"/>
        <w:jc w:val="both"/>
        <w:rPr>
          <w:rFonts w:ascii="Arial" w:eastAsia="Arial" w:hAnsi="Arial" w:cs="Arial"/>
          <w:color w:val="000000"/>
          <w:sz w:val="20"/>
          <w:szCs w:val="20"/>
          <w:lang w:eastAsia="es-MX"/>
        </w:rPr>
      </w:pPr>
    </w:p>
    <w:p w14:paraId="41BA0901" w14:textId="77777777" w:rsidR="00190EAE" w:rsidRDefault="00190EAE" w:rsidP="000F0A20">
      <w:pPr>
        <w:spacing w:after="0" w:line="360" w:lineRule="auto"/>
        <w:ind w:firstLine="708"/>
        <w:jc w:val="both"/>
        <w:rPr>
          <w:rFonts w:ascii="Arial" w:eastAsia="Arial" w:hAnsi="Arial" w:cs="Arial"/>
          <w:color w:val="000000"/>
          <w:sz w:val="20"/>
          <w:szCs w:val="20"/>
          <w:lang w:eastAsia="es-MX"/>
        </w:rPr>
      </w:pPr>
      <w:r>
        <w:rPr>
          <w:rFonts w:ascii="Arial" w:eastAsia="Arial" w:hAnsi="Arial" w:cs="Arial"/>
          <w:color w:val="000000"/>
          <w:sz w:val="20"/>
          <w:szCs w:val="20"/>
          <w:lang w:eastAsia="es-MX"/>
        </w:rPr>
        <w:t xml:space="preserve">Respecto a los </w:t>
      </w:r>
      <w:r w:rsidR="002804B2" w:rsidRPr="00D01A2F">
        <w:rPr>
          <w:rFonts w:ascii="Arial" w:eastAsia="Arial" w:hAnsi="Arial" w:cs="Arial"/>
          <w:color w:val="000000"/>
          <w:sz w:val="20"/>
          <w:szCs w:val="20"/>
          <w:lang w:eastAsia="es-MX"/>
        </w:rPr>
        <w:t xml:space="preserve">jubilados, pensionados </w:t>
      </w:r>
      <w:r>
        <w:rPr>
          <w:rFonts w:ascii="Arial" w:eastAsia="Arial" w:hAnsi="Arial" w:cs="Arial"/>
          <w:color w:val="000000"/>
          <w:sz w:val="20"/>
          <w:szCs w:val="20"/>
          <w:lang w:eastAsia="es-MX"/>
        </w:rPr>
        <w:t>y personas con capacidades diferentes que acrediten la discapacidad mediante constancia expedida por la autoridad competente o exhiban tarjeta del Instituto Nacional de las Personas Adultos Mayores (INAPAM), todo el año se les aplicar</w:t>
      </w:r>
      <w:r w:rsidR="004D7F51">
        <w:rPr>
          <w:rFonts w:ascii="Arial" w:eastAsia="Arial" w:hAnsi="Arial" w:cs="Arial"/>
          <w:color w:val="000000"/>
          <w:sz w:val="20"/>
          <w:szCs w:val="20"/>
          <w:lang w:eastAsia="es-MX"/>
        </w:rPr>
        <w:t>a un</w:t>
      </w:r>
      <w:r>
        <w:rPr>
          <w:rFonts w:ascii="Arial" w:eastAsia="Arial" w:hAnsi="Arial" w:cs="Arial"/>
          <w:color w:val="000000"/>
          <w:sz w:val="20"/>
          <w:szCs w:val="20"/>
          <w:lang w:eastAsia="es-MX"/>
        </w:rPr>
        <w:t xml:space="preserve"> </w:t>
      </w:r>
      <w:r w:rsidR="004D7F51">
        <w:rPr>
          <w:rFonts w:ascii="Arial" w:eastAsia="Arial" w:hAnsi="Arial" w:cs="Arial"/>
          <w:color w:val="000000"/>
          <w:sz w:val="20"/>
          <w:szCs w:val="20"/>
          <w:lang w:eastAsia="es-MX"/>
        </w:rPr>
        <w:t>descuento</w:t>
      </w:r>
      <w:r>
        <w:rPr>
          <w:rFonts w:ascii="Arial" w:eastAsia="Arial" w:hAnsi="Arial" w:cs="Arial"/>
          <w:color w:val="000000"/>
          <w:sz w:val="20"/>
          <w:szCs w:val="20"/>
          <w:lang w:eastAsia="es-MX"/>
        </w:rPr>
        <w:t xml:space="preserve"> del 50%, únicamente</w:t>
      </w:r>
      <w:r w:rsidR="004D7F51">
        <w:rPr>
          <w:rFonts w:ascii="Arial" w:eastAsia="Arial" w:hAnsi="Arial" w:cs="Arial"/>
          <w:color w:val="000000"/>
          <w:sz w:val="20"/>
          <w:szCs w:val="20"/>
          <w:lang w:eastAsia="es-MX"/>
        </w:rPr>
        <w:t xml:space="preserve"> respecto al predio de su propiedad que habite.</w:t>
      </w:r>
    </w:p>
    <w:p w14:paraId="18F83253" w14:textId="77777777" w:rsidR="002963A1" w:rsidRDefault="002963A1" w:rsidP="00D01A2F">
      <w:pPr>
        <w:spacing w:after="0" w:line="360" w:lineRule="auto"/>
        <w:jc w:val="both"/>
        <w:rPr>
          <w:rFonts w:ascii="Arial" w:eastAsia="Arial" w:hAnsi="Arial" w:cs="Arial"/>
          <w:color w:val="000000"/>
          <w:sz w:val="20"/>
          <w:szCs w:val="20"/>
          <w:lang w:eastAsia="es-MX"/>
        </w:rPr>
      </w:pPr>
    </w:p>
    <w:p w14:paraId="04AF4E28" w14:textId="77777777"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b/>
          <w:color w:val="000000"/>
          <w:sz w:val="20"/>
          <w:szCs w:val="20"/>
          <w:lang w:eastAsia="es-MX"/>
        </w:rPr>
        <w:t xml:space="preserve">Artículo 15.- </w:t>
      </w:r>
      <w:r w:rsidRPr="002963A1">
        <w:rPr>
          <w:rFonts w:ascii="Arial" w:eastAsia="Arial" w:hAnsi="Arial" w:cs="Arial"/>
          <w:color w:val="000000"/>
          <w:sz w:val="20"/>
          <w:szCs w:val="20"/>
          <w:lang w:eastAsia="es-MX"/>
        </w:rPr>
        <w:t>Cuando un inmueble sea otorgado en uso, goce, arrendamiento, subarrendamiento, convenio de desocupación y entrega o se permita por cualquier título o instrumento jurídico percibir una contra prestación sobre dicho inmueble, el impuesto predial se causará sobre la base de rentas frutos civiles o de otro tipo el impuesto se pagará mensualmente con forme a la siguiente tasa.</w:t>
      </w:r>
    </w:p>
    <w:p w14:paraId="54560A41" w14:textId="77777777" w:rsidR="002963A1" w:rsidRPr="002963A1" w:rsidRDefault="002963A1" w:rsidP="002963A1">
      <w:pPr>
        <w:spacing w:after="0" w:line="360" w:lineRule="auto"/>
        <w:jc w:val="both"/>
        <w:rPr>
          <w:rFonts w:ascii="Arial" w:eastAsia="Arial" w:hAnsi="Arial" w:cs="Arial"/>
          <w:color w:val="000000"/>
          <w:sz w:val="20"/>
          <w:szCs w:val="20"/>
          <w:lang w:eastAsia="es-MX"/>
        </w:rPr>
      </w:pPr>
    </w:p>
    <w:p w14:paraId="03D44286" w14:textId="77777777"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color w:val="000000"/>
          <w:sz w:val="20"/>
          <w:szCs w:val="20"/>
          <w:lang w:eastAsia="es-MX"/>
        </w:rPr>
        <w:t xml:space="preserve">Habitación 3 % mensual sobre el monto de la contraprestación. </w:t>
      </w:r>
    </w:p>
    <w:p w14:paraId="0108B92B" w14:textId="77777777"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color w:val="000000"/>
          <w:sz w:val="20"/>
          <w:szCs w:val="20"/>
          <w:lang w:eastAsia="es-MX"/>
        </w:rPr>
        <w:t>Comercial 5% mensual sobre el monto de la contraprestación.</w:t>
      </w:r>
    </w:p>
    <w:p w14:paraId="46B459B9" w14:textId="77777777" w:rsidR="002963A1" w:rsidRPr="00D01A2F" w:rsidRDefault="002963A1" w:rsidP="00D01A2F">
      <w:pPr>
        <w:spacing w:after="0" w:line="360" w:lineRule="auto"/>
        <w:jc w:val="both"/>
        <w:rPr>
          <w:rFonts w:ascii="Arial" w:eastAsia="Arial" w:hAnsi="Arial" w:cs="Arial"/>
          <w:color w:val="000000"/>
          <w:sz w:val="20"/>
          <w:szCs w:val="20"/>
          <w:lang w:eastAsia="es-MX"/>
        </w:rPr>
      </w:pPr>
    </w:p>
    <w:p w14:paraId="0FE2E368" w14:textId="77777777"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CAPÍTULO ll</w:t>
      </w:r>
      <w:r w:rsidRPr="00D01A2F">
        <w:rPr>
          <w:rFonts w:ascii="Arial" w:eastAsia="Arial" w:hAnsi="Arial" w:cs="Arial"/>
          <w:color w:val="000000"/>
          <w:sz w:val="20"/>
          <w:szCs w:val="20"/>
          <w:lang w:eastAsia="es-MX"/>
        </w:rPr>
        <w:t xml:space="preserve"> </w:t>
      </w:r>
    </w:p>
    <w:p w14:paraId="0E3AB984" w14:textId="77777777" w:rsidR="002804B2" w:rsidRPr="00D01A2F" w:rsidRDefault="00A73517"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Del Impuesto Sobre Adquisición </w:t>
      </w:r>
      <w:r>
        <w:rPr>
          <w:rFonts w:ascii="Arial" w:eastAsia="Arial" w:hAnsi="Arial" w:cs="Arial"/>
          <w:b/>
          <w:color w:val="000000"/>
          <w:sz w:val="20"/>
          <w:szCs w:val="20"/>
          <w:lang w:eastAsia="es-MX"/>
        </w:rPr>
        <w:t>d</w:t>
      </w:r>
      <w:r w:rsidRPr="00D01A2F">
        <w:rPr>
          <w:rFonts w:ascii="Arial" w:eastAsia="Arial" w:hAnsi="Arial" w:cs="Arial"/>
          <w:b/>
          <w:color w:val="000000"/>
          <w:sz w:val="20"/>
          <w:szCs w:val="20"/>
          <w:lang w:eastAsia="es-MX"/>
        </w:rPr>
        <w:t>e Inmuebles</w:t>
      </w:r>
      <w:r w:rsidRPr="00D01A2F">
        <w:rPr>
          <w:rFonts w:ascii="Arial" w:eastAsia="Arial" w:hAnsi="Arial" w:cs="Arial"/>
          <w:color w:val="000000"/>
          <w:sz w:val="20"/>
          <w:szCs w:val="20"/>
          <w:lang w:eastAsia="es-MX"/>
        </w:rPr>
        <w:t xml:space="preserve"> </w:t>
      </w:r>
    </w:p>
    <w:p w14:paraId="7DEBC149"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58630089" w14:textId="77777777"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16</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El impuesto a que se refiere este capítulo, se calculará aplicando la tasa del 2% a la base gravable señalada en la Ley de Hacienda para el Municipio de Ticul, Yucatán. </w:t>
      </w:r>
    </w:p>
    <w:p w14:paraId="69185AB7" w14:textId="77777777" w:rsidR="001F1302" w:rsidRPr="00D01A2F" w:rsidRDefault="001F1302" w:rsidP="00D01A2F">
      <w:pPr>
        <w:spacing w:after="0" w:line="360" w:lineRule="auto"/>
        <w:jc w:val="both"/>
        <w:rPr>
          <w:rFonts w:ascii="Arial" w:hAnsi="Arial" w:cs="Arial"/>
          <w:sz w:val="20"/>
          <w:szCs w:val="20"/>
        </w:rPr>
      </w:pPr>
    </w:p>
    <w:p w14:paraId="665CFB3D" w14:textId="77777777" w:rsidR="001F1302" w:rsidRPr="00D01A2F" w:rsidRDefault="001F1302" w:rsidP="00D01A2F">
      <w:pPr>
        <w:spacing w:after="0" w:line="360" w:lineRule="auto"/>
        <w:jc w:val="center"/>
        <w:rPr>
          <w:rFonts w:ascii="Arial" w:hAnsi="Arial" w:cs="Arial"/>
          <w:b/>
          <w:bCs/>
          <w:sz w:val="20"/>
          <w:szCs w:val="20"/>
        </w:rPr>
      </w:pPr>
      <w:bookmarkStart w:id="1" w:name="_Hlk88589970"/>
      <w:r w:rsidRPr="00D01A2F">
        <w:rPr>
          <w:rFonts w:ascii="Arial" w:hAnsi="Arial" w:cs="Arial"/>
          <w:b/>
          <w:bCs/>
          <w:sz w:val="20"/>
          <w:szCs w:val="20"/>
        </w:rPr>
        <w:t>CAPÍTULO lll</w:t>
      </w:r>
    </w:p>
    <w:p w14:paraId="181F4E6C" w14:textId="77777777" w:rsidR="001F1302" w:rsidRPr="00D01A2F" w:rsidRDefault="00A73517"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Impuesto Sobre Diversiones </w:t>
      </w:r>
      <w:r>
        <w:rPr>
          <w:rFonts w:ascii="Arial" w:hAnsi="Arial" w:cs="Arial"/>
          <w:b/>
          <w:bCs/>
          <w:sz w:val="20"/>
          <w:szCs w:val="20"/>
        </w:rPr>
        <w:t>y</w:t>
      </w:r>
      <w:r w:rsidRPr="00D01A2F">
        <w:rPr>
          <w:rFonts w:ascii="Arial" w:hAnsi="Arial" w:cs="Arial"/>
          <w:b/>
          <w:bCs/>
          <w:sz w:val="20"/>
          <w:szCs w:val="20"/>
        </w:rPr>
        <w:t xml:space="preserve"> Espectáculos Públicos</w:t>
      </w:r>
    </w:p>
    <w:p w14:paraId="041030FF" w14:textId="77777777" w:rsidR="001F1302" w:rsidRPr="00D01A2F" w:rsidRDefault="001F1302" w:rsidP="00D01A2F">
      <w:pPr>
        <w:spacing w:after="0" w:line="360" w:lineRule="auto"/>
        <w:jc w:val="both"/>
        <w:rPr>
          <w:rFonts w:ascii="Arial" w:hAnsi="Arial" w:cs="Arial"/>
          <w:b/>
          <w:sz w:val="20"/>
          <w:szCs w:val="20"/>
        </w:rPr>
      </w:pPr>
    </w:p>
    <w:p w14:paraId="7C345D1B" w14:textId="77777777" w:rsidR="001F1302" w:rsidRDefault="002963A1" w:rsidP="00D01A2F">
      <w:pPr>
        <w:spacing w:after="0" w:line="360" w:lineRule="auto"/>
        <w:jc w:val="both"/>
        <w:rPr>
          <w:rFonts w:ascii="Arial" w:hAnsi="Arial" w:cs="Arial"/>
          <w:sz w:val="20"/>
          <w:szCs w:val="20"/>
        </w:rPr>
      </w:pPr>
      <w:r>
        <w:rPr>
          <w:rFonts w:ascii="Arial" w:hAnsi="Arial" w:cs="Arial"/>
          <w:b/>
          <w:sz w:val="20"/>
          <w:szCs w:val="20"/>
        </w:rPr>
        <w:lastRenderedPageBreak/>
        <w:t>Artículo 17</w:t>
      </w:r>
      <w:r w:rsidR="001F1302" w:rsidRPr="00D01A2F">
        <w:rPr>
          <w:rFonts w:ascii="Arial" w:hAnsi="Arial" w:cs="Arial"/>
          <w:b/>
          <w:sz w:val="20"/>
          <w:szCs w:val="20"/>
        </w:rPr>
        <w:t>.-</w:t>
      </w:r>
      <w:r w:rsidR="001F1302" w:rsidRPr="00D01A2F">
        <w:rPr>
          <w:rFonts w:ascii="Arial" w:hAnsi="Arial" w:cs="Arial"/>
          <w:sz w:val="20"/>
          <w:szCs w:val="20"/>
        </w:rPr>
        <w:t xml:space="preserve"> La base de impuesto sobre diversiones y espectáculos públicos se calculará sobre el monto total de los ingresos percibidos por los actos señalados en la Ley de Hacienda para el Municipio de Ticul, Yucatán.</w:t>
      </w:r>
    </w:p>
    <w:p w14:paraId="7FE4D708" w14:textId="77777777" w:rsidR="00CA5DDA" w:rsidRPr="00D01A2F" w:rsidRDefault="00CA5DDA" w:rsidP="00BE3B54">
      <w:pPr>
        <w:spacing w:after="0" w:line="360" w:lineRule="auto"/>
        <w:jc w:val="both"/>
        <w:rPr>
          <w:rFonts w:ascii="Arial" w:hAnsi="Arial" w:cs="Arial"/>
          <w:sz w:val="20"/>
          <w:szCs w:val="20"/>
        </w:rPr>
      </w:pPr>
    </w:p>
    <w:p w14:paraId="091A426C" w14:textId="77777777" w:rsidR="008724E1" w:rsidRDefault="008724E1" w:rsidP="004D7F51">
      <w:pPr>
        <w:pStyle w:val="Prrafodelista"/>
        <w:numPr>
          <w:ilvl w:val="0"/>
          <w:numId w:val="8"/>
        </w:numPr>
        <w:spacing w:after="0" w:line="360" w:lineRule="auto"/>
        <w:jc w:val="both"/>
        <w:rPr>
          <w:rFonts w:ascii="Arial" w:hAnsi="Arial" w:cs="Arial"/>
          <w:sz w:val="20"/>
          <w:szCs w:val="20"/>
        </w:rPr>
      </w:pPr>
      <w:r w:rsidRPr="004D7F51">
        <w:rPr>
          <w:rFonts w:ascii="Arial" w:hAnsi="Arial" w:cs="Arial"/>
          <w:sz w:val="20"/>
          <w:szCs w:val="20"/>
        </w:rPr>
        <w:t>Funciones de circo</w:t>
      </w:r>
      <w:r w:rsidR="004D7F51" w:rsidRPr="004D7F51">
        <w:rPr>
          <w:rFonts w:ascii="Arial" w:hAnsi="Arial" w:cs="Arial"/>
          <w:sz w:val="20"/>
          <w:szCs w:val="20"/>
        </w:rPr>
        <w:t xml:space="preserve"> local</w:t>
      </w:r>
      <w:r w:rsidRPr="004D7F51">
        <w:rPr>
          <w:rFonts w:ascii="Arial" w:hAnsi="Arial" w:cs="Arial"/>
          <w:sz w:val="20"/>
          <w:szCs w:val="20"/>
        </w:rPr>
        <w:t xml:space="preserve"> </w:t>
      </w:r>
      <w:r w:rsidR="00BE3B54" w:rsidRPr="004D7F51">
        <w:rPr>
          <w:rFonts w:ascii="Arial" w:hAnsi="Arial" w:cs="Arial"/>
          <w:sz w:val="20"/>
          <w:szCs w:val="20"/>
        </w:rPr>
        <w:t xml:space="preserve"> </w:t>
      </w:r>
      <w:r w:rsidR="004D7F51">
        <w:rPr>
          <w:rFonts w:ascii="Arial" w:hAnsi="Arial" w:cs="Arial"/>
          <w:sz w:val="20"/>
          <w:szCs w:val="20"/>
        </w:rPr>
        <w:t xml:space="preserve">                                          </w:t>
      </w:r>
      <w:r w:rsidR="007A4FB1">
        <w:rPr>
          <w:rFonts w:ascii="Arial" w:hAnsi="Arial" w:cs="Arial"/>
          <w:sz w:val="20"/>
          <w:szCs w:val="20"/>
        </w:rPr>
        <w:t xml:space="preserve"> </w:t>
      </w:r>
      <w:r w:rsidR="00954E4B">
        <w:rPr>
          <w:rFonts w:ascii="Arial" w:hAnsi="Arial" w:cs="Arial"/>
          <w:sz w:val="20"/>
          <w:szCs w:val="20"/>
        </w:rPr>
        <w:t xml:space="preserve">  </w:t>
      </w:r>
      <w:r w:rsidR="00061482">
        <w:rPr>
          <w:rFonts w:ascii="Arial" w:hAnsi="Arial" w:cs="Arial"/>
          <w:sz w:val="20"/>
          <w:szCs w:val="20"/>
        </w:rPr>
        <w:t xml:space="preserve"> </w:t>
      </w:r>
      <w:r w:rsidR="004D7C6A">
        <w:rPr>
          <w:rFonts w:ascii="Arial" w:hAnsi="Arial" w:cs="Arial"/>
          <w:sz w:val="20"/>
          <w:szCs w:val="20"/>
        </w:rPr>
        <w:t xml:space="preserve">                                             </w:t>
      </w:r>
      <w:r w:rsidR="004D7F51" w:rsidRPr="004D7F51">
        <w:rPr>
          <w:rFonts w:ascii="Arial" w:hAnsi="Arial" w:cs="Arial"/>
          <w:sz w:val="20"/>
          <w:szCs w:val="20"/>
        </w:rPr>
        <w:t>6</w:t>
      </w:r>
      <w:r w:rsidR="00BE3B54" w:rsidRPr="004D7F51">
        <w:rPr>
          <w:rFonts w:ascii="Arial" w:hAnsi="Arial" w:cs="Arial"/>
          <w:sz w:val="20"/>
          <w:szCs w:val="20"/>
        </w:rPr>
        <w:t>%</w:t>
      </w:r>
    </w:p>
    <w:p w14:paraId="4F72EE18" w14:textId="77777777" w:rsidR="004D7F51" w:rsidRDefault="004D7F51" w:rsidP="004D7F51">
      <w:pPr>
        <w:pStyle w:val="Prrafodelista"/>
        <w:numPr>
          <w:ilvl w:val="0"/>
          <w:numId w:val="8"/>
        </w:numPr>
        <w:tabs>
          <w:tab w:val="left" w:pos="5600"/>
        </w:tabs>
        <w:spacing w:after="0" w:line="360" w:lineRule="auto"/>
        <w:jc w:val="both"/>
        <w:rPr>
          <w:rFonts w:ascii="Arial" w:hAnsi="Arial" w:cs="Arial"/>
          <w:sz w:val="20"/>
          <w:szCs w:val="20"/>
        </w:rPr>
      </w:pPr>
      <w:r>
        <w:rPr>
          <w:rFonts w:ascii="Arial" w:hAnsi="Arial" w:cs="Arial"/>
          <w:sz w:val="20"/>
          <w:szCs w:val="20"/>
        </w:rPr>
        <w:t xml:space="preserve">Funciones de circo nacional         </w:t>
      </w:r>
      <w:r w:rsidR="007A4FB1">
        <w:rPr>
          <w:rFonts w:ascii="Arial" w:hAnsi="Arial" w:cs="Arial"/>
          <w:sz w:val="20"/>
          <w:szCs w:val="20"/>
        </w:rPr>
        <w:t xml:space="preserve">                               </w:t>
      </w:r>
      <w:r w:rsidR="004D7C6A">
        <w:rPr>
          <w:rFonts w:ascii="Arial" w:hAnsi="Arial" w:cs="Arial"/>
          <w:sz w:val="20"/>
          <w:szCs w:val="20"/>
        </w:rPr>
        <w:t xml:space="preserve">                                             </w:t>
      </w:r>
      <w:r w:rsidR="00061482">
        <w:rPr>
          <w:rFonts w:ascii="Arial" w:hAnsi="Arial" w:cs="Arial"/>
          <w:sz w:val="20"/>
          <w:szCs w:val="20"/>
        </w:rPr>
        <w:t xml:space="preserve"> </w:t>
      </w:r>
      <w:r>
        <w:rPr>
          <w:rFonts w:ascii="Arial" w:hAnsi="Arial" w:cs="Arial"/>
          <w:sz w:val="20"/>
          <w:szCs w:val="20"/>
        </w:rPr>
        <w:t>8%</w:t>
      </w:r>
    </w:p>
    <w:p w14:paraId="0724E5CA" w14:textId="77777777" w:rsidR="004D7F51" w:rsidRDefault="004D7F51"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Funciones de lucha libre                                             </w:t>
      </w:r>
      <w:r w:rsidR="00954E4B">
        <w:rPr>
          <w:rFonts w:ascii="Arial" w:hAnsi="Arial" w:cs="Arial"/>
          <w:sz w:val="20"/>
          <w:szCs w:val="20"/>
        </w:rPr>
        <w:t xml:space="preserve">  </w:t>
      </w:r>
      <w:r w:rsidR="00061482">
        <w:rPr>
          <w:rFonts w:ascii="Arial" w:hAnsi="Arial" w:cs="Arial"/>
          <w:sz w:val="20"/>
          <w:szCs w:val="20"/>
        </w:rPr>
        <w:t xml:space="preserve"> </w:t>
      </w:r>
      <w:r w:rsidR="004D7C6A">
        <w:rPr>
          <w:rFonts w:ascii="Arial" w:hAnsi="Arial" w:cs="Arial"/>
          <w:sz w:val="20"/>
          <w:szCs w:val="20"/>
        </w:rPr>
        <w:t xml:space="preserve">                                             </w:t>
      </w:r>
      <w:r>
        <w:rPr>
          <w:rFonts w:ascii="Arial" w:hAnsi="Arial" w:cs="Arial"/>
          <w:sz w:val="20"/>
          <w:szCs w:val="20"/>
        </w:rPr>
        <w:t>4%</w:t>
      </w:r>
    </w:p>
    <w:p w14:paraId="2D902C68" w14:textId="77777777" w:rsidR="004D7F51" w:rsidRDefault="004D7F51"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Funciones de Box                       </w:t>
      </w:r>
      <w:r w:rsidR="007A4FB1">
        <w:rPr>
          <w:rFonts w:ascii="Arial" w:hAnsi="Arial" w:cs="Arial"/>
          <w:sz w:val="20"/>
          <w:szCs w:val="20"/>
        </w:rPr>
        <w:t xml:space="preserve">                              </w:t>
      </w:r>
      <w:r w:rsidR="00954E4B">
        <w:rPr>
          <w:rFonts w:ascii="Arial" w:hAnsi="Arial" w:cs="Arial"/>
          <w:sz w:val="20"/>
          <w:szCs w:val="20"/>
        </w:rPr>
        <w:t xml:space="preserve">    </w:t>
      </w:r>
      <w:r w:rsidR="007A4FB1">
        <w:rPr>
          <w:rFonts w:ascii="Arial" w:hAnsi="Arial" w:cs="Arial"/>
          <w:sz w:val="20"/>
          <w:szCs w:val="20"/>
        </w:rPr>
        <w:t xml:space="preserve"> </w:t>
      </w:r>
      <w:r w:rsidR="004D7C6A">
        <w:rPr>
          <w:rFonts w:ascii="Arial" w:hAnsi="Arial" w:cs="Arial"/>
          <w:sz w:val="20"/>
          <w:szCs w:val="20"/>
        </w:rPr>
        <w:t xml:space="preserve">                                              </w:t>
      </w:r>
      <w:r>
        <w:rPr>
          <w:rFonts w:ascii="Arial" w:hAnsi="Arial" w:cs="Arial"/>
          <w:sz w:val="20"/>
          <w:szCs w:val="20"/>
        </w:rPr>
        <w:t>4%</w:t>
      </w:r>
    </w:p>
    <w:p w14:paraId="0F046A33" w14:textId="77777777" w:rsidR="004D7F51" w:rsidRDefault="004D7F51"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Bailes populares con grupos l</w:t>
      </w:r>
      <w:r w:rsidR="00954E4B">
        <w:rPr>
          <w:rFonts w:ascii="Arial" w:hAnsi="Arial" w:cs="Arial"/>
          <w:sz w:val="20"/>
          <w:szCs w:val="20"/>
        </w:rPr>
        <w:t xml:space="preserve">ocales                         </w:t>
      </w:r>
      <w:r w:rsidR="00061482">
        <w:rPr>
          <w:rFonts w:ascii="Arial" w:hAnsi="Arial" w:cs="Arial"/>
          <w:sz w:val="20"/>
          <w:szCs w:val="20"/>
        </w:rPr>
        <w:t xml:space="preserve">   </w:t>
      </w:r>
      <w:r>
        <w:rPr>
          <w:rFonts w:ascii="Arial" w:hAnsi="Arial" w:cs="Arial"/>
          <w:sz w:val="20"/>
          <w:szCs w:val="20"/>
        </w:rPr>
        <w:t xml:space="preserve"> </w:t>
      </w:r>
      <w:r w:rsidR="004D7C6A">
        <w:rPr>
          <w:rFonts w:ascii="Arial" w:hAnsi="Arial" w:cs="Arial"/>
          <w:sz w:val="20"/>
          <w:szCs w:val="20"/>
        </w:rPr>
        <w:t xml:space="preserve">                                           </w:t>
      </w:r>
      <w:r>
        <w:rPr>
          <w:rFonts w:ascii="Arial" w:hAnsi="Arial" w:cs="Arial"/>
          <w:sz w:val="20"/>
          <w:szCs w:val="20"/>
        </w:rPr>
        <w:t>8%</w:t>
      </w:r>
    </w:p>
    <w:p w14:paraId="376AE6E4" w14:textId="77777777" w:rsidR="004D7F51" w:rsidRDefault="004D7F51"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Bailes populares con grupos nacionales de trayectoria internacional          </w:t>
      </w:r>
      <w:r w:rsidR="002B70E0">
        <w:rPr>
          <w:rFonts w:ascii="Arial" w:hAnsi="Arial" w:cs="Arial"/>
          <w:sz w:val="20"/>
          <w:szCs w:val="20"/>
        </w:rPr>
        <w:t xml:space="preserve">       </w:t>
      </w:r>
      <w:r>
        <w:rPr>
          <w:rFonts w:ascii="Arial" w:hAnsi="Arial" w:cs="Arial"/>
          <w:sz w:val="20"/>
          <w:szCs w:val="20"/>
        </w:rPr>
        <w:t>10%</w:t>
      </w:r>
    </w:p>
    <w:p w14:paraId="1B2893CB" w14:textId="77777777" w:rsidR="007A4FB1" w:rsidRDefault="007A4FB1"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Carrera de caballos                                                   </w:t>
      </w:r>
      <w:r w:rsidR="00954E4B">
        <w:rPr>
          <w:rFonts w:ascii="Arial" w:hAnsi="Arial" w:cs="Arial"/>
          <w:sz w:val="20"/>
          <w:szCs w:val="20"/>
        </w:rPr>
        <w:t xml:space="preserve">   </w:t>
      </w:r>
      <w:r w:rsidR="004D7C6A">
        <w:rPr>
          <w:rFonts w:ascii="Arial" w:hAnsi="Arial" w:cs="Arial"/>
          <w:sz w:val="20"/>
          <w:szCs w:val="20"/>
        </w:rPr>
        <w:t xml:space="preserve">                                              </w:t>
      </w:r>
      <w:r w:rsidR="00954E4B">
        <w:rPr>
          <w:rFonts w:ascii="Arial" w:hAnsi="Arial" w:cs="Arial"/>
          <w:sz w:val="20"/>
          <w:szCs w:val="20"/>
        </w:rPr>
        <w:t xml:space="preserve">  </w:t>
      </w:r>
      <w:r>
        <w:rPr>
          <w:rFonts w:ascii="Arial" w:hAnsi="Arial" w:cs="Arial"/>
          <w:sz w:val="20"/>
          <w:szCs w:val="20"/>
        </w:rPr>
        <w:t>8%</w:t>
      </w:r>
    </w:p>
    <w:p w14:paraId="7EBA99D9" w14:textId="77777777" w:rsidR="00061482" w:rsidRDefault="00061482"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Carritos y motocicletas eléctricas (por día)                    </w:t>
      </w:r>
      <w:r w:rsidR="004D7C6A">
        <w:rPr>
          <w:rFonts w:ascii="Arial" w:hAnsi="Arial" w:cs="Arial"/>
          <w:sz w:val="20"/>
          <w:szCs w:val="20"/>
        </w:rPr>
        <w:t xml:space="preserve">                                           5</w:t>
      </w:r>
      <w:r>
        <w:rPr>
          <w:rFonts w:ascii="Arial" w:hAnsi="Arial" w:cs="Arial"/>
          <w:sz w:val="20"/>
          <w:szCs w:val="20"/>
        </w:rPr>
        <w:t>%</w:t>
      </w:r>
    </w:p>
    <w:p w14:paraId="57AD287F" w14:textId="77777777" w:rsidR="00061482" w:rsidRDefault="00061482"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Juegos mecánicos (por día)                                           </w:t>
      </w:r>
      <w:r w:rsidR="004D7C6A">
        <w:rPr>
          <w:rFonts w:ascii="Arial" w:hAnsi="Arial" w:cs="Arial"/>
          <w:sz w:val="20"/>
          <w:szCs w:val="20"/>
        </w:rPr>
        <w:t xml:space="preserve">                                            </w:t>
      </w:r>
      <w:r>
        <w:rPr>
          <w:rFonts w:ascii="Arial" w:hAnsi="Arial" w:cs="Arial"/>
          <w:sz w:val="20"/>
          <w:szCs w:val="20"/>
        </w:rPr>
        <w:t>8%</w:t>
      </w:r>
    </w:p>
    <w:p w14:paraId="28F763FC" w14:textId="77777777" w:rsidR="00061482" w:rsidRDefault="00061482"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Trenecito y brincolín                                                       </w:t>
      </w:r>
      <w:r w:rsidR="004D7C6A">
        <w:rPr>
          <w:rFonts w:ascii="Arial" w:hAnsi="Arial" w:cs="Arial"/>
          <w:sz w:val="20"/>
          <w:szCs w:val="20"/>
        </w:rPr>
        <w:t xml:space="preserve">                                             </w:t>
      </w:r>
      <w:r>
        <w:rPr>
          <w:rFonts w:ascii="Arial" w:hAnsi="Arial" w:cs="Arial"/>
          <w:sz w:val="20"/>
          <w:szCs w:val="20"/>
        </w:rPr>
        <w:t>8%</w:t>
      </w:r>
    </w:p>
    <w:p w14:paraId="35C377D7" w14:textId="77777777" w:rsidR="00061482" w:rsidRDefault="00061482"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Uso de suelo por exhibición de automóviles                 </w:t>
      </w:r>
      <w:r w:rsidR="004D7C6A">
        <w:rPr>
          <w:rFonts w:ascii="Arial" w:hAnsi="Arial" w:cs="Arial"/>
          <w:sz w:val="20"/>
          <w:szCs w:val="20"/>
        </w:rPr>
        <w:t xml:space="preserve">                                           5</w:t>
      </w:r>
      <w:r>
        <w:rPr>
          <w:rFonts w:ascii="Arial" w:hAnsi="Arial" w:cs="Arial"/>
          <w:sz w:val="20"/>
          <w:szCs w:val="20"/>
        </w:rPr>
        <w:t>%</w:t>
      </w:r>
    </w:p>
    <w:p w14:paraId="26D93CE9" w14:textId="77777777" w:rsidR="00061482" w:rsidRDefault="00061482" w:rsidP="004D7F51">
      <w:pPr>
        <w:pStyle w:val="Prrafodelista"/>
        <w:numPr>
          <w:ilvl w:val="0"/>
          <w:numId w:val="8"/>
        </w:numPr>
        <w:spacing w:after="0" w:line="360" w:lineRule="auto"/>
        <w:jc w:val="both"/>
        <w:rPr>
          <w:rFonts w:ascii="Arial" w:hAnsi="Arial" w:cs="Arial"/>
          <w:sz w:val="20"/>
          <w:szCs w:val="20"/>
        </w:rPr>
      </w:pPr>
      <w:r>
        <w:rPr>
          <w:rFonts w:ascii="Arial" w:hAnsi="Arial" w:cs="Arial"/>
          <w:sz w:val="20"/>
          <w:szCs w:val="20"/>
        </w:rPr>
        <w:t xml:space="preserve">Uso de suelo por exhibición de motocicletas                </w:t>
      </w:r>
      <w:r w:rsidR="004D7C6A">
        <w:rPr>
          <w:rFonts w:ascii="Arial" w:hAnsi="Arial" w:cs="Arial"/>
          <w:sz w:val="20"/>
          <w:szCs w:val="20"/>
        </w:rPr>
        <w:t xml:space="preserve">                                           4</w:t>
      </w:r>
      <w:r>
        <w:rPr>
          <w:rFonts w:ascii="Arial" w:hAnsi="Arial" w:cs="Arial"/>
          <w:sz w:val="20"/>
          <w:szCs w:val="20"/>
        </w:rPr>
        <w:t xml:space="preserve">% </w:t>
      </w:r>
    </w:p>
    <w:p w14:paraId="77028D42" w14:textId="77777777" w:rsidR="007A4FB1" w:rsidRPr="004D7F51" w:rsidRDefault="007A4FB1" w:rsidP="007A4FB1">
      <w:pPr>
        <w:pStyle w:val="Prrafodelista"/>
        <w:numPr>
          <w:ilvl w:val="0"/>
          <w:numId w:val="8"/>
        </w:numPr>
        <w:tabs>
          <w:tab w:val="left" w:pos="5600"/>
        </w:tabs>
        <w:spacing w:after="0" w:line="360" w:lineRule="auto"/>
        <w:jc w:val="both"/>
        <w:rPr>
          <w:rFonts w:ascii="Arial" w:hAnsi="Arial" w:cs="Arial"/>
          <w:sz w:val="20"/>
          <w:szCs w:val="20"/>
        </w:rPr>
      </w:pPr>
      <w:r>
        <w:rPr>
          <w:rFonts w:ascii="Arial" w:hAnsi="Arial" w:cs="Arial"/>
          <w:sz w:val="20"/>
          <w:szCs w:val="20"/>
        </w:rPr>
        <w:t>Otros eventos distintos a l</w:t>
      </w:r>
      <w:r w:rsidR="00954E4B">
        <w:rPr>
          <w:rFonts w:ascii="Arial" w:hAnsi="Arial" w:cs="Arial"/>
          <w:sz w:val="20"/>
          <w:szCs w:val="20"/>
        </w:rPr>
        <w:t xml:space="preserve">os especificados               </w:t>
      </w:r>
      <w:r w:rsidR="00061482">
        <w:rPr>
          <w:rFonts w:ascii="Arial" w:hAnsi="Arial" w:cs="Arial"/>
          <w:sz w:val="20"/>
          <w:szCs w:val="20"/>
        </w:rPr>
        <w:t xml:space="preserve">    </w:t>
      </w:r>
      <w:r w:rsidR="004D7C6A">
        <w:rPr>
          <w:rFonts w:ascii="Arial" w:hAnsi="Arial" w:cs="Arial"/>
          <w:sz w:val="20"/>
          <w:szCs w:val="20"/>
        </w:rPr>
        <w:t xml:space="preserve">                                          5</w:t>
      </w:r>
      <w:r>
        <w:rPr>
          <w:rFonts w:ascii="Arial" w:hAnsi="Arial" w:cs="Arial"/>
          <w:sz w:val="20"/>
          <w:szCs w:val="20"/>
        </w:rPr>
        <w:t>%</w:t>
      </w:r>
    </w:p>
    <w:p w14:paraId="37F21C48" w14:textId="77777777" w:rsidR="00BE3B54" w:rsidRDefault="00BE3B54" w:rsidP="00D01A2F">
      <w:pPr>
        <w:spacing w:after="0" w:line="360" w:lineRule="auto"/>
        <w:jc w:val="both"/>
        <w:rPr>
          <w:rFonts w:ascii="Arial" w:hAnsi="Arial" w:cs="Arial"/>
          <w:sz w:val="20"/>
          <w:szCs w:val="20"/>
        </w:rPr>
      </w:pPr>
    </w:p>
    <w:p w14:paraId="5E33C102" w14:textId="77777777" w:rsidR="001F1302" w:rsidRDefault="001F1302" w:rsidP="00BE3B54">
      <w:pPr>
        <w:spacing w:after="0" w:line="360" w:lineRule="auto"/>
        <w:ind w:firstLine="708"/>
        <w:jc w:val="both"/>
        <w:rPr>
          <w:rFonts w:ascii="Arial" w:hAnsi="Arial" w:cs="Arial"/>
          <w:sz w:val="20"/>
          <w:szCs w:val="20"/>
        </w:rPr>
      </w:pPr>
      <w:r w:rsidRPr="00D01A2F">
        <w:rPr>
          <w:rFonts w:ascii="Arial" w:hAnsi="Arial" w:cs="Arial"/>
          <w:sz w:val="20"/>
          <w:szCs w:val="20"/>
        </w:rPr>
        <w:t>Para la autorización y pago respectivo tratándose de carreras de caballos, el contribuyente deberá acreditar haber obtenido el permiso de la autoridad estatal o federal correspondiente, de lo contrario sin excepción no podrá otorgarse permiso alguno.</w:t>
      </w:r>
    </w:p>
    <w:p w14:paraId="0280552E" w14:textId="77777777" w:rsidR="00543C93" w:rsidRPr="00D01A2F" w:rsidRDefault="00543C93" w:rsidP="00E978A2">
      <w:pPr>
        <w:spacing w:after="0" w:line="240" w:lineRule="auto"/>
        <w:ind w:firstLine="708"/>
        <w:jc w:val="both"/>
        <w:rPr>
          <w:rFonts w:ascii="Arial" w:hAnsi="Arial" w:cs="Arial"/>
          <w:sz w:val="20"/>
          <w:szCs w:val="20"/>
        </w:rPr>
      </w:pPr>
    </w:p>
    <w:bookmarkEnd w:id="1"/>
    <w:p w14:paraId="105064F6" w14:textId="77777777" w:rsidR="00614288"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TERCERO </w:t>
      </w:r>
    </w:p>
    <w:p w14:paraId="773DDB07" w14:textId="77777777" w:rsidR="001F1302" w:rsidRPr="00D01A2F" w:rsidRDefault="001F1302" w:rsidP="00E978A2">
      <w:pPr>
        <w:spacing w:after="0" w:line="240" w:lineRule="auto"/>
        <w:jc w:val="center"/>
        <w:rPr>
          <w:rFonts w:ascii="Arial" w:hAnsi="Arial" w:cs="Arial"/>
          <w:b/>
          <w:bCs/>
          <w:sz w:val="20"/>
          <w:szCs w:val="20"/>
        </w:rPr>
      </w:pPr>
      <w:r w:rsidRPr="00D01A2F">
        <w:rPr>
          <w:rFonts w:ascii="Arial" w:hAnsi="Arial" w:cs="Arial"/>
          <w:b/>
          <w:bCs/>
          <w:sz w:val="20"/>
          <w:szCs w:val="20"/>
        </w:rPr>
        <w:t>DERECHOS</w:t>
      </w:r>
    </w:p>
    <w:p w14:paraId="1B088C16" w14:textId="77777777" w:rsidR="00614288" w:rsidRDefault="00614288" w:rsidP="00E978A2">
      <w:pPr>
        <w:spacing w:after="0" w:line="240" w:lineRule="auto"/>
        <w:jc w:val="center"/>
        <w:rPr>
          <w:rFonts w:ascii="Arial" w:hAnsi="Arial" w:cs="Arial"/>
          <w:b/>
          <w:bCs/>
          <w:sz w:val="20"/>
          <w:szCs w:val="20"/>
        </w:rPr>
      </w:pPr>
    </w:p>
    <w:p w14:paraId="31F2FB3D"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l</w:t>
      </w:r>
    </w:p>
    <w:p w14:paraId="519D256E" w14:textId="77777777" w:rsidR="001F1302" w:rsidRPr="00D01A2F" w:rsidRDefault="001F1302" w:rsidP="00E978A2">
      <w:pPr>
        <w:spacing w:after="0" w:line="240" w:lineRule="auto"/>
        <w:jc w:val="center"/>
        <w:rPr>
          <w:rFonts w:ascii="Arial" w:hAnsi="Arial" w:cs="Arial"/>
          <w:b/>
          <w:bCs/>
          <w:sz w:val="20"/>
          <w:szCs w:val="20"/>
        </w:rPr>
      </w:pPr>
      <w:r w:rsidRPr="00D01A2F">
        <w:rPr>
          <w:rFonts w:ascii="Arial" w:hAnsi="Arial" w:cs="Arial"/>
          <w:b/>
          <w:bCs/>
          <w:sz w:val="20"/>
          <w:szCs w:val="20"/>
        </w:rPr>
        <w:t>Derechos por Servicios de Licencias y Permisos</w:t>
      </w:r>
    </w:p>
    <w:p w14:paraId="14B1D7BD" w14:textId="77777777" w:rsidR="001F1302" w:rsidRPr="00D01A2F" w:rsidRDefault="001F1302" w:rsidP="00E978A2">
      <w:pPr>
        <w:spacing w:after="0" w:line="240" w:lineRule="auto"/>
        <w:jc w:val="both"/>
        <w:rPr>
          <w:rFonts w:ascii="Arial" w:hAnsi="Arial" w:cs="Arial"/>
          <w:sz w:val="20"/>
          <w:szCs w:val="20"/>
        </w:rPr>
      </w:pPr>
    </w:p>
    <w:p w14:paraId="05AE1AEC"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18</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las licencias de funcionamiento o permisos a que hace referencia la Ley de Hacienda para el Municipio de Ticul, Yucatán, se causarán y pagarán derechos de conformidad con las tarifas establecidas en los siguientes artículos.</w:t>
      </w:r>
    </w:p>
    <w:p w14:paraId="034B7820" w14:textId="77777777" w:rsidR="00C42F7C" w:rsidRDefault="00C42F7C" w:rsidP="00D01A2F">
      <w:pPr>
        <w:spacing w:after="0" w:line="360" w:lineRule="auto"/>
        <w:jc w:val="both"/>
        <w:rPr>
          <w:rFonts w:ascii="Arial" w:hAnsi="Arial" w:cs="Arial"/>
          <w:b/>
          <w:sz w:val="20"/>
          <w:szCs w:val="20"/>
        </w:rPr>
      </w:pPr>
    </w:p>
    <w:p w14:paraId="014C136F"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19</w:t>
      </w:r>
      <w:r w:rsidR="001F1302" w:rsidRPr="00D01A2F">
        <w:rPr>
          <w:rFonts w:ascii="Arial" w:hAnsi="Arial" w:cs="Arial"/>
          <w:b/>
          <w:sz w:val="20"/>
          <w:szCs w:val="20"/>
        </w:rPr>
        <w:t>.-</w:t>
      </w:r>
      <w:r w:rsidR="001F1302" w:rsidRPr="00D01A2F">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14:paraId="5E923874" w14:textId="77777777" w:rsidR="00D930D7" w:rsidRPr="00D01A2F" w:rsidRDefault="008724E1" w:rsidP="00D01A2F">
      <w:pPr>
        <w:spacing w:after="0" w:line="360" w:lineRule="auto"/>
        <w:jc w:val="both"/>
        <w:rPr>
          <w:rFonts w:ascii="Arial" w:hAnsi="Arial" w:cs="Arial"/>
          <w:sz w:val="20"/>
          <w:szCs w:val="20"/>
        </w:rPr>
      </w:pPr>
      <w:r w:rsidRPr="00D01A2F">
        <w:rPr>
          <w:rFonts w:ascii="Arial" w:hAnsi="Arial" w:cs="Arial"/>
          <w:sz w:val="20"/>
          <w:szCs w:val="20"/>
        </w:rPr>
        <w:fldChar w:fldCharType="begin"/>
      </w:r>
      <w:r w:rsidRPr="00D01A2F">
        <w:rPr>
          <w:rFonts w:ascii="Arial" w:hAnsi="Arial" w:cs="Arial"/>
          <w:sz w:val="20"/>
          <w:szCs w:val="20"/>
        </w:rPr>
        <w:instrText xml:space="preserve"> LINK </w:instrText>
      </w:r>
      <w:r w:rsidR="002D4C16" w:rsidRPr="00D01A2F">
        <w:rPr>
          <w:rFonts w:ascii="Arial" w:hAnsi="Arial" w:cs="Arial"/>
          <w:sz w:val="20"/>
          <w:szCs w:val="20"/>
        </w:rPr>
        <w:instrText xml:space="preserve">Excel.Sheet.12 "C:\\Users\\HP\\Desktop\\LEY 2022.xlsx" "ARTICULO 18!F3C1:F9C2" </w:instrText>
      </w:r>
      <w:r w:rsidRPr="00D01A2F">
        <w:rPr>
          <w:rFonts w:ascii="Arial" w:hAnsi="Arial" w:cs="Arial"/>
          <w:sz w:val="20"/>
          <w:szCs w:val="20"/>
        </w:rPr>
        <w:instrText xml:space="preserve">\a \f 5 \h  \* MERGEFORMAT </w:instrText>
      </w:r>
      <w:r w:rsidRPr="00D01A2F">
        <w:rPr>
          <w:rFonts w:ascii="Arial" w:hAnsi="Arial" w:cs="Arial"/>
          <w:sz w:val="20"/>
          <w:szCs w:val="20"/>
        </w:rPr>
        <w:fldChar w:fldCharType="separate"/>
      </w:r>
    </w:p>
    <w:tbl>
      <w:tblPr>
        <w:tblStyle w:val="Tablaconcuadrcula"/>
        <w:tblW w:w="6684" w:type="dxa"/>
        <w:jc w:val="center"/>
        <w:tblLook w:val="04A0" w:firstRow="1" w:lastRow="0" w:firstColumn="1" w:lastColumn="0" w:noHBand="0" w:noVBand="1"/>
      </w:tblPr>
      <w:tblGrid>
        <w:gridCol w:w="5072"/>
        <w:gridCol w:w="1612"/>
      </w:tblGrid>
      <w:tr w:rsidR="00D930D7" w:rsidRPr="00D01A2F" w14:paraId="1E09A779" w14:textId="77777777" w:rsidTr="0039295B">
        <w:trPr>
          <w:divId w:val="1226333159"/>
          <w:trHeight w:val="525"/>
          <w:jc w:val="center"/>
        </w:trPr>
        <w:tc>
          <w:tcPr>
            <w:tcW w:w="5072" w:type="dxa"/>
            <w:hideMark/>
          </w:tcPr>
          <w:p w14:paraId="2A8CB4A5" w14:textId="77777777"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 </w:t>
            </w:r>
            <w:r w:rsidRPr="00D01A2F">
              <w:rPr>
                <w:rFonts w:ascii="Arial" w:hAnsi="Arial" w:cs="Arial"/>
                <w:sz w:val="20"/>
                <w:szCs w:val="20"/>
              </w:rPr>
              <w:t>Expendio con venta de cerveza, vinos y licores</w:t>
            </w:r>
          </w:p>
        </w:tc>
        <w:tc>
          <w:tcPr>
            <w:tcW w:w="1612" w:type="dxa"/>
            <w:hideMark/>
          </w:tcPr>
          <w:p w14:paraId="72FAE3FF" w14:textId="77777777" w:rsidR="00D930D7" w:rsidRPr="00D01A2F" w:rsidRDefault="002D7A9A" w:rsidP="002D7A9A">
            <w:pPr>
              <w:spacing w:line="360" w:lineRule="auto"/>
              <w:jc w:val="both"/>
              <w:rPr>
                <w:rFonts w:ascii="Arial" w:hAnsi="Arial" w:cs="Arial"/>
                <w:sz w:val="20"/>
                <w:szCs w:val="20"/>
              </w:rPr>
            </w:pPr>
            <w:r>
              <w:rPr>
                <w:rFonts w:ascii="Arial" w:hAnsi="Arial" w:cs="Arial"/>
                <w:sz w:val="20"/>
                <w:szCs w:val="20"/>
              </w:rPr>
              <w:t>$33,458</w:t>
            </w:r>
            <w:r w:rsidR="00D930D7" w:rsidRPr="00D01A2F">
              <w:rPr>
                <w:rFonts w:ascii="Arial" w:hAnsi="Arial" w:cs="Arial"/>
                <w:sz w:val="20"/>
                <w:szCs w:val="20"/>
              </w:rPr>
              <w:t>.00</w:t>
            </w:r>
          </w:p>
        </w:tc>
      </w:tr>
      <w:tr w:rsidR="00D930D7" w:rsidRPr="00D01A2F" w14:paraId="1C98CB7F" w14:textId="77777777" w:rsidTr="0039295B">
        <w:trPr>
          <w:divId w:val="1226333159"/>
          <w:trHeight w:val="360"/>
          <w:jc w:val="center"/>
        </w:trPr>
        <w:tc>
          <w:tcPr>
            <w:tcW w:w="5072" w:type="dxa"/>
            <w:hideMark/>
          </w:tcPr>
          <w:p w14:paraId="736A8DEB" w14:textId="77777777"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II.- </w:t>
            </w:r>
            <w:r w:rsidRPr="00D01A2F">
              <w:rPr>
                <w:rFonts w:ascii="Arial" w:hAnsi="Arial" w:cs="Arial"/>
                <w:sz w:val="20"/>
                <w:szCs w:val="20"/>
              </w:rPr>
              <w:t>Expendios de venta de cerveza</w:t>
            </w:r>
          </w:p>
        </w:tc>
        <w:tc>
          <w:tcPr>
            <w:tcW w:w="1612" w:type="dxa"/>
            <w:hideMark/>
          </w:tcPr>
          <w:p w14:paraId="59D35CB7" w14:textId="77777777" w:rsidR="00D930D7" w:rsidRPr="00D01A2F" w:rsidRDefault="002D7A9A" w:rsidP="00D01A2F">
            <w:pPr>
              <w:spacing w:line="360" w:lineRule="auto"/>
              <w:jc w:val="both"/>
              <w:rPr>
                <w:rFonts w:ascii="Arial" w:hAnsi="Arial" w:cs="Arial"/>
                <w:sz w:val="20"/>
                <w:szCs w:val="20"/>
              </w:rPr>
            </w:pPr>
            <w:r>
              <w:rPr>
                <w:rFonts w:ascii="Arial" w:hAnsi="Arial" w:cs="Arial"/>
                <w:sz w:val="20"/>
                <w:szCs w:val="20"/>
              </w:rPr>
              <w:t>$27,374</w:t>
            </w:r>
            <w:r w:rsidR="00D930D7" w:rsidRPr="00D01A2F">
              <w:rPr>
                <w:rFonts w:ascii="Arial" w:hAnsi="Arial" w:cs="Arial"/>
                <w:sz w:val="20"/>
                <w:szCs w:val="20"/>
              </w:rPr>
              <w:t>.00</w:t>
            </w:r>
          </w:p>
        </w:tc>
      </w:tr>
      <w:tr w:rsidR="00D930D7" w:rsidRPr="00D01A2F" w14:paraId="56380B55" w14:textId="77777777" w:rsidTr="0039295B">
        <w:trPr>
          <w:divId w:val="1226333159"/>
          <w:trHeight w:val="450"/>
          <w:jc w:val="center"/>
        </w:trPr>
        <w:tc>
          <w:tcPr>
            <w:tcW w:w="5072" w:type="dxa"/>
            <w:vMerge w:val="restart"/>
            <w:hideMark/>
          </w:tcPr>
          <w:p w14:paraId="2CC39A02" w14:textId="77777777" w:rsidR="00D930D7" w:rsidRPr="00D01A2F" w:rsidRDefault="00D930D7" w:rsidP="00D01A2F">
            <w:pPr>
              <w:spacing w:line="360" w:lineRule="auto"/>
              <w:jc w:val="both"/>
              <w:rPr>
                <w:rFonts w:ascii="Arial" w:hAnsi="Arial" w:cs="Arial"/>
                <w:sz w:val="20"/>
                <w:szCs w:val="20"/>
              </w:rPr>
            </w:pPr>
            <w:r w:rsidRPr="00D01A2F">
              <w:rPr>
                <w:rFonts w:ascii="Arial" w:hAnsi="Arial" w:cs="Arial"/>
                <w:b/>
                <w:bCs/>
                <w:sz w:val="20"/>
                <w:szCs w:val="20"/>
              </w:rPr>
              <w:lastRenderedPageBreak/>
              <w:t xml:space="preserve">III.- </w:t>
            </w:r>
            <w:r w:rsidRPr="00D01A2F">
              <w:rPr>
                <w:rFonts w:ascii="Arial" w:hAnsi="Arial" w:cs="Arial"/>
                <w:sz w:val="20"/>
                <w:szCs w:val="20"/>
              </w:rPr>
              <w:t>Supermercados con departamento de venta de cerveza, vinos y licores</w:t>
            </w:r>
          </w:p>
        </w:tc>
        <w:tc>
          <w:tcPr>
            <w:tcW w:w="1612" w:type="dxa"/>
            <w:vMerge w:val="restart"/>
            <w:hideMark/>
          </w:tcPr>
          <w:p w14:paraId="66F81484" w14:textId="77777777" w:rsidR="00D930D7" w:rsidRPr="00D01A2F" w:rsidRDefault="00531E1B" w:rsidP="00D01A2F">
            <w:pPr>
              <w:spacing w:line="360" w:lineRule="auto"/>
              <w:jc w:val="both"/>
              <w:rPr>
                <w:rFonts w:ascii="Arial" w:hAnsi="Arial" w:cs="Arial"/>
                <w:sz w:val="20"/>
                <w:szCs w:val="20"/>
              </w:rPr>
            </w:pPr>
            <w:r>
              <w:rPr>
                <w:rFonts w:ascii="Arial" w:hAnsi="Arial" w:cs="Arial"/>
                <w:sz w:val="20"/>
                <w:szCs w:val="20"/>
              </w:rPr>
              <w:t>$100,000</w:t>
            </w:r>
            <w:r w:rsidR="00D930D7" w:rsidRPr="00D01A2F">
              <w:rPr>
                <w:rFonts w:ascii="Arial" w:hAnsi="Arial" w:cs="Arial"/>
                <w:sz w:val="20"/>
                <w:szCs w:val="20"/>
              </w:rPr>
              <w:t>.00</w:t>
            </w:r>
          </w:p>
        </w:tc>
      </w:tr>
      <w:tr w:rsidR="00D930D7" w:rsidRPr="00D01A2F" w14:paraId="0F754627" w14:textId="77777777" w:rsidTr="0039295B">
        <w:trPr>
          <w:divId w:val="1226333159"/>
          <w:trHeight w:val="450"/>
          <w:jc w:val="center"/>
        </w:trPr>
        <w:tc>
          <w:tcPr>
            <w:tcW w:w="5072" w:type="dxa"/>
            <w:vMerge/>
            <w:hideMark/>
          </w:tcPr>
          <w:p w14:paraId="3F178DA0" w14:textId="77777777" w:rsidR="00D930D7" w:rsidRPr="00D01A2F" w:rsidRDefault="00D930D7" w:rsidP="00D01A2F">
            <w:pPr>
              <w:spacing w:line="360" w:lineRule="auto"/>
              <w:jc w:val="both"/>
              <w:rPr>
                <w:rFonts w:ascii="Arial" w:hAnsi="Arial" w:cs="Arial"/>
                <w:b/>
                <w:bCs/>
                <w:sz w:val="20"/>
                <w:szCs w:val="20"/>
              </w:rPr>
            </w:pPr>
          </w:p>
        </w:tc>
        <w:tc>
          <w:tcPr>
            <w:tcW w:w="1612" w:type="dxa"/>
            <w:vMerge/>
            <w:hideMark/>
          </w:tcPr>
          <w:p w14:paraId="05A1137D" w14:textId="77777777" w:rsidR="00D930D7" w:rsidRPr="00D01A2F" w:rsidRDefault="00D930D7" w:rsidP="00D01A2F">
            <w:pPr>
              <w:spacing w:line="360" w:lineRule="auto"/>
              <w:jc w:val="both"/>
              <w:rPr>
                <w:rFonts w:ascii="Arial" w:hAnsi="Arial" w:cs="Arial"/>
                <w:sz w:val="20"/>
                <w:szCs w:val="20"/>
              </w:rPr>
            </w:pPr>
          </w:p>
        </w:tc>
      </w:tr>
      <w:tr w:rsidR="00D930D7" w:rsidRPr="00D01A2F" w14:paraId="08107675" w14:textId="77777777" w:rsidTr="0039295B">
        <w:trPr>
          <w:divId w:val="1226333159"/>
          <w:trHeight w:val="450"/>
          <w:jc w:val="center"/>
        </w:trPr>
        <w:tc>
          <w:tcPr>
            <w:tcW w:w="5072" w:type="dxa"/>
            <w:vMerge/>
            <w:hideMark/>
          </w:tcPr>
          <w:p w14:paraId="2111124C" w14:textId="77777777" w:rsidR="00D930D7" w:rsidRPr="00D01A2F" w:rsidRDefault="00D930D7" w:rsidP="00D01A2F">
            <w:pPr>
              <w:spacing w:line="360" w:lineRule="auto"/>
              <w:jc w:val="both"/>
              <w:rPr>
                <w:rFonts w:ascii="Arial" w:hAnsi="Arial" w:cs="Arial"/>
                <w:b/>
                <w:bCs/>
                <w:sz w:val="20"/>
                <w:szCs w:val="20"/>
              </w:rPr>
            </w:pPr>
          </w:p>
        </w:tc>
        <w:tc>
          <w:tcPr>
            <w:tcW w:w="1612" w:type="dxa"/>
            <w:vMerge/>
            <w:hideMark/>
          </w:tcPr>
          <w:p w14:paraId="26F7B611" w14:textId="77777777" w:rsidR="00D930D7" w:rsidRPr="00D01A2F" w:rsidRDefault="00D930D7" w:rsidP="00D01A2F">
            <w:pPr>
              <w:spacing w:line="360" w:lineRule="auto"/>
              <w:jc w:val="both"/>
              <w:rPr>
                <w:rFonts w:ascii="Arial" w:hAnsi="Arial" w:cs="Arial"/>
                <w:sz w:val="20"/>
                <w:szCs w:val="20"/>
              </w:rPr>
            </w:pPr>
          </w:p>
        </w:tc>
      </w:tr>
      <w:tr w:rsidR="00D930D7" w:rsidRPr="00D01A2F" w14:paraId="0FFA3AFB" w14:textId="77777777" w:rsidTr="0039295B">
        <w:trPr>
          <w:divId w:val="1226333159"/>
          <w:trHeight w:val="600"/>
          <w:jc w:val="center"/>
        </w:trPr>
        <w:tc>
          <w:tcPr>
            <w:tcW w:w="5072" w:type="dxa"/>
            <w:hideMark/>
          </w:tcPr>
          <w:p w14:paraId="7A9D1688" w14:textId="77777777"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IV.- </w:t>
            </w:r>
            <w:r w:rsidRPr="00D01A2F">
              <w:rPr>
                <w:rFonts w:ascii="Arial" w:hAnsi="Arial" w:cs="Arial"/>
                <w:sz w:val="20"/>
                <w:szCs w:val="20"/>
              </w:rPr>
              <w:t>Tienda de auto servicio con venta de cerveza</w:t>
            </w:r>
          </w:p>
        </w:tc>
        <w:tc>
          <w:tcPr>
            <w:tcW w:w="1612" w:type="dxa"/>
            <w:hideMark/>
          </w:tcPr>
          <w:p w14:paraId="777649CD" w14:textId="77777777" w:rsidR="00D930D7" w:rsidRPr="00D01A2F" w:rsidRDefault="00D930D7" w:rsidP="00167A61">
            <w:pPr>
              <w:spacing w:line="360" w:lineRule="auto"/>
              <w:jc w:val="both"/>
              <w:rPr>
                <w:rFonts w:ascii="Arial" w:hAnsi="Arial" w:cs="Arial"/>
                <w:sz w:val="20"/>
                <w:szCs w:val="20"/>
              </w:rPr>
            </w:pPr>
            <w:r w:rsidRPr="00D01A2F">
              <w:rPr>
                <w:rFonts w:ascii="Arial" w:hAnsi="Arial" w:cs="Arial"/>
                <w:sz w:val="20"/>
                <w:szCs w:val="20"/>
              </w:rPr>
              <w:t>$23,</w:t>
            </w:r>
            <w:r w:rsidR="00167A61">
              <w:rPr>
                <w:rFonts w:ascii="Arial" w:hAnsi="Arial" w:cs="Arial"/>
                <w:sz w:val="20"/>
                <w:szCs w:val="20"/>
              </w:rPr>
              <w:t>968</w:t>
            </w:r>
            <w:r w:rsidRPr="00D01A2F">
              <w:rPr>
                <w:rFonts w:ascii="Arial" w:hAnsi="Arial" w:cs="Arial"/>
                <w:sz w:val="20"/>
                <w:szCs w:val="20"/>
              </w:rPr>
              <w:t>.00</w:t>
            </w:r>
          </w:p>
        </w:tc>
      </w:tr>
      <w:tr w:rsidR="00D930D7" w:rsidRPr="00D01A2F" w14:paraId="0F61BA93" w14:textId="77777777" w:rsidTr="0039295B">
        <w:trPr>
          <w:divId w:val="1226333159"/>
          <w:trHeight w:val="540"/>
          <w:jc w:val="center"/>
        </w:trPr>
        <w:tc>
          <w:tcPr>
            <w:tcW w:w="5072" w:type="dxa"/>
            <w:hideMark/>
          </w:tcPr>
          <w:p w14:paraId="0DB56C41" w14:textId="77777777"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V.- </w:t>
            </w:r>
            <w:r w:rsidRPr="00D01A2F">
              <w:rPr>
                <w:rFonts w:ascii="Arial" w:hAnsi="Arial" w:cs="Arial"/>
                <w:sz w:val="20"/>
                <w:szCs w:val="20"/>
              </w:rPr>
              <w:t>Tienda de auto servicio con venta de cerveza, vinos y licores</w:t>
            </w:r>
          </w:p>
        </w:tc>
        <w:tc>
          <w:tcPr>
            <w:tcW w:w="1612" w:type="dxa"/>
            <w:hideMark/>
          </w:tcPr>
          <w:p w14:paraId="0406AE84" w14:textId="77777777" w:rsidR="00D930D7" w:rsidRPr="00D01A2F" w:rsidRDefault="00167A61" w:rsidP="00D01A2F">
            <w:pPr>
              <w:spacing w:line="360" w:lineRule="auto"/>
              <w:jc w:val="both"/>
              <w:rPr>
                <w:rFonts w:ascii="Arial" w:hAnsi="Arial" w:cs="Arial"/>
                <w:sz w:val="20"/>
                <w:szCs w:val="20"/>
              </w:rPr>
            </w:pPr>
            <w:r>
              <w:rPr>
                <w:rFonts w:ascii="Arial" w:hAnsi="Arial" w:cs="Arial"/>
                <w:sz w:val="20"/>
                <w:szCs w:val="20"/>
              </w:rPr>
              <w:t>$29,807</w:t>
            </w:r>
            <w:r w:rsidR="00D930D7" w:rsidRPr="00D01A2F">
              <w:rPr>
                <w:rFonts w:ascii="Arial" w:hAnsi="Arial" w:cs="Arial"/>
                <w:sz w:val="20"/>
                <w:szCs w:val="20"/>
              </w:rPr>
              <w:t>.00</w:t>
            </w:r>
          </w:p>
        </w:tc>
      </w:tr>
    </w:tbl>
    <w:p w14:paraId="333F4ADB" w14:textId="77777777" w:rsidR="001F1302" w:rsidRPr="00D01A2F" w:rsidRDefault="008724E1" w:rsidP="00D01A2F">
      <w:pPr>
        <w:spacing w:after="0" w:line="360" w:lineRule="auto"/>
        <w:jc w:val="both"/>
        <w:rPr>
          <w:rFonts w:ascii="Arial" w:hAnsi="Arial" w:cs="Arial"/>
          <w:sz w:val="20"/>
          <w:szCs w:val="20"/>
        </w:rPr>
      </w:pPr>
      <w:r w:rsidRPr="00D01A2F">
        <w:rPr>
          <w:rFonts w:ascii="Arial" w:hAnsi="Arial" w:cs="Arial"/>
          <w:sz w:val="20"/>
          <w:szCs w:val="20"/>
        </w:rPr>
        <w:fldChar w:fldCharType="end"/>
      </w:r>
    </w:p>
    <w:p w14:paraId="1E2788E8" w14:textId="77777777" w:rsidR="001F1302" w:rsidRDefault="002963A1" w:rsidP="00D01A2F">
      <w:pPr>
        <w:spacing w:after="0" w:line="360" w:lineRule="auto"/>
        <w:jc w:val="both"/>
        <w:rPr>
          <w:rFonts w:ascii="Arial" w:hAnsi="Arial" w:cs="Arial"/>
          <w:sz w:val="20"/>
          <w:szCs w:val="20"/>
        </w:rPr>
      </w:pPr>
      <w:r>
        <w:rPr>
          <w:rFonts w:ascii="Arial" w:hAnsi="Arial" w:cs="Arial"/>
          <w:b/>
          <w:sz w:val="20"/>
          <w:szCs w:val="20"/>
        </w:rPr>
        <w:t>Artículo 20</w:t>
      </w:r>
      <w:r w:rsidR="001F1302" w:rsidRPr="00D01A2F">
        <w:rPr>
          <w:rFonts w:ascii="Arial" w:hAnsi="Arial" w:cs="Arial"/>
          <w:b/>
          <w:sz w:val="20"/>
          <w:szCs w:val="20"/>
        </w:rPr>
        <w:t>.-</w:t>
      </w:r>
      <w:r w:rsidR="001F1302" w:rsidRPr="00D01A2F">
        <w:rPr>
          <w:rFonts w:ascii="Arial" w:hAnsi="Arial" w:cs="Arial"/>
          <w:sz w:val="20"/>
          <w:szCs w:val="20"/>
        </w:rPr>
        <w:t xml:space="preserve"> Por los permisos eventuales para el funcionamiento de giros relacionados con la venta de bebidas alcohólicas se les aplicará la cuota por día </w:t>
      </w:r>
      <w:r w:rsidR="00C42F7C">
        <w:rPr>
          <w:rFonts w:ascii="Arial" w:hAnsi="Arial" w:cs="Arial"/>
          <w:sz w:val="20"/>
          <w:szCs w:val="20"/>
        </w:rPr>
        <w:t>……</w:t>
      </w:r>
      <w:r w:rsidR="001F1302" w:rsidRPr="00D01A2F">
        <w:rPr>
          <w:rFonts w:ascii="Arial" w:hAnsi="Arial" w:cs="Arial"/>
          <w:sz w:val="20"/>
          <w:szCs w:val="20"/>
        </w:rPr>
        <w:t xml:space="preserve">…………………………………. $ </w:t>
      </w:r>
      <w:r w:rsidR="00167A61">
        <w:rPr>
          <w:rFonts w:ascii="Arial" w:hAnsi="Arial" w:cs="Arial"/>
          <w:sz w:val="20"/>
          <w:szCs w:val="20"/>
        </w:rPr>
        <w:t>670</w:t>
      </w:r>
      <w:r w:rsidR="001F1302" w:rsidRPr="00D01A2F">
        <w:rPr>
          <w:rFonts w:ascii="Arial" w:hAnsi="Arial" w:cs="Arial"/>
          <w:sz w:val="20"/>
          <w:szCs w:val="20"/>
        </w:rPr>
        <w:t>.00</w:t>
      </w:r>
      <w:r w:rsidR="003C299D">
        <w:rPr>
          <w:rFonts w:ascii="Arial" w:hAnsi="Arial" w:cs="Arial"/>
          <w:sz w:val="20"/>
          <w:szCs w:val="20"/>
        </w:rPr>
        <w:t>.</w:t>
      </w:r>
    </w:p>
    <w:p w14:paraId="6DBBDB7C" w14:textId="77777777" w:rsidR="001F1302" w:rsidRPr="00D01A2F" w:rsidRDefault="001F1302" w:rsidP="00D01A2F">
      <w:pPr>
        <w:spacing w:after="0" w:line="360" w:lineRule="auto"/>
        <w:jc w:val="both"/>
        <w:rPr>
          <w:rFonts w:ascii="Arial" w:hAnsi="Arial" w:cs="Arial"/>
          <w:sz w:val="20"/>
          <w:szCs w:val="20"/>
        </w:rPr>
      </w:pPr>
    </w:p>
    <w:p w14:paraId="5AE00E85" w14:textId="77777777" w:rsidR="001F1302" w:rsidRDefault="002963A1" w:rsidP="00D01A2F">
      <w:pPr>
        <w:spacing w:after="0" w:line="360" w:lineRule="auto"/>
        <w:jc w:val="both"/>
        <w:rPr>
          <w:rFonts w:ascii="Arial" w:hAnsi="Arial" w:cs="Arial"/>
          <w:sz w:val="20"/>
          <w:szCs w:val="20"/>
        </w:rPr>
      </w:pPr>
      <w:r>
        <w:rPr>
          <w:rFonts w:ascii="Arial" w:hAnsi="Arial" w:cs="Arial"/>
          <w:b/>
          <w:sz w:val="20"/>
          <w:szCs w:val="20"/>
        </w:rPr>
        <w:t>Artículo 21</w:t>
      </w:r>
      <w:r w:rsidR="001F1302" w:rsidRPr="00D01A2F">
        <w:rPr>
          <w:rFonts w:ascii="Arial" w:hAnsi="Arial" w:cs="Arial"/>
          <w:sz w:val="20"/>
          <w:szCs w:val="20"/>
        </w:rPr>
        <w:t>.- Para el otorgamiento de licencias de funcionamiento de giros relacionados con la prestación de servicios que incluyan el expendio de bebidas alcohólicas se aplicará la tarifa que se relaciona a continuación:</w:t>
      </w:r>
    </w:p>
    <w:p w14:paraId="6099E280" w14:textId="77777777" w:rsidR="00C42F7C" w:rsidRPr="00D01A2F" w:rsidRDefault="00C42F7C" w:rsidP="00D01A2F">
      <w:pPr>
        <w:spacing w:after="0" w:line="360" w:lineRule="auto"/>
        <w:jc w:val="both"/>
        <w:rPr>
          <w:rFonts w:ascii="Arial" w:hAnsi="Arial" w:cs="Arial"/>
          <w:sz w:val="20"/>
          <w:szCs w:val="20"/>
        </w:rPr>
      </w:pPr>
    </w:p>
    <w:tbl>
      <w:tblPr>
        <w:tblW w:w="5301" w:type="dxa"/>
        <w:jc w:val="center"/>
        <w:tblCellMar>
          <w:left w:w="70" w:type="dxa"/>
          <w:right w:w="70" w:type="dxa"/>
        </w:tblCellMar>
        <w:tblLook w:val="04A0" w:firstRow="1" w:lastRow="0" w:firstColumn="1" w:lastColumn="0" w:noHBand="0" w:noVBand="1"/>
      </w:tblPr>
      <w:tblGrid>
        <w:gridCol w:w="2560"/>
        <w:gridCol w:w="2741"/>
      </w:tblGrid>
      <w:tr w:rsidR="006176CD" w:rsidRPr="00D01A2F" w14:paraId="28FFFE25" w14:textId="77777777" w:rsidTr="00C42F7C">
        <w:trPr>
          <w:trHeight w:val="360"/>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32EB5" w14:textId="77777777"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 </w:t>
            </w:r>
            <w:r w:rsidRPr="00D01A2F">
              <w:rPr>
                <w:rFonts w:ascii="Arial" w:eastAsia="Times New Roman" w:hAnsi="Arial" w:cs="Arial"/>
                <w:color w:val="000000"/>
                <w:sz w:val="20"/>
                <w:szCs w:val="20"/>
                <w:lang w:eastAsia="es-MX"/>
              </w:rPr>
              <w:t>Cantinas o bares</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14:paraId="4B737FF0" w14:textId="77777777" w:rsidR="006176CD" w:rsidRPr="00D01A2F" w:rsidRDefault="00167A61" w:rsidP="00D01A2F">
            <w:pPr>
              <w:spacing w:after="0" w:line="360" w:lineRule="auto"/>
              <w:ind w:firstLineChars="800" w:firstLine="160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$33,458</w:t>
            </w:r>
            <w:r w:rsidR="006176CD" w:rsidRPr="00D01A2F">
              <w:rPr>
                <w:rFonts w:ascii="Arial" w:eastAsia="Times New Roman" w:hAnsi="Arial" w:cs="Arial"/>
                <w:color w:val="000000"/>
                <w:sz w:val="20"/>
                <w:szCs w:val="20"/>
                <w:lang w:eastAsia="es-MX"/>
              </w:rPr>
              <w:t>.00</w:t>
            </w:r>
          </w:p>
        </w:tc>
      </w:tr>
      <w:tr w:rsidR="006176CD" w:rsidRPr="00D01A2F" w14:paraId="4CD5C31C" w14:textId="77777777"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FC590C1" w14:textId="77777777"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II.- </w:t>
            </w:r>
            <w:r w:rsidRPr="00D01A2F">
              <w:rPr>
                <w:rFonts w:ascii="Arial" w:eastAsia="Times New Roman" w:hAnsi="Arial" w:cs="Arial"/>
                <w:color w:val="000000"/>
                <w:sz w:val="20"/>
                <w:szCs w:val="20"/>
                <w:lang w:eastAsia="es-MX"/>
              </w:rPr>
              <w:t>Restaurante-bar</w:t>
            </w:r>
          </w:p>
        </w:tc>
        <w:tc>
          <w:tcPr>
            <w:tcW w:w="2741" w:type="dxa"/>
            <w:tcBorders>
              <w:top w:val="nil"/>
              <w:left w:val="nil"/>
              <w:bottom w:val="single" w:sz="4" w:space="0" w:color="auto"/>
              <w:right w:val="single" w:sz="4" w:space="0" w:color="auto"/>
            </w:tcBorders>
            <w:shd w:val="clear" w:color="auto" w:fill="auto"/>
            <w:vAlign w:val="center"/>
            <w:hideMark/>
          </w:tcPr>
          <w:p w14:paraId="594F289C" w14:textId="77777777" w:rsidR="006176CD" w:rsidRPr="00D01A2F" w:rsidRDefault="00167A61" w:rsidP="00D01A2F">
            <w:pPr>
              <w:spacing w:after="0" w:line="360" w:lineRule="auto"/>
              <w:ind w:firstLineChars="800" w:firstLine="160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$25,550</w:t>
            </w:r>
            <w:r w:rsidR="006176CD" w:rsidRPr="00D01A2F">
              <w:rPr>
                <w:rFonts w:ascii="Arial" w:eastAsia="Times New Roman" w:hAnsi="Arial" w:cs="Arial"/>
                <w:color w:val="000000"/>
                <w:sz w:val="20"/>
                <w:szCs w:val="20"/>
                <w:lang w:eastAsia="es-MX"/>
              </w:rPr>
              <w:t>.00</w:t>
            </w:r>
          </w:p>
        </w:tc>
      </w:tr>
      <w:tr w:rsidR="006176CD" w:rsidRPr="00D01A2F" w14:paraId="66ABE1C7" w14:textId="77777777"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FAAEC3A" w14:textId="77777777"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III.- </w:t>
            </w:r>
            <w:r w:rsidRPr="00D01A2F">
              <w:rPr>
                <w:rFonts w:ascii="Arial" w:eastAsia="Times New Roman" w:hAnsi="Arial" w:cs="Arial"/>
                <w:color w:val="000000"/>
                <w:sz w:val="20"/>
                <w:szCs w:val="20"/>
                <w:lang w:eastAsia="es-MX"/>
              </w:rPr>
              <w:t>Restaurante Tipo A</w:t>
            </w:r>
          </w:p>
        </w:tc>
        <w:tc>
          <w:tcPr>
            <w:tcW w:w="2741" w:type="dxa"/>
            <w:tcBorders>
              <w:top w:val="nil"/>
              <w:left w:val="nil"/>
              <w:bottom w:val="single" w:sz="4" w:space="0" w:color="auto"/>
              <w:right w:val="single" w:sz="4" w:space="0" w:color="auto"/>
            </w:tcBorders>
            <w:shd w:val="clear" w:color="auto" w:fill="auto"/>
            <w:vAlign w:val="center"/>
            <w:hideMark/>
          </w:tcPr>
          <w:p w14:paraId="1B354BDB" w14:textId="77777777" w:rsidR="006176CD" w:rsidRPr="00D01A2F" w:rsidRDefault="00167A61" w:rsidP="00D01A2F">
            <w:pPr>
              <w:spacing w:after="0" w:line="360" w:lineRule="auto"/>
              <w:ind w:firstLineChars="800" w:firstLine="160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$36,500</w:t>
            </w:r>
            <w:r w:rsidR="006176CD" w:rsidRPr="00D01A2F">
              <w:rPr>
                <w:rFonts w:ascii="Arial" w:eastAsia="Times New Roman" w:hAnsi="Arial" w:cs="Arial"/>
                <w:color w:val="000000"/>
                <w:sz w:val="20"/>
                <w:szCs w:val="20"/>
                <w:lang w:eastAsia="es-MX"/>
              </w:rPr>
              <w:t>.00</w:t>
            </w:r>
          </w:p>
        </w:tc>
      </w:tr>
      <w:tr w:rsidR="006176CD" w:rsidRPr="00D01A2F" w14:paraId="2572786D" w14:textId="77777777"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6B018B99" w14:textId="77777777"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IV.- </w:t>
            </w:r>
            <w:r w:rsidRPr="00D01A2F">
              <w:rPr>
                <w:rFonts w:ascii="Arial" w:eastAsia="Times New Roman" w:hAnsi="Arial" w:cs="Arial"/>
                <w:color w:val="000000"/>
                <w:sz w:val="20"/>
                <w:szCs w:val="20"/>
                <w:lang w:eastAsia="es-MX"/>
              </w:rPr>
              <w:t>Discotecas</w:t>
            </w:r>
          </w:p>
        </w:tc>
        <w:tc>
          <w:tcPr>
            <w:tcW w:w="2741" w:type="dxa"/>
            <w:tcBorders>
              <w:top w:val="nil"/>
              <w:left w:val="nil"/>
              <w:bottom w:val="single" w:sz="4" w:space="0" w:color="auto"/>
              <w:right w:val="single" w:sz="4" w:space="0" w:color="auto"/>
            </w:tcBorders>
            <w:shd w:val="clear" w:color="auto" w:fill="auto"/>
            <w:vAlign w:val="center"/>
            <w:hideMark/>
          </w:tcPr>
          <w:p w14:paraId="35555389" w14:textId="77777777" w:rsidR="006176CD" w:rsidRPr="00D01A2F" w:rsidRDefault="00167A61" w:rsidP="00D01A2F">
            <w:pPr>
              <w:spacing w:after="0" w:line="360" w:lineRule="auto"/>
              <w:ind w:firstLineChars="800" w:firstLine="160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$34,492</w:t>
            </w:r>
            <w:r w:rsidR="006176CD" w:rsidRPr="00D01A2F">
              <w:rPr>
                <w:rFonts w:ascii="Arial" w:eastAsia="Times New Roman" w:hAnsi="Arial" w:cs="Arial"/>
                <w:color w:val="000000"/>
                <w:sz w:val="20"/>
                <w:szCs w:val="20"/>
                <w:lang w:eastAsia="es-MX"/>
              </w:rPr>
              <w:t>.00</w:t>
            </w:r>
          </w:p>
        </w:tc>
      </w:tr>
      <w:tr w:rsidR="006176CD" w:rsidRPr="00D01A2F" w14:paraId="2C541ADA" w14:textId="77777777"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382B647" w14:textId="77777777"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V.- </w:t>
            </w:r>
            <w:r w:rsidRPr="00D01A2F">
              <w:rPr>
                <w:rFonts w:ascii="Arial" w:eastAsia="Times New Roman" w:hAnsi="Arial" w:cs="Arial"/>
                <w:color w:val="000000"/>
                <w:sz w:val="20"/>
                <w:szCs w:val="20"/>
                <w:lang w:eastAsia="es-MX"/>
              </w:rPr>
              <w:t>Hotel y motel</w:t>
            </w:r>
          </w:p>
        </w:tc>
        <w:tc>
          <w:tcPr>
            <w:tcW w:w="2741" w:type="dxa"/>
            <w:tcBorders>
              <w:top w:val="nil"/>
              <w:left w:val="nil"/>
              <w:bottom w:val="single" w:sz="4" w:space="0" w:color="auto"/>
              <w:right w:val="single" w:sz="4" w:space="0" w:color="auto"/>
            </w:tcBorders>
            <w:shd w:val="clear" w:color="auto" w:fill="auto"/>
            <w:vAlign w:val="center"/>
            <w:hideMark/>
          </w:tcPr>
          <w:p w14:paraId="3897A2FA" w14:textId="77777777" w:rsidR="006176CD" w:rsidRPr="00D01A2F" w:rsidRDefault="00167A61" w:rsidP="00D01A2F">
            <w:pPr>
              <w:spacing w:after="0" w:line="360" w:lineRule="auto"/>
              <w:ind w:firstLineChars="800" w:firstLine="160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$29,383</w:t>
            </w:r>
            <w:r w:rsidR="006176CD" w:rsidRPr="00D01A2F">
              <w:rPr>
                <w:rFonts w:ascii="Arial" w:eastAsia="Times New Roman" w:hAnsi="Arial" w:cs="Arial"/>
                <w:color w:val="000000"/>
                <w:sz w:val="20"/>
                <w:szCs w:val="20"/>
                <w:lang w:eastAsia="es-MX"/>
              </w:rPr>
              <w:t>.00</w:t>
            </w:r>
          </w:p>
        </w:tc>
      </w:tr>
    </w:tbl>
    <w:p w14:paraId="3196E25B" w14:textId="77777777" w:rsidR="006176CD" w:rsidRPr="00D01A2F" w:rsidRDefault="006176CD" w:rsidP="00D01A2F">
      <w:pPr>
        <w:spacing w:after="0" w:line="360" w:lineRule="auto"/>
        <w:jc w:val="both"/>
        <w:rPr>
          <w:rFonts w:ascii="Arial" w:hAnsi="Arial" w:cs="Arial"/>
          <w:sz w:val="20"/>
          <w:szCs w:val="20"/>
        </w:rPr>
      </w:pPr>
    </w:p>
    <w:p w14:paraId="047689A4"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Artículo </w:t>
      </w:r>
      <w:r w:rsidR="002963A1">
        <w:rPr>
          <w:rFonts w:ascii="Arial" w:hAnsi="Arial" w:cs="Arial"/>
          <w:b/>
          <w:sz w:val="20"/>
          <w:szCs w:val="20"/>
        </w:rPr>
        <w:t>22</w:t>
      </w:r>
      <w:r w:rsidRPr="00D01A2F">
        <w:rPr>
          <w:rFonts w:ascii="Arial" w:hAnsi="Arial" w:cs="Arial"/>
          <w:sz w:val="20"/>
          <w:szCs w:val="20"/>
        </w:rPr>
        <w:t>.- Por el otorgamiento de la revalidación de licencias para el funcionamiento de los establecimientos que se relacionan en los artículos 18 y 20 de esta Ley, se pagará un derecho a la siguiente tarifa:</w:t>
      </w:r>
    </w:p>
    <w:p w14:paraId="528AFE1E" w14:textId="77777777" w:rsidR="00C42F7C" w:rsidRPr="00D01A2F" w:rsidRDefault="00C42F7C" w:rsidP="00D01A2F">
      <w:pPr>
        <w:spacing w:after="0" w:line="360" w:lineRule="auto"/>
        <w:jc w:val="both"/>
        <w:rPr>
          <w:rFonts w:ascii="Arial" w:hAnsi="Arial" w:cs="Arial"/>
          <w:sz w:val="20"/>
          <w:szCs w:val="20"/>
        </w:rPr>
      </w:pPr>
    </w:p>
    <w:tbl>
      <w:tblPr>
        <w:tblW w:w="7500" w:type="dxa"/>
        <w:jc w:val="center"/>
        <w:tblCellMar>
          <w:left w:w="70" w:type="dxa"/>
          <w:right w:w="70" w:type="dxa"/>
        </w:tblCellMar>
        <w:tblLook w:val="04A0" w:firstRow="1" w:lastRow="0" w:firstColumn="1" w:lastColumn="0" w:noHBand="0" w:noVBand="1"/>
      </w:tblPr>
      <w:tblGrid>
        <w:gridCol w:w="6300"/>
        <w:gridCol w:w="1200"/>
      </w:tblGrid>
      <w:tr w:rsidR="00772024" w:rsidRPr="00D01A2F" w14:paraId="46672229" w14:textId="77777777" w:rsidTr="00C42F7C">
        <w:trPr>
          <w:trHeight w:val="300"/>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39ED0"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I.-</w:t>
            </w:r>
            <w:r w:rsidRPr="00D01A2F">
              <w:rPr>
                <w:rFonts w:ascii="Arial" w:eastAsia="Times New Roman" w:hAnsi="Arial" w:cs="Arial"/>
                <w:color w:val="000000"/>
                <w:sz w:val="20"/>
                <w:szCs w:val="20"/>
                <w:lang w:eastAsia="es-MX"/>
              </w:rPr>
              <w:t xml:space="preserve"> Expendio con venta de cervezas, vinos y licores.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2306A33" w14:textId="77777777" w:rsidR="00772024" w:rsidRPr="00D01A2F" w:rsidRDefault="00801D78"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$7,883</w:t>
            </w:r>
            <w:r w:rsidR="00772024" w:rsidRPr="00D01A2F">
              <w:rPr>
                <w:rFonts w:ascii="Arial" w:eastAsia="Times New Roman" w:hAnsi="Arial" w:cs="Arial"/>
                <w:color w:val="000000"/>
                <w:sz w:val="20"/>
                <w:szCs w:val="20"/>
                <w:lang w:eastAsia="es-MX"/>
              </w:rPr>
              <w:t>.00</w:t>
            </w:r>
          </w:p>
        </w:tc>
      </w:tr>
      <w:tr w:rsidR="00772024" w:rsidRPr="00D01A2F" w14:paraId="0FF1CCD1"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D964DA4"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II.-</w:t>
            </w:r>
            <w:r w:rsidRPr="00D01A2F">
              <w:rPr>
                <w:rFonts w:ascii="Arial" w:eastAsia="Times New Roman" w:hAnsi="Arial" w:cs="Arial"/>
                <w:color w:val="000000"/>
                <w:sz w:val="20"/>
                <w:szCs w:val="20"/>
                <w:lang w:eastAsia="es-MX"/>
              </w:rPr>
              <w:t xml:space="preserve"> Expendios de cerveza</w:t>
            </w:r>
          </w:p>
        </w:tc>
        <w:tc>
          <w:tcPr>
            <w:tcW w:w="1200" w:type="dxa"/>
            <w:tcBorders>
              <w:top w:val="nil"/>
              <w:left w:val="nil"/>
              <w:bottom w:val="single" w:sz="4" w:space="0" w:color="auto"/>
              <w:right w:val="single" w:sz="4" w:space="0" w:color="auto"/>
            </w:tcBorders>
            <w:shd w:val="clear" w:color="auto" w:fill="auto"/>
            <w:noWrap/>
            <w:vAlign w:val="bottom"/>
            <w:hideMark/>
          </w:tcPr>
          <w:p w14:paraId="0A2D891D" w14:textId="77777777" w:rsidR="00772024" w:rsidRPr="00D01A2F" w:rsidRDefault="00801D78"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$7,071</w:t>
            </w:r>
            <w:r w:rsidR="00772024" w:rsidRPr="00D01A2F">
              <w:rPr>
                <w:rFonts w:ascii="Arial" w:eastAsia="Times New Roman" w:hAnsi="Arial" w:cs="Arial"/>
                <w:color w:val="000000"/>
                <w:sz w:val="20"/>
                <w:szCs w:val="20"/>
                <w:lang w:eastAsia="es-MX"/>
              </w:rPr>
              <w:t>.00</w:t>
            </w:r>
          </w:p>
        </w:tc>
      </w:tr>
      <w:tr w:rsidR="00772024" w:rsidRPr="00D01A2F" w14:paraId="41F81D4E"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4A4B3901"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III.-</w:t>
            </w:r>
            <w:r w:rsidRPr="00D01A2F">
              <w:rPr>
                <w:rFonts w:ascii="Arial" w:eastAsia="Times New Roman" w:hAnsi="Arial" w:cs="Arial"/>
                <w:color w:val="000000"/>
                <w:sz w:val="20"/>
                <w:szCs w:val="20"/>
                <w:lang w:eastAsia="es-MX"/>
              </w:rPr>
              <w:t xml:space="preserve"> Supermercados con departamento de cerveza, vinos y licores</w:t>
            </w:r>
          </w:p>
        </w:tc>
        <w:tc>
          <w:tcPr>
            <w:tcW w:w="1200" w:type="dxa"/>
            <w:tcBorders>
              <w:top w:val="nil"/>
              <w:left w:val="nil"/>
              <w:bottom w:val="single" w:sz="4" w:space="0" w:color="auto"/>
              <w:right w:val="single" w:sz="4" w:space="0" w:color="auto"/>
            </w:tcBorders>
            <w:shd w:val="clear" w:color="auto" w:fill="auto"/>
            <w:noWrap/>
            <w:vAlign w:val="bottom"/>
            <w:hideMark/>
          </w:tcPr>
          <w:p w14:paraId="42D6B55A" w14:textId="77777777" w:rsidR="00772024" w:rsidRPr="00D01A2F" w:rsidRDefault="00745480"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$8,381</w:t>
            </w:r>
            <w:r w:rsidR="00772024" w:rsidRPr="00D01A2F">
              <w:rPr>
                <w:rFonts w:ascii="Arial" w:eastAsia="Times New Roman" w:hAnsi="Arial" w:cs="Arial"/>
                <w:color w:val="000000"/>
                <w:sz w:val="20"/>
                <w:szCs w:val="20"/>
                <w:lang w:eastAsia="es-MX"/>
              </w:rPr>
              <w:t>.00</w:t>
            </w:r>
          </w:p>
        </w:tc>
      </w:tr>
      <w:tr w:rsidR="00772024" w:rsidRPr="00D01A2F" w14:paraId="4247D8E4"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66890A7B"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IV.- </w:t>
            </w:r>
            <w:r w:rsidRPr="00D01A2F">
              <w:rPr>
                <w:rFonts w:ascii="Arial" w:eastAsia="Times New Roman" w:hAnsi="Arial" w:cs="Arial"/>
                <w:color w:val="000000"/>
                <w:sz w:val="20"/>
                <w:szCs w:val="20"/>
                <w:lang w:eastAsia="es-MX"/>
              </w:rPr>
              <w:t>Tienda de auto servicio con venta de cerveza</w:t>
            </w:r>
          </w:p>
        </w:tc>
        <w:tc>
          <w:tcPr>
            <w:tcW w:w="1200" w:type="dxa"/>
            <w:tcBorders>
              <w:top w:val="nil"/>
              <w:left w:val="nil"/>
              <w:bottom w:val="single" w:sz="4" w:space="0" w:color="auto"/>
              <w:right w:val="single" w:sz="4" w:space="0" w:color="auto"/>
            </w:tcBorders>
            <w:shd w:val="clear" w:color="auto" w:fill="auto"/>
            <w:noWrap/>
            <w:vAlign w:val="bottom"/>
            <w:hideMark/>
          </w:tcPr>
          <w:p w14:paraId="32640606" w14:textId="77777777" w:rsidR="00772024" w:rsidRPr="00D01A2F" w:rsidRDefault="00745480"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$6,264</w:t>
            </w:r>
            <w:r w:rsidR="00772024" w:rsidRPr="00D01A2F">
              <w:rPr>
                <w:rFonts w:ascii="Arial" w:eastAsia="Times New Roman" w:hAnsi="Arial" w:cs="Arial"/>
                <w:color w:val="000000"/>
                <w:sz w:val="20"/>
                <w:szCs w:val="20"/>
                <w:lang w:eastAsia="es-MX"/>
              </w:rPr>
              <w:t>.00</w:t>
            </w:r>
          </w:p>
        </w:tc>
      </w:tr>
      <w:tr w:rsidR="00772024" w:rsidRPr="00D01A2F" w14:paraId="1B977085"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9586BF5"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V.- </w:t>
            </w:r>
            <w:r w:rsidRPr="00D01A2F">
              <w:rPr>
                <w:rFonts w:ascii="Arial" w:eastAsia="Times New Roman" w:hAnsi="Arial" w:cs="Arial"/>
                <w:color w:val="000000"/>
                <w:sz w:val="20"/>
                <w:szCs w:val="20"/>
                <w:lang w:eastAsia="es-MX"/>
              </w:rPr>
              <w:t>Tienda de auto servicio con venta de cerveza, vinos y licores</w:t>
            </w:r>
          </w:p>
        </w:tc>
        <w:tc>
          <w:tcPr>
            <w:tcW w:w="1200" w:type="dxa"/>
            <w:tcBorders>
              <w:top w:val="nil"/>
              <w:left w:val="nil"/>
              <w:bottom w:val="single" w:sz="4" w:space="0" w:color="auto"/>
              <w:right w:val="single" w:sz="4" w:space="0" w:color="auto"/>
            </w:tcBorders>
            <w:shd w:val="clear" w:color="auto" w:fill="auto"/>
            <w:noWrap/>
            <w:vAlign w:val="bottom"/>
            <w:hideMark/>
          </w:tcPr>
          <w:p w14:paraId="30327AA2" w14:textId="77777777" w:rsidR="00772024" w:rsidRPr="00D01A2F" w:rsidRDefault="00745480"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757E1">
              <w:rPr>
                <w:rFonts w:ascii="Arial" w:eastAsia="Times New Roman" w:hAnsi="Arial" w:cs="Arial"/>
                <w:color w:val="000000"/>
                <w:sz w:val="20"/>
                <w:szCs w:val="20"/>
                <w:lang w:eastAsia="es-MX"/>
              </w:rPr>
              <w:t>7,477</w:t>
            </w:r>
            <w:r w:rsidR="00772024" w:rsidRPr="00D01A2F">
              <w:rPr>
                <w:rFonts w:ascii="Arial" w:eastAsia="Times New Roman" w:hAnsi="Arial" w:cs="Arial"/>
                <w:color w:val="000000"/>
                <w:sz w:val="20"/>
                <w:szCs w:val="20"/>
                <w:lang w:eastAsia="es-MX"/>
              </w:rPr>
              <w:t>.00</w:t>
            </w:r>
          </w:p>
        </w:tc>
      </w:tr>
      <w:tr w:rsidR="00772024" w:rsidRPr="00D01A2F" w14:paraId="25FAAB2E"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BC465BA"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w:t>
            </w:r>
            <w:r w:rsidRPr="00D01A2F">
              <w:rPr>
                <w:rFonts w:ascii="Arial" w:eastAsia="Times New Roman" w:hAnsi="Arial" w:cs="Arial"/>
                <w:color w:val="000000"/>
                <w:sz w:val="20"/>
                <w:szCs w:val="20"/>
                <w:lang w:eastAsia="es-MX"/>
              </w:rPr>
              <w:t xml:space="preserve"> Cantinas o bares</w:t>
            </w:r>
          </w:p>
        </w:tc>
        <w:tc>
          <w:tcPr>
            <w:tcW w:w="1200" w:type="dxa"/>
            <w:tcBorders>
              <w:top w:val="nil"/>
              <w:left w:val="nil"/>
              <w:bottom w:val="single" w:sz="4" w:space="0" w:color="auto"/>
              <w:right w:val="single" w:sz="4" w:space="0" w:color="auto"/>
            </w:tcBorders>
            <w:shd w:val="clear" w:color="auto" w:fill="auto"/>
            <w:noWrap/>
            <w:vAlign w:val="bottom"/>
            <w:hideMark/>
          </w:tcPr>
          <w:p w14:paraId="587F4804" w14:textId="77777777" w:rsidR="00772024" w:rsidRPr="00D01A2F" w:rsidRDefault="00E757E1"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$7,883</w:t>
            </w:r>
            <w:r w:rsidR="00772024" w:rsidRPr="00D01A2F">
              <w:rPr>
                <w:rFonts w:ascii="Arial" w:eastAsia="Times New Roman" w:hAnsi="Arial" w:cs="Arial"/>
                <w:color w:val="000000"/>
                <w:sz w:val="20"/>
                <w:szCs w:val="20"/>
                <w:lang w:eastAsia="es-MX"/>
              </w:rPr>
              <w:t>.00</w:t>
            </w:r>
          </w:p>
        </w:tc>
      </w:tr>
      <w:tr w:rsidR="00772024" w:rsidRPr="00D01A2F" w14:paraId="1B68470E"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C85C281"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VII.-</w:t>
            </w:r>
            <w:r w:rsidRPr="00D01A2F">
              <w:rPr>
                <w:rFonts w:ascii="Arial" w:eastAsia="Times New Roman" w:hAnsi="Arial" w:cs="Arial"/>
                <w:color w:val="000000"/>
                <w:sz w:val="20"/>
                <w:szCs w:val="20"/>
                <w:lang w:eastAsia="es-MX"/>
              </w:rPr>
              <w:t xml:space="preserve"> Restaurante-bar</w:t>
            </w:r>
          </w:p>
        </w:tc>
        <w:tc>
          <w:tcPr>
            <w:tcW w:w="1200" w:type="dxa"/>
            <w:tcBorders>
              <w:top w:val="nil"/>
              <w:left w:val="nil"/>
              <w:bottom w:val="single" w:sz="4" w:space="0" w:color="auto"/>
              <w:right w:val="single" w:sz="4" w:space="0" w:color="auto"/>
            </w:tcBorders>
            <w:shd w:val="clear" w:color="auto" w:fill="auto"/>
            <w:noWrap/>
            <w:vAlign w:val="bottom"/>
            <w:hideMark/>
          </w:tcPr>
          <w:p w14:paraId="52838A95" w14:textId="77777777" w:rsidR="00772024" w:rsidRPr="00D01A2F" w:rsidRDefault="00E757E1"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$6,707</w:t>
            </w:r>
            <w:r w:rsidR="00772024" w:rsidRPr="00D01A2F">
              <w:rPr>
                <w:rFonts w:ascii="Arial" w:eastAsia="Times New Roman" w:hAnsi="Arial" w:cs="Arial"/>
                <w:color w:val="000000"/>
                <w:sz w:val="20"/>
                <w:szCs w:val="20"/>
                <w:lang w:eastAsia="es-MX"/>
              </w:rPr>
              <w:t>.00</w:t>
            </w:r>
          </w:p>
        </w:tc>
      </w:tr>
      <w:tr w:rsidR="00772024" w:rsidRPr="00D01A2F" w14:paraId="5E9F4350"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A7A9E29"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VIII.-</w:t>
            </w:r>
            <w:r w:rsidRPr="00D01A2F">
              <w:rPr>
                <w:rFonts w:ascii="Arial" w:eastAsia="Times New Roman" w:hAnsi="Arial" w:cs="Arial"/>
                <w:color w:val="000000"/>
                <w:sz w:val="20"/>
                <w:szCs w:val="20"/>
                <w:lang w:eastAsia="es-MX"/>
              </w:rPr>
              <w:t xml:space="preserve"> Restaurante Tipo A</w:t>
            </w:r>
          </w:p>
        </w:tc>
        <w:tc>
          <w:tcPr>
            <w:tcW w:w="1200" w:type="dxa"/>
            <w:tcBorders>
              <w:top w:val="nil"/>
              <w:left w:val="nil"/>
              <w:bottom w:val="single" w:sz="4" w:space="0" w:color="auto"/>
              <w:right w:val="single" w:sz="4" w:space="0" w:color="auto"/>
            </w:tcBorders>
            <w:shd w:val="clear" w:color="auto" w:fill="auto"/>
            <w:noWrap/>
            <w:vAlign w:val="bottom"/>
            <w:hideMark/>
          </w:tcPr>
          <w:p w14:paraId="1D12359B" w14:textId="77777777" w:rsidR="00772024" w:rsidRPr="00D01A2F" w:rsidRDefault="00E757E1"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$7,786</w:t>
            </w:r>
            <w:r w:rsidR="00772024" w:rsidRPr="00D01A2F">
              <w:rPr>
                <w:rFonts w:ascii="Arial" w:eastAsia="Times New Roman" w:hAnsi="Arial" w:cs="Arial"/>
                <w:color w:val="000000"/>
                <w:sz w:val="20"/>
                <w:szCs w:val="20"/>
                <w:lang w:eastAsia="es-MX"/>
              </w:rPr>
              <w:t>.00</w:t>
            </w:r>
          </w:p>
        </w:tc>
      </w:tr>
      <w:tr w:rsidR="00772024" w:rsidRPr="00D01A2F" w14:paraId="0F2F0516"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EE64342"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IX.- </w:t>
            </w:r>
            <w:r w:rsidRPr="00D01A2F">
              <w:rPr>
                <w:rFonts w:ascii="Arial" w:eastAsia="Times New Roman" w:hAnsi="Arial" w:cs="Arial"/>
                <w:color w:val="000000"/>
                <w:sz w:val="20"/>
                <w:szCs w:val="20"/>
                <w:lang w:eastAsia="es-MX"/>
              </w:rPr>
              <w:t>Discotecas</w:t>
            </w:r>
          </w:p>
        </w:tc>
        <w:tc>
          <w:tcPr>
            <w:tcW w:w="1200" w:type="dxa"/>
            <w:tcBorders>
              <w:top w:val="nil"/>
              <w:left w:val="nil"/>
              <w:bottom w:val="single" w:sz="4" w:space="0" w:color="auto"/>
              <w:right w:val="single" w:sz="4" w:space="0" w:color="auto"/>
            </w:tcBorders>
            <w:shd w:val="clear" w:color="auto" w:fill="auto"/>
            <w:noWrap/>
            <w:vAlign w:val="bottom"/>
            <w:hideMark/>
          </w:tcPr>
          <w:p w14:paraId="02AF03BC" w14:textId="77777777" w:rsidR="00772024" w:rsidRPr="00D01A2F" w:rsidRDefault="00E757E1"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$9,070</w:t>
            </w:r>
            <w:r w:rsidR="00772024" w:rsidRPr="00D01A2F">
              <w:rPr>
                <w:rFonts w:ascii="Arial" w:eastAsia="Times New Roman" w:hAnsi="Arial" w:cs="Arial"/>
                <w:color w:val="000000"/>
                <w:sz w:val="20"/>
                <w:szCs w:val="20"/>
                <w:lang w:eastAsia="es-MX"/>
              </w:rPr>
              <w:t>.00</w:t>
            </w:r>
          </w:p>
        </w:tc>
      </w:tr>
      <w:tr w:rsidR="00772024" w:rsidRPr="00D01A2F" w14:paraId="79770C7D" w14:textId="77777777"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9E2E2E8" w14:textId="77777777"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lastRenderedPageBreak/>
              <w:t xml:space="preserve">X.- </w:t>
            </w:r>
            <w:r w:rsidRPr="00D01A2F">
              <w:rPr>
                <w:rFonts w:ascii="Arial" w:eastAsia="Times New Roman" w:hAnsi="Arial" w:cs="Arial"/>
                <w:color w:val="000000"/>
                <w:sz w:val="20"/>
                <w:szCs w:val="20"/>
                <w:lang w:eastAsia="es-MX"/>
              </w:rPr>
              <w:t>Hotel y motel</w:t>
            </w:r>
          </w:p>
        </w:tc>
        <w:tc>
          <w:tcPr>
            <w:tcW w:w="1200" w:type="dxa"/>
            <w:tcBorders>
              <w:top w:val="nil"/>
              <w:left w:val="nil"/>
              <w:bottom w:val="single" w:sz="4" w:space="0" w:color="auto"/>
              <w:right w:val="single" w:sz="4" w:space="0" w:color="auto"/>
            </w:tcBorders>
            <w:shd w:val="clear" w:color="auto" w:fill="auto"/>
            <w:noWrap/>
            <w:vAlign w:val="bottom"/>
            <w:hideMark/>
          </w:tcPr>
          <w:p w14:paraId="30279475" w14:textId="77777777" w:rsidR="00772024" w:rsidRPr="00D01A2F" w:rsidRDefault="00E757E1" w:rsidP="00D01A2F">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$7,727</w:t>
            </w:r>
            <w:r w:rsidR="00772024" w:rsidRPr="00D01A2F">
              <w:rPr>
                <w:rFonts w:ascii="Arial" w:eastAsia="Times New Roman" w:hAnsi="Arial" w:cs="Arial"/>
                <w:color w:val="000000"/>
                <w:sz w:val="20"/>
                <w:szCs w:val="20"/>
                <w:lang w:eastAsia="es-MX"/>
              </w:rPr>
              <w:t>.00</w:t>
            </w:r>
          </w:p>
        </w:tc>
      </w:tr>
    </w:tbl>
    <w:p w14:paraId="67271C42" w14:textId="77777777" w:rsidR="001F1302" w:rsidRPr="00D01A2F" w:rsidRDefault="001F1302" w:rsidP="00D01A2F">
      <w:pPr>
        <w:spacing w:after="0" w:line="360" w:lineRule="auto"/>
        <w:jc w:val="both"/>
        <w:rPr>
          <w:rFonts w:ascii="Arial" w:hAnsi="Arial" w:cs="Arial"/>
          <w:sz w:val="20"/>
          <w:szCs w:val="20"/>
        </w:rPr>
      </w:pPr>
    </w:p>
    <w:p w14:paraId="6273EBC3" w14:textId="77777777" w:rsidR="001F1302" w:rsidRDefault="002963A1" w:rsidP="00D01A2F">
      <w:pPr>
        <w:spacing w:after="0" w:line="360" w:lineRule="auto"/>
        <w:jc w:val="both"/>
        <w:rPr>
          <w:rFonts w:ascii="Arial" w:hAnsi="Arial" w:cs="Arial"/>
          <w:sz w:val="20"/>
          <w:szCs w:val="20"/>
        </w:rPr>
      </w:pPr>
      <w:bookmarkStart w:id="2" w:name="_Hlk88590956"/>
      <w:r>
        <w:rPr>
          <w:rFonts w:ascii="Arial" w:hAnsi="Arial" w:cs="Arial"/>
          <w:b/>
          <w:sz w:val="20"/>
          <w:szCs w:val="20"/>
        </w:rPr>
        <w:t>Artículo 23</w:t>
      </w:r>
      <w:r w:rsidR="001F1302" w:rsidRPr="00D01A2F">
        <w:rPr>
          <w:rFonts w:ascii="Arial" w:hAnsi="Arial" w:cs="Arial"/>
          <w:b/>
          <w:sz w:val="20"/>
          <w:szCs w:val="20"/>
        </w:rPr>
        <w:t>.-</w:t>
      </w:r>
      <w:r w:rsidR="001F1302" w:rsidRPr="00D01A2F">
        <w:rPr>
          <w:rFonts w:ascii="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w:t>
      </w:r>
    </w:p>
    <w:p w14:paraId="1428853D" w14:textId="77777777" w:rsidR="00C42F7C" w:rsidRPr="00D01A2F" w:rsidRDefault="00C42F7C" w:rsidP="00D01A2F">
      <w:pPr>
        <w:spacing w:after="0" w:line="360" w:lineRule="auto"/>
        <w:jc w:val="both"/>
        <w:rPr>
          <w:rFonts w:ascii="Arial" w:hAnsi="Arial" w:cs="Arial"/>
          <w:sz w:val="20"/>
          <w:szCs w:val="20"/>
        </w:rPr>
      </w:pPr>
    </w:p>
    <w:tbl>
      <w:tblPr>
        <w:tblW w:w="4823" w:type="pct"/>
        <w:tblCellMar>
          <w:left w:w="70" w:type="dxa"/>
          <w:right w:w="70" w:type="dxa"/>
        </w:tblCellMar>
        <w:tblLook w:val="04A0" w:firstRow="1" w:lastRow="0" w:firstColumn="1" w:lastColumn="0" w:noHBand="0" w:noVBand="1"/>
      </w:tblPr>
      <w:tblGrid>
        <w:gridCol w:w="474"/>
        <w:gridCol w:w="5432"/>
        <w:gridCol w:w="1531"/>
        <w:gridCol w:w="1531"/>
      </w:tblGrid>
      <w:tr w:rsidR="003640AB" w:rsidRPr="00D01A2F" w14:paraId="595C0574" w14:textId="77777777" w:rsidTr="00DD1E34">
        <w:tc>
          <w:tcPr>
            <w:tcW w:w="265" w:type="pct"/>
            <w:tcBorders>
              <w:top w:val="nil"/>
              <w:left w:val="nil"/>
              <w:bottom w:val="nil"/>
              <w:right w:val="nil"/>
            </w:tcBorders>
            <w:shd w:val="clear" w:color="000000" w:fill="BFBFBF"/>
            <w:noWrap/>
            <w:vAlign w:val="center"/>
            <w:hideMark/>
          </w:tcPr>
          <w:bookmarkEnd w:id="2"/>
          <w:p w14:paraId="718C3020" w14:textId="77777777" w:rsidR="003640AB" w:rsidRPr="00D01A2F" w:rsidRDefault="003640AB"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w:t>
            </w:r>
          </w:p>
        </w:tc>
        <w:tc>
          <w:tcPr>
            <w:tcW w:w="3040" w:type="pct"/>
            <w:tcBorders>
              <w:top w:val="nil"/>
              <w:left w:val="nil"/>
              <w:bottom w:val="nil"/>
              <w:right w:val="nil"/>
            </w:tcBorders>
            <w:shd w:val="clear" w:color="000000" w:fill="BFBFBF"/>
            <w:noWrap/>
            <w:vAlign w:val="center"/>
            <w:hideMark/>
          </w:tcPr>
          <w:p w14:paraId="2A1F39F5" w14:textId="77777777" w:rsidR="003640AB" w:rsidRPr="00D01A2F" w:rsidRDefault="003640AB"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GIRO</w:t>
            </w:r>
          </w:p>
        </w:tc>
        <w:tc>
          <w:tcPr>
            <w:tcW w:w="857" w:type="pct"/>
            <w:tcBorders>
              <w:top w:val="nil"/>
              <w:left w:val="nil"/>
              <w:bottom w:val="single" w:sz="4" w:space="0" w:color="auto"/>
              <w:right w:val="nil"/>
            </w:tcBorders>
            <w:shd w:val="clear" w:color="000000" w:fill="BFBFBF"/>
          </w:tcPr>
          <w:p w14:paraId="0AFF2913" w14:textId="77777777" w:rsidR="003640AB" w:rsidRPr="008C5A1C" w:rsidRDefault="003640AB" w:rsidP="00711EA2">
            <w:pPr>
              <w:spacing w:after="0" w:line="360" w:lineRule="auto"/>
              <w:jc w:val="center"/>
              <w:rPr>
                <w:rFonts w:ascii="Arial" w:eastAsia="Times New Roman" w:hAnsi="Arial" w:cs="Arial"/>
                <w:b/>
                <w:bCs/>
                <w:color w:val="000000"/>
                <w:sz w:val="20"/>
                <w:szCs w:val="20"/>
                <w:lang w:eastAsia="es-MX"/>
              </w:rPr>
            </w:pPr>
            <w:r w:rsidRPr="008C5A1C">
              <w:rPr>
                <w:rFonts w:ascii="Arial" w:eastAsia="Times New Roman" w:hAnsi="Arial" w:cs="Arial"/>
                <w:b/>
                <w:bCs/>
                <w:color w:val="000000"/>
                <w:sz w:val="20"/>
                <w:szCs w:val="20"/>
                <w:lang w:eastAsia="es-MX"/>
              </w:rPr>
              <w:t xml:space="preserve">EXPEDICIÓN </w:t>
            </w:r>
          </w:p>
        </w:tc>
        <w:tc>
          <w:tcPr>
            <w:tcW w:w="837" w:type="pct"/>
            <w:tcBorders>
              <w:top w:val="nil"/>
              <w:left w:val="nil"/>
              <w:bottom w:val="nil"/>
              <w:right w:val="nil"/>
            </w:tcBorders>
            <w:shd w:val="clear" w:color="000000" w:fill="BFBFBF"/>
          </w:tcPr>
          <w:p w14:paraId="79D772CC" w14:textId="77777777" w:rsidR="003640AB" w:rsidRPr="00DD1E34" w:rsidRDefault="003640AB" w:rsidP="00711EA2">
            <w:pPr>
              <w:spacing w:after="0" w:line="360" w:lineRule="auto"/>
              <w:jc w:val="center"/>
              <w:rPr>
                <w:rFonts w:ascii="Arial" w:eastAsia="Times New Roman" w:hAnsi="Arial" w:cs="Arial"/>
                <w:b/>
                <w:bCs/>
                <w:color w:val="000000"/>
                <w:sz w:val="20"/>
                <w:szCs w:val="20"/>
                <w:lang w:eastAsia="es-MX"/>
              </w:rPr>
            </w:pPr>
            <w:r w:rsidRPr="00DD1E34">
              <w:rPr>
                <w:rFonts w:ascii="Arial" w:eastAsia="Times New Roman" w:hAnsi="Arial" w:cs="Arial"/>
                <w:b/>
                <w:bCs/>
                <w:color w:val="000000"/>
                <w:sz w:val="20"/>
                <w:szCs w:val="20"/>
                <w:lang w:eastAsia="es-MX"/>
              </w:rPr>
              <w:t>RENOVACIÓN</w:t>
            </w:r>
          </w:p>
        </w:tc>
      </w:tr>
      <w:tr w:rsidR="00DD1E34" w:rsidRPr="00D01A2F" w14:paraId="7A8C0505"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A0B0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45960E38"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Agencia de Vehículos compra/venta</w:t>
            </w:r>
          </w:p>
        </w:tc>
        <w:tc>
          <w:tcPr>
            <w:tcW w:w="857" w:type="pct"/>
            <w:tcBorders>
              <w:top w:val="single" w:sz="4" w:space="0" w:color="auto"/>
              <w:left w:val="nil"/>
              <w:bottom w:val="single" w:sz="4" w:space="0" w:color="auto"/>
              <w:right w:val="single" w:sz="4" w:space="0" w:color="auto"/>
            </w:tcBorders>
            <w:vAlign w:val="center"/>
          </w:tcPr>
          <w:p w14:paraId="28AC4BCB" w14:textId="77777777" w:rsidR="00DD1E34" w:rsidRPr="008C5A1C" w:rsidRDefault="00DD1E34" w:rsidP="008C5A1C">
            <w:pPr>
              <w:spacing w:after="0" w:line="360" w:lineRule="auto"/>
              <w:rPr>
                <w:rFonts w:ascii="Arial" w:eastAsia="Times New Roman" w:hAnsi="Arial" w:cs="Arial"/>
                <w:color w:val="000000"/>
                <w:sz w:val="20"/>
                <w:szCs w:val="20"/>
                <w:lang w:eastAsia="es-MX"/>
              </w:rPr>
            </w:pPr>
            <w:r w:rsidRPr="008C5A1C">
              <w:rPr>
                <w:rFonts w:ascii="Arial" w:eastAsia="Times New Roman" w:hAnsi="Arial" w:cs="Arial"/>
                <w:color w:val="000000"/>
                <w:sz w:val="20"/>
                <w:szCs w:val="20"/>
                <w:lang w:eastAsia="es-MX"/>
              </w:rPr>
              <w:t xml:space="preserve"> $      12,713.00 </w:t>
            </w:r>
          </w:p>
        </w:tc>
        <w:tc>
          <w:tcPr>
            <w:tcW w:w="837" w:type="pct"/>
            <w:tcBorders>
              <w:top w:val="single" w:sz="4" w:space="0" w:color="auto"/>
              <w:left w:val="single" w:sz="4" w:space="0" w:color="auto"/>
              <w:bottom w:val="single" w:sz="4" w:space="0" w:color="auto"/>
              <w:right w:val="single" w:sz="4" w:space="0" w:color="auto"/>
            </w:tcBorders>
            <w:vAlign w:val="bottom"/>
          </w:tcPr>
          <w:p w14:paraId="74E46F3A" w14:textId="77777777" w:rsidR="00DD1E34" w:rsidRPr="00DD1E34" w:rsidRDefault="00DD1E34" w:rsidP="00DD1E34">
            <w:pPr>
              <w:jc w:val="right"/>
              <w:rPr>
                <w:rFonts w:ascii="Arial" w:hAnsi="Arial" w:cs="Arial"/>
                <w:color w:val="000000"/>
                <w:sz w:val="20"/>
                <w:szCs w:val="20"/>
              </w:rPr>
            </w:pPr>
            <w:r>
              <w:rPr>
                <w:rFonts w:ascii="Arial" w:hAnsi="Arial" w:cs="Arial"/>
                <w:color w:val="000000"/>
                <w:sz w:val="20"/>
                <w:szCs w:val="20"/>
              </w:rPr>
              <w:t>$       11,560</w:t>
            </w:r>
            <w:r w:rsidRPr="00DD1E34">
              <w:rPr>
                <w:rFonts w:ascii="Arial" w:hAnsi="Arial" w:cs="Arial"/>
                <w:color w:val="000000"/>
                <w:sz w:val="20"/>
                <w:szCs w:val="20"/>
              </w:rPr>
              <w:t>.</w:t>
            </w:r>
            <w:r>
              <w:rPr>
                <w:rFonts w:ascii="Arial" w:hAnsi="Arial" w:cs="Arial"/>
                <w:color w:val="000000"/>
                <w:sz w:val="20"/>
                <w:szCs w:val="20"/>
              </w:rPr>
              <w:t>00</w:t>
            </w:r>
          </w:p>
        </w:tc>
      </w:tr>
      <w:tr w:rsidR="00DD1E34" w:rsidRPr="00D01A2F" w14:paraId="2F9F1686"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8A981E2"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w:t>
            </w:r>
          </w:p>
        </w:tc>
        <w:tc>
          <w:tcPr>
            <w:tcW w:w="3040" w:type="pct"/>
            <w:tcBorders>
              <w:top w:val="nil"/>
              <w:left w:val="nil"/>
              <w:bottom w:val="single" w:sz="4" w:space="0" w:color="auto"/>
              <w:right w:val="single" w:sz="4" w:space="0" w:color="auto"/>
            </w:tcBorders>
            <w:shd w:val="clear" w:color="auto" w:fill="auto"/>
            <w:noWrap/>
            <w:vAlign w:val="center"/>
            <w:hideMark/>
          </w:tcPr>
          <w:p w14:paraId="49E898B0"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Agencias de Viaje</w:t>
            </w:r>
          </w:p>
        </w:tc>
        <w:tc>
          <w:tcPr>
            <w:tcW w:w="857" w:type="pct"/>
            <w:tcBorders>
              <w:top w:val="single" w:sz="4" w:space="0" w:color="auto"/>
              <w:left w:val="nil"/>
              <w:bottom w:val="single" w:sz="4" w:space="0" w:color="auto"/>
              <w:right w:val="single" w:sz="4" w:space="0" w:color="auto"/>
            </w:tcBorders>
            <w:vAlign w:val="center"/>
          </w:tcPr>
          <w:p w14:paraId="7B366CC1" w14:textId="77777777" w:rsidR="00DD1E34" w:rsidRPr="008C5A1C" w:rsidRDefault="00DD1E34" w:rsidP="008C5A1C">
            <w:pPr>
              <w:spacing w:after="0" w:line="360" w:lineRule="auto"/>
              <w:ind w:right="-94"/>
              <w:rPr>
                <w:rFonts w:ascii="Arial" w:eastAsia="Times New Roman" w:hAnsi="Arial" w:cs="Arial"/>
                <w:color w:val="000000"/>
                <w:sz w:val="20"/>
                <w:szCs w:val="20"/>
                <w:lang w:eastAsia="es-MX"/>
              </w:rPr>
            </w:pPr>
            <w:r w:rsidRPr="008C5A1C">
              <w:rPr>
                <w:rFonts w:ascii="Arial" w:eastAsia="Times New Roman" w:hAnsi="Arial" w:cs="Arial"/>
                <w:color w:val="000000"/>
                <w:sz w:val="20"/>
                <w:szCs w:val="20"/>
                <w:lang w:eastAsia="es-MX"/>
              </w:rPr>
              <w:t xml:space="preserve"> $        9,733</w:t>
            </w:r>
            <w:r>
              <w:rPr>
                <w:rFonts w:ascii="Arial" w:eastAsia="Times New Roman" w:hAnsi="Arial" w:cs="Arial"/>
                <w:color w:val="000000"/>
                <w:sz w:val="20"/>
                <w:szCs w:val="20"/>
                <w:lang w:eastAsia="es-MX"/>
              </w:rPr>
              <w:t>.00</w:t>
            </w:r>
          </w:p>
        </w:tc>
        <w:tc>
          <w:tcPr>
            <w:tcW w:w="837" w:type="pct"/>
            <w:tcBorders>
              <w:top w:val="single" w:sz="4" w:space="0" w:color="auto"/>
              <w:left w:val="single" w:sz="4" w:space="0" w:color="auto"/>
              <w:bottom w:val="single" w:sz="4" w:space="0" w:color="auto"/>
              <w:right w:val="single" w:sz="4" w:space="0" w:color="auto"/>
            </w:tcBorders>
            <w:vAlign w:val="bottom"/>
          </w:tcPr>
          <w:p w14:paraId="71F719A0"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        3,163.00</w:t>
            </w:r>
          </w:p>
        </w:tc>
      </w:tr>
      <w:tr w:rsidR="00DD1E34" w:rsidRPr="00D01A2F" w14:paraId="2EF0C429"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FCED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161F2F34"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Alfarerías Taller y expendios</w:t>
            </w:r>
          </w:p>
        </w:tc>
        <w:tc>
          <w:tcPr>
            <w:tcW w:w="857" w:type="pct"/>
            <w:tcBorders>
              <w:top w:val="single" w:sz="4" w:space="0" w:color="auto"/>
              <w:left w:val="nil"/>
              <w:bottom w:val="single" w:sz="4" w:space="0" w:color="auto"/>
              <w:right w:val="single" w:sz="4" w:space="0" w:color="auto"/>
            </w:tcBorders>
            <w:vAlign w:val="center"/>
          </w:tcPr>
          <w:p w14:paraId="4562A599" w14:textId="77777777" w:rsidR="00DD1E34" w:rsidRPr="008C5A1C" w:rsidRDefault="00DD1E34" w:rsidP="008C5A1C">
            <w:pPr>
              <w:spacing w:after="0" w:line="360" w:lineRule="auto"/>
              <w:rPr>
                <w:rFonts w:ascii="Arial" w:eastAsia="Times New Roman" w:hAnsi="Arial" w:cs="Arial"/>
                <w:color w:val="000000"/>
                <w:sz w:val="20"/>
                <w:szCs w:val="20"/>
                <w:lang w:eastAsia="es-MX"/>
              </w:rPr>
            </w:pPr>
            <w:r w:rsidRPr="008C5A1C">
              <w:rPr>
                <w:rFonts w:ascii="Arial" w:eastAsia="Times New Roman" w:hAnsi="Arial" w:cs="Arial"/>
                <w:color w:val="000000"/>
                <w:sz w:val="20"/>
                <w:szCs w:val="20"/>
                <w:lang w:eastAsia="es-MX"/>
              </w:rPr>
              <w:t xml:space="preserve"> $        1,406.00 </w:t>
            </w:r>
          </w:p>
        </w:tc>
        <w:tc>
          <w:tcPr>
            <w:tcW w:w="837" w:type="pct"/>
            <w:tcBorders>
              <w:top w:val="single" w:sz="4" w:space="0" w:color="auto"/>
              <w:left w:val="single" w:sz="4" w:space="0" w:color="auto"/>
              <w:bottom w:val="single" w:sz="4" w:space="0" w:color="auto"/>
              <w:right w:val="single" w:sz="4" w:space="0" w:color="auto"/>
            </w:tcBorders>
            <w:vAlign w:val="bottom"/>
          </w:tcPr>
          <w:p w14:paraId="7477B1E6"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           439.00</w:t>
            </w:r>
          </w:p>
        </w:tc>
      </w:tr>
      <w:tr w:rsidR="00DD1E34" w:rsidRPr="00D01A2F" w14:paraId="640B54B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5A21942"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w:t>
            </w:r>
          </w:p>
        </w:tc>
        <w:tc>
          <w:tcPr>
            <w:tcW w:w="3040" w:type="pct"/>
            <w:tcBorders>
              <w:top w:val="nil"/>
              <w:left w:val="nil"/>
              <w:bottom w:val="single" w:sz="4" w:space="0" w:color="auto"/>
              <w:right w:val="single" w:sz="4" w:space="0" w:color="auto"/>
            </w:tcBorders>
            <w:shd w:val="clear" w:color="auto" w:fill="auto"/>
            <w:noWrap/>
            <w:vAlign w:val="center"/>
            <w:hideMark/>
          </w:tcPr>
          <w:p w14:paraId="16AFD3F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Antenas repetidoras de Señal</w:t>
            </w:r>
          </w:p>
        </w:tc>
        <w:tc>
          <w:tcPr>
            <w:tcW w:w="857" w:type="pct"/>
            <w:tcBorders>
              <w:top w:val="single" w:sz="4" w:space="0" w:color="auto"/>
              <w:left w:val="nil"/>
              <w:bottom w:val="single" w:sz="4" w:space="0" w:color="auto"/>
              <w:right w:val="single" w:sz="4" w:space="0" w:color="auto"/>
            </w:tcBorders>
            <w:vAlign w:val="center"/>
          </w:tcPr>
          <w:p w14:paraId="72628BA8" w14:textId="77777777" w:rsidR="00DD1E34" w:rsidRPr="008C5A1C" w:rsidRDefault="00DD1E34" w:rsidP="008C5A1C">
            <w:pPr>
              <w:spacing w:after="0" w:line="360" w:lineRule="auto"/>
              <w:rPr>
                <w:rFonts w:ascii="Arial" w:eastAsia="Times New Roman" w:hAnsi="Arial" w:cs="Arial"/>
                <w:color w:val="000000"/>
                <w:sz w:val="20"/>
                <w:szCs w:val="20"/>
                <w:lang w:eastAsia="es-MX"/>
              </w:rPr>
            </w:pPr>
            <w:r w:rsidRPr="008C5A1C">
              <w:rPr>
                <w:rFonts w:ascii="Arial" w:eastAsia="Times New Roman" w:hAnsi="Arial" w:cs="Arial"/>
                <w:color w:val="000000"/>
                <w:sz w:val="20"/>
                <w:szCs w:val="20"/>
                <w:lang w:eastAsia="es-MX"/>
              </w:rPr>
              <w:t xml:space="preserve"> $    109,500.00 </w:t>
            </w:r>
          </w:p>
        </w:tc>
        <w:tc>
          <w:tcPr>
            <w:tcW w:w="837" w:type="pct"/>
            <w:tcBorders>
              <w:top w:val="single" w:sz="4" w:space="0" w:color="auto"/>
              <w:left w:val="single" w:sz="4" w:space="0" w:color="auto"/>
              <w:bottom w:val="single" w:sz="4" w:space="0" w:color="auto"/>
              <w:right w:val="single" w:sz="4" w:space="0" w:color="auto"/>
            </w:tcBorders>
            <w:vAlign w:val="bottom"/>
          </w:tcPr>
          <w:p w14:paraId="49949455"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50,613.00</w:t>
            </w:r>
          </w:p>
        </w:tc>
      </w:tr>
      <w:tr w:rsidR="00DD1E34" w:rsidRPr="00D01A2F" w14:paraId="139928D6"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1BE20DD"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w:t>
            </w:r>
          </w:p>
        </w:tc>
        <w:tc>
          <w:tcPr>
            <w:tcW w:w="3040" w:type="pct"/>
            <w:tcBorders>
              <w:top w:val="nil"/>
              <w:left w:val="nil"/>
              <w:bottom w:val="single" w:sz="4" w:space="0" w:color="auto"/>
              <w:right w:val="single" w:sz="4" w:space="0" w:color="auto"/>
            </w:tcBorders>
            <w:shd w:val="clear" w:color="auto" w:fill="auto"/>
            <w:noWrap/>
            <w:vAlign w:val="center"/>
            <w:hideMark/>
          </w:tcPr>
          <w:p w14:paraId="15FF8818"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Aseguradoras para vehículos (compañías aseguradoras)</w:t>
            </w:r>
          </w:p>
        </w:tc>
        <w:tc>
          <w:tcPr>
            <w:tcW w:w="857" w:type="pct"/>
            <w:tcBorders>
              <w:top w:val="single" w:sz="4" w:space="0" w:color="auto"/>
              <w:left w:val="nil"/>
              <w:bottom w:val="single" w:sz="4" w:space="0" w:color="auto"/>
              <w:right w:val="single" w:sz="4" w:space="0" w:color="auto"/>
            </w:tcBorders>
            <w:vAlign w:val="center"/>
          </w:tcPr>
          <w:p w14:paraId="0714B0FA" w14:textId="77777777" w:rsidR="00DD1E34" w:rsidRPr="008C5A1C" w:rsidRDefault="00DD1E34" w:rsidP="008C5A1C">
            <w:pPr>
              <w:spacing w:after="0" w:line="360" w:lineRule="auto"/>
              <w:rPr>
                <w:rFonts w:ascii="Arial" w:eastAsia="Times New Roman" w:hAnsi="Arial" w:cs="Arial"/>
                <w:color w:val="000000"/>
                <w:sz w:val="20"/>
                <w:szCs w:val="20"/>
                <w:lang w:eastAsia="es-MX"/>
              </w:rPr>
            </w:pPr>
            <w:r w:rsidRPr="008C5A1C">
              <w:rPr>
                <w:rFonts w:ascii="Arial" w:eastAsia="Times New Roman" w:hAnsi="Arial" w:cs="Arial"/>
                <w:color w:val="000000"/>
                <w:sz w:val="20"/>
                <w:szCs w:val="20"/>
                <w:lang w:eastAsia="es-MX"/>
              </w:rPr>
              <w:t xml:space="preserve"> $        3,040.00 </w:t>
            </w:r>
          </w:p>
        </w:tc>
        <w:tc>
          <w:tcPr>
            <w:tcW w:w="837" w:type="pct"/>
            <w:tcBorders>
              <w:top w:val="single" w:sz="4" w:space="0" w:color="auto"/>
              <w:left w:val="single" w:sz="4" w:space="0" w:color="auto"/>
              <w:bottom w:val="single" w:sz="4" w:space="0" w:color="auto"/>
              <w:right w:val="single" w:sz="4" w:space="0" w:color="auto"/>
            </w:tcBorders>
            <w:vAlign w:val="bottom"/>
          </w:tcPr>
          <w:p w14:paraId="3FD61966"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        1,897.00</w:t>
            </w:r>
          </w:p>
        </w:tc>
      </w:tr>
      <w:tr w:rsidR="00DD1E34" w:rsidRPr="00D01A2F" w14:paraId="519F37AF"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75C057DB"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3040" w:type="pct"/>
            <w:tcBorders>
              <w:top w:val="nil"/>
              <w:left w:val="nil"/>
              <w:bottom w:val="single" w:sz="4" w:space="0" w:color="auto"/>
              <w:right w:val="single" w:sz="4" w:space="0" w:color="auto"/>
            </w:tcBorders>
            <w:shd w:val="clear" w:color="auto" w:fill="auto"/>
            <w:noWrap/>
            <w:vAlign w:val="center"/>
            <w:hideMark/>
          </w:tcPr>
          <w:p w14:paraId="6EF75CA6"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Bancos</w:t>
            </w:r>
          </w:p>
        </w:tc>
        <w:tc>
          <w:tcPr>
            <w:tcW w:w="857" w:type="pct"/>
            <w:tcBorders>
              <w:top w:val="single" w:sz="4" w:space="0" w:color="auto"/>
              <w:left w:val="nil"/>
              <w:bottom w:val="single" w:sz="4" w:space="0" w:color="auto"/>
              <w:right w:val="single" w:sz="4" w:space="0" w:color="auto"/>
            </w:tcBorders>
            <w:vAlign w:val="bottom"/>
          </w:tcPr>
          <w:p w14:paraId="22AA4252" w14:textId="77777777" w:rsidR="00DD1E34" w:rsidRPr="008C5A1C" w:rsidRDefault="00DD1E34" w:rsidP="008C5A1C">
            <w:pPr>
              <w:rPr>
                <w:rFonts w:ascii="Arial" w:hAnsi="Arial" w:cs="Arial"/>
                <w:color w:val="000000"/>
                <w:sz w:val="20"/>
                <w:szCs w:val="20"/>
              </w:rPr>
            </w:pPr>
            <w:r w:rsidRPr="008C5A1C">
              <w:rPr>
                <w:rFonts w:ascii="Arial" w:eastAsia="Times New Roman" w:hAnsi="Arial" w:cs="Arial"/>
                <w:color w:val="000000"/>
                <w:sz w:val="20"/>
                <w:szCs w:val="20"/>
                <w:lang w:eastAsia="es-MX"/>
              </w:rPr>
              <w:t xml:space="preserve"> $      </w:t>
            </w:r>
            <w:r w:rsidRPr="008C5A1C">
              <w:rPr>
                <w:rFonts w:ascii="Arial" w:hAnsi="Arial" w:cs="Arial"/>
                <w:color w:val="000000"/>
                <w:sz w:val="20"/>
                <w:szCs w:val="20"/>
              </w:rPr>
              <w:t>95,811.00</w:t>
            </w:r>
          </w:p>
        </w:tc>
        <w:tc>
          <w:tcPr>
            <w:tcW w:w="837" w:type="pct"/>
            <w:tcBorders>
              <w:top w:val="single" w:sz="4" w:space="0" w:color="auto"/>
              <w:left w:val="single" w:sz="4" w:space="0" w:color="auto"/>
              <w:bottom w:val="single" w:sz="4" w:space="0" w:color="auto"/>
              <w:right w:val="single" w:sz="4" w:space="0" w:color="auto"/>
            </w:tcBorders>
            <w:vAlign w:val="bottom"/>
          </w:tcPr>
          <w:p w14:paraId="78BEFA8F"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28,729.00</w:t>
            </w:r>
          </w:p>
        </w:tc>
      </w:tr>
      <w:tr w:rsidR="00DD1E34" w:rsidRPr="00D01A2F" w14:paraId="7A8A035D"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428189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w:t>
            </w:r>
          </w:p>
        </w:tc>
        <w:tc>
          <w:tcPr>
            <w:tcW w:w="3040" w:type="pct"/>
            <w:tcBorders>
              <w:top w:val="nil"/>
              <w:left w:val="nil"/>
              <w:bottom w:val="single" w:sz="4" w:space="0" w:color="auto"/>
              <w:right w:val="single" w:sz="4" w:space="0" w:color="auto"/>
            </w:tcBorders>
            <w:shd w:val="clear" w:color="auto" w:fill="auto"/>
            <w:noWrap/>
            <w:vAlign w:val="center"/>
            <w:hideMark/>
          </w:tcPr>
          <w:p w14:paraId="7144B897"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Bisuterías</w:t>
            </w:r>
          </w:p>
        </w:tc>
        <w:tc>
          <w:tcPr>
            <w:tcW w:w="857" w:type="pct"/>
            <w:tcBorders>
              <w:top w:val="single" w:sz="4" w:space="0" w:color="auto"/>
              <w:left w:val="nil"/>
              <w:bottom w:val="single" w:sz="4" w:space="0" w:color="auto"/>
              <w:right w:val="single" w:sz="4" w:space="0" w:color="auto"/>
            </w:tcBorders>
            <w:vAlign w:val="bottom"/>
          </w:tcPr>
          <w:p w14:paraId="746A613A" w14:textId="77777777" w:rsidR="00DD1E34" w:rsidRPr="008C5A1C" w:rsidRDefault="00DD1E34" w:rsidP="008C5A1C">
            <w:pPr>
              <w:rPr>
                <w:rFonts w:ascii="Arial" w:hAnsi="Arial" w:cs="Arial"/>
                <w:color w:val="000000"/>
                <w:sz w:val="20"/>
                <w:szCs w:val="20"/>
              </w:rPr>
            </w:pPr>
            <w:r>
              <w:rPr>
                <w:rFonts w:ascii="Arial" w:eastAsia="Times New Roman" w:hAnsi="Arial" w:cs="Arial"/>
                <w:color w:val="000000"/>
                <w:sz w:val="20"/>
                <w:szCs w:val="20"/>
                <w:lang w:eastAsia="es-MX"/>
              </w:rPr>
              <w:t xml:space="preserve"> </w:t>
            </w:r>
            <w:r w:rsidRPr="008C5A1C">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w:t>
            </w:r>
            <w:r w:rsidRPr="008C5A1C">
              <w:rPr>
                <w:rFonts w:ascii="Arial" w:eastAsia="Times New Roman" w:hAnsi="Arial" w:cs="Arial"/>
                <w:color w:val="000000"/>
                <w:sz w:val="20"/>
                <w:szCs w:val="20"/>
                <w:lang w:eastAsia="es-MX"/>
              </w:rPr>
              <w:t xml:space="preserve">      </w:t>
            </w:r>
            <w:r w:rsidRPr="008C5A1C">
              <w:rPr>
                <w:rFonts w:ascii="Arial" w:hAnsi="Arial" w:cs="Arial"/>
                <w:color w:val="000000"/>
                <w:sz w:val="20"/>
                <w:szCs w:val="20"/>
              </w:rPr>
              <w:t>3,577.00</w:t>
            </w:r>
          </w:p>
        </w:tc>
        <w:tc>
          <w:tcPr>
            <w:tcW w:w="837" w:type="pct"/>
            <w:tcBorders>
              <w:top w:val="single" w:sz="4" w:space="0" w:color="auto"/>
              <w:left w:val="single" w:sz="4" w:space="0" w:color="auto"/>
              <w:bottom w:val="single" w:sz="4" w:space="0" w:color="auto"/>
              <w:right w:val="single" w:sz="4" w:space="0" w:color="auto"/>
            </w:tcBorders>
            <w:vAlign w:val="bottom"/>
          </w:tcPr>
          <w:p w14:paraId="3020EF53"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        1,074.00</w:t>
            </w:r>
          </w:p>
        </w:tc>
      </w:tr>
      <w:tr w:rsidR="00DD1E34" w:rsidRPr="00D01A2F" w14:paraId="3689F227"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BAFFA2D"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w:t>
            </w:r>
          </w:p>
        </w:tc>
        <w:tc>
          <w:tcPr>
            <w:tcW w:w="3040" w:type="pct"/>
            <w:tcBorders>
              <w:top w:val="nil"/>
              <w:left w:val="nil"/>
              <w:bottom w:val="single" w:sz="4" w:space="0" w:color="auto"/>
              <w:right w:val="single" w:sz="4" w:space="0" w:color="auto"/>
            </w:tcBorders>
            <w:shd w:val="clear" w:color="auto" w:fill="auto"/>
            <w:noWrap/>
            <w:vAlign w:val="center"/>
            <w:hideMark/>
          </w:tcPr>
          <w:p w14:paraId="491D5FB2"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Bodegas de Almacenamiento (por M2)</w:t>
            </w:r>
          </w:p>
        </w:tc>
        <w:tc>
          <w:tcPr>
            <w:tcW w:w="857" w:type="pct"/>
            <w:tcBorders>
              <w:top w:val="single" w:sz="4" w:space="0" w:color="auto"/>
              <w:left w:val="nil"/>
              <w:bottom w:val="single" w:sz="4" w:space="0" w:color="auto"/>
              <w:right w:val="single" w:sz="4" w:space="0" w:color="auto"/>
            </w:tcBorders>
            <w:vAlign w:val="bottom"/>
          </w:tcPr>
          <w:p w14:paraId="06ED1738" w14:textId="77777777" w:rsidR="00DD1E34" w:rsidRPr="008C5A1C" w:rsidRDefault="00DD1E34" w:rsidP="008C5A1C">
            <w:pPr>
              <w:rPr>
                <w:rFonts w:ascii="Arial" w:hAnsi="Arial" w:cs="Arial"/>
                <w:color w:val="000000"/>
                <w:sz w:val="20"/>
                <w:szCs w:val="20"/>
              </w:rPr>
            </w:pPr>
            <w:r>
              <w:rPr>
                <w:rFonts w:ascii="Arial" w:eastAsia="Times New Roman" w:hAnsi="Arial" w:cs="Arial"/>
                <w:color w:val="000000"/>
                <w:sz w:val="20"/>
                <w:szCs w:val="20"/>
                <w:lang w:eastAsia="es-MX"/>
              </w:rPr>
              <w:t xml:space="preserve"> </w:t>
            </w:r>
            <w:r w:rsidRPr="008C5A1C">
              <w:rPr>
                <w:rFonts w:ascii="Arial" w:eastAsia="Times New Roman" w:hAnsi="Arial" w:cs="Arial"/>
                <w:color w:val="000000"/>
                <w:sz w:val="20"/>
                <w:szCs w:val="20"/>
                <w:lang w:eastAsia="es-MX"/>
              </w:rPr>
              <w:t xml:space="preserve">$              </w:t>
            </w:r>
            <w:r w:rsidRPr="008C5A1C">
              <w:rPr>
                <w:rFonts w:ascii="Arial" w:hAnsi="Arial" w:cs="Arial"/>
                <w:color w:val="000000"/>
                <w:sz w:val="20"/>
                <w:szCs w:val="20"/>
              </w:rPr>
              <w:t>8.00</w:t>
            </w:r>
          </w:p>
        </w:tc>
        <w:tc>
          <w:tcPr>
            <w:tcW w:w="837" w:type="pct"/>
            <w:tcBorders>
              <w:top w:val="single" w:sz="4" w:space="0" w:color="auto"/>
              <w:left w:val="single" w:sz="4" w:space="0" w:color="auto"/>
              <w:bottom w:val="single" w:sz="4" w:space="0" w:color="auto"/>
              <w:right w:val="single" w:sz="4" w:space="0" w:color="auto"/>
            </w:tcBorders>
            <w:vAlign w:val="bottom"/>
          </w:tcPr>
          <w:p w14:paraId="50A073DE"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w:t>
            </w:r>
            <w:r w:rsidRPr="00DD1E34">
              <w:rPr>
                <w:rFonts w:ascii="Arial" w:hAnsi="Arial" w:cs="Arial"/>
                <w:color w:val="000000"/>
                <w:sz w:val="20"/>
                <w:szCs w:val="20"/>
              </w:rPr>
              <w:t>4.00</w:t>
            </w:r>
          </w:p>
        </w:tc>
      </w:tr>
      <w:tr w:rsidR="00DD1E34" w:rsidRPr="00D01A2F" w14:paraId="230840CA"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51B883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w:t>
            </w:r>
          </w:p>
        </w:tc>
        <w:tc>
          <w:tcPr>
            <w:tcW w:w="3040" w:type="pct"/>
            <w:tcBorders>
              <w:top w:val="nil"/>
              <w:left w:val="nil"/>
              <w:bottom w:val="single" w:sz="4" w:space="0" w:color="auto"/>
              <w:right w:val="single" w:sz="4" w:space="0" w:color="auto"/>
            </w:tcBorders>
            <w:shd w:val="clear" w:color="auto" w:fill="auto"/>
            <w:noWrap/>
            <w:vAlign w:val="center"/>
            <w:hideMark/>
          </w:tcPr>
          <w:p w14:paraId="6C45EC8A"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Cajas de ahorro</w:t>
            </w:r>
          </w:p>
        </w:tc>
        <w:tc>
          <w:tcPr>
            <w:tcW w:w="857" w:type="pct"/>
            <w:tcBorders>
              <w:top w:val="single" w:sz="4" w:space="0" w:color="auto"/>
              <w:left w:val="nil"/>
              <w:bottom w:val="single" w:sz="4" w:space="0" w:color="auto"/>
              <w:right w:val="single" w:sz="4" w:space="0" w:color="auto"/>
            </w:tcBorders>
            <w:vAlign w:val="bottom"/>
          </w:tcPr>
          <w:p w14:paraId="5190514F" w14:textId="77777777" w:rsidR="00DD1E34" w:rsidRPr="008C5A1C" w:rsidRDefault="00DD1E34" w:rsidP="008C5A1C">
            <w:pPr>
              <w:rPr>
                <w:rFonts w:ascii="Arial" w:hAnsi="Arial" w:cs="Arial"/>
                <w:color w:val="000000"/>
                <w:sz w:val="20"/>
                <w:szCs w:val="20"/>
              </w:rPr>
            </w:pPr>
            <w:r>
              <w:rPr>
                <w:rFonts w:ascii="Arial" w:eastAsia="Times New Roman" w:hAnsi="Arial" w:cs="Arial"/>
                <w:color w:val="000000"/>
                <w:sz w:val="20"/>
                <w:szCs w:val="20"/>
                <w:lang w:eastAsia="es-MX"/>
              </w:rPr>
              <w:t xml:space="preserve"> </w:t>
            </w:r>
            <w:r w:rsidRPr="008C5A1C">
              <w:rPr>
                <w:rFonts w:ascii="Arial" w:eastAsia="Times New Roman" w:hAnsi="Arial" w:cs="Arial"/>
                <w:color w:val="000000"/>
                <w:sz w:val="20"/>
                <w:szCs w:val="20"/>
                <w:lang w:eastAsia="es-MX"/>
              </w:rPr>
              <w:t xml:space="preserve">$        </w:t>
            </w:r>
            <w:r>
              <w:rPr>
                <w:rFonts w:ascii="Arial" w:hAnsi="Arial" w:cs="Arial"/>
                <w:color w:val="000000"/>
                <w:sz w:val="20"/>
                <w:szCs w:val="20"/>
              </w:rPr>
              <w:t>9,826</w:t>
            </w:r>
            <w:r w:rsidRPr="008C5A1C">
              <w:rPr>
                <w:rFonts w:ascii="Arial" w:hAnsi="Arial" w:cs="Arial"/>
                <w:color w:val="000000"/>
                <w:sz w:val="20"/>
                <w:szCs w:val="20"/>
              </w:rPr>
              <w:t>.</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288C2230"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2,456.00</w:t>
            </w:r>
          </w:p>
        </w:tc>
      </w:tr>
      <w:tr w:rsidR="00DD1E34" w:rsidRPr="00D01A2F" w14:paraId="193A944D" w14:textId="77777777" w:rsidTr="00954E4B">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0EAA4573"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w:t>
            </w:r>
          </w:p>
        </w:tc>
        <w:tc>
          <w:tcPr>
            <w:tcW w:w="3040" w:type="pct"/>
            <w:tcBorders>
              <w:top w:val="nil"/>
              <w:left w:val="nil"/>
              <w:bottom w:val="single" w:sz="4" w:space="0" w:color="auto"/>
              <w:right w:val="single" w:sz="4" w:space="0" w:color="auto"/>
            </w:tcBorders>
            <w:shd w:val="clear" w:color="auto" w:fill="auto"/>
            <w:noWrap/>
            <w:vAlign w:val="center"/>
            <w:hideMark/>
          </w:tcPr>
          <w:p w14:paraId="35370BDE"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Carnicerías mayoristas</w:t>
            </w:r>
          </w:p>
        </w:tc>
        <w:tc>
          <w:tcPr>
            <w:tcW w:w="857" w:type="pct"/>
            <w:tcBorders>
              <w:top w:val="single" w:sz="4" w:space="0" w:color="auto"/>
              <w:left w:val="nil"/>
              <w:bottom w:val="single" w:sz="4" w:space="0" w:color="auto"/>
              <w:right w:val="single" w:sz="4" w:space="0" w:color="auto"/>
            </w:tcBorders>
            <w:vAlign w:val="bottom"/>
          </w:tcPr>
          <w:p w14:paraId="1BCF1B3E"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7,775.0</w:t>
            </w:r>
            <w:r>
              <w:rPr>
                <w:rFonts w:ascii="Arial" w:hAnsi="Arial" w:cs="Arial"/>
                <w:color w:val="000000"/>
                <w:sz w:val="20"/>
                <w:szCs w:val="20"/>
              </w:rPr>
              <w:t xml:space="preserve">0     </w:t>
            </w:r>
          </w:p>
        </w:tc>
        <w:tc>
          <w:tcPr>
            <w:tcW w:w="837" w:type="pct"/>
            <w:tcBorders>
              <w:top w:val="single" w:sz="4" w:space="0" w:color="auto"/>
              <w:left w:val="single" w:sz="4" w:space="0" w:color="auto"/>
              <w:bottom w:val="single" w:sz="4" w:space="0" w:color="auto"/>
              <w:right w:val="single" w:sz="4" w:space="0" w:color="auto"/>
            </w:tcBorders>
            <w:vAlign w:val="bottom"/>
          </w:tcPr>
          <w:p w14:paraId="7354D9F5"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        2,592.00</w:t>
            </w:r>
          </w:p>
        </w:tc>
      </w:tr>
      <w:tr w:rsidR="00DD1E34" w:rsidRPr="00D01A2F" w14:paraId="66DE9344" w14:textId="77777777" w:rsidTr="00954E4B">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110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11</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08924F8E"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Carnicerías, pollerías, pescaderías</w:t>
            </w:r>
          </w:p>
        </w:tc>
        <w:tc>
          <w:tcPr>
            <w:tcW w:w="857" w:type="pct"/>
            <w:tcBorders>
              <w:top w:val="single" w:sz="4" w:space="0" w:color="auto"/>
              <w:left w:val="nil"/>
              <w:bottom w:val="single" w:sz="4" w:space="0" w:color="auto"/>
              <w:right w:val="single" w:sz="4" w:space="0" w:color="auto"/>
            </w:tcBorders>
            <w:vAlign w:val="bottom"/>
          </w:tcPr>
          <w:p w14:paraId="7002A092"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        6,133.00</w:t>
            </w:r>
          </w:p>
        </w:tc>
        <w:tc>
          <w:tcPr>
            <w:tcW w:w="837" w:type="pct"/>
            <w:tcBorders>
              <w:top w:val="single" w:sz="4" w:space="0" w:color="auto"/>
              <w:left w:val="single" w:sz="4" w:space="0" w:color="auto"/>
              <w:bottom w:val="single" w:sz="4" w:space="0" w:color="auto"/>
              <w:right w:val="single" w:sz="4" w:space="0" w:color="auto"/>
            </w:tcBorders>
            <w:vAlign w:val="bottom"/>
          </w:tcPr>
          <w:p w14:paraId="2FD704C4"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1,840.00</w:t>
            </w:r>
          </w:p>
        </w:tc>
      </w:tr>
      <w:tr w:rsidR="00DD1E34" w:rsidRPr="00D01A2F" w14:paraId="3FA6545F"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03C47D2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12</w:t>
            </w:r>
          </w:p>
        </w:tc>
        <w:tc>
          <w:tcPr>
            <w:tcW w:w="3040" w:type="pct"/>
            <w:tcBorders>
              <w:top w:val="nil"/>
              <w:left w:val="nil"/>
              <w:bottom w:val="single" w:sz="4" w:space="0" w:color="auto"/>
              <w:right w:val="single" w:sz="4" w:space="0" w:color="auto"/>
            </w:tcBorders>
            <w:shd w:val="clear" w:color="auto" w:fill="auto"/>
            <w:noWrap/>
            <w:vAlign w:val="center"/>
            <w:hideMark/>
          </w:tcPr>
          <w:p w14:paraId="24023F20"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Carpinterías</w:t>
            </w:r>
          </w:p>
        </w:tc>
        <w:tc>
          <w:tcPr>
            <w:tcW w:w="857" w:type="pct"/>
            <w:tcBorders>
              <w:top w:val="single" w:sz="4" w:space="0" w:color="auto"/>
              <w:left w:val="nil"/>
              <w:bottom w:val="single" w:sz="4" w:space="0" w:color="auto"/>
              <w:right w:val="single" w:sz="4" w:space="0" w:color="auto"/>
            </w:tcBorders>
            <w:vAlign w:val="bottom"/>
          </w:tcPr>
          <w:p w14:paraId="053C6F11"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1,277.00</w:t>
            </w:r>
          </w:p>
        </w:tc>
        <w:tc>
          <w:tcPr>
            <w:tcW w:w="837" w:type="pct"/>
            <w:tcBorders>
              <w:top w:val="single" w:sz="4" w:space="0" w:color="auto"/>
              <w:left w:val="single" w:sz="4" w:space="0" w:color="auto"/>
              <w:bottom w:val="single" w:sz="4" w:space="0" w:color="auto"/>
              <w:right w:val="single" w:sz="4" w:space="0" w:color="auto"/>
            </w:tcBorders>
            <w:vAlign w:val="bottom"/>
          </w:tcPr>
          <w:p w14:paraId="7A7D9ABE"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383.00</w:t>
            </w:r>
          </w:p>
        </w:tc>
      </w:tr>
      <w:tr w:rsidR="00DD1E34" w:rsidRPr="00D01A2F" w14:paraId="44937DA0"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AFFA956"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13</w:t>
            </w:r>
          </w:p>
        </w:tc>
        <w:tc>
          <w:tcPr>
            <w:tcW w:w="3040" w:type="pct"/>
            <w:tcBorders>
              <w:top w:val="nil"/>
              <w:left w:val="nil"/>
              <w:bottom w:val="single" w:sz="4" w:space="0" w:color="auto"/>
              <w:right w:val="single" w:sz="4" w:space="0" w:color="auto"/>
            </w:tcBorders>
            <w:shd w:val="clear" w:color="auto" w:fill="auto"/>
            <w:noWrap/>
            <w:vAlign w:val="center"/>
            <w:hideMark/>
          </w:tcPr>
          <w:p w14:paraId="6D102680"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Casas de empeño</w:t>
            </w:r>
          </w:p>
        </w:tc>
        <w:tc>
          <w:tcPr>
            <w:tcW w:w="857" w:type="pct"/>
            <w:tcBorders>
              <w:top w:val="single" w:sz="4" w:space="0" w:color="auto"/>
              <w:left w:val="nil"/>
              <w:bottom w:val="single" w:sz="4" w:space="0" w:color="auto"/>
              <w:right w:val="single" w:sz="4" w:space="0" w:color="auto"/>
            </w:tcBorders>
            <w:vAlign w:val="bottom"/>
          </w:tcPr>
          <w:p w14:paraId="1FA1E9D3"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      44,713.00</w:t>
            </w:r>
          </w:p>
        </w:tc>
        <w:tc>
          <w:tcPr>
            <w:tcW w:w="837" w:type="pct"/>
            <w:tcBorders>
              <w:top w:val="single" w:sz="4" w:space="0" w:color="auto"/>
              <w:left w:val="single" w:sz="4" w:space="0" w:color="auto"/>
              <w:bottom w:val="single" w:sz="4" w:space="0" w:color="auto"/>
              <w:right w:val="single" w:sz="4" w:space="0" w:color="auto"/>
            </w:tcBorders>
            <w:vAlign w:val="bottom"/>
          </w:tcPr>
          <w:p w14:paraId="2193F7BB"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13,414.00</w:t>
            </w:r>
          </w:p>
        </w:tc>
      </w:tr>
      <w:tr w:rsidR="00DD1E34" w:rsidRPr="00D01A2F" w14:paraId="34DEDB9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94741E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14</w:t>
            </w:r>
          </w:p>
        </w:tc>
        <w:tc>
          <w:tcPr>
            <w:tcW w:w="3040" w:type="pct"/>
            <w:tcBorders>
              <w:top w:val="nil"/>
              <w:left w:val="nil"/>
              <w:bottom w:val="single" w:sz="4" w:space="0" w:color="auto"/>
              <w:right w:val="single" w:sz="4" w:space="0" w:color="auto"/>
            </w:tcBorders>
            <w:shd w:val="clear" w:color="auto" w:fill="auto"/>
            <w:noWrap/>
            <w:vAlign w:val="center"/>
            <w:hideMark/>
          </w:tcPr>
          <w:p w14:paraId="6DB858DD"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Casinos</w:t>
            </w:r>
          </w:p>
        </w:tc>
        <w:tc>
          <w:tcPr>
            <w:tcW w:w="857" w:type="pct"/>
            <w:tcBorders>
              <w:top w:val="single" w:sz="4" w:space="0" w:color="auto"/>
              <w:left w:val="nil"/>
              <w:bottom w:val="single" w:sz="4" w:space="0" w:color="auto"/>
              <w:right w:val="single" w:sz="4" w:space="0" w:color="auto"/>
            </w:tcBorders>
            <w:vAlign w:val="bottom"/>
          </w:tcPr>
          <w:p w14:paraId="54361297"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22,994.0</w:t>
            </w:r>
            <w:r w:rsidRPr="008C5A1C">
              <w:rPr>
                <w:rFonts w:ascii="Arial" w:hAnsi="Arial" w:cs="Arial"/>
                <w:color w:val="000000"/>
                <w:sz w:val="20"/>
                <w:szCs w:val="20"/>
              </w:rPr>
              <w:t>0</w:t>
            </w:r>
          </w:p>
        </w:tc>
        <w:tc>
          <w:tcPr>
            <w:tcW w:w="837" w:type="pct"/>
            <w:tcBorders>
              <w:top w:val="single" w:sz="4" w:space="0" w:color="auto"/>
              <w:left w:val="single" w:sz="4" w:space="0" w:color="auto"/>
              <w:bottom w:val="single" w:sz="4" w:space="0" w:color="auto"/>
              <w:right w:val="single" w:sz="4" w:space="0" w:color="auto"/>
            </w:tcBorders>
            <w:vAlign w:val="bottom"/>
          </w:tcPr>
          <w:p w14:paraId="397411E2"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3,942.00</w:t>
            </w:r>
          </w:p>
        </w:tc>
      </w:tr>
      <w:tr w:rsidR="00DD1E34" w:rsidRPr="00D01A2F" w14:paraId="63B7E4C9"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A7363"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15</w:t>
            </w:r>
          </w:p>
        </w:tc>
        <w:tc>
          <w:tcPr>
            <w:tcW w:w="3040" w:type="pct"/>
            <w:tcBorders>
              <w:top w:val="single" w:sz="4" w:space="0" w:color="auto"/>
              <w:left w:val="nil"/>
              <w:bottom w:val="single" w:sz="4" w:space="0" w:color="auto"/>
              <w:right w:val="single" w:sz="4" w:space="0" w:color="auto"/>
            </w:tcBorders>
            <w:shd w:val="clear" w:color="auto" w:fill="auto"/>
            <w:vAlign w:val="center"/>
            <w:hideMark/>
          </w:tcPr>
          <w:p w14:paraId="144986C4"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w:t>
            </w:r>
            <w:r>
              <w:rPr>
                <w:rFonts w:ascii="Arial" w:eastAsia="Times New Roman" w:hAnsi="Arial" w:cs="Arial"/>
                <w:color w:val="000000"/>
                <w:sz w:val="20"/>
                <w:szCs w:val="20"/>
                <w:lang w:eastAsia="es-MX"/>
              </w:rPr>
              <w:t xml:space="preserve">e </w:t>
            </w:r>
            <w:r w:rsidRPr="00D01A2F">
              <w:rPr>
                <w:rFonts w:ascii="Arial" w:eastAsia="Times New Roman" w:hAnsi="Arial" w:cs="Arial"/>
                <w:color w:val="000000"/>
                <w:sz w:val="20"/>
                <w:szCs w:val="20"/>
                <w:lang w:eastAsia="es-MX"/>
              </w:rPr>
              <w:t>distribución, almacenamiento</w:t>
            </w:r>
            <w:r>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venta, embotellamiento</w:t>
            </w:r>
            <w:r>
              <w:rPr>
                <w:rFonts w:ascii="Arial" w:eastAsia="Times New Roman" w:hAnsi="Arial" w:cs="Arial"/>
                <w:color w:val="000000"/>
                <w:sz w:val="20"/>
                <w:szCs w:val="20"/>
                <w:lang w:eastAsia="es-MX"/>
              </w:rPr>
              <w:t xml:space="preserve"> o empaquetamiento de </w:t>
            </w:r>
            <w:r w:rsidRPr="00D01A2F">
              <w:rPr>
                <w:rFonts w:ascii="Arial" w:eastAsia="Times New Roman" w:hAnsi="Arial" w:cs="Arial"/>
                <w:color w:val="000000"/>
                <w:sz w:val="20"/>
                <w:szCs w:val="20"/>
                <w:lang w:eastAsia="es-MX"/>
              </w:rPr>
              <w:t>bebidas embotelladas</w:t>
            </w:r>
          </w:p>
        </w:tc>
        <w:tc>
          <w:tcPr>
            <w:tcW w:w="857" w:type="pct"/>
            <w:tcBorders>
              <w:top w:val="single" w:sz="4" w:space="0" w:color="auto"/>
              <w:left w:val="nil"/>
              <w:bottom w:val="single" w:sz="4" w:space="0" w:color="auto"/>
              <w:right w:val="single" w:sz="4" w:space="0" w:color="auto"/>
            </w:tcBorders>
            <w:vAlign w:val="bottom"/>
          </w:tcPr>
          <w:p w14:paraId="63C3D2F6" w14:textId="77777777" w:rsidR="00DD1E34" w:rsidRDefault="00DD1E34" w:rsidP="008C5A1C">
            <w:pPr>
              <w:rPr>
                <w:rFonts w:ascii="Arial" w:hAnsi="Arial" w:cs="Arial"/>
                <w:color w:val="000000"/>
                <w:sz w:val="20"/>
                <w:szCs w:val="20"/>
              </w:rPr>
            </w:pPr>
            <w:r>
              <w:rPr>
                <w:rFonts w:ascii="Arial" w:hAnsi="Arial" w:cs="Arial"/>
                <w:color w:val="000000"/>
                <w:sz w:val="20"/>
                <w:szCs w:val="20"/>
              </w:rPr>
              <w:t xml:space="preserve"> $      91,250.00</w:t>
            </w:r>
          </w:p>
          <w:p w14:paraId="6A810553" w14:textId="77777777" w:rsidR="00DD1E34" w:rsidRPr="008C5A1C" w:rsidRDefault="00DD1E34" w:rsidP="008C5A1C">
            <w:pPr>
              <w:rPr>
                <w:rFonts w:ascii="Arial" w:hAnsi="Arial" w:cs="Arial"/>
                <w:color w:val="000000"/>
                <w:sz w:val="20"/>
                <w:szCs w:val="20"/>
              </w:rPr>
            </w:pPr>
          </w:p>
        </w:tc>
        <w:tc>
          <w:tcPr>
            <w:tcW w:w="837" w:type="pct"/>
            <w:tcBorders>
              <w:top w:val="single" w:sz="4" w:space="0" w:color="auto"/>
              <w:left w:val="single" w:sz="4" w:space="0" w:color="auto"/>
              <w:bottom w:val="single" w:sz="4" w:space="0" w:color="auto"/>
              <w:right w:val="single" w:sz="4" w:space="0" w:color="auto"/>
            </w:tcBorders>
            <w:vAlign w:val="bottom"/>
          </w:tcPr>
          <w:p w14:paraId="72B638CF" w14:textId="77777777" w:rsid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36,500.00</w:t>
            </w:r>
          </w:p>
          <w:p w14:paraId="53AE6079" w14:textId="77777777" w:rsidR="00DD1E34" w:rsidRPr="00DD1E34" w:rsidRDefault="00DD1E34" w:rsidP="00DD1E34">
            <w:pPr>
              <w:rPr>
                <w:rFonts w:ascii="Arial" w:hAnsi="Arial" w:cs="Arial"/>
                <w:color w:val="000000"/>
                <w:sz w:val="20"/>
                <w:szCs w:val="20"/>
              </w:rPr>
            </w:pPr>
          </w:p>
        </w:tc>
      </w:tr>
      <w:tr w:rsidR="00DD1E34" w:rsidRPr="00D01A2F" w14:paraId="54939DA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0D0E344"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16</w:t>
            </w:r>
          </w:p>
        </w:tc>
        <w:tc>
          <w:tcPr>
            <w:tcW w:w="3040" w:type="pct"/>
            <w:tcBorders>
              <w:top w:val="nil"/>
              <w:left w:val="nil"/>
              <w:bottom w:val="single" w:sz="4" w:space="0" w:color="auto"/>
              <w:right w:val="single" w:sz="4" w:space="0" w:color="auto"/>
            </w:tcBorders>
            <w:shd w:val="clear" w:color="auto" w:fill="auto"/>
            <w:vAlign w:val="center"/>
            <w:hideMark/>
          </w:tcPr>
          <w:p w14:paraId="08AB5EEE"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Centro de </w:t>
            </w:r>
            <w:r w:rsidRPr="00D01A2F">
              <w:rPr>
                <w:rFonts w:ascii="Arial" w:eastAsia="Times New Roman" w:hAnsi="Arial" w:cs="Arial"/>
                <w:color w:val="000000"/>
                <w:sz w:val="20"/>
                <w:szCs w:val="20"/>
                <w:lang w:eastAsia="es-MX"/>
              </w:rPr>
              <w:t>distribución, almacenamiento</w:t>
            </w:r>
            <w:r>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venta, embotellamiento</w:t>
            </w:r>
            <w:r>
              <w:rPr>
                <w:rFonts w:ascii="Arial" w:eastAsia="Times New Roman" w:hAnsi="Arial" w:cs="Arial"/>
                <w:color w:val="000000"/>
                <w:sz w:val="20"/>
                <w:szCs w:val="20"/>
                <w:lang w:eastAsia="es-MX"/>
              </w:rPr>
              <w:t xml:space="preserve"> o empaquetamiento de </w:t>
            </w:r>
            <w:r w:rsidRPr="00D01A2F">
              <w:rPr>
                <w:rFonts w:ascii="Arial" w:eastAsia="Times New Roman" w:hAnsi="Arial" w:cs="Arial"/>
                <w:color w:val="000000"/>
                <w:sz w:val="20"/>
                <w:szCs w:val="20"/>
                <w:lang w:eastAsia="es-MX"/>
              </w:rPr>
              <w:t>productos comerciables.</w:t>
            </w:r>
          </w:p>
        </w:tc>
        <w:tc>
          <w:tcPr>
            <w:tcW w:w="857" w:type="pct"/>
            <w:tcBorders>
              <w:top w:val="single" w:sz="4" w:space="0" w:color="auto"/>
              <w:left w:val="nil"/>
              <w:bottom w:val="single" w:sz="4" w:space="0" w:color="auto"/>
              <w:right w:val="single" w:sz="4" w:space="0" w:color="auto"/>
            </w:tcBorders>
            <w:vAlign w:val="bottom"/>
          </w:tcPr>
          <w:p w14:paraId="31657EEB"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91,250.0</w:t>
            </w:r>
            <w:r w:rsidRPr="008C5A1C">
              <w:rPr>
                <w:rFonts w:ascii="Arial" w:hAnsi="Arial" w:cs="Arial"/>
                <w:color w:val="000000"/>
                <w:sz w:val="20"/>
                <w:szCs w:val="20"/>
              </w:rPr>
              <w:t>0</w:t>
            </w:r>
          </w:p>
        </w:tc>
        <w:tc>
          <w:tcPr>
            <w:tcW w:w="837" w:type="pct"/>
            <w:tcBorders>
              <w:top w:val="single" w:sz="4" w:space="0" w:color="auto"/>
              <w:left w:val="single" w:sz="4" w:space="0" w:color="auto"/>
              <w:bottom w:val="single" w:sz="4" w:space="0" w:color="auto"/>
              <w:right w:val="single" w:sz="4" w:space="0" w:color="auto"/>
            </w:tcBorders>
            <w:vAlign w:val="bottom"/>
          </w:tcPr>
          <w:p w14:paraId="1DC2C887"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      27,983.00</w:t>
            </w:r>
          </w:p>
        </w:tc>
      </w:tr>
      <w:tr w:rsidR="00DD1E34" w:rsidRPr="00D01A2F" w14:paraId="7DE0CE3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3E1351B4"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17</w:t>
            </w:r>
          </w:p>
        </w:tc>
        <w:tc>
          <w:tcPr>
            <w:tcW w:w="3040" w:type="pct"/>
            <w:tcBorders>
              <w:top w:val="nil"/>
              <w:left w:val="nil"/>
              <w:bottom w:val="single" w:sz="4" w:space="0" w:color="auto"/>
              <w:right w:val="single" w:sz="4" w:space="0" w:color="auto"/>
            </w:tcBorders>
            <w:shd w:val="clear" w:color="auto" w:fill="auto"/>
            <w:vAlign w:val="center"/>
            <w:hideMark/>
          </w:tcPr>
          <w:p w14:paraId="063237EB"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Centro de </w:t>
            </w:r>
            <w:r w:rsidRPr="00D01A2F">
              <w:rPr>
                <w:rFonts w:ascii="Arial" w:eastAsia="Times New Roman" w:hAnsi="Arial" w:cs="Arial"/>
                <w:color w:val="000000"/>
                <w:sz w:val="20"/>
                <w:szCs w:val="20"/>
                <w:lang w:eastAsia="es-MX"/>
              </w:rPr>
              <w:t>distribución, almacenamiento, venta, embotellamiento</w:t>
            </w:r>
            <w:r>
              <w:rPr>
                <w:rFonts w:ascii="Arial" w:eastAsia="Times New Roman" w:hAnsi="Arial" w:cs="Arial"/>
                <w:color w:val="000000"/>
                <w:sz w:val="20"/>
                <w:szCs w:val="20"/>
                <w:lang w:eastAsia="es-MX"/>
              </w:rPr>
              <w:t xml:space="preserve"> o empaquetamiento de </w:t>
            </w:r>
            <w:r w:rsidRPr="00D01A2F">
              <w:rPr>
                <w:rFonts w:ascii="Arial" w:eastAsia="Times New Roman" w:hAnsi="Arial" w:cs="Arial"/>
                <w:color w:val="000000"/>
                <w:sz w:val="20"/>
                <w:szCs w:val="20"/>
                <w:lang w:eastAsia="es-MX"/>
              </w:rPr>
              <w:t>bebidas alcohólicas embotelladas</w:t>
            </w:r>
          </w:p>
        </w:tc>
        <w:tc>
          <w:tcPr>
            <w:tcW w:w="857" w:type="pct"/>
            <w:tcBorders>
              <w:top w:val="single" w:sz="4" w:space="0" w:color="auto"/>
              <w:left w:val="nil"/>
              <w:bottom w:val="single" w:sz="4" w:space="0" w:color="auto"/>
              <w:right w:val="single" w:sz="4" w:space="0" w:color="auto"/>
            </w:tcBorders>
            <w:vAlign w:val="bottom"/>
          </w:tcPr>
          <w:p w14:paraId="4F97D776"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121,664.</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0F31A056"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42,583.0</w:t>
            </w:r>
            <w:r w:rsidRPr="00DD1E34">
              <w:rPr>
                <w:rFonts w:ascii="Arial" w:hAnsi="Arial" w:cs="Arial"/>
                <w:color w:val="000000"/>
                <w:sz w:val="20"/>
                <w:szCs w:val="20"/>
              </w:rPr>
              <w:t>0</w:t>
            </w:r>
          </w:p>
        </w:tc>
      </w:tr>
      <w:tr w:rsidR="00DD1E34" w:rsidRPr="00D01A2F" w14:paraId="23124DF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345519E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18</w:t>
            </w:r>
          </w:p>
        </w:tc>
        <w:tc>
          <w:tcPr>
            <w:tcW w:w="3040" w:type="pct"/>
            <w:tcBorders>
              <w:top w:val="nil"/>
              <w:left w:val="nil"/>
              <w:bottom w:val="single" w:sz="4" w:space="0" w:color="auto"/>
              <w:right w:val="single" w:sz="4" w:space="0" w:color="auto"/>
            </w:tcBorders>
            <w:shd w:val="clear" w:color="auto" w:fill="auto"/>
            <w:noWrap/>
            <w:vAlign w:val="center"/>
            <w:hideMark/>
          </w:tcPr>
          <w:p w14:paraId="3FCFBD03"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de bordado computarizado y/o personalizado</w:t>
            </w:r>
          </w:p>
        </w:tc>
        <w:tc>
          <w:tcPr>
            <w:tcW w:w="857" w:type="pct"/>
            <w:tcBorders>
              <w:top w:val="single" w:sz="4" w:space="0" w:color="auto"/>
              <w:left w:val="nil"/>
              <w:bottom w:val="single" w:sz="4" w:space="0" w:color="auto"/>
              <w:right w:val="single" w:sz="4" w:space="0" w:color="auto"/>
            </w:tcBorders>
            <w:vAlign w:val="bottom"/>
          </w:tcPr>
          <w:p w14:paraId="1F92ECDD"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4,866.</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6295ACC8"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2,433.00</w:t>
            </w:r>
          </w:p>
        </w:tc>
      </w:tr>
      <w:tr w:rsidR="00DD1E34" w:rsidRPr="00D01A2F" w14:paraId="657CF01A"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04610B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19</w:t>
            </w:r>
          </w:p>
        </w:tc>
        <w:tc>
          <w:tcPr>
            <w:tcW w:w="3040" w:type="pct"/>
            <w:tcBorders>
              <w:top w:val="nil"/>
              <w:left w:val="nil"/>
              <w:bottom w:val="single" w:sz="4" w:space="0" w:color="auto"/>
              <w:right w:val="single" w:sz="4" w:space="0" w:color="auto"/>
            </w:tcBorders>
            <w:shd w:val="clear" w:color="auto" w:fill="auto"/>
            <w:noWrap/>
            <w:vAlign w:val="center"/>
            <w:hideMark/>
          </w:tcPr>
          <w:p w14:paraId="6AFC0C5A"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de distribución y venta de Acero</w:t>
            </w:r>
          </w:p>
        </w:tc>
        <w:tc>
          <w:tcPr>
            <w:tcW w:w="857" w:type="pct"/>
            <w:tcBorders>
              <w:top w:val="single" w:sz="4" w:space="0" w:color="auto"/>
              <w:left w:val="nil"/>
              <w:bottom w:val="single" w:sz="4" w:space="0" w:color="auto"/>
              <w:right w:val="single" w:sz="4" w:space="0" w:color="auto"/>
            </w:tcBorders>
            <w:vAlign w:val="bottom"/>
          </w:tcPr>
          <w:p w14:paraId="6272CAA9"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54,750.00</w:t>
            </w:r>
          </w:p>
        </w:tc>
        <w:tc>
          <w:tcPr>
            <w:tcW w:w="837" w:type="pct"/>
            <w:tcBorders>
              <w:top w:val="single" w:sz="4" w:space="0" w:color="auto"/>
              <w:left w:val="single" w:sz="4" w:space="0" w:color="auto"/>
              <w:bottom w:val="single" w:sz="4" w:space="0" w:color="auto"/>
              <w:right w:val="single" w:sz="4" w:space="0" w:color="auto"/>
            </w:tcBorders>
            <w:vAlign w:val="bottom"/>
          </w:tcPr>
          <w:p w14:paraId="68D599DF"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      12,167.00</w:t>
            </w:r>
          </w:p>
        </w:tc>
      </w:tr>
      <w:tr w:rsidR="00DD1E34" w:rsidRPr="00D01A2F" w14:paraId="6CC03AFB"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05140B76"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20</w:t>
            </w:r>
          </w:p>
        </w:tc>
        <w:tc>
          <w:tcPr>
            <w:tcW w:w="3040" w:type="pct"/>
            <w:tcBorders>
              <w:top w:val="nil"/>
              <w:left w:val="nil"/>
              <w:bottom w:val="single" w:sz="4" w:space="0" w:color="auto"/>
              <w:right w:val="single" w:sz="4" w:space="0" w:color="auto"/>
            </w:tcBorders>
            <w:shd w:val="clear" w:color="auto" w:fill="auto"/>
            <w:noWrap/>
            <w:vAlign w:val="center"/>
            <w:hideMark/>
          </w:tcPr>
          <w:p w14:paraId="6D086490"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cómputo y/o ciber/ciber café</w:t>
            </w:r>
          </w:p>
        </w:tc>
        <w:tc>
          <w:tcPr>
            <w:tcW w:w="857" w:type="pct"/>
            <w:tcBorders>
              <w:top w:val="single" w:sz="4" w:space="0" w:color="auto"/>
              <w:left w:val="nil"/>
              <w:bottom w:val="single" w:sz="4" w:space="0" w:color="auto"/>
              <w:right w:val="single" w:sz="4" w:space="0" w:color="auto"/>
            </w:tcBorders>
            <w:vAlign w:val="bottom"/>
          </w:tcPr>
          <w:p w14:paraId="7606D914"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           666.0</w:t>
            </w:r>
            <w:r w:rsidRPr="008C5A1C">
              <w:rPr>
                <w:rFonts w:ascii="Arial" w:hAnsi="Arial" w:cs="Arial"/>
                <w:color w:val="000000"/>
                <w:sz w:val="20"/>
                <w:szCs w:val="20"/>
              </w:rPr>
              <w:t>0</w:t>
            </w:r>
          </w:p>
        </w:tc>
        <w:tc>
          <w:tcPr>
            <w:tcW w:w="837" w:type="pct"/>
            <w:tcBorders>
              <w:top w:val="single" w:sz="4" w:space="0" w:color="auto"/>
              <w:left w:val="single" w:sz="4" w:space="0" w:color="auto"/>
              <w:bottom w:val="single" w:sz="4" w:space="0" w:color="auto"/>
              <w:right w:val="single" w:sz="4" w:space="0" w:color="auto"/>
            </w:tcBorders>
            <w:vAlign w:val="bottom"/>
          </w:tcPr>
          <w:p w14:paraId="7FC2BC56"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308.00</w:t>
            </w:r>
          </w:p>
        </w:tc>
      </w:tr>
      <w:tr w:rsidR="00DD1E34" w:rsidRPr="00D01A2F" w14:paraId="770D00C7"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5A3A63F"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21</w:t>
            </w:r>
          </w:p>
        </w:tc>
        <w:tc>
          <w:tcPr>
            <w:tcW w:w="3040" w:type="pct"/>
            <w:tcBorders>
              <w:top w:val="nil"/>
              <w:left w:val="nil"/>
              <w:bottom w:val="single" w:sz="4" w:space="0" w:color="auto"/>
              <w:right w:val="single" w:sz="4" w:space="0" w:color="auto"/>
            </w:tcBorders>
            <w:shd w:val="clear" w:color="auto" w:fill="auto"/>
            <w:noWrap/>
            <w:vAlign w:val="center"/>
            <w:hideMark/>
          </w:tcPr>
          <w:p w14:paraId="122D8A7E"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distribución de bebidas embotelladas</w:t>
            </w:r>
          </w:p>
        </w:tc>
        <w:tc>
          <w:tcPr>
            <w:tcW w:w="857" w:type="pct"/>
            <w:tcBorders>
              <w:top w:val="single" w:sz="4" w:space="0" w:color="auto"/>
              <w:left w:val="nil"/>
              <w:bottom w:val="single" w:sz="4" w:space="0" w:color="auto"/>
              <w:right w:val="single" w:sz="4" w:space="0" w:color="auto"/>
            </w:tcBorders>
            <w:vAlign w:val="bottom"/>
          </w:tcPr>
          <w:p w14:paraId="7826C1D0"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134,136.00 </w:t>
            </w:r>
          </w:p>
        </w:tc>
        <w:tc>
          <w:tcPr>
            <w:tcW w:w="837" w:type="pct"/>
            <w:tcBorders>
              <w:top w:val="single" w:sz="4" w:space="0" w:color="auto"/>
              <w:left w:val="single" w:sz="4" w:space="0" w:color="auto"/>
              <w:bottom w:val="single" w:sz="4" w:space="0" w:color="auto"/>
              <w:right w:val="single" w:sz="4" w:space="0" w:color="auto"/>
            </w:tcBorders>
            <w:vAlign w:val="bottom"/>
          </w:tcPr>
          <w:p w14:paraId="01E631B1"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      40,241.00</w:t>
            </w:r>
          </w:p>
        </w:tc>
      </w:tr>
      <w:tr w:rsidR="00DD1E34" w:rsidRPr="00D01A2F" w14:paraId="1F82F52D"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8E3DC5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22</w:t>
            </w:r>
          </w:p>
        </w:tc>
        <w:tc>
          <w:tcPr>
            <w:tcW w:w="3040" w:type="pct"/>
            <w:tcBorders>
              <w:top w:val="nil"/>
              <w:left w:val="nil"/>
              <w:bottom w:val="single" w:sz="4" w:space="0" w:color="auto"/>
              <w:right w:val="single" w:sz="4" w:space="0" w:color="auto"/>
            </w:tcBorders>
            <w:shd w:val="clear" w:color="auto" w:fill="auto"/>
            <w:noWrap/>
            <w:vAlign w:val="center"/>
            <w:hideMark/>
          </w:tcPr>
          <w:p w14:paraId="6887C9F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foto estudio y grabación</w:t>
            </w:r>
          </w:p>
        </w:tc>
        <w:tc>
          <w:tcPr>
            <w:tcW w:w="857" w:type="pct"/>
            <w:tcBorders>
              <w:top w:val="single" w:sz="4" w:space="0" w:color="auto"/>
              <w:left w:val="nil"/>
              <w:bottom w:val="single" w:sz="4" w:space="0" w:color="auto"/>
              <w:right w:val="single" w:sz="4" w:space="0" w:color="auto"/>
            </w:tcBorders>
            <w:vAlign w:val="bottom"/>
          </w:tcPr>
          <w:p w14:paraId="3C5B1D6F" w14:textId="77777777" w:rsidR="00DD1E34" w:rsidRPr="008C5A1C" w:rsidRDefault="00DD1E34" w:rsidP="008C5A1C">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2,300.00</w:t>
            </w:r>
          </w:p>
        </w:tc>
        <w:tc>
          <w:tcPr>
            <w:tcW w:w="837" w:type="pct"/>
            <w:tcBorders>
              <w:top w:val="single" w:sz="4" w:space="0" w:color="auto"/>
              <w:left w:val="single" w:sz="4" w:space="0" w:color="auto"/>
              <w:bottom w:val="single" w:sz="4" w:space="0" w:color="auto"/>
              <w:right w:val="single" w:sz="4" w:space="0" w:color="auto"/>
            </w:tcBorders>
            <w:vAlign w:val="bottom"/>
          </w:tcPr>
          <w:p w14:paraId="0E8500F8" w14:textId="77777777" w:rsidR="00DD1E34" w:rsidRPr="00DD1E34" w:rsidRDefault="00DD1E34" w:rsidP="00DD1E34">
            <w:pPr>
              <w:rPr>
                <w:rFonts w:ascii="Arial" w:hAnsi="Arial" w:cs="Arial"/>
                <w:color w:val="000000"/>
                <w:sz w:val="20"/>
                <w:szCs w:val="20"/>
              </w:rPr>
            </w:pPr>
            <w:r>
              <w:rPr>
                <w:rFonts w:ascii="Arial" w:hAnsi="Arial" w:cs="Arial"/>
                <w:color w:val="000000"/>
                <w:sz w:val="20"/>
                <w:szCs w:val="20"/>
              </w:rPr>
              <w:t xml:space="preserve"> </w:t>
            </w:r>
            <w:r w:rsidRPr="00DD1E34">
              <w:rPr>
                <w:rFonts w:ascii="Arial" w:hAnsi="Arial" w:cs="Arial"/>
                <w:color w:val="000000"/>
                <w:sz w:val="20"/>
                <w:szCs w:val="20"/>
              </w:rPr>
              <w:t>$</w:t>
            </w:r>
            <w:r>
              <w:rPr>
                <w:rFonts w:ascii="Arial" w:hAnsi="Arial" w:cs="Arial"/>
                <w:color w:val="000000"/>
                <w:sz w:val="20"/>
                <w:szCs w:val="20"/>
              </w:rPr>
              <w:t xml:space="preserve"> </w:t>
            </w:r>
            <w:r w:rsidR="007C7C18">
              <w:rPr>
                <w:rFonts w:ascii="Arial" w:hAnsi="Arial" w:cs="Arial"/>
                <w:color w:val="000000"/>
                <w:sz w:val="20"/>
                <w:szCs w:val="20"/>
              </w:rPr>
              <w:t xml:space="preserve">          691.00</w:t>
            </w:r>
          </w:p>
        </w:tc>
      </w:tr>
      <w:tr w:rsidR="00DD1E34" w:rsidRPr="00D01A2F" w14:paraId="654AA0B2"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7E0472F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23</w:t>
            </w:r>
          </w:p>
        </w:tc>
        <w:tc>
          <w:tcPr>
            <w:tcW w:w="3040" w:type="pct"/>
            <w:tcBorders>
              <w:top w:val="nil"/>
              <w:left w:val="nil"/>
              <w:bottom w:val="single" w:sz="4" w:space="0" w:color="auto"/>
              <w:right w:val="single" w:sz="4" w:space="0" w:color="auto"/>
            </w:tcBorders>
            <w:shd w:val="clear" w:color="auto" w:fill="auto"/>
            <w:noWrap/>
            <w:vAlign w:val="center"/>
            <w:hideMark/>
          </w:tcPr>
          <w:p w14:paraId="0BBB9A12"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radiología y ultrasonido</w:t>
            </w:r>
          </w:p>
        </w:tc>
        <w:tc>
          <w:tcPr>
            <w:tcW w:w="857" w:type="pct"/>
            <w:tcBorders>
              <w:top w:val="single" w:sz="4" w:space="0" w:color="auto"/>
              <w:left w:val="nil"/>
              <w:bottom w:val="single" w:sz="4" w:space="0" w:color="auto"/>
              <w:right w:val="single" w:sz="4" w:space="0" w:color="auto"/>
            </w:tcBorders>
            <w:vAlign w:val="bottom"/>
          </w:tcPr>
          <w:p w14:paraId="37124F53"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23,634.00</w:t>
            </w:r>
          </w:p>
        </w:tc>
        <w:tc>
          <w:tcPr>
            <w:tcW w:w="837" w:type="pct"/>
            <w:tcBorders>
              <w:top w:val="single" w:sz="4" w:space="0" w:color="auto"/>
              <w:left w:val="single" w:sz="4" w:space="0" w:color="auto"/>
              <w:bottom w:val="single" w:sz="4" w:space="0" w:color="auto"/>
              <w:right w:val="single" w:sz="4" w:space="0" w:color="auto"/>
            </w:tcBorders>
            <w:vAlign w:val="bottom"/>
          </w:tcPr>
          <w:p w14:paraId="5479F220"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7,091.00</w:t>
            </w:r>
          </w:p>
        </w:tc>
      </w:tr>
      <w:tr w:rsidR="00DD1E34" w:rsidRPr="00D01A2F" w14:paraId="18C6B08C"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7B03BC27"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24</w:t>
            </w:r>
          </w:p>
        </w:tc>
        <w:tc>
          <w:tcPr>
            <w:tcW w:w="3040" w:type="pct"/>
            <w:tcBorders>
              <w:top w:val="nil"/>
              <w:left w:val="nil"/>
              <w:bottom w:val="single" w:sz="4" w:space="0" w:color="auto"/>
              <w:right w:val="single" w:sz="4" w:space="0" w:color="auto"/>
            </w:tcBorders>
            <w:shd w:val="clear" w:color="auto" w:fill="auto"/>
            <w:noWrap/>
            <w:vAlign w:val="center"/>
            <w:hideMark/>
          </w:tcPr>
          <w:p w14:paraId="59562F2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Cinemas</w:t>
            </w:r>
          </w:p>
        </w:tc>
        <w:tc>
          <w:tcPr>
            <w:tcW w:w="857" w:type="pct"/>
            <w:tcBorders>
              <w:top w:val="single" w:sz="4" w:space="0" w:color="auto"/>
              <w:left w:val="nil"/>
              <w:bottom w:val="single" w:sz="4" w:space="0" w:color="auto"/>
              <w:right w:val="single" w:sz="4" w:space="0" w:color="auto"/>
            </w:tcBorders>
            <w:vAlign w:val="bottom"/>
          </w:tcPr>
          <w:p w14:paraId="5A5C0FA2"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44,713.00</w:t>
            </w:r>
          </w:p>
        </w:tc>
        <w:tc>
          <w:tcPr>
            <w:tcW w:w="837" w:type="pct"/>
            <w:tcBorders>
              <w:top w:val="single" w:sz="4" w:space="0" w:color="auto"/>
              <w:left w:val="single" w:sz="4" w:space="0" w:color="auto"/>
              <w:bottom w:val="single" w:sz="4" w:space="0" w:color="auto"/>
              <w:right w:val="single" w:sz="4" w:space="0" w:color="auto"/>
            </w:tcBorders>
            <w:vAlign w:val="bottom"/>
          </w:tcPr>
          <w:p w14:paraId="18D0AE98"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21,717.00</w:t>
            </w:r>
          </w:p>
        </w:tc>
      </w:tr>
      <w:tr w:rsidR="00DD1E34" w:rsidRPr="00D01A2F" w14:paraId="71457BB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96FAE9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25</w:t>
            </w:r>
          </w:p>
        </w:tc>
        <w:tc>
          <w:tcPr>
            <w:tcW w:w="3040" w:type="pct"/>
            <w:tcBorders>
              <w:top w:val="nil"/>
              <w:left w:val="nil"/>
              <w:bottom w:val="single" w:sz="4" w:space="0" w:color="auto"/>
              <w:right w:val="single" w:sz="4" w:space="0" w:color="auto"/>
            </w:tcBorders>
            <w:shd w:val="clear" w:color="auto" w:fill="auto"/>
            <w:noWrap/>
            <w:vAlign w:val="center"/>
            <w:hideMark/>
          </w:tcPr>
          <w:p w14:paraId="6C89DED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Clínicas</w:t>
            </w:r>
          </w:p>
        </w:tc>
        <w:tc>
          <w:tcPr>
            <w:tcW w:w="857" w:type="pct"/>
            <w:tcBorders>
              <w:top w:val="single" w:sz="4" w:space="0" w:color="auto"/>
              <w:left w:val="nil"/>
              <w:bottom w:val="single" w:sz="4" w:space="0" w:color="auto"/>
              <w:right w:val="single" w:sz="4" w:space="0" w:color="auto"/>
            </w:tcBorders>
            <w:vAlign w:val="bottom"/>
          </w:tcPr>
          <w:p w14:paraId="00371EAD"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      17,885</w:t>
            </w:r>
            <w:r w:rsidRPr="008C5A1C">
              <w:rPr>
                <w:rFonts w:ascii="Arial" w:hAnsi="Arial" w:cs="Arial"/>
                <w:color w:val="000000"/>
                <w:sz w:val="20"/>
                <w:szCs w:val="20"/>
              </w:rPr>
              <w:t>.</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5DA07F6E"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5,368.00</w:t>
            </w:r>
          </w:p>
        </w:tc>
      </w:tr>
      <w:tr w:rsidR="00DD1E34" w:rsidRPr="00D01A2F" w14:paraId="6B3B6D9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1A84B7D"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26</w:t>
            </w:r>
          </w:p>
        </w:tc>
        <w:tc>
          <w:tcPr>
            <w:tcW w:w="3040" w:type="pct"/>
            <w:tcBorders>
              <w:top w:val="nil"/>
              <w:left w:val="nil"/>
              <w:bottom w:val="single" w:sz="4" w:space="0" w:color="auto"/>
              <w:right w:val="single" w:sz="4" w:space="0" w:color="auto"/>
            </w:tcBorders>
            <w:shd w:val="clear" w:color="auto" w:fill="auto"/>
            <w:noWrap/>
            <w:vAlign w:val="center"/>
            <w:hideMark/>
          </w:tcPr>
          <w:p w14:paraId="0064C7D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Cocina económica</w:t>
            </w:r>
          </w:p>
        </w:tc>
        <w:tc>
          <w:tcPr>
            <w:tcW w:w="857" w:type="pct"/>
            <w:tcBorders>
              <w:top w:val="single" w:sz="4" w:space="0" w:color="auto"/>
              <w:left w:val="nil"/>
              <w:bottom w:val="single" w:sz="4" w:space="0" w:color="auto"/>
              <w:right w:val="single" w:sz="4" w:space="0" w:color="auto"/>
            </w:tcBorders>
            <w:vAlign w:val="bottom"/>
          </w:tcPr>
          <w:p w14:paraId="35524264"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1,022.</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2FC9C947"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320.00</w:t>
            </w:r>
          </w:p>
        </w:tc>
      </w:tr>
      <w:tr w:rsidR="00DD1E34" w:rsidRPr="00D01A2F" w14:paraId="4E8BBC7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1E796DD"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27</w:t>
            </w:r>
          </w:p>
        </w:tc>
        <w:tc>
          <w:tcPr>
            <w:tcW w:w="3040" w:type="pct"/>
            <w:tcBorders>
              <w:top w:val="nil"/>
              <w:left w:val="nil"/>
              <w:bottom w:val="single" w:sz="4" w:space="0" w:color="auto"/>
              <w:right w:val="single" w:sz="4" w:space="0" w:color="auto"/>
            </w:tcBorders>
            <w:shd w:val="clear" w:color="auto" w:fill="auto"/>
            <w:noWrap/>
            <w:vAlign w:val="center"/>
            <w:hideMark/>
          </w:tcPr>
          <w:p w14:paraId="0C937CDF"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Consultorio mé</w:t>
            </w:r>
            <w:r w:rsidRPr="00D01A2F">
              <w:rPr>
                <w:rFonts w:ascii="Arial" w:eastAsia="Times New Roman" w:hAnsi="Arial" w:cs="Arial"/>
                <w:color w:val="000000"/>
                <w:sz w:val="20"/>
                <w:szCs w:val="20"/>
                <w:lang w:eastAsia="es-MX"/>
              </w:rPr>
              <w:t>dico</w:t>
            </w:r>
          </w:p>
        </w:tc>
        <w:tc>
          <w:tcPr>
            <w:tcW w:w="857" w:type="pct"/>
            <w:tcBorders>
              <w:top w:val="single" w:sz="4" w:space="0" w:color="auto"/>
              <w:left w:val="nil"/>
              <w:bottom w:val="single" w:sz="4" w:space="0" w:color="auto"/>
              <w:right w:val="single" w:sz="4" w:space="0" w:color="auto"/>
            </w:tcBorders>
            <w:vAlign w:val="bottom"/>
          </w:tcPr>
          <w:p w14:paraId="112A2FA9"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8,942.</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1A732629"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2,683.00</w:t>
            </w:r>
          </w:p>
        </w:tc>
      </w:tr>
      <w:tr w:rsidR="00DD1E34" w:rsidRPr="00D01A2F" w14:paraId="443BD85B"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A560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28</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2A535636"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Despachos contables y jurídicos</w:t>
            </w:r>
          </w:p>
        </w:tc>
        <w:tc>
          <w:tcPr>
            <w:tcW w:w="857" w:type="pct"/>
            <w:tcBorders>
              <w:top w:val="single" w:sz="4" w:space="0" w:color="auto"/>
              <w:left w:val="nil"/>
              <w:bottom w:val="single" w:sz="4" w:space="0" w:color="auto"/>
              <w:right w:val="single" w:sz="4" w:space="0" w:color="auto"/>
            </w:tcBorders>
            <w:vAlign w:val="bottom"/>
          </w:tcPr>
          <w:p w14:paraId="5A1F1F45"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        3,193.0</w:t>
            </w:r>
            <w:r w:rsidRPr="008C5A1C">
              <w:rPr>
                <w:rFonts w:ascii="Arial" w:hAnsi="Arial" w:cs="Arial"/>
                <w:color w:val="000000"/>
                <w:sz w:val="20"/>
                <w:szCs w:val="20"/>
              </w:rPr>
              <w:t>0</w:t>
            </w:r>
          </w:p>
        </w:tc>
        <w:tc>
          <w:tcPr>
            <w:tcW w:w="837" w:type="pct"/>
            <w:tcBorders>
              <w:top w:val="single" w:sz="4" w:space="0" w:color="auto"/>
              <w:left w:val="single" w:sz="4" w:space="0" w:color="auto"/>
              <w:bottom w:val="single" w:sz="4" w:space="0" w:color="auto"/>
              <w:right w:val="single" w:sz="4" w:space="0" w:color="auto"/>
            </w:tcBorders>
            <w:vAlign w:val="bottom"/>
          </w:tcPr>
          <w:p w14:paraId="76FF891B"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959.00</w:t>
            </w:r>
          </w:p>
        </w:tc>
      </w:tr>
      <w:tr w:rsidR="00DD1E34" w:rsidRPr="00D01A2F" w14:paraId="070B1CFD"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7E52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29</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494F4862"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Distribución de telefonías y medios de comunicación</w:t>
            </w:r>
          </w:p>
        </w:tc>
        <w:tc>
          <w:tcPr>
            <w:tcW w:w="857" w:type="pct"/>
            <w:tcBorders>
              <w:top w:val="single" w:sz="4" w:space="0" w:color="auto"/>
              <w:left w:val="nil"/>
              <w:bottom w:val="single" w:sz="4" w:space="0" w:color="auto"/>
              <w:right w:val="single" w:sz="4" w:space="0" w:color="auto"/>
            </w:tcBorders>
            <w:vAlign w:val="bottom"/>
          </w:tcPr>
          <w:p w14:paraId="0198C66D"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        4,562.00</w:t>
            </w:r>
          </w:p>
        </w:tc>
        <w:tc>
          <w:tcPr>
            <w:tcW w:w="837" w:type="pct"/>
            <w:tcBorders>
              <w:top w:val="single" w:sz="4" w:space="0" w:color="auto"/>
              <w:left w:val="single" w:sz="4" w:space="0" w:color="auto"/>
              <w:bottom w:val="single" w:sz="4" w:space="0" w:color="auto"/>
              <w:right w:val="single" w:sz="4" w:space="0" w:color="auto"/>
            </w:tcBorders>
            <w:vAlign w:val="bottom"/>
          </w:tcPr>
          <w:p w14:paraId="5D00E983"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1,901.00</w:t>
            </w:r>
          </w:p>
        </w:tc>
      </w:tr>
      <w:tr w:rsidR="00DD1E34" w:rsidRPr="00D01A2F" w14:paraId="7AFE749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063BF0C"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30</w:t>
            </w:r>
          </w:p>
        </w:tc>
        <w:tc>
          <w:tcPr>
            <w:tcW w:w="3040" w:type="pct"/>
            <w:tcBorders>
              <w:top w:val="nil"/>
              <w:left w:val="nil"/>
              <w:bottom w:val="single" w:sz="4" w:space="0" w:color="auto"/>
              <w:right w:val="single" w:sz="4" w:space="0" w:color="auto"/>
            </w:tcBorders>
            <w:shd w:val="clear" w:color="auto" w:fill="auto"/>
            <w:noWrap/>
            <w:vAlign w:val="center"/>
            <w:hideMark/>
          </w:tcPr>
          <w:p w14:paraId="1DA4FE7C"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Distribución de televisión de paga satelital</w:t>
            </w:r>
          </w:p>
        </w:tc>
        <w:tc>
          <w:tcPr>
            <w:tcW w:w="857" w:type="pct"/>
            <w:tcBorders>
              <w:top w:val="single" w:sz="4" w:space="0" w:color="auto"/>
              <w:left w:val="nil"/>
              <w:bottom w:val="single" w:sz="4" w:space="0" w:color="auto"/>
              <w:right w:val="single" w:sz="4" w:space="0" w:color="auto"/>
            </w:tcBorders>
            <w:vAlign w:val="bottom"/>
          </w:tcPr>
          <w:p w14:paraId="5DC3ADB1"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40,880.</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36EB468E"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12,265.00</w:t>
            </w:r>
          </w:p>
        </w:tc>
      </w:tr>
      <w:tr w:rsidR="00DD1E34" w:rsidRPr="00D01A2F" w14:paraId="166F386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0ECC0892"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31</w:t>
            </w:r>
          </w:p>
        </w:tc>
        <w:tc>
          <w:tcPr>
            <w:tcW w:w="3040" w:type="pct"/>
            <w:tcBorders>
              <w:top w:val="nil"/>
              <w:left w:val="nil"/>
              <w:bottom w:val="single" w:sz="4" w:space="0" w:color="auto"/>
              <w:right w:val="single" w:sz="4" w:space="0" w:color="auto"/>
            </w:tcBorders>
            <w:shd w:val="clear" w:color="auto" w:fill="auto"/>
            <w:vAlign w:val="center"/>
            <w:hideMark/>
          </w:tcPr>
          <w:p w14:paraId="44718D9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Empresas generadoras, comercializadoras, distribuidoras y transmisoras de energía eléctrica</w:t>
            </w:r>
          </w:p>
        </w:tc>
        <w:tc>
          <w:tcPr>
            <w:tcW w:w="857" w:type="pct"/>
            <w:tcBorders>
              <w:top w:val="single" w:sz="4" w:space="0" w:color="auto"/>
              <w:left w:val="nil"/>
              <w:bottom w:val="single" w:sz="4" w:space="0" w:color="auto"/>
              <w:right w:val="single" w:sz="4" w:space="0" w:color="auto"/>
            </w:tcBorders>
            <w:vAlign w:val="bottom"/>
          </w:tcPr>
          <w:p w14:paraId="53520823"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$30,416,323.00</w:t>
            </w:r>
          </w:p>
        </w:tc>
        <w:tc>
          <w:tcPr>
            <w:tcW w:w="837" w:type="pct"/>
            <w:tcBorders>
              <w:top w:val="single" w:sz="4" w:space="0" w:color="auto"/>
              <w:left w:val="single" w:sz="4" w:space="0" w:color="auto"/>
              <w:bottom w:val="single" w:sz="4" w:space="0" w:color="auto"/>
              <w:right w:val="single" w:sz="4" w:space="0" w:color="auto"/>
            </w:tcBorders>
            <w:vAlign w:val="bottom"/>
          </w:tcPr>
          <w:p w14:paraId="0D0F1397" w14:textId="77777777" w:rsidR="00DD1E34" w:rsidRPr="00DD1E34" w:rsidRDefault="007C7C18">
            <w:pPr>
              <w:jc w:val="right"/>
              <w:rPr>
                <w:rFonts w:ascii="Arial" w:hAnsi="Arial" w:cs="Arial"/>
                <w:color w:val="000000"/>
                <w:sz w:val="20"/>
                <w:szCs w:val="20"/>
              </w:rPr>
            </w:pPr>
            <w:r>
              <w:rPr>
                <w:rFonts w:ascii="Arial" w:hAnsi="Arial" w:cs="Arial"/>
                <w:color w:val="000000"/>
                <w:sz w:val="20"/>
                <w:szCs w:val="20"/>
              </w:rPr>
              <w:t>$18,249,793.00</w:t>
            </w:r>
          </w:p>
        </w:tc>
      </w:tr>
      <w:tr w:rsidR="00DD1E34" w:rsidRPr="00D01A2F" w14:paraId="0BE49D87"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3D3E29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32</w:t>
            </w:r>
          </w:p>
        </w:tc>
        <w:tc>
          <w:tcPr>
            <w:tcW w:w="3040" w:type="pct"/>
            <w:tcBorders>
              <w:top w:val="nil"/>
              <w:left w:val="nil"/>
              <w:bottom w:val="single" w:sz="4" w:space="0" w:color="auto"/>
              <w:right w:val="single" w:sz="4" w:space="0" w:color="auto"/>
            </w:tcBorders>
            <w:shd w:val="clear" w:color="auto" w:fill="auto"/>
            <w:vAlign w:val="center"/>
            <w:hideMark/>
          </w:tcPr>
          <w:p w14:paraId="32A8C1E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Empresas generadoras, comercializadoras, distribuidoras y transmisoras de energía eléctrica renovable (eólica, fotovoltaica)</w:t>
            </w:r>
          </w:p>
        </w:tc>
        <w:tc>
          <w:tcPr>
            <w:tcW w:w="857" w:type="pct"/>
            <w:tcBorders>
              <w:top w:val="single" w:sz="4" w:space="0" w:color="auto"/>
              <w:left w:val="nil"/>
              <w:bottom w:val="single" w:sz="4" w:space="0" w:color="auto"/>
              <w:right w:val="single" w:sz="4" w:space="0" w:color="auto"/>
            </w:tcBorders>
            <w:vAlign w:val="bottom"/>
          </w:tcPr>
          <w:p w14:paraId="0F22945B" w14:textId="77777777" w:rsidR="00DD1E34" w:rsidRPr="008C5A1C" w:rsidRDefault="00DD1E34" w:rsidP="007C7C18">
            <w:pPr>
              <w:rPr>
                <w:rFonts w:ascii="Arial" w:hAnsi="Arial" w:cs="Arial"/>
                <w:color w:val="000000"/>
                <w:sz w:val="20"/>
                <w:szCs w:val="20"/>
              </w:rPr>
            </w:pPr>
            <w:r>
              <w:rPr>
                <w:rFonts w:ascii="Arial" w:hAnsi="Arial" w:cs="Arial"/>
                <w:color w:val="000000"/>
                <w:sz w:val="20"/>
                <w:szCs w:val="20"/>
              </w:rPr>
              <w:t xml:space="preserve"> </w:t>
            </w:r>
            <w:r w:rsidR="007C7C18">
              <w:rPr>
                <w:rFonts w:ascii="Arial" w:hAnsi="Arial" w:cs="Arial"/>
                <w:color w:val="000000"/>
                <w:sz w:val="20"/>
                <w:szCs w:val="20"/>
              </w:rPr>
              <w:t>$</w:t>
            </w:r>
            <w:r>
              <w:rPr>
                <w:rFonts w:ascii="Arial" w:hAnsi="Arial" w:cs="Arial"/>
                <w:color w:val="000000"/>
                <w:sz w:val="20"/>
                <w:szCs w:val="20"/>
              </w:rPr>
              <w:t>30,416,323.00</w:t>
            </w:r>
          </w:p>
        </w:tc>
        <w:tc>
          <w:tcPr>
            <w:tcW w:w="837" w:type="pct"/>
            <w:tcBorders>
              <w:top w:val="single" w:sz="4" w:space="0" w:color="auto"/>
              <w:left w:val="single" w:sz="4" w:space="0" w:color="auto"/>
              <w:bottom w:val="single" w:sz="4" w:space="0" w:color="auto"/>
              <w:right w:val="single" w:sz="4" w:space="0" w:color="auto"/>
            </w:tcBorders>
            <w:vAlign w:val="bottom"/>
          </w:tcPr>
          <w:p w14:paraId="3CA222B4" w14:textId="77777777" w:rsidR="007C7C18" w:rsidRDefault="007C7C18">
            <w:pPr>
              <w:jc w:val="right"/>
              <w:rPr>
                <w:rFonts w:ascii="Arial" w:hAnsi="Arial" w:cs="Arial"/>
                <w:color w:val="000000"/>
                <w:sz w:val="20"/>
                <w:szCs w:val="20"/>
              </w:rPr>
            </w:pPr>
          </w:p>
          <w:p w14:paraId="331A1D59" w14:textId="77777777" w:rsidR="00DD1E34" w:rsidRPr="00DD1E34" w:rsidRDefault="007C7C18">
            <w:pPr>
              <w:jc w:val="right"/>
              <w:rPr>
                <w:rFonts w:ascii="Arial" w:hAnsi="Arial" w:cs="Arial"/>
                <w:color w:val="000000"/>
                <w:sz w:val="20"/>
                <w:szCs w:val="20"/>
              </w:rPr>
            </w:pPr>
            <w:r>
              <w:rPr>
                <w:rFonts w:ascii="Arial" w:hAnsi="Arial" w:cs="Arial"/>
                <w:color w:val="000000"/>
                <w:sz w:val="20"/>
                <w:szCs w:val="20"/>
              </w:rPr>
              <w:t>$18,249,793.00</w:t>
            </w:r>
          </w:p>
        </w:tc>
      </w:tr>
      <w:tr w:rsidR="00DD1E34" w:rsidRPr="00D01A2F" w14:paraId="04994244"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C7BEE6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33</w:t>
            </w:r>
          </w:p>
        </w:tc>
        <w:tc>
          <w:tcPr>
            <w:tcW w:w="3040" w:type="pct"/>
            <w:tcBorders>
              <w:top w:val="nil"/>
              <w:left w:val="nil"/>
              <w:bottom w:val="single" w:sz="4" w:space="0" w:color="auto"/>
              <w:right w:val="single" w:sz="4" w:space="0" w:color="auto"/>
            </w:tcBorders>
            <w:shd w:val="clear" w:color="auto" w:fill="auto"/>
            <w:noWrap/>
            <w:vAlign w:val="center"/>
            <w:hideMark/>
          </w:tcPr>
          <w:p w14:paraId="1974CAC5"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Equipos médicos y aparatos ortopédicos Compra/venta</w:t>
            </w:r>
          </w:p>
        </w:tc>
        <w:tc>
          <w:tcPr>
            <w:tcW w:w="857" w:type="pct"/>
            <w:tcBorders>
              <w:top w:val="single" w:sz="4" w:space="0" w:color="auto"/>
              <w:left w:val="nil"/>
              <w:bottom w:val="single" w:sz="4" w:space="0" w:color="auto"/>
              <w:right w:val="single" w:sz="4" w:space="0" w:color="auto"/>
            </w:tcBorders>
            <w:vAlign w:val="bottom"/>
          </w:tcPr>
          <w:p w14:paraId="30939EA4"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6,08</w:t>
            </w:r>
            <w:r>
              <w:rPr>
                <w:rFonts w:ascii="Arial" w:hAnsi="Arial" w:cs="Arial"/>
                <w:color w:val="000000"/>
                <w:sz w:val="20"/>
                <w:szCs w:val="20"/>
              </w:rPr>
              <w:t>3.00</w:t>
            </w:r>
          </w:p>
        </w:tc>
        <w:tc>
          <w:tcPr>
            <w:tcW w:w="837" w:type="pct"/>
            <w:tcBorders>
              <w:top w:val="single" w:sz="4" w:space="0" w:color="auto"/>
              <w:left w:val="single" w:sz="4" w:space="0" w:color="auto"/>
              <w:bottom w:val="single" w:sz="4" w:space="0" w:color="auto"/>
              <w:right w:val="single" w:sz="4" w:space="0" w:color="auto"/>
            </w:tcBorders>
            <w:vAlign w:val="bottom"/>
          </w:tcPr>
          <w:p w14:paraId="2A39C076"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2,433</w:t>
            </w:r>
            <w:r w:rsidR="00DD1E34" w:rsidRPr="00DD1E34">
              <w:rPr>
                <w:rFonts w:ascii="Arial" w:hAnsi="Arial" w:cs="Arial"/>
                <w:color w:val="000000"/>
                <w:sz w:val="20"/>
                <w:szCs w:val="20"/>
              </w:rPr>
              <w:t>.</w:t>
            </w:r>
            <w:r>
              <w:rPr>
                <w:rFonts w:ascii="Arial" w:hAnsi="Arial" w:cs="Arial"/>
                <w:color w:val="000000"/>
                <w:sz w:val="20"/>
                <w:szCs w:val="20"/>
              </w:rPr>
              <w:t>00</w:t>
            </w:r>
          </w:p>
        </w:tc>
      </w:tr>
      <w:tr w:rsidR="00DD1E34" w:rsidRPr="00D01A2F" w14:paraId="3E54B6B1"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068FE48D"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34</w:t>
            </w:r>
          </w:p>
        </w:tc>
        <w:tc>
          <w:tcPr>
            <w:tcW w:w="3040" w:type="pct"/>
            <w:tcBorders>
              <w:top w:val="nil"/>
              <w:left w:val="nil"/>
              <w:bottom w:val="single" w:sz="4" w:space="0" w:color="auto"/>
              <w:right w:val="single" w:sz="4" w:space="0" w:color="auto"/>
            </w:tcBorders>
            <w:shd w:val="clear" w:color="auto" w:fill="auto"/>
            <w:noWrap/>
            <w:vAlign w:val="center"/>
            <w:hideMark/>
          </w:tcPr>
          <w:p w14:paraId="593FB164"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Escuelas y academias</w:t>
            </w:r>
          </w:p>
        </w:tc>
        <w:tc>
          <w:tcPr>
            <w:tcW w:w="857" w:type="pct"/>
            <w:tcBorders>
              <w:top w:val="single" w:sz="4" w:space="0" w:color="auto"/>
              <w:left w:val="nil"/>
              <w:bottom w:val="single" w:sz="4" w:space="0" w:color="auto"/>
              <w:right w:val="single" w:sz="4" w:space="0" w:color="auto"/>
            </w:tcBorders>
            <w:vAlign w:val="bottom"/>
          </w:tcPr>
          <w:p w14:paraId="7B851DB2"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12,774.</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3CD123BC"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3,832.0</w:t>
            </w:r>
            <w:r w:rsidR="00DD1E34" w:rsidRPr="00DD1E34">
              <w:rPr>
                <w:rFonts w:ascii="Arial" w:hAnsi="Arial" w:cs="Arial"/>
                <w:color w:val="000000"/>
                <w:sz w:val="20"/>
                <w:szCs w:val="20"/>
              </w:rPr>
              <w:t>0</w:t>
            </w:r>
          </w:p>
        </w:tc>
      </w:tr>
      <w:tr w:rsidR="00DD1E34" w:rsidRPr="00D01A2F" w14:paraId="6B24487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2F18482"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35</w:t>
            </w:r>
          </w:p>
        </w:tc>
        <w:tc>
          <w:tcPr>
            <w:tcW w:w="3040" w:type="pct"/>
            <w:tcBorders>
              <w:top w:val="nil"/>
              <w:left w:val="nil"/>
              <w:bottom w:val="single" w:sz="4" w:space="0" w:color="auto"/>
              <w:right w:val="single" w:sz="4" w:space="0" w:color="auto"/>
            </w:tcBorders>
            <w:shd w:val="clear" w:color="auto" w:fill="auto"/>
            <w:noWrap/>
            <w:vAlign w:val="center"/>
            <w:hideMark/>
          </w:tcPr>
          <w:p w14:paraId="167551C3"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Establecimientos que impartan clases aeróbicas y Otros</w:t>
            </w:r>
          </w:p>
        </w:tc>
        <w:tc>
          <w:tcPr>
            <w:tcW w:w="857" w:type="pct"/>
            <w:tcBorders>
              <w:top w:val="single" w:sz="4" w:space="0" w:color="auto"/>
              <w:left w:val="nil"/>
              <w:bottom w:val="single" w:sz="4" w:space="0" w:color="auto"/>
              <w:right w:val="single" w:sz="4" w:space="0" w:color="auto"/>
            </w:tcBorders>
            <w:vAlign w:val="bottom"/>
          </w:tcPr>
          <w:p w14:paraId="2DCE53D9" w14:textId="77777777" w:rsidR="00DD1E34" w:rsidRPr="008C5A1C" w:rsidRDefault="00DD1E34" w:rsidP="007962F2">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3,650.</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5F737389"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1,754.00</w:t>
            </w:r>
          </w:p>
        </w:tc>
      </w:tr>
      <w:tr w:rsidR="00DD1E34" w:rsidRPr="00D01A2F" w14:paraId="06C180F2"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9FC6361"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36</w:t>
            </w:r>
          </w:p>
        </w:tc>
        <w:tc>
          <w:tcPr>
            <w:tcW w:w="3040" w:type="pct"/>
            <w:tcBorders>
              <w:top w:val="nil"/>
              <w:left w:val="nil"/>
              <w:bottom w:val="single" w:sz="4" w:space="0" w:color="auto"/>
              <w:right w:val="single" w:sz="4" w:space="0" w:color="auto"/>
            </w:tcBorders>
            <w:shd w:val="clear" w:color="auto" w:fill="auto"/>
            <w:noWrap/>
            <w:vAlign w:val="center"/>
            <w:hideMark/>
          </w:tcPr>
          <w:p w14:paraId="127D66F8"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Establecimientos que renten consolas de Video juegos</w:t>
            </w:r>
          </w:p>
        </w:tc>
        <w:tc>
          <w:tcPr>
            <w:tcW w:w="857" w:type="pct"/>
            <w:tcBorders>
              <w:top w:val="single" w:sz="4" w:space="0" w:color="auto"/>
              <w:left w:val="nil"/>
              <w:bottom w:val="single" w:sz="4" w:space="0" w:color="auto"/>
              <w:right w:val="single" w:sz="4" w:space="0" w:color="auto"/>
            </w:tcBorders>
            <w:vAlign w:val="bottom"/>
          </w:tcPr>
          <w:p w14:paraId="6FE3ECB1"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4,866.</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15FC2FC6"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2,433.00</w:t>
            </w:r>
          </w:p>
        </w:tc>
      </w:tr>
      <w:tr w:rsidR="00DD1E34" w:rsidRPr="00D01A2F" w14:paraId="36A5F32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87C785D"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37</w:t>
            </w:r>
          </w:p>
        </w:tc>
        <w:tc>
          <w:tcPr>
            <w:tcW w:w="3040" w:type="pct"/>
            <w:tcBorders>
              <w:top w:val="nil"/>
              <w:left w:val="nil"/>
              <w:bottom w:val="single" w:sz="4" w:space="0" w:color="auto"/>
              <w:right w:val="single" w:sz="4" w:space="0" w:color="auto"/>
            </w:tcBorders>
            <w:shd w:val="clear" w:color="auto" w:fill="auto"/>
            <w:noWrap/>
            <w:vAlign w:val="center"/>
            <w:hideMark/>
          </w:tcPr>
          <w:p w14:paraId="6A22675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Estancias infantiles</w:t>
            </w:r>
          </w:p>
        </w:tc>
        <w:tc>
          <w:tcPr>
            <w:tcW w:w="857" w:type="pct"/>
            <w:tcBorders>
              <w:top w:val="single" w:sz="4" w:space="0" w:color="auto"/>
              <w:left w:val="nil"/>
              <w:bottom w:val="single" w:sz="4" w:space="0" w:color="auto"/>
              <w:right w:val="single" w:sz="4" w:space="0" w:color="auto"/>
            </w:tcBorders>
            <w:vAlign w:val="bottom"/>
          </w:tcPr>
          <w:p w14:paraId="44E27EF8"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3,832.</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402DC331"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2,299.00</w:t>
            </w:r>
          </w:p>
        </w:tc>
      </w:tr>
      <w:tr w:rsidR="00DD1E34" w:rsidRPr="00D01A2F" w14:paraId="3C3D62AF"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76D525F"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38</w:t>
            </w:r>
          </w:p>
        </w:tc>
        <w:tc>
          <w:tcPr>
            <w:tcW w:w="3040" w:type="pct"/>
            <w:tcBorders>
              <w:top w:val="nil"/>
              <w:left w:val="nil"/>
              <w:bottom w:val="single" w:sz="4" w:space="0" w:color="auto"/>
              <w:right w:val="single" w:sz="4" w:space="0" w:color="auto"/>
            </w:tcBorders>
            <w:shd w:val="clear" w:color="auto" w:fill="auto"/>
            <w:noWrap/>
            <w:vAlign w:val="center"/>
            <w:hideMark/>
          </w:tcPr>
          <w:p w14:paraId="57FDB305"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Estéticas unisex y peluquerías</w:t>
            </w:r>
          </w:p>
        </w:tc>
        <w:tc>
          <w:tcPr>
            <w:tcW w:w="857" w:type="pct"/>
            <w:tcBorders>
              <w:top w:val="single" w:sz="4" w:space="0" w:color="auto"/>
              <w:left w:val="nil"/>
              <w:bottom w:val="single" w:sz="4" w:space="0" w:color="auto"/>
              <w:right w:val="single" w:sz="4" w:space="0" w:color="auto"/>
            </w:tcBorders>
            <w:vAlign w:val="bottom"/>
          </w:tcPr>
          <w:p w14:paraId="3AC99C9C"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           640</w:t>
            </w:r>
            <w:r w:rsidRPr="008C5A1C">
              <w:rPr>
                <w:rFonts w:ascii="Arial" w:hAnsi="Arial" w:cs="Arial"/>
                <w:color w:val="000000"/>
                <w:sz w:val="20"/>
                <w:szCs w:val="20"/>
              </w:rPr>
              <w:t>.</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6389E5AF" w14:textId="77777777" w:rsidR="00DD1E34" w:rsidRPr="00DD1E34" w:rsidRDefault="007C7C18" w:rsidP="007C7C18">
            <w:pPr>
              <w:rPr>
                <w:rFonts w:ascii="Arial" w:hAnsi="Arial" w:cs="Arial"/>
                <w:color w:val="000000"/>
                <w:sz w:val="20"/>
                <w:szCs w:val="20"/>
              </w:rPr>
            </w:pPr>
            <w:r>
              <w:rPr>
                <w:rFonts w:ascii="Arial" w:hAnsi="Arial" w:cs="Arial"/>
                <w:color w:val="000000"/>
                <w:sz w:val="20"/>
                <w:szCs w:val="20"/>
              </w:rPr>
              <w:t xml:space="preserve"> $           384.00</w:t>
            </w:r>
          </w:p>
        </w:tc>
      </w:tr>
      <w:tr w:rsidR="00DD1E34" w:rsidRPr="00D01A2F" w14:paraId="4BBFC4F4"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9FFB3EF"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39</w:t>
            </w:r>
          </w:p>
        </w:tc>
        <w:tc>
          <w:tcPr>
            <w:tcW w:w="3040" w:type="pct"/>
            <w:tcBorders>
              <w:top w:val="nil"/>
              <w:left w:val="nil"/>
              <w:bottom w:val="single" w:sz="4" w:space="0" w:color="auto"/>
              <w:right w:val="single" w:sz="4" w:space="0" w:color="auto"/>
            </w:tcBorders>
            <w:shd w:val="clear" w:color="auto" w:fill="auto"/>
            <w:noWrap/>
            <w:vAlign w:val="center"/>
            <w:hideMark/>
          </w:tcPr>
          <w:p w14:paraId="01A6A1EF"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hielo</w:t>
            </w:r>
          </w:p>
        </w:tc>
        <w:tc>
          <w:tcPr>
            <w:tcW w:w="857" w:type="pct"/>
            <w:tcBorders>
              <w:top w:val="single" w:sz="4" w:space="0" w:color="auto"/>
              <w:left w:val="nil"/>
              <w:bottom w:val="single" w:sz="4" w:space="0" w:color="auto"/>
              <w:right w:val="single" w:sz="4" w:space="0" w:color="auto"/>
            </w:tcBorders>
            <w:vAlign w:val="bottom"/>
          </w:tcPr>
          <w:p w14:paraId="709EF396"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        1,277.00</w:t>
            </w:r>
          </w:p>
        </w:tc>
        <w:tc>
          <w:tcPr>
            <w:tcW w:w="837" w:type="pct"/>
            <w:tcBorders>
              <w:top w:val="single" w:sz="4" w:space="0" w:color="auto"/>
              <w:left w:val="single" w:sz="4" w:space="0" w:color="auto"/>
              <w:bottom w:val="single" w:sz="4" w:space="0" w:color="auto"/>
              <w:right w:val="single" w:sz="4" w:space="0" w:color="auto"/>
            </w:tcBorders>
            <w:vAlign w:val="bottom"/>
          </w:tcPr>
          <w:p w14:paraId="1CF3B051"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384.00</w:t>
            </w:r>
          </w:p>
        </w:tc>
      </w:tr>
      <w:tr w:rsidR="00DD1E34" w:rsidRPr="00D01A2F" w14:paraId="5197F14B"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A0F5"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40</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1B728217"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llenado de agua purificada</w:t>
            </w:r>
          </w:p>
        </w:tc>
        <w:tc>
          <w:tcPr>
            <w:tcW w:w="857" w:type="pct"/>
            <w:tcBorders>
              <w:top w:val="single" w:sz="4" w:space="0" w:color="auto"/>
              <w:left w:val="nil"/>
              <w:bottom w:val="single" w:sz="4" w:space="0" w:color="auto"/>
              <w:right w:val="single" w:sz="4" w:space="0" w:color="auto"/>
            </w:tcBorders>
            <w:vAlign w:val="bottom"/>
          </w:tcPr>
          <w:p w14:paraId="12F570D8"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5,061.</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6CF6C2B1"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1,721.0</w:t>
            </w:r>
            <w:r w:rsidR="00DD1E34" w:rsidRPr="00DD1E34">
              <w:rPr>
                <w:rFonts w:ascii="Arial" w:hAnsi="Arial" w:cs="Arial"/>
                <w:color w:val="000000"/>
                <w:sz w:val="20"/>
                <w:szCs w:val="20"/>
              </w:rPr>
              <w:t>0</w:t>
            </w:r>
          </w:p>
        </w:tc>
      </w:tr>
      <w:tr w:rsidR="00DD1E34" w:rsidRPr="00D01A2F" w14:paraId="370A1A6C"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D10A0C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41</w:t>
            </w:r>
          </w:p>
        </w:tc>
        <w:tc>
          <w:tcPr>
            <w:tcW w:w="3040" w:type="pct"/>
            <w:tcBorders>
              <w:top w:val="nil"/>
              <w:left w:val="nil"/>
              <w:bottom w:val="single" w:sz="4" w:space="0" w:color="auto"/>
              <w:right w:val="single" w:sz="4" w:space="0" w:color="auto"/>
            </w:tcBorders>
            <w:shd w:val="clear" w:color="auto" w:fill="auto"/>
            <w:noWrap/>
            <w:vAlign w:val="center"/>
            <w:hideMark/>
          </w:tcPr>
          <w:p w14:paraId="11F5375C"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refrescos naturales</w:t>
            </w:r>
          </w:p>
        </w:tc>
        <w:tc>
          <w:tcPr>
            <w:tcW w:w="857" w:type="pct"/>
            <w:tcBorders>
              <w:top w:val="single" w:sz="4" w:space="0" w:color="auto"/>
              <w:left w:val="nil"/>
              <w:bottom w:val="single" w:sz="4" w:space="0" w:color="auto"/>
              <w:right w:val="single" w:sz="4" w:space="0" w:color="auto"/>
            </w:tcBorders>
            <w:vAlign w:val="bottom"/>
          </w:tcPr>
          <w:p w14:paraId="07596CF6"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1,150.</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0CB5D71D"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346.00</w:t>
            </w:r>
          </w:p>
        </w:tc>
      </w:tr>
      <w:tr w:rsidR="00DD1E34" w:rsidRPr="00D01A2F" w14:paraId="0A565E94"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9A4857E"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42</w:t>
            </w:r>
          </w:p>
        </w:tc>
        <w:tc>
          <w:tcPr>
            <w:tcW w:w="3040" w:type="pct"/>
            <w:tcBorders>
              <w:top w:val="nil"/>
              <w:left w:val="nil"/>
              <w:bottom w:val="single" w:sz="4" w:space="0" w:color="auto"/>
              <w:right w:val="single" w:sz="4" w:space="0" w:color="auto"/>
            </w:tcBorders>
            <w:shd w:val="clear" w:color="auto" w:fill="auto"/>
            <w:noWrap/>
            <w:vAlign w:val="center"/>
            <w:hideMark/>
          </w:tcPr>
          <w:p w14:paraId="57A1E79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Expendios de alimentos balanceados</w:t>
            </w:r>
          </w:p>
        </w:tc>
        <w:tc>
          <w:tcPr>
            <w:tcW w:w="857" w:type="pct"/>
            <w:tcBorders>
              <w:top w:val="single" w:sz="4" w:space="0" w:color="auto"/>
              <w:left w:val="nil"/>
              <w:bottom w:val="single" w:sz="4" w:space="0" w:color="auto"/>
              <w:right w:val="single" w:sz="4" w:space="0" w:color="auto"/>
            </w:tcBorders>
            <w:vAlign w:val="bottom"/>
          </w:tcPr>
          <w:p w14:paraId="793EB497"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        3,193.0</w:t>
            </w:r>
            <w:r w:rsidRPr="008C5A1C">
              <w:rPr>
                <w:rFonts w:ascii="Arial" w:hAnsi="Arial" w:cs="Arial"/>
                <w:color w:val="000000"/>
                <w:sz w:val="20"/>
                <w:szCs w:val="20"/>
              </w:rPr>
              <w:t>0</w:t>
            </w:r>
          </w:p>
        </w:tc>
        <w:tc>
          <w:tcPr>
            <w:tcW w:w="837" w:type="pct"/>
            <w:tcBorders>
              <w:top w:val="single" w:sz="4" w:space="0" w:color="auto"/>
              <w:left w:val="single" w:sz="4" w:space="0" w:color="auto"/>
              <w:bottom w:val="single" w:sz="4" w:space="0" w:color="auto"/>
              <w:right w:val="single" w:sz="4" w:space="0" w:color="auto"/>
            </w:tcBorders>
            <w:vAlign w:val="bottom"/>
          </w:tcPr>
          <w:p w14:paraId="75A30727"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           959.00</w:t>
            </w:r>
          </w:p>
        </w:tc>
      </w:tr>
      <w:tr w:rsidR="00DD1E34" w:rsidRPr="00D01A2F" w14:paraId="76F1D54F"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E770D8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43</w:t>
            </w:r>
          </w:p>
        </w:tc>
        <w:tc>
          <w:tcPr>
            <w:tcW w:w="3040" w:type="pct"/>
            <w:tcBorders>
              <w:top w:val="nil"/>
              <w:left w:val="nil"/>
              <w:bottom w:val="single" w:sz="4" w:space="0" w:color="auto"/>
              <w:right w:val="single" w:sz="4" w:space="0" w:color="auto"/>
            </w:tcBorders>
            <w:shd w:val="clear" w:color="auto" w:fill="auto"/>
            <w:noWrap/>
            <w:vAlign w:val="center"/>
            <w:hideMark/>
          </w:tcPr>
          <w:p w14:paraId="284F1C55"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Expendios de refrescos</w:t>
            </w:r>
          </w:p>
        </w:tc>
        <w:tc>
          <w:tcPr>
            <w:tcW w:w="857" w:type="pct"/>
            <w:tcBorders>
              <w:top w:val="single" w:sz="4" w:space="0" w:color="auto"/>
              <w:left w:val="nil"/>
              <w:bottom w:val="single" w:sz="4" w:space="0" w:color="auto"/>
              <w:right w:val="single" w:sz="4" w:space="0" w:color="auto"/>
            </w:tcBorders>
            <w:vAlign w:val="bottom"/>
          </w:tcPr>
          <w:p w14:paraId="7DFEC15E"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2,300.</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314D20D8"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691.00</w:t>
            </w:r>
          </w:p>
        </w:tc>
      </w:tr>
      <w:tr w:rsidR="00DD1E34" w:rsidRPr="00D01A2F" w14:paraId="61712607"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3691258C"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44</w:t>
            </w:r>
          </w:p>
        </w:tc>
        <w:tc>
          <w:tcPr>
            <w:tcW w:w="3040" w:type="pct"/>
            <w:tcBorders>
              <w:top w:val="nil"/>
              <w:left w:val="nil"/>
              <w:bottom w:val="single" w:sz="4" w:space="0" w:color="auto"/>
              <w:right w:val="single" w:sz="4" w:space="0" w:color="auto"/>
            </w:tcBorders>
            <w:shd w:val="clear" w:color="auto" w:fill="auto"/>
            <w:noWrap/>
            <w:vAlign w:val="center"/>
            <w:hideMark/>
          </w:tcPr>
          <w:p w14:paraId="795A2A6C"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 de Suelas y tacones</w:t>
            </w:r>
          </w:p>
        </w:tc>
        <w:tc>
          <w:tcPr>
            <w:tcW w:w="857" w:type="pct"/>
            <w:tcBorders>
              <w:top w:val="single" w:sz="4" w:space="0" w:color="auto"/>
              <w:left w:val="nil"/>
              <w:bottom w:val="single" w:sz="4" w:space="0" w:color="auto"/>
              <w:right w:val="single" w:sz="4" w:space="0" w:color="auto"/>
            </w:tcBorders>
            <w:vAlign w:val="bottom"/>
          </w:tcPr>
          <w:p w14:paraId="131A64C7"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40,945.0</w:t>
            </w:r>
            <w:r w:rsidRPr="008C5A1C">
              <w:rPr>
                <w:rFonts w:ascii="Arial" w:hAnsi="Arial" w:cs="Arial"/>
                <w:color w:val="000000"/>
                <w:sz w:val="20"/>
                <w:szCs w:val="20"/>
              </w:rPr>
              <w:t>0</w:t>
            </w:r>
          </w:p>
        </w:tc>
        <w:tc>
          <w:tcPr>
            <w:tcW w:w="837" w:type="pct"/>
            <w:tcBorders>
              <w:top w:val="single" w:sz="4" w:space="0" w:color="auto"/>
              <w:left w:val="single" w:sz="4" w:space="0" w:color="auto"/>
              <w:bottom w:val="single" w:sz="4" w:space="0" w:color="auto"/>
              <w:right w:val="single" w:sz="4" w:space="0" w:color="auto"/>
            </w:tcBorders>
            <w:vAlign w:val="bottom"/>
          </w:tcPr>
          <w:p w14:paraId="7698DD5D"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18,250.00</w:t>
            </w:r>
          </w:p>
        </w:tc>
      </w:tr>
      <w:tr w:rsidR="00DD1E34" w:rsidRPr="00D01A2F" w14:paraId="322F12A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CCCD473"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45</w:t>
            </w:r>
          </w:p>
        </w:tc>
        <w:tc>
          <w:tcPr>
            <w:tcW w:w="3040" w:type="pct"/>
            <w:tcBorders>
              <w:top w:val="nil"/>
              <w:left w:val="nil"/>
              <w:bottom w:val="single" w:sz="4" w:space="0" w:color="auto"/>
              <w:right w:val="single" w:sz="4" w:space="0" w:color="auto"/>
            </w:tcBorders>
            <w:shd w:val="clear" w:color="auto" w:fill="auto"/>
            <w:noWrap/>
            <w:vAlign w:val="center"/>
            <w:hideMark/>
          </w:tcPr>
          <w:p w14:paraId="68FF2DEB"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Fábricas de cajas de cartón</w:t>
            </w:r>
          </w:p>
        </w:tc>
        <w:tc>
          <w:tcPr>
            <w:tcW w:w="857" w:type="pct"/>
            <w:tcBorders>
              <w:top w:val="single" w:sz="4" w:space="0" w:color="auto"/>
              <w:left w:val="nil"/>
              <w:bottom w:val="single" w:sz="4" w:space="0" w:color="auto"/>
              <w:right w:val="single" w:sz="4" w:space="0" w:color="auto"/>
            </w:tcBorders>
            <w:vAlign w:val="bottom"/>
          </w:tcPr>
          <w:p w14:paraId="20919106"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1,277.</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0B75684D"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448.00</w:t>
            </w:r>
          </w:p>
        </w:tc>
      </w:tr>
      <w:tr w:rsidR="00DD1E34" w:rsidRPr="00D01A2F" w14:paraId="085C7402"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2EAC7B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46</w:t>
            </w:r>
          </w:p>
        </w:tc>
        <w:tc>
          <w:tcPr>
            <w:tcW w:w="3040" w:type="pct"/>
            <w:tcBorders>
              <w:top w:val="nil"/>
              <w:left w:val="nil"/>
              <w:bottom w:val="single" w:sz="4" w:space="0" w:color="auto"/>
              <w:right w:val="single" w:sz="4" w:space="0" w:color="auto"/>
            </w:tcBorders>
            <w:shd w:val="clear" w:color="auto" w:fill="auto"/>
            <w:noWrap/>
            <w:vAlign w:val="center"/>
            <w:hideMark/>
          </w:tcPr>
          <w:p w14:paraId="13FB87ED"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Fábricas de jugos y saborines embolsados</w:t>
            </w:r>
          </w:p>
        </w:tc>
        <w:tc>
          <w:tcPr>
            <w:tcW w:w="857" w:type="pct"/>
            <w:tcBorders>
              <w:top w:val="single" w:sz="4" w:space="0" w:color="auto"/>
              <w:left w:val="nil"/>
              <w:bottom w:val="single" w:sz="4" w:space="0" w:color="auto"/>
              <w:right w:val="single" w:sz="4" w:space="0" w:color="auto"/>
            </w:tcBorders>
            <w:vAlign w:val="bottom"/>
          </w:tcPr>
          <w:p w14:paraId="339A5289"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           476.00</w:t>
            </w:r>
          </w:p>
        </w:tc>
        <w:tc>
          <w:tcPr>
            <w:tcW w:w="837" w:type="pct"/>
            <w:tcBorders>
              <w:top w:val="single" w:sz="4" w:space="0" w:color="auto"/>
              <w:left w:val="single" w:sz="4" w:space="0" w:color="auto"/>
              <w:bottom w:val="single" w:sz="4" w:space="0" w:color="auto"/>
              <w:right w:val="single" w:sz="4" w:space="0" w:color="auto"/>
            </w:tcBorders>
            <w:vAlign w:val="bottom"/>
          </w:tcPr>
          <w:p w14:paraId="425D1787"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w:t>
            </w:r>
            <w:r w:rsidR="00DD1E34" w:rsidRPr="00DD1E34">
              <w:rPr>
                <w:rFonts w:ascii="Arial" w:hAnsi="Arial" w:cs="Arial"/>
                <w:color w:val="000000"/>
                <w:sz w:val="20"/>
                <w:szCs w:val="20"/>
              </w:rPr>
              <w:t>286.00</w:t>
            </w:r>
          </w:p>
        </w:tc>
      </w:tr>
      <w:tr w:rsidR="00DD1E34" w:rsidRPr="00D01A2F" w14:paraId="78ADE115"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DDB1BA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47</w:t>
            </w:r>
          </w:p>
        </w:tc>
        <w:tc>
          <w:tcPr>
            <w:tcW w:w="3040" w:type="pct"/>
            <w:tcBorders>
              <w:top w:val="nil"/>
              <w:left w:val="nil"/>
              <w:bottom w:val="single" w:sz="4" w:space="0" w:color="auto"/>
              <w:right w:val="single" w:sz="4" w:space="0" w:color="auto"/>
            </w:tcBorders>
            <w:shd w:val="clear" w:color="auto" w:fill="auto"/>
            <w:noWrap/>
            <w:vAlign w:val="center"/>
            <w:hideMark/>
          </w:tcPr>
          <w:p w14:paraId="39C0FF4E"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Farmacias, boticas y similares</w:t>
            </w:r>
          </w:p>
        </w:tc>
        <w:tc>
          <w:tcPr>
            <w:tcW w:w="857" w:type="pct"/>
            <w:tcBorders>
              <w:top w:val="single" w:sz="4" w:space="0" w:color="auto"/>
              <w:left w:val="nil"/>
              <w:bottom w:val="single" w:sz="4" w:space="0" w:color="auto"/>
              <w:right w:val="single" w:sz="4" w:space="0" w:color="auto"/>
            </w:tcBorders>
            <w:vAlign w:val="bottom"/>
          </w:tcPr>
          <w:p w14:paraId="3C0F362B"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19,162.00</w:t>
            </w:r>
          </w:p>
        </w:tc>
        <w:tc>
          <w:tcPr>
            <w:tcW w:w="837" w:type="pct"/>
            <w:tcBorders>
              <w:top w:val="single" w:sz="4" w:space="0" w:color="auto"/>
              <w:left w:val="single" w:sz="4" w:space="0" w:color="auto"/>
              <w:bottom w:val="single" w:sz="4" w:space="0" w:color="auto"/>
              <w:right w:val="single" w:sz="4" w:space="0" w:color="auto"/>
            </w:tcBorders>
            <w:vAlign w:val="bottom"/>
          </w:tcPr>
          <w:p w14:paraId="2E9DD980"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5,749.00</w:t>
            </w:r>
          </w:p>
        </w:tc>
      </w:tr>
      <w:tr w:rsidR="00DD1E34" w:rsidRPr="00D01A2F" w14:paraId="70F8D3D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1A0DDD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48</w:t>
            </w:r>
          </w:p>
        </w:tc>
        <w:tc>
          <w:tcPr>
            <w:tcW w:w="3040" w:type="pct"/>
            <w:tcBorders>
              <w:top w:val="nil"/>
              <w:left w:val="nil"/>
              <w:bottom w:val="single" w:sz="4" w:space="0" w:color="auto"/>
              <w:right w:val="single" w:sz="4" w:space="0" w:color="auto"/>
            </w:tcBorders>
            <w:shd w:val="clear" w:color="auto" w:fill="auto"/>
            <w:noWrap/>
            <w:vAlign w:val="center"/>
            <w:hideMark/>
          </w:tcPr>
          <w:p w14:paraId="536A3FB7"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Financieras de créditos</w:t>
            </w:r>
          </w:p>
        </w:tc>
        <w:tc>
          <w:tcPr>
            <w:tcW w:w="857" w:type="pct"/>
            <w:tcBorders>
              <w:top w:val="single" w:sz="4" w:space="0" w:color="auto"/>
              <w:left w:val="nil"/>
              <w:bottom w:val="single" w:sz="4" w:space="0" w:color="auto"/>
              <w:right w:val="single" w:sz="4" w:space="0" w:color="auto"/>
            </w:tcBorders>
            <w:vAlign w:val="bottom"/>
          </w:tcPr>
          <w:p w14:paraId="2E1B3070"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57,487.00</w:t>
            </w:r>
          </w:p>
        </w:tc>
        <w:tc>
          <w:tcPr>
            <w:tcW w:w="837" w:type="pct"/>
            <w:tcBorders>
              <w:top w:val="single" w:sz="4" w:space="0" w:color="auto"/>
              <w:left w:val="single" w:sz="4" w:space="0" w:color="auto"/>
              <w:bottom w:val="single" w:sz="4" w:space="0" w:color="auto"/>
              <w:right w:val="single" w:sz="4" w:space="0" w:color="auto"/>
            </w:tcBorders>
            <w:vAlign w:val="bottom"/>
          </w:tcPr>
          <w:p w14:paraId="641E142C"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      17,246.00</w:t>
            </w:r>
          </w:p>
        </w:tc>
      </w:tr>
      <w:tr w:rsidR="00DD1E34" w:rsidRPr="00D01A2F" w14:paraId="2D085B08"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4E4DD7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49</w:t>
            </w:r>
          </w:p>
        </w:tc>
        <w:tc>
          <w:tcPr>
            <w:tcW w:w="3040" w:type="pct"/>
            <w:tcBorders>
              <w:top w:val="nil"/>
              <w:left w:val="nil"/>
              <w:bottom w:val="single" w:sz="4" w:space="0" w:color="auto"/>
              <w:right w:val="single" w:sz="4" w:space="0" w:color="auto"/>
            </w:tcBorders>
            <w:shd w:val="clear" w:color="auto" w:fill="auto"/>
            <w:noWrap/>
            <w:vAlign w:val="center"/>
            <w:hideMark/>
          </w:tcPr>
          <w:p w14:paraId="2B10F4C6"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Florerías, funerarias </w:t>
            </w:r>
          </w:p>
        </w:tc>
        <w:tc>
          <w:tcPr>
            <w:tcW w:w="857" w:type="pct"/>
            <w:tcBorders>
              <w:top w:val="single" w:sz="4" w:space="0" w:color="auto"/>
              <w:left w:val="nil"/>
              <w:bottom w:val="single" w:sz="4" w:space="0" w:color="auto"/>
              <w:right w:val="single" w:sz="4" w:space="0" w:color="auto"/>
            </w:tcBorders>
            <w:vAlign w:val="bottom"/>
          </w:tcPr>
          <w:p w14:paraId="448B21E7"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3,451.00</w:t>
            </w:r>
          </w:p>
        </w:tc>
        <w:tc>
          <w:tcPr>
            <w:tcW w:w="837" w:type="pct"/>
            <w:tcBorders>
              <w:top w:val="single" w:sz="4" w:space="0" w:color="auto"/>
              <w:left w:val="single" w:sz="4" w:space="0" w:color="auto"/>
              <w:bottom w:val="single" w:sz="4" w:space="0" w:color="auto"/>
              <w:right w:val="single" w:sz="4" w:space="0" w:color="auto"/>
            </w:tcBorders>
            <w:vAlign w:val="bottom"/>
          </w:tcPr>
          <w:p w14:paraId="28A069D2"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        1,277.00</w:t>
            </w:r>
          </w:p>
        </w:tc>
      </w:tr>
      <w:tr w:rsidR="00DD1E34" w:rsidRPr="00D01A2F" w14:paraId="11535884"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34990F2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50</w:t>
            </w:r>
          </w:p>
        </w:tc>
        <w:tc>
          <w:tcPr>
            <w:tcW w:w="3040" w:type="pct"/>
            <w:tcBorders>
              <w:top w:val="nil"/>
              <w:left w:val="nil"/>
              <w:bottom w:val="single" w:sz="4" w:space="0" w:color="auto"/>
              <w:right w:val="single" w:sz="4" w:space="0" w:color="auto"/>
            </w:tcBorders>
            <w:shd w:val="clear" w:color="auto" w:fill="auto"/>
            <w:noWrap/>
            <w:vAlign w:val="center"/>
            <w:hideMark/>
          </w:tcPr>
          <w:p w14:paraId="6EE755C8"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Fondas</w:t>
            </w:r>
          </w:p>
        </w:tc>
        <w:tc>
          <w:tcPr>
            <w:tcW w:w="857" w:type="pct"/>
            <w:tcBorders>
              <w:top w:val="single" w:sz="4" w:space="0" w:color="auto"/>
              <w:left w:val="nil"/>
              <w:bottom w:val="single" w:sz="4" w:space="0" w:color="auto"/>
              <w:right w:val="single" w:sz="4" w:space="0" w:color="auto"/>
            </w:tcBorders>
            <w:vAlign w:val="bottom"/>
          </w:tcPr>
          <w:p w14:paraId="3BD2DB35"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        1,022.00</w:t>
            </w:r>
          </w:p>
        </w:tc>
        <w:tc>
          <w:tcPr>
            <w:tcW w:w="837" w:type="pct"/>
            <w:tcBorders>
              <w:top w:val="single" w:sz="4" w:space="0" w:color="auto"/>
              <w:left w:val="single" w:sz="4" w:space="0" w:color="auto"/>
              <w:bottom w:val="single" w:sz="4" w:space="0" w:color="auto"/>
              <w:right w:val="single" w:sz="4" w:space="0" w:color="auto"/>
            </w:tcBorders>
            <w:vAlign w:val="bottom"/>
          </w:tcPr>
          <w:p w14:paraId="23305C58" w14:textId="77777777" w:rsidR="00DD1E34" w:rsidRPr="00DD1E34" w:rsidRDefault="00D97532" w:rsidP="00D97532">
            <w:pPr>
              <w:rPr>
                <w:rFonts w:ascii="Arial" w:hAnsi="Arial" w:cs="Arial"/>
                <w:color w:val="000000"/>
                <w:sz w:val="20"/>
                <w:szCs w:val="20"/>
              </w:rPr>
            </w:pPr>
            <w:r>
              <w:rPr>
                <w:rFonts w:ascii="Arial" w:hAnsi="Arial" w:cs="Arial"/>
                <w:color w:val="000000"/>
                <w:sz w:val="20"/>
                <w:szCs w:val="20"/>
              </w:rPr>
              <w:t xml:space="preserve"> $           320.00</w:t>
            </w:r>
          </w:p>
        </w:tc>
      </w:tr>
      <w:tr w:rsidR="00DD1E34" w:rsidRPr="00D01A2F" w14:paraId="3FA5D93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5776A7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51</w:t>
            </w:r>
          </w:p>
        </w:tc>
        <w:tc>
          <w:tcPr>
            <w:tcW w:w="3040" w:type="pct"/>
            <w:tcBorders>
              <w:top w:val="nil"/>
              <w:left w:val="nil"/>
              <w:bottom w:val="single" w:sz="4" w:space="0" w:color="auto"/>
              <w:right w:val="single" w:sz="4" w:space="0" w:color="auto"/>
            </w:tcBorders>
            <w:shd w:val="clear" w:color="auto" w:fill="auto"/>
            <w:noWrap/>
            <w:vAlign w:val="center"/>
            <w:hideMark/>
          </w:tcPr>
          <w:p w14:paraId="113B2428"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Fruterías y legumbres Compra/venta</w:t>
            </w:r>
          </w:p>
        </w:tc>
        <w:tc>
          <w:tcPr>
            <w:tcW w:w="857" w:type="pct"/>
            <w:tcBorders>
              <w:top w:val="single" w:sz="4" w:space="0" w:color="auto"/>
              <w:left w:val="nil"/>
              <w:bottom w:val="single" w:sz="4" w:space="0" w:color="auto"/>
              <w:right w:val="single" w:sz="4" w:space="0" w:color="auto"/>
            </w:tcBorders>
            <w:vAlign w:val="bottom"/>
          </w:tcPr>
          <w:p w14:paraId="24E6C15D"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        1,917.00</w:t>
            </w:r>
          </w:p>
        </w:tc>
        <w:tc>
          <w:tcPr>
            <w:tcW w:w="837" w:type="pct"/>
            <w:tcBorders>
              <w:top w:val="single" w:sz="4" w:space="0" w:color="auto"/>
              <w:left w:val="single" w:sz="4" w:space="0" w:color="auto"/>
              <w:bottom w:val="single" w:sz="4" w:space="0" w:color="auto"/>
              <w:right w:val="single" w:sz="4" w:space="0" w:color="auto"/>
            </w:tcBorders>
            <w:vAlign w:val="bottom"/>
          </w:tcPr>
          <w:p w14:paraId="4394D46B"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575.00</w:t>
            </w:r>
          </w:p>
        </w:tc>
      </w:tr>
      <w:tr w:rsidR="00DD1E34" w:rsidRPr="00D01A2F" w14:paraId="3D2D2857"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88B3D11"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52</w:t>
            </w:r>
          </w:p>
        </w:tc>
        <w:tc>
          <w:tcPr>
            <w:tcW w:w="3040" w:type="pct"/>
            <w:tcBorders>
              <w:top w:val="nil"/>
              <w:left w:val="nil"/>
              <w:bottom w:val="single" w:sz="4" w:space="0" w:color="auto"/>
              <w:right w:val="single" w:sz="4" w:space="0" w:color="auto"/>
            </w:tcBorders>
            <w:shd w:val="clear" w:color="auto" w:fill="auto"/>
            <w:noWrap/>
            <w:vAlign w:val="center"/>
            <w:hideMark/>
          </w:tcPr>
          <w:p w14:paraId="70B29B73"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Gaseras</w:t>
            </w:r>
          </w:p>
        </w:tc>
        <w:tc>
          <w:tcPr>
            <w:tcW w:w="857" w:type="pct"/>
            <w:tcBorders>
              <w:top w:val="single" w:sz="4" w:space="0" w:color="auto"/>
              <w:left w:val="nil"/>
              <w:bottom w:val="single" w:sz="4" w:space="0" w:color="auto"/>
              <w:right w:val="single" w:sz="4" w:space="0" w:color="auto"/>
            </w:tcBorders>
            <w:vAlign w:val="bottom"/>
          </w:tcPr>
          <w:p w14:paraId="0F0288A9" w14:textId="77777777" w:rsidR="00DD1E34" w:rsidRPr="008C5A1C" w:rsidRDefault="00DD1E34" w:rsidP="00091ACD">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85,592.00</w:t>
            </w:r>
          </w:p>
        </w:tc>
        <w:tc>
          <w:tcPr>
            <w:tcW w:w="837" w:type="pct"/>
            <w:tcBorders>
              <w:top w:val="single" w:sz="4" w:space="0" w:color="auto"/>
              <w:left w:val="single" w:sz="4" w:space="0" w:color="auto"/>
              <w:bottom w:val="single" w:sz="4" w:space="0" w:color="auto"/>
              <w:right w:val="single" w:sz="4" w:space="0" w:color="auto"/>
            </w:tcBorders>
            <w:vAlign w:val="bottom"/>
          </w:tcPr>
          <w:p w14:paraId="6F4174DD"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25,679.00</w:t>
            </w:r>
          </w:p>
        </w:tc>
      </w:tr>
      <w:tr w:rsidR="00DD1E34" w:rsidRPr="00D01A2F" w14:paraId="04E7A6F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0871545F"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53</w:t>
            </w:r>
          </w:p>
        </w:tc>
        <w:tc>
          <w:tcPr>
            <w:tcW w:w="3040" w:type="pct"/>
            <w:tcBorders>
              <w:top w:val="nil"/>
              <w:left w:val="nil"/>
              <w:bottom w:val="single" w:sz="4" w:space="0" w:color="auto"/>
              <w:right w:val="single" w:sz="4" w:space="0" w:color="auto"/>
            </w:tcBorders>
            <w:shd w:val="clear" w:color="auto" w:fill="auto"/>
            <w:noWrap/>
            <w:vAlign w:val="center"/>
            <w:hideMark/>
          </w:tcPr>
          <w:p w14:paraId="7EBE6DEA"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Gasolineras</w:t>
            </w:r>
          </w:p>
        </w:tc>
        <w:tc>
          <w:tcPr>
            <w:tcW w:w="857" w:type="pct"/>
            <w:tcBorders>
              <w:top w:val="single" w:sz="4" w:space="0" w:color="auto"/>
              <w:left w:val="nil"/>
              <w:bottom w:val="single" w:sz="4" w:space="0" w:color="auto"/>
              <w:right w:val="single" w:sz="4" w:space="0" w:color="auto"/>
            </w:tcBorders>
            <w:vAlign w:val="bottom"/>
          </w:tcPr>
          <w:p w14:paraId="6A8BAD0E"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273,530.</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0B7AE674"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84,314.00</w:t>
            </w:r>
          </w:p>
        </w:tc>
      </w:tr>
      <w:tr w:rsidR="00DD1E34" w:rsidRPr="00D01A2F" w14:paraId="11543912"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5FE104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54</w:t>
            </w:r>
          </w:p>
        </w:tc>
        <w:tc>
          <w:tcPr>
            <w:tcW w:w="3040" w:type="pct"/>
            <w:tcBorders>
              <w:top w:val="nil"/>
              <w:left w:val="nil"/>
              <w:bottom w:val="single" w:sz="4" w:space="0" w:color="auto"/>
              <w:right w:val="single" w:sz="4" w:space="0" w:color="auto"/>
            </w:tcBorders>
            <w:shd w:val="clear" w:color="auto" w:fill="auto"/>
            <w:noWrap/>
            <w:vAlign w:val="center"/>
            <w:hideMark/>
          </w:tcPr>
          <w:p w14:paraId="3EC24702"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Gimnasios</w:t>
            </w:r>
          </w:p>
        </w:tc>
        <w:tc>
          <w:tcPr>
            <w:tcW w:w="857" w:type="pct"/>
            <w:tcBorders>
              <w:top w:val="single" w:sz="4" w:space="0" w:color="auto"/>
              <w:left w:val="nil"/>
              <w:bottom w:val="single" w:sz="4" w:space="0" w:color="auto"/>
              <w:right w:val="single" w:sz="4" w:space="0" w:color="auto"/>
            </w:tcBorders>
            <w:vAlign w:val="bottom"/>
          </w:tcPr>
          <w:p w14:paraId="3E2AF6D0"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        4,258.00</w:t>
            </w:r>
          </w:p>
        </w:tc>
        <w:tc>
          <w:tcPr>
            <w:tcW w:w="837" w:type="pct"/>
            <w:tcBorders>
              <w:top w:val="single" w:sz="4" w:space="0" w:color="auto"/>
              <w:left w:val="single" w:sz="4" w:space="0" w:color="auto"/>
              <w:bottom w:val="single" w:sz="4" w:space="0" w:color="auto"/>
              <w:right w:val="single" w:sz="4" w:space="0" w:color="auto"/>
            </w:tcBorders>
            <w:vAlign w:val="bottom"/>
          </w:tcPr>
          <w:p w14:paraId="114B504C"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2,433.00</w:t>
            </w:r>
          </w:p>
        </w:tc>
      </w:tr>
      <w:tr w:rsidR="00DD1E34" w:rsidRPr="00D01A2F" w14:paraId="3BCB05EB"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671E29A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55</w:t>
            </w:r>
          </w:p>
        </w:tc>
        <w:tc>
          <w:tcPr>
            <w:tcW w:w="3040" w:type="pct"/>
            <w:tcBorders>
              <w:top w:val="nil"/>
              <w:left w:val="nil"/>
              <w:bottom w:val="single" w:sz="4" w:space="0" w:color="auto"/>
              <w:right w:val="single" w:sz="4" w:space="0" w:color="auto"/>
            </w:tcBorders>
            <w:shd w:val="clear" w:color="auto" w:fill="auto"/>
            <w:noWrap/>
            <w:vAlign w:val="center"/>
            <w:hideMark/>
          </w:tcPr>
          <w:p w14:paraId="0B2FC0E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Hoteles, hospedajes y posadas</w:t>
            </w:r>
          </w:p>
        </w:tc>
        <w:tc>
          <w:tcPr>
            <w:tcW w:w="857" w:type="pct"/>
            <w:tcBorders>
              <w:top w:val="single" w:sz="4" w:space="0" w:color="auto"/>
              <w:left w:val="nil"/>
              <w:bottom w:val="single" w:sz="4" w:space="0" w:color="auto"/>
              <w:right w:val="single" w:sz="4" w:space="0" w:color="auto"/>
            </w:tcBorders>
            <w:vAlign w:val="bottom"/>
          </w:tcPr>
          <w:p w14:paraId="42085FB2"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      22,994.00</w:t>
            </w:r>
          </w:p>
        </w:tc>
        <w:tc>
          <w:tcPr>
            <w:tcW w:w="837" w:type="pct"/>
            <w:tcBorders>
              <w:top w:val="single" w:sz="4" w:space="0" w:color="auto"/>
              <w:left w:val="single" w:sz="4" w:space="0" w:color="auto"/>
              <w:bottom w:val="single" w:sz="4" w:space="0" w:color="auto"/>
              <w:right w:val="single" w:sz="4" w:space="0" w:color="auto"/>
            </w:tcBorders>
            <w:vAlign w:val="bottom"/>
          </w:tcPr>
          <w:p w14:paraId="564BFA37"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3,943.00</w:t>
            </w:r>
          </w:p>
        </w:tc>
      </w:tr>
      <w:tr w:rsidR="00DD1E34" w:rsidRPr="00D01A2F" w14:paraId="0874A67D"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76AEDE76"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56</w:t>
            </w:r>
          </w:p>
        </w:tc>
        <w:tc>
          <w:tcPr>
            <w:tcW w:w="3040" w:type="pct"/>
            <w:tcBorders>
              <w:top w:val="nil"/>
              <w:left w:val="nil"/>
              <w:bottom w:val="single" w:sz="4" w:space="0" w:color="auto"/>
              <w:right w:val="single" w:sz="4" w:space="0" w:color="auto"/>
            </w:tcBorders>
            <w:shd w:val="clear" w:color="auto" w:fill="auto"/>
            <w:noWrap/>
            <w:vAlign w:val="center"/>
            <w:hideMark/>
          </w:tcPr>
          <w:p w14:paraId="2D9949C2"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Imprentas y Agencias Publicitarias</w:t>
            </w:r>
          </w:p>
        </w:tc>
        <w:tc>
          <w:tcPr>
            <w:tcW w:w="857" w:type="pct"/>
            <w:tcBorders>
              <w:top w:val="single" w:sz="4" w:space="0" w:color="auto"/>
              <w:left w:val="nil"/>
              <w:bottom w:val="single" w:sz="4" w:space="0" w:color="auto"/>
              <w:right w:val="single" w:sz="4" w:space="0" w:color="auto"/>
            </w:tcBorders>
            <w:vAlign w:val="bottom"/>
          </w:tcPr>
          <w:p w14:paraId="6CAF58BD"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        6,083.00</w:t>
            </w:r>
          </w:p>
        </w:tc>
        <w:tc>
          <w:tcPr>
            <w:tcW w:w="837" w:type="pct"/>
            <w:tcBorders>
              <w:top w:val="single" w:sz="4" w:space="0" w:color="auto"/>
              <w:left w:val="single" w:sz="4" w:space="0" w:color="auto"/>
              <w:bottom w:val="single" w:sz="4" w:space="0" w:color="auto"/>
              <w:right w:val="single" w:sz="4" w:space="0" w:color="auto"/>
            </w:tcBorders>
            <w:vAlign w:val="bottom"/>
          </w:tcPr>
          <w:p w14:paraId="1DEC2C85"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3,041.00</w:t>
            </w:r>
          </w:p>
        </w:tc>
      </w:tr>
      <w:tr w:rsidR="00DD1E34" w:rsidRPr="00D01A2F" w14:paraId="5CC9D8F9"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B76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57</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3B404B94"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Instituciones educativas del sector privado</w:t>
            </w:r>
          </w:p>
        </w:tc>
        <w:tc>
          <w:tcPr>
            <w:tcW w:w="857" w:type="pct"/>
            <w:tcBorders>
              <w:top w:val="single" w:sz="4" w:space="0" w:color="auto"/>
              <w:left w:val="nil"/>
              <w:bottom w:val="single" w:sz="4" w:space="0" w:color="auto"/>
              <w:right w:val="single" w:sz="4" w:space="0" w:color="auto"/>
            </w:tcBorders>
            <w:vAlign w:val="bottom"/>
          </w:tcPr>
          <w:p w14:paraId="2CA0402A"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12,774.</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1ACA451B"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3,832.00</w:t>
            </w:r>
          </w:p>
        </w:tc>
      </w:tr>
      <w:tr w:rsidR="00DD1E34" w:rsidRPr="00D01A2F" w14:paraId="621BB5BB"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C331"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58</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7A6DF68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Joyería Compra/venta de oro y plata</w:t>
            </w:r>
          </w:p>
        </w:tc>
        <w:tc>
          <w:tcPr>
            <w:tcW w:w="857" w:type="pct"/>
            <w:tcBorders>
              <w:top w:val="single" w:sz="4" w:space="0" w:color="auto"/>
              <w:left w:val="nil"/>
              <w:bottom w:val="single" w:sz="4" w:space="0" w:color="auto"/>
              <w:right w:val="single" w:sz="4" w:space="0" w:color="auto"/>
            </w:tcBorders>
            <w:vAlign w:val="bottom"/>
          </w:tcPr>
          <w:p w14:paraId="6796AC8B"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        4,856.00</w:t>
            </w:r>
          </w:p>
        </w:tc>
        <w:tc>
          <w:tcPr>
            <w:tcW w:w="837" w:type="pct"/>
            <w:tcBorders>
              <w:top w:val="single" w:sz="4" w:space="0" w:color="auto"/>
              <w:left w:val="single" w:sz="4" w:space="0" w:color="auto"/>
              <w:bottom w:val="single" w:sz="4" w:space="0" w:color="auto"/>
              <w:right w:val="single" w:sz="4" w:space="0" w:color="auto"/>
            </w:tcBorders>
            <w:vAlign w:val="bottom"/>
          </w:tcPr>
          <w:p w14:paraId="1A66501A"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1,457.00</w:t>
            </w:r>
          </w:p>
        </w:tc>
      </w:tr>
      <w:tr w:rsidR="00DD1E34" w:rsidRPr="00D01A2F" w14:paraId="19BB587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C17C14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59</w:t>
            </w:r>
          </w:p>
        </w:tc>
        <w:tc>
          <w:tcPr>
            <w:tcW w:w="3040" w:type="pct"/>
            <w:tcBorders>
              <w:top w:val="nil"/>
              <w:left w:val="nil"/>
              <w:bottom w:val="single" w:sz="4" w:space="0" w:color="auto"/>
              <w:right w:val="single" w:sz="4" w:space="0" w:color="auto"/>
            </w:tcBorders>
            <w:shd w:val="clear" w:color="auto" w:fill="auto"/>
            <w:noWrap/>
            <w:vAlign w:val="center"/>
            <w:hideMark/>
          </w:tcPr>
          <w:p w14:paraId="165F257A"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Laboratorios de análisis clínicos</w:t>
            </w:r>
          </w:p>
        </w:tc>
        <w:tc>
          <w:tcPr>
            <w:tcW w:w="857" w:type="pct"/>
            <w:tcBorders>
              <w:top w:val="single" w:sz="4" w:space="0" w:color="auto"/>
              <w:left w:val="nil"/>
              <w:bottom w:val="single" w:sz="4" w:space="0" w:color="auto"/>
              <w:right w:val="single" w:sz="4" w:space="0" w:color="auto"/>
            </w:tcBorders>
            <w:vAlign w:val="bottom"/>
          </w:tcPr>
          <w:p w14:paraId="5B2D7AE2"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13,414.00</w:t>
            </w:r>
          </w:p>
        </w:tc>
        <w:tc>
          <w:tcPr>
            <w:tcW w:w="837" w:type="pct"/>
            <w:tcBorders>
              <w:top w:val="single" w:sz="4" w:space="0" w:color="auto"/>
              <w:left w:val="single" w:sz="4" w:space="0" w:color="auto"/>
              <w:bottom w:val="single" w:sz="4" w:space="0" w:color="auto"/>
              <w:right w:val="single" w:sz="4" w:space="0" w:color="auto"/>
            </w:tcBorders>
            <w:vAlign w:val="bottom"/>
          </w:tcPr>
          <w:p w14:paraId="7AD00777"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4,026.00</w:t>
            </w:r>
          </w:p>
        </w:tc>
      </w:tr>
      <w:tr w:rsidR="00DD1E34" w:rsidRPr="00D01A2F" w14:paraId="1160E335"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33EA1C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60</w:t>
            </w:r>
          </w:p>
        </w:tc>
        <w:tc>
          <w:tcPr>
            <w:tcW w:w="3040" w:type="pct"/>
            <w:tcBorders>
              <w:top w:val="nil"/>
              <w:left w:val="nil"/>
              <w:bottom w:val="single" w:sz="4" w:space="0" w:color="auto"/>
              <w:right w:val="single" w:sz="4" w:space="0" w:color="auto"/>
            </w:tcBorders>
            <w:shd w:val="clear" w:color="auto" w:fill="auto"/>
            <w:noWrap/>
            <w:vAlign w:val="center"/>
            <w:hideMark/>
          </w:tcPr>
          <w:p w14:paraId="54D13E7C"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Lavadero de vehículos (automóviles, motocicletas, otros)</w:t>
            </w:r>
          </w:p>
        </w:tc>
        <w:tc>
          <w:tcPr>
            <w:tcW w:w="857" w:type="pct"/>
            <w:tcBorders>
              <w:top w:val="single" w:sz="4" w:space="0" w:color="auto"/>
              <w:left w:val="nil"/>
              <w:bottom w:val="single" w:sz="4" w:space="0" w:color="auto"/>
              <w:right w:val="single" w:sz="4" w:space="0" w:color="auto"/>
            </w:tcBorders>
            <w:vAlign w:val="bottom"/>
          </w:tcPr>
          <w:p w14:paraId="7A570A2A"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1,901.</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782DD568"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951.00</w:t>
            </w:r>
          </w:p>
        </w:tc>
      </w:tr>
      <w:tr w:rsidR="00DD1E34" w:rsidRPr="00D01A2F" w14:paraId="61F5845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CF9156F"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61</w:t>
            </w:r>
          </w:p>
        </w:tc>
        <w:tc>
          <w:tcPr>
            <w:tcW w:w="3040" w:type="pct"/>
            <w:tcBorders>
              <w:top w:val="nil"/>
              <w:left w:val="nil"/>
              <w:bottom w:val="single" w:sz="4" w:space="0" w:color="auto"/>
              <w:right w:val="single" w:sz="4" w:space="0" w:color="auto"/>
            </w:tcBorders>
            <w:shd w:val="clear" w:color="auto" w:fill="auto"/>
            <w:noWrap/>
            <w:vAlign w:val="center"/>
            <w:hideMark/>
          </w:tcPr>
          <w:p w14:paraId="0AB8317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Lavanderías</w:t>
            </w:r>
          </w:p>
        </w:tc>
        <w:tc>
          <w:tcPr>
            <w:tcW w:w="857" w:type="pct"/>
            <w:tcBorders>
              <w:top w:val="single" w:sz="4" w:space="0" w:color="auto"/>
              <w:left w:val="nil"/>
              <w:bottom w:val="single" w:sz="4" w:space="0" w:color="auto"/>
              <w:right w:val="single" w:sz="4" w:space="0" w:color="auto"/>
            </w:tcBorders>
            <w:vAlign w:val="bottom"/>
          </w:tcPr>
          <w:p w14:paraId="574EA2E2" w14:textId="77777777" w:rsidR="00DD1E34" w:rsidRPr="008C5A1C" w:rsidRDefault="00DD1E34" w:rsidP="00F83F80">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1,520.00</w:t>
            </w:r>
          </w:p>
        </w:tc>
        <w:tc>
          <w:tcPr>
            <w:tcW w:w="837" w:type="pct"/>
            <w:tcBorders>
              <w:top w:val="single" w:sz="4" w:space="0" w:color="auto"/>
              <w:left w:val="single" w:sz="4" w:space="0" w:color="auto"/>
              <w:bottom w:val="single" w:sz="4" w:space="0" w:color="auto"/>
              <w:right w:val="single" w:sz="4" w:space="0" w:color="auto"/>
            </w:tcBorders>
            <w:vAlign w:val="bottom"/>
          </w:tcPr>
          <w:p w14:paraId="7ECB8D37"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396.00</w:t>
            </w:r>
          </w:p>
        </w:tc>
      </w:tr>
      <w:tr w:rsidR="00DD1E34" w:rsidRPr="00D01A2F" w14:paraId="0F02A66C"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2E4011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62</w:t>
            </w:r>
          </w:p>
        </w:tc>
        <w:tc>
          <w:tcPr>
            <w:tcW w:w="3040" w:type="pct"/>
            <w:tcBorders>
              <w:top w:val="nil"/>
              <w:left w:val="nil"/>
              <w:bottom w:val="single" w:sz="4" w:space="0" w:color="auto"/>
              <w:right w:val="single" w:sz="4" w:space="0" w:color="auto"/>
            </w:tcBorders>
            <w:shd w:val="clear" w:color="auto" w:fill="auto"/>
            <w:noWrap/>
            <w:vAlign w:val="center"/>
            <w:hideMark/>
          </w:tcPr>
          <w:p w14:paraId="20098068"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Llanteras</w:t>
            </w:r>
          </w:p>
        </w:tc>
        <w:tc>
          <w:tcPr>
            <w:tcW w:w="857" w:type="pct"/>
            <w:tcBorders>
              <w:top w:val="single" w:sz="4" w:space="0" w:color="auto"/>
              <w:left w:val="nil"/>
              <w:bottom w:val="single" w:sz="4" w:space="0" w:color="auto"/>
              <w:right w:val="single" w:sz="4" w:space="0" w:color="auto"/>
            </w:tcBorders>
            <w:vAlign w:val="bottom"/>
          </w:tcPr>
          <w:p w14:paraId="278FD519"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570.00</w:t>
            </w:r>
          </w:p>
        </w:tc>
        <w:tc>
          <w:tcPr>
            <w:tcW w:w="837" w:type="pct"/>
            <w:tcBorders>
              <w:top w:val="single" w:sz="4" w:space="0" w:color="auto"/>
              <w:left w:val="single" w:sz="4" w:space="0" w:color="auto"/>
              <w:bottom w:val="single" w:sz="4" w:space="0" w:color="auto"/>
              <w:right w:val="single" w:sz="4" w:space="0" w:color="auto"/>
            </w:tcBorders>
            <w:vAlign w:val="bottom"/>
          </w:tcPr>
          <w:p w14:paraId="53EEE637"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380.00</w:t>
            </w:r>
          </w:p>
        </w:tc>
      </w:tr>
      <w:tr w:rsidR="00DD1E34" w:rsidRPr="00D01A2F" w14:paraId="6CCA318F"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73B739EC"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63</w:t>
            </w:r>
          </w:p>
        </w:tc>
        <w:tc>
          <w:tcPr>
            <w:tcW w:w="3040" w:type="pct"/>
            <w:tcBorders>
              <w:top w:val="nil"/>
              <w:left w:val="nil"/>
              <w:bottom w:val="single" w:sz="4" w:space="0" w:color="auto"/>
              <w:right w:val="single" w:sz="4" w:space="0" w:color="auto"/>
            </w:tcBorders>
            <w:shd w:val="clear" w:color="auto" w:fill="auto"/>
            <w:noWrap/>
            <w:vAlign w:val="center"/>
            <w:hideMark/>
          </w:tcPr>
          <w:p w14:paraId="573617E2"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Loncherías</w:t>
            </w:r>
          </w:p>
        </w:tc>
        <w:tc>
          <w:tcPr>
            <w:tcW w:w="857" w:type="pct"/>
            <w:tcBorders>
              <w:top w:val="single" w:sz="4" w:space="0" w:color="auto"/>
              <w:left w:val="nil"/>
              <w:bottom w:val="single" w:sz="4" w:space="0" w:color="auto"/>
              <w:right w:val="single" w:sz="4" w:space="0" w:color="auto"/>
            </w:tcBorders>
            <w:vAlign w:val="bottom"/>
          </w:tcPr>
          <w:p w14:paraId="513F0A66"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1,022.00</w:t>
            </w:r>
          </w:p>
        </w:tc>
        <w:tc>
          <w:tcPr>
            <w:tcW w:w="837" w:type="pct"/>
            <w:tcBorders>
              <w:top w:val="single" w:sz="4" w:space="0" w:color="auto"/>
              <w:left w:val="single" w:sz="4" w:space="0" w:color="auto"/>
              <w:bottom w:val="single" w:sz="4" w:space="0" w:color="auto"/>
              <w:right w:val="single" w:sz="4" w:space="0" w:color="auto"/>
            </w:tcBorders>
            <w:vAlign w:val="bottom"/>
          </w:tcPr>
          <w:p w14:paraId="7A7EC7F6"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320.00</w:t>
            </w:r>
          </w:p>
        </w:tc>
      </w:tr>
      <w:tr w:rsidR="00DD1E34" w:rsidRPr="00D01A2F" w14:paraId="29674084"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3DC2B45"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64</w:t>
            </w:r>
          </w:p>
        </w:tc>
        <w:tc>
          <w:tcPr>
            <w:tcW w:w="3040" w:type="pct"/>
            <w:tcBorders>
              <w:top w:val="nil"/>
              <w:left w:val="nil"/>
              <w:bottom w:val="single" w:sz="4" w:space="0" w:color="auto"/>
              <w:right w:val="single" w:sz="4" w:space="0" w:color="auto"/>
            </w:tcBorders>
            <w:shd w:val="clear" w:color="auto" w:fill="auto"/>
            <w:noWrap/>
            <w:vAlign w:val="center"/>
            <w:hideMark/>
          </w:tcPr>
          <w:p w14:paraId="5074B455"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Materiales para construcción compra y venta</w:t>
            </w:r>
          </w:p>
        </w:tc>
        <w:tc>
          <w:tcPr>
            <w:tcW w:w="857" w:type="pct"/>
            <w:tcBorders>
              <w:top w:val="single" w:sz="4" w:space="0" w:color="auto"/>
              <w:left w:val="nil"/>
              <w:bottom w:val="single" w:sz="4" w:space="0" w:color="auto"/>
              <w:right w:val="single" w:sz="4" w:space="0" w:color="auto"/>
            </w:tcBorders>
            <w:vAlign w:val="bottom"/>
          </w:tcPr>
          <w:p w14:paraId="2836F88C"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7,026.00</w:t>
            </w:r>
          </w:p>
        </w:tc>
        <w:tc>
          <w:tcPr>
            <w:tcW w:w="837" w:type="pct"/>
            <w:tcBorders>
              <w:top w:val="single" w:sz="4" w:space="0" w:color="auto"/>
              <w:left w:val="single" w:sz="4" w:space="0" w:color="auto"/>
              <w:bottom w:val="single" w:sz="4" w:space="0" w:color="auto"/>
              <w:right w:val="single" w:sz="4" w:space="0" w:color="auto"/>
            </w:tcBorders>
            <w:vAlign w:val="bottom"/>
          </w:tcPr>
          <w:p w14:paraId="5FE9DA44"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2,109.00</w:t>
            </w:r>
          </w:p>
        </w:tc>
      </w:tr>
      <w:tr w:rsidR="00DD1E34" w:rsidRPr="00D01A2F" w14:paraId="4D97C38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7922CB4F"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65</w:t>
            </w:r>
          </w:p>
        </w:tc>
        <w:tc>
          <w:tcPr>
            <w:tcW w:w="3040" w:type="pct"/>
            <w:tcBorders>
              <w:top w:val="nil"/>
              <w:left w:val="nil"/>
              <w:bottom w:val="single" w:sz="4" w:space="0" w:color="auto"/>
              <w:right w:val="single" w:sz="4" w:space="0" w:color="auto"/>
            </w:tcBorders>
            <w:shd w:val="clear" w:color="auto" w:fill="auto"/>
            <w:noWrap/>
            <w:vAlign w:val="center"/>
            <w:hideMark/>
          </w:tcPr>
          <w:p w14:paraId="46DEA137"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Mercerías, Telas y textiles Compra/venta</w:t>
            </w:r>
          </w:p>
        </w:tc>
        <w:tc>
          <w:tcPr>
            <w:tcW w:w="857" w:type="pct"/>
            <w:tcBorders>
              <w:top w:val="single" w:sz="4" w:space="0" w:color="auto"/>
              <w:left w:val="nil"/>
              <w:bottom w:val="single" w:sz="4" w:space="0" w:color="auto"/>
              <w:right w:val="single" w:sz="4" w:space="0" w:color="auto"/>
            </w:tcBorders>
            <w:vAlign w:val="bottom"/>
          </w:tcPr>
          <w:p w14:paraId="65DB9D36"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6,083.00</w:t>
            </w:r>
          </w:p>
        </w:tc>
        <w:tc>
          <w:tcPr>
            <w:tcW w:w="837" w:type="pct"/>
            <w:tcBorders>
              <w:top w:val="single" w:sz="4" w:space="0" w:color="auto"/>
              <w:left w:val="single" w:sz="4" w:space="0" w:color="auto"/>
              <w:bottom w:val="single" w:sz="4" w:space="0" w:color="auto"/>
              <w:right w:val="single" w:sz="4" w:space="0" w:color="auto"/>
            </w:tcBorders>
            <w:vAlign w:val="bottom"/>
          </w:tcPr>
          <w:p w14:paraId="352AFF7A"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3,041.00</w:t>
            </w:r>
          </w:p>
        </w:tc>
      </w:tr>
      <w:tr w:rsidR="00DD1E34" w:rsidRPr="00D01A2F" w14:paraId="59BBD805"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2344A6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66</w:t>
            </w:r>
          </w:p>
        </w:tc>
        <w:tc>
          <w:tcPr>
            <w:tcW w:w="3040" w:type="pct"/>
            <w:tcBorders>
              <w:top w:val="nil"/>
              <w:left w:val="nil"/>
              <w:bottom w:val="single" w:sz="4" w:space="0" w:color="auto"/>
              <w:right w:val="single" w:sz="4" w:space="0" w:color="auto"/>
            </w:tcBorders>
            <w:shd w:val="clear" w:color="auto" w:fill="auto"/>
            <w:noWrap/>
            <w:vAlign w:val="center"/>
            <w:hideMark/>
          </w:tcPr>
          <w:p w14:paraId="3B17857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Mudanzas y paqueterías</w:t>
            </w:r>
          </w:p>
        </w:tc>
        <w:tc>
          <w:tcPr>
            <w:tcW w:w="857" w:type="pct"/>
            <w:tcBorders>
              <w:top w:val="single" w:sz="4" w:space="0" w:color="auto"/>
              <w:left w:val="nil"/>
              <w:bottom w:val="single" w:sz="4" w:space="0" w:color="auto"/>
              <w:right w:val="single" w:sz="4" w:space="0" w:color="auto"/>
            </w:tcBorders>
            <w:vAlign w:val="bottom"/>
          </w:tcPr>
          <w:p w14:paraId="106838F1"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8,303.00</w:t>
            </w:r>
          </w:p>
        </w:tc>
        <w:tc>
          <w:tcPr>
            <w:tcW w:w="837" w:type="pct"/>
            <w:tcBorders>
              <w:top w:val="single" w:sz="4" w:space="0" w:color="auto"/>
              <w:left w:val="single" w:sz="4" w:space="0" w:color="auto"/>
              <w:bottom w:val="single" w:sz="4" w:space="0" w:color="auto"/>
              <w:right w:val="single" w:sz="4" w:space="0" w:color="auto"/>
            </w:tcBorders>
            <w:vAlign w:val="bottom"/>
          </w:tcPr>
          <w:p w14:paraId="095D420E"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2,494.00</w:t>
            </w:r>
          </w:p>
        </w:tc>
      </w:tr>
      <w:tr w:rsidR="00DD1E34" w:rsidRPr="00D01A2F" w14:paraId="40F76D85"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65B15DB"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67</w:t>
            </w:r>
          </w:p>
        </w:tc>
        <w:tc>
          <w:tcPr>
            <w:tcW w:w="3040" w:type="pct"/>
            <w:tcBorders>
              <w:top w:val="nil"/>
              <w:left w:val="nil"/>
              <w:bottom w:val="single" w:sz="4" w:space="0" w:color="auto"/>
              <w:right w:val="single" w:sz="4" w:space="0" w:color="auto"/>
            </w:tcBorders>
            <w:shd w:val="clear" w:color="auto" w:fill="auto"/>
            <w:noWrap/>
            <w:vAlign w:val="center"/>
            <w:hideMark/>
          </w:tcPr>
          <w:p w14:paraId="3F622476"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Oficinas administrativas</w:t>
            </w:r>
          </w:p>
        </w:tc>
        <w:tc>
          <w:tcPr>
            <w:tcW w:w="857" w:type="pct"/>
            <w:tcBorders>
              <w:top w:val="single" w:sz="4" w:space="0" w:color="auto"/>
              <w:left w:val="nil"/>
              <w:bottom w:val="single" w:sz="4" w:space="0" w:color="auto"/>
              <w:right w:val="single" w:sz="4" w:space="0" w:color="auto"/>
            </w:tcBorders>
            <w:vAlign w:val="bottom"/>
          </w:tcPr>
          <w:p w14:paraId="331D9BA9"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1,520.00</w:t>
            </w:r>
          </w:p>
        </w:tc>
        <w:tc>
          <w:tcPr>
            <w:tcW w:w="837" w:type="pct"/>
            <w:tcBorders>
              <w:top w:val="single" w:sz="4" w:space="0" w:color="auto"/>
              <w:left w:val="single" w:sz="4" w:space="0" w:color="auto"/>
              <w:bottom w:val="single" w:sz="4" w:space="0" w:color="auto"/>
              <w:right w:val="single" w:sz="4" w:space="0" w:color="auto"/>
            </w:tcBorders>
            <w:vAlign w:val="bottom"/>
          </w:tcPr>
          <w:p w14:paraId="11E95F3D"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760.00</w:t>
            </w:r>
          </w:p>
        </w:tc>
      </w:tr>
      <w:tr w:rsidR="00DD1E34" w:rsidRPr="00D01A2F" w14:paraId="59A4D838"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tcPr>
          <w:p w14:paraId="6F31504B"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68</w:t>
            </w:r>
          </w:p>
        </w:tc>
        <w:tc>
          <w:tcPr>
            <w:tcW w:w="3040" w:type="pct"/>
            <w:tcBorders>
              <w:top w:val="nil"/>
              <w:left w:val="nil"/>
              <w:bottom w:val="single" w:sz="4" w:space="0" w:color="auto"/>
              <w:right w:val="single" w:sz="4" w:space="0" w:color="auto"/>
            </w:tcBorders>
            <w:shd w:val="clear" w:color="auto" w:fill="auto"/>
            <w:noWrap/>
            <w:vAlign w:val="center"/>
          </w:tcPr>
          <w:p w14:paraId="51E24A4D"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Ópticas</w:t>
            </w:r>
          </w:p>
        </w:tc>
        <w:tc>
          <w:tcPr>
            <w:tcW w:w="857" w:type="pct"/>
            <w:tcBorders>
              <w:top w:val="single" w:sz="4" w:space="0" w:color="auto"/>
              <w:left w:val="nil"/>
              <w:bottom w:val="single" w:sz="4" w:space="0" w:color="auto"/>
              <w:right w:val="single" w:sz="4" w:space="0" w:color="auto"/>
            </w:tcBorders>
            <w:vAlign w:val="bottom"/>
          </w:tcPr>
          <w:p w14:paraId="71494BF4" w14:textId="77777777" w:rsidR="00DD1E34" w:rsidRDefault="00DD1E34" w:rsidP="00DC7BCE">
            <w:pPr>
              <w:rPr>
                <w:rFonts w:ascii="Arial" w:hAnsi="Arial" w:cs="Arial"/>
                <w:color w:val="000000"/>
                <w:sz w:val="20"/>
                <w:szCs w:val="20"/>
              </w:rPr>
            </w:pPr>
            <w:r>
              <w:rPr>
                <w:rFonts w:ascii="Arial" w:hAnsi="Arial" w:cs="Arial"/>
                <w:color w:val="000000"/>
                <w:sz w:val="20"/>
                <w:szCs w:val="20"/>
              </w:rPr>
              <w:t xml:space="preserve"> $        1,277.00</w:t>
            </w:r>
          </w:p>
        </w:tc>
        <w:tc>
          <w:tcPr>
            <w:tcW w:w="837" w:type="pct"/>
            <w:tcBorders>
              <w:top w:val="single" w:sz="4" w:space="0" w:color="auto"/>
              <w:left w:val="single" w:sz="4" w:space="0" w:color="auto"/>
              <w:bottom w:val="single" w:sz="4" w:space="0" w:color="auto"/>
              <w:right w:val="single" w:sz="4" w:space="0" w:color="auto"/>
            </w:tcBorders>
            <w:vAlign w:val="bottom"/>
          </w:tcPr>
          <w:p w14:paraId="23F3C3A2"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448.00</w:t>
            </w:r>
          </w:p>
        </w:tc>
      </w:tr>
      <w:tr w:rsidR="00DD1E34" w:rsidRPr="00D01A2F" w14:paraId="04837B2B"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407C94B"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69</w:t>
            </w:r>
          </w:p>
        </w:tc>
        <w:tc>
          <w:tcPr>
            <w:tcW w:w="3040" w:type="pct"/>
            <w:tcBorders>
              <w:top w:val="nil"/>
              <w:left w:val="nil"/>
              <w:bottom w:val="single" w:sz="4" w:space="0" w:color="auto"/>
              <w:right w:val="single" w:sz="4" w:space="0" w:color="auto"/>
            </w:tcBorders>
            <w:shd w:val="clear" w:color="auto" w:fill="auto"/>
            <w:noWrap/>
            <w:vAlign w:val="center"/>
            <w:hideMark/>
          </w:tcPr>
          <w:p w14:paraId="59C1F9C4"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Peleterías, nevería y dulcerías</w:t>
            </w:r>
          </w:p>
        </w:tc>
        <w:tc>
          <w:tcPr>
            <w:tcW w:w="857" w:type="pct"/>
            <w:tcBorders>
              <w:top w:val="single" w:sz="4" w:space="0" w:color="auto"/>
              <w:left w:val="nil"/>
              <w:bottom w:val="single" w:sz="4" w:space="0" w:color="auto"/>
              <w:right w:val="single" w:sz="4" w:space="0" w:color="auto"/>
            </w:tcBorders>
            <w:vAlign w:val="bottom"/>
          </w:tcPr>
          <w:p w14:paraId="0197C4E6"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1,917.00</w:t>
            </w:r>
          </w:p>
        </w:tc>
        <w:tc>
          <w:tcPr>
            <w:tcW w:w="837" w:type="pct"/>
            <w:tcBorders>
              <w:top w:val="single" w:sz="4" w:space="0" w:color="auto"/>
              <w:left w:val="single" w:sz="4" w:space="0" w:color="auto"/>
              <w:bottom w:val="single" w:sz="4" w:space="0" w:color="auto"/>
              <w:right w:val="single" w:sz="4" w:space="0" w:color="auto"/>
            </w:tcBorders>
            <w:vAlign w:val="bottom"/>
          </w:tcPr>
          <w:p w14:paraId="36696639"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959.00</w:t>
            </w:r>
          </w:p>
        </w:tc>
      </w:tr>
      <w:tr w:rsidR="00DD1E34" w:rsidRPr="00D01A2F" w14:paraId="76649662"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318D31F"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70</w:t>
            </w:r>
          </w:p>
        </w:tc>
        <w:tc>
          <w:tcPr>
            <w:tcW w:w="3040" w:type="pct"/>
            <w:tcBorders>
              <w:top w:val="nil"/>
              <w:left w:val="nil"/>
              <w:bottom w:val="single" w:sz="4" w:space="0" w:color="auto"/>
              <w:right w:val="single" w:sz="4" w:space="0" w:color="auto"/>
            </w:tcBorders>
            <w:shd w:val="clear" w:color="auto" w:fill="auto"/>
            <w:noWrap/>
            <w:vAlign w:val="center"/>
            <w:hideMark/>
          </w:tcPr>
          <w:p w14:paraId="2A683670"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Panaderías, tortillerías</w:t>
            </w:r>
          </w:p>
        </w:tc>
        <w:tc>
          <w:tcPr>
            <w:tcW w:w="857" w:type="pct"/>
            <w:tcBorders>
              <w:top w:val="single" w:sz="4" w:space="0" w:color="auto"/>
              <w:left w:val="nil"/>
              <w:bottom w:val="single" w:sz="4" w:space="0" w:color="auto"/>
              <w:right w:val="single" w:sz="4" w:space="0" w:color="auto"/>
            </w:tcBorders>
            <w:vAlign w:val="bottom"/>
          </w:tcPr>
          <w:p w14:paraId="7AFD28EC"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3,199.00</w:t>
            </w:r>
          </w:p>
        </w:tc>
        <w:tc>
          <w:tcPr>
            <w:tcW w:w="837" w:type="pct"/>
            <w:tcBorders>
              <w:top w:val="single" w:sz="4" w:space="0" w:color="auto"/>
              <w:left w:val="single" w:sz="4" w:space="0" w:color="auto"/>
              <w:bottom w:val="single" w:sz="4" w:space="0" w:color="auto"/>
              <w:right w:val="single" w:sz="4" w:space="0" w:color="auto"/>
            </w:tcBorders>
            <w:vAlign w:val="bottom"/>
          </w:tcPr>
          <w:p w14:paraId="5D17D573"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959.00</w:t>
            </w:r>
          </w:p>
        </w:tc>
      </w:tr>
      <w:tr w:rsidR="00DD1E34" w:rsidRPr="00D01A2F" w14:paraId="6CD53E0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0BEA263D"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71</w:t>
            </w:r>
          </w:p>
        </w:tc>
        <w:tc>
          <w:tcPr>
            <w:tcW w:w="3040" w:type="pct"/>
            <w:tcBorders>
              <w:top w:val="nil"/>
              <w:left w:val="nil"/>
              <w:bottom w:val="single" w:sz="4" w:space="0" w:color="auto"/>
              <w:right w:val="single" w:sz="4" w:space="0" w:color="auto"/>
            </w:tcBorders>
            <w:shd w:val="clear" w:color="auto" w:fill="auto"/>
            <w:noWrap/>
            <w:vAlign w:val="center"/>
            <w:hideMark/>
          </w:tcPr>
          <w:p w14:paraId="30C9B6B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Papelerías y centros de copiado</w:t>
            </w:r>
          </w:p>
        </w:tc>
        <w:tc>
          <w:tcPr>
            <w:tcW w:w="857" w:type="pct"/>
            <w:tcBorders>
              <w:top w:val="single" w:sz="4" w:space="0" w:color="auto"/>
              <w:left w:val="nil"/>
              <w:bottom w:val="single" w:sz="4" w:space="0" w:color="auto"/>
              <w:right w:val="single" w:sz="4" w:space="0" w:color="auto"/>
            </w:tcBorders>
            <w:vAlign w:val="bottom"/>
          </w:tcPr>
          <w:p w14:paraId="45739266"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6,898.00</w:t>
            </w:r>
          </w:p>
        </w:tc>
        <w:tc>
          <w:tcPr>
            <w:tcW w:w="837" w:type="pct"/>
            <w:tcBorders>
              <w:top w:val="single" w:sz="4" w:space="0" w:color="auto"/>
              <w:left w:val="single" w:sz="4" w:space="0" w:color="auto"/>
              <w:bottom w:val="single" w:sz="4" w:space="0" w:color="auto"/>
              <w:right w:val="single" w:sz="4" w:space="0" w:color="auto"/>
            </w:tcBorders>
            <w:vAlign w:val="bottom"/>
          </w:tcPr>
          <w:p w14:paraId="7DC43FEC"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2,046.00</w:t>
            </w:r>
          </w:p>
        </w:tc>
      </w:tr>
      <w:tr w:rsidR="00DD1E34" w:rsidRPr="00D01A2F" w14:paraId="4951720B"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BB8EDE7"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72</w:t>
            </w:r>
          </w:p>
        </w:tc>
        <w:tc>
          <w:tcPr>
            <w:tcW w:w="3040" w:type="pct"/>
            <w:tcBorders>
              <w:top w:val="nil"/>
              <w:left w:val="nil"/>
              <w:bottom w:val="single" w:sz="4" w:space="0" w:color="auto"/>
              <w:right w:val="single" w:sz="4" w:space="0" w:color="auto"/>
            </w:tcBorders>
            <w:shd w:val="clear" w:color="auto" w:fill="auto"/>
            <w:noWrap/>
            <w:vAlign w:val="center"/>
            <w:hideMark/>
          </w:tcPr>
          <w:p w14:paraId="108B97A7"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Peleterías compra/venta de sintéticos y/o pieles</w:t>
            </w:r>
          </w:p>
        </w:tc>
        <w:tc>
          <w:tcPr>
            <w:tcW w:w="857" w:type="pct"/>
            <w:tcBorders>
              <w:top w:val="single" w:sz="4" w:space="0" w:color="auto"/>
              <w:left w:val="nil"/>
              <w:bottom w:val="single" w:sz="4" w:space="0" w:color="auto"/>
              <w:right w:val="single" w:sz="4" w:space="0" w:color="auto"/>
            </w:tcBorders>
            <w:vAlign w:val="bottom"/>
          </w:tcPr>
          <w:p w14:paraId="5645A840"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12,898.00</w:t>
            </w:r>
          </w:p>
        </w:tc>
        <w:tc>
          <w:tcPr>
            <w:tcW w:w="837" w:type="pct"/>
            <w:tcBorders>
              <w:top w:val="single" w:sz="4" w:space="0" w:color="auto"/>
              <w:left w:val="single" w:sz="4" w:space="0" w:color="auto"/>
              <w:bottom w:val="single" w:sz="4" w:space="0" w:color="auto"/>
              <w:right w:val="single" w:sz="4" w:space="0" w:color="auto"/>
            </w:tcBorders>
            <w:vAlign w:val="bottom"/>
          </w:tcPr>
          <w:p w14:paraId="49547D23"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4,101.00</w:t>
            </w:r>
          </w:p>
        </w:tc>
      </w:tr>
      <w:tr w:rsidR="00DD1E34" w:rsidRPr="00D01A2F" w14:paraId="2AC913D5"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F107"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73</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577B7BFF"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Pizzería sin venta de cerveza</w:t>
            </w:r>
          </w:p>
        </w:tc>
        <w:tc>
          <w:tcPr>
            <w:tcW w:w="857" w:type="pct"/>
            <w:tcBorders>
              <w:top w:val="single" w:sz="4" w:space="0" w:color="auto"/>
              <w:left w:val="nil"/>
              <w:bottom w:val="single" w:sz="4" w:space="0" w:color="auto"/>
              <w:right w:val="single" w:sz="4" w:space="0" w:color="auto"/>
            </w:tcBorders>
            <w:vAlign w:val="bottom"/>
          </w:tcPr>
          <w:p w14:paraId="3750D967"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2,554.00</w:t>
            </w:r>
          </w:p>
        </w:tc>
        <w:tc>
          <w:tcPr>
            <w:tcW w:w="837" w:type="pct"/>
            <w:tcBorders>
              <w:top w:val="single" w:sz="4" w:space="0" w:color="auto"/>
              <w:left w:val="single" w:sz="4" w:space="0" w:color="auto"/>
              <w:bottom w:val="single" w:sz="4" w:space="0" w:color="auto"/>
              <w:right w:val="single" w:sz="4" w:space="0" w:color="auto"/>
            </w:tcBorders>
            <w:vAlign w:val="bottom"/>
          </w:tcPr>
          <w:p w14:paraId="33B1103F"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1,034.00</w:t>
            </w:r>
          </w:p>
        </w:tc>
      </w:tr>
      <w:tr w:rsidR="00DD1E34" w:rsidRPr="00D01A2F" w14:paraId="771CA9B2"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7F0AAF23"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74</w:t>
            </w:r>
          </w:p>
        </w:tc>
        <w:tc>
          <w:tcPr>
            <w:tcW w:w="3040" w:type="pct"/>
            <w:tcBorders>
              <w:top w:val="nil"/>
              <w:left w:val="nil"/>
              <w:bottom w:val="single" w:sz="4" w:space="0" w:color="auto"/>
              <w:right w:val="single" w:sz="4" w:space="0" w:color="auto"/>
            </w:tcBorders>
            <w:shd w:val="clear" w:color="auto" w:fill="auto"/>
            <w:noWrap/>
            <w:vAlign w:val="center"/>
            <w:hideMark/>
          </w:tcPr>
          <w:p w14:paraId="57EDCCF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Planta Purificadora de Agua</w:t>
            </w:r>
          </w:p>
        </w:tc>
        <w:tc>
          <w:tcPr>
            <w:tcW w:w="857" w:type="pct"/>
            <w:tcBorders>
              <w:top w:val="single" w:sz="4" w:space="0" w:color="auto"/>
              <w:left w:val="nil"/>
              <w:bottom w:val="single" w:sz="4" w:space="0" w:color="auto"/>
              <w:right w:val="single" w:sz="4" w:space="0" w:color="auto"/>
            </w:tcBorders>
            <w:vAlign w:val="bottom"/>
          </w:tcPr>
          <w:p w14:paraId="58DD3EA7"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97,333.00</w:t>
            </w:r>
          </w:p>
        </w:tc>
        <w:tc>
          <w:tcPr>
            <w:tcW w:w="837" w:type="pct"/>
            <w:tcBorders>
              <w:top w:val="single" w:sz="4" w:space="0" w:color="auto"/>
              <w:left w:val="single" w:sz="4" w:space="0" w:color="auto"/>
              <w:bottom w:val="single" w:sz="4" w:space="0" w:color="auto"/>
              <w:right w:val="single" w:sz="4" w:space="0" w:color="auto"/>
            </w:tcBorders>
            <w:vAlign w:val="bottom"/>
          </w:tcPr>
          <w:p w14:paraId="3AB97079"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35,096.00</w:t>
            </w:r>
          </w:p>
        </w:tc>
      </w:tr>
      <w:tr w:rsidR="00DD1E34" w:rsidRPr="00D01A2F" w14:paraId="5D221FE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1A7066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75</w:t>
            </w:r>
          </w:p>
        </w:tc>
        <w:tc>
          <w:tcPr>
            <w:tcW w:w="3040" w:type="pct"/>
            <w:tcBorders>
              <w:top w:val="nil"/>
              <w:left w:val="nil"/>
              <w:bottom w:val="single" w:sz="4" w:space="0" w:color="auto"/>
              <w:right w:val="single" w:sz="4" w:space="0" w:color="auto"/>
            </w:tcBorders>
            <w:shd w:val="clear" w:color="auto" w:fill="auto"/>
            <w:noWrap/>
            <w:vAlign w:val="center"/>
            <w:hideMark/>
          </w:tcPr>
          <w:p w14:paraId="1FAD7742"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Plazas de toros</w:t>
            </w:r>
          </w:p>
        </w:tc>
        <w:tc>
          <w:tcPr>
            <w:tcW w:w="857" w:type="pct"/>
            <w:tcBorders>
              <w:top w:val="single" w:sz="4" w:space="0" w:color="auto"/>
              <w:left w:val="nil"/>
              <w:bottom w:val="single" w:sz="4" w:space="0" w:color="auto"/>
              <w:right w:val="single" w:sz="4" w:space="0" w:color="auto"/>
            </w:tcBorders>
            <w:vAlign w:val="bottom"/>
          </w:tcPr>
          <w:p w14:paraId="5CC4F0A6"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12,774.00</w:t>
            </w:r>
          </w:p>
        </w:tc>
        <w:tc>
          <w:tcPr>
            <w:tcW w:w="837" w:type="pct"/>
            <w:tcBorders>
              <w:top w:val="single" w:sz="4" w:space="0" w:color="auto"/>
              <w:left w:val="single" w:sz="4" w:space="0" w:color="auto"/>
              <w:bottom w:val="single" w:sz="4" w:space="0" w:color="auto"/>
              <w:right w:val="single" w:sz="4" w:space="0" w:color="auto"/>
            </w:tcBorders>
            <w:vAlign w:val="bottom"/>
          </w:tcPr>
          <w:p w14:paraId="0A50E9B3"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3,832.00</w:t>
            </w:r>
          </w:p>
        </w:tc>
      </w:tr>
      <w:tr w:rsidR="00DD1E34" w:rsidRPr="00D01A2F" w14:paraId="2C6C4126"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012E3996"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76</w:t>
            </w:r>
          </w:p>
        </w:tc>
        <w:tc>
          <w:tcPr>
            <w:tcW w:w="3040" w:type="pct"/>
            <w:tcBorders>
              <w:top w:val="nil"/>
              <w:left w:val="nil"/>
              <w:bottom w:val="single" w:sz="4" w:space="0" w:color="auto"/>
              <w:right w:val="single" w:sz="4" w:space="0" w:color="auto"/>
            </w:tcBorders>
            <w:shd w:val="clear" w:color="auto" w:fill="auto"/>
            <w:noWrap/>
            <w:vAlign w:val="center"/>
            <w:hideMark/>
          </w:tcPr>
          <w:p w14:paraId="6563D51B"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Puestos de pronósticos y Lotería</w:t>
            </w:r>
          </w:p>
        </w:tc>
        <w:tc>
          <w:tcPr>
            <w:tcW w:w="857" w:type="pct"/>
            <w:tcBorders>
              <w:top w:val="single" w:sz="4" w:space="0" w:color="auto"/>
              <w:left w:val="nil"/>
              <w:bottom w:val="single" w:sz="4" w:space="0" w:color="auto"/>
              <w:right w:val="single" w:sz="4" w:space="0" w:color="auto"/>
            </w:tcBorders>
            <w:vAlign w:val="bottom"/>
          </w:tcPr>
          <w:p w14:paraId="41F34DB1"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1,489.00</w:t>
            </w:r>
          </w:p>
        </w:tc>
        <w:tc>
          <w:tcPr>
            <w:tcW w:w="837" w:type="pct"/>
            <w:tcBorders>
              <w:top w:val="single" w:sz="4" w:space="0" w:color="auto"/>
              <w:left w:val="single" w:sz="4" w:space="0" w:color="auto"/>
              <w:bottom w:val="single" w:sz="4" w:space="0" w:color="auto"/>
              <w:right w:val="single" w:sz="4" w:space="0" w:color="auto"/>
            </w:tcBorders>
            <w:vAlign w:val="bottom"/>
          </w:tcPr>
          <w:p w14:paraId="2DF85F49"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745.00</w:t>
            </w:r>
          </w:p>
        </w:tc>
      </w:tr>
      <w:tr w:rsidR="00DD1E34" w:rsidRPr="00D01A2F" w14:paraId="5DDD694C"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500C092C"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77</w:t>
            </w:r>
          </w:p>
        </w:tc>
        <w:tc>
          <w:tcPr>
            <w:tcW w:w="3040" w:type="pct"/>
            <w:tcBorders>
              <w:top w:val="nil"/>
              <w:left w:val="nil"/>
              <w:bottom w:val="single" w:sz="4" w:space="0" w:color="auto"/>
              <w:right w:val="single" w:sz="4" w:space="0" w:color="auto"/>
            </w:tcBorders>
            <w:shd w:val="clear" w:color="auto" w:fill="auto"/>
            <w:noWrap/>
            <w:vAlign w:val="center"/>
            <w:hideMark/>
          </w:tcPr>
          <w:p w14:paraId="78C8C9ED"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Puestos de venta de libros, revistas, periódicos y discos</w:t>
            </w:r>
          </w:p>
        </w:tc>
        <w:tc>
          <w:tcPr>
            <w:tcW w:w="857" w:type="pct"/>
            <w:tcBorders>
              <w:top w:val="single" w:sz="4" w:space="0" w:color="auto"/>
              <w:left w:val="nil"/>
              <w:bottom w:val="single" w:sz="4" w:space="0" w:color="auto"/>
              <w:right w:val="single" w:sz="4" w:space="0" w:color="auto"/>
            </w:tcBorders>
            <w:vAlign w:val="bottom"/>
          </w:tcPr>
          <w:p w14:paraId="49F78D59"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895.00</w:t>
            </w:r>
          </w:p>
        </w:tc>
        <w:tc>
          <w:tcPr>
            <w:tcW w:w="837" w:type="pct"/>
            <w:tcBorders>
              <w:top w:val="single" w:sz="4" w:space="0" w:color="auto"/>
              <w:left w:val="single" w:sz="4" w:space="0" w:color="auto"/>
              <w:bottom w:val="single" w:sz="4" w:space="0" w:color="auto"/>
              <w:right w:val="single" w:sz="4" w:space="0" w:color="auto"/>
            </w:tcBorders>
            <w:vAlign w:val="bottom"/>
          </w:tcPr>
          <w:p w14:paraId="38F659BD"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267.00</w:t>
            </w:r>
          </w:p>
        </w:tc>
      </w:tr>
      <w:tr w:rsidR="00DD1E34" w:rsidRPr="00D01A2F" w14:paraId="1A806DBA"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121D66F2"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78</w:t>
            </w:r>
          </w:p>
        </w:tc>
        <w:tc>
          <w:tcPr>
            <w:tcW w:w="3040" w:type="pct"/>
            <w:tcBorders>
              <w:top w:val="nil"/>
              <w:left w:val="nil"/>
              <w:bottom w:val="single" w:sz="4" w:space="0" w:color="auto"/>
              <w:right w:val="single" w:sz="4" w:space="0" w:color="auto"/>
            </w:tcBorders>
            <w:shd w:val="clear" w:color="auto" w:fill="auto"/>
            <w:noWrap/>
            <w:vAlign w:val="center"/>
            <w:hideMark/>
          </w:tcPr>
          <w:p w14:paraId="0D031FB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Radio base de Telefonía Celular</w:t>
            </w:r>
          </w:p>
        </w:tc>
        <w:tc>
          <w:tcPr>
            <w:tcW w:w="857" w:type="pct"/>
            <w:tcBorders>
              <w:top w:val="single" w:sz="4" w:space="0" w:color="auto"/>
              <w:left w:val="nil"/>
              <w:bottom w:val="single" w:sz="4" w:space="0" w:color="auto"/>
              <w:right w:val="single" w:sz="4" w:space="0" w:color="auto"/>
            </w:tcBorders>
            <w:vAlign w:val="bottom"/>
          </w:tcPr>
          <w:p w14:paraId="4BE3919B"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114,973.00</w:t>
            </w:r>
          </w:p>
        </w:tc>
        <w:tc>
          <w:tcPr>
            <w:tcW w:w="837" w:type="pct"/>
            <w:tcBorders>
              <w:top w:val="single" w:sz="4" w:space="0" w:color="auto"/>
              <w:left w:val="single" w:sz="4" w:space="0" w:color="auto"/>
              <w:bottom w:val="single" w:sz="4" w:space="0" w:color="auto"/>
              <w:right w:val="single" w:sz="4" w:space="0" w:color="auto"/>
            </w:tcBorders>
            <w:vAlign w:val="bottom"/>
          </w:tcPr>
          <w:p w14:paraId="7455CC02"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34,492.0</w:t>
            </w:r>
            <w:r w:rsidR="00DD1E34" w:rsidRPr="00DD1E34">
              <w:rPr>
                <w:rFonts w:ascii="Arial" w:hAnsi="Arial" w:cs="Arial"/>
                <w:color w:val="000000"/>
                <w:sz w:val="20"/>
                <w:szCs w:val="20"/>
              </w:rPr>
              <w:t>0</w:t>
            </w:r>
          </w:p>
        </w:tc>
      </w:tr>
      <w:tr w:rsidR="00DD1E34" w:rsidRPr="00D01A2F" w14:paraId="13445298"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4BFE3BEE"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79</w:t>
            </w:r>
          </w:p>
        </w:tc>
        <w:tc>
          <w:tcPr>
            <w:tcW w:w="3040" w:type="pct"/>
            <w:tcBorders>
              <w:top w:val="nil"/>
              <w:left w:val="nil"/>
              <w:bottom w:val="single" w:sz="4" w:space="0" w:color="auto"/>
              <w:right w:val="single" w:sz="4" w:space="0" w:color="auto"/>
            </w:tcBorders>
            <w:shd w:val="clear" w:color="auto" w:fill="auto"/>
            <w:noWrap/>
            <w:vAlign w:val="center"/>
            <w:hideMark/>
          </w:tcPr>
          <w:p w14:paraId="734DFE9C"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Recicladoras (Por M2)</w:t>
            </w:r>
          </w:p>
        </w:tc>
        <w:tc>
          <w:tcPr>
            <w:tcW w:w="857" w:type="pct"/>
            <w:tcBorders>
              <w:top w:val="single" w:sz="4" w:space="0" w:color="auto"/>
              <w:left w:val="nil"/>
              <w:bottom w:val="single" w:sz="4" w:space="0" w:color="auto"/>
              <w:right w:val="single" w:sz="4" w:space="0" w:color="auto"/>
            </w:tcBorders>
            <w:vAlign w:val="bottom"/>
          </w:tcPr>
          <w:p w14:paraId="122DAF1F"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10.00</w:t>
            </w:r>
          </w:p>
        </w:tc>
        <w:tc>
          <w:tcPr>
            <w:tcW w:w="837" w:type="pct"/>
            <w:tcBorders>
              <w:top w:val="single" w:sz="4" w:space="0" w:color="auto"/>
              <w:left w:val="single" w:sz="4" w:space="0" w:color="auto"/>
              <w:bottom w:val="single" w:sz="4" w:space="0" w:color="auto"/>
              <w:right w:val="single" w:sz="4" w:space="0" w:color="auto"/>
            </w:tcBorders>
            <w:vAlign w:val="bottom"/>
          </w:tcPr>
          <w:p w14:paraId="7DA3E2E4"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w:t>
            </w:r>
            <w:r w:rsidR="00DD1E34" w:rsidRPr="00DD1E34">
              <w:rPr>
                <w:rFonts w:ascii="Arial" w:hAnsi="Arial" w:cs="Arial"/>
                <w:color w:val="000000"/>
                <w:sz w:val="20"/>
                <w:szCs w:val="20"/>
              </w:rPr>
              <w:t>7.00</w:t>
            </w:r>
          </w:p>
        </w:tc>
      </w:tr>
      <w:tr w:rsidR="00DD1E34" w:rsidRPr="00D01A2F" w14:paraId="7A01EB58"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3F215E2C"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80</w:t>
            </w:r>
          </w:p>
        </w:tc>
        <w:tc>
          <w:tcPr>
            <w:tcW w:w="3040" w:type="pct"/>
            <w:tcBorders>
              <w:top w:val="nil"/>
              <w:left w:val="nil"/>
              <w:bottom w:val="single" w:sz="4" w:space="0" w:color="auto"/>
              <w:right w:val="single" w:sz="4" w:space="0" w:color="auto"/>
            </w:tcBorders>
            <w:shd w:val="clear" w:color="auto" w:fill="auto"/>
            <w:noWrap/>
            <w:vAlign w:val="center"/>
            <w:hideMark/>
          </w:tcPr>
          <w:p w14:paraId="7E26865D"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automotriz/motos Compra/venta</w:t>
            </w:r>
          </w:p>
        </w:tc>
        <w:tc>
          <w:tcPr>
            <w:tcW w:w="857" w:type="pct"/>
            <w:tcBorders>
              <w:top w:val="single" w:sz="4" w:space="0" w:color="auto"/>
              <w:left w:val="nil"/>
              <w:bottom w:val="single" w:sz="4" w:space="0" w:color="auto"/>
              <w:right w:val="single" w:sz="4" w:space="0" w:color="auto"/>
            </w:tcBorders>
            <w:vAlign w:val="bottom"/>
          </w:tcPr>
          <w:p w14:paraId="26FD8975"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6,356.00</w:t>
            </w:r>
          </w:p>
        </w:tc>
        <w:tc>
          <w:tcPr>
            <w:tcW w:w="837" w:type="pct"/>
            <w:tcBorders>
              <w:top w:val="single" w:sz="4" w:space="0" w:color="auto"/>
              <w:left w:val="single" w:sz="4" w:space="0" w:color="auto"/>
              <w:bottom w:val="single" w:sz="4" w:space="0" w:color="auto"/>
              <w:right w:val="single" w:sz="4" w:space="0" w:color="auto"/>
            </w:tcBorders>
            <w:vAlign w:val="bottom"/>
          </w:tcPr>
          <w:p w14:paraId="678F2817"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1,907.00</w:t>
            </w:r>
          </w:p>
        </w:tc>
      </w:tr>
      <w:tr w:rsidR="00DD1E34" w:rsidRPr="00D01A2F" w14:paraId="7B993195"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36AE8BE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81</w:t>
            </w:r>
          </w:p>
        </w:tc>
        <w:tc>
          <w:tcPr>
            <w:tcW w:w="3040" w:type="pct"/>
            <w:tcBorders>
              <w:top w:val="nil"/>
              <w:left w:val="nil"/>
              <w:bottom w:val="single" w:sz="4" w:space="0" w:color="auto"/>
              <w:right w:val="single" w:sz="4" w:space="0" w:color="auto"/>
            </w:tcBorders>
            <w:shd w:val="clear" w:color="auto" w:fill="auto"/>
            <w:noWrap/>
            <w:vAlign w:val="center"/>
            <w:hideMark/>
          </w:tcPr>
          <w:p w14:paraId="6138E26B"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de bicicletas Compra/venta</w:t>
            </w:r>
          </w:p>
        </w:tc>
        <w:tc>
          <w:tcPr>
            <w:tcW w:w="857" w:type="pct"/>
            <w:tcBorders>
              <w:top w:val="single" w:sz="4" w:space="0" w:color="auto"/>
              <w:left w:val="nil"/>
              <w:bottom w:val="single" w:sz="4" w:space="0" w:color="auto"/>
              <w:right w:val="single" w:sz="4" w:space="0" w:color="auto"/>
            </w:tcBorders>
            <w:vAlign w:val="bottom"/>
          </w:tcPr>
          <w:p w14:paraId="5E531F1A"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3,179.00</w:t>
            </w:r>
          </w:p>
        </w:tc>
        <w:tc>
          <w:tcPr>
            <w:tcW w:w="837" w:type="pct"/>
            <w:tcBorders>
              <w:top w:val="single" w:sz="4" w:space="0" w:color="auto"/>
              <w:left w:val="single" w:sz="4" w:space="0" w:color="auto"/>
              <w:bottom w:val="single" w:sz="4" w:space="0" w:color="auto"/>
              <w:right w:val="single" w:sz="4" w:space="0" w:color="auto"/>
            </w:tcBorders>
            <w:vAlign w:val="bottom"/>
          </w:tcPr>
          <w:p w14:paraId="35DD086E"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1,060.00</w:t>
            </w:r>
          </w:p>
        </w:tc>
      </w:tr>
      <w:tr w:rsidR="00DD1E34" w:rsidRPr="00D01A2F" w14:paraId="4C226E51"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3F10283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82</w:t>
            </w:r>
          </w:p>
        </w:tc>
        <w:tc>
          <w:tcPr>
            <w:tcW w:w="3040" w:type="pct"/>
            <w:tcBorders>
              <w:top w:val="nil"/>
              <w:left w:val="nil"/>
              <w:bottom w:val="single" w:sz="4" w:space="0" w:color="auto"/>
              <w:right w:val="single" w:sz="4" w:space="0" w:color="auto"/>
            </w:tcBorders>
            <w:shd w:val="clear" w:color="auto" w:fill="auto"/>
            <w:noWrap/>
            <w:vAlign w:val="center"/>
            <w:hideMark/>
          </w:tcPr>
          <w:p w14:paraId="69E3FFBA"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electrónicas</w:t>
            </w:r>
          </w:p>
        </w:tc>
        <w:tc>
          <w:tcPr>
            <w:tcW w:w="857" w:type="pct"/>
            <w:tcBorders>
              <w:top w:val="single" w:sz="4" w:space="0" w:color="auto"/>
              <w:left w:val="nil"/>
              <w:bottom w:val="single" w:sz="4" w:space="0" w:color="auto"/>
              <w:right w:val="single" w:sz="4" w:space="0" w:color="auto"/>
            </w:tcBorders>
            <w:vAlign w:val="bottom"/>
          </w:tcPr>
          <w:p w14:paraId="6AD6676C"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3,179.00</w:t>
            </w:r>
          </w:p>
        </w:tc>
        <w:tc>
          <w:tcPr>
            <w:tcW w:w="837" w:type="pct"/>
            <w:tcBorders>
              <w:top w:val="single" w:sz="4" w:space="0" w:color="auto"/>
              <w:left w:val="single" w:sz="4" w:space="0" w:color="auto"/>
              <w:bottom w:val="single" w:sz="4" w:space="0" w:color="auto"/>
              <w:right w:val="single" w:sz="4" w:space="0" w:color="auto"/>
            </w:tcBorders>
            <w:vAlign w:val="bottom"/>
          </w:tcPr>
          <w:p w14:paraId="3E4A86CE"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1,060.00</w:t>
            </w:r>
          </w:p>
        </w:tc>
      </w:tr>
      <w:tr w:rsidR="00DD1E34" w:rsidRPr="00D01A2F" w14:paraId="2BF6775D"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center"/>
          </w:tcPr>
          <w:p w14:paraId="5FEEFF54"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83</w:t>
            </w:r>
          </w:p>
        </w:tc>
        <w:tc>
          <w:tcPr>
            <w:tcW w:w="3040" w:type="pct"/>
            <w:tcBorders>
              <w:top w:val="nil"/>
              <w:left w:val="nil"/>
              <w:bottom w:val="single" w:sz="4" w:space="0" w:color="auto"/>
              <w:right w:val="single" w:sz="4" w:space="0" w:color="auto"/>
            </w:tcBorders>
            <w:shd w:val="clear" w:color="auto" w:fill="auto"/>
            <w:noWrap/>
            <w:vAlign w:val="center"/>
          </w:tcPr>
          <w:p w14:paraId="6EC6148D"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Rentadoras de mesas, sillas, etc. </w:t>
            </w:r>
          </w:p>
        </w:tc>
        <w:tc>
          <w:tcPr>
            <w:tcW w:w="857" w:type="pct"/>
            <w:tcBorders>
              <w:top w:val="single" w:sz="4" w:space="0" w:color="auto"/>
              <w:left w:val="nil"/>
              <w:bottom w:val="single" w:sz="4" w:space="0" w:color="auto"/>
              <w:right w:val="single" w:sz="4" w:space="0" w:color="auto"/>
            </w:tcBorders>
            <w:vAlign w:val="bottom"/>
          </w:tcPr>
          <w:p w14:paraId="400F59A9" w14:textId="77777777" w:rsidR="00DD1E34" w:rsidRDefault="00DD1E34" w:rsidP="00DC7BCE">
            <w:pPr>
              <w:rPr>
                <w:rFonts w:ascii="Arial" w:hAnsi="Arial" w:cs="Arial"/>
                <w:color w:val="000000"/>
                <w:sz w:val="20"/>
                <w:szCs w:val="20"/>
              </w:rPr>
            </w:pPr>
            <w:r>
              <w:rPr>
                <w:rFonts w:ascii="Arial" w:hAnsi="Arial" w:cs="Arial"/>
                <w:color w:val="000000"/>
                <w:sz w:val="20"/>
                <w:szCs w:val="20"/>
              </w:rPr>
              <w:t xml:space="preserve"> $           831.00</w:t>
            </w:r>
          </w:p>
        </w:tc>
        <w:tc>
          <w:tcPr>
            <w:tcW w:w="837" w:type="pct"/>
            <w:tcBorders>
              <w:top w:val="single" w:sz="4" w:space="0" w:color="auto"/>
              <w:left w:val="single" w:sz="4" w:space="0" w:color="auto"/>
              <w:bottom w:val="single" w:sz="4" w:space="0" w:color="auto"/>
              <w:right w:val="single" w:sz="4" w:space="0" w:color="auto"/>
            </w:tcBorders>
            <w:vAlign w:val="bottom"/>
          </w:tcPr>
          <w:p w14:paraId="27EF8CBA"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256.00</w:t>
            </w:r>
          </w:p>
        </w:tc>
      </w:tr>
      <w:tr w:rsidR="00DD1E34" w:rsidRPr="00D01A2F" w14:paraId="748C95BA" w14:textId="77777777" w:rsidTr="00954E4B">
        <w:tc>
          <w:tcPr>
            <w:tcW w:w="265" w:type="pct"/>
            <w:tcBorders>
              <w:top w:val="nil"/>
              <w:left w:val="single" w:sz="4" w:space="0" w:color="auto"/>
              <w:bottom w:val="single" w:sz="4" w:space="0" w:color="auto"/>
              <w:right w:val="single" w:sz="4" w:space="0" w:color="auto"/>
            </w:tcBorders>
            <w:shd w:val="clear" w:color="auto" w:fill="auto"/>
            <w:noWrap/>
            <w:vAlign w:val="center"/>
            <w:hideMark/>
          </w:tcPr>
          <w:p w14:paraId="294E02AE"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84</w:t>
            </w:r>
          </w:p>
        </w:tc>
        <w:tc>
          <w:tcPr>
            <w:tcW w:w="3040" w:type="pct"/>
            <w:tcBorders>
              <w:top w:val="nil"/>
              <w:left w:val="nil"/>
              <w:bottom w:val="single" w:sz="4" w:space="0" w:color="auto"/>
              <w:right w:val="single" w:sz="4" w:space="0" w:color="auto"/>
            </w:tcBorders>
            <w:shd w:val="clear" w:color="auto" w:fill="auto"/>
            <w:noWrap/>
            <w:vAlign w:val="center"/>
            <w:hideMark/>
          </w:tcPr>
          <w:p w14:paraId="30C98329"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Restaurante sin venta de cerveza</w:t>
            </w:r>
          </w:p>
        </w:tc>
        <w:tc>
          <w:tcPr>
            <w:tcW w:w="857" w:type="pct"/>
            <w:tcBorders>
              <w:top w:val="single" w:sz="4" w:space="0" w:color="auto"/>
              <w:left w:val="nil"/>
              <w:bottom w:val="single" w:sz="4" w:space="0" w:color="auto"/>
              <w:right w:val="single" w:sz="4" w:space="0" w:color="auto"/>
            </w:tcBorders>
            <w:vAlign w:val="bottom"/>
          </w:tcPr>
          <w:p w14:paraId="3DB98D58"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3,199.00</w:t>
            </w:r>
          </w:p>
        </w:tc>
        <w:tc>
          <w:tcPr>
            <w:tcW w:w="837" w:type="pct"/>
            <w:tcBorders>
              <w:top w:val="single" w:sz="4" w:space="0" w:color="auto"/>
              <w:left w:val="single" w:sz="4" w:space="0" w:color="auto"/>
              <w:bottom w:val="single" w:sz="4" w:space="0" w:color="auto"/>
              <w:right w:val="single" w:sz="4" w:space="0" w:color="auto"/>
            </w:tcBorders>
            <w:vAlign w:val="bottom"/>
          </w:tcPr>
          <w:p w14:paraId="12702D75"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959.00</w:t>
            </w:r>
          </w:p>
        </w:tc>
      </w:tr>
      <w:tr w:rsidR="00DD1E34" w:rsidRPr="00D01A2F" w14:paraId="5288922E" w14:textId="77777777" w:rsidTr="00954E4B">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8F19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85</w:t>
            </w:r>
          </w:p>
        </w:tc>
        <w:tc>
          <w:tcPr>
            <w:tcW w:w="3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F7DA"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Rosticerías y asaderos</w:t>
            </w:r>
          </w:p>
        </w:tc>
        <w:tc>
          <w:tcPr>
            <w:tcW w:w="857" w:type="pct"/>
            <w:tcBorders>
              <w:top w:val="single" w:sz="4" w:space="0" w:color="auto"/>
              <w:left w:val="single" w:sz="4" w:space="0" w:color="auto"/>
              <w:bottom w:val="single" w:sz="4" w:space="0" w:color="auto"/>
              <w:right w:val="single" w:sz="4" w:space="0" w:color="auto"/>
            </w:tcBorders>
            <w:vAlign w:val="bottom"/>
          </w:tcPr>
          <w:p w14:paraId="212C5E88"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1,022.00</w:t>
            </w:r>
          </w:p>
        </w:tc>
        <w:tc>
          <w:tcPr>
            <w:tcW w:w="837" w:type="pct"/>
            <w:tcBorders>
              <w:top w:val="single" w:sz="4" w:space="0" w:color="auto"/>
              <w:left w:val="single" w:sz="4" w:space="0" w:color="auto"/>
              <w:bottom w:val="single" w:sz="4" w:space="0" w:color="auto"/>
              <w:right w:val="single" w:sz="4" w:space="0" w:color="auto"/>
            </w:tcBorders>
            <w:vAlign w:val="bottom"/>
          </w:tcPr>
          <w:p w14:paraId="3E335675"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w:t>
            </w:r>
            <w:r w:rsidR="00DD1E34" w:rsidRPr="00DD1E34">
              <w:rPr>
                <w:rFonts w:ascii="Arial" w:hAnsi="Arial" w:cs="Arial"/>
                <w:color w:val="000000"/>
                <w:sz w:val="20"/>
                <w:szCs w:val="20"/>
              </w:rPr>
              <w:t>320.</w:t>
            </w:r>
            <w:r>
              <w:rPr>
                <w:rFonts w:ascii="Arial" w:hAnsi="Arial" w:cs="Arial"/>
                <w:color w:val="000000"/>
                <w:sz w:val="20"/>
                <w:szCs w:val="20"/>
              </w:rPr>
              <w:t>00</w:t>
            </w:r>
          </w:p>
        </w:tc>
      </w:tr>
      <w:tr w:rsidR="00DD1E34" w:rsidRPr="00D01A2F" w14:paraId="7BEC8106" w14:textId="77777777" w:rsidTr="00954E4B">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CDA15"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86</w:t>
            </w:r>
          </w:p>
        </w:tc>
        <w:tc>
          <w:tcPr>
            <w:tcW w:w="3040" w:type="pct"/>
            <w:tcBorders>
              <w:top w:val="single" w:sz="4" w:space="0" w:color="auto"/>
              <w:left w:val="nil"/>
              <w:bottom w:val="single" w:sz="4" w:space="0" w:color="auto"/>
              <w:right w:val="single" w:sz="4" w:space="0" w:color="auto"/>
            </w:tcBorders>
            <w:shd w:val="clear" w:color="auto" w:fill="auto"/>
            <w:noWrap/>
            <w:vAlign w:val="bottom"/>
            <w:hideMark/>
          </w:tcPr>
          <w:p w14:paraId="71273CA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Sala de fiestas TIPO A (capacidad mayor de 200 personas)</w:t>
            </w:r>
          </w:p>
        </w:tc>
        <w:tc>
          <w:tcPr>
            <w:tcW w:w="857" w:type="pct"/>
            <w:tcBorders>
              <w:top w:val="single" w:sz="4" w:space="0" w:color="auto"/>
              <w:left w:val="nil"/>
              <w:bottom w:val="single" w:sz="4" w:space="0" w:color="auto"/>
              <w:right w:val="single" w:sz="4" w:space="0" w:color="auto"/>
            </w:tcBorders>
            <w:vAlign w:val="bottom"/>
          </w:tcPr>
          <w:p w14:paraId="094DE700"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12,774.00</w:t>
            </w:r>
          </w:p>
        </w:tc>
        <w:tc>
          <w:tcPr>
            <w:tcW w:w="837" w:type="pct"/>
            <w:tcBorders>
              <w:top w:val="single" w:sz="4" w:space="0" w:color="auto"/>
              <w:left w:val="single" w:sz="4" w:space="0" w:color="auto"/>
              <w:bottom w:val="single" w:sz="4" w:space="0" w:color="auto"/>
              <w:right w:val="single" w:sz="4" w:space="0" w:color="auto"/>
            </w:tcBorders>
            <w:vAlign w:val="bottom"/>
          </w:tcPr>
          <w:p w14:paraId="0CA39DE1"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3,832.00</w:t>
            </w:r>
          </w:p>
        </w:tc>
      </w:tr>
      <w:tr w:rsidR="00DD1E34" w:rsidRPr="00D01A2F" w14:paraId="1098F121"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3B1EBD8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87</w:t>
            </w:r>
          </w:p>
        </w:tc>
        <w:tc>
          <w:tcPr>
            <w:tcW w:w="3040" w:type="pct"/>
            <w:tcBorders>
              <w:top w:val="nil"/>
              <w:left w:val="nil"/>
              <w:bottom w:val="single" w:sz="4" w:space="0" w:color="auto"/>
              <w:right w:val="single" w:sz="4" w:space="0" w:color="auto"/>
            </w:tcBorders>
            <w:shd w:val="clear" w:color="auto" w:fill="auto"/>
            <w:noWrap/>
            <w:vAlign w:val="bottom"/>
            <w:hideMark/>
          </w:tcPr>
          <w:p w14:paraId="255A2270"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Sala de fiestas TIPO B (capacidad menor de 200 personas)</w:t>
            </w:r>
          </w:p>
        </w:tc>
        <w:tc>
          <w:tcPr>
            <w:tcW w:w="857" w:type="pct"/>
            <w:tcBorders>
              <w:top w:val="single" w:sz="4" w:space="0" w:color="auto"/>
              <w:left w:val="nil"/>
              <w:bottom w:val="single" w:sz="4" w:space="0" w:color="auto"/>
              <w:right w:val="single" w:sz="4" w:space="0" w:color="auto"/>
            </w:tcBorders>
            <w:vAlign w:val="bottom"/>
          </w:tcPr>
          <w:p w14:paraId="0DE7EB39"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6,265.00</w:t>
            </w:r>
          </w:p>
        </w:tc>
        <w:tc>
          <w:tcPr>
            <w:tcW w:w="837" w:type="pct"/>
            <w:tcBorders>
              <w:top w:val="single" w:sz="4" w:space="0" w:color="auto"/>
              <w:left w:val="single" w:sz="4" w:space="0" w:color="auto"/>
              <w:bottom w:val="single" w:sz="4" w:space="0" w:color="auto"/>
              <w:right w:val="single" w:sz="4" w:space="0" w:color="auto"/>
            </w:tcBorders>
            <w:vAlign w:val="bottom"/>
          </w:tcPr>
          <w:p w14:paraId="15379698"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2,087.00</w:t>
            </w:r>
          </w:p>
        </w:tc>
      </w:tr>
      <w:tr w:rsidR="00DD1E34" w:rsidRPr="00D01A2F" w14:paraId="3C40843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tcPr>
          <w:p w14:paraId="56674366"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88</w:t>
            </w:r>
          </w:p>
        </w:tc>
        <w:tc>
          <w:tcPr>
            <w:tcW w:w="3040" w:type="pct"/>
            <w:tcBorders>
              <w:top w:val="nil"/>
              <w:left w:val="nil"/>
              <w:bottom w:val="single" w:sz="4" w:space="0" w:color="auto"/>
              <w:right w:val="single" w:sz="4" w:space="0" w:color="auto"/>
            </w:tcBorders>
            <w:shd w:val="clear" w:color="auto" w:fill="auto"/>
            <w:noWrap/>
            <w:vAlign w:val="bottom"/>
          </w:tcPr>
          <w:p w14:paraId="529173AD"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Servicios de banquetes para eventos</w:t>
            </w:r>
          </w:p>
        </w:tc>
        <w:tc>
          <w:tcPr>
            <w:tcW w:w="857" w:type="pct"/>
            <w:tcBorders>
              <w:top w:val="single" w:sz="4" w:space="0" w:color="auto"/>
              <w:left w:val="nil"/>
              <w:bottom w:val="single" w:sz="4" w:space="0" w:color="auto"/>
              <w:right w:val="single" w:sz="4" w:space="0" w:color="auto"/>
            </w:tcBorders>
            <w:vAlign w:val="bottom"/>
          </w:tcPr>
          <w:p w14:paraId="310F8299" w14:textId="77777777" w:rsidR="00DD1E34" w:rsidRDefault="00DD1E34" w:rsidP="00DC7BCE">
            <w:pPr>
              <w:rPr>
                <w:rFonts w:ascii="Arial" w:hAnsi="Arial" w:cs="Arial"/>
                <w:color w:val="000000"/>
                <w:sz w:val="20"/>
                <w:szCs w:val="20"/>
              </w:rPr>
            </w:pPr>
            <w:r>
              <w:rPr>
                <w:rFonts w:ascii="Arial" w:hAnsi="Arial" w:cs="Arial"/>
                <w:color w:val="000000"/>
                <w:sz w:val="20"/>
                <w:szCs w:val="20"/>
              </w:rPr>
              <w:t xml:space="preserve"> $        3,199.00</w:t>
            </w:r>
          </w:p>
        </w:tc>
        <w:tc>
          <w:tcPr>
            <w:tcW w:w="837" w:type="pct"/>
            <w:tcBorders>
              <w:top w:val="single" w:sz="4" w:space="0" w:color="auto"/>
              <w:left w:val="single" w:sz="4" w:space="0" w:color="auto"/>
              <w:bottom w:val="single" w:sz="4" w:space="0" w:color="auto"/>
              <w:right w:val="single" w:sz="4" w:space="0" w:color="auto"/>
            </w:tcBorders>
            <w:vAlign w:val="bottom"/>
          </w:tcPr>
          <w:p w14:paraId="3B11FDC0"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959.00</w:t>
            </w:r>
          </w:p>
        </w:tc>
      </w:tr>
      <w:tr w:rsidR="00DD1E34" w:rsidRPr="00D01A2F" w14:paraId="4FE0243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121E220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89</w:t>
            </w:r>
          </w:p>
        </w:tc>
        <w:tc>
          <w:tcPr>
            <w:tcW w:w="3040" w:type="pct"/>
            <w:tcBorders>
              <w:top w:val="nil"/>
              <w:left w:val="nil"/>
              <w:bottom w:val="single" w:sz="4" w:space="0" w:color="auto"/>
              <w:right w:val="single" w:sz="4" w:space="0" w:color="auto"/>
            </w:tcBorders>
            <w:shd w:val="clear" w:color="auto" w:fill="auto"/>
            <w:noWrap/>
            <w:vAlign w:val="center"/>
            <w:hideMark/>
          </w:tcPr>
          <w:p w14:paraId="290C48C7"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Servicio de Sistemas de televisión por cable</w:t>
            </w:r>
          </w:p>
        </w:tc>
        <w:tc>
          <w:tcPr>
            <w:tcW w:w="857" w:type="pct"/>
            <w:tcBorders>
              <w:top w:val="single" w:sz="4" w:space="0" w:color="auto"/>
              <w:left w:val="nil"/>
              <w:bottom w:val="single" w:sz="4" w:space="0" w:color="auto"/>
              <w:right w:val="single" w:sz="4" w:space="0" w:color="auto"/>
            </w:tcBorders>
            <w:vAlign w:val="bottom"/>
          </w:tcPr>
          <w:p w14:paraId="5750B2CA"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sidR="00531E1B">
              <w:rPr>
                <w:rFonts w:ascii="Arial" w:hAnsi="Arial" w:cs="Arial"/>
                <w:color w:val="000000"/>
                <w:sz w:val="20"/>
                <w:szCs w:val="20"/>
              </w:rPr>
              <w:t xml:space="preserve">      50,000</w:t>
            </w:r>
            <w:r>
              <w:rPr>
                <w:rFonts w:ascii="Arial" w:hAnsi="Arial" w:cs="Arial"/>
                <w:color w:val="000000"/>
                <w:sz w:val="20"/>
                <w:szCs w:val="20"/>
              </w:rPr>
              <w:t>.00</w:t>
            </w:r>
          </w:p>
        </w:tc>
        <w:tc>
          <w:tcPr>
            <w:tcW w:w="837" w:type="pct"/>
            <w:tcBorders>
              <w:top w:val="single" w:sz="4" w:space="0" w:color="auto"/>
              <w:left w:val="single" w:sz="4" w:space="0" w:color="auto"/>
              <w:bottom w:val="single" w:sz="4" w:space="0" w:color="auto"/>
              <w:right w:val="single" w:sz="4" w:space="0" w:color="auto"/>
            </w:tcBorders>
            <w:vAlign w:val="bottom"/>
          </w:tcPr>
          <w:p w14:paraId="4DE7C793"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18,250.00</w:t>
            </w:r>
          </w:p>
        </w:tc>
      </w:tr>
      <w:tr w:rsidR="00DD1E34" w:rsidRPr="00D01A2F" w14:paraId="7DC87B69"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860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90</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2E54CD4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Supermercado (cadenas) sin venta de bebidas alcohólicas </w:t>
            </w:r>
          </w:p>
        </w:tc>
        <w:tc>
          <w:tcPr>
            <w:tcW w:w="857" w:type="pct"/>
            <w:tcBorders>
              <w:top w:val="single" w:sz="4" w:space="0" w:color="auto"/>
              <w:left w:val="nil"/>
              <w:bottom w:val="single" w:sz="4" w:space="0" w:color="auto"/>
              <w:right w:val="single" w:sz="4" w:space="0" w:color="auto"/>
            </w:tcBorders>
            <w:vAlign w:val="bottom"/>
          </w:tcPr>
          <w:p w14:paraId="0653031E"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16,092.00</w:t>
            </w:r>
          </w:p>
        </w:tc>
        <w:tc>
          <w:tcPr>
            <w:tcW w:w="837" w:type="pct"/>
            <w:tcBorders>
              <w:top w:val="single" w:sz="4" w:space="0" w:color="auto"/>
              <w:left w:val="single" w:sz="4" w:space="0" w:color="auto"/>
              <w:bottom w:val="single" w:sz="4" w:space="0" w:color="auto"/>
              <w:right w:val="single" w:sz="4" w:space="0" w:color="auto"/>
            </w:tcBorders>
            <w:vAlign w:val="bottom"/>
          </w:tcPr>
          <w:p w14:paraId="39AB5AD5"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6,387.00</w:t>
            </w:r>
          </w:p>
        </w:tc>
      </w:tr>
      <w:tr w:rsidR="00DD1E34" w:rsidRPr="00D01A2F" w14:paraId="2486B704"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0F3369C7"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91</w:t>
            </w:r>
          </w:p>
        </w:tc>
        <w:tc>
          <w:tcPr>
            <w:tcW w:w="3040" w:type="pct"/>
            <w:tcBorders>
              <w:top w:val="nil"/>
              <w:left w:val="nil"/>
              <w:bottom w:val="single" w:sz="4" w:space="0" w:color="auto"/>
              <w:right w:val="single" w:sz="4" w:space="0" w:color="auto"/>
            </w:tcBorders>
            <w:shd w:val="clear" w:color="auto" w:fill="auto"/>
            <w:noWrap/>
            <w:vAlign w:val="center"/>
            <w:hideMark/>
          </w:tcPr>
          <w:p w14:paraId="426DA9DF"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 de Maquila de Ropa, Sastrerías y Confección</w:t>
            </w:r>
          </w:p>
        </w:tc>
        <w:tc>
          <w:tcPr>
            <w:tcW w:w="857" w:type="pct"/>
            <w:tcBorders>
              <w:top w:val="single" w:sz="4" w:space="0" w:color="auto"/>
              <w:left w:val="nil"/>
              <w:bottom w:val="single" w:sz="4" w:space="0" w:color="auto"/>
              <w:right w:val="single" w:sz="4" w:space="0" w:color="auto"/>
            </w:tcBorders>
            <w:vAlign w:val="bottom"/>
          </w:tcPr>
          <w:p w14:paraId="041A9ACB"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5,657.00</w:t>
            </w:r>
          </w:p>
        </w:tc>
        <w:tc>
          <w:tcPr>
            <w:tcW w:w="837" w:type="pct"/>
            <w:tcBorders>
              <w:top w:val="single" w:sz="4" w:space="0" w:color="auto"/>
              <w:left w:val="single" w:sz="4" w:space="0" w:color="auto"/>
              <w:bottom w:val="single" w:sz="4" w:space="0" w:color="auto"/>
              <w:right w:val="single" w:sz="4" w:space="0" w:color="auto"/>
            </w:tcBorders>
            <w:vAlign w:val="bottom"/>
          </w:tcPr>
          <w:p w14:paraId="0BB11BDD"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1,558.00</w:t>
            </w:r>
          </w:p>
        </w:tc>
      </w:tr>
      <w:tr w:rsidR="00DD1E34" w:rsidRPr="00D01A2F" w14:paraId="523B9CB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5F27E41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92</w:t>
            </w:r>
          </w:p>
        </w:tc>
        <w:tc>
          <w:tcPr>
            <w:tcW w:w="3040" w:type="pct"/>
            <w:tcBorders>
              <w:top w:val="nil"/>
              <w:left w:val="nil"/>
              <w:bottom w:val="single" w:sz="4" w:space="0" w:color="auto"/>
              <w:right w:val="single" w:sz="4" w:space="0" w:color="auto"/>
            </w:tcBorders>
            <w:shd w:val="clear" w:color="auto" w:fill="auto"/>
            <w:noWrap/>
            <w:vAlign w:val="center"/>
            <w:hideMark/>
          </w:tcPr>
          <w:p w14:paraId="18669682"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 de reparación de celulares, tablet y laptops</w:t>
            </w:r>
          </w:p>
        </w:tc>
        <w:tc>
          <w:tcPr>
            <w:tcW w:w="857" w:type="pct"/>
            <w:tcBorders>
              <w:top w:val="single" w:sz="4" w:space="0" w:color="auto"/>
              <w:left w:val="nil"/>
              <w:bottom w:val="single" w:sz="4" w:space="0" w:color="auto"/>
              <w:right w:val="single" w:sz="4" w:space="0" w:color="auto"/>
            </w:tcBorders>
            <w:vAlign w:val="bottom"/>
          </w:tcPr>
          <w:p w14:paraId="32A8C3A2"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1,842.00</w:t>
            </w:r>
          </w:p>
        </w:tc>
        <w:tc>
          <w:tcPr>
            <w:tcW w:w="837" w:type="pct"/>
            <w:tcBorders>
              <w:top w:val="single" w:sz="4" w:space="0" w:color="auto"/>
              <w:left w:val="single" w:sz="4" w:space="0" w:color="auto"/>
              <w:bottom w:val="single" w:sz="4" w:space="0" w:color="auto"/>
              <w:right w:val="single" w:sz="4" w:space="0" w:color="auto"/>
            </w:tcBorders>
            <w:vAlign w:val="bottom"/>
          </w:tcPr>
          <w:p w14:paraId="0F65DF7E"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575.00</w:t>
            </w:r>
          </w:p>
        </w:tc>
      </w:tr>
      <w:tr w:rsidR="00DD1E34" w:rsidRPr="00D01A2F" w14:paraId="75CE96A3"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53F9192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93</w:t>
            </w:r>
          </w:p>
        </w:tc>
        <w:tc>
          <w:tcPr>
            <w:tcW w:w="3040" w:type="pct"/>
            <w:tcBorders>
              <w:top w:val="nil"/>
              <w:left w:val="nil"/>
              <w:bottom w:val="single" w:sz="4" w:space="0" w:color="auto"/>
              <w:right w:val="single" w:sz="4" w:space="0" w:color="auto"/>
            </w:tcBorders>
            <w:shd w:val="clear" w:color="auto" w:fill="auto"/>
            <w:noWrap/>
            <w:vAlign w:val="center"/>
            <w:hideMark/>
          </w:tcPr>
          <w:p w14:paraId="1647289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automóviles</w:t>
            </w:r>
          </w:p>
        </w:tc>
        <w:tc>
          <w:tcPr>
            <w:tcW w:w="857" w:type="pct"/>
            <w:tcBorders>
              <w:top w:val="single" w:sz="4" w:space="0" w:color="auto"/>
              <w:left w:val="nil"/>
              <w:bottom w:val="single" w:sz="4" w:space="0" w:color="auto"/>
              <w:right w:val="single" w:sz="4" w:space="0" w:color="auto"/>
            </w:tcBorders>
            <w:vAlign w:val="bottom"/>
          </w:tcPr>
          <w:p w14:paraId="42EC0104"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4,471.00</w:t>
            </w:r>
          </w:p>
        </w:tc>
        <w:tc>
          <w:tcPr>
            <w:tcW w:w="837" w:type="pct"/>
            <w:tcBorders>
              <w:top w:val="single" w:sz="4" w:space="0" w:color="auto"/>
              <w:left w:val="single" w:sz="4" w:space="0" w:color="auto"/>
              <w:bottom w:val="single" w:sz="4" w:space="0" w:color="auto"/>
              <w:right w:val="single" w:sz="4" w:space="0" w:color="auto"/>
            </w:tcBorders>
            <w:vAlign w:val="bottom"/>
          </w:tcPr>
          <w:p w14:paraId="72EFD516"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1,917.00</w:t>
            </w:r>
          </w:p>
        </w:tc>
      </w:tr>
      <w:tr w:rsidR="00DD1E34" w:rsidRPr="00D01A2F" w14:paraId="0F361824"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1175EFEB"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94</w:t>
            </w:r>
          </w:p>
        </w:tc>
        <w:tc>
          <w:tcPr>
            <w:tcW w:w="3040" w:type="pct"/>
            <w:tcBorders>
              <w:top w:val="nil"/>
              <w:left w:val="nil"/>
              <w:bottom w:val="single" w:sz="4" w:space="0" w:color="auto"/>
              <w:right w:val="single" w:sz="4" w:space="0" w:color="auto"/>
            </w:tcBorders>
            <w:shd w:val="clear" w:color="auto" w:fill="auto"/>
            <w:noWrap/>
            <w:vAlign w:val="center"/>
            <w:hideMark/>
          </w:tcPr>
          <w:p w14:paraId="7481B1DB"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bicicletas y triciclos</w:t>
            </w:r>
          </w:p>
        </w:tc>
        <w:tc>
          <w:tcPr>
            <w:tcW w:w="857" w:type="pct"/>
            <w:tcBorders>
              <w:top w:val="single" w:sz="4" w:space="0" w:color="auto"/>
              <w:left w:val="nil"/>
              <w:bottom w:val="single" w:sz="4" w:space="0" w:color="auto"/>
              <w:right w:val="single" w:sz="4" w:space="0" w:color="auto"/>
            </w:tcBorders>
            <w:vAlign w:val="bottom"/>
          </w:tcPr>
          <w:p w14:paraId="2E911433"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636.00</w:t>
            </w:r>
          </w:p>
        </w:tc>
        <w:tc>
          <w:tcPr>
            <w:tcW w:w="837" w:type="pct"/>
            <w:tcBorders>
              <w:top w:val="single" w:sz="4" w:space="0" w:color="auto"/>
              <w:left w:val="single" w:sz="4" w:space="0" w:color="auto"/>
              <w:bottom w:val="single" w:sz="4" w:space="0" w:color="auto"/>
              <w:right w:val="single" w:sz="4" w:space="0" w:color="auto"/>
            </w:tcBorders>
            <w:vAlign w:val="bottom"/>
          </w:tcPr>
          <w:p w14:paraId="0EC0A2E6"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211.00</w:t>
            </w:r>
          </w:p>
        </w:tc>
      </w:tr>
      <w:tr w:rsidR="00DD1E34" w:rsidRPr="00D01A2F" w14:paraId="2F5D228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2948D49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95</w:t>
            </w:r>
          </w:p>
        </w:tc>
        <w:tc>
          <w:tcPr>
            <w:tcW w:w="3040" w:type="pct"/>
            <w:tcBorders>
              <w:top w:val="nil"/>
              <w:left w:val="nil"/>
              <w:bottom w:val="single" w:sz="4" w:space="0" w:color="auto"/>
              <w:right w:val="single" w:sz="4" w:space="0" w:color="auto"/>
            </w:tcBorders>
            <w:shd w:val="clear" w:color="auto" w:fill="auto"/>
            <w:noWrap/>
            <w:vAlign w:val="center"/>
            <w:hideMark/>
          </w:tcPr>
          <w:p w14:paraId="6A10E246"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motocicletas</w:t>
            </w:r>
          </w:p>
        </w:tc>
        <w:tc>
          <w:tcPr>
            <w:tcW w:w="857" w:type="pct"/>
            <w:tcBorders>
              <w:top w:val="single" w:sz="4" w:space="0" w:color="auto"/>
              <w:left w:val="nil"/>
              <w:bottom w:val="single" w:sz="4" w:space="0" w:color="auto"/>
              <w:right w:val="single" w:sz="4" w:space="0" w:color="auto"/>
            </w:tcBorders>
            <w:vAlign w:val="bottom"/>
          </w:tcPr>
          <w:p w14:paraId="24C57877" w14:textId="77777777" w:rsidR="00DD1E34" w:rsidRPr="008C5A1C" w:rsidRDefault="00DD1E34" w:rsidP="00DC7BCE">
            <w:pPr>
              <w:rPr>
                <w:rFonts w:ascii="Arial" w:hAnsi="Arial" w:cs="Arial"/>
                <w:color w:val="000000"/>
                <w:sz w:val="20"/>
                <w:szCs w:val="20"/>
              </w:rPr>
            </w:pPr>
            <w:r>
              <w:rPr>
                <w:rFonts w:ascii="Arial" w:hAnsi="Arial" w:cs="Arial"/>
                <w:color w:val="000000"/>
                <w:sz w:val="20"/>
                <w:szCs w:val="20"/>
              </w:rPr>
              <w:t xml:space="preserve"> $        1,426.00</w:t>
            </w:r>
          </w:p>
        </w:tc>
        <w:tc>
          <w:tcPr>
            <w:tcW w:w="837" w:type="pct"/>
            <w:tcBorders>
              <w:top w:val="single" w:sz="4" w:space="0" w:color="auto"/>
              <w:left w:val="single" w:sz="4" w:space="0" w:color="auto"/>
              <w:bottom w:val="single" w:sz="4" w:space="0" w:color="auto"/>
              <w:right w:val="single" w:sz="4" w:space="0" w:color="auto"/>
            </w:tcBorders>
            <w:vAlign w:val="bottom"/>
          </w:tcPr>
          <w:p w14:paraId="46AB2953"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666.00</w:t>
            </w:r>
          </w:p>
        </w:tc>
      </w:tr>
      <w:tr w:rsidR="00DD1E34" w:rsidRPr="00D01A2F" w14:paraId="21779BB0"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23036D6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96</w:t>
            </w:r>
          </w:p>
        </w:tc>
        <w:tc>
          <w:tcPr>
            <w:tcW w:w="3040" w:type="pct"/>
            <w:tcBorders>
              <w:top w:val="nil"/>
              <w:left w:val="nil"/>
              <w:bottom w:val="single" w:sz="4" w:space="0" w:color="auto"/>
              <w:right w:val="single" w:sz="4" w:space="0" w:color="auto"/>
            </w:tcBorders>
            <w:shd w:val="clear" w:color="auto" w:fill="auto"/>
            <w:noWrap/>
            <w:vAlign w:val="center"/>
            <w:hideMark/>
          </w:tcPr>
          <w:p w14:paraId="55894E74"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reparaciones eléctricas</w:t>
            </w:r>
          </w:p>
        </w:tc>
        <w:tc>
          <w:tcPr>
            <w:tcW w:w="857" w:type="pct"/>
            <w:tcBorders>
              <w:top w:val="single" w:sz="4" w:space="0" w:color="auto"/>
              <w:left w:val="nil"/>
              <w:bottom w:val="single" w:sz="4" w:space="0" w:color="auto"/>
              <w:right w:val="single" w:sz="4" w:space="0" w:color="auto"/>
            </w:tcBorders>
            <w:vAlign w:val="bottom"/>
          </w:tcPr>
          <w:p w14:paraId="0F9394E8"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1,277.00</w:t>
            </w:r>
          </w:p>
        </w:tc>
        <w:tc>
          <w:tcPr>
            <w:tcW w:w="837" w:type="pct"/>
            <w:tcBorders>
              <w:top w:val="single" w:sz="4" w:space="0" w:color="auto"/>
              <w:left w:val="single" w:sz="4" w:space="0" w:color="auto"/>
              <w:bottom w:val="single" w:sz="4" w:space="0" w:color="auto"/>
              <w:right w:val="single" w:sz="4" w:space="0" w:color="auto"/>
            </w:tcBorders>
            <w:vAlign w:val="bottom"/>
          </w:tcPr>
          <w:p w14:paraId="2BC436D0"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707.00</w:t>
            </w:r>
          </w:p>
        </w:tc>
      </w:tr>
      <w:tr w:rsidR="00DD1E34" w:rsidRPr="00D01A2F" w14:paraId="4AFDD3D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049C656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97</w:t>
            </w:r>
          </w:p>
        </w:tc>
        <w:tc>
          <w:tcPr>
            <w:tcW w:w="3040" w:type="pct"/>
            <w:tcBorders>
              <w:top w:val="nil"/>
              <w:left w:val="nil"/>
              <w:bottom w:val="single" w:sz="4" w:space="0" w:color="auto"/>
              <w:right w:val="single" w:sz="4" w:space="0" w:color="auto"/>
            </w:tcBorders>
            <w:shd w:val="clear" w:color="auto" w:fill="auto"/>
            <w:noWrap/>
            <w:vAlign w:val="center"/>
            <w:hideMark/>
          </w:tcPr>
          <w:p w14:paraId="7EEB4901"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torno y herrería en general</w:t>
            </w:r>
          </w:p>
        </w:tc>
        <w:tc>
          <w:tcPr>
            <w:tcW w:w="857" w:type="pct"/>
            <w:tcBorders>
              <w:top w:val="single" w:sz="4" w:space="0" w:color="auto"/>
              <w:left w:val="nil"/>
              <w:bottom w:val="single" w:sz="4" w:space="0" w:color="auto"/>
              <w:right w:val="single" w:sz="4" w:space="0" w:color="auto"/>
            </w:tcBorders>
            <w:vAlign w:val="bottom"/>
          </w:tcPr>
          <w:p w14:paraId="235C9FBB"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448.00</w:t>
            </w:r>
          </w:p>
        </w:tc>
        <w:tc>
          <w:tcPr>
            <w:tcW w:w="837" w:type="pct"/>
            <w:tcBorders>
              <w:top w:val="single" w:sz="4" w:space="0" w:color="auto"/>
              <w:left w:val="single" w:sz="4" w:space="0" w:color="auto"/>
              <w:bottom w:val="single" w:sz="4" w:space="0" w:color="auto"/>
              <w:right w:val="single" w:sz="4" w:space="0" w:color="auto"/>
            </w:tcBorders>
            <w:vAlign w:val="bottom"/>
          </w:tcPr>
          <w:p w14:paraId="33687FDB"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243.00</w:t>
            </w:r>
          </w:p>
        </w:tc>
      </w:tr>
      <w:tr w:rsidR="00DD1E34" w:rsidRPr="00D01A2F" w14:paraId="0264059C"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06B5C74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98</w:t>
            </w:r>
          </w:p>
        </w:tc>
        <w:tc>
          <w:tcPr>
            <w:tcW w:w="3040" w:type="pct"/>
            <w:tcBorders>
              <w:top w:val="nil"/>
              <w:left w:val="nil"/>
              <w:bottom w:val="single" w:sz="4" w:space="0" w:color="auto"/>
              <w:right w:val="single" w:sz="4" w:space="0" w:color="auto"/>
            </w:tcBorders>
            <w:shd w:val="clear" w:color="auto" w:fill="auto"/>
            <w:noWrap/>
            <w:vAlign w:val="center"/>
            <w:hideMark/>
          </w:tcPr>
          <w:p w14:paraId="06AB1AFB"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mecánicos y/u hojalatería</w:t>
            </w:r>
          </w:p>
        </w:tc>
        <w:tc>
          <w:tcPr>
            <w:tcW w:w="857" w:type="pct"/>
            <w:tcBorders>
              <w:top w:val="single" w:sz="4" w:space="0" w:color="auto"/>
              <w:left w:val="nil"/>
              <w:bottom w:val="single" w:sz="4" w:space="0" w:color="auto"/>
              <w:right w:val="single" w:sz="4" w:space="0" w:color="auto"/>
            </w:tcBorders>
            <w:vAlign w:val="bottom"/>
          </w:tcPr>
          <w:p w14:paraId="6D36D264"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4,471.00</w:t>
            </w:r>
          </w:p>
        </w:tc>
        <w:tc>
          <w:tcPr>
            <w:tcW w:w="837" w:type="pct"/>
            <w:tcBorders>
              <w:top w:val="single" w:sz="4" w:space="0" w:color="auto"/>
              <w:left w:val="single" w:sz="4" w:space="0" w:color="auto"/>
              <w:bottom w:val="single" w:sz="4" w:space="0" w:color="auto"/>
              <w:right w:val="single" w:sz="4" w:space="0" w:color="auto"/>
            </w:tcBorders>
            <w:vAlign w:val="bottom"/>
          </w:tcPr>
          <w:p w14:paraId="6B3243E8"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        1,917.00</w:t>
            </w:r>
          </w:p>
        </w:tc>
      </w:tr>
      <w:tr w:rsidR="00DD1E34" w:rsidRPr="00D01A2F" w14:paraId="72EDF9EC"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5237DB8E"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99</w:t>
            </w:r>
          </w:p>
        </w:tc>
        <w:tc>
          <w:tcPr>
            <w:tcW w:w="3040" w:type="pct"/>
            <w:tcBorders>
              <w:top w:val="nil"/>
              <w:left w:val="nil"/>
              <w:bottom w:val="single" w:sz="4" w:space="0" w:color="auto"/>
              <w:right w:val="single" w:sz="4" w:space="0" w:color="auto"/>
            </w:tcBorders>
            <w:shd w:val="clear" w:color="auto" w:fill="auto"/>
            <w:noWrap/>
            <w:vAlign w:val="center"/>
            <w:hideMark/>
          </w:tcPr>
          <w:p w14:paraId="43EEC508"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Taquerías</w:t>
            </w:r>
          </w:p>
        </w:tc>
        <w:tc>
          <w:tcPr>
            <w:tcW w:w="857" w:type="pct"/>
            <w:tcBorders>
              <w:top w:val="single" w:sz="4" w:space="0" w:color="auto"/>
              <w:left w:val="nil"/>
              <w:bottom w:val="single" w:sz="4" w:space="0" w:color="auto"/>
              <w:right w:val="single" w:sz="4" w:space="0" w:color="auto"/>
            </w:tcBorders>
            <w:vAlign w:val="bottom"/>
          </w:tcPr>
          <w:p w14:paraId="3A09AAB5"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1,022.00</w:t>
            </w:r>
          </w:p>
        </w:tc>
        <w:tc>
          <w:tcPr>
            <w:tcW w:w="837" w:type="pct"/>
            <w:tcBorders>
              <w:top w:val="single" w:sz="4" w:space="0" w:color="auto"/>
              <w:left w:val="single" w:sz="4" w:space="0" w:color="auto"/>
              <w:bottom w:val="single" w:sz="4" w:space="0" w:color="auto"/>
              <w:right w:val="single" w:sz="4" w:space="0" w:color="auto"/>
            </w:tcBorders>
            <w:vAlign w:val="bottom"/>
          </w:tcPr>
          <w:p w14:paraId="1FE6C3B0" w14:textId="77777777" w:rsidR="00DD1E34" w:rsidRPr="00DD1E34" w:rsidRDefault="00954E4B" w:rsidP="00954E4B">
            <w:pPr>
              <w:rPr>
                <w:rFonts w:ascii="Arial" w:hAnsi="Arial" w:cs="Arial"/>
                <w:color w:val="000000"/>
                <w:sz w:val="20"/>
                <w:szCs w:val="20"/>
              </w:rPr>
            </w:pPr>
            <w:r>
              <w:rPr>
                <w:rFonts w:ascii="Arial" w:hAnsi="Arial" w:cs="Arial"/>
                <w:color w:val="000000"/>
                <w:sz w:val="20"/>
                <w:szCs w:val="20"/>
              </w:rPr>
              <w:t xml:space="preserve"> </w:t>
            </w:r>
            <w:r w:rsidR="00DD1E34" w:rsidRPr="00DD1E34">
              <w:rPr>
                <w:rFonts w:ascii="Arial" w:hAnsi="Arial" w:cs="Arial"/>
                <w:color w:val="000000"/>
                <w:sz w:val="20"/>
                <w:szCs w:val="20"/>
              </w:rPr>
              <w:t>$</w:t>
            </w:r>
            <w:r>
              <w:rPr>
                <w:rFonts w:ascii="Arial" w:hAnsi="Arial" w:cs="Arial"/>
                <w:color w:val="000000"/>
                <w:sz w:val="20"/>
                <w:szCs w:val="20"/>
              </w:rPr>
              <w:t xml:space="preserve">           320.00</w:t>
            </w:r>
          </w:p>
        </w:tc>
      </w:tr>
      <w:tr w:rsidR="00DD1E34" w:rsidRPr="00D01A2F" w14:paraId="47CC3AF9"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2E99BB69"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p>
        </w:tc>
        <w:tc>
          <w:tcPr>
            <w:tcW w:w="3040" w:type="pct"/>
            <w:tcBorders>
              <w:top w:val="nil"/>
              <w:left w:val="nil"/>
              <w:bottom w:val="single" w:sz="4" w:space="0" w:color="auto"/>
              <w:right w:val="single" w:sz="4" w:space="0" w:color="auto"/>
            </w:tcBorders>
            <w:shd w:val="clear" w:color="auto" w:fill="auto"/>
            <w:noWrap/>
            <w:vAlign w:val="center"/>
            <w:hideMark/>
          </w:tcPr>
          <w:p w14:paraId="5AB77B8B"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Telefonías celulares Compra/venta</w:t>
            </w:r>
          </w:p>
        </w:tc>
        <w:tc>
          <w:tcPr>
            <w:tcW w:w="857" w:type="pct"/>
            <w:tcBorders>
              <w:top w:val="single" w:sz="4" w:space="0" w:color="auto"/>
              <w:left w:val="nil"/>
              <w:bottom w:val="single" w:sz="4" w:space="0" w:color="auto"/>
              <w:right w:val="single" w:sz="4" w:space="0" w:color="auto"/>
            </w:tcBorders>
            <w:vAlign w:val="bottom"/>
          </w:tcPr>
          <w:p w14:paraId="4C0B5983"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3,832.00</w:t>
            </w:r>
          </w:p>
        </w:tc>
        <w:tc>
          <w:tcPr>
            <w:tcW w:w="837" w:type="pct"/>
            <w:tcBorders>
              <w:top w:val="single" w:sz="4" w:space="0" w:color="auto"/>
              <w:left w:val="single" w:sz="4" w:space="0" w:color="auto"/>
              <w:bottom w:val="single" w:sz="4" w:space="0" w:color="auto"/>
              <w:right w:val="single" w:sz="4" w:space="0" w:color="auto"/>
            </w:tcBorders>
            <w:vAlign w:val="bottom"/>
          </w:tcPr>
          <w:p w14:paraId="6A75E482"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1,150.00</w:t>
            </w:r>
          </w:p>
        </w:tc>
      </w:tr>
      <w:tr w:rsidR="00DD1E34" w:rsidRPr="00D01A2F" w14:paraId="1744B8AC"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00FF43F1"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101</w:t>
            </w:r>
          </w:p>
        </w:tc>
        <w:tc>
          <w:tcPr>
            <w:tcW w:w="3040" w:type="pct"/>
            <w:tcBorders>
              <w:top w:val="nil"/>
              <w:left w:val="nil"/>
              <w:bottom w:val="single" w:sz="4" w:space="0" w:color="auto"/>
              <w:right w:val="single" w:sz="4" w:space="0" w:color="auto"/>
            </w:tcBorders>
            <w:shd w:val="clear" w:color="auto" w:fill="auto"/>
            <w:noWrap/>
            <w:vAlign w:val="center"/>
            <w:hideMark/>
          </w:tcPr>
          <w:p w14:paraId="5BDE3417"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Terminales o sitios de taxis, autobuses</w:t>
            </w:r>
          </w:p>
        </w:tc>
        <w:tc>
          <w:tcPr>
            <w:tcW w:w="857" w:type="pct"/>
            <w:tcBorders>
              <w:top w:val="single" w:sz="4" w:space="0" w:color="auto"/>
              <w:left w:val="nil"/>
              <w:bottom w:val="single" w:sz="4" w:space="0" w:color="auto"/>
              <w:right w:val="single" w:sz="4" w:space="0" w:color="auto"/>
            </w:tcBorders>
            <w:vAlign w:val="bottom"/>
          </w:tcPr>
          <w:p w14:paraId="76813164"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24,333.00</w:t>
            </w:r>
          </w:p>
        </w:tc>
        <w:tc>
          <w:tcPr>
            <w:tcW w:w="837" w:type="pct"/>
            <w:tcBorders>
              <w:top w:val="single" w:sz="4" w:space="0" w:color="auto"/>
              <w:left w:val="single" w:sz="4" w:space="0" w:color="auto"/>
              <w:bottom w:val="single" w:sz="4" w:space="0" w:color="auto"/>
              <w:right w:val="single" w:sz="4" w:space="0" w:color="auto"/>
            </w:tcBorders>
            <w:vAlign w:val="bottom"/>
          </w:tcPr>
          <w:p w14:paraId="5550C93B"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11,699.00</w:t>
            </w:r>
          </w:p>
        </w:tc>
      </w:tr>
      <w:tr w:rsidR="00DD1E34" w:rsidRPr="00D01A2F" w14:paraId="143078D2"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426D68F7"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102</w:t>
            </w:r>
          </w:p>
        </w:tc>
        <w:tc>
          <w:tcPr>
            <w:tcW w:w="3040" w:type="pct"/>
            <w:tcBorders>
              <w:top w:val="nil"/>
              <w:left w:val="nil"/>
              <w:bottom w:val="single" w:sz="4" w:space="0" w:color="auto"/>
              <w:right w:val="single" w:sz="4" w:space="0" w:color="auto"/>
            </w:tcBorders>
            <w:shd w:val="clear" w:color="auto" w:fill="auto"/>
            <w:noWrap/>
            <w:vAlign w:val="center"/>
            <w:hideMark/>
          </w:tcPr>
          <w:p w14:paraId="7A609455"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 de abarrotes, supermercados (gama media)</w:t>
            </w:r>
          </w:p>
        </w:tc>
        <w:tc>
          <w:tcPr>
            <w:tcW w:w="857" w:type="pct"/>
            <w:tcBorders>
              <w:top w:val="single" w:sz="4" w:space="0" w:color="auto"/>
              <w:left w:val="nil"/>
              <w:bottom w:val="single" w:sz="4" w:space="0" w:color="auto"/>
              <w:right w:val="single" w:sz="4" w:space="0" w:color="auto"/>
            </w:tcBorders>
            <w:vAlign w:val="bottom"/>
          </w:tcPr>
          <w:p w14:paraId="66278174"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8,058.00</w:t>
            </w:r>
          </w:p>
        </w:tc>
        <w:tc>
          <w:tcPr>
            <w:tcW w:w="837" w:type="pct"/>
            <w:tcBorders>
              <w:top w:val="single" w:sz="4" w:space="0" w:color="auto"/>
              <w:left w:val="single" w:sz="4" w:space="0" w:color="auto"/>
              <w:bottom w:val="single" w:sz="4" w:space="0" w:color="auto"/>
              <w:right w:val="single" w:sz="4" w:space="0" w:color="auto"/>
            </w:tcBorders>
            <w:vAlign w:val="bottom"/>
          </w:tcPr>
          <w:p w14:paraId="149E33A8"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3,193.00</w:t>
            </w:r>
          </w:p>
        </w:tc>
      </w:tr>
      <w:tr w:rsidR="00DD1E34" w:rsidRPr="00D01A2F" w14:paraId="4AD19FE5"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2297BA07"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103</w:t>
            </w:r>
          </w:p>
        </w:tc>
        <w:tc>
          <w:tcPr>
            <w:tcW w:w="3040" w:type="pct"/>
            <w:tcBorders>
              <w:top w:val="nil"/>
              <w:left w:val="nil"/>
              <w:bottom w:val="single" w:sz="4" w:space="0" w:color="auto"/>
              <w:right w:val="single" w:sz="4" w:space="0" w:color="auto"/>
            </w:tcBorders>
            <w:shd w:val="clear" w:color="auto" w:fill="auto"/>
            <w:noWrap/>
            <w:vAlign w:val="center"/>
            <w:hideMark/>
          </w:tcPr>
          <w:p w14:paraId="31C858B0"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 de línea blanca</w:t>
            </w:r>
          </w:p>
        </w:tc>
        <w:tc>
          <w:tcPr>
            <w:tcW w:w="857" w:type="pct"/>
            <w:tcBorders>
              <w:top w:val="single" w:sz="4" w:space="0" w:color="auto"/>
              <w:left w:val="nil"/>
              <w:bottom w:val="single" w:sz="4" w:space="0" w:color="auto"/>
              <w:right w:val="single" w:sz="4" w:space="0" w:color="auto"/>
            </w:tcBorders>
            <w:vAlign w:val="bottom"/>
          </w:tcPr>
          <w:p w14:paraId="6DFF2FFA"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10,949.00</w:t>
            </w:r>
          </w:p>
        </w:tc>
        <w:tc>
          <w:tcPr>
            <w:tcW w:w="837" w:type="pct"/>
            <w:tcBorders>
              <w:top w:val="single" w:sz="4" w:space="0" w:color="auto"/>
              <w:left w:val="single" w:sz="4" w:space="0" w:color="auto"/>
              <w:bottom w:val="single" w:sz="4" w:space="0" w:color="auto"/>
              <w:right w:val="single" w:sz="4" w:space="0" w:color="auto"/>
            </w:tcBorders>
            <w:vAlign w:val="bottom"/>
          </w:tcPr>
          <w:p w14:paraId="71E07411"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2,981.00</w:t>
            </w:r>
          </w:p>
        </w:tc>
      </w:tr>
      <w:tr w:rsidR="00DD1E34" w:rsidRPr="00D01A2F" w14:paraId="70B0D2C1" w14:textId="77777777" w:rsidTr="00DD1E34">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FE76F"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104</w:t>
            </w:r>
          </w:p>
        </w:tc>
        <w:tc>
          <w:tcPr>
            <w:tcW w:w="3040" w:type="pct"/>
            <w:tcBorders>
              <w:top w:val="single" w:sz="4" w:space="0" w:color="auto"/>
              <w:left w:val="nil"/>
              <w:bottom w:val="single" w:sz="4" w:space="0" w:color="auto"/>
              <w:right w:val="single" w:sz="4" w:space="0" w:color="auto"/>
            </w:tcBorders>
            <w:shd w:val="clear" w:color="auto" w:fill="auto"/>
            <w:noWrap/>
            <w:vAlign w:val="center"/>
            <w:hideMark/>
          </w:tcPr>
          <w:p w14:paraId="1C8E85F6"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de venta de Pinturas</w:t>
            </w:r>
          </w:p>
        </w:tc>
        <w:tc>
          <w:tcPr>
            <w:tcW w:w="857" w:type="pct"/>
            <w:tcBorders>
              <w:top w:val="single" w:sz="4" w:space="0" w:color="auto"/>
              <w:left w:val="nil"/>
              <w:bottom w:val="single" w:sz="4" w:space="0" w:color="auto"/>
              <w:right w:val="single" w:sz="4" w:space="0" w:color="auto"/>
            </w:tcBorders>
            <w:vAlign w:val="bottom"/>
          </w:tcPr>
          <w:p w14:paraId="22B5F2C7"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7,</w:t>
            </w:r>
            <w:r>
              <w:rPr>
                <w:rFonts w:ascii="Arial" w:hAnsi="Arial" w:cs="Arial"/>
                <w:color w:val="000000"/>
                <w:sz w:val="20"/>
                <w:szCs w:val="20"/>
              </w:rPr>
              <w:t>664.00</w:t>
            </w:r>
          </w:p>
        </w:tc>
        <w:tc>
          <w:tcPr>
            <w:tcW w:w="837" w:type="pct"/>
            <w:tcBorders>
              <w:top w:val="single" w:sz="4" w:space="0" w:color="auto"/>
              <w:left w:val="single" w:sz="4" w:space="0" w:color="auto"/>
              <w:bottom w:val="single" w:sz="4" w:space="0" w:color="auto"/>
              <w:right w:val="single" w:sz="4" w:space="0" w:color="auto"/>
            </w:tcBorders>
            <w:vAlign w:val="bottom"/>
          </w:tcPr>
          <w:p w14:paraId="392F8FEA"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2,190.00</w:t>
            </w:r>
          </w:p>
        </w:tc>
      </w:tr>
      <w:tr w:rsidR="00DD1E34" w:rsidRPr="00D01A2F" w14:paraId="21FCA527"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4A9232A5"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105</w:t>
            </w:r>
          </w:p>
        </w:tc>
        <w:tc>
          <w:tcPr>
            <w:tcW w:w="3040" w:type="pct"/>
            <w:tcBorders>
              <w:top w:val="nil"/>
              <w:left w:val="nil"/>
              <w:bottom w:val="single" w:sz="4" w:space="0" w:color="auto"/>
              <w:right w:val="single" w:sz="4" w:space="0" w:color="auto"/>
            </w:tcBorders>
            <w:shd w:val="clear" w:color="auto" w:fill="auto"/>
            <w:noWrap/>
            <w:vAlign w:val="center"/>
            <w:hideMark/>
          </w:tcPr>
          <w:p w14:paraId="65ADB995"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departamentales</w:t>
            </w:r>
          </w:p>
        </w:tc>
        <w:tc>
          <w:tcPr>
            <w:tcW w:w="857" w:type="pct"/>
            <w:tcBorders>
              <w:top w:val="single" w:sz="4" w:space="0" w:color="auto"/>
              <w:left w:val="nil"/>
              <w:bottom w:val="single" w:sz="4" w:space="0" w:color="auto"/>
              <w:right w:val="single" w:sz="4" w:space="0" w:color="auto"/>
            </w:tcBorders>
            <w:vAlign w:val="bottom"/>
          </w:tcPr>
          <w:p w14:paraId="54B57A92"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38,324.00</w:t>
            </w:r>
          </w:p>
        </w:tc>
        <w:tc>
          <w:tcPr>
            <w:tcW w:w="837" w:type="pct"/>
            <w:tcBorders>
              <w:top w:val="single" w:sz="4" w:space="0" w:color="auto"/>
              <w:left w:val="single" w:sz="4" w:space="0" w:color="auto"/>
              <w:bottom w:val="single" w:sz="4" w:space="0" w:color="auto"/>
              <w:right w:val="single" w:sz="4" w:space="0" w:color="auto"/>
            </w:tcBorders>
            <w:vAlign w:val="bottom"/>
          </w:tcPr>
          <w:p w14:paraId="512C0D07"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11,497.00</w:t>
            </w:r>
          </w:p>
        </w:tc>
      </w:tr>
      <w:tr w:rsidR="00DD1E34" w:rsidRPr="00D01A2F" w14:paraId="33326E4F"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74589A50"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106</w:t>
            </w:r>
          </w:p>
        </w:tc>
        <w:tc>
          <w:tcPr>
            <w:tcW w:w="3040" w:type="pct"/>
            <w:tcBorders>
              <w:top w:val="nil"/>
              <w:left w:val="nil"/>
              <w:bottom w:val="single" w:sz="4" w:space="0" w:color="auto"/>
              <w:right w:val="single" w:sz="4" w:space="0" w:color="auto"/>
            </w:tcBorders>
            <w:shd w:val="clear" w:color="auto" w:fill="auto"/>
            <w:noWrap/>
            <w:vAlign w:val="center"/>
            <w:hideMark/>
          </w:tcPr>
          <w:p w14:paraId="0624E467"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ropa y almacenes</w:t>
            </w:r>
          </w:p>
        </w:tc>
        <w:tc>
          <w:tcPr>
            <w:tcW w:w="857" w:type="pct"/>
            <w:tcBorders>
              <w:top w:val="single" w:sz="4" w:space="0" w:color="auto"/>
              <w:left w:val="nil"/>
              <w:bottom w:val="single" w:sz="4" w:space="0" w:color="auto"/>
              <w:right w:val="single" w:sz="4" w:space="0" w:color="auto"/>
            </w:tcBorders>
            <w:vAlign w:val="bottom"/>
          </w:tcPr>
          <w:p w14:paraId="505B0847"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8,943.00</w:t>
            </w:r>
          </w:p>
        </w:tc>
        <w:tc>
          <w:tcPr>
            <w:tcW w:w="837" w:type="pct"/>
            <w:tcBorders>
              <w:top w:val="single" w:sz="4" w:space="0" w:color="auto"/>
              <w:left w:val="single" w:sz="4" w:space="0" w:color="auto"/>
              <w:bottom w:val="single" w:sz="4" w:space="0" w:color="auto"/>
              <w:right w:val="single" w:sz="4" w:space="0" w:color="auto"/>
            </w:tcBorders>
            <w:vAlign w:val="bottom"/>
          </w:tcPr>
          <w:p w14:paraId="4F5962DC"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3,451.00</w:t>
            </w:r>
          </w:p>
        </w:tc>
      </w:tr>
      <w:tr w:rsidR="00DD1E34" w:rsidRPr="00D01A2F" w14:paraId="294BCF5A"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30BEA51E"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107</w:t>
            </w:r>
          </w:p>
        </w:tc>
        <w:tc>
          <w:tcPr>
            <w:tcW w:w="3040" w:type="pct"/>
            <w:tcBorders>
              <w:top w:val="nil"/>
              <w:left w:val="nil"/>
              <w:bottom w:val="single" w:sz="4" w:space="0" w:color="auto"/>
              <w:right w:val="single" w:sz="4" w:space="0" w:color="auto"/>
            </w:tcBorders>
            <w:shd w:val="clear" w:color="auto" w:fill="auto"/>
            <w:noWrap/>
            <w:vAlign w:val="center"/>
            <w:hideMark/>
          </w:tcPr>
          <w:p w14:paraId="1CD13044"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tendejones y misceláneas</w:t>
            </w:r>
          </w:p>
        </w:tc>
        <w:tc>
          <w:tcPr>
            <w:tcW w:w="857" w:type="pct"/>
            <w:tcBorders>
              <w:top w:val="single" w:sz="4" w:space="0" w:color="auto"/>
              <w:left w:val="nil"/>
              <w:bottom w:val="single" w:sz="4" w:space="0" w:color="auto"/>
              <w:right w:val="single" w:sz="4" w:space="0" w:color="auto"/>
            </w:tcBorders>
            <w:vAlign w:val="bottom"/>
          </w:tcPr>
          <w:p w14:paraId="2035554E"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831.00</w:t>
            </w:r>
          </w:p>
        </w:tc>
        <w:tc>
          <w:tcPr>
            <w:tcW w:w="837" w:type="pct"/>
            <w:tcBorders>
              <w:top w:val="single" w:sz="4" w:space="0" w:color="auto"/>
              <w:left w:val="single" w:sz="4" w:space="0" w:color="auto"/>
              <w:bottom w:val="single" w:sz="4" w:space="0" w:color="auto"/>
              <w:right w:val="single" w:sz="4" w:space="0" w:color="auto"/>
            </w:tcBorders>
            <w:vAlign w:val="bottom"/>
          </w:tcPr>
          <w:p w14:paraId="39165872"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256.00</w:t>
            </w:r>
          </w:p>
        </w:tc>
      </w:tr>
      <w:tr w:rsidR="00DD1E34" w:rsidRPr="00D01A2F" w14:paraId="4E356906"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5C5E838A"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108</w:t>
            </w:r>
          </w:p>
        </w:tc>
        <w:tc>
          <w:tcPr>
            <w:tcW w:w="3040" w:type="pct"/>
            <w:tcBorders>
              <w:top w:val="nil"/>
              <w:left w:val="nil"/>
              <w:bottom w:val="single" w:sz="4" w:space="0" w:color="auto"/>
              <w:right w:val="single" w:sz="4" w:space="0" w:color="auto"/>
            </w:tcBorders>
            <w:shd w:val="clear" w:color="auto" w:fill="auto"/>
            <w:noWrap/>
            <w:vAlign w:val="center"/>
            <w:hideMark/>
          </w:tcPr>
          <w:p w14:paraId="30E928CA"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Tlapalerías – Ferretería</w:t>
            </w:r>
          </w:p>
        </w:tc>
        <w:tc>
          <w:tcPr>
            <w:tcW w:w="857" w:type="pct"/>
            <w:tcBorders>
              <w:top w:val="single" w:sz="4" w:space="0" w:color="auto"/>
              <w:left w:val="nil"/>
              <w:bottom w:val="single" w:sz="4" w:space="0" w:color="auto"/>
              <w:right w:val="single" w:sz="4" w:space="0" w:color="auto"/>
            </w:tcBorders>
            <w:vAlign w:val="bottom"/>
          </w:tcPr>
          <w:p w14:paraId="7BCE972F"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w:t>
            </w:r>
            <w:r w:rsidRPr="008C5A1C">
              <w:rPr>
                <w:rFonts w:ascii="Arial" w:hAnsi="Arial" w:cs="Arial"/>
                <w:color w:val="000000"/>
                <w:sz w:val="20"/>
                <w:szCs w:val="20"/>
              </w:rPr>
              <w:t>$</w:t>
            </w:r>
            <w:r>
              <w:rPr>
                <w:rFonts w:ascii="Arial" w:hAnsi="Arial" w:cs="Arial"/>
                <w:color w:val="000000"/>
                <w:sz w:val="20"/>
                <w:szCs w:val="20"/>
              </w:rPr>
              <w:t xml:space="preserve">        </w:t>
            </w:r>
            <w:r w:rsidRPr="008C5A1C">
              <w:rPr>
                <w:rFonts w:ascii="Arial" w:hAnsi="Arial" w:cs="Arial"/>
                <w:color w:val="000000"/>
                <w:sz w:val="20"/>
                <w:szCs w:val="20"/>
              </w:rPr>
              <w:t>7,6</w:t>
            </w:r>
            <w:r>
              <w:rPr>
                <w:rFonts w:ascii="Arial" w:hAnsi="Arial" w:cs="Arial"/>
                <w:color w:val="000000"/>
                <w:sz w:val="20"/>
                <w:szCs w:val="20"/>
              </w:rPr>
              <w:t>64.00</w:t>
            </w:r>
          </w:p>
        </w:tc>
        <w:tc>
          <w:tcPr>
            <w:tcW w:w="837" w:type="pct"/>
            <w:tcBorders>
              <w:top w:val="single" w:sz="4" w:space="0" w:color="auto"/>
              <w:left w:val="single" w:sz="4" w:space="0" w:color="auto"/>
              <w:bottom w:val="single" w:sz="4" w:space="0" w:color="auto"/>
              <w:right w:val="single" w:sz="4" w:space="0" w:color="auto"/>
            </w:tcBorders>
            <w:vAlign w:val="bottom"/>
          </w:tcPr>
          <w:p w14:paraId="3F8AE30E"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2,300.00</w:t>
            </w:r>
          </w:p>
        </w:tc>
      </w:tr>
      <w:tr w:rsidR="00DD1E34" w:rsidRPr="00D01A2F" w14:paraId="342A586E"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720AFC52"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109</w:t>
            </w:r>
          </w:p>
        </w:tc>
        <w:tc>
          <w:tcPr>
            <w:tcW w:w="3040" w:type="pct"/>
            <w:tcBorders>
              <w:top w:val="nil"/>
              <w:left w:val="nil"/>
              <w:bottom w:val="single" w:sz="4" w:space="0" w:color="auto"/>
              <w:right w:val="single" w:sz="4" w:space="0" w:color="auto"/>
            </w:tcBorders>
            <w:shd w:val="clear" w:color="auto" w:fill="auto"/>
            <w:noWrap/>
            <w:vAlign w:val="center"/>
            <w:hideMark/>
          </w:tcPr>
          <w:p w14:paraId="2A7EBA45"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Veterinarias</w:t>
            </w:r>
          </w:p>
        </w:tc>
        <w:tc>
          <w:tcPr>
            <w:tcW w:w="857" w:type="pct"/>
            <w:tcBorders>
              <w:top w:val="single" w:sz="4" w:space="0" w:color="auto"/>
              <w:left w:val="nil"/>
              <w:bottom w:val="single" w:sz="4" w:space="0" w:color="auto"/>
              <w:right w:val="single" w:sz="4" w:space="0" w:color="auto"/>
            </w:tcBorders>
            <w:vAlign w:val="bottom"/>
          </w:tcPr>
          <w:p w14:paraId="5ABCB2DF"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1,140.00</w:t>
            </w:r>
          </w:p>
        </w:tc>
        <w:tc>
          <w:tcPr>
            <w:tcW w:w="837" w:type="pct"/>
            <w:tcBorders>
              <w:top w:val="single" w:sz="4" w:space="0" w:color="auto"/>
              <w:left w:val="single" w:sz="4" w:space="0" w:color="auto"/>
              <w:bottom w:val="single" w:sz="4" w:space="0" w:color="auto"/>
              <w:right w:val="single" w:sz="4" w:space="0" w:color="auto"/>
            </w:tcBorders>
            <w:vAlign w:val="bottom"/>
          </w:tcPr>
          <w:p w14:paraId="1426EBA2"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667.00</w:t>
            </w:r>
          </w:p>
        </w:tc>
      </w:tr>
      <w:tr w:rsidR="00DD1E34" w:rsidRPr="00D01A2F" w14:paraId="687734E4"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578F3EBD"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w:t>
            </w:r>
          </w:p>
        </w:tc>
        <w:tc>
          <w:tcPr>
            <w:tcW w:w="3040" w:type="pct"/>
            <w:tcBorders>
              <w:top w:val="nil"/>
              <w:left w:val="nil"/>
              <w:bottom w:val="single" w:sz="4" w:space="0" w:color="auto"/>
              <w:right w:val="single" w:sz="4" w:space="0" w:color="auto"/>
            </w:tcBorders>
            <w:shd w:val="clear" w:color="auto" w:fill="auto"/>
            <w:noWrap/>
            <w:vAlign w:val="center"/>
            <w:hideMark/>
          </w:tcPr>
          <w:p w14:paraId="2D66BD24"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Videoclubes en general</w:t>
            </w:r>
          </w:p>
        </w:tc>
        <w:tc>
          <w:tcPr>
            <w:tcW w:w="857" w:type="pct"/>
            <w:tcBorders>
              <w:top w:val="single" w:sz="4" w:space="0" w:color="auto"/>
              <w:left w:val="nil"/>
              <w:bottom w:val="single" w:sz="4" w:space="0" w:color="auto"/>
              <w:right w:val="single" w:sz="4" w:space="0" w:color="auto"/>
            </w:tcBorders>
            <w:vAlign w:val="bottom"/>
          </w:tcPr>
          <w:p w14:paraId="5972D7CE"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2,554.00</w:t>
            </w:r>
          </w:p>
        </w:tc>
        <w:tc>
          <w:tcPr>
            <w:tcW w:w="837" w:type="pct"/>
            <w:tcBorders>
              <w:top w:val="single" w:sz="4" w:space="0" w:color="auto"/>
              <w:left w:val="single" w:sz="4" w:space="0" w:color="auto"/>
              <w:bottom w:val="single" w:sz="4" w:space="0" w:color="auto"/>
              <w:right w:val="single" w:sz="4" w:space="0" w:color="auto"/>
            </w:tcBorders>
            <w:vAlign w:val="bottom"/>
          </w:tcPr>
          <w:p w14:paraId="25CDEFDA"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766.00</w:t>
            </w:r>
          </w:p>
        </w:tc>
      </w:tr>
      <w:tr w:rsidR="00DD1E34" w:rsidRPr="00D01A2F" w14:paraId="34447E38" w14:textId="77777777" w:rsidTr="00DD1E34">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4034FF98" w14:textId="77777777" w:rsidR="00DD1E34" w:rsidRPr="00D01A2F" w:rsidRDefault="00DD1E34"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111</w:t>
            </w:r>
          </w:p>
        </w:tc>
        <w:tc>
          <w:tcPr>
            <w:tcW w:w="3040" w:type="pct"/>
            <w:tcBorders>
              <w:top w:val="nil"/>
              <w:left w:val="nil"/>
              <w:bottom w:val="single" w:sz="4" w:space="0" w:color="auto"/>
              <w:right w:val="single" w:sz="4" w:space="0" w:color="auto"/>
            </w:tcBorders>
            <w:shd w:val="clear" w:color="auto" w:fill="auto"/>
            <w:noWrap/>
            <w:vAlign w:val="center"/>
            <w:hideMark/>
          </w:tcPr>
          <w:p w14:paraId="4C3E5238" w14:textId="77777777" w:rsidR="00DD1E34" w:rsidRPr="00D01A2F" w:rsidRDefault="00DD1E34"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Zapaterías Taller y expendios</w:t>
            </w:r>
          </w:p>
        </w:tc>
        <w:tc>
          <w:tcPr>
            <w:tcW w:w="857" w:type="pct"/>
            <w:tcBorders>
              <w:top w:val="single" w:sz="4" w:space="0" w:color="auto"/>
              <w:left w:val="nil"/>
              <w:bottom w:val="single" w:sz="4" w:space="0" w:color="auto"/>
              <w:right w:val="single" w:sz="4" w:space="0" w:color="auto"/>
            </w:tcBorders>
            <w:vAlign w:val="bottom"/>
          </w:tcPr>
          <w:p w14:paraId="0DE50CAF" w14:textId="77777777" w:rsidR="00DD1E34" w:rsidRPr="008C5A1C" w:rsidRDefault="00DD1E34" w:rsidP="00AF2A0A">
            <w:pPr>
              <w:rPr>
                <w:rFonts w:ascii="Arial" w:hAnsi="Arial" w:cs="Arial"/>
                <w:color w:val="000000"/>
                <w:sz w:val="20"/>
                <w:szCs w:val="20"/>
              </w:rPr>
            </w:pPr>
            <w:r>
              <w:rPr>
                <w:rFonts w:ascii="Arial" w:hAnsi="Arial" w:cs="Arial"/>
                <w:color w:val="000000"/>
                <w:sz w:val="20"/>
                <w:szCs w:val="20"/>
              </w:rPr>
              <w:t xml:space="preserve"> $        4,471.00</w:t>
            </w:r>
          </w:p>
        </w:tc>
        <w:tc>
          <w:tcPr>
            <w:tcW w:w="837" w:type="pct"/>
            <w:tcBorders>
              <w:top w:val="single" w:sz="4" w:space="0" w:color="auto"/>
              <w:left w:val="single" w:sz="4" w:space="0" w:color="auto"/>
              <w:bottom w:val="single" w:sz="4" w:space="0" w:color="auto"/>
              <w:right w:val="single" w:sz="4" w:space="0" w:color="auto"/>
            </w:tcBorders>
            <w:vAlign w:val="bottom"/>
          </w:tcPr>
          <w:p w14:paraId="27243CFD" w14:textId="77777777" w:rsidR="00DD1E34" w:rsidRPr="00DD1E34" w:rsidRDefault="004077F2" w:rsidP="004077F2">
            <w:pPr>
              <w:rPr>
                <w:rFonts w:ascii="Arial" w:hAnsi="Arial" w:cs="Arial"/>
                <w:color w:val="000000"/>
                <w:sz w:val="20"/>
                <w:szCs w:val="20"/>
              </w:rPr>
            </w:pPr>
            <w:r>
              <w:rPr>
                <w:rFonts w:ascii="Arial" w:hAnsi="Arial" w:cs="Arial"/>
                <w:color w:val="000000"/>
                <w:sz w:val="20"/>
                <w:szCs w:val="20"/>
              </w:rPr>
              <w:t xml:space="preserve"> $        1,344.00</w:t>
            </w:r>
          </w:p>
        </w:tc>
      </w:tr>
    </w:tbl>
    <w:p w14:paraId="42AAE8AF" w14:textId="77777777" w:rsidR="001F1302" w:rsidRPr="00D01A2F" w:rsidRDefault="001F1302" w:rsidP="00D01A2F">
      <w:pPr>
        <w:spacing w:after="0" w:line="360" w:lineRule="auto"/>
        <w:rPr>
          <w:rFonts w:ascii="Arial" w:hAnsi="Arial" w:cs="Arial"/>
          <w:sz w:val="20"/>
          <w:szCs w:val="20"/>
          <w:highlight w:val="yellow"/>
        </w:rPr>
      </w:pPr>
    </w:p>
    <w:p w14:paraId="31AD6036" w14:textId="77777777" w:rsidR="003C299D" w:rsidRDefault="003C299D" w:rsidP="000F0A20">
      <w:pPr>
        <w:spacing w:after="0" w:line="360" w:lineRule="auto"/>
        <w:ind w:firstLine="708"/>
        <w:jc w:val="both"/>
        <w:rPr>
          <w:rFonts w:ascii="Arial" w:hAnsi="Arial" w:cs="Arial"/>
          <w:sz w:val="20"/>
          <w:szCs w:val="20"/>
        </w:rPr>
      </w:pPr>
      <w:r>
        <w:rPr>
          <w:rFonts w:ascii="Arial" w:hAnsi="Arial" w:cs="Arial"/>
          <w:sz w:val="20"/>
          <w:szCs w:val="20"/>
        </w:rPr>
        <w:t xml:space="preserve">Cuando por su denominación algún establecimiento no se encuentre comprendido en la clasificación anterior, se ubicara en aquel que por sus características le sea más semejante. </w:t>
      </w:r>
    </w:p>
    <w:p w14:paraId="6350BAE7" w14:textId="77777777" w:rsidR="003C299D" w:rsidRDefault="003C299D" w:rsidP="000F0A20">
      <w:pPr>
        <w:spacing w:after="0" w:line="360" w:lineRule="auto"/>
        <w:ind w:firstLine="708"/>
        <w:jc w:val="both"/>
        <w:rPr>
          <w:rFonts w:ascii="Arial" w:hAnsi="Arial" w:cs="Arial"/>
          <w:sz w:val="20"/>
          <w:szCs w:val="20"/>
        </w:rPr>
      </w:pPr>
    </w:p>
    <w:p w14:paraId="2B1F0E1B" w14:textId="77777777" w:rsidR="001F1302" w:rsidRPr="00D01A2F" w:rsidRDefault="001F1302" w:rsidP="000F0A20">
      <w:pPr>
        <w:spacing w:after="0" w:line="360" w:lineRule="auto"/>
        <w:ind w:firstLine="708"/>
        <w:jc w:val="both"/>
        <w:rPr>
          <w:rFonts w:ascii="Arial" w:hAnsi="Arial" w:cs="Arial"/>
          <w:sz w:val="20"/>
          <w:szCs w:val="20"/>
        </w:rPr>
      </w:pPr>
      <w:r w:rsidRPr="00D01A2F">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616CE1A5" w14:textId="77777777" w:rsidR="001F1302" w:rsidRDefault="001F1302" w:rsidP="00D01A2F">
      <w:pPr>
        <w:spacing w:after="0" w:line="360" w:lineRule="auto"/>
        <w:jc w:val="both"/>
        <w:rPr>
          <w:rFonts w:ascii="Arial" w:hAnsi="Arial" w:cs="Arial"/>
          <w:sz w:val="20"/>
          <w:szCs w:val="20"/>
        </w:rPr>
      </w:pPr>
    </w:p>
    <w:p w14:paraId="29196DDB"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24</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eventuales se pagará conforme a la siguiente tarifa:</w:t>
      </w:r>
    </w:p>
    <w:p w14:paraId="4F982826" w14:textId="77777777" w:rsidR="00EA098C" w:rsidRDefault="00EA098C" w:rsidP="00D01A2F">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7083"/>
        <w:gridCol w:w="2028"/>
      </w:tblGrid>
      <w:tr w:rsidR="00EA098C" w14:paraId="6C0C05DC" w14:textId="77777777" w:rsidTr="00EA098C">
        <w:tc>
          <w:tcPr>
            <w:tcW w:w="7083" w:type="dxa"/>
          </w:tcPr>
          <w:p w14:paraId="1B491F7C" w14:textId="77777777" w:rsidR="00EA098C" w:rsidRDefault="00EA098C" w:rsidP="00D01A2F">
            <w:pPr>
              <w:spacing w:line="360" w:lineRule="auto"/>
              <w:jc w:val="both"/>
              <w:rPr>
                <w:rFonts w:ascii="Arial" w:hAnsi="Arial" w:cs="Arial"/>
                <w:b/>
                <w:sz w:val="20"/>
                <w:szCs w:val="20"/>
              </w:rPr>
            </w:pPr>
            <w:r w:rsidRPr="00D01A2F">
              <w:rPr>
                <w:rFonts w:ascii="Arial" w:hAnsi="Arial" w:cs="Arial"/>
                <w:b/>
                <w:sz w:val="20"/>
                <w:szCs w:val="20"/>
              </w:rPr>
              <w:t>I.</w:t>
            </w:r>
            <w:r w:rsidRPr="00D01A2F">
              <w:rPr>
                <w:rFonts w:ascii="Arial" w:hAnsi="Arial" w:cs="Arial"/>
                <w:sz w:val="20"/>
                <w:szCs w:val="20"/>
              </w:rPr>
              <w:t xml:space="preserve"> Luz y sonido, bailes populares, sin venta de bebidas alcohólicas se causarán y pagarán derechos de</w:t>
            </w:r>
          </w:p>
        </w:tc>
        <w:tc>
          <w:tcPr>
            <w:tcW w:w="2028" w:type="dxa"/>
          </w:tcPr>
          <w:p w14:paraId="5F499E2E" w14:textId="77777777" w:rsidR="00EA098C" w:rsidRDefault="00EA098C" w:rsidP="00EA098C">
            <w:pPr>
              <w:spacing w:line="360" w:lineRule="auto"/>
              <w:jc w:val="right"/>
              <w:rPr>
                <w:rFonts w:ascii="Arial" w:hAnsi="Arial" w:cs="Arial"/>
                <w:b/>
                <w:sz w:val="20"/>
                <w:szCs w:val="20"/>
              </w:rPr>
            </w:pPr>
          </w:p>
          <w:p w14:paraId="26462527" w14:textId="77777777" w:rsidR="00EA098C" w:rsidRPr="004077F2" w:rsidRDefault="004077F2" w:rsidP="004077F2">
            <w:pPr>
              <w:rPr>
                <w:rFonts w:ascii="Calibri" w:hAnsi="Calibri" w:cs="Calibri"/>
                <w:color w:val="000000"/>
              </w:rPr>
            </w:pPr>
            <w:r w:rsidRPr="004077F2">
              <w:rPr>
                <w:rFonts w:ascii="Arial" w:hAnsi="Arial" w:cs="Arial"/>
                <w:b/>
                <w:color w:val="000000"/>
                <w:sz w:val="20"/>
              </w:rPr>
              <w:t xml:space="preserve">$ </w:t>
            </w:r>
            <w:r>
              <w:rPr>
                <w:rFonts w:ascii="Arial" w:hAnsi="Arial" w:cs="Arial"/>
                <w:b/>
                <w:color w:val="000000"/>
                <w:sz w:val="20"/>
              </w:rPr>
              <w:t xml:space="preserve">2,554.00  </w:t>
            </w:r>
            <w:r w:rsidRPr="004077F2">
              <w:rPr>
                <w:rFonts w:ascii="Calibri" w:hAnsi="Calibri" w:cs="Calibri"/>
                <w:color w:val="000000"/>
                <w:sz w:val="20"/>
              </w:rPr>
              <w:t xml:space="preserve"> </w:t>
            </w:r>
            <w:r w:rsidR="00EA098C" w:rsidRPr="00D01A2F">
              <w:rPr>
                <w:rFonts w:ascii="Arial" w:hAnsi="Arial" w:cs="Arial"/>
                <w:sz w:val="20"/>
                <w:szCs w:val="20"/>
              </w:rPr>
              <w:t>por día.</w:t>
            </w:r>
          </w:p>
        </w:tc>
      </w:tr>
      <w:tr w:rsidR="00EA098C" w14:paraId="2571D8AF" w14:textId="77777777" w:rsidTr="00EA098C">
        <w:tc>
          <w:tcPr>
            <w:tcW w:w="7083" w:type="dxa"/>
          </w:tcPr>
          <w:p w14:paraId="2449A7B5" w14:textId="77777777" w:rsidR="00EA098C" w:rsidRPr="00D01A2F" w:rsidRDefault="00EA098C" w:rsidP="00D01A2F">
            <w:pPr>
              <w:spacing w:line="360" w:lineRule="auto"/>
              <w:jc w:val="both"/>
              <w:rPr>
                <w:rFonts w:ascii="Arial" w:hAnsi="Arial" w:cs="Arial"/>
                <w:b/>
                <w:sz w:val="20"/>
                <w:szCs w:val="20"/>
              </w:rPr>
            </w:pPr>
            <w:r w:rsidRPr="00D01A2F">
              <w:rPr>
                <w:rFonts w:ascii="Arial" w:hAnsi="Arial" w:cs="Arial"/>
                <w:b/>
                <w:sz w:val="20"/>
                <w:szCs w:val="20"/>
              </w:rPr>
              <w:t>II.</w:t>
            </w:r>
            <w:r w:rsidRPr="00D01A2F">
              <w:rPr>
                <w:rFonts w:ascii="Arial" w:hAnsi="Arial" w:cs="Arial"/>
                <w:sz w:val="20"/>
                <w:szCs w:val="20"/>
              </w:rPr>
              <w:t xml:space="preserve"> Luz y sonido, bailes populares, con venta de bebidas alcohólicas se causarán y pagarán derechos de</w:t>
            </w:r>
          </w:p>
        </w:tc>
        <w:tc>
          <w:tcPr>
            <w:tcW w:w="2028" w:type="dxa"/>
          </w:tcPr>
          <w:p w14:paraId="38B39C0D" w14:textId="77777777" w:rsidR="00C21D06" w:rsidRDefault="00C21D06" w:rsidP="004077F2">
            <w:pPr>
              <w:rPr>
                <w:rFonts w:ascii="Arial" w:hAnsi="Arial" w:cs="Arial"/>
                <w:b/>
                <w:sz w:val="20"/>
                <w:szCs w:val="20"/>
              </w:rPr>
            </w:pPr>
          </w:p>
          <w:p w14:paraId="5D767BA2" w14:textId="77777777" w:rsidR="00EA098C" w:rsidRPr="004077F2" w:rsidRDefault="004077F2" w:rsidP="004077F2">
            <w:pPr>
              <w:rPr>
                <w:rFonts w:ascii="Calibri" w:hAnsi="Calibri" w:cs="Calibri"/>
                <w:color w:val="000000"/>
              </w:rPr>
            </w:pPr>
            <w:r w:rsidRPr="004077F2">
              <w:rPr>
                <w:rFonts w:ascii="Arial" w:hAnsi="Arial" w:cs="Arial"/>
                <w:b/>
                <w:color w:val="000000"/>
                <w:sz w:val="20"/>
              </w:rPr>
              <w:t>$</w:t>
            </w:r>
            <w:r>
              <w:rPr>
                <w:rFonts w:ascii="Arial" w:hAnsi="Arial" w:cs="Arial"/>
                <w:b/>
                <w:color w:val="000000"/>
                <w:sz w:val="20"/>
              </w:rPr>
              <w:t xml:space="preserve"> </w:t>
            </w:r>
            <w:r w:rsidRPr="004077F2">
              <w:rPr>
                <w:rFonts w:ascii="Arial" w:hAnsi="Arial" w:cs="Arial"/>
                <w:b/>
                <w:color w:val="000000"/>
                <w:sz w:val="20"/>
              </w:rPr>
              <w:t>4,291.00</w:t>
            </w:r>
            <w:r w:rsidR="00EA098C" w:rsidRPr="004077F2">
              <w:rPr>
                <w:rFonts w:ascii="Arial" w:hAnsi="Arial" w:cs="Arial"/>
                <w:sz w:val="18"/>
                <w:szCs w:val="20"/>
              </w:rPr>
              <w:t xml:space="preserve"> </w:t>
            </w:r>
            <w:r w:rsidR="00C21D06">
              <w:rPr>
                <w:rFonts w:ascii="Arial" w:hAnsi="Arial" w:cs="Arial"/>
                <w:sz w:val="18"/>
                <w:szCs w:val="20"/>
              </w:rPr>
              <w:t xml:space="preserve">  </w:t>
            </w:r>
            <w:r w:rsidR="00EA098C" w:rsidRPr="00D01A2F">
              <w:rPr>
                <w:rFonts w:ascii="Arial" w:hAnsi="Arial" w:cs="Arial"/>
                <w:sz w:val="20"/>
                <w:szCs w:val="20"/>
              </w:rPr>
              <w:t>por día.</w:t>
            </w:r>
          </w:p>
        </w:tc>
      </w:tr>
      <w:tr w:rsidR="00EA098C" w14:paraId="02512A65" w14:textId="77777777" w:rsidTr="00EA098C">
        <w:tc>
          <w:tcPr>
            <w:tcW w:w="7083" w:type="dxa"/>
          </w:tcPr>
          <w:p w14:paraId="1B927B75" w14:textId="77777777" w:rsidR="00EA098C" w:rsidRPr="00D01A2F" w:rsidRDefault="00EA098C" w:rsidP="00D01A2F">
            <w:pPr>
              <w:spacing w:line="360" w:lineRule="auto"/>
              <w:jc w:val="both"/>
              <w:rPr>
                <w:rFonts w:ascii="Arial" w:hAnsi="Arial" w:cs="Arial"/>
                <w:b/>
                <w:sz w:val="20"/>
                <w:szCs w:val="20"/>
              </w:rPr>
            </w:pPr>
            <w:r w:rsidRPr="00D01A2F">
              <w:rPr>
                <w:rFonts w:ascii="Arial" w:hAnsi="Arial" w:cs="Arial"/>
                <w:b/>
                <w:sz w:val="20"/>
                <w:szCs w:val="20"/>
              </w:rPr>
              <w:t>III.</w:t>
            </w:r>
            <w:r w:rsidRPr="00D01A2F">
              <w:rPr>
                <w:rFonts w:ascii="Arial" w:hAnsi="Arial" w:cs="Arial"/>
                <w:sz w:val="20"/>
                <w:szCs w:val="20"/>
              </w:rPr>
              <w:t xml:space="preserve"> Verbenas se causarán y pagarán derechos de</w:t>
            </w:r>
          </w:p>
        </w:tc>
        <w:tc>
          <w:tcPr>
            <w:tcW w:w="2028" w:type="dxa"/>
          </w:tcPr>
          <w:p w14:paraId="5D96EEB9" w14:textId="77777777" w:rsidR="00EA098C" w:rsidRPr="00D01A2F" w:rsidRDefault="00C21D06" w:rsidP="00C21D06">
            <w:pPr>
              <w:spacing w:line="360" w:lineRule="auto"/>
              <w:rPr>
                <w:rFonts w:ascii="Arial" w:hAnsi="Arial" w:cs="Arial"/>
                <w:b/>
                <w:sz w:val="20"/>
                <w:szCs w:val="20"/>
              </w:rPr>
            </w:pPr>
            <w:r>
              <w:rPr>
                <w:rFonts w:ascii="Arial" w:hAnsi="Arial" w:cs="Arial"/>
                <w:b/>
                <w:sz w:val="20"/>
                <w:szCs w:val="20"/>
              </w:rPr>
              <w:t>$ 243</w:t>
            </w:r>
            <w:r w:rsidR="00EA098C" w:rsidRPr="00D01A2F">
              <w:rPr>
                <w:rFonts w:ascii="Arial" w:hAnsi="Arial" w:cs="Arial"/>
                <w:b/>
                <w:sz w:val="20"/>
                <w:szCs w:val="20"/>
              </w:rPr>
              <w:t>.00</w:t>
            </w:r>
            <w:r w:rsidR="00EA098C" w:rsidRPr="00D01A2F">
              <w:rPr>
                <w:rFonts w:ascii="Arial" w:hAnsi="Arial" w:cs="Arial"/>
                <w:sz w:val="20"/>
                <w:szCs w:val="20"/>
              </w:rPr>
              <w:t xml:space="preserve"> </w:t>
            </w:r>
            <w:r>
              <w:rPr>
                <w:rFonts w:ascii="Arial" w:hAnsi="Arial" w:cs="Arial"/>
                <w:sz w:val="20"/>
                <w:szCs w:val="20"/>
              </w:rPr>
              <w:t xml:space="preserve">     </w:t>
            </w:r>
            <w:r w:rsidR="00EA098C" w:rsidRPr="00D01A2F">
              <w:rPr>
                <w:rFonts w:ascii="Arial" w:hAnsi="Arial" w:cs="Arial"/>
                <w:sz w:val="20"/>
                <w:szCs w:val="20"/>
              </w:rPr>
              <w:t>por día.</w:t>
            </w:r>
          </w:p>
        </w:tc>
      </w:tr>
    </w:tbl>
    <w:p w14:paraId="7ED4097A" w14:textId="77777777" w:rsidR="00EA098C" w:rsidRDefault="00EA098C" w:rsidP="00D01A2F">
      <w:pPr>
        <w:spacing w:after="0" w:line="360" w:lineRule="auto"/>
        <w:jc w:val="both"/>
        <w:rPr>
          <w:rFonts w:ascii="Arial" w:hAnsi="Arial" w:cs="Arial"/>
          <w:b/>
          <w:sz w:val="20"/>
          <w:szCs w:val="20"/>
        </w:rPr>
      </w:pPr>
    </w:p>
    <w:p w14:paraId="277C94A5"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25</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para cierre de calles se pagará conforme a la siguiente tarifa:</w:t>
      </w:r>
    </w:p>
    <w:p w14:paraId="715F4A24" w14:textId="77777777" w:rsidR="00EA098C" w:rsidRDefault="00EA098C" w:rsidP="00D01A2F">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7083"/>
        <w:gridCol w:w="2028"/>
      </w:tblGrid>
      <w:tr w:rsidR="00EA098C" w14:paraId="722633B1" w14:textId="77777777" w:rsidTr="00AC2850">
        <w:tc>
          <w:tcPr>
            <w:tcW w:w="7083" w:type="dxa"/>
          </w:tcPr>
          <w:p w14:paraId="6FAC3CDD" w14:textId="77777777" w:rsidR="00EA098C" w:rsidRPr="00D01A2F" w:rsidRDefault="00EA098C" w:rsidP="00AC2850">
            <w:pPr>
              <w:spacing w:line="360" w:lineRule="auto"/>
              <w:jc w:val="both"/>
              <w:rPr>
                <w:rFonts w:ascii="Arial" w:hAnsi="Arial" w:cs="Arial"/>
                <w:b/>
                <w:sz w:val="20"/>
                <w:szCs w:val="20"/>
              </w:rPr>
            </w:pPr>
            <w:r w:rsidRPr="00D01A2F">
              <w:rPr>
                <w:rFonts w:ascii="Arial" w:hAnsi="Arial" w:cs="Arial"/>
                <w:b/>
                <w:sz w:val="20"/>
                <w:szCs w:val="20"/>
              </w:rPr>
              <w:t>I.</w:t>
            </w:r>
            <w:r w:rsidRPr="00D01A2F">
              <w:rPr>
                <w:rFonts w:ascii="Arial" w:hAnsi="Arial" w:cs="Arial"/>
                <w:sz w:val="20"/>
                <w:szCs w:val="20"/>
              </w:rPr>
              <w:t xml:space="preserve"> Por el permiso para el cierre de calles por fiestas o cualquier evento o espectáculo en la vía pública, se pagará la cantidad de</w:t>
            </w:r>
          </w:p>
        </w:tc>
        <w:tc>
          <w:tcPr>
            <w:tcW w:w="2028" w:type="dxa"/>
          </w:tcPr>
          <w:p w14:paraId="3DA7D8CE" w14:textId="77777777" w:rsidR="00EA098C" w:rsidRDefault="00EA098C" w:rsidP="00EA098C">
            <w:pPr>
              <w:spacing w:line="360" w:lineRule="auto"/>
              <w:jc w:val="right"/>
              <w:rPr>
                <w:rFonts w:ascii="Arial" w:hAnsi="Arial" w:cs="Arial"/>
                <w:b/>
                <w:sz w:val="20"/>
                <w:szCs w:val="20"/>
              </w:rPr>
            </w:pPr>
          </w:p>
          <w:p w14:paraId="6B352DAD" w14:textId="77777777" w:rsidR="00EA098C" w:rsidRPr="00D01A2F" w:rsidRDefault="00EA098C" w:rsidP="00C21D06">
            <w:pPr>
              <w:spacing w:line="360" w:lineRule="auto"/>
              <w:rPr>
                <w:rFonts w:ascii="Arial" w:hAnsi="Arial" w:cs="Arial"/>
                <w:b/>
                <w:sz w:val="20"/>
                <w:szCs w:val="20"/>
              </w:rPr>
            </w:pPr>
            <w:r w:rsidRPr="00D01A2F">
              <w:rPr>
                <w:rFonts w:ascii="Arial" w:hAnsi="Arial" w:cs="Arial"/>
                <w:b/>
                <w:sz w:val="20"/>
                <w:szCs w:val="20"/>
              </w:rPr>
              <w:t>$</w:t>
            </w:r>
            <w:r w:rsidR="00C21D06">
              <w:rPr>
                <w:rFonts w:ascii="Arial" w:hAnsi="Arial" w:cs="Arial"/>
                <w:b/>
                <w:sz w:val="20"/>
                <w:szCs w:val="20"/>
              </w:rPr>
              <w:t xml:space="preserve"> 364</w:t>
            </w:r>
            <w:r w:rsidRPr="00D01A2F">
              <w:rPr>
                <w:rFonts w:ascii="Arial" w:hAnsi="Arial" w:cs="Arial"/>
                <w:b/>
                <w:sz w:val="20"/>
                <w:szCs w:val="20"/>
              </w:rPr>
              <w:t xml:space="preserve">.00 </w:t>
            </w:r>
            <w:r w:rsidR="00C21D06">
              <w:rPr>
                <w:rFonts w:ascii="Arial" w:hAnsi="Arial" w:cs="Arial"/>
                <w:b/>
                <w:sz w:val="20"/>
                <w:szCs w:val="20"/>
              </w:rPr>
              <w:t xml:space="preserve">     </w:t>
            </w:r>
            <w:r w:rsidRPr="00373CB0">
              <w:rPr>
                <w:rFonts w:ascii="Arial" w:hAnsi="Arial" w:cs="Arial"/>
                <w:sz w:val="20"/>
                <w:szCs w:val="20"/>
              </w:rPr>
              <w:t>por día</w:t>
            </w:r>
            <w:r w:rsidRPr="00D01A2F">
              <w:rPr>
                <w:rFonts w:ascii="Arial" w:hAnsi="Arial" w:cs="Arial"/>
                <w:b/>
                <w:sz w:val="20"/>
                <w:szCs w:val="20"/>
              </w:rPr>
              <w:t>.</w:t>
            </w:r>
          </w:p>
        </w:tc>
      </w:tr>
      <w:tr w:rsidR="00EA098C" w14:paraId="54D3A734" w14:textId="77777777" w:rsidTr="00AC2850">
        <w:tc>
          <w:tcPr>
            <w:tcW w:w="7083" w:type="dxa"/>
          </w:tcPr>
          <w:p w14:paraId="3E99F23B" w14:textId="77777777" w:rsidR="00EA098C" w:rsidRPr="00D01A2F" w:rsidRDefault="00EA098C" w:rsidP="00AC2850">
            <w:pPr>
              <w:spacing w:line="360" w:lineRule="auto"/>
              <w:jc w:val="both"/>
              <w:rPr>
                <w:rFonts w:ascii="Arial" w:hAnsi="Arial" w:cs="Arial"/>
                <w:b/>
                <w:sz w:val="20"/>
                <w:szCs w:val="20"/>
              </w:rPr>
            </w:pPr>
            <w:r w:rsidRPr="00D01A2F">
              <w:rPr>
                <w:rFonts w:ascii="Arial" w:hAnsi="Arial" w:cs="Arial"/>
                <w:b/>
                <w:sz w:val="20"/>
                <w:szCs w:val="20"/>
              </w:rPr>
              <w:t>II.</w:t>
            </w:r>
            <w:r w:rsidRPr="00D01A2F">
              <w:rPr>
                <w:rFonts w:ascii="Arial" w:hAnsi="Arial" w:cs="Arial"/>
                <w:sz w:val="20"/>
                <w:szCs w:val="20"/>
              </w:rPr>
              <w:t xml:space="preserve"> Por el permiso para el cierre de calles por construcción y manejo de maquinaria pesada en la vía pública, se pagará la cantidad de</w:t>
            </w:r>
          </w:p>
        </w:tc>
        <w:tc>
          <w:tcPr>
            <w:tcW w:w="2028" w:type="dxa"/>
          </w:tcPr>
          <w:p w14:paraId="32EE8EB0" w14:textId="77777777" w:rsidR="00C21D06" w:rsidRDefault="00C21D06" w:rsidP="00C21D06">
            <w:pPr>
              <w:spacing w:line="360" w:lineRule="auto"/>
              <w:rPr>
                <w:rFonts w:ascii="Arial" w:hAnsi="Arial" w:cs="Arial"/>
                <w:b/>
                <w:sz w:val="20"/>
                <w:szCs w:val="20"/>
              </w:rPr>
            </w:pPr>
          </w:p>
          <w:p w14:paraId="04E4B3D5" w14:textId="77777777" w:rsidR="00EA098C" w:rsidRPr="00D01A2F" w:rsidRDefault="00C21D06" w:rsidP="00C21D06">
            <w:pPr>
              <w:spacing w:line="360" w:lineRule="auto"/>
              <w:rPr>
                <w:rFonts w:ascii="Arial" w:hAnsi="Arial" w:cs="Arial"/>
                <w:b/>
                <w:sz w:val="20"/>
                <w:szCs w:val="20"/>
              </w:rPr>
            </w:pPr>
            <w:r>
              <w:rPr>
                <w:rFonts w:ascii="Arial" w:hAnsi="Arial" w:cs="Arial"/>
                <w:b/>
                <w:sz w:val="20"/>
                <w:szCs w:val="20"/>
              </w:rPr>
              <w:t xml:space="preserve">$ </w:t>
            </w:r>
            <w:r w:rsidR="00EA098C" w:rsidRPr="00D01A2F">
              <w:rPr>
                <w:rFonts w:ascii="Arial" w:hAnsi="Arial" w:cs="Arial"/>
                <w:b/>
                <w:sz w:val="20"/>
                <w:szCs w:val="20"/>
              </w:rPr>
              <w:t>3,</w:t>
            </w:r>
            <w:r>
              <w:rPr>
                <w:rFonts w:ascii="Arial" w:hAnsi="Arial" w:cs="Arial"/>
                <w:b/>
                <w:sz w:val="20"/>
                <w:szCs w:val="20"/>
              </w:rPr>
              <w:t>832</w:t>
            </w:r>
            <w:r w:rsidR="00EA098C" w:rsidRPr="00D01A2F">
              <w:rPr>
                <w:rFonts w:ascii="Arial" w:hAnsi="Arial" w:cs="Arial"/>
                <w:b/>
                <w:sz w:val="20"/>
                <w:szCs w:val="20"/>
              </w:rPr>
              <w:t>.00</w:t>
            </w:r>
            <w:r w:rsidR="00EA098C" w:rsidRPr="00D01A2F">
              <w:rPr>
                <w:rFonts w:ascii="Arial" w:hAnsi="Arial" w:cs="Arial"/>
                <w:sz w:val="20"/>
                <w:szCs w:val="20"/>
              </w:rPr>
              <w:t xml:space="preserve"> </w:t>
            </w:r>
            <w:r>
              <w:rPr>
                <w:rFonts w:ascii="Arial" w:hAnsi="Arial" w:cs="Arial"/>
                <w:sz w:val="20"/>
                <w:szCs w:val="20"/>
              </w:rPr>
              <w:t xml:space="preserve">  </w:t>
            </w:r>
            <w:r w:rsidR="00EA098C" w:rsidRPr="00D01A2F">
              <w:rPr>
                <w:rFonts w:ascii="Arial" w:hAnsi="Arial" w:cs="Arial"/>
                <w:sz w:val="20"/>
                <w:szCs w:val="20"/>
              </w:rPr>
              <w:t>por día.</w:t>
            </w:r>
          </w:p>
        </w:tc>
      </w:tr>
    </w:tbl>
    <w:p w14:paraId="56C251E7" w14:textId="77777777" w:rsidR="00EA098C" w:rsidRDefault="00EA098C" w:rsidP="00D01A2F">
      <w:pPr>
        <w:spacing w:after="0" w:line="360" w:lineRule="auto"/>
        <w:jc w:val="both"/>
        <w:rPr>
          <w:rFonts w:ascii="Arial" w:hAnsi="Arial" w:cs="Arial"/>
          <w:b/>
          <w:sz w:val="20"/>
          <w:szCs w:val="20"/>
        </w:rPr>
      </w:pPr>
    </w:p>
    <w:p w14:paraId="77CCE6DA"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lastRenderedPageBreak/>
        <w:t>Artículo 26</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para cosos taurinos, se causarán y pagarán derechos de </w:t>
      </w:r>
      <w:r w:rsidR="001F1302" w:rsidRPr="00C960D1">
        <w:rPr>
          <w:rFonts w:ascii="Arial" w:hAnsi="Arial" w:cs="Arial"/>
          <w:sz w:val="20"/>
          <w:szCs w:val="20"/>
        </w:rPr>
        <w:t xml:space="preserve">$ </w:t>
      </w:r>
      <w:r w:rsidR="00C3758F" w:rsidRPr="00C960D1">
        <w:rPr>
          <w:rFonts w:ascii="Arial" w:hAnsi="Arial" w:cs="Arial"/>
          <w:sz w:val="20"/>
          <w:szCs w:val="20"/>
        </w:rPr>
        <w:t>3,</w:t>
      </w:r>
      <w:r w:rsidR="00C21D06">
        <w:rPr>
          <w:rFonts w:ascii="Arial" w:hAnsi="Arial" w:cs="Arial"/>
          <w:sz w:val="20"/>
          <w:szCs w:val="20"/>
        </w:rPr>
        <w:t>832</w:t>
      </w:r>
      <w:r w:rsidR="001F1302" w:rsidRPr="00C960D1">
        <w:rPr>
          <w:rFonts w:ascii="Arial" w:hAnsi="Arial" w:cs="Arial"/>
          <w:sz w:val="20"/>
          <w:szCs w:val="20"/>
        </w:rPr>
        <w:t>.00</w:t>
      </w:r>
      <w:r w:rsidR="001F1302" w:rsidRPr="00D01A2F">
        <w:rPr>
          <w:rFonts w:ascii="Arial" w:hAnsi="Arial" w:cs="Arial"/>
          <w:b/>
          <w:sz w:val="20"/>
          <w:szCs w:val="20"/>
        </w:rPr>
        <w:t xml:space="preserve"> </w:t>
      </w:r>
      <w:r w:rsidR="001F1302" w:rsidRPr="00D01A2F">
        <w:rPr>
          <w:rFonts w:ascii="Arial" w:hAnsi="Arial" w:cs="Arial"/>
          <w:sz w:val="20"/>
          <w:szCs w:val="20"/>
        </w:rPr>
        <w:t>por día.</w:t>
      </w:r>
    </w:p>
    <w:p w14:paraId="0AC13488" w14:textId="77777777" w:rsidR="00151F55" w:rsidRPr="00D01A2F" w:rsidRDefault="00151F55" w:rsidP="00D01A2F">
      <w:pPr>
        <w:spacing w:after="0" w:line="360" w:lineRule="auto"/>
        <w:jc w:val="both"/>
        <w:rPr>
          <w:rFonts w:ascii="Arial" w:hAnsi="Arial" w:cs="Arial"/>
          <w:sz w:val="20"/>
          <w:szCs w:val="20"/>
        </w:rPr>
      </w:pPr>
    </w:p>
    <w:p w14:paraId="3108F849" w14:textId="77777777" w:rsidR="00EA098C" w:rsidRDefault="002963A1" w:rsidP="00D01A2F">
      <w:pPr>
        <w:spacing w:after="0" w:line="360" w:lineRule="auto"/>
        <w:jc w:val="both"/>
        <w:rPr>
          <w:rFonts w:ascii="Arial" w:hAnsi="Arial" w:cs="Arial"/>
          <w:sz w:val="20"/>
          <w:szCs w:val="20"/>
        </w:rPr>
      </w:pPr>
      <w:bookmarkStart w:id="3" w:name="_Hlk88590300"/>
      <w:r>
        <w:rPr>
          <w:rFonts w:ascii="Arial" w:hAnsi="Arial" w:cs="Arial"/>
          <w:b/>
          <w:sz w:val="20"/>
          <w:szCs w:val="20"/>
        </w:rPr>
        <w:t>Artículo 27</w:t>
      </w:r>
      <w:r w:rsidR="001F1302" w:rsidRPr="00D01A2F">
        <w:rPr>
          <w:rFonts w:ascii="Arial" w:hAnsi="Arial" w:cs="Arial"/>
          <w:sz w:val="20"/>
          <w:szCs w:val="20"/>
        </w:rPr>
        <w:t>.- Po</w:t>
      </w:r>
      <w:r w:rsidR="00526B2D" w:rsidRPr="00D01A2F">
        <w:rPr>
          <w:rFonts w:ascii="Arial" w:hAnsi="Arial" w:cs="Arial"/>
          <w:sz w:val="20"/>
          <w:szCs w:val="20"/>
        </w:rPr>
        <w:t>r</w:t>
      </w:r>
      <w:r w:rsidR="001F1302" w:rsidRPr="00D01A2F">
        <w:rPr>
          <w:rFonts w:ascii="Arial" w:hAnsi="Arial" w:cs="Arial"/>
          <w:sz w:val="20"/>
          <w:szCs w:val="20"/>
        </w:rPr>
        <w:t xml:space="preserve"> el otorgamiento de las licencias para instalación de anuncios de toda índole, causarán y pagarán derechos de acuerdo a la siguiente tarifa</w:t>
      </w:r>
      <w:r w:rsidR="00EA098C">
        <w:rPr>
          <w:rFonts w:ascii="Arial" w:hAnsi="Arial" w:cs="Arial"/>
          <w:sz w:val="20"/>
          <w:szCs w:val="20"/>
        </w:rPr>
        <w:t>:</w:t>
      </w:r>
    </w:p>
    <w:p w14:paraId="4029C8CF" w14:textId="77777777" w:rsidR="00EA098C" w:rsidRPr="00D01A2F" w:rsidRDefault="00EA098C" w:rsidP="00D01A2F">
      <w:pPr>
        <w:spacing w:after="0" w:line="360" w:lineRule="auto"/>
        <w:jc w:val="both"/>
        <w:rPr>
          <w:rFonts w:ascii="Arial" w:hAnsi="Arial" w:cs="Arial"/>
          <w:sz w:val="20"/>
          <w:szCs w:val="20"/>
        </w:rPr>
      </w:pPr>
    </w:p>
    <w:tbl>
      <w:tblPr>
        <w:tblpPr w:leftFromText="141" w:rightFromText="141" w:vertAnchor="text" w:tblpYSpec="center"/>
        <w:tblW w:w="0" w:type="auto"/>
        <w:tblLayout w:type="fixed"/>
        <w:tblCellMar>
          <w:left w:w="0" w:type="dxa"/>
          <w:right w:w="0" w:type="dxa"/>
        </w:tblCellMar>
        <w:tblLook w:val="01E0" w:firstRow="1" w:lastRow="1" w:firstColumn="1" w:lastColumn="1" w:noHBand="0" w:noVBand="0"/>
      </w:tblPr>
      <w:tblGrid>
        <w:gridCol w:w="6941"/>
        <w:gridCol w:w="1702"/>
      </w:tblGrid>
      <w:tr w:rsidR="00BE3102" w:rsidRPr="00D01A2F" w14:paraId="4D03B241" w14:textId="77777777" w:rsidTr="005E61AA">
        <w:tc>
          <w:tcPr>
            <w:tcW w:w="6941" w:type="dxa"/>
            <w:tcBorders>
              <w:top w:val="single" w:sz="6" w:space="0" w:color="000000"/>
              <w:left w:val="single" w:sz="6" w:space="0" w:color="000000"/>
              <w:bottom w:val="single" w:sz="6" w:space="0" w:color="000000"/>
              <w:right w:val="single" w:sz="6" w:space="0" w:color="000000"/>
            </w:tcBorders>
            <w:hideMark/>
          </w:tcPr>
          <w:bookmarkEnd w:id="3"/>
          <w:p w14:paraId="1E098132" w14:textId="77777777" w:rsidR="00BE3102" w:rsidRPr="00D01A2F" w:rsidRDefault="00BE3102" w:rsidP="00EA098C">
            <w:pPr>
              <w:widowControl w:val="0"/>
              <w:spacing w:after="0" w:line="360" w:lineRule="auto"/>
              <w:jc w:val="both"/>
              <w:rPr>
                <w:rFonts w:ascii="Arial" w:hAnsi="Arial" w:cs="Arial"/>
                <w:sz w:val="20"/>
                <w:szCs w:val="20"/>
              </w:rPr>
            </w:pPr>
            <w:r w:rsidRPr="00EA098C">
              <w:rPr>
                <w:rFonts w:ascii="Arial" w:hAnsi="Arial" w:cs="Arial"/>
                <w:b/>
                <w:sz w:val="20"/>
                <w:szCs w:val="20"/>
              </w:rPr>
              <w:t xml:space="preserve">I.- </w:t>
            </w:r>
            <w:r w:rsidRPr="00D01A2F">
              <w:rPr>
                <w:rFonts w:ascii="Arial" w:hAnsi="Arial" w:cs="Arial"/>
                <w:sz w:val="20"/>
                <w:szCs w:val="20"/>
              </w:rPr>
              <w:t>Anuncios murales por metro cuadrado o fracción</w:t>
            </w:r>
          </w:p>
        </w:tc>
        <w:tc>
          <w:tcPr>
            <w:tcW w:w="1702" w:type="dxa"/>
            <w:tcBorders>
              <w:top w:val="single" w:sz="6" w:space="0" w:color="000000"/>
              <w:left w:val="single" w:sz="6" w:space="0" w:color="000000"/>
              <w:bottom w:val="single" w:sz="6" w:space="0" w:color="000000"/>
              <w:right w:val="single" w:sz="6" w:space="0" w:color="000000"/>
            </w:tcBorders>
            <w:vAlign w:val="bottom"/>
            <w:hideMark/>
          </w:tcPr>
          <w:p w14:paraId="6DAE2664" w14:textId="77777777" w:rsidR="00BE3102" w:rsidRPr="00BE3102" w:rsidRDefault="00BE3102" w:rsidP="00BE3102">
            <w:pPr>
              <w:rPr>
                <w:rFonts w:ascii="Arial" w:hAnsi="Arial" w:cs="Arial"/>
                <w:color w:val="000000"/>
                <w:sz w:val="20"/>
              </w:rPr>
            </w:pPr>
            <w:r w:rsidRPr="00BE3102">
              <w:rPr>
                <w:rFonts w:ascii="Arial" w:hAnsi="Arial" w:cs="Arial"/>
                <w:color w:val="000000"/>
                <w:sz w:val="20"/>
              </w:rPr>
              <w:t>$</w:t>
            </w:r>
            <w:r>
              <w:rPr>
                <w:rFonts w:ascii="Arial" w:hAnsi="Arial" w:cs="Arial"/>
                <w:color w:val="000000"/>
                <w:sz w:val="20"/>
              </w:rPr>
              <w:t xml:space="preserve"> 30.00</w:t>
            </w:r>
          </w:p>
        </w:tc>
      </w:tr>
      <w:tr w:rsidR="00BE3102" w:rsidRPr="00D01A2F" w14:paraId="5D435873" w14:textId="77777777" w:rsidTr="005E61AA">
        <w:tc>
          <w:tcPr>
            <w:tcW w:w="6941" w:type="dxa"/>
            <w:tcBorders>
              <w:top w:val="single" w:sz="6" w:space="0" w:color="000000"/>
              <w:left w:val="single" w:sz="6" w:space="0" w:color="000000"/>
              <w:bottom w:val="single" w:sz="6" w:space="0" w:color="000000"/>
              <w:right w:val="single" w:sz="6" w:space="0" w:color="000000"/>
            </w:tcBorders>
            <w:hideMark/>
          </w:tcPr>
          <w:p w14:paraId="21DA3F0F" w14:textId="77777777" w:rsidR="00BE3102" w:rsidRPr="00D01A2F" w:rsidRDefault="00BE3102" w:rsidP="00EA098C">
            <w:pPr>
              <w:widowControl w:val="0"/>
              <w:spacing w:after="0" w:line="360" w:lineRule="auto"/>
              <w:jc w:val="both"/>
              <w:rPr>
                <w:rFonts w:ascii="Arial" w:hAnsi="Arial" w:cs="Arial"/>
                <w:sz w:val="20"/>
                <w:szCs w:val="20"/>
              </w:rPr>
            </w:pPr>
            <w:r w:rsidRPr="00EA098C">
              <w:rPr>
                <w:rFonts w:ascii="Arial" w:hAnsi="Arial" w:cs="Arial"/>
                <w:b/>
                <w:sz w:val="20"/>
                <w:szCs w:val="20"/>
              </w:rPr>
              <w:t>II.-</w:t>
            </w:r>
            <w:r w:rsidRPr="00D01A2F">
              <w:rPr>
                <w:rFonts w:ascii="Arial" w:hAnsi="Arial" w:cs="Arial"/>
                <w:sz w:val="20"/>
                <w:szCs w:val="20"/>
              </w:rPr>
              <w:t xml:space="preserve"> Anuncios estructurales fijos por metro cuadrado o fracción</w:t>
            </w:r>
          </w:p>
        </w:tc>
        <w:tc>
          <w:tcPr>
            <w:tcW w:w="1702" w:type="dxa"/>
            <w:tcBorders>
              <w:top w:val="single" w:sz="6" w:space="0" w:color="000000"/>
              <w:left w:val="single" w:sz="6" w:space="0" w:color="000000"/>
              <w:bottom w:val="single" w:sz="6" w:space="0" w:color="000000"/>
              <w:right w:val="single" w:sz="6" w:space="0" w:color="000000"/>
            </w:tcBorders>
            <w:vAlign w:val="bottom"/>
            <w:hideMark/>
          </w:tcPr>
          <w:p w14:paraId="4CB1D4F3" w14:textId="77777777" w:rsidR="00BE3102" w:rsidRPr="00BE3102" w:rsidRDefault="00BE3102" w:rsidP="00BE3102">
            <w:pPr>
              <w:rPr>
                <w:rFonts w:ascii="Arial" w:hAnsi="Arial" w:cs="Arial"/>
                <w:color w:val="000000"/>
                <w:sz w:val="20"/>
              </w:rPr>
            </w:pPr>
            <w:r w:rsidRPr="00BE3102">
              <w:rPr>
                <w:rFonts w:ascii="Arial" w:hAnsi="Arial" w:cs="Arial"/>
                <w:color w:val="000000"/>
                <w:sz w:val="20"/>
              </w:rPr>
              <w:t>$</w:t>
            </w:r>
            <w:r>
              <w:rPr>
                <w:rFonts w:ascii="Arial" w:hAnsi="Arial" w:cs="Arial"/>
                <w:color w:val="000000"/>
                <w:sz w:val="20"/>
              </w:rPr>
              <w:t xml:space="preserve"> 60.00</w:t>
            </w:r>
          </w:p>
        </w:tc>
      </w:tr>
      <w:tr w:rsidR="00BE3102" w:rsidRPr="00D01A2F" w14:paraId="608B6076" w14:textId="77777777" w:rsidTr="005E61AA">
        <w:tc>
          <w:tcPr>
            <w:tcW w:w="6941" w:type="dxa"/>
            <w:tcBorders>
              <w:top w:val="single" w:sz="6" w:space="0" w:color="000000"/>
              <w:left w:val="single" w:sz="6" w:space="0" w:color="000000"/>
              <w:bottom w:val="single" w:sz="6" w:space="0" w:color="000000"/>
              <w:right w:val="single" w:sz="6" w:space="0" w:color="000000"/>
            </w:tcBorders>
          </w:tcPr>
          <w:p w14:paraId="7BA51C60" w14:textId="77777777" w:rsidR="00BE3102" w:rsidRPr="00D01A2F" w:rsidRDefault="00BE3102" w:rsidP="00EA098C">
            <w:pPr>
              <w:widowControl w:val="0"/>
              <w:spacing w:after="0" w:line="360" w:lineRule="auto"/>
              <w:jc w:val="both"/>
              <w:rPr>
                <w:rFonts w:ascii="Arial" w:hAnsi="Arial" w:cs="Arial"/>
                <w:sz w:val="20"/>
                <w:szCs w:val="20"/>
              </w:rPr>
            </w:pPr>
            <w:r w:rsidRPr="00EA098C">
              <w:rPr>
                <w:rFonts w:ascii="Arial" w:hAnsi="Arial" w:cs="Arial"/>
                <w:b/>
                <w:sz w:val="20"/>
                <w:szCs w:val="20"/>
              </w:rPr>
              <w:t>III.-</w:t>
            </w:r>
            <w:r w:rsidRPr="00D01A2F">
              <w:rPr>
                <w:rFonts w:ascii="Arial" w:hAnsi="Arial" w:cs="Arial"/>
                <w:sz w:val="20"/>
                <w:szCs w:val="20"/>
              </w:rPr>
              <w:t xml:space="preserve"> Anuncios en carteleras mayores de 2 metros cuadrados, por cada</w:t>
            </w:r>
            <w:r>
              <w:rPr>
                <w:rFonts w:ascii="Arial" w:hAnsi="Arial" w:cs="Arial"/>
                <w:sz w:val="20"/>
                <w:szCs w:val="20"/>
              </w:rPr>
              <w:t xml:space="preserve"> </w:t>
            </w:r>
            <w:r w:rsidRPr="00D01A2F">
              <w:rPr>
                <w:rFonts w:ascii="Arial" w:hAnsi="Arial" w:cs="Arial"/>
                <w:sz w:val="20"/>
                <w:szCs w:val="20"/>
              </w:rPr>
              <w:t>metro cuadrado o fracción</w:t>
            </w:r>
          </w:p>
        </w:tc>
        <w:tc>
          <w:tcPr>
            <w:tcW w:w="1702" w:type="dxa"/>
            <w:tcBorders>
              <w:top w:val="single" w:sz="6" w:space="0" w:color="000000"/>
              <w:left w:val="single" w:sz="6" w:space="0" w:color="000000"/>
              <w:bottom w:val="single" w:sz="6" w:space="0" w:color="000000"/>
              <w:right w:val="single" w:sz="6" w:space="0" w:color="000000"/>
            </w:tcBorders>
            <w:vAlign w:val="bottom"/>
            <w:hideMark/>
          </w:tcPr>
          <w:p w14:paraId="083E7E99" w14:textId="77777777" w:rsidR="00BE3102" w:rsidRPr="00BE3102" w:rsidRDefault="00BE3102" w:rsidP="00BE3102">
            <w:pPr>
              <w:rPr>
                <w:rFonts w:ascii="Arial" w:hAnsi="Arial" w:cs="Arial"/>
                <w:color w:val="000000"/>
                <w:sz w:val="20"/>
              </w:rPr>
            </w:pPr>
            <w:r w:rsidRPr="00BE3102">
              <w:rPr>
                <w:rFonts w:ascii="Arial" w:hAnsi="Arial" w:cs="Arial"/>
                <w:color w:val="000000"/>
                <w:sz w:val="20"/>
              </w:rPr>
              <w:t>$</w:t>
            </w:r>
            <w:r>
              <w:rPr>
                <w:rFonts w:ascii="Arial" w:hAnsi="Arial" w:cs="Arial"/>
                <w:color w:val="000000"/>
                <w:sz w:val="20"/>
              </w:rPr>
              <w:t xml:space="preserve"> 60.00</w:t>
            </w:r>
          </w:p>
        </w:tc>
      </w:tr>
      <w:tr w:rsidR="00BE3102" w:rsidRPr="00D01A2F" w14:paraId="248B650D" w14:textId="77777777" w:rsidTr="005E61AA">
        <w:tc>
          <w:tcPr>
            <w:tcW w:w="6941" w:type="dxa"/>
            <w:tcBorders>
              <w:top w:val="single" w:sz="6" w:space="0" w:color="000000"/>
              <w:left w:val="single" w:sz="6" w:space="0" w:color="000000"/>
              <w:bottom w:val="single" w:sz="6" w:space="0" w:color="000000"/>
              <w:right w:val="single" w:sz="6" w:space="0" w:color="000000"/>
            </w:tcBorders>
          </w:tcPr>
          <w:p w14:paraId="5E008780" w14:textId="77777777" w:rsidR="00BE3102" w:rsidRPr="00D01A2F" w:rsidRDefault="00BE3102" w:rsidP="00EA098C">
            <w:pPr>
              <w:widowControl w:val="0"/>
              <w:spacing w:after="0" w:line="360" w:lineRule="auto"/>
              <w:jc w:val="both"/>
              <w:rPr>
                <w:rFonts w:ascii="Arial" w:hAnsi="Arial" w:cs="Arial"/>
                <w:sz w:val="20"/>
                <w:szCs w:val="20"/>
              </w:rPr>
            </w:pPr>
            <w:r w:rsidRPr="00EA098C">
              <w:rPr>
                <w:rFonts w:ascii="Arial" w:hAnsi="Arial" w:cs="Arial"/>
                <w:b/>
                <w:sz w:val="20"/>
                <w:szCs w:val="20"/>
              </w:rPr>
              <w:t>IV.-</w:t>
            </w:r>
            <w:r w:rsidRPr="00D01A2F">
              <w:rPr>
                <w:rFonts w:ascii="Arial" w:hAnsi="Arial" w:cs="Arial"/>
                <w:sz w:val="20"/>
                <w:szCs w:val="20"/>
              </w:rPr>
              <w:t xml:space="preserve"> Anuncios en carteleras menores de 2 metros cuadrados, por cada</w:t>
            </w:r>
            <w:r>
              <w:rPr>
                <w:rFonts w:ascii="Arial" w:hAnsi="Arial" w:cs="Arial"/>
                <w:sz w:val="20"/>
                <w:szCs w:val="20"/>
              </w:rPr>
              <w:t xml:space="preserve"> </w:t>
            </w:r>
            <w:r w:rsidRPr="00D01A2F">
              <w:rPr>
                <w:rFonts w:ascii="Arial" w:hAnsi="Arial" w:cs="Arial"/>
                <w:sz w:val="20"/>
                <w:szCs w:val="20"/>
              </w:rPr>
              <w:t>metro cuadrado o fracción</w:t>
            </w:r>
          </w:p>
        </w:tc>
        <w:tc>
          <w:tcPr>
            <w:tcW w:w="1702" w:type="dxa"/>
            <w:tcBorders>
              <w:top w:val="single" w:sz="6" w:space="0" w:color="000000"/>
              <w:left w:val="single" w:sz="6" w:space="0" w:color="000000"/>
              <w:bottom w:val="single" w:sz="6" w:space="0" w:color="000000"/>
              <w:right w:val="single" w:sz="6" w:space="0" w:color="000000"/>
            </w:tcBorders>
            <w:vAlign w:val="bottom"/>
            <w:hideMark/>
          </w:tcPr>
          <w:p w14:paraId="555B2446" w14:textId="77777777" w:rsidR="00BE3102" w:rsidRPr="00BE3102" w:rsidRDefault="00BE3102" w:rsidP="00BE3102">
            <w:pPr>
              <w:rPr>
                <w:rFonts w:ascii="Arial" w:hAnsi="Arial" w:cs="Arial"/>
                <w:color w:val="000000"/>
                <w:sz w:val="20"/>
              </w:rPr>
            </w:pPr>
            <w:r w:rsidRPr="00BE3102">
              <w:rPr>
                <w:rFonts w:ascii="Arial" w:hAnsi="Arial" w:cs="Arial"/>
                <w:color w:val="000000"/>
                <w:sz w:val="20"/>
              </w:rPr>
              <w:t>$</w:t>
            </w:r>
            <w:r>
              <w:rPr>
                <w:rFonts w:ascii="Arial" w:hAnsi="Arial" w:cs="Arial"/>
                <w:color w:val="000000"/>
                <w:sz w:val="20"/>
              </w:rPr>
              <w:t xml:space="preserve"> 25.00</w:t>
            </w:r>
          </w:p>
        </w:tc>
      </w:tr>
      <w:tr w:rsidR="00BE3102" w:rsidRPr="00D01A2F" w14:paraId="0CD53B1F" w14:textId="77777777" w:rsidTr="005E61AA">
        <w:tc>
          <w:tcPr>
            <w:tcW w:w="6941" w:type="dxa"/>
            <w:tcBorders>
              <w:top w:val="single" w:sz="6" w:space="0" w:color="000000"/>
              <w:left w:val="single" w:sz="6" w:space="0" w:color="000000"/>
              <w:bottom w:val="single" w:sz="6" w:space="0" w:color="000000"/>
              <w:right w:val="single" w:sz="6" w:space="0" w:color="000000"/>
            </w:tcBorders>
            <w:hideMark/>
          </w:tcPr>
          <w:p w14:paraId="12B0727A" w14:textId="77777777" w:rsidR="00BE3102" w:rsidRPr="00D01A2F" w:rsidRDefault="00BE3102" w:rsidP="00EA098C">
            <w:pPr>
              <w:widowControl w:val="0"/>
              <w:spacing w:after="0" w:line="360" w:lineRule="auto"/>
              <w:jc w:val="both"/>
              <w:rPr>
                <w:rFonts w:ascii="Arial" w:hAnsi="Arial" w:cs="Arial"/>
                <w:sz w:val="20"/>
                <w:szCs w:val="20"/>
              </w:rPr>
            </w:pPr>
            <w:r w:rsidRPr="00EA098C">
              <w:rPr>
                <w:rFonts w:ascii="Arial" w:hAnsi="Arial" w:cs="Arial"/>
                <w:b/>
                <w:sz w:val="20"/>
                <w:szCs w:val="20"/>
              </w:rPr>
              <w:t xml:space="preserve">V.- </w:t>
            </w:r>
            <w:r w:rsidRPr="00D01A2F">
              <w:rPr>
                <w:rFonts w:ascii="Arial" w:hAnsi="Arial" w:cs="Arial"/>
                <w:sz w:val="20"/>
                <w:szCs w:val="20"/>
              </w:rPr>
              <w:t>Anuncios Luminosos, por cada metro cuadrado o fracción</w:t>
            </w:r>
          </w:p>
        </w:tc>
        <w:tc>
          <w:tcPr>
            <w:tcW w:w="1702" w:type="dxa"/>
            <w:tcBorders>
              <w:top w:val="single" w:sz="6" w:space="0" w:color="000000"/>
              <w:left w:val="single" w:sz="6" w:space="0" w:color="000000"/>
              <w:bottom w:val="single" w:sz="6" w:space="0" w:color="000000"/>
              <w:right w:val="single" w:sz="6" w:space="0" w:color="000000"/>
            </w:tcBorders>
            <w:vAlign w:val="bottom"/>
            <w:hideMark/>
          </w:tcPr>
          <w:p w14:paraId="16246221" w14:textId="77777777" w:rsidR="00BE3102" w:rsidRPr="00BE3102" w:rsidRDefault="00BE3102" w:rsidP="00BE3102">
            <w:pPr>
              <w:rPr>
                <w:rFonts w:ascii="Arial" w:hAnsi="Arial" w:cs="Arial"/>
                <w:color w:val="000000"/>
                <w:sz w:val="20"/>
              </w:rPr>
            </w:pPr>
            <w:r w:rsidRPr="00BE3102">
              <w:rPr>
                <w:rFonts w:ascii="Arial" w:hAnsi="Arial" w:cs="Arial"/>
                <w:color w:val="000000"/>
                <w:sz w:val="20"/>
              </w:rPr>
              <w:t>$</w:t>
            </w:r>
            <w:r>
              <w:rPr>
                <w:rFonts w:ascii="Arial" w:hAnsi="Arial" w:cs="Arial"/>
                <w:color w:val="000000"/>
                <w:sz w:val="20"/>
              </w:rPr>
              <w:t xml:space="preserve"> </w:t>
            </w:r>
            <w:r w:rsidRPr="00BE3102">
              <w:rPr>
                <w:rFonts w:ascii="Arial" w:hAnsi="Arial" w:cs="Arial"/>
                <w:color w:val="000000"/>
                <w:sz w:val="20"/>
              </w:rPr>
              <w:t>182.00</w:t>
            </w:r>
          </w:p>
        </w:tc>
      </w:tr>
      <w:tr w:rsidR="00BE3102" w:rsidRPr="00D01A2F" w14:paraId="53B7453D" w14:textId="77777777" w:rsidTr="005E61AA">
        <w:tc>
          <w:tcPr>
            <w:tcW w:w="6941" w:type="dxa"/>
            <w:tcBorders>
              <w:top w:val="single" w:sz="6" w:space="0" w:color="000000"/>
              <w:left w:val="single" w:sz="6" w:space="0" w:color="000000"/>
              <w:bottom w:val="single" w:sz="6" w:space="0" w:color="000000"/>
              <w:right w:val="single" w:sz="6" w:space="0" w:color="000000"/>
            </w:tcBorders>
            <w:hideMark/>
          </w:tcPr>
          <w:p w14:paraId="6B49D167" w14:textId="77777777" w:rsidR="00BE3102" w:rsidRPr="00D01A2F" w:rsidRDefault="00BE3102" w:rsidP="00EA098C">
            <w:pPr>
              <w:widowControl w:val="0"/>
              <w:spacing w:after="0" w:line="360" w:lineRule="auto"/>
              <w:jc w:val="both"/>
              <w:rPr>
                <w:rFonts w:ascii="Arial" w:hAnsi="Arial" w:cs="Arial"/>
                <w:sz w:val="20"/>
                <w:szCs w:val="20"/>
              </w:rPr>
            </w:pPr>
            <w:r w:rsidRPr="00EA098C">
              <w:rPr>
                <w:rFonts w:ascii="Arial" w:hAnsi="Arial" w:cs="Arial"/>
                <w:b/>
                <w:sz w:val="20"/>
                <w:szCs w:val="20"/>
              </w:rPr>
              <w:t>VI.-</w:t>
            </w:r>
            <w:r w:rsidRPr="00D01A2F">
              <w:rPr>
                <w:rFonts w:ascii="Arial" w:hAnsi="Arial" w:cs="Arial"/>
                <w:sz w:val="20"/>
                <w:szCs w:val="20"/>
              </w:rPr>
              <w:t xml:space="preserve"> Anuncios Luminosos fijos permanentes, por cada metro cuadrado</w:t>
            </w:r>
          </w:p>
        </w:tc>
        <w:tc>
          <w:tcPr>
            <w:tcW w:w="1702" w:type="dxa"/>
            <w:tcBorders>
              <w:top w:val="single" w:sz="6" w:space="0" w:color="000000"/>
              <w:left w:val="single" w:sz="6" w:space="0" w:color="000000"/>
              <w:bottom w:val="single" w:sz="6" w:space="0" w:color="000000"/>
              <w:right w:val="single" w:sz="6" w:space="0" w:color="000000"/>
            </w:tcBorders>
            <w:vAlign w:val="bottom"/>
            <w:hideMark/>
          </w:tcPr>
          <w:p w14:paraId="09F33EA7" w14:textId="77777777" w:rsidR="00BE3102" w:rsidRPr="00BE3102" w:rsidRDefault="00BE3102" w:rsidP="00BE3102">
            <w:pPr>
              <w:rPr>
                <w:rFonts w:ascii="Arial" w:hAnsi="Arial" w:cs="Arial"/>
                <w:color w:val="000000"/>
                <w:sz w:val="20"/>
              </w:rPr>
            </w:pPr>
            <w:r w:rsidRPr="00BE3102">
              <w:rPr>
                <w:rFonts w:ascii="Arial" w:hAnsi="Arial" w:cs="Arial"/>
                <w:color w:val="000000"/>
                <w:sz w:val="20"/>
              </w:rPr>
              <w:t>$</w:t>
            </w:r>
            <w:r>
              <w:rPr>
                <w:rFonts w:ascii="Arial" w:hAnsi="Arial" w:cs="Arial"/>
                <w:color w:val="000000"/>
                <w:sz w:val="20"/>
              </w:rPr>
              <w:t xml:space="preserve"> </w:t>
            </w:r>
            <w:r w:rsidRPr="00BE3102">
              <w:rPr>
                <w:rFonts w:ascii="Arial" w:hAnsi="Arial" w:cs="Arial"/>
                <w:color w:val="000000"/>
                <w:sz w:val="20"/>
              </w:rPr>
              <w:t>609.</w:t>
            </w:r>
            <w:r>
              <w:rPr>
                <w:rFonts w:ascii="Arial" w:hAnsi="Arial" w:cs="Arial"/>
                <w:color w:val="000000"/>
                <w:sz w:val="20"/>
              </w:rPr>
              <w:t>00</w:t>
            </w:r>
          </w:p>
        </w:tc>
      </w:tr>
      <w:tr w:rsidR="00BE3102" w:rsidRPr="00D01A2F" w14:paraId="1DA2B21D" w14:textId="77777777" w:rsidTr="005E61AA">
        <w:tc>
          <w:tcPr>
            <w:tcW w:w="6941" w:type="dxa"/>
            <w:tcBorders>
              <w:top w:val="single" w:sz="6" w:space="0" w:color="000000"/>
              <w:left w:val="single" w:sz="6" w:space="0" w:color="000000"/>
              <w:bottom w:val="single" w:sz="6" w:space="0" w:color="000000"/>
              <w:right w:val="single" w:sz="6" w:space="0" w:color="000000"/>
            </w:tcBorders>
            <w:hideMark/>
          </w:tcPr>
          <w:p w14:paraId="38E81452" w14:textId="77777777" w:rsidR="00BE3102" w:rsidRPr="00D01A2F" w:rsidRDefault="00BE3102" w:rsidP="00EA098C">
            <w:pPr>
              <w:widowControl w:val="0"/>
              <w:spacing w:after="0" w:line="360" w:lineRule="auto"/>
              <w:jc w:val="both"/>
              <w:rPr>
                <w:rFonts w:ascii="Arial" w:hAnsi="Arial" w:cs="Arial"/>
                <w:sz w:val="20"/>
                <w:szCs w:val="20"/>
              </w:rPr>
            </w:pPr>
            <w:r w:rsidRPr="00EA098C">
              <w:rPr>
                <w:rFonts w:ascii="Arial" w:hAnsi="Arial" w:cs="Arial"/>
                <w:b/>
                <w:sz w:val="20"/>
                <w:szCs w:val="20"/>
              </w:rPr>
              <w:t>VII.-</w:t>
            </w:r>
            <w:r w:rsidRPr="00D01A2F">
              <w:rPr>
                <w:rFonts w:ascii="Arial" w:hAnsi="Arial" w:cs="Arial"/>
                <w:sz w:val="20"/>
                <w:szCs w:val="20"/>
              </w:rPr>
              <w:t xml:space="preserve"> Perifoneo en moto adaptada/automotor</w:t>
            </w:r>
          </w:p>
        </w:tc>
        <w:tc>
          <w:tcPr>
            <w:tcW w:w="1702" w:type="dxa"/>
            <w:tcBorders>
              <w:top w:val="single" w:sz="6" w:space="0" w:color="000000"/>
              <w:left w:val="single" w:sz="6" w:space="0" w:color="000000"/>
              <w:bottom w:val="single" w:sz="6" w:space="0" w:color="000000"/>
              <w:right w:val="single" w:sz="6" w:space="0" w:color="000000"/>
            </w:tcBorders>
            <w:vAlign w:val="bottom"/>
            <w:hideMark/>
          </w:tcPr>
          <w:p w14:paraId="3A605B7E" w14:textId="77777777" w:rsidR="00BE3102" w:rsidRPr="00BE3102" w:rsidRDefault="00BE3102" w:rsidP="00BE3102">
            <w:pPr>
              <w:rPr>
                <w:rFonts w:ascii="Arial" w:hAnsi="Arial" w:cs="Arial"/>
                <w:color w:val="000000"/>
                <w:sz w:val="20"/>
              </w:rPr>
            </w:pPr>
            <w:r w:rsidRPr="00BE3102">
              <w:rPr>
                <w:rFonts w:ascii="Arial" w:hAnsi="Arial" w:cs="Arial"/>
                <w:color w:val="000000"/>
                <w:sz w:val="20"/>
              </w:rPr>
              <w:t>$</w:t>
            </w:r>
            <w:r>
              <w:rPr>
                <w:rFonts w:ascii="Arial" w:hAnsi="Arial" w:cs="Arial"/>
                <w:color w:val="000000"/>
                <w:sz w:val="20"/>
              </w:rPr>
              <w:t xml:space="preserve"> 13.00</w:t>
            </w:r>
          </w:p>
        </w:tc>
      </w:tr>
      <w:tr w:rsidR="00BE3102" w:rsidRPr="00D01A2F" w14:paraId="3D92665D" w14:textId="77777777" w:rsidTr="005E61AA">
        <w:tc>
          <w:tcPr>
            <w:tcW w:w="6941" w:type="dxa"/>
            <w:tcBorders>
              <w:top w:val="single" w:sz="6" w:space="0" w:color="000000"/>
              <w:left w:val="single" w:sz="6" w:space="0" w:color="000000"/>
              <w:bottom w:val="single" w:sz="6" w:space="0" w:color="000000"/>
              <w:right w:val="single" w:sz="6" w:space="0" w:color="000000"/>
            </w:tcBorders>
            <w:hideMark/>
          </w:tcPr>
          <w:p w14:paraId="0597C500" w14:textId="77777777" w:rsidR="00BE3102" w:rsidRPr="00D01A2F" w:rsidRDefault="00BE3102" w:rsidP="00EA098C">
            <w:pPr>
              <w:widowControl w:val="0"/>
              <w:spacing w:after="0" w:line="360" w:lineRule="auto"/>
              <w:jc w:val="both"/>
              <w:rPr>
                <w:rFonts w:ascii="Arial" w:hAnsi="Arial" w:cs="Arial"/>
                <w:sz w:val="20"/>
                <w:szCs w:val="20"/>
              </w:rPr>
            </w:pPr>
            <w:r w:rsidRPr="00EA098C">
              <w:rPr>
                <w:rFonts w:ascii="Arial" w:hAnsi="Arial" w:cs="Arial"/>
                <w:b/>
                <w:sz w:val="20"/>
                <w:szCs w:val="20"/>
              </w:rPr>
              <w:t>VIII.-</w:t>
            </w:r>
            <w:r w:rsidRPr="00D01A2F">
              <w:rPr>
                <w:rFonts w:ascii="Arial" w:hAnsi="Arial" w:cs="Arial"/>
                <w:sz w:val="20"/>
                <w:szCs w:val="20"/>
              </w:rPr>
              <w:t xml:space="preserve"> Perifoneo en locales comerciales y/o mercado</w:t>
            </w:r>
          </w:p>
        </w:tc>
        <w:tc>
          <w:tcPr>
            <w:tcW w:w="1702" w:type="dxa"/>
            <w:tcBorders>
              <w:top w:val="single" w:sz="6" w:space="0" w:color="000000"/>
              <w:left w:val="single" w:sz="6" w:space="0" w:color="000000"/>
              <w:bottom w:val="single" w:sz="6" w:space="0" w:color="000000"/>
              <w:right w:val="single" w:sz="6" w:space="0" w:color="000000"/>
            </w:tcBorders>
            <w:vAlign w:val="bottom"/>
            <w:hideMark/>
          </w:tcPr>
          <w:p w14:paraId="2A6D48E6" w14:textId="77777777" w:rsidR="00BE3102" w:rsidRPr="00BE3102" w:rsidRDefault="00BE3102" w:rsidP="00BE3102">
            <w:pPr>
              <w:rPr>
                <w:rFonts w:ascii="Arial" w:hAnsi="Arial" w:cs="Arial"/>
                <w:color w:val="000000"/>
                <w:sz w:val="20"/>
              </w:rPr>
            </w:pPr>
            <w:r w:rsidRPr="00BE3102">
              <w:rPr>
                <w:rFonts w:ascii="Arial" w:hAnsi="Arial" w:cs="Arial"/>
                <w:color w:val="000000"/>
                <w:sz w:val="20"/>
              </w:rPr>
              <w:t>$</w:t>
            </w:r>
            <w:r>
              <w:rPr>
                <w:rFonts w:ascii="Arial" w:hAnsi="Arial" w:cs="Arial"/>
                <w:color w:val="000000"/>
                <w:sz w:val="20"/>
              </w:rPr>
              <w:t xml:space="preserve"> 19.00</w:t>
            </w:r>
          </w:p>
        </w:tc>
      </w:tr>
    </w:tbl>
    <w:p w14:paraId="346DCA37" w14:textId="77777777" w:rsidR="0078291C" w:rsidRDefault="0078291C" w:rsidP="00D01A2F">
      <w:pPr>
        <w:spacing w:after="0" w:line="360" w:lineRule="auto"/>
        <w:jc w:val="center"/>
        <w:rPr>
          <w:rFonts w:ascii="Arial" w:hAnsi="Arial" w:cs="Arial"/>
          <w:b/>
          <w:bCs/>
          <w:sz w:val="20"/>
          <w:szCs w:val="20"/>
        </w:rPr>
      </w:pPr>
    </w:p>
    <w:p w14:paraId="72F35DF2"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14:paraId="7D67EF11"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Derechos por Servicios que presta la Dirección de Obras Públicas</w:t>
      </w:r>
    </w:p>
    <w:p w14:paraId="174B5D95" w14:textId="77777777" w:rsidR="001F1302" w:rsidRPr="00D01A2F" w:rsidRDefault="001F1302" w:rsidP="00D01A2F">
      <w:pPr>
        <w:spacing w:after="0" w:line="360" w:lineRule="auto"/>
        <w:jc w:val="both"/>
        <w:rPr>
          <w:rFonts w:ascii="Arial" w:hAnsi="Arial" w:cs="Arial"/>
          <w:sz w:val="20"/>
          <w:szCs w:val="20"/>
        </w:rPr>
      </w:pPr>
    </w:p>
    <w:p w14:paraId="4151E117"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w:t>
      </w:r>
      <w:r w:rsidR="002963A1">
        <w:rPr>
          <w:rFonts w:ascii="Arial" w:hAnsi="Arial" w:cs="Arial"/>
          <w:b/>
          <w:sz w:val="20"/>
          <w:szCs w:val="20"/>
        </w:rPr>
        <w:t>ículo 28</w:t>
      </w:r>
      <w:r w:rsidRPr="00D01A2F">
        <w:rPr>
          <w:rFonts w:ascii="Arial" w:hAnsi="Arial" w:cs="Arial"/>
          <w:sz w:val="20"/>
          <w:szCs w:val="20"/>
        </w:rPr>
        <w:t>.- Por el otorgamiento de los permisos a que hace referencia la Ley de Hacienda para el</w:t>
      </w:r>
    </w:p>
    <w:p w14:paraId="7D34FF86"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Municipio de Ticul, Yucatán, se causarán y pagarán derechos de acuerdo con las siguientes tarifas:</w:t>
      </w:r>
    </w:p>
    <w:p w14:paraId="753BC584" w14:textId="77777777" w:rsidR="001F1302" w:rsidRPr="0078291C" w:rsidRDefault="001F1302" w:rsidP="00D01A2F">
      <w:pPr>
        <w:spacing w:after="0" w:line="360" w:lineRule="auto"/>
        <w:jc w:val="both"/>
        <w:rPr>
          <w:rFonts w:ascii="Arial" w:hAnsi="Arial" w:cs="Arial"/>
          <w:sz w:val="18"/>
          <w:szCs w:val="20"/>
        </w:rPr>
      </w:pPr>
    </w:p>
    <w:p w14:paraId="11155350" w14:textId="77777777" w:rsidR="0078291C" w:rsidRPr="0078291C" w:rsidRDefault="0078291C" w:rsidP="0078291C">
      <w:pPr>
        <w:jc w:val="center"/>
        <w:rPr>
          <w:rFonts w:ascii="Arial" w:hAnsi="Arial" w:cs="Arial"/>
          <w:b/>
          <w:sz w:val="20"/>
        </w:rPr>
      </w:pPr>
      <w:r w:rsidRPr="0078291C">
        <w:rPr>
          <w:rFonts w:ascii="Arial" w:hAnsi="Arial" w:cs="Arial"/>
          <w:b/>
          <w:sz w:val="20"/>
        </w:rPr>
        <w:t xml:space="preserve">TABLA DE VALORES POR SERVICIOS QUE SOLICITEN A LA DIRECCION DE OBRAS PUBLICAS </w:t>
      </w:r>
    </w:p>
    <w:p w14:paraId="7A29EF5D" w14:textId="77777777" w:rsidR="0078291C" w:rsidRDefault="0078291C" w:rsidP="0078291C">
      <w:pPr>
        <w:jc w:val="center"/>
        <w:rPr>
          <w:rFonts w:ascii="Arial" w:hAnsi="Arial" w:cs="Arial"/>
          <w:b/>
          <w:sz w:val="20"/>
        </w:rPr>
      </w:pPr>
      <w:r w:rsidRPr="0078291C">
        <w:rPr>
          <w:rFonts w:ascii="Arial" w:hAnsi="Arial" w:cs="Arial"/>
          <w:b/>
          <w:sz w:val="20"/>
        </w:rPr>
        <w:t>Licencia de uso de suelo</w:t>
      </w:r>
    </w:p>
    <w:tbl>
      <w:tblPr>
        <w:tblStyle w:val="Tablaconcuadrcula"/>
        <w:tblW w:w="0" w:type="auto"/>
        <w:jc w:val="center"/>
        <w:tblLook w:val="04A0" w:firstRow="1" w:lastRow="0" w:firstColumn="1" w:lastColumn="0" w:noHBand="0" w:noVBand="1"/>
      </w:tblPr>
      <w:tblGrid>
        <w:gridCol w:w="4644"/>
        <w:gridCol w:w="1560"/>
        <w:gridCol w:w="1417"/>
        <w:gridCol w:w="1640"/>
      </w:tblGrid>
      <w:tr w:rsidR="0078291C" w14:paraId="2934F403" w14:textId="77777777" w:rsidTr="0078291C">
        <w:trPr>
          <w:jc w:val="center"/>
        </w:trPr>
        <w:tc>
          <w:tcPr>
            <w:tcW w:w="4644" w:type="dxa"/>
          </w:tcPr>
          <w:p w14:paraId="35D0B1AE" w14:textId="77777777" w:rsidR="0078291C" w:rsidRDefault="0078291C" w:rsidP="0078291C">
            <w:pPr>
              <w:jc w:val="center"/>
              <w:rPr>
                <w:rFonts w:ascii="Arial" w:hAnsi="Arial" w:cs="Arial"/>
                <w:b/>
                <w:sz w:val="20"/>
              </w:rPr>
            </w:pPr>
            <w:r>
              <w:rPr>
                <w:rFonts w:ascii="Arial" w:hAnsi="Arial" w:cs="Arial"/>
                <w:b/>
                <w:sz w:val="20"/>
              </w:rPr>
              <w:t>CONCEPTO</w:t>
            </w:r>
          </w:p>
        </w:tc>
        <w:tc>
          <w:tcPr>
            <w:tcW w:w="1560" w:type="dxa"/>
          </w:tcPr>
          <w:p w14:paraId="223D3375" w14:textId="77777777" w:rsidR="0078291C" w:rsidRPr="0010744E" w:rsidRDefault="0078291C" w:rsidP="0010744E">
            <w:pPr>
              <w:jc w:val="center"/>
              <w:rPr>
                <w:rFonts w:ascii="Arial" w:hAnsi="Arial" w:cs="Arial"/>
                <w:b/>
                <w:sz w:val="20"/>
                <w:szCs w:val="20"/>
              </w:rPr>
            </w:pPr>
            <w:r w:rsidRPr="0010744E">
              <w:rPr>
                <w:rFonts w:ascii="Arial" w:hAnsi="Arial" w:cs="Arial"/>
                <w:b/>
                <w:sz w:val="20"/>
                <w:szCs w:val="20"/>
              </w:rPr>
              <w:t>VECES LA UMA</w:t>
            </w:r>
          </w:p>
        </w:tc>
        <w:tc>
          <w:tcPr>
            <w:tcW w:w="1417" w:type="dxa"/>
          </w:tcPr>
          <w:p w14:paraId="20EBE1C7" w14:textId="77777777" w:rsidR="0078291C" w:rsidRDefault="0078291C" w:rsidP="0078291C">
            <w:pPr>
              <w:jc w:val="center"/>
              <w:rPr>
                <w:rFonts w:ascii="Arial" w:hAnsi="Arial" w:cs="Arial"/>
                <w:b/>
                <w:sz w:val="20"/>
              </w:rPr>
            </w:pPr>
            <w:r>
              <w:rPr>
                <w:rFonts w:ascii="Arial" w:hAnsi="Arial" w:cs="Arial"/>
                <w:b/>
                <w:sz w:val="20"/>
              </w:rPr>
              <w:t>UNIDAD DE MEDIDA</w:t>
            </w:r>
          </w:p>
        </w:tc>
        <w:tc>
          <w:tcPr>
            <w:tcW w:w="1640" w:type="dxa"/>
          </w:tcPr>
          <w:p w14:paraId="144153B5" w14:textId="77777777" w:rsidR="0078291C" w:rsidRDefault="0078291C" w:rsidP="0078291C">
            <w:pPr>
              <w:jc w:val="center"/>
              <w:rPr>
                <w:rFonts w:ascii="Arial" w:hAnsi="Arial" w:cs="Arial"/>
                <w:b/>
                <w:sz w:val="20"/>
              </w:rPr>
            </w:pPr>
            <w:r>
              <w:rPr>
                <w:rFonts w:ascii="Arial" w:hAnsi="Arial" w:cs="Arial"/>
                <w:b/>
                <w:sz w:val="20"/>
              </w:rPr>
              <w:t>COSTO</w:t>
            </w:r>
            <w:r w:rsidR="0010744E">
              <w:rPr>
                <w:rFonts w:ascii="Arial" w:hAnsi="Arial" w:cs="Arial"/>
                <w:b/>
                <w:sz w:val="20"/>
              </w:rPr>
              <w:t xml:space="preserve"> POR UMA ($96.22)</w:t>
            </w:r>
          </w:p>
        </w:tc>
      </w:tr>
      <w:tr w:rsidR="0010744E" w14:paraId="60DA7B55" w14:textId="77777777" w:rsidTr="0010744E">
        <w:trPr>
          <w:jc w:val="center"/>
        </w:trPr>
        <w:tc>
          <w:tcPr>
            <w:tcW w:w="4644" w:type="dxa"/>
          </w:tcPr>
          <w:p w14:paraId="6F81E5D6" w14:textId="77777777" w:rsidR="0010744E" w:rsidRPr="0078291C" w:rsidRDefault="0010744E" w:rsidP="00FA0C83">
            <w:pPr>
              <w:rPr>
                <w:rFonts w:ascii="Arial" w:hAnsi="Arial" w:cs="Arial"/>
                <w:sz w:val="20"/>
              </w:rPr>
            </w:pPr>
            <w:r w:rsidRPr="0078291C">
              <w:rPr>
                <w:rFonts w:ascii="Arial" w:hAnsi="Arial" w:cs="Arial"/>
                <w:sz w:val="20"/>
              </w:rPr>
              <w:t>Para desarrollo de cualquier tipo cuya superficie sea de hasta 50.00</w:t>
            </w:r>
            <w:r>
              <w:rPr>
                <w:rFonts w:ascii="Arial" w:hAnsi="Arial" w:cs="Arial"/>
                <w:sz w:val="20"/>
              </w:rPr>
              <w:t xml:space="preserve"> </w:t>
            </w:r>
            <w:r w:rsidRPr="0078291C">
              <w:rPr>
                <w:rFonts w:ascii="Arial" w:hAnsi="Arial" w:cs="Arial"/>
                <w:sz w:val="20"/>
              </w:rPr>
              <w:t>m2</w:t>
            </w:r>
          </w:p>
        </w:tc>
        <w:tc>
          <w:tcPr>
            <w:tcW w:w="1560" w:type="dxa"/>
            <w:tcBorders>
              <w:bottom w:val="single" w:sz="4" w:space="0" w:color="auto"/>
            </w:tcBorders>
            <w:vAlign w:val="bottom"/>
          </w:tcPr>
          <w:p w14:paraId="655B3F45"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4</w:t>
            </w:r>
          </w:p>
        </w:tc>
        <w:tc>
          <w:tcPr>
            <w:tcW w:w="1417" w:type="dxa"/>
          </w:tcPr>
          <w:p w14:paraId="78973612" w14:textId="77777777" w:rsidR="0010744E" w:rsidRPr="009F68E5" w:rsidRDefault="0010744E" w:rsidP="00FA0C83">
            <w:pPr>
              <w:jc w:val="center"/>
              <w:rPr>
                <w:sz w:val="24"/>
                <w:szCs w:val="24"/>
              </w:rPr>
            </w:pPr>
            <w:r w:rsidRPr="009F68E5">
              <w:rPr>
                <w:sz w:val="24"/>
                <w:szCs w:val="24"/>
              </w:rPr>
              <w:t>Licencia</w:t>
            </w:r>
          </w:p>
        </w:tc>
        <w:tc>
          <w:tcPr>
            <w:tcW w:w="1640" w:type="dxa"/>
          </w:tcPr>
          <w:p w14:paraId="5C0241FB" w14:textId="77777777" w:rsidR="0010744E" w:rsidRDefault="0010744E" w:rsidP="0010744E">
            <w:pPr>
              <w:rPr>
                <w:rFonts w:ascii="Arial" w:hAnsi="Arial" w:cs="Arial"/>
                <w:sz w:val="20"/>
              </w:rPr>
            </w:pPr>
          </w:p>
          <w:p w14:paraId="5DAA1452" w14:textId="77777777" w:rsidR="0010744E" w:rsidRPr="0078291C" w:rsidRDefault="0010744E" w:rsidP="0010744E">
            <w:pPr>
              <w:jc w:val="center"/>
              <w:rPr>
                <w:rFonts w:ascii="Arial" w:hAnsi="Arial" w:cs="Arial"/>
                <w:sz w:val="20"/>
              </w:rPr>
            </w:pPr>
            <w:r>
              <w:rPr>
                <w:rFonts w:ascii="Arial" w:hAnsi="Arial" w:cs="Arial"/>
                <w:sz w:val="20"/>
              </w:rPr>
              <w:t>$ 385.00</w:t>
            </w:r>
          </w:p>
        </w:tc>
      </w:tr>
      <w:tr w:rsidR="0010744E" w14:paraId="2A505F98" w14:textId="77777777" w:rsidTr="0010744E">
        <w:trPr>
          <w:trHeight w:val="451"/>
          <w:jc w:val="center"/>
        </w:trPr>
        <w:tc>
          <w:tcPr>
            <w:tcW w:w="4644" w:type="dxa"/>
          </w:tcPr>
          <w:p w14:paraId="38BA5B26" w14:textId="77777777" w:rsidR="0010744E" w:rsidRPr="0078291C" w:rsidRDefault="0010744E" w:rsidP="00FA0C83">
            <w:pPr>
              <w:rPr>
                <w:rFonts w:ascii="Arial" w:hAnsi="Arial" w:cs="Arial"/>
                <w:sz w:val="20"/>
              </w:rPr>
            </w:pPr>
            <w:r w:rsidRPr="009F68E5">
              <w:rPr>
                <w:sz w:val="24"/>
                <w:szCs w:val="24"/>
              </w:rPr>
              <w:t>Para de</w:t>
            </w:r>
            <w:r>
              <w:rPr>
                <w:sz w:val="24"/>
                <w:szCs w:val="24"/>
              </w:rPr>
              <w:t xml:space="preserve">sarrollo de cualquier tipo cuya </w:t>
            </w:r>
            <w:r w:rsidRPr="009F68E5">
              <w:rPr>
                <w:sz w:val="24"/>
                <w:szCs w:val="24"/>
              </w:rPr>
              <w:t>superficie sea de 50.1 hasta 100.00</w:t>
            </w:r>
            <w:r>
              <w:rPr>
                <w:sz w:val="24"/>
                <w:szCs w:val="24"/>
              </w:rPr>
              <w:t xml:space="preserve"> </w:t>
            </w:r>
            <w:r w:rsidRPr="009F68E5">
              <w:rPr>
                <w:sz w:val="24"/>
                <w:szCs w:val="24"/>
              </w:rPr>
              <w:t>m</w:t>
            </w:r>
            <w:r w:rsidRPr="0078291C">
              <w:rPr>
                <w:sz w:val="24"/>
                <w:szCs w:val="24"/>
              </w:rPr>
              <w:t>2</w:t>
            </w:r>
          </w:p>
        </w:tc>
        <w:tc>
          <w:tcPr>
            <w:tcW w:w="1560" w:type="dxa"/>
            <w:vAlign w:val="bottom"/>
          </w:tcPr>
          <w:p w14:paraId="60479087"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11</w:t>
            </w:r>
          </w:p>
        </w:tc>
        <w:tc>
          <w:tcPr>
            <w:tcW w:w="1417" w:type="dxa"/>
          </w:tcPr>
          <w:p w14:paraId="34806F13" w14:textId="77777777" w:rsidR="0010744E" w:rsidRPr="009F68E5" w:rsidRDefault="0010744E" w:rsidP="0010744E">
            <w:pPr>
              <w:jc w:val="center"/>
              <w:rPr>
                <w:sz w:val="24"/>
                <w:szCs w:val="24"/>
              </w:rPr>
            </w:pPr>
            <w:r w:rsidRPr="009F68E5">
              <w:rPr>
                <w:sz w:val="24"/>
                <w:szCs w:val="24"/>
              </w:rPr>
              <w:t>Licencia</w:t>
            </w:r>
          </w:p>
        </w:tc>
        <w:tc>
          <w:tcPr>
            <w:tcW w:w="1640" w:type="dxa"/>
          </w:tcPr>
          <w:p w14:paraId="3E31F22F" w14:textId="77777777" w:rsidR="0010744E" w:rsidRDefault="0010744E" w:rsidP="0010744E">
            <w:pPr>
              <w:rPr>
                <w:rFonts w:ascii="Arial" w:hAnsi="Arial" w:cs="Arial"/>
                <w:sz w:val="20"/>
              </w:rPr>
            </w:pPr>
          </w:p>
          <w:p w14:paraId="1D24DD74" w14:textId="77777777" w:rsidR="0010744E" w:rsidRPr="0078291C" w:rsidRDefault="0010744E" w:rsidP="0010744E">
            <w:pPr>
              <w:jc w:val="center"/>
              <w:rPr>
                <w:rFonts w:ascii="Arial" w:hAnsi="Arial" w:cs="Arial"/>
                <w:sz w:val="20"/>
              </w:rPr>
            </w:pPr>
            <w:r>
              <w:rPr>
                <w:rFonts w:ascii="Arial" w:hAnsi="Arial" w:cs="Arial"/>
                <w:sz w:val="20"/>
              </w:rPr>
              <w:t>$ 1,058.00</w:t>
            </w:r>
          </w:p>
        </w:tc>
      </w:tr>
      <w:tr w:rsidR="0010744E" w14:paraId="6AB07EAF" w14:textId="77777777" w:rsidTr="005E61AA">
        <w:trPr>
          <w:jc w:val="center"/>
        </w:trPr>
        <w:tc>
          <w:tcPr>
            <w:tcW w:w="4644" w:type="dxa"/>
          </w:tcPr>
          <w:p w14:paraId="68700363" w14:textId="77777777" w:rsidR="0010744E" w:rsidRPr="0078291C" w:rsidRDefault="0010744E" w:rsidP="00FA0C83">
            <w:pPr>
              <w:rPr>
                <w:rFonts w:ascii="Arial" w:hAnsi="Arial" w:cs="Arial"/>
                <w:sz w:val="20"/>
              </w:rPr>
            </w:pPr>
            <w:r w:rsidRPr="0078291C">
              <w:rPr>
                <w:rFonts w:ascii="Arial" w:hAnsi="Arial" w:cs="Arial"/>
                <w:sz w:val="20"/>
              </w:rPr>
              <w:t>Para desarrollo de</w:t>
            </w:r>
            <w:r>
              <w:rPr>
                <w:rFonts w:ascii="Arial" w:hAnsi="Arial" w:cs="Arial"/>
                <w:sz w:val="20"/>
              </w:rPr>
              <w:t xml:space="preserve"> cualquier tipo cuya superficie </w:t>
            </w:r>
            <w:r w:rsidRPr="0078291C">
              <w:rPr>
                <w:rFonts w:ascii="Arial" w:hAnsi="Arial" w:cs="Arial"/>
                <w:sz w:val="20"/>
              </w:rPr>
              <w:t>sea de 100.01hasta 500.00</w:t>
            </w:r>
            <w:r>
              <w:rPr>
                <w:rFonts w:ascii="Arial" w:hAnsi="Arial" w:cs="Arial"/>
                <w:sz w:val="20"/>
              </w:rPr>
              <w:t xml:space="preserve"> </w:t>
            </w:r>
            <w:r w:rsidRPr="0078291C">
              <w:rPr>
                <w:rFonts w:ascii="Arial" w:hAnsi="Arial" w:cs="Arial"/>
                <w:sz w:val="20"/>
              </w:rPr>
              <w:t>m2</w:t>
            </w:r>
          </w:p>
        </w:tc>
        <w:tc>
          <w:tcPr>
            <w:tcW w:w="1560" w:type="dxa"/>
            <w:vAlign w:val="bottom"/>
          </w:tcPr>
          <w:p w14:paraId="2C3EDD82"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29</w:t>
            </w:r>
          </w:p>
        </w:tc>
        <w:tc>
          <w:tcPr>
            <w:tcW w:w="1417" w:type="dxa"/>
          </w:tcPr>
          <w:p w14:paraId="02C49753" w14:textId="77777777" w:rsidR="0010744E" w:rsidRPr="009F68E5" w:rsidRDefault="0010744E" w:rsidP="00FA0C83">
            <w:pPr>
              <w:jc w:val="center"/>
              <w:rPr>
                <w:sz w:val="24"/>
                <w:szCs w:val="24"/>
              </w:rPr>
            </w:pPr>
            <w:r w:rsidRPr="009F68E5">
              <w:rPr>
                <w:sz w:val="24"/>
                <w:szCs w:val="24"/>
              </w:rPr>
              <w:t>Licencia</w:t>
            </w:r>
          </w:p>
        </w:tc>
        <w:tc>
          <w:tcPr>
            <w:tcW w:w="1640" w:type="dxa"/>
          </w:tcPr>
          <w:p w14:paraId="4AEE0F7D" w14:textId="77777777" w:rsidR="0010744E" w:rsidRDefault="0010744E" w:rsidP="00FA0C83">
            <w:pPr>
              <w:jc w:val="center"/>
              <w:rPr>
                <w:rFonts w:ascii="Arial" w:hAnsi="Arial" w:cs="Arial"/>
                <w:sz w:val="20"/>
              </w:rPr>
            </w:pPr>
          </w:p>
          <w:p w14:paraId="29D4FB11" w14:textId="77777777" w:rsidR="0010744E" w:rsidRPr="0078291C" w:rsidRDefault="0010744E" w:rsidP="00FA0C83">
            <w:pPr>
              <w:jc w:val="center"/>
              <w:rPr>
                <w:rFonts w:ascii="Arial" w:hAnsi="Arial" w:cs="Arial"/>
                <w:sz w:val="20"/>
              </w:rPr>
            </w:pPr>
            <w:r>
              <w:rPr>
                <w:rFonts w:ascii="Arial" w:hAnsi="Arial" w:cs="Arial"/>
                <w:sz w:val="20"/>
              </w:rPr>
              <w:t>$ 2,790.00</w:t>
            </w:r>
          </w:p>
        </w:tc>
      </w:tr>
      <w:tr w:rsidR="0010744E" w14:paraId="6511279B" w14:textId="77777777" w:rsidTr="005E61AA">
        <w:trPr>
          <w:jc w:val="center"/>
        </w:trPr>
        <w:tc>
          <w:tcPr>
            <w:tcW w:w="4644" w:type="dxa"/>
          </w:tcPr>
          <w:p w14:paraId="0FF8F2AB" w14:textId="77777777" w:rsidR="0010744E" w:rsidRPr="0078291C" w:rsidRDefault="0010744E" w:rsidP="00FA0C83">
            <w:pPr>
              <w:rPr>
                <w:rFonts w:ascii="Arial" w:hAnsi="Arial" w:cs="Arial"/>
                <w:sz w:val="20"/>
              </w:rPr>
            </w:pPr>
            <w:r w:rsidRPr="0078291C">
              <w:rPr>
                <w:rFonts w:ascii="Arial" w:hAnsi="Arial" w:cs="Arial"/>
                <w:sz w:val="20"/>
              </w:rPr>
              <w:t>Para desarrollo de cualquier tip</w:t>
            </w:r>
            <w:r>
              <w:rPr>
                <w:rFonts w:ascii="Arial" w:hAnsi="Arial" w:cs="Arial"/>
                <w:sz w:val="20"/>
              </w:rPr>
              <w:t xml:space="preserve">o cuya superficie </w:t>
            </w:r>
            <w:r w:rsidRPr="0078291C">
              <w:rPr>
                <w:rFonts w:ascii="Arial" w:hAnsi="Arial" w:cs="Arial"/>
                <w:sz w:val="20"/>
              </w:rPr>
              <w:t>sea de 500.01 hasta 5,000.00</w:t>
            </w:r>
            <w:r>
              <w:rPr>
                <w:rFonts w:ascii="Arial" w:hAnsi="Arial" w:cs="Arial"/>
                <w:sz w:val="20"/>
              </w:rPr>
              <w:t xml:space="preserve"> </w:t>
            </w:r>
            <w:r w:rsidRPr="0078291C">
              <w:rPr>
                <w:rFonts w:ascii="Arial" w:hAnsi="Arial" w:cs="Arial"/>
                <w:sz w:val="20"/>
              </w:rPr>
              <w:t>m2</w:t>
            </w:r>
          </w:p>
        </w:tc>
        <w:tc>
          <w:tcPr>
            <w:tcW w:w="1560" w:type="dxa"/>
            <w:vAlign w:val="bottom"/>
          </w:tcPr>
          <w:p w14:paraId="5C823D98"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58</w:t>
            </w:r>
          </w:p>
        </w:tc>
        <w:tc>
          <w:tcPr>
            <w:tcW w:w="1417" w:type="dxa"/>
          </w:tcPr>
          <w:p w14:paraId="0B81E842" w14:textId="77777777" w:rsidR="0010744E" w:rsidRPr="009F68E5" w:rsidRDefault="0010744E" w:rsidP="00FA0C83">
            <w:pPr>
              <w:jc w:val="center"/>
              <w:rPr>
                <w:sz w:val="24"/>
                <w:szCs w:val="24"/>
              </w:rPr>
            </w:pPr>
            <w:r w:rsidRPr="009F68E5">
              <w:rPr>
                <w:sz w:val="24"/>
                <w:szCs w:val="24"/>
              </w:rPr>
              <w:t>Licencia</w:t>
            </w:r>
          </w:p>
        </w:tc>
        <w:tc>
          <w:tcPr>
            <w:tcW w:w="1640" w:type="dxa"/>
          </w:tcPr>
          <w:p w14:paraId="11B7DF02" w14:textId="77777777" w:rsidR="0010744E" w:rsidRDefault="0010744E" w:rsidP="00FA0C83">
            <w:pPr>
              <w:jc w:val="center"/>
              <w:rPr>
                <w:rFonts w:ascii="Arial" w:hAnsi="Arial" w:cs="Arial"/>
                <w:sz w:val="20"/>
              </w:rPr>
            </w:pPr>
          </w:p>
          <w:p w14:paraId="55F2F796" w14:textId="77777777" w:rsidR="0010744E" w:rsidRPr="0078291C" w:rsidRDefault="0010744E" w:rsidP="00FA0C83">
            <w:pPr>
              <w:jc w:val="center"/>
              <w:rPr>
                <w:rFonts w:ascii="Arial" w:hAnsi="Arial" w:cs="Arial"/>
                <w:sz w:val="20"/>
              </w:rPr>
            </w:pPr>
            <w:r>
              <w:rPr>
                <w:rFonts w:ascii="Arial" w:hAnsi="Arial" w:cs="Arial"/>
                <w:sz w:val="20"/>
              </w:rPr>
              <w:t>$ 5,581.00</w:t>
            </w:r>
          </w:p>
        </w:tc>
      </w:tr>
      <w:tr w:rsidR="0010744E" w14:paraId="6061A989" w14:textId="77777777" w:rsidTr="005E61AA">
        <w:trPr>
          <w:jc w:val="center"/>
        </w:trPr>
        <w:tc>
          <w:tcPr>
            <w:tcW w:w="4644" w:type="dxa"/>
          </w:tcPr>
          <w:p w14:paraId="5E2957A6" w14:textId="77777777" w:rsidR="0010744E" w:rsidRPr="0078291C" w:rsidRDefault="0010744E" w:rsidP="00FA0C83">
            <w:pPr>
              <w:rPr>
                <w:rFonts w:ascii="Arial" w:hAnsi="Arial" w:cs="Arial"/>
                <w:sz w:val="20"/>
              </w:rPr>
            </w:pPr>
            <w:r w:rsidRPr="00FA0C83">
              <w:rPr>
                <w:rFonts w:ascii="Arial" w:hAnsi="Arial" w:cs="Arial"/>
                <w:sz w:val="20"/>
              </w:rPr>
              <w:lastRenderedPageBreak/>
              <w:t>Para desarrollo de</w:t>
            </w:r>
            <w:r>
              <w:rPr>
                <w:rFonts w:ascii="Arial" w:hAnsi="Arial" w:cs="Arial"/>
                <w:sz w:val="20"/>
              </w:rPr>
              <w:t xml:space="preserve"> cualquier tipo cuya superficie </w:t>
            </w:r>
            <w:r w:rsidRPr="00FA0C83">
              <w:rPr>
                <w:rFonts w:ascii="Arial" w:hAnsi="Arial" w:cs="Arial"/>
                <w:sz w:val="20"/>
              </w:rPr>
              <w:t>sea de hasta 5,000.01</w:t>
            </w:r>
            <w:r>
              <w:rPr>
                <w:rFonts w:ascii="Arial" w:hAnsi="Arial" w:cs="Arial"/>
                <w:sz w:val="20"/>
              </w:rPr>
              <w:t xml:space="preserve"> </w:t>
            </w:r>
            <w:r w:rsidRPr="00FA0C83">
              <w:rPr>
                <w:rFonts w:ascii="Arial" w:hAnsi="Arial" w:cs="Arial"/>
                <w:sz w:val="20"/>
              </w:rPr>
              <w:t>m2</w:t>
            </w:r>
          </w:p>
        </w:tc>
        <w:tc>
          <w:tcPr>
            <w:tcW w:w="1560" w:type="dxa"/>
            <w:vAlign w:val="bottom"/>
          </w:tcPr>
          <w:p w14:paraId="73145C2F"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114</w:t>
            </w:r>
          </w:p>
        </w:tc>
        <w:tc>
          <w:tcPr>
            <w:tcW w:w="1417" w:type="dxa"/>
          </w:tcPr>
          <w:p w14:paraId="6F2171F4" w14:textId="77777777" w:rsidR="0010744E" w:rsidRPr="009F68E5" w:rsidRDefault="0010744E" w:rsidP="00FA0C83">
            <w:pPr>
              <w:jc w:val="center"/>
              <w:rPr>
                <w:sz w:val="24"/>
                <w:szCs w:val="24"/>
              </w:rPr>
            </w:pPr>
            <w:r w:rsidRPr="009F68E5">
              <w:rPr>
                <w:sz w:val="24"/>
                <w:szCs w:val="24"/>
              </w:rPr>
              <w:t>Licencia</w:t>
            </w:r>
          </w:p>
        </w:tc>
        <w:tc>
          <w:tcPr>
            <w:tcW w:w="1640" w:type="dxa"/>
          </w:tcPr>
          <w:p w14:paraId="711D99A5" w14:textId="77777777" w:rsidR="0010744E" w:rsidRDefault="0010744E" w:rsidP="00FA0C83">
            <w:pPr>
              <w:jc w:val="center"/>
              <w:rPr>
                <w:rFonts w:ascii="Arial" w:hAnsi="Arial" w:cs="Arial"/>
                <w:sz w:val="20"/>
              </w:rPr>
            </w:pPr>
          </w:p>
          <w:p w14:paraId="179C4076" w14:textId="77777777" w:rsidR="0010744E" w:rsidRPr="0078291C" w:rsidRDefault="0010744E" w:rsidP="00FA0C83">
            <w:pPr>
              <w:jc w:val="center"/>
              <w:rPr>
                <w:rFonts w:ascii="Arial" w:hAnsi="Arial" w:cs="Arial"/>
                <w:sz w:val="20"/>
              </w:rPr>
            </w:pPr>
            <w:r>
              <w:rPr>
                <w:rFonts w:ascii="Arial" w:hAnsi="Arial" w:cs="Arial"/>
                <w:sz w:val="20"/>
              </w:rPr>
              <w:t>$ 10,969.00</w:t>
            </w:r>
          </w:p>
        </w:tc>
      </w:tr>
      <w:tr w:rsidR="0010744E" w14:paraId="2120F77E" w14:textId="77777777" w:rsidTr="005E61AA">
        <w:trPr>
          <w:jc w:val="center"/>
        </w:trPr>
        <w:tc>
          <w:tcPr>
            <w:tcW w:w="4644" w:type="dxa"/>
          </w:tcPr>
          <w:p w14:paraId="1DB1CF3A" w14:textId="77777777" w:rsidR="0010744E" w:rsidRPr="0078291C" w:rsidRDefault="0010744E" w:rsidP="00FA0C83">
            <w:pPr>
              <w:rPr>
                <w:rFonts w:ascii="Arial" w:hAnsi="Arial" w:cs="Arial"/>
                <w:sz w:val="20"/>
              </w:rPr>
            </w:pPr>
            <w:r w:rsidRPr="0078291C">
              <w:rPr>
                <w:rFonts w:ascii="Arial" w:hAnsi="Arial" w:cs="Arial"/>
                <w:sz w:val="20"/>
              </w:rPr>
              <w:t>Para fraccionamientos de hasta 10,000.00</w:t>
            </w:r>
            <w:r>
              <w:rPr>
                <w:rFonts w:ascii="Arial" w:hAnsi="Arial" w:cs="Arial"/>
                <w:sz w:val="20"/>
              </w:rPr>
              <w:t xml:space="preserve"> </w:t>
            </w:r>
            <w:r w:rsidRPr="0078291C">
              <w:rPr>
                <w:rFonts w:ascii="Arial" w:hAnsi="Arial" w:cs="Arial"/>
                <w:sz w:val="20"/>
              </w:rPr>
              <w:t>m2</w:t>
            </w:r>
          </w:p>
        </w:tc>
        <w:tc>
          <w:tcPr>
            <w:tcW w:w="1560" w:type="dxa"/>
            <w:vAlign w:val="bottom"/>
          </w:tcPr>
          <w:p w14:paraId="4967B179"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114</w:t>
            </w:r>
          </w:p>
        </w:tc>
        <w:tc>
          <w:tcPr>
            <w:tcW w:w="1417" w:type="dxa"/>
          </w:tcPr>
          <w:p w14:paraId="2A103AC9" w14:textId="77777777" w:rsidR="0010744E" w:rsidRPr="009F68E5" w:rsidRDefault="0010744E" w:rsidP="00FA0C83">
            <w:pPr>
              <w:jc w:val="center"/>
              <w:rPr>
                <w:sz w:val="24"/>
                <w:szCs w:val="24"/>
              </w:rPr>
            </w:pPr>
            <w:r w:rsidRPr="009F68E5">
              <w:rPr>
                <w:sz w:val="24"/>
                <w:szCs w:val="24"/>
              </w:rPr>
              <w:t>Licencia</w:t>
            </w:r>
          </w:p>
        </w:tc>
        <w:tc>
          <w:tcPr>
            <w:tcW w:w="1640" w:type="dxa"/>
          </w:tcPr>
          <w:p w14:paraId="4BAC03F7" w14:textId="77777777" w:rsidR="0010744E" w:rsidRPr="0078291C" w:rsidRDefault="0010744E" w:rsidP="00FA0C83">
            <w:pPr>
              <w:jc w:val="center"/>
              <w:rPr>
                <w:rFonts w:ascii="Arial" w:hAnsi="Arial" w:cs="Arial"/>
                <w:sz w:val="20"/>
              </w:rPr>
            </w:pPr>
            <w:r>
              <w:rPr>
                <w:rFonts w:ascii="Arial" w:hAnsi="Arial" w:cs="Arial"/>
                <w:sz w:val="20"/>
              </w:rPr>
              <w:t>$ 10,969.00</w:t>
            </w:r>
          </w:p>
        </w:tc>
      </w:tr>
      <w:tr w:rsidR="0010744E" w14:paraId="56C4D09A" w14:textId="77777777" w:rsidTr="005E61AA">
        <w:trPr>
          <w:jc w:val="center"/>
        </w:trPr>
        <w:tc>
          <w:tcPr>
            <w:tcW w:w="4644" w:type="dxa"/>
          </w:tcPr>
          <w:p w14:paraId="08C371AC" w14:textId="77777777" w:rsidR="0010744E" w:rsidRPr="0078291C" w:rsidRDefault="0010744E" w:rsidP="00FA0C83">
            <w:pPr>
              <w:rPr>
                <w:rFonts w:ascii="Arial" w:hAnsi="Arial" w:cs="Arial"/>
                <w:sz w:val="20"/>
              </w:rPr>
            </w:pPr>
            <w:r w:rsidRPr="0078291C">
              <w:rPr>
                <w:rFonts w:ascii="Arial" w:hAnsi="Arial" w:cs="Arial"/>
                <w:sz w:val="20"/>
              </w:rPr>
              <w:t>Para fraccionamientos de 10,000.01 hasta 50,000.00</w:t>
            </w:r>
            <w:r>
              <w:rPr>
                <w:rFonts w:ascii="Arial" w:hAnsi="Arial" w:cs="Arial"/>
                <w:sz w:val="20"/>
              </w:rPr>
              <w:t xml:space="preserve"> </w:t>
            </w:r>
            <w:r w:rsidRPr="0078291C">
              <w:rPr>
                <w:rFonts w:ascii="Arial" w:hAnsi="Arial" w:cs="Arial"/>
                <w:sz w:val="20"/>
              </w:rPr>
              <w:t>m2</w:t>
            </w:r>
          </w:p>
        </w:tc>
        <w:tc>
          <w:tcPr>
            <w:tcW w:w="1560" w:type="dxa"/>
            <w:vAlign w:val="bottom"/>
          </w:tcPr>
          <w:p w14:paraId="4CEC7F3E"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142</w:t>
            </w:r>
          </w:p>
        </w:tc>
        <w:tc>
          <w:tcPr>
            <w:tcW w:w="1417" w:type="dxa"/>
          </w:tcPr>
          <w:p w14:paraId="27DA4A5D" w14:textId="77777777" w:rsidR="0010744E" w:rsidRPr="009F68E5" w:rsidRDefault="0010744E" w:rsidP="00FA0C83">
            <w:pPr>
              <w:jc w:val="center"/>
              <w:rPr>
                <w:sz w:val="24"/>
                <w:szCs w:val="24"/>
              </w:rPr>
            </w:pPr>
            <w:r w:rsidRPr="009F68E5">
              <w:rPr>
                <w:sz w:val="24"/>
                <w:szCs w:val="24"/>
              </w:rPr>
              <w:t>Licencia</w:t>
            </w:r>
          </w:p>
        </w:tc>
        <w:tc>
          <w:tcPr>
            <w:tcW w:w="1640" w:type="dxa"/>
          </w:tcPr>
          <w:p w14:paraId="7C638748" w14:textId="77777777" w:rsidR="0010744E" w:rsidRDefault="0010744E" w:rsidP="00FA0C83">
            <w:pPr>
              <w:jc w:val="center"/>
              <w:rPr>
                <w:rFonts w:ascii="Arial" w:hAnsi="Arial" w:cs="Arial"/>
                <w:sz w:val="20"/>
              </w:rPr>
            </w:pPr>
          </w:p>
          <w:p w14:paraId="1149C986" w14:textId="77777777" w:rsidR="0010744E" w:rsidRPr="0078291C" w:rsidRDefault="0010744E" w:rsidP="00FA0C83">
            <w:pPr>
              <w:jc w:val="center"/>
              <w:rPr>
                <w:rFonts w:ascii="Arial" w:hAnsi="Arial" w:cs="Arial"/>
                <w:sz w:val="20"/>
              </w:rPr>
            </w:pPr>
            <w:r>
              <w:rPr>
                <w:rFonts w:ascii="Arial" w:hAnsi="Arial" w:cs="Arial"/>
                <w:sz w:val="20"/>
              </w:rPr>
              <w:t>$ 13,663.00</w:t>
            </w:r>
          </w:p>
        </w:tc>
      </w:tr>
      <w:tr w:rsidR="0010744E" w14:paraId="53CD0879" w14:textId="77777777" w:rsidTr="005E61AA">
        <w:trPr>
          <w:jc w:val="center"/>
        </w:trPr>
        <w:tc>
          <w:tcPr>
            <w:tcW w:w="4644" w:type="dxa"/>
          </w:tcPr>
          <w:p w14:paraId="57838341" w14:textId="77777777" w:rsidR="0010744E" w:rsidRPr="0078291C" w:rsidRDefault="0010744E" w:rsidP="00FA0C83">
            <w:pPr>
              <w:rPr>
                <w:rFonts w:ascii="Arial" w:hAnsi="Arial" w:cs="Arial"/>
                <w:sz w:val="20"/>
              </w:rPr>
            </w:pPr>
            <w:r w:rsidRPr="0078291C">
              <w:rPr>
                <w:rFonts w:ascii="Arial" w:hAnsi="Arial" w:cs="Arial"/>
                <w:sz w:val="20"/>
              </w:rPr>
              <w:t>Para fraccionamientos de 50,000.01 hasta 200,000.00</w:t>
            </w:r>
            <w:r>
              <w:rPr>
                <w:rFonts w:ascii="Arial" w:hAnsi="Arial" w:cs="Arial"/>
                <w:sz w:val="20"/>
              </w:rPr>
              <w:t xml:space="preserve"> </w:t>
            </w:r>
            <w:r w:rsidRPr="0078291C">
              <w:rPr>
                <w:rFonts w:ascii="Arial" w:hAnsi="Arial" w:cs="Arial"/>
                <w:sz w:val="20"/>
              </w:rPr>
              <w:t>m2</w:t>
            </w:r>
          </w:p>
        </w:tc>
        <w:tc>
          <w:tcPr>
            <w:tcW w:w="1560" w:type="dxa"/>
            <w:vAlign w:val="bottom"/>
          </w:tcPr>
          <w:p w14:paraId="6B4F3040"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171</w:t>
            </w:r>
          </w:p>
        </w:tc>
        <w:tc>
          <w:tcPr>
            <w:tcW w:w="1417" w:type="dxa"/>
          </w:tcPr>
          <w:p w14:paraId="57FAE6B5" w14:textId="77777777" w:rsidR="0010744E" w:rsidRPr="009F68E5" w:rsidRDefault="0010744E" w:rsidP="00FA0C83">
            <w:pPr>
              <w:jc w:val="center"/>
              <w:rPr>
                <w:sz w:val="24"/>
                <w:szCs w:val="24"/>
              </w:rPr>
            </w:pPr>
            <w:r w:rsidRPr="009F68E5">
              <w:rPr>
                <w:sz w:val="24"/>
                <w:szCs w:val="24"/>
              </w:rPr>
              <w:t>Licencia</w:t>
            </w:r>
          </w:p>
        </w:tc>
        <w:tc>
          <w:tcPr>
            <w:tcW w:w="1640" w:type="dxa"/>
          </w:tcPr>
          <w:p w14:paraId="4F71977A" w14:textId="77777777" w:rsidR="0010744E" w:rsidRPr="0078291C" w:rsidRDefault="0010744E" w:rsidP="00FA0C83">
            <w:pPr>
              <w:jc w:val="center"/>
              <w:rPr>
                <w:rFonts w:ascii="Arial" w:hAnsi="Arial" w:cs="Arial"/>
                <w:sz w:val="20"/>
              </w:rPr>
            </w:pPr>
            <w:r>
              <w:rPr>
                <w:rFonts w:ascii="Arial" w:hAnsi="Arial" w:cs="Arial"/>
                <w:sz w:val="20"/>
              </w:rPr>
              <w:t>$ 16, 454.00</w:t>
            </w:r>
          </w:p>
        </w:tc>
      </w:tr>
      <w:tr w:rsidR="0010744E" w14:paraId="341368A6" w14:textId="77777777" w:rsidTr="005E61AA">
        <w:trPr>
          <w:jc w:val="center"/>
        </w:trPr>
        <w:tc>
          <w:tcPr>
            <w:tcW w:w="4644" w:type="dxa"/>
          </w:tcPr>
          <w:p w14:paraId="7BCAEC09" w14:textId="77777777" w:rsidR="0010744E" w:rsidRPr="0078291C" w:rsidRDefault="0010744E" w:rsidP="00FA0C83">
            <w:pPr>
              <w:rPr>
                <w:rFonts w:ascii="Arial" w:hAnsi="Arial" w:cs="Arial"/>
                <w:sz w:val="20"/>
              </w:rPr>
            </w:pPr>
            <w:r w:rsidRPr="0078291C">
              <w:rPr>
                <w:rFonts w:ascii="Arial" w:hAnsi="Arial" w:cs="Arial"/>
                <w:sz w:val="20"/>
              </w:rPr>
              <w:t>Para fraccionamientos de 200,000.01m2 en adelante</w:t>
            </w:r>
          </w:p>
        </w:tc>
        <w:tc>
          <w:tcPr>
            <w:tcW w:w="1560" w:type="dxa"/>
            <w:vAlign w:val="bottom"/>
          </w:tcPr>
          <w:p w14:paraId="32CE0C8E"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227</w:t>
            </w:r>
          </w:p>
        </w:tc>
        <w:tc>
          <w:tcPr>
            <w:tcW w:w="1417" w:type="dxa"/>
          </w:tcPr>
          <w:p w14:paraId="25C48405" w14:textId="77777777" w:rsidR="0010744E" w:rsidRPr="009F68E5" w:rsidRDefault="0010744E" w:rsidP="00FA0C83">
            <w:pPr>
              <w:jc w:val="center"/>
              <w:rPr>
                <w:sz w:val="24"/>
                <w:szCs w:val="24"/>
              </w:rPr>
            </w:pPr>
            <w:r w:rsidRPr="009F68E5">
              <w:rPr>
                <w:sz w:val="24"/>
                <w:szCs w:val="24"/>
              </w:rPr>
              <w:t>Licencia</w:t>
            </w:r>
          </w:p>
        </w:tc>
        <w:tc>
          <w:tcPr>
            <w:tcW w:w="1640" w:type="dxa"/>
          </w:tcPr>
          <w:p w14:paraId="7F0984E3" w14:textId="77777777" w:rsidR="0010744E" w:rsidRDefault="0010744E" w:rsidP="00FA0C83">
            <w:pPr>
              <w:jc w:val="center"/>
              <w:rPr>
                <w:rFonts w:ascii="Arial" w:hAnsi="Arial" w:cs="Arial"/>
                <w:sz w:val="20"/>
              </w:rPr>
            </w:pPr>
          </w:p>
          <w:p w14:paraId="2B3BE6D6" w14:textId="77777777" w:rsidR="0010744E" w:rsidRPr="0078291C" w:rsidRDefault="0010744E" w:rsidP="00FA0C83">
            <w:pPr>
              <w:jc w:val="center"/>
              <w:rPr>
                <w:rFonts w:ascii="Arial" w:hAnsi="Arial" w:cs="Arial"/>
                <w:sz w:val="20"/>
              </w:rPr>
            </w:pPr>
            <w:r>
              <w:rPr>
                <w:rFonts w:ascii="Arial" w:hAnsi="Arial" w:cs="Arial"/>
                <w:sz w:val="20"/>
              </w:rPr>
              <w:t>$ 21,842.00</w:t>
            </w:r>
          </w:p>
        </w:tc>
      </w:tr>
      <w:tr w:rsidR="0010744E" w14:paraId="6EABDF17" w14:textId="77777777" w:rsidTr="005E61AA">
        <w:trPr>
          <w:jc w:val="center"/>
        </w:trPr>
        <w:tc>
          <w:tcPr>
            <w:tcW w:w="4644" w:type="dxa"/>
          </w:tcPr>
          <w:p w14:paraId="67A27807" w14:textId="77777777" w:rsidR="0010744E" w:rsidRPr="0078291C" w:rsidRDefault="0010744E" w:rsidP="00FA0C83">
            <w:pPr>
              <w:rPr>
                <w:rFonts w:ascii="Arial" w:hAnsi="Arial" w:cs="Arial"/>
                <w:sz w:val="20"/>
              </w:rPr>
            </w:pPr>
            <w:r w:rsidRPr="0078291C">
              <w:rPr>
                <w:rFonts w:ascii="Arial" w:hAnsi="Arial" w:cs="Arial"/>
                <w:sz w:val="20"/>
              </w:rPr>
              <w:t>Para instalación de antenas de comunicación</w:t>
            </w:r>
          </w:p>
        </w:tc>
        <w:tc>
          <w:tcPr>
            <w:tcW w:w="1560" w:type="dxa"/>
            <w:vAlign w:val="bottom"/>
          </w:tcPr>
          <w:p w14:paraId="5EE38892" w14:textId="77777777" w:rsidR="0010744E" w:rsidRPr="0010744E" w:rsidRDefault="0010744E" w:rsidP="0010744E">
            <w:pPr>
              <w:jc w:val="center"/>
              <w:rPr>
                <w:rFonts w:ascii="Arial" w:hAnsi="Arial" w:cs="Arial"/>
                <w:color w:val="000000"/>
                <w:sz w:val="20"/>
                <w:szCs w:val="20"/>
              </w:rPr>
            </w:pPr>
            <w:r>
              <w:rPr>
                <w:rFonts w:ascii="Arial" w:hAnsi="Arial" w:cs="Arial"/>
                <w:color w:val="000000"/>
                <w:sz w:val="20"/>
                <w:szCs w:val="20"/>
              </w:rPr>
              <w:t>171</w:t>
            </w:r>
          </w:p>
        </w:tc>
        <w:tc>
          <w:tcPr>
            <w:tcW w:w="1417" w:type="dxa"/>
          </w:tcPr>
          <w:p w14:paraId="59FB35AF" w14:textId="77777777" w:rsidR="0010744E" w:rsidRPr="009F68E5" w:rsidRDefault="0010744E" w:rsidP="00FA0C83">
            <w:pPr>
              <w:jc w:val="center"/>
              <w:rPr>
                <w:sz w:val="24"/>
                <w:szCs w:val="24"/>
              </w:rPr>
            </w:pPr>
            <w:r w:rsidRPr="009F68E5">
              <w:rPr>
                <w:sz w:val="24"/>
                <w:szCs w:val="24"/>
              </w:rPr>
              <w:t>Licencia</w:t>
            </w:r>
          </w:p>
        </w:tc>
        <w:tc>
          <w:tcPr>
            <w:tcW w:w="1640" w:type="dxa"/>
          </w:tcPr>
          <w:p w14:paraId="154762F4" w14:textId="77777777" w:rsidR="0010744E" w:rsidRPr="0078291C" w:rsidRDefault="0010744E" w:rsidP="00FA0C83">
            <w:pPr>
              <w:jc w:val="center"/>
              <w:rPr>
                <w:rFonts w:ascii="Arial" w:hAnsi="Arial" w:cs="Arial"/>
                <w:sz w:val="20"/>
              </w:rPr>
            </w:pPr>
            <w:r>
              <w:rPr>
                <w:rFonts w:ascii="Arial" w:hAnsi="Arial" w:cs="Arial"/>
                <w:sz w:val="20"/>
              </w:rPr>
              <w:t>$ 16,454.00</w:t>
            </w:r>
          </w:p>
        </w:tc>
      </w:tr>
    </w:tbl>
    <w:p w14:paraId="529A54E3"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TABULADOR DE PERMISOS Y LICENCIAS DE OBRAS PÚBLICAS</w:t>
      </w:r>
    </w:p>
    <w:p w14:paraId="05B77916" w14:textId="77777777" w:rsidR="001F1302" w:rsidRPr="00D01A2F" w:rsidRDefault="001F1302" w:rsidP="00D01A2F">
      <w:pPr>
        <w:spacing w:after="0" w:line="360" w:lineRule="auto"/>
        <w:jc w:val="center"/>
        <w:rPr>
          <w:rFonts w:ascii="Arial" w:hAnsi="Arial" w:cs="Arial"/>
          <w:b/>
          <w:sz w:val="20"/>
          <w:szCs w:val="20"/>
        </w:rPr>
      </w:pPr>
      <w:r w:rsidRPr="00D01A2F">
        <w:rPr>
          <w:rFonts w:ascii="Arial" w:hAnsi="Arial" w:cs="Arial"/>
          <w:b/>
          <w:sz w:val="20"/>
          <w:szCs w:val="20"/>
        </w:rPr>
        <w:t>Licencias de construcción</w:t>
      </w:r>
    </w:p>
    <w:tbl>
      <w:tblPr>
        <w:tblW w:w="0" w:type="auto"/>
        <w:tblInd w:w="831" w:type="dxa"/>
        <w:tblLayout w:type="fixed"/>
        <w:tblCellMar>
          <w:left w:w="0" w:type="dxa"/>
          <w:right w:w="0" w:type="dxa"/>
        </w:tblCellMar>
        <w:tblLook w:val="01E0" w:firstRow="1" w:lastRow="1" w:firstColumn="1" w:lastColumn="1" w:noHBand="0" w:noVBand="0"/>
      </w:tblPr>
      <w:tblGrid>
        <w:gridCol w:w="6080"/>
        <w:gridCol w:w="1559"/>
      </w:tblGrid>
      <w:tr w:rsidR="001F1302" w:rsidRPr="00D01A2F" w14:paraId="507854C4" w14:textId="77777777" w:rsidTr="00222F82">
        <w:trPr>
          <w:trHeight w:hRule="exact" w:val="362"/>
        </w:trPr>
        <w:tc>
          <w:tcPr>
            <w:tcW w:w="6080" w:type="dxa"/>
            <w:tcBorders>
              <w:top w:val="single" w:sz="6" w:space="0" w:color="000000"/>
              <w:left w:val="single" w:sz="6" w:space="0" w:color="000000"/>
              <w:bottom w:val="single" w:sz="4" w:space="0" w:color="000000"/>
              <w:right w:val="single" w:sz="6" w:space="0" w:color="000000"/>
            </w:tcBorders>
            <w:hideMark/>
          </w:tcPr>
          <w:p w14:paraId="6AACF4B1"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CLASE</w:t>
            </w:r>
          </w:p>
        </w:tc>
        <w:tc>
          <w:tcPr>
            <w:tcW w:w="1559" w:type="dxa"/>
            <w:tcBorders>
              <w:top w:val="single" w:sz="6" w:space="0" w:color="000000"/>
              <w:left w:val="single" w:sz="6" w:space="0" w:color="000000"/>
              <w:bottom w:val="single" w:sz="4" w:space="0" w:color="000000"/>
              <w:right w:val="single" w:sz="6" w:space="0" w:color="000000"/>
            </w:tcBorders>
            <w:hideMark/>
          </w:tcPr>
          <w:p w14:paraId="083410E2"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COSTO</w:t>
            </w:r>
          </w:p>
        </w:tc>
      </w:tr>
      <w:tr w:rsidR="001F1302" w:rsidRPr="00D01A2F" w14:paraId="1DC530D2" w14:textId="77777777" w:rsidTr="00222F82">
        <w:trPr>
          <w:trHeight w:hRule="exact" w:val="353"/>
        </w:trPr>
        <w:tc>
          <w:tcPr>
            <w:tcW w:w="6080" w:type="dxa"/>
            <w:tcBorders>
              <w:top w:val="single" w:sz="4" w:space="0" w:color="000000"/>
              <w:left w:val="single" w:sz="6" w:space="0" w:color="000000"/>
              <w:bottom w:val="single" w:sz="6" w:space="0" w:color="000000"/>
              <w:right w:val="single" w:sz="6" w:space="0" w:color="000000"/>
            </w:tcBorders>
            <w:hideMark/>
          </w:tcPr>
          <w:p w14:paraId="3358B28E"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1 (hasta 60 m2)</w:t>
            </w:r>
          </w:p>
        </w:tc>
        <w:tc>
          <w:tcPr>
            <w:tcW w:w="1559" w:type="dxa"/>
            <w:tcBorders>
              <w:top w:val="single" w:sz="4" w:space="0" w:color="000000"/>
              <w:left w:val="single" w:sz="6" w:space="0" w:color="000000"/>
              <w:bottom w:val="single" w:sz="6" w:space="0" w:color="000000"/>
              <w:right w:val="single" w:sz="6" w:space="0" w:color="000000"/>
            </w:tcBorders>
            <w:hideMark/>
          </w:tcPr>
          <w:p w14:paraId="6CC6B2C5"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10</w:t>
            </w:r>
            <w:r w:rsidRPr="00D01A2F">
              <w:rPr>
                <w:rFonts w:ascii="Arial" w:hAnsi="Arial" w:cs="Arial"/>
                <w:sz w:val="20"/>
                <w:szCs w:val="20"/>
              </w:rPr>
              <w:t>.00/m2</w:t>
            </w:r>
          </w:p>
        </w:tc>
      </w:tr>
      <w:tr w:rsidR="001F1302" w:rsidRPr="00D01A2F" w14:paraId="302ADF2E" w14:textId="77777777" w:rsidTr="00222F82">
        <w:trPr>
          <w:trHeight w:hRule="exact" w:val="354"/>
        </w:trPr>
        <w:tc>
          <w:tcPr>
            <w:tcW w:w="6080" w:type="dxa"/>
            <w:tcBorders>
              <w:top w:val="single" w:sz="6" w:space="0" w:color="000000"/>
              <w:left w:val="single" w:sz="6" w:space="0" w:color="000000"/>
              <w:bottom w:val="single" w:sz="6" w:space="0" w:color="000000"/>
              <w:right w:val="single" w:sz="6" w:space="0" w:color="000000"/>
            </w:tcBorders>
            <w:hideMark/>
          </w:tcPr>
          <w:p w14:paraId="30EEA881"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2 (de 61-120 m2)</w:t>
            </w:r>
          </w:p>
        </w:tc>
        <w:tc>
          <w:tcPr>
            <w:tcW w:w="1559" w:type="dxa"/>
            <w:tcBorders>
              <w:top w:val="single" w:sz="6" w:space="0" w:color="000000"/>
              <w:left w:val="single" w:sz="6" w:space="0" w:color="000000"/>
              <w:bottom w:val="single" w:sz="6" w:space="0" w:color="000000"/>
              <w:right w:val="single" w:sz="6" w:space="0" w:color="000000"/>
            </w:tcBorders>
            <w:hideMark/>
          </w:tcPr>
          <w:p w14:paraId="4EC329E4" w14:textId="77777777" w:rsidR="001F1302" w:rsidRPr="00D01A2F" w:rsidRDefault="001F1302" w:rsidP="00C83B1A">
            <w:pPr>
              <w:spacing w:after="0" w:line="360" w:lineRule="auto"/>
              <w:jc w:val="both"/>
              <w:rPr>
                <w:rFonts w:ascii="Arial" w:hAnsi="Arial" w:cs="Arial"/>
                <w:sz w:val="20"/>
                <w:szCs w:val="20"/>
              </w:rPr>
            </w:pPr>
            <w:r w:rsidRPr="00D01A2F">
              <w:rPr>
                <w:rFonts w:ascii="Arial" w:hAnsi="Arial" w:cs="Arial"/>
                <w:sz w:val="20"/>
                <w:szCs w:val="20"/>
              </w:rPr>
              <w:t xml:space="preserve">$ </w:t>
            </w:r>
            <w:r w:rsidR="00C83B1A">
              <w:rPr>
                <w:rFonts w:ascii="Arial" w:hAnsi="Arial" w:cs="Arial"/>
                <w:sz w:val="20"/>
                <w:szCs w:val="20"/>
              </w:rPr>
              <w:t>11</w:t>
            </w:r>
            <w:r w:rsidRPr="00D01A2F">
              <w:rPr>
                <w:rFonts w:ascii="Arial" w:hAnsi="Arial" w:cs="Arial"/>
                <w:sz w:val="20"/>
                <w:szCs w:val="20"/>
              </w:rPr>
              <w:t>.</w:t>
            </w:r>
            <w:r w:rsidR="00C83B1A">
              <w:rPr>
                <w:rFonts w:ascii="Arial" w:hAnsi="Arial" w:cs="Arial"/>
                <w:sz w:val="20"/>
                <w:szCs w:val="20"/>
              </w:rPr>
              <w:t>00</w:t>
            </w:r>
            <w:r w:rsidRPr="00D01A2F">
              <w:rPr>
                <w:rFonts w:ascii="Arial" w:hAnsi="Arial" w:cs="Arial"/>
                <w:sz w:val="20"/>
                <w:szCs w:val="20"/>
              </w:rPr>
              <w:t>/m2</w:t>
            </w:r>
          </w:p>
        </w:tc>
      </w:tr>
      <w:tr w:rsidR="001F1302" w:rsidRPr="00D01A2F" w14:paraId="1BC687A1" w14:textId="77777777" w:rsidTr="00222F82">
        <w:trPr>
          <w:trHeight w:hRule="exact" w:val="353"/>
        </w:trPr>
        <w:tc>
          <w:tcPr>
            <w:tcW w:w="6080" w:type="dxa"/>
            <w:tcBorders>
              <w:top w:val="single" w:sz="6" w:space="0" w:color="000000"/>
              <w:left w:val="single" w:sz="6" w:space="0" w:color="000000"/>
              <w:bottom w:val="single" w:sz="4" w:space="0" w:color="000000"/>
              <w:right w:val="single" w:sz="6" w:space="0" w:color="000000"/>
            </w:tcBorders>
            <w:hideMark/>
          </w:tcPr>
          <w:p w14:paraId="77C0A8E5"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3 (de 121-240 m2)</w:t>
            </w:r>
          </w:p>
        </w:tc>
        <w:tc>
          <w:tcPr>
            <w:tcW w:w="1559" w:type="dxa"/>
            <w:tcBorders>
              <w:top w:val="single" w:sz="6" w:space="0" w:color="000000"/>
              <w:left w:val="single" w:sz="6" w:space="0" w:color="000000"/>
              <w:bottom w:val="single" w:sz="4" w:space="0" w:color="000000"/>
              <w:right w:val="single" w:sz="6" w:space="0" w:color="000000"/>
            </w:tcBorders>
            <w:hideMark/>
          </w:tcPr>
          <w:p w14:paraId="351C5A72"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2</w:t>
            </w:r>
            <w:r w:rsidRPr="00D01A2F">
              <w:rPr>
                <w:rFonts w:ascii="Arial" w:hAnsi="Arial" w:cs="Arial"/>
                <w:sz w:val="20"/>
                <w:szCs w:val="20"/>
              </w:rPr>
              <w:t>.00/m2</w:t>
            </w:r>
          </w:p>
        </w:tc>
      </w:tr>
      <w:tr w:rsidR="001F1302" w:rsidRPr="00D01A2F" w14:paraId="1BA90487" w14:textId="77777777" w:rsidTr="00222F82">
        <w:trPr>
          <w:trHeight w:hRule="exact" w:val="350"/>
        </w:trPr>
        <w:tc>
          <w:tcPr>
            <w:tcW w:w="6080" w:type="dxa"/>
            <w:tcBorders>
              <w:top w:val="single" w:sz="4" w:space="0" w:color="000000"/>
              <w:left w:val="single" w:sz="6" w:space="0" w:color="000000"/>
              <w:bottom w:val="single" w:sz="4" w:space="0" w:color="000000"/>
              <w:right w:val="single" w:sz="6" w:space="0" w:color="000000"/>
            </w:tcBorders>
            <w:hideMark/>
          </w:tcPr>
          <w:p w14:paraId="2A4DF884"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4 (desde 240 m2)</w:t>
            </w:r>
          </w:p>
        </w:tc>
        <w:tc>
          <w:tcPr>
            <w:tcW w:w="1559" w:type="dxa"/>
            <w:tcBorders>
              <w:top w:val="single" w:sz="4" w:space="0" w:color="000000"/>
              <w:left w:val="single" w:sz="6" w:space="0" w:color="000000"/>
              <w:bottom w:val="single" w:sz="4" w:space="0" w:color="000000"/>
              <w:right w:val="single" w:sz="6" w:space="0" w:color="000000"/>
            </w:tcBorders>
            <w:hideMark/>
          </w:tcPr>
          <w:p w14:paraId="0C43AF4E"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$ 1</w:t>
            </w:r>
            <w:r w:rsidR="00C83B1A">
              <w:rPr>
                <w:rFonts w:ascii="Arial" w:hAnsi="Arial" w:cs="Arial"/>
                <w:sz w:val="20"/>
                <w:szCs w:val="20"/>
              </w:rPr>
              <w:t>5.00</w:t>
            </w:r>
            <w:r w:rsidRPr="00D01A2F">
              <w:rPr>
                <w:rFonts w:ascii="Arial" w:hAnsi="Arial" w:cs="Arial"/>
                <w:sz w:val="20"/>
                <w:szCs w:val="20"/>
              </w:rPr>
              <w:t>/m2</w:t>
            </w:r>
          </w:p>
        </w:tc>
      </w:tr>
      <w:tr w:rsidR="001F1302" w:rsidRPr="00D01A2F" w14:paraId="6A49E2C4" w14:textId="77777777" w:rsidTr="00222F82">
        <w:trPr>
          <w:trHeight w:hRule="exact" w:val="350"/>
        </w:trPr>
        <w:tc>
          <w:tcPr>
            <w:tcW w:w="6080" w:type="dxa"/>
            <w:tcBorders>
              <w:top w:val="single" w:sz="4" w:space="0" w:color="000000"/>
              <w:left w:val="single" w:sz="6" w:space="0" w:color="000000"/>
              <w:bottom w:val="single" w:sz="4" w:space="0" w:color="000000"/>
              <w:right w:val="single" w:sz="6" w:space="0" w:color="000000"/>
            </w:tcBorders>
            <w:hideMark/>
          </w:tcPr>
          <w:p w14:paraId="3E1F6391"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1</w:t>
            </w:r>
          </w:p>
        </w:tc>
        <w:tc>
          <w:tcPr>
            <w:tcW w:w="1559" w:type="dxa"/>
            <w:tcBorders>
              <w:top w:val="single" w:sz="4" w:space="0" w:color="000000"/>
              <w:left w:val="single" w:sz="6" w:space="0" w:color="000000"/>
              <w:bottom w:val="single" w:sz="4" w:space="0" w:color="000000"/>
              <w:right w:val="single" w:sz="6" w:space="0" w:color="000000"/>
            </w:tcBorders>
            <w:hideMark/>
          </w:tcPr>
          <w:p w14:paraId="553B982D"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6</w:t>
            </w:r>
            <w:r w:rsidRPr="00D01A2F">
              <w:rPr>
                <w:rFonts w:ascii="Arial" w:hAnsi="Arial" w:cs="Arial"/>
                <w:sz w:val="20"/>
                <w:szCs w:val="20"/>
              </w:rPr>
              <w:t>.00/m2</w:t>
            </w:r>
          </w:p>
        </w:tc>
      </w:tr>
      <w:tr w:rsidR="001F1302" w:rsidRPr="00D01A2F" w14:paraId="1DC17ED3" w14:textId="77777777" w:rsidTr="00222F82">
        <w:trPr>
          <w:trHeight w:hRule="exact" w:val="352"/>
        </w:trPr>
        <w:tc>
          <w:tcPr>
            <w:tcW w:w="6080" w:type="dxa"/>
            <w:tcBorders>
              <w:top w:val="single" w:sz="4" w:space="0" w:color="000000"/>
              <w:left w:val="single" w:sz="6" w:space="0" w:color="000000"/>
              <w:bottom w:val="single" w:sz="6" w:space="0" w:color="000000"/>
              <w:right w:val="single" w:sz="6" w:space="0" w:color="000000"/>
            </w:tcBorders>
            <w:hideMark/>
          </w:tcPr>
          <w:p w14:paraId="2F8D730A"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2</w:t>
            </w:r>
          </w:p>
        </w:tc>
        <w:tc>
          <w:tcPr>
            <w:tcW w:w="1559" w:type="dxa"/>
            <w:tcBorders>
              <w:top w:val="single" w:sz="4" w:space="0" w:color="000000"/>
              <w:left w:val="single" w:sz="6" w:space="0" w:color="000000"/>
              <w:bottom w:val="single" w:sz="6" w:space="0" w:color="000000"/>
              <w:right w:val="single" w:sz="6" w:space="0" w:color="000000"/>
            </w:tcBorders>
            <w:hideMark/>
          </w:tcPr>
          <w:p w14:paraId="60830772"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7</w:t>
            </w:r>
            <w:r w:rsidRPr="00D01A2F">
              <w:rPr>
                <w:rFonts w:ascii="Arial" w:hAnsi="Arial" w:cs="Arial"/>
                <w:sz w:val="20"/>
                <w:szCs w:val="20"/>
              </w:rPr>
              <w:t>.00/m2</w:t>
            </w:r>
          </w:p>
        </w:tc>
      </w:tr>
      <w:tr w:rsidR="001F1302" w:rsidRPr="00D01A2F" w14:paraId="2B39833D" w14:textId="77777777" w:rsidTr="00222F82">
        <w:trPr>
          <w:trHeight w:hRule="exact" w:val="355"/>
        </w:trPr>
        <w:tc>
          <w:tcPr>
            <w:tcW w:w="6080" w:type="dxa"/>
            <w:tcBorders>
              <w:top w:val="single" w:sz="6" w:space="0" w:color="000000"/>
              <w:left w:val="single" w:sz="6" w:space="0" w:color="000000"/>
              <w:bottom w:val="single" w:sz="6" w:space="0" w:color="000000"/>
              <w:right w:val="single" w:sz="6" w:space="0" w:color="000000"/>
            </w:tcBorders>
            <w:hideMark/>
          </w:tcPr>
          <w:p w14:paraId="232B3966"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3</w:t>
            </w:r>
          </w:p>
        </w:tc>
        <w:tc>
          <w:tcPr>
            <w:tcW w:w="1559" w:type="dxa"/>
            <w:tcBorders>
              <w:top w:val="single" w:sz="6" w:space="0" w:color="000000"/>
              <w:left w:val="single" w:sz="6" w:space="0" w:color="000000"/>
              <w:bottom w:val="single" w:sz="6" w:space="0" w:color="000000"/>
              <w:right w:val="single" w:sz="6" w:space="0" w:color="000000"/>
            </w:tcBorders>
            <w:hideMark/>
          </w:tcPr>
          <w:p w14:paraId="4C45C23D"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7</w:t>
            </w:r>
            <w:r w:rsidRPr="00D01A2F">
              <w:rPr>
                <w:rFonts w:ascii="Arial" w:hAnsi="Arial" w:cs="Arial"/>
                <w:sz w:val="20"/>
                <w:szCs w:val="20"/>
              </w:rPr>
              <w:t>.00/m2</w:t>
            </w:r>
          </w:p>
        </w:tc>
      </w:tr>
      <w:tr w:rsidR="001F1302" w:rsidRPr="00D01A2F" w14:paraId="6AC39203" w14:textId="77777777" w:rsidTr="00222F82">
        <w:trPr>
          <w:trHeight w:hRule="exact" w:val="355"/>
        </w:trPr>
        <w:tc>
          <w:tcPr>
            <w:tcW w:w="6080" w:type="dxa"/>
            <w:tcBorders>
              <w:top w:val="single" w:sz="6" w:space="0" w:color="000000"/>
              <w:left w:val="single" w:sz="6" w:space="0" w:color="000000"/>
              <w:bottom w:val="single" w:sz="6" w:space="0" w:color="000000"/>
              <w:right w:val="single" w:sz="6" w:space="0" w:color="000000"/>
            </w:tcBorders>
            <w:hideMark/>
          </w:tcPr>
          <w:p w14:paraId="586C9646"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4</w:t>
            </w:r>
          </w:p>
        </w:tc>
        <w:tc>
          <w:tcPr>
            <w:tcW w:w="1559" w:type="dxa"/>
            <w:tcBorders>
              <w:top w:val="single" w:sz="6" w:space="0" w:color="000000"/>
              <w:left w:val="single" w:sz="6" w:space="0" w:color="000000"/>
              <w:bottom w:val="single" w:sz="6" w:space="0" w:color="000000"/>
              <w:right w:val="single" w:sz="6" w:space="0" w:color="000000"/>
            </w:tcBorders>
            <w:hideMark/>
          </w:tcPr>
          <w:p w14:paraId="58CDD079"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8</w:t>
            </w:r>
            <w:r w:rsidRPr="00D01A2F">
              <w:rPr>
                <w:rFonts w:ascii="Arial" w:hAnsi="Arial" w:cs="Arial"/>
                <w:sz w:val="20"/>
                <w:szCs w:val="20"/>
              </w:rPr>
              <w:t>.00/m2</w:t>
            </w:r>
          </w:p>
        </w:tc>
      </w:tr>
    </w:tbl>
    <w:p w14:paraId="6BC5780B" w14:textId="77777777" w:rsidR="00EA098C" w:rsidRDefault="00EA098C" w:rsidP="00D01A2F">
      <w:pPr>
        <w:tabs>
          <w:tab w:val="left" w:pos="2940"/>
        </w:tabs>
        <w:spacing w:after="0" w:line="360" w:lineRule="auto"/>
        <w:rPr>
          <w:rFonts w:ascii="Arial" w:hAnsi="Arial" w:cs="Arial"/>
          <w:sz w:val="20"/>
          <w:szCs w:val="20"/>
        </w:rPr>
      </w:pPr>
    </w:p>
    <w:p w14:paraId="119B40F9"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CONSTANCIAS DE TERMINACIÓN DE OBRA</w:t>
      </w:r>
    </w:p>
    <w:tbl>
      <w:tblPr>
        <w:tblW w:w="4800" w:type="dxa"/>
        <w:tblInd w:w="2009" w:type="dxa"/>
        <w:tblCellMar>
          <w:left w:w="70" w:type="dxa"/>
          <w:right w:w="70" w:type="dxa"/>
        </w:tblCellMar>
        <w:tblLook w:val="04A0" w:firstRow="1" w:lastRow="0" w:firstColumn="1" w:lastColumn="0" w:noHBand="0" w:noVBand="1"/>
      </w:tblPr>
      <w:tblGrid>
        <w:gridCol w:w="3600"/>
        <w:gridCol w:w="1200"/>
      </w:tblGrid>
      <w:tr w:rsidR="003464BB" w:rsidRPr="00D01A2F" w14:paraId="18DDE21A" w14:textId="77777777" w:rsidTr="003464BB">
        <w:trPr>
          <w:trHeight w:hRule="exact" w:val="342"/>
        </w:trPr>
        <w:tc>
          <w:tcPr>
            <w:tcW w:w="3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18576B" w14:textId="77777777" w:rsidR="003464BB" w:rsidRPr="00D01A2F" w:rsidRDefault="003464BB"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CLASE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1CDE57E0" w14:textId="77777777" w:rsidR="003464BB" w:rsidRPr="00D01A2F" w:rsidRDefault="003464BB"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COSTO</w:t>
            </w:r>
          </w:p>
        </w:tc>
      </w:tr>
      <w:tr w:rsidR="003464BB" w:rsidRPr="00D01A2F" w14:paraId="450450F1"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1337BBFE"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1 (hasta 60 m2)</w:t>
            </w:r>
          </w:p>
        </w:tc>
        <w:tc>
          <w:tcPr>
            <w:tcW w:w="1200" w:type="dxa"/>
            <w:tcBorders>
              <w:top w:val="nil"/>
              <w:left w:val="nil"/>
              <w:bottom w:val="single" w:sz="8" w:space="0" w:color="000000"/>
              <w:right w:val="single" w:sz="8" w:space="0" w:color="000000"/>
            </w:tcBorders>
            <w:shd w:val="clear" w:color="auto" w:fill="auto"/>
            <w:vAlign w:val="center"/>
            <w:hideMark/>
          </w:tcPr>
          <w:p w14:paraId="5C33A9C2"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14:paraId="500F892B"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51A202BE"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2 (de 61-120 m2)</w:t>
            </w:r>
          </w:p>
        </w:tc>
        <w:tc>
          <w:tcPr>
            <w:tcW w:w="1200" w:type="dxa"/>
            <w:tcBorders>
              <w:top w:val="nil"/>
              <w:left w:val="nil"/>
              <w:bottom w:val="single" w:sz="8" w:space="0" w:color="000000"/>
              <w:right w:val="single" w:sz="8" w:space="0" w:color="000000"/>
            </w:tcBorders>
            <w:shd w:val="clear" w:color="auto" w:fill="auto"/>
            <w:vAlign w:val="center"/>
            <w:hideMark/>
          </w:tcPr>
          <w:p w14:paraId="4F502104"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r w:rsidR="003464BB" w:rsidRPr="00D01A2F" w14:paraId="4EFE0875"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7F0E13FA"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3 (de 121-240 m2)</w:t>
            </w:r>
          </w:p>
        </w:tc>
        <w:tc>
          <w:tcPr>
            <w:tcW w:w="1200" w:type="dxa"/>
            <w:tcBorders>
              <w:top w:val="nil"/>
              <w:left w:val="nil"/>
              <w:bottom w:val="single" w:sz="8" w:space="0" w:color="000000"/>
              <w:right w:val="single" w:sz="8" w:space="0" w:color="000000"/>
            </w:tcBorders>
            <w:shd w:val="clear" w:color="auto" w:fill="auto"/>
            <w:vAlign w:val="center"/>
            <w:hideMark/>
          </w:tcPr>
          <w:p w14:paraId="5A216A76"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r w:rsidR="003464BB" w:rsidRPr="00D01A2F" w14:paraId="45BE730E"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0297574F"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4 (desde 240 m2)</w:t>
            </w:r>
          </w:p>
        </w:tc>
        <w:tc>
          <w:tcPr>
            <w:tcW w:w="1200" w:type="dxa"/>
            <w:tcBorders>
              <w:top w:val="nil"/>
              <w:left w:val="nil"/>
              <w:bottom w:val="single" w:sz="8" w:space="0" w:color="000000"/>
              <w:right w:val="single" w:sz="8" w:space="0" w:color="000000"/>
            </w:tcBorders>
            <w:shd w:val="clear" w:color="auto" w:fill="auto"/>
            <w:vAlign w:val="center"/>
            <w:hideMark/>
          </w:tcPr>
          <w:p w14:paraId="02FD2D45"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$ 6.00/m2</w:t>
            </w:r>
          </w:p>
        </w:tc>
      </w:tr>
      <w:tr w:rsidR="003464BB" w:rsidRPr="00D01A2F" w14:paraId="627BAB20"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3650B966"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1</w:t>
            </w:r>
          </w:p>
        </w:tc>
        <w:tc>
          <w:tcPr>
            <w:tcW w:w="1200" w:type="dxa"/>
            <w:tcBorders>
              <w:top w:val="nil"/>
              <w:left w:val="nil"/>
              <w:bottom w:val="single" w:sz="8" w:space="0" w:color="000000"/>
              <w:right w:val="single" w:sz="8" w:space="0" w:color="000000"/>
            </w:tcBorders>
            <w:shd w:val="clear" w:color="auto" w:fill="auto"/>
            <w:vAlign w:val="center"/>
            <w:hideMark/>
          </w:tcPr>
          <w:p w14:paraId="51E53DAB"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$ 3.00/m2</w:t>
            </w:r>
          </w:p>
        </w:tc>
      </w:tr>
      <w:tr w:rsidR="003464BB" w:rsidRPr="00D01A2F" w14:paraId="1A27C082"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3D60DAF1"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2</w:t>
            </w:r>
          </w:p>
        </w:tc>
        <w:tc>
          <w:tcPr>
            <w:tcW w:w="1200" w:type="dxa"/>
            <w:tcBorders>
              <w:top w:val="nil"/>
              <w:left w:val="nil"/>
              <w:bottom w:val="single" w:sz="8" w:space="0" w:color="000000"/>
              <w:right w:val="single" w:sz="8" w:space="0" w:color="000000"/>
            </w:tcBorders>
            <w:shd w:val="clear" w:color="auto" w:fill="auto"/>
            <w:vAlign w:val="center"/>
            <w:hideMark/>
          </w:tcPr>
          <w:p w14:paraId="47BC341B"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14:paraId="57F1A31B"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021106C2"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3</w:t>
            </w:r>
          </w:p>
        </w:tc>
        <w:tc>
          <w:tcPr>
            <w:tcW w:w="1200" w:type="dxa"/>
            <w:tcBorders>
              <w:top w:val="nil"/>
              <w:left w:val="nil"/>
              <w:bottom w:val="single" w:sz="8" w:space="0" w:color="000000"/>
              <w:right w:val="single" w:sz="8" w:space="0" w:color="000000"/>
            </w:tcBorders>
            <w:shd w:val="clear" w:color="auto" w:fill="auto"/>
            <w:vAlign w:val="center"/>
            <w:hideMark/>
          </w:tcPr>
          <w:p w14:paraId="623CF78C"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14:paraId="2F58031F"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6C0B2D34"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4</w:t>
            </w:r>
          </w:p>
        </w:tc>
        <w:tc>
          <w:tcPr>
            <w:tcW w:w="1200" w:type="dxa"/>
            <w:tcBorders>
              <w:top w:val="nil"/>
              <w:left w:val="nil"/>
              <w:bottom w:val="single" w:sz="8" w:space="0" w:color="000000"/>
              <w:right w:val="single" w:sz="8" w:space="0" w:color="000000"/>
            </w:tcBorders>
            <w:shd w:val="clear" w:color="auto" w:fill="auto"/>
            <w:vAlign w:val="center"/>
            <w:hideMark/>
          </w:tcPr>
          <w:p w14:paraId="03D22166" w14:textId="77777777"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bl>
    <w:p w14:paraId="5E7C9786" w14:textId="77777777" w:rsidR="001F1302" w:rsidRPr="00D01A2F" w:rsidRDefault="001F1302" w:rsidP="00D01A2F">
      <w:pPr>
        <w:spacing w:after="0" w:line="360" w:lineRule="auto"/>
        <w:rPr>
          <w:rFonts w:ascii="Arial" w:hAnsi="Arial" w:cs="Arial"/>
          <w:sz w:val="20"/>
          <w:szCs w:val="20"/>
        </w:rPr>
      </w:pPr>
    </w:p>
    <w:p w14:paraId="6CCDD2A8" w14:textId="77777777" w:rsidR="001F1302" w:rsidRPr="00D01A2F" w:rsidRDefault="001F1302" w:rsidP="00D01A2F">
      <w:pPr>
        <w:tabs>
          <w:tab w:val="left" w:pos="1335"/>
        </w:tabs>
        <w:spacing w:after="0" w:line="360" w:lineRule="auto"/>
        <w:rPr>
          <w:rFonts w:ascii="Arial" w:hAnsi="Arial" w:cs="Arial"/>
          <w:sz w:val="20"/>
          <w:szCs w:val="20"/>
        </w:rPr>
      </w:pPr>
      <w:r w:rsidRPr="00D01A2F">
        <w:rPr>
          <w:rFonts w:ascii="Arial" w:hAnsi="Arial" w:cs="Arial"/>
          <w:sz w:val="20"/>
          <w:szCs w:val="20"/>
        </w:rPr>
        <w:t>Se refiere a Tipo A, a todas las construcciones de concreto</w:t>
      </w:r>
    </w:p>
    <w:p w14:paraId="2F177536" w14:textId="77777777" w:rsidR="00814E9A"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Se refiere a Tipo B, a las construcciones con estructura metálica (lámina)</w:t>
      </w:r>
    </w:p>
    <w:p w14:paraId="31F86DF6" w14:textId="77777777" w:rsidR="00814E9A" w:rsidRPr="00D01A2F" w:rsidRDefault="00814E9A" w:rsidP="00D01A2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04"/>
        <w:gridCol w:w="2693"/>
      </w:tblGrid>
      <w:tr w:rsidR="00945C59" w:rsidRPr="00EA098C" w14:paraId="75FF13B7" w14:textId="77777777" w:rsidTr="000F0A20">
        <w:tc>
          <w:tcPr>
            <w:tcW w:w="6204" w:type="dxa"/>
            <w:noWrap/>
            <w:hideMark/>
          </w:tcPr>
          <w:p w14:paraId="229F4BF0" w14:textId="77777777" w:rsidR="00945C59" w:rsidRPr="00EA098C" w:rsidRDefault="00945C59" w:rsidP="00EA098C">
            <w:pPr>
              <w:spacing w:line="360" w:lineRule="auto"/>
              <w:jc w:val="center"/>
              <w:rPr>
                <w:rFonts w:ascii="Arial" w:hAnsi="Arial" w:cs="Arial"/>
                <w:b/>
                <w:sz w:val="20"/>
                <w:szCs w:val="20"/>
              </w:rPr>
            </w:pPr>
            <w:r w:rsidRPr="00EA098C">
              <w:rPr>
                <w:rFonts w:ascii="Arial" w:hAnsi="Arial" w:cs="Arial"/>
                <w:b/>
                <w:sz w:val="20"/>
                <w:szCs w:val="20"/>
              </w:rPr>
              <w:t>TRÁMITE</w:t>
            </w:r>
          </w:p>
        </w:tc>
        <w:tc>
          <w:tcPr>
            <w:tcW w:w="2693" w:type="dxa"/>
            <w:noWrap/>
            <w:hideMark/>
          </w:tcPr>
          <w:p w14:paraId="5430FA4C" w14:textId="77777777" w:rsidR="00945C59" w:rsidRPr="00EA098C" w:rsidRDefault="00945C59" w:rsidP="00EA098C">
            <w:pPr>
              <w:spacing w:line="360" w:lineRule="auto"/>
              <w:jc w:val="center"/>
              <w:rPr>
                <w:rFonts w:ascii="Arial" w:hAnsi="Arial" w:cs="Arial"/>
                <w:b/>
                <w:sz w:val="20"/>
                <w:szCs w:val="20"/>
              </w:rPr>
            </w:pPr>
            <w:r w:rsidRPr="00EA098C">
              <w:rPr>
                <w:rFonts w:ascii="Arial" w:hAnsi="Arial" w:cs="Arial"/>
                <w:b/>
                <w:sz w:val="20"/>
                <w:szCs w:val="20"/>
              </w:rPr>
              <w:t>COSTO</w:t>
            </w:r>
          </w:p>
        </w:tc>
      </w:tr>
      <w:tr w:rsidR="00945C59" w:rsidRPr="00D01A2F" w14:paraId="44041C46" w14:textId="77777777" w:rsidTr="000F0A20">
        <w:tc>
          <w:tcPr>
            <w:tcW w:w="6204" w:type="dxa"/>
            <w:noWrap/>
            <w:hideMark/>
          </w:tcPr>
          <w:p w14:paraId="55A45914"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alineamiento</w:t>
            </w:r>
          </w:p>
        </w:tc>
        <w:tc>
          <w:tcPr>
            <w:tcW w:w="2693" w:type="dxa"/>
            <w:noWrap/>
            <w:hideMark/>
          </w:tcPr>
          <w:p w14:paraId="1CFA2903"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$ 7.00 por metro lineal</w:t>
            </w:r>
          </w:p>
        </w:tc>
      </w:tr>
      <w:tr w:rsidR="00945C59" w:rsidRPr="00D01A2F" w14:paraId="07479AA7" w14:textId="77777777" w:rsidTr="000F0A20">
        <w:tc>
          <w:tcPr>
            <w:tcW w:w="6204" w:type="dxa"/>
            <w:noWrap/>
            <w:hideMark/>
          </w:tcPr>
          <w:p w14:paraId="6CBD8E81"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lastRenderedPageBreak/>
              <w:t>Licencia de demolición</w:t>
            </w:r>
          </w:p>
        </w:tc>
        <w:tc>
          <w:tcPr>
            <w:tcW w:w="2693" w:type="dxa"/>
            <w:noWrap/>
            <w:hideMark/>
          </w:tcPr>
          <w:p w14:paraId="3F10EC57"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$ 5.00 por m2</w:t>
            </w:r>
          </w:p>
        </w:tc>
      </w:tr>
      <w:tr w:rsidR="00945C59" w:rsidRPr="00D01A2F" w14:paraId="5F065BD9" w14:textId="77777777" w:rsidTr="000F0A20">
        <w:tc>
          <w:tcPr>
            <w:tcW w:w="6204" w:type="dxa"/>
            <w:noWrap/>
            <w:hideMark/>
          </w:tcPr>
          <w:p w14:paraId="6104B25C"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Validación de planos</w:t>
            </w:r>
          </w:p>
        </w:tc>
        <w:tc>
          <w:tcPr>
            <w:tcW w:w="2693" w:type="dxa"/>
            <w:noWrap/>
            <w:hideMark/>
          </w:tcPr>
          <w:p w14:paraId="0C3B6E62" w14:textId="77777777" w:rsidR="00945C59" w:rsidRPr="00D01A2F" w:rsidRDefault="00B243FD" w:rsidP="00D01A2F">
            <w:pPr>
              <w:spacing w:line="360" w:lineRule="auto"/>
              <w:jc w:val="both"/>
              <w:rPr>
                <w:rFonts w:ascii="Arial" w:hAnsi="Arial" w:cs="Arial"/>
                <w:sz w:val="20"/>
                <w:szCs w:val="20"/>
              </w:rPr>
            </w:pPr>
            <w:r>
              <w:rPr>
                <w:rFonts w:ascii="Arial" w:hAnsi="Arial" w:cs="Arial"/>
                <w:sz w:val="20"/>
                <w:szCs w:val="20"/>
              </w:rPr>
              <w:t>$ 12.00</w:t>
            </w:r>
            <w:r w:rsidR="00945C59" w:rsidRPr="00D01A2F">
              <w:rPr>
                <w:rFonts w:ascii="Arial" w:hAnsi="Arial" w:cs="Arial"/>
                <w:sz w:val="20"/>
                <w:szCs w:val="20"/>
              </w:rPr>
              <w:t xml:space="preserve"> por m2</w:t>
            </w:r>
          </w:p>
        </w:tc>
      </w:tr>
      <w:tr w:rsidR="00945C59" w:rsidRPr="00D01A2F" w14:paraId="7C68307D" w14:textId="77777777" w:rsidTr="000F0A20">
        <w:tc>
          <w:tcPr>
            <w:tcW w:w="6204" w:type="dxa"/>
            <w:noWrap/>
            <w:hideMark/>
          </w:tcPr>
          <w:p w14:paraId="11FE8128"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para construir bardas</w:t>
            </w:r>
          </w:p>
        </w:tc>
        <w:tc>
          <w:tcPr>
            <w:tcW w:w="2693" w:type="dxa"/>
            <w:noWrap/>
            <w:hideMark/>
          </w:tcPr>
          <w:p w14:paraId="6BAD8F87"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$ 6.00 por m2</w:t>
            </w:r>
          </w:p>
        </w:tc>
      </w:tr>
      <w:tr w:rsidR="00945C59" w:rsidRPr="00D01A2F" w14:paraId="0B7F0AAE" w14:textId="77777777" w:rsidTr="000F0A20">
        <w:tc>
          <w:tcPr>
            <w:tcW w:w="6204" w:type="dxa"/>
            <w:noWrap/>
            <w:hideMark/>
          </w:tcPr>
          <w:p w14:paraId="441934C1"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de demolición de bardas</w:t>
            </w:r>
          </w:p>
        </w:tc>
        <w:tc>
          <w:tcPr>
            <w:tcW w:w="2693" w:type="dxa"/>
            <w:noWrap/>
            <w:hideMark/>
          </w:tcPr>
          <w:p w14:paraId="1609A802"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$ 4.00 por m2</w:t>
            </w:r>
          </w:p>
        </w:tc>
      </w:tr>
      <w:tr w:rsidR="00945C59" w:rsidRPr="00D01A2F" w14:paraId="6DC35B4E" w14:textId="77777777" w:rsidTr="000F0A20">
        <w:tc>
          <w:tcPr>
            <w:tcW w:w="6204" w:type="dxa"/>
            <w:noWrap/>
            <w:hideMark/>
          </w:tcPr>
          <w:p w14:paraId="23C9604C"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Visita de inspección para fosa séptica</w:t>
            </w:r>
          </w:p>
        </w:tc>
        <w:tc>
          <w:tcPr>
            <w:tcW w:w="2693" w:type="dxa"/>
            <w:noWrap/>
            <w:hideMark/>
          </w:tcPr>
          <w:p w14:paraId="7F800817" w14:textId="77777777" w:rsidR="00945C59" w:rsidRPr="00D01A2F" w:rsidRDefault="00B243FD" w:rsidP="00D01A2F">
            <w:pPr>
              <w:spacing w:line="360" w:lineRule="auto"/>
              <w:jc w:val="both"/>
              <w:rPr>
                <w:rFonts w:ascii="Arial" w:hAnsi="Arial" w:cs="Arial"/>
                <w:sz w:val="20"/>
                <w:szCs w:val="20"/>
              </w:rPr>
            </w:pPr>
            <w:r>
              <w:rPr>
                <w:rFonts w:ascii="Arial" w:hAnsi="Arial" w:cs="Arial"/>
                <w:sz w:val="20"/>
                <w:szCs w:val="20"/>
              </w:rPr>
              <w:t>$ 547</w:t>
            </w:r>
            <w:r w:rsidR="00945C59" w:rsidRPr="00D01A2F">
              <w:rPr>
                <w:rFonts w:ascii="Arial" w:hAnsi="Arial" w:cs="Arial"/>
                <w:sz w:val="20"/>
                <w:szCs w:val="20"/>
              </w:rPr>
              <w:t>.00 por fosa</w:t>
            </w:r>
          </w:p>
        </w:tc>
      </w:tr>
      <w:tr w:rsidR="00945C59" w:rsidRPr="00D01A2F" w14:paraId="00DF2443" w14:textId="77777777" w:rsidTr="000F0A20">
        <w:tc>
          <w:tcPr>
            <w:tcW w:w="6204" w:type="dxa"/>
            <w:noWrap/>
            <w:hideMark/>
          </w:tcPr>
          <w:p w14:paraId="7A92B066"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Casos donde se requiera una segunda o supervisión posterior</w:t>
            </w:r>
          </w:p>
        </w:tc>
        <w:tc>
          <w:tcPr>
            <w:tcW w:w="2693" w:type="dxa"/>
            <w:noWrap/>
            <w:hideMark/>
          </w:tcPr>
          <w:p w14:paraId="68863D00" w14:textId="77777777" w:rsidR="00945C59" w:rsidRPr="00D01A2F" w:rsidRDefault="00B243FD" w:rsidP="00D01A2F">
            <w:pPr>
              <w:spacing w:line="360" w:lineRule="auto"/>
              <w:jc w:val="both"/>
              <w:rPr>
                <w:rFonts w:ascii="Arial" w:hAnsi="Arial" w:cs="Arial"/>
                <w:sz w:val="20"/>
                <w:szCs w:val="20"/>
              </w:rPr>
            </w:pPr>
            <w:r>
              <w:rPr>
                <w:rFonts w:ascii="Arial" w:hAnsi="Arial" w:cs="Arial"/>
                <w:sz w:val="20"/>
                <w:szCs w:val="20"/>
              </w:rPr>
              <w:t>$ 110.00</w:t>
            </w:r>
          </w:p>
        </w:tc>
      </w:tr>
      <w:tr w:rsidR="00945C59" w:rsidRPr="00D01A2F" w14:paraId="3EE907BC" w14:textId="77777777" w:rsidTr="000F0A20">
        <w:tc>
          <w:tcPr>
            <w:tcW w:w="6204" w:type="dxa"/>
            <w:hideMark/>
          </w:tcPr>
          <w:p w14:paraId="0B7ECA1A"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Licencia para hacer cortes de banquetas, pavimentación (zanjas)guarniciones </w:t>
            </w:r>
          </w:p>
        </w:tc>
        <w:tc>
          <w:tcPr>
            <w:tcW w:w="2693" w:type="dxa"/>
            <w:noWrap/>
            <w:hideMark/>
          </w:tcPr>
          <w:p w14:paraId="1A1BFDEC" w14:textId="77777777" w:rsidR="00945C59" w:rsidRPr="00D01A2F" w:rsidRDefault="00B243FD" w:rsidP="00D01A2F">
            <w:pPr>
              <w:spacing w:line="360" w:lineRule="auto"/>
              <w:jc w:val="both"/>
              <w:rPr>
                <w:rFonts w:ascii="Arial" w:hAnsi="Arial" w:cs="Arial"/>
                <w:sz w:val="20"/>
                <w:szCs w:val="20"/>
              </w:rPr>
            </w:pPr>
            <w:r>
              <w:rPr>
                <w:rFonts w:ascii="Arial" w:hAnsi="Arial" w:cs="Arial"/>
                <w:sz w:val="20"/>
                <w:szCs w:val="20"/>
              </w:rPr>
              <w:t>$ 146</w:t>
            </w:r>
            <w:r w:rsidR="00945C59" w:rsidRPr="00D01A2F">
              <w:rPr>
                <w:rFonts w:ascii="Arial" w:hAnsi="Arial" w:cs="Arial"/>
                <w:sz w:val="20"/>
                <w:szCs w:val="20"/>
              </w:rPr>
              <w:t>.00 por m2</w:t>
            </w:r>
          </w:p>
        </w:tc>
      </w:tr>
      <w:tr w:rsidR="00945C59" w:rsidRPr="00D01A2F" w14:paraId="6A064B30" w14:textId="77777777" w:rsidTr="000F0A20">
        <w:tc>
          <w:tcPr>
            <w:tcW w:w="6204" w:type="dxa"/>
            <w:noWrap/>
            <w:hideMark/>
          </w:tcPr>
          <w:p w14:paraId="0CDA93F3"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obras de urbanización</w:t>
            </w:r>
          </w:p>
        </w:tc>
        <w:tc>
          <w:tcPr>
            <w:tcW w:w="2693" w:type="dxa"/>
            <w:noWrap/>
            <w:hideMark/>
          </w:tcPr>
          <w:p w14:paraId="386A8893"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$ 4.00 por m2</w:t>
            </w:r>
          </w:p>
        </w:tc>
      </w:tr>
      <w:tr w:rsidR="00945C59" w:rsidRPr="00D01A2F" w14:paraId="6D5F3F15" w14:textId="77777777" w:rsidTr="000F0A20">
        <w:tc>
          <w:tcPr>
            <w:tcW w:w="6204" w:type="dxa"/>
            <w:noWrap/>
            <w:hideMark/>
          </w:tcPr>
          <w:p w14:paraId="0E7F5DD6"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para efectuar excavaciones</w:t>
            </w:r>
          </w:p>
        </w:tc>
        <w:tc>
          <w:tcPr>
            <w:tcW w:w="2693" w:type="dxa"/>
            <w:noWrap/>
            <w:hideMark/>
          </w:tcPr>
          <w:p w14:paraId="473F95B6"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$ 7.00 por m3</w:t>
            </w:r>
          </w:p>
        </w:tc>
      </w:tr>
      <w:tr w:rsidR="00945C59" w:rsidRPr="00D01A2F" w14:paraId="1746F344" w14:textId="77777777" w:rsidTr="000F0A20">
        <w:tc>
          <w:tcPr>
            <w:tcW w:w="6204" w:type="dxa"/>
            <w:noWrap/>
            <w:hideMark/>
          </w:tcPr>
          <w:p w14:paraId="7A03EBE8"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Excavaciones constancia de régimen de condominio</w:t>
            </w:r>
          </w:p>
        </w:tc>
        <w:tc>
          <w:tcPr>
            <w:tcW w:w="2693" w:type="dxa"/>
            <w:noWrap/>
            <w:hideMark/>
          </w:tcPr>
          <w:p w14:paraId="037E170D"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w:t>
            </w:r>
            <w:r w:rsidR="00B243FD">
              <w:rPr>
                <w:rFonts w:ascii="Arial" w:hAnsi="Arial" w:cs="Arial"/>
                <w:sz w:val="20"/>
                <w:szCs w:val="20"/>
              </w:rPr>
              <w:t xml:space="preserve"> 304</w:t>
            </w:r>
            <w:r w:rsidRPr="00D01A2F">
              <w:rPr>
                <w:rFonts w:ascii="Arial" w:hAnsi="Arial" w:cs="Arial"/>
                <w:sz w:val="20"/>
                <w:szCs w:val="20"/>
              </w:rPr>
              <w:t>.00 por constancia</w:t>
            </w:r>
          </w:p>
        </w:tc>
      </w:tr>
      <w:tr w:rsidR="00945C59" w:rsidRPr="00D01A2F" w14:paraId="3F16D3E2" w14:textId="77777777" w:rsidTr="000F0A20">
        <w:tc>
          <w:tcPr>
            <w:tcW w:w="6204" w:type="dxa"/>
            <w:noWrap/>
            <w:hideMark/>
          </w:tcPr>
          <w:p w14:paraId="17EF2B42"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Condominio de división o lotificación de predios</w:t>
            </w:r>
          </w:p>
        </w:tc>
        <w:tc>
          <w:tcPr>
            <w:tcW w:w="2693" w:type="dxa"/>
            <w:noWrap/>
            <w:hideMark/>
          </w:tcPr>
          <w:p w14:paraId="4D5B3541" w14:textId="77777777" w:rsidR="00945C59" w:rsidRPr="00D01A2F" w:rsidRDefault="00B243FD" w:rsidP="00D01A2F">
            <w:pPr>
              <w:spacing w:line="360" w:lineRule="auto"/>
              <w:jc w:val="both"/>
              <w:rPr>
                <w:rFonts w:ascii="Arial" w:hAnsi="Arial" w:cs="Arial"/>
                <w:sz w:val="20"/>
                <w:szCs w:val="20"/>
              </w:rPr>
            </w:pPr>
            <w:r>
              <w:rPr>
                <w:rFonts w:ascii="Arial" w:hAnsi="Arial" w:cs="Arial"/>
                <w:sz w:val="20"/>
                <w:szCs w:val="20"/>
              </w:rPr>
              <w:t>$ 46</w:t>
            </w:r>
            <w:r w:rsidR="00945C59" w:rsidRPr="00D01A2F">
              <w:rPr>
                <w:rFonts w:ascii="Arial" w:hAnsi="Arial" w:cs="Arial"/>
                <w:sz w:val="20"/>
                <w:szCs w:val="20"/>
              </w:rPr>
              <w:t>.00 por predio</w:t>
            </w:r>
          </w:p>
        </w:tc>
      </w:tr>
      <w:tr w:rsidR="00945C59" w:rsidRPr="00D01A2F" w14:paraId="7926F97E" w14:textId="77777777" w:rsidTr="000F0A20">
        <w:tc>
          <w:tcPr>
            <w:tcW w:w="6204" w:type="dxa"/>
            <w:noWrap/>
            <w:hideMark/>
          </w:tcPr>
          <w:p w14:paraId="69CB53B3"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trámite de licencia de construcción</w:t>
            </w:r>
          </w:p>
        </w:tc>
        <w:tc>
          <w:tcPr>
            <w:tcW w:w="2693" w:type="dxa"/>
            <w:noWrap/>
            <w:hideMark/>
          </w:tcPr>
          <w:p w14:paraId="3856E89F" w14:textId="77777777" w:rsidR="00945C59" w:rsidRPr="00D01A2F" w:rsidRDefault="00B243FD" w:rsidP="00D01A2F">
            <w:pPr>
              <w:spacing w:line="360" w:lineRule="auto"/>
              <w:jc w:val="both"/>
              <w:rPr>
                <w:rFonts w:ascii="Arial" w:hAnsi="Arial" w:cs="Arial"/>
                <w:sz w:val="20"/>
                <w:szCs w:val="20"/>
              </w:rPr>
            </w:pPr>
            <w:r>
              <w:rPr>
                <w:rFonts w:ascii="Arial" w:hAnsi="Arial" w:cs="Arial"/>
                <w:sz w:val="20"/>
                <w:szCs w:val="20"/>
              </w:rPr>
              <w:t>$ 121</w:t>
            </w:r>
            <w:r w:rsidR="00945C59" w:rsidRPr="00D01A2F">
              <w:rPr>
                <w:rFonts w:ascii="Arial" w:hAnsi="Arial" w:cs="Arial"/>
                <w:sz w:val="20"/>
                <w:szCs w:val="20"/>
              </w:rPr>
              <w:t>.00 por constancia</w:t>
            </w:r>
          </w:p>
        </w:tc>
      </w:tr>
      <w:tr w:rsidR="00945C59" w:rsidRPr="00D01A2F" w14:paraId="754461E4" w14:textId="77777777" w:rsidTr="000F0A20">
        <w:tc>
          <w:tcPr>
            <w:tcW w:w="6204" w:type="dxa"/>
            <w:noWrap/>
            <w:hideMark/>
          </w:tcPr>
          <w:p w14:paraId="673E5FE4"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de construcción por instalación de antenas de comunicación</w:t>
            </w:r>
          </w:p>
        </w:tc>
        <w:tc>
          <w:tcPr>
            <w:tcW w:w="2693" w:type="dxa"/>
            <w:noWrap/>
            <w:hideMark/>
          </w:tcPr>
          <w:p w14:paraId="5EF19740"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 $    </w:t>
            </w:r>
            <w:r w:rsidR="00531DF9" w:rsidRPr="00D01A2F">
              <w:rPr>
                <w:rFonts w:ascii="Arial" w:hAnsi="Arial" w:cs="Arial"/>
                <w:sz w:val="20"/>
                <w:szCs w:val="20"/>
              </w:rPr>
              <w:t xml:space="preserve">              </w:t>
            </w:r>
            <w:r w:rsidR="00046B0D">
              <w:rPr>
                <w:rFonts w:ascii="Arial" w:hAnsi="Arial" w:cs="Arial"/>
                <w:sz w:val="20"/>
                <w:szCs w:val="20"/>
              </w:rPr>
              <w:t xml:space="preserve">     </w:t>
            </w:r>
            <w:r w:rsidR="007B6F93">
              <w:rPr>
                <w:rFonts w:ascii="Arial" w:hAnsi="Arial" w:cs="Arial"/>
                <w:sz w:val="20"/>
                <w:szCs w:val="20"/>
              </w:rPr>
              <w:t xml:space="preserve">   </w:t>
            </w:r>
            <w:r w:rsidR="00046B0D">
              <w:rPr>
                <w:rFonts w:ascii="Arial" w:hAnsi="Arial" w:cs="Arial"/>
                <w:sz w:val="20"/>
                <w:szCs w:val="20"/>
              </w:rPr>
              <w:t>7,300</w:t>
            </w:r>
            <w:r w:rsidRPr="00D01A2F">
              <w:rPr>
                <w:rFonts w:ascii="Arial" w:hAnsi="Arial" w:cs="Arial"/>
                <w:sz w:val="20"/>
                <w:szCs w:val="20"/>
              </w:rPr>
              <w:t xml:space="preserve">.00 </w:t>
            </w:r>
          </w:p>
        </w:tc>
      </w:tr>
      <w:tr w:rsidR="00945C59" w:rsidRPr="00D01A2F" w14:paraId="06ABBAEE" w14:textId="77777777" w:rsidTr="000F0A20">
        <w:tc>
          <w:tcPr>
            <w:tcW w:w="6204" w:type="dxa"/>
            <w:hideMark/>
          </w:tcPr>
          <w:p w14:paraId="5B6C5A64"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Revisión de factibilidad del proyecto de construcción o instalación de antena de comunicación</w:t>
            </w:r>
          </w:p>
        </w:tc>
        <w:tc>
          <w:tcPr>
            <w:tcW w:w="2693" w:type="dxa"/>
            <w:noWrap/>
            <w:hideMark/>
          </w:tcPr>
          <w:p w14:paraId="66D4A430" w14:textId="77777777" w:rsidR="00945C59" w:rsidRPr="00D01A2F" w:rsidRDefault="00945C59" w:rsidP="00046B0D">
            <w:pPr>
              <w:spacing w:line="360" w:lineRule="auto"/>
              <w:jc w:val="both"/>
              <w:rPr>
                <w:rFonts w:ascii="Arial" w:hAnsi="Arial" w:cs="Arial"/>
                <w:sz w:val="20"/>
                <w:szCs w:val="20"/>
              </w:rPr>
            </w:pPr>
            <w:r w:rsidRPr="00D01A2F">
              <w:rPr>
                <w:rFonts w:ascii="Arial" w:hAnsi="Arial" w:cs="Arial"/>
                <w:sz w:val="20"/>
                <w:szCs w:val="20"/>
              </w:rPr>
              <w:t xml:space="preserve"> $                         </w:t>
            </w:r>
            <w:r w:rsidR="007B6F93">
              <w:rPr>
                <w:rFonts w:ascii="Arial" w:hAnsi="Arial" w:cs="Arial"/>
                <w:sz w:val="20"/>
                <w:szCs w:val="20"/>
              </w:rPr>
              <w:t xml:space="preserve"> </w:t>
            </w:r>
            <w:r w:rsidRPr="00D01A2F">
              <w:rPr>
                <w:rFonts w:ascii="Arial" w:hAnsi="Arial" w:cs="Arial"/>
                <w:sz w:val="20"/>
                <w:szCs w:val="20"/>
              </w:rPr>
              <w:t>4,</w:t>
            </w:r>
            <w:r w:rsidR="00046B0D">
              <w:rPr>
                <w:rFonts w:ascii="Arial" w:hAnsi="Arial" w:cs="Arial"/>
                <w:sz w:val="20"/>
                <w:szCs w:val="20"/>
              </w:rPr>
              <w:t>866</w:t>
            </w:r>
            <w:r w:rsidRPr="00D01A2F">
              <w:rPr>
                <w:rFonts w:ascii="Arial" w:hAnsi="Arial" w:cs="Arial"/>
                <w:sz w:val="20"/>
                <w:szCs w:val="20"/>
              </w:rPr>
              <w:t xml:space="preserve">.00 </w:t>
            </w:r>
          </w:p>
        </w:tc>
      </w:tr>
      <w:tr w:rsidR="00945C59" w:rsidRPr="00D01A2F" w14:paraId="687B6ACE" w14:textId="77777777" w:rsidTr="000F0A20">
        <w:tc>
          <w:tcPr>
            <w:tcW w:w="6204" w:type="dxa"/>
            <w:noWrap/>
            <w:hideMark/>
          </w:tcPr>
          <w:p w14:paraId="052EE8BF"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uso de suelo</w:t>
            </w:r>
          </w:p>
        </w:tc>
        <w:tc>
          <w:tcPr>
            <w:tcW w:w="2693" w:type="dxa"/>
            <w:noWrap/>
            <w:hideMark/>
          </w:tcPr>
          <w:p w14:paraId="73A3A846"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 $   </w:t>
            </w:r>
            <w:r w:rsidR="00531DF9" w:rsidRPr="00D01A2F">
              <w:rPr>
                <w:rFonts w:ascii="Arial" w:hAnsi="Arial" w:cs="Arial"/>
                <w:sz w:val="20"/>
                <w:szCs w:val="20"/>
              </w:rPr>
              <w:t xml:space="preserve">                </w:t>
            </w:r>
            <w:r w:rsidR="00046B0D">
              <w:rPr>
                <w:rFonts w:ascii="Arial" w:hAnsi="Arial" w:cs="Arial"/>
                <w:sz w:val="20"/>
                <w:szCs w:val="20"/>
              </w:rPr>
              <w:t xml:space="preserve">       </w:t>
            </w:r>
            <w:r w:rsidR="007B6F93">
              <w:rPr>
                <w:rFonts w:ascii="Arial" w:hAnsi="Arial" w:cs="Arial"/>
                <w:sz w:val="20"/>
                <w:szCs w:val="20"/>
              </w:rPr>
              <w:t xml:space="preserve">   </w:t>
            </w:r>
            <w:r w:rsidR="00046B0D">
              <w:rPr>
                <w:rFonts w:ascii="Arial" w:hAnsi="Arial" w:cs="Arial"/>
                <w:sz w:val="20"/>
                <w:szCs w:val="20"/>
              </w:rPr>
              <w:t>121</w:t>
            </w:r>
            <w:r w:rsidRPr="00D01A2F">
              <w:rPr>
                <w:rFonts w:ascii="Arial" w:hAnsi="Arial" w:cs="Arial"/>
                <w:sz w:val="20"/>
                <w:szCs w:val="20"/>
              </w:rPr>
              <w:t xml:space="preserve">.00 </w:t>
            </w:r>
          </w:p>
        </w:tc>
      </w:tr>
      <w:tr w:rsidR="00945C59" w:rsidRPr="00D01A2F" w14:paraId="6F11A910" w14:textId="77777777" w:rsidTr="000F0A20">
        <w:tc>
          <w:tcPr>
            <w:tcW w:w="6204" w:type="dxa"/>
            <w:noWrap/>
            <w:hideMark/>
          </w:tcPr>
          <w:p w14:paraId="61BD57E5"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corrección de ubicación del predio</w:t>
            </w:r>
          </w:p>
        </w:tc>
        <w:tc>
          <w:tcPr>
            <w:tcW w:w="2693" w:type="dxa"/>
            <w:noWrap/>
            <w:hideMark/>
          </w:tcPr>
          <w:p w14:paraId="37E1DE15" w14:textId="77777777" w:rsidR="00945C59" w:rsidRPr="00D01A2F" w:rsidRDefault="00945C59" w:rsidP="00EA098C">
            <w:pPr>
              <w:spacing w:line="360" w:lineRule="auto"/>
              <w:jc w:val="both"/>
              <w:rPr>
                <w:rFonts w:ascii="Arial" w:hAnsi="Arial" w:cs="Arial"/>
                <w:sz w:val="20"/>
                <w:szCs w:val="20"/>
              </w:rPr>
            </w:pPr>
            <w:r w:rsidRPr="00D01A2F">
              <w:rPr>
                <w:rFonts w:ascii="Arial" w:hAnsi="Arial" w:cs="Arial"/>
                <w:sz w:val="20"/>
                <w:szCs w:val="20"/>
              </w:rPr>
              <w:t xml:space="preserve"> $ </w:t>
            </w:r>
            <w:r w:rsidR="007B6F93">
              <w:rPr>
                <w:rFonts w:ascii="Arial" w:hAnsi="Arial" w:cs="Arial"/>
                <w:sz w:val="20"/>
                <w:szCs w:val="20"/>
              </w:rPr>
              <w:t xml:space="preserve">                            </w:t>
            </w:r>
            <w:r w:rsidR="00046B0D">
              <w:rPr>
                <w:rFonts w:ascii="Arial" w:hAnsi="Arial" w:cs="Arial"/>
                <w:sz w:val="20"/>
                <w:szCs w:val="20"/>
              </w:rPr>
              <w:t>121</w:t>
            </w:r>
            <w:r w:rsidRPr="00D01A2F">
              <w:rPr>
                <w:rFonts w:ascii="Arial" w:hAnsi="Arial" w:cs="Arial"/>
                <w:sz w:val="20"/>
                <w:szCs w:val="20"/>
              </w:rPr>
              <w:t xml:space="preserve">.00 </w:t>
            </w:r>
          </w:p>
        </w:tc>
      </w:tr>
      <w:tr w:rsidR="00945C59" w:rsidRPr="00D01A2F" w14:paraId="6B08006A" w14:textId="77777777" w:rsidTr="000F0A20">
        <w:tc>
          <w:tcPr>
            <w:tcW w:w="6204" w:type="dxa"/>
            <w:noWrap/>
            <w:hideMark/>
          </w:tcPr>
          <w:p w14:paraId="138FB810" w14:textId="77777777"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vivienda existente</w:t>
            </w:r>
          </w:p>
        </w:tc>
        <w:tc>
          <w:tcPr>
            <w:tcW w:w="2693" w:type="dxa"/>
            <w:noWrap/>
            <w:hideMark/>
          </w:tcPr>
          <w:p w14:paraId="0B94EAFF" w14:textId="77777777" w:rsidR="00945C59" w:rsidRPr="00D01A2F" w:rsidRDefault="00945C59" w:rsidP="00EA098C">
            <w:pPr>
              <w:spacing w:line="360" w:lineRule="auto"/>
              <w:jc w:val="both"/>
              <w:rPr>
                <w:rFonts w:ascii="Arial" w:hAnsi="Arial" w:cs="Arial"/>
                <w:sz w:val="20"/>
                <w:szCs w:val="20"/>
              </w:rPr>
            </w:pPr>
            <w:r w:rsidRPr="00D01A2F">
              <w:rPr>
                <w:rFonts w:ascii="Arial" w:hAnsi="Arial" w:cs="Arial"/>
                <w:sz w:val="20"/>
                <w:szCs w:val="20"/>
              </w:rPr>
              <w:t xml:space="preserve"> $</w:t>
            </w:r>
            <w:r w:rsidR="00046B0D">
              <w:rPr>
                <w:rFonts w:ascii="Arial" w:hAnsi="Arial" w:cs="Arial"/>
                <w:sz w:val="20"/>
                <w:szCs w:val="20"/>
              </w:rPr>
              <w:t xml:space="preserve">                             121</w:t>
            </w:r>
            <w:r w:rsidRPr="00D01A2F">
              <w:rPr>
                <w:rFonts w:ascii="Arial" w:hAnsi="Arial" w:cs="Arial"/>
                <w:sz w:val="20"/>
                <w:szCs w:val="20"/>
              </w:rPr>
              <w:t xml:space="preserve">.00 </w:t>
            </w:r>
          </w:p>
        </w:tc>
      </w:tr>
    </w:tbl>
    <w:p w14:paraId="2D04E329" w14:textId="77777777" w:rsidR="001F1302" w:rsidRPr="00D01A2F" w:rsidRDefault="001F1302" w:rsidP="00D01A2F">
      <w:pPr>
        <w:spacing w:after="0" w:line="360" w:lineRule="auto"/>
        <w:jc w:val="both"/>
        <w:rPr>
          <w:rFonts w:ascii="Arial" w:hAnsi="Arial" w:cs="Arial"/>
          <w:sz w:val="20"/>
          <w:szCs w:val="20"/>
        </w:rPr>
      </w:pPr>
    </w:p>
    <w:p w14:paraId="2F8B7117" w14:textId="77777777" w:rsidR="00EA098C"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 xml:space="preserve">TABLA DE VALORES POR LOS SERVICIOS QUE SOLICITEN A LA </w:t>
      </w:r>
    </w:p>
    <w:p w14:paraId="137E46FD" w14:textId="77777777" w:rsidR="00395B93" w:rsidRPr="00D01A2F"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DIRECCIÓN DE OBRAS PÚBLICAS</w:t>
      </w:r>
    </w:p>
    <w:p w14:paraId="6E762442" w14:textId="77777777" w:rsidR="00EA098C" w:rsidRDefault="00EA098C" w:rsidP="00EA098C">
      <w:pPr>
        <w:spacing w:after="0" w:line="360" w:lineRule="auto"/>
        <w:jc w:val="center"/>
        <w:rPr>
          <w:rFonts w:ascii="Arial" w:hAnsi="Arial" w:cs="Arial"/>
          <w:b/>
          <w:sz w:val="20"/>
          <w:szCs w:val="20"/>
        </w:rPr>
      </w:pPr>
    </w:p>
    <w:p w14:paraId="4559FBB3" w14:textId="77777777" w:rsidR="00395B93" w:rsidRPr="00D01A2F"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LICENCIAS DE USO DE SUELO</w:t>
      </w:r>
    </w:p>
    <w:p w14:paraId="2819E875" w14:textId="77777777" w:rsidR="001F1302" w:rsidRPr="00D01A2F" w:rsidRDefault="001F1302" w:rsidP="00D01A2F">
      <w:pPr>
        <w:spacing w:after="0" w:line="360" w:lineRule="auto"/>
        <w:jc w:val="center"/>
        <w:rPr>
          <w:rFonts w:ascii="Arial" w:hAnsi="Arial" w:cs="Arial"/>
          <w:b/>
          <w:sz w:val="20"/>
          <w:szCs w:val="20"/>
        </w:rPr>
      </w:pPr>
      <w:r w:rsidRPr="00D01A2F">
        <w:rPr>
          <w:rFonts w:ascii="Arial" w:hAnsi="Arial" w:cs="Arial"/>
          <w:b/>
          <w:sz w:val="20"/>
          <w:szCs w:val="20"/>
        </w:rPr>
        <w:t>FACTIBILIDADES DE USO DE SUELO</w:t>
      </w:r>
    </w:p>
    <w:tbl>
      <w:tblPr>
        <w:tblW w:w="8647" w:type="dxa"/>
        <w:tblInd w:w="-5" w:type="dxa"/>
        <w:tblCellMar>
          <w:left w:w="70" w:type="dxa"/>
          <w:right w:w="70" w:type="dxa"/>
        </w:tblCellMar>
        <w:tblLook w:val="04A0" w:firstRow="1" w:lastRow="0" w:firstColumn="1" w:lastColumn="0" w:noHBand="0" w:noVBand="1"/>
      </w:tblPr>
      <w:tblGrid>
        <w:gridCol w:w="6379"/>
        <w:gridCol w:w="992"/>
        <w:gridCol w:w="1276"/>
      </w:tblGrid>
      <w:tr w:rsidR="00BE7CA4" w:rsidRPr="00EA098C" w14:paraId="593476EE" w14:textId="77777777" w:rsidTr="00EA098C">
        <w:trPr>
          <w:trHeight w:hRule="exact" w:val="6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8F99" w14:textId="77777777"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CONCEPTO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84C91D0" w14:textId="77777777"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VECES LA UMA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829901" w14:textId="77777777"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UNIDAD DE MEDIDA</w:t>
            </w:r>
          </w:p>
        </w:tc>
      </w:tr>
      <w:tr w:rsidR="00BE7CA4" w:rsidRPr="00D01A2F" w14:paraId="46F62914" w14:textId="77777777"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14:paraId="4CC371CF" w14:textId="77777777"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a) </w:t>
            </w:r>
            <w:r w:rsidRPr="00D01A2F">
              <w:rPr>
                <w:rFonts w:ascii="Arial" w:eastAsia="Times New Roman" w:hAnsi="Arial" w:cs="Arial"/>
                <w:color w:val="000000"/>
                <w:sz w:val="20"/>
                <w:szCs w:val="20"/>
                <w:lang w:eastAsia="es-MX"/>
              </w:rPr>
              <w:t>Para establecimiento con venta de bebidas alcohólicas en envase cerrado</w:t>
            </w:r>
          </w:p>
        </w:tc>
        <w:tc>
          <w:tcPr>
            <w:tcW w:w="992" w:type="dxa"/>
            <w:tcBorders>
              <w:top w:val="nil"/>
              <w:left w:val="nil"/>
              <w:bottom w:val="single" w:sz="4" w:space="0" w:color="auto"/>
              <w:right w:val="single" w:sz="4" w:space="0" w:color="auto"/>
            </w:tcBorders>
            <w:shd w:val="clear" w:color="auto" w:fill="auto"/>
            <w:noWrap/>
            <w:vAlign w:val="bottom"/>
            <w:hideMark/>
          </w:tcPr>
          <w:p w14:paraId="00F1FAE1" w14:textId="77777777" w:rsidR="00BE7CA4" w:rsidRPr="00D01A2F" w:rsidRDefault="007B6F93" w:rsidP="00D01A2F">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w:t>
            </w:r>
          </w:p>
        </w:tc>
        <w:tc>
          <w:tcPr>
            <w:tcW w:w="1276" w:type="dxa"/>
            <w:tcBorders>
              <w:top w:val="nil"/>
              <w:left w:val="nil"/>
              <w:bottom w:val="single" w:sz="4" w:space="0" w:color="auto"/>
              <w:right w:val="single" w:sz="4" w:space="0" w:color="auto"/>
            </w:tcBorders>
            <w:shd w:val="clear" w:color="auto" w:fill="auto"/>
            <w:noWrap/>
            <w:vAlign w:val="bottom"/>
            <w:hideMark/>
          </w:tcPr>
          <w:p w14:paraId="5E3233B2"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14:paraId="171B8292" w14:textId="77777777" w:rsidTr="00552546">
        <w:trPr>
          <w:trHeight w:hRule="exac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6C92BB68" w14:textId="77777777"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b)</w:t>
            </w:r>
            <w:r w:rsidRPr="00D01A2F">
              <w:rPr>
                <w:rFonts w:ascii="Arial" w:eastAsia="Times New Roman" w:hAnsi="Arial" w:cs="Arial"/>
                <w:color w:val="000000"/>
                <w:sz w:val="20"/>
                <w:szCs w:val="20"/>
                <w:lang w:eastAsia="es-MX"/>
              </w:rPr>
              <w:t xml:space="preserve"> Para establecimiento con venta de bebidas alcohólicas para su consumo en el mismo lugar</w:t>
            </w:r>
          </w:p>
        </w:tc>
        <w:tc>
          <w:tcPr>
            <w:tcW w:w="992" w:type="dxa"/>
            <w:tcBorders>
              <w:top w:val="nil"/>
              <w:left w:val="nil"/>
              <w:bottom w:val="single" w:sz="4" w:space="0" w:color="auto"/>
              <w:right w:val="single" w:sz="4" w:space="0" w:color="auto"/>
            </w:tcBorders>
            <w:shd w:val="clear" w:color="auto" w:fill="auto"/>
            <w:noWrap/>
            <w:vAlign w:val="bottom"/>
            <w:hideMark/>
          </w:tcPr>
          <w:p w14:paraId="542C6823" w14:textId="77777777" w:rsidR="00BE7CA4" w:rsidRPr="00D01A2F" w:rsidRDefault="007B6F93" w:rsidP="00D01A2F">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47</w:t>
            </w:r>
          </w:p>
        </w:tc>
        <w:tc>
          <w:tcPr>
            <w:tcW w:w="1276" w:type="dxa"/>
            <w:tcBorders>
              <w:top w:val="nil"/>
              <w:left w:val="nil"/>
              <w:bottom w:val="single" w:sz="4" w:space="0" w:color="auto"/>
              <w:right w:val="single" w:sz="4" w:space="0" w:color="auto"/>
            </w:tcBorders>
            <w:shd w:val="clear" w:color="auto" w:fill="auto"/>
            <w:noWrap/>
            <w:vAlign w:val="bottom"/>
            <w:hideMark/>
          </w:tcPr>
          <w:p w14:paraId="46A3DB29"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14:paraId="6DBC4F33" w14:textId="77777777" w:rsidTr="00552546">
        <w:trPr>
          <w:trHeight w:hRule="exact" w:val="6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CEA3E" w14:textId="77777777"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c) </w:t>
            </w:r>
            <w:r w:rsidRPr="00D01A2F">
              <w:rPr>
                <w:rFonts w:ascii="Arial" w:eastAsia="Times New Roman" w:hAnsi="Arial" w:cs="Arial"/>
                <w:color w:val="000000"/>
                <w:sz w:val="20"/>
                <w:szCs w:val="20"/>
                <w:lang w:eastAsia="es-MX"/>
              </w:rPr>
              <w:t>Para establecimiento con giro diferente a los mencionados en los incisos a) b) y g) de esta fracción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62FFC7"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FB3210"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14:paraId="0089118C" w14:textId="77777777"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C374AFD" w14:textId="77777777"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d) </w:t>
            </w:r>
            <w:r w:rsidRPr="00D01A2F">
              <w:rPr>
                <w:rFonts w:ascii="Arial" w:eastAsia="Times New Roman" w:hAnsi="Arial" w:cs="Arial"/>
                <w:color w:val="000000"/>
                <w:sz w:val="20"/>
                <w:szCs w:val="20"/>
                <w:lang w:eastAsia="es-MX"/>
              </w:rPr>
              <w:t>Para desarrollo inmobiliario de cualquier tipo</w:t>
            </w:r>
          </w:p>
        </w:tc>
        <w:tc>
          <w:tcPr>
            <w:tcW w:w="992" w:type="dxa"/>
            <w:tcBorders>
              <w:top w:val="nil"/>
              <w:left w:val="nil"/>
              <w:bottom w:val="single" w:sz="4" w:space="0" w:color="auto"/>
              <w:right w:val="single" w:sz="4" w:space="0" w:color="auto"/>
            </w:tcBorders>
            <w:shd w:val="clear" w:color="auto" w:fill="auto"/>
            <w:noWrap/>
            <w:vAlign w:val="bottom"/>
            <w:hideMark/>
          </w:tcPr>
          <w:p w14:paraId="2044C8AB" w14:textId="77777777" w:rsidR="00BE7CA4" w:rsidRPr="00D01A2F" w:rsidRDefault="007B6F93" w:rsidP="00D01A2F">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p>
        </w:tc>
        <w:tc>
          <w:tcPr>
            <w:tcW w:w="1276" w:type="dxa"/>
            <w:tcBorders>
              <w:top w:val="nil"/>
              <w:left w:val="nil"/>
              <w:bottom w:val="single" w:sz="4" w:space="0" w:color="auto"/>
              <w:right w:val="single" w:sz="4" w:space="0" w:color="auto"/>
            </w:tcBorders>
            <w:shd w:val="clear" w:color="auto" w:fill="auto"/>
            <w:noWrap/>
            <w:vAlign w:val="bottom"/>
            <w:hideMark/>
          </w:tcPr>
          <w:p w14:paraId="09D30C3C"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14:paraId="0BD87F12" w14:textId="77777777" w:rsidTr="00EA098C">
        <w:trPr>
          <w:trHeight w:hRule="exac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2572E0BB" w14:textId="77777777"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e) </w:t>
            </w:r>
            <w:r w:rsidRPr="00D01A2F">
              <w:rPr>
                <w:rFonts w:ascii="Arial" w:eastAsia="Times New Roman" w:hAnsi="Arial" w:cs="Arial"/>
                <w:color w:val="000000"/>
                <w:sz w:val="20"/>
                <w:szCs w:val="20"/>
                <w:lang w:eastAsia="es-MX"/>
              </w:rPr>
              <w:t xml:space="preserve"> Para casa habitación unifamiliar ubicada en zonas de reserva del crecimiento</w:t>
            </w:r>
          </w:p>
        </w:tc>
        <w:tc>
          <w:tcPr>
            <w:tcW w:w="992" w:type="dxa"/>
            <w:tcBorders>
              <w:top w:val="nil"/>
              <w:left w:val="nil"/>
              <w:bottom w:val="single" w:sz="4" w:space="0" w:color="auto"/>
              <w:right w:val="single" w:sz="4" w:space="0" w:color="auto"/>
            </w:tcBorders>
            <w:shd w:val="clear" w:color="auto" w:fill="auto"/>
            <w:noWrap/>
            <w:vAlign w:val="bottom"/>
            <w:hideMark/>
          </w:tcPr>
          <w:p w14:paraId="43243A9B"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14:paraId="5FE91506"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14:paraId="5815E1BF" w14:textId="77777777"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0B8F7AA2" w14:textId="77777777"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f) </w:t>
            </w:r>
            <w:r w:rsidRPr="00D01A2F">
              <w:rPr>
                <w:rFonts w:ascii="Arial" w:eastAsia="Times New Roman" w:hAnsi="Arial" w:cs="Arial"/>
                <w:color w:val="000000"/>
                <w:sz w:val="20"/>
                <w:szCs w:val="20"/>
                <w:lang w:eastAsia="es-MX"/>
              </w:rPr>
              <w:t>Para la instalación de radio base de telefonía celular</w:t>
            </w:r>
          </w:p>
        </w:tc>
        <w:tc>
          <w:tcPr>
            <w:tcW w:w="992" w:type="dxa"/>
            <w:tcBorders>
              <w:top w:val="nil"/>
              <w:left w:val="nil"/>
              <w:bottom w:val="single" w:sz="4" w:space="0" w:color="auto"/>
              <w:right w:val="single" w:sz="4" w:space="0" w:color="auto"/>
            </w:tcBorders>
            <w:shd w:val="clear" w:color="auto" w:fill="auto"/>
            <w:noWrap/>
            <w:vAlign w:val="bottom"/>
            <w:hideMark/>
          </w:tcPr>
          <w:p w14:paraId="1A6048F5" w14:textId="77777777" w:rsidR="00BE7CA4" w:rsidRPr="00D01A2F" w:rsidRDefault="007B6F93" w:rsidP="00D01A2F">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59</w:t>
            </w:r>
          </w:p>
        </w:tc>
        <w:tc>
          <w:tcPr>
            <w:tcW w:w="1276" w:type="dxa"/>
            <w:tcBorders>
              <w:top w:val="nil"/>
              <w:left w:val="nil"/>
              <w:bottom w:val="single" w:sz="4" w:space="0" w:color="auto"/>
              <w:right w:val="single" w:sz="4" w:space="0" w:color="auto"/>
            </w:tcBorders>
            <w:shd w:val="clear" w:color="auto" w:fill="auto"/>
            <w:noWrap/>
            <w:vAlign w:val="bottom"/>
            <w:hideMark/>
          </w:tcPr>
          <w:p w14:paraId="7ADBAA01"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Por radio</w:t>
            </w:r>
            <w:r w:rsidR="000B205F"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base</w:t>
            </w:r>
          </w:p>
        </w:tc>
      </w:tr>
      <w:tr w:rsidR="00BE7CA4" w:rsidRPr="00D01A2F" w14:paraId="723CF57F" w14:textId="77777777"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5A82401D" w14:textId="77777777"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lastRenderedPageBreak/>
              <w:t>g)</w:t>
            </w:r>
            <w:r w:rsidRPr="00D01A2F">
              <w:rPr>
                <w:rFonts w:ascii="Arial" w:eastAsia="Times New Roman" w:hAnsi="Arial" w:cs="Arial"/>
                <w:color w:val="000000"/>
                <w:sz w:val="20"/>
                <w:szCs w:val="20"/>
                <w:lang w:eastAsia="es-MX"/>
              </w:rPr>
              <w:t xml:space="preserve"> Para la instalación de gasolinera o estación de servicio</w:t>
            </w:r>
          </w:p>
        </w:tc>
        <w:tc>
          <w:tcPr>
            <w:tcW w:w="992" w:type="dxa"/>
            <w:tcBorders>
              <w:top w:val="nil"/>
              <w:left w:val="nil"/>
              <w:bottom w:val="single" w:sz="4" w:space="0" w:color="auto"/>
              <w:right w:val="single" w:sz="4" w:space="0" w:color="auto"/>
            </w:tcBorders>
            <w:shd w:val="clear" w:color="auto" w:fill="auto"/>
            <w:noWrap/>
            <w:vAlign w:val="bottom"/>
            <w:hideMark/>
          </w:tcPr>
          <w:p w14:paraId="51E28FAC" w14:textId="77777777" w:rsidR="00BE7CA4" w:rsidRPr="00D01A2F" w:rsidRDefault="007B6F93" w:rsidP="00D01A2F">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7BAE8BFA"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14:paraId="7EB619E7" w14:textId="77777777"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27A2F6C2" w14:textId="77777777"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h)</w:t>
            </w:r>
            <w:r w:rsidRPr="00D01A2F">
              <w:rPr>
                <w:rFonts w:ascii="Arial" w:eastAsia="Times New Roman" w:hAnsi="Arial" w:cs="Arial"/>
                <w:color w:val="000000"/>
                <w:sz w:val="20"/>
                <w:szCs w:val="20"/>
                <w:lang w:eastAsia="es-MX"/>
              </w:rPr>
              <w:t xml:space="preserve">  Para el establecimiento de bancos de explotación de materiales</w:t>
            </w:r>
          </w:p>
        </w:tc>
        <w:tc>
          <w:tcPr>
            <w:tcW w:w="992" w:type="dxa"/>
            <w:tcBorders>
              <w:top w:val="nil"/>
              <w:left w:val="nil"/>
              <w:bottom w:val="single" w:sz="4" w:space="0" w:color="auto"/>
              <w:right w:val="single" w:sz="4" w:space="0" w:color="auto"/>
            </w:tcBorders>
            <w:shd w:val="clear" w:color="auto" w:fill="auto"/>
            <w:noWrap/>
            <w:vAlign w:val="bottom"/>
            <w:hideMark/>
          </w:tcPr>
          <w:p w14:paraId="31E1406D" w14:textId="77777777" w:rsidR="00BE7CA4" w:rsidRPr="00D01A2F" w:rsidRDefault="007B6F93" w:rsidP="00D01A2F">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95</w:t>
            </w:r>
          </w:p>
        </w:tc>
        <w:tc>
          <w:tcPr>
            <w:tcW w:w="1276" w:type="dxa"/>
            <w:tcBorders>
              <w:top w:val="nil"/>
              <w:left w:val="nil"/>
              <w:bottom w:val="single" w:sz="4" w:space="0" w:color="auto"/>
              <w:right w:val="single" w:sz="4" w:space="0" w:color="auto"/>
            </w:tcBorders>
            <w:shd w:val="clear" w:color="auto" w:fill="auto"/>
            <w:noWrap/>
            <w:vAlign w:val="bottom"/>
            <w:hideMark/>
          </w:tcPr>
          <w:p w14:paraId="2971682C" w14:textId="77777777"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bl>
    <w:p w14:paraId="2B0C9C6B" w14:textId="77777777" w:rsidR="000B205F" w:rsidRPr="00D01A2F" w:rsidRDefault="000B205F" w:rsidP="00D01A2F">
      <w:pPr>
        <w:spacing w:after="0" w:line="360" w:lineRule="auto"/>
        <w:jc w:val="center"/>
        <w:rPr>
          <w:rFonts w:ascii="Arial" w:hAnsi="Arial" w:cs="Arial"/>
          <w:b/>
          <w:bCs/>
          <w:sz w:val="20"/>
          <w:szCs w:val="20"/>
        </w:rPr>
      </w:pPr>
    </w:p>
    <w:p w14:paraId="1DD9851F"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IlI</w:t>
      </w:r>
    </w:p>
    <w:p w14:paraId="3CD4BE58" w14:textId="77777777"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Catastro</w:t>
      </w:r>
    </w:p>
    <w:p w14:paraId="489705C4" w14:textId="77777777" w:rsidR="00EA098C" w:rsidRPr="00D01A2F" w:rsidRDefault="00EA098C" w:rsidP="00D01A2F">
      <w:pPr>
        <w:spacing w:after="0" w:line="360" w:lineRule="auto"/>
        <w:jc w:val="center"/>
        <w:rPr>
          <w:rFonts w:ascii="Arial" w:hAnsi="Arial" w:cs="Arial"/>
          <w:b/>
          <w:bCs/>
          <w:sz w:val="20"/>
          <w:szCs w:val="20"/>
        </w:rPr>
      </w:pPr>
    </w:p>
    <w:p w14:paraId="64C51B33" w14:textId="77777777"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29</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servicios de catastro que preste el Ayuntamiento se pagará, una cuota de acuerdo a la siguiente tarifa: </w:t>
      </w:r>
    </w:p>
    <w:p w14:paraId="78B15C0D"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47254779"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I.</w:t>
      </w:r>
      <w:r w:rsidRPr="00D01A2F">
        <w:rPr>
          <w:rFonts w:ascii="Arial" w:eastAsia="Arial" w:hAnsi="Arial" w:cs="Arial"/>
          <w:color w:val="000000"/>
          <w:sz w:val="20"/>
          <w:szCs w:val="20"/>
          <w:lang w:eastAsia="es-MX"/>
        </w:rPr>
        <w:t xml:space="preserve">- Por la emisión de cedulas catastrales: </w:t>
      </w:r>
    </w:p>
    <w:p w14:paraId="7C33C465" w14:textId="77777777" w:rsidR="00EA098C" w:rsidRPr="00D01A2F" w:rsidRDefault="00EA098C" w:rsidP="00D01A2F">
      <w:pPr>
        <w:spacing w:after="0" w:line="360" w:lineRule="auto"/>
        <w:rPr>
          <w:rFonts w:ascii="Arial" w:eastAsia="Arial" w:hAnsi="Arial" w:cs="Arial"/>
          <w:color w:val="000000"/>
          <w:sz w:val="20"/>
          <w:szCs w:val="20"/>
          <w:lang w:eastAsia="es-MX"/>
        </w:rPr>
      </w:pPr>
    </w:p>
    <w:tbl>
      <w:tblPr>
        <w:tblStyle w:val="TableGrid"/>
        <w:tblW w:w="9067" w:type="dxa"/>
        <w:jc w:val="center"/>
        <w:tblInd w:w="0" w:type="dxa"/>
        <w:tblCellMar>
          <w:left w:w="106" w:type="dxa"/>
          <w:right w:w="115" w:type="dxa"/>
        </w:tblCellMar>
        <w:tblLook w:val="04A0" w:firstRow="1" w:lastRow="0" w:firstColumn="1" w:lastColumn="0" w:noHBand="0" w:noVBand="1"/>
      </w:tblPr>
      <w:tblGrid>
        <w:gridCol w:w="7938"/>
        <w:gridCol w:w="1129"/>
      </w:tblGrid>
      <w:tr w:rsidR="002804B2" w:rsidRPr="00D01A2F" w14:paraId="371F36D7" w14:textId="77777777" w:rsidTr="00EA098C">
        <w:trPr>
          <w:trHeight w:val="355"/>
          <w:jc w:val="center"/>
        </w:trPr>
        <w:tc>
          <w:tcPr>
            <w:tcW w:w="7938" w:type="dxa"/>
            <w:tcBorders>
              <w:top w:val="single" w:sz="4" w:space="0" w:color="000000"/>
              <w:left w:val="single" w:sz="4" w:space="0" w:color="000000"/>
              <w:bottom w:val="single" w:sz="4" w:space="0" w:color="000000"/>
              <w:right w:val="single" w:sz="4" w:space="0" w:color="000000"/>
            </w:tcBorders>
          </w:tcPr>
          <w:p w14:paraId="690255EB"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a) </w:t>
            </w:r>
            <w:r w:rsidRPr="00D01A2F">
              <w:rPr>
                <w:rFonts w:ascii="Arial" w:eastAsia="Arial" w:hAnsi="Arial" w:cs="Arial"/>
                <w:color w:val="000000"/>
                <w:sz w:val="20"/>
                <w:szCs w:val="20"/>
              </w:rPr>
              <w:t>Cedulas de actualización, aplicación de valor, corrección de datos, etc.</w:t>
            </w:r>
          </w:p>
        </w:tc>
        <w:tc>
          <w:tcPr>
            <w:tcW w:w="1129" w:type="dxa"/>
            <w:tcBorders>
              <w:top w:val="single" w:sz="4" w:space="0" w:color="000000"/>
              <w:left w:val="single" w:sz="4" w:space="0" w:color="000000"/>
              <w:bottom w:val="single" w:sz="4" w:space="0" w:color="000000"/>
              <w:right w:val="single" w:sz="4" w:space="0" w:color="000000"/>
            </w:tcBorders>
          </w:tcPr>
          <w:p w14:paraId="19A702B2" w14:textId="77777777" w:rsidR="002804B2" w:rsidRPr="00D01A2F" w:rsidRDefault="007B6F93" w:rsidP="00EA098C">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$243</w:t>
            </w:r>
            <w:r w:rsidR="002804B2" w:rsidRPr="00D01A2F">
              <w:rPr>
                <w:rFonts w:ascii="Arial" w:eastAsia="Arial" w:hAnsi="Arial" w:cs="Arial"/>
                <w:color w:val="000000"/>
                <w:sz w:val="20"/>
                <w:szCs w:val="20"/>
              </w:rPr>
              <w:t xml:space="preserve">.00 </w:t>
            </w:r>
          </w:p>
        </w:tc>
      </w:tr>
    </w:tbl>
    <w:p w14:paraId="43879738"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43C11343"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II.- </w:t>
      </w:r>
      <w:r w:rsidRPr="00D01A2F">
        <w:rPr>
          <w:rFonts w:ascii="Arial" w:eastAsia="Arial" w:hAnsi="Arial" w:cs="Arial"/>
          <w:color w:val="000000"/>
          <w:sz w:val="20"/>
          <w:szCs w:val="20"/>
          <w:lang w:eastAsia="es-MX"/>
        </w:rPr>
        <w:t xml:space="preserve">Por la expedición de copias fotostáticas simples: </w:t>
      </w:r>
    </w:p>
    <w:p w14:paraId="610CDBF6"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tblCellMar>
        <w:tblLook w:val="04A0" w:firstRow="1" w:lastRow="0" w:firstColumn="1" w:lastColumn="0" w:noHBand="0" w:noVBand="1"/>
      </w:tblPr>
      <w:tblGrid>
        <w:gridCol w:w="7938"/>
        <w:gridCol w:w="988"/>
      </w:tblGrid>
      <w:tr w:rsidR="002804B2" w:rsidRPr="00D01A2F" w14:paraId="3BD950EB" w14:textId="77777777" w:rsidTr="00EA098C">
        <w:trPr>
          <w:trHeight w:val="587"/>
          <w:jc w:val="center"/>
        </w:trPr>
        <w:tc>
          <w:tcPr>
            <w:tcW w:w="7938" w:type="dxa"/>
            <w:tcBorders>
              <w:top w:val="single" w:sz="4" w:space="0" w:color="000000"/>
              <w:left w:val="single" w:sz="4" w:space="0" w:color="000000"/>
              <w:bottom w:val="single" w:sz="4" w:space="0" w:color="000000"/>
              <w:right w:val="single" w:sz="2" w:space="0" w:color="000000"/>
            </w:tcBorders>
          </w:tcPr>
          <w:p w14:paraId="455F586A" w14:textId="77777777"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 xml:space="preserve"> a)</w:t>
            </w:r>
            <w:r w:rsidRPr="00D01A2F">
              <w:rPr>
                <w:rFonts w:ascii="Arial" w:eastAsia="Arial" w:hAnsi="Arial" w:cs="Arial"/>
                <w:b/>
                <w:color w:val="000000"/>
                <w:sz w:val="20"/>
                <w:szCs w:val="20"/>
              </w:rPr>
              <w:t xml:space="preserve"> </w:t>
            </w:r>
            <w:r w:rsidRPr="00D01A2F">
              <w:rPr>
                <w:rFonts w:ascii="Arial" w:eastAsia="Arial" w:hAnsi="Arial" w:cs="Arial"/>
                <w:color w:val="000000"/>
                <w:sz w:val="20"/>
                <w:szCs w:val="20"/>
              </w:rPr>
              <w:t xml:space="preserve">Por cada copia simple tamaño carta de cédulas, planos, libro de parcelas, formas de manifestación de traslación de dominio o cualquier otra manifestación: </w:t>
            </w:r>
          </w:p>
        </w:tc>
        <w:tc>
          <w:tcPr>
            <w:tcW w:w="988" w:type="dxa"/>
            <w:tcBorders>
              <w:top w:val="single" w:sz="4" w:space="0" w:color="000000"/>
              <w:left w:val="single" w:sz="2" w:space="0" w:color="000000"/>
              <w:bottom w:val="single" w:sz="4" w:space="0" w:color="000000"/>
              <w:right w:val="single" w:sz="2" w:space="0" w:color="000000"/>
            </w:tcBorders>
          </w:tcPr>
          <w:p w14:paraId="75CFB17F" w14:textId="77777777" w:rsidR="002804B2" w:rsidRPr="00D01A2F" w:rsidRDefault="007B6F93" w:rsidP="00EA098C">
            <w:pPr>
              <w:spacing w:line="360" w:lineRule="auto"/>
              <w:jc w:val="right"/>
              <w:rPr>
                <w:rFonts w:ascii="Arial" w:eastAsia="Arial" w:hAnsi="Arial" w:cs="Arial"/>
                <w:color w:val="000000"/>
                <w:sz w:val="20"/>
                <w:szCs w:val="20"/>
              </w:rPr>
            </w:pPr>
            <w:r>
              <w:rPr>
                <w:rFonts w:ascii="Arial" w:eastAsia="Arial" w:hAnsi="Arial" w:cs="Arial"/>
                <w:color w:val="000000"/>
                <w:sz w:val="20"/>
                <w:szCs w:val="20"/>
              </w:rPr>
              <w:t>$ 38</w:t>
            </w:r>
            <w:r w:rsidR="002804B2" w:rsidRPr="00D01A2F">
              <w:rPr>
                <w:rFonts w:ascii="Arial" w:eastAsia="Arial" w:hAnsi="Arial" w:cs="Arial"/>
                <w:color w:val="000000"/>
                <w:sz w:val="20"/>
                <w:szCs w:val="20"/>
              </w:rPr>
              <w:t>.00</w:t>
            </w:r>
          </w:p>
        </w:tc>
      </w:tr>
      <w:tr w:rsidR="002804B2" w:rsidRPr="00D01A2F" w14:paraId="74366255" w14:textId="77777777" w:rsidTr="00EA098C">
        <w:trPr>
          <w:trHeight w:val="355"/>
          <w:jc w:val="center"/>
        </w:trPr>
        <w:tc>
          <w:tcPr>
            <w:tcW w:w="7938" w:type="dxa"/>
            <w:tcBorders>
              <w:top w:val="single" w:sz="4" w:space="0" w:color="000000"/>
              <w:left w:val="single" w:sz="4" w:space="0" w:color="000000"/>
              <w:bottom w:val="single" w:sz="4" w:space="0" w:color="000000"/>
              <w:right w:val="single" w:sz="2" w:space="0" w:color="000000"/>
            </w:tcBorders>
          </w:tcPr>
          <w:p w14:paraId="1B0223E9"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 b)</w:t>
            </w:r>
            <w:r w:rsidRPr="00D01A2F">
              <w:rPr>
                <w:rFonts w:ascii="Arial" w:eastAsia="Arial" w:hAnsi="Arial" w:cs="Arial"/>
                <w:b/>
                <w:color w:val="000000"/>
                <w:sz w:val="20"/>
                <w:szCs w:val="20"/>
              </w:rPr>
              <w:t xml:space="preserve"> </w:t>
            </w:r>
            <w:r w:rsidRPr="00D01A2F">
              <w:rPr>
                <w:rFonts w:ascii="Arial" w:eastAsia="Arial" w:hAnsi="Arial" w:cs="Arial"/>
                <w:color w:val="000000"/>
                <w:sz w:val="20"/>
                <w:szCs w:val="20"/>
              </w:rPr>
              <w:t xml:space="preserve">Por cada copia tamaño oficio: </w:t>
            </w:r>
          </w:p>
        </w:tc>
        <w:tc>
          <w:tcPr>
            <w:tcW w:w="988" w:type="dxa"/>
            <w:tcBorders>
              <w:top w:val="single" w:sz="4" w:space="0" w:color="000000"/>
              <w:left w:val="single" w:sz="2" w:space="0" w:color="000000"/>
              <w:bottom w:val="single" w:sz="4" w:space="0" w:color="000000"/>
              <w:right w:val="single" w:sz="2" w:space="0" w:color="000000"/>
            </w:tcBorders>
          </w:tcPr>
          <w:p w14:paraId="3C2861A2" w14:textId="77777777" w:rsidR="002804B2" w:rsidRPr="00D01A2F" w:rsidRDefault="007B6F93" w:rsidP="00EA098C">
            <w:pPr>
              <w:spacing w:line="360" w:lineRule="auto"/>
              <w:jc w:val="right"/>
              <w:rPr>
                <w:rFonts w:ascii="Arial" w:eastAsia="Arial" w:hAnsi="Arial" w:cs="Arial"/>
                <w:color w:val="000000"/>
                <w:sz w:val="20"/>
                <w:szCs w:val="20"/>
              </w:rPr>
            </w:pPr>
            <w:r>
              <w:rPr>
                <w:rFonts w:ascii="Arial" w:eastAsia="Arial" w:hAnsi="Arial" w:cs="Arial"/>
                <w:color w:val="000000"/>
                <w:sz w:val="20"/>
                <w:szCs w:val="20"/>
              </w:rPr>
              <w:t>$ 46</w:t>
            </w:r>
            <w:r w:rsidR="002804B2" w:rsidRPr="00D01A2F">
              <w:rPr>
                <w:rFonts w:ascii="Arial" w:eastAsia="Arial" w:hAnsi="Arial" w:cs="Arial"/>
                <w:color w:val="000000"/>
                <w:sz w:val="20"/>
                <w:szCs w:val="20"/>
              </w:rPr>
              <w:t>.00</w:t>
            </w:r>
          </w:p>
        </w:tc>
      </w:tr>
    </w:tbl>
    <w:p w14:paraId="656758F4"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48CC6F11"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III.- </w:t>
      </w:r>
      <w:r w:rsidRPr="00D01A2F">
        <w:rPr>
          <w:rFonts w:ascii="Arial" w:eastAsia="Arial" w:hAnsi="Arial" w:cs="Arial"/>
          <w:color w:val="000000"/>
          <w:sz w:val="20"/>
          <w:szCs w:val="20"/>
          <w:lang w:eastAsia="es-MX"/>
        </w:rPr>
        <w:t xml:space="preserve">Por la expedición de copias fotostáticas certificadas de: </w:t>
      </w:r>
    </w:p>
    <w:p w14:paraId="65CDC4A0"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788" w:type="dxa"/>
        <w:jc w:val="center"/>
        <w:tblInd w:w="0" w:type="dxa"/>
        <w:tblCellMar>
          <w:left w:w="107" w:type="dxa"/>
          <w:right w:w="115" w:type="dxa"/>
        </w:tblCellMar>
        <w:tblLook w:val="04A0" w:firstRow="1" w:lastRow="0" w:firstColumn="1" w:lastColumn="0" w:noHBand="0" w:noVBand="1"/>
      </w:tblPr>
      <w:tblGrid>
        <w:gridCol w:w="7654"/>
        <w:gridCol w:w="1134"/>
      </w:tblGrid>
      <w:tr w:rsidR="002804B2" w:rsidRPr="00D01A2F" w14:paraId="393D881C" w14:textId="77777777" w:rsidTr="00EA098C">
        <w:trPr>
          <w:trHeight w:val="354"/>
          <w:jc w:val="center"/>
        </w:trPr>
        <w:tc>
          <w:tcPr>
            <w:tcW w:w="7654" w:type="dxa"/>
            <w:tcBorders>
              <w:top w:val="single" w:sz="4" w:space="0" w:color="000000"/>
              <w:left w:val="single" w:sz="4" w:space="0" w:color="000000"/>
              <w:bottom w:val="single" w:sz="4" w:space="0" w:color="000000"/>
              <w:right w:val="single" w:sz="4" w:space="0" w:color="000000"/>
            </w:tcBorders>
          </w:tcPr>
          <w:p w14:paraId="21FD2C15"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a)</w:t>
            </w:r>
            <w:r w:rsidRPr="00D01A2F">
              <w:rPr>
                <w:rFonts w:ascii="Arial" w:eastAsia="Arial" w:hAnsi="Arial" w:cs="Arial"/>
                <w:color w:val="000000"/>
                <w:sz w:val="20"/>
                <w:szCs w:val="20"/>
              </w:rPr>
              <w:t xml:space="preserve"> Cédulas, planos, libro de parcelas manifestaciones (tamaño carta) cada una: </w:t>
            </w:r>
          </w:p>
        </w:tc>
        <w:tc>
          <w:tcPr>
            <w:tcW w:w="1134" w:type="dxa"/>
            <w:tcBorders>
              <w:top w:val="single" w:sz="4" w:space="0" w:color="000000"/>
              <w:left w:val="single" w:sz="4" w:space="0" w:color="000000"/>
              <w:bottom w:val="single" w:sz="4" w:space="0" w:color="000000"/>
              <w:right w:val="single" w:sz="4" w:space="0" w:color="000000"/>
            </w:tcBorders>
          </w:tcPr>
          <w:p w14:paraId="0890E212" w14:textId="77777777" w:rsidR="002804B2" w:rsidRPr="00D01A2F" w:rsidRDefault="002804B2" w:rsidP="007B6F93">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w:t>
            </w:r>
            <w:r w:rsidR="007B6F93">
              <w:rPr>
                <w:rFonts w:ascii="Arial" w:eastAsia="Arial" w:hAnsi="Arial" w:cs="Arial"/>
                <w:color w:val="000000"/>
                <w:sz w:val="20"/>
                <w:szCs w:val="20"/>
              </w:rPr>
              <w:t>79</w:t>
            </w:r>
            <w:r w:rsidRPr="00D01A2F">
              <w:rPr>
                <w:rFonts w:ascii="Arial" w:eastAsia="Arial" w:hAnsi="Arial" w:cs="Arial"/>
                <w:color w:val="000000"/>
                <w:sz w:val="20"/>
                <w:szCs w:val="20"/>
              </w:rPr>
              <w:t xml:space="preserve">.00 </w:t>
            </w:r>
          </w:p>
        </w:tc>
      </w:tr>
      <w:tr w:rsidR="002804B2" w:rsidRPr="00D01A2F" w14:paraId="17E1B194" w14:textId="77777777"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14:paraId="089B5D29"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b)</w:t>
            </w:r>
            <w:r w:rsidRPr="00D01A2F">
              <w:rPr>
                <w:rFonts w:ascii="Arial" w:eastAsia="Arial" w:hAnsi="Arial" w:cs="Arial"/>
                <w:color w:val="000000"/>
                <w:sz w:val="20"/>
                <w:szCs w:val="20"/>
              </w:rPr>
              <w:t xml:space="preserve"> Planos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4B51B035" w14:textId="77777777" w:rsidR="002804B2" w:rsidRPr="00D01A2F" w:rsidRDefault="007B6F93" w:rsidP="00D01A2F">
            <w:pPr>
              <w:spacing w:line="360" w:lineRule="auto"/>
              <w:rPr>
                <w:rFonts w:ascii="Arial" w:eastAsia="Arial" w:hAnsi="Arial" w:cs="Arial"/>
                <w:color w:val="000000"/>
                <w:sz w:val="20"/>
                <w:szCs w:val="20"/>
              </w:rPr>
            </w:pPr>
            <w:r>
              <w:rPr>
                <w:rFonts w:ascii="Arial" w:eastAsia="Arial" w:hAnsi="Arial" w:cs="Arial"/>
                <w:color w:val="000000"/>
                <w:sz w:val="20"/>
                <w:szCs w:val="20"/>
              </w:rPr>
              <w:t>$ 87</w:t>
            </w:r>
            <w:r w:rsidR="002804B2" w:rsidRPr="00D01A2F">
              <w:rPr>
                <w:rFonts w:ascii="Arial" w:eastAsia="Arial" w:hAnsi="Arial" w:cs="Arial"/>
                <w:color w:val="000000"/>
                <w:sz w:val="20"/>
                <w:szCs w:val="20"/>
              </w:rPr>
              <w:t xml:space="preserve">.00 </w:t>
            </w:r>
          </w:p>
        </w:tc>
      </w:tr>
      <w:tr w:rsidR="002804B2" w:rsidRPr="00D01A2F" w14:paraId="59ACD951" w14:textId="77777777"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14:paraId="486649D1"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Plano tamaño hasta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172AA29B" w14:textId="77777777" w:rsidR="002804B2" w:rsidRPr="00D01A2F" w:rsidRDefault="007B6F93" w:rsidP="007B6F93">
            <w:pPr>
              <w:spacing w:line="360" w:lineRule="auto"/>
              <w:rPr>
                <w:rFonts w:ascii="Arial" w:eastAsia="Arial" w:hAnsi="Arial" w:cs="Arial"/>
                <w:color w:val="000000"/>
                <w:sz w:val="20"/>
                <w:szCs w:val="20"/>
              </w:rPr>
            </w:pPr>
            <w:r>
              <w:rPr>
                <w:rFonts w:ascii="Arial" w:eastAsia="Arial" w:hAnsi="Arial" w:cs="Arial"/>
                <w:color w:val="000000"/>
                <w:sz w:val="20"/>
                <w:szCs w:val="20"/>
              </w:rPr>
              <w:t>$ 149</w:t>
            </w:r>
            <w:r w:rsidR="002804B2" w:rsidRPr="00D01A2F">
              <w:rPr>
                <w:rFonts w:ascii="Arial" w:eastAsia="Arial" w:hAnsi="Arial" w:cs="Arial"/>
                <w:color w:val="000000"/>
                <w:sz w:val="20"/>
                <w:szCs w:val="20"/>
              </w:rPr>
              <w:t xml:space="preserve">.00 </w:t>
            </w:r>
          </w:p>
        </w:tc>
      </w:tr>
      <w:tr w:rsidR="002804B2" w:rsidRPr="00D01A2F" w14:paraId="2D0E79FA" w14:textId="77777777"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14:paraId="5719DD6E"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d) </w:t>
            </w:r>
            <w:r w:rsidRPr="00D01A2F">
              <w:rPr>
                <w:rFonts w:ascii="Arial" w:eastAsia="Arial" w:hAnsi="Arial" w:cs="Arial"/>
                <w:color w:val="000000"/>
                <w:sz w:val="20"/>
                <w:szCs w:val="20"/>
              </w:rPr>
              <w:t xml:space="preserve">Planos mayores de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1650991C" w14:textId="77777777" w:rsidR="002804B2" w:rsidRPr="00D01A2F" w:rsidRDefault="007B6F93" w:rsidP="00D01A2F">
            <w:pPr>
              <w:spacing w:line="360" w:lineRule="auto"/>
              <w:rPr>
                <w:rFonts w:ascii="Arial" w:eastAsia="Arial" w:hAnsi="Arial" w:cs="Arial"/>
                <w:color w:val="000000"/>
                <w:sz w:val="20"/>
                <w:szCs w:val="20"/>
              </w:rPr>
            </w:pPr>
            <w:r>
              <w:rPr>
                <w:rFonts w:ascii="Arial" w:eastAsia="Arial" w:hAnsi="Arial" w:cs="Arial"/>
                <w:color w:val="000000"/>
                <w:sz w:val="20"/>
                <w:szCs w:val="20"/>
              </w:rPr>
              <w:t>$ 206</w:t>
            </w:r>
            <w:r w:rsidR="002804B2" w:rsidRPr="00D01A2F">
              <w:rPr>
                <w:rFonts w:ascii="Arial" w:eastAsia="Arial" w:hAnsi="Arial" w:cs="Arial"/>
                <w:color w:val="000000"/>
                <w:sz w:val="20"/>
                <w:szCs w:val="20"/>
              </w:rPr>
              <w:t xml:space="preserve">.00 </w:t>
            </w:r>
          </w:p>
        </w:tc>
      </w:tr>
    </w:tbl>
    <w:p w14:paraId="1F6A2525" w14:textId="77777777" w:rsidR="000B205F"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461FAE32"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IV.- </w:t>
      </w:r>
      <w:r w:rsidRPr="00D01A2F">
        <w:rPr>
          <w:rFonts w:ascii="Arial" w:eastAsia="Arial" w:hAnsi="Arial" w:cs="Arial"/>
          <w:color w:val="000000"/>
          <w:sz w:val="20"/>
          <w:szCs w:val="20"/>
          <w:lang w:eastAsia="es-MX"/>
        </w:rPr>
        <w:t xml:space="preserve">Por la expedición de oficios de: </w:t>
      </w:r>
    </w:p>
    <w:p w14:paraId="486A7F04"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926" w:type="dxa"/>
        <w:jc w:val="center"/>
        <w:tblInd w:w="0" w:type="dxa"/>
        <w:tblCellMar>
          <w:left w:w="108" w:type="dxa"/>
          <w:right w:w="53" w:type="dxa"/>
        </w:tblCellMar>
        <w:tblLook w:val="04A0" w:firstRow="1" w:lastRow="0" w:firstColumn="1" w:lastColumn="0" w:noHBand="0" w:noVBand="1"/>
      </w:tblPr>
      <w:tblGrid>
        <w:gridCol w:w="7792"/>
        <w:gridCol w:w="1134"/>
      </w:tblGrid>
      <w:tr w:rsidR="002804B2" w:rsidRPr="00D01A2F" w14:paraId="5E13E2A5" w14:textId="77777777" w:rsidTr="00EA098C">
        <w:trPr>
          <w:trHeight w:val="354"/>
          <w:jc w:val="center"/>
        </w:trPr>
        <w:tc>
          <w:tcPr>
            <w:tcW w:w="7792" w:type="dxa"/>
            <w:tcBorders>
              <w:top w:val="single" w:sz="4" w:space="0" w:color="000000"/>
              <w:left w:val="single" w:sz="4" w:space="0" w:color="000000"/>
              <w:bottom w:val="single" w:sz="4" w:space="0" w:color="000000"/>
              <w:right w:val="single" w:sz="4" w:space="0" w:color="000000"/>
            </w:tcBorders>
          </w:tcPr>
          <w:p w14:paraId="3897A7E7"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a) </w:t>
            </w:r>
            <w:r w:rsidRPr="00D01A2F">
              <w:rPr>
                <w:rFonts w:ascii="Arial" w:eastAsia="Arial" w:hAnsi="Arial" w:cs="Arial"/>
                <w:color w:val="000000"/>
                <w:sz w:val="20"/>
                <w:szCs w:val="20"/>
              </w:rPr>
              <w:t xml:space="preserve">División: </w:t>
            </w:r>
          </w:p>
          <w:p w14:paraId="2D110E87" w14:textId="77777777" w:rsidR="002804B2" w:rsidRPr="00D01A2F" w:rsidRDefault="002804B2" w:rsidP="00D01A2F">
            <w:pPr>
              <w:pStyle w:val="Prrafodelista"/>
              <w:numPr>
                <w:ilvl w:val="0"/>
                <w:numId w:val="1"/>
              </w:numPr>
              <w:spacing w:line="360" w:lineRule="auto"/>
              <w:ind w:left="0" w:firstLine="0"/>
              <w:rPr>
                <w:rFonts w:ascii="Arial" w:eastAsia="Arial" w:hAnsi="Arial" w:cs="Arial"/>
                <w:color w:val="000000"/>
                <w:sz w:val="20"/>
                <w:szCs w:val="20"/>
              </w:rPr>
            </w:pPr>
            <w:r w:rsidRPr="00D01A2F">
              <w:rPr>
                <w:rFonts w:ascii="Arial" w:eastAsia="Arial" w:hAnsi="Arial" w:cs="Arial"/>
                <w:color w:val="000000"/>
                <w:sz w:val="20"/>
                <w:szCs w:val="20"/>
              </w:rPr>
              <w:t xml:space="preserve">por cada fracción </w:t>
            </w:r>
          </w:p>
        </w:tc>
        <w:tc>
          <w:tcPr>
            <w:tcW w:w="1134" w:type="dxa"/>
            <w:tcBorders>
              <w:top w:val="single" w:sz="4" w:space="0" w:color="000000"/>
              <w:left w:val="single" w:sz="4" w:space="0" w:color="000000"/>
              <w:bottom w:val="single" w:sz="4" w:space="0" w:color="000000"/>
              <w:right w:val="single" w:sz="4" w:space="0" w:color="000000"/>
            </w:tcBorders>
          </w:tcPr>
          <w:p w14:paraId="02672112" w14:textId="77777777" w:rsidR="002804B2" w:rsidRPr="00D01A2F" w:rsidRDefault="002C582F"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w:t>
            </w:r>
            <w:r w:rsidR="00531DF9" w:rsidRPr="00D01A2F">
              <w:rPr>
                <w:rFonts w:ascii="Arial" w:eastAsia="Arial" w:hAnsi="Arial" w:cs="Arial"/>
                <w:color w:val="000000"/>
                <w:sz w:val="20"/>
                <w:szCs w:val="20"/>
              </w:rPr>
              <w:t xml:space="preserve"> </w:t>
            </w:r>
            <w:r w:rsidR="007B6F93">
              <w:rPr>
                <w:rFonts w:ascii="Arial" w:eastAsia="Arial" w:hAnsi="Arial" w:cs="Arial"/>
                <w:color w:val="000000"/>
                <w:sz w:val="20"/>
                <w:szCs w:val="20"/>
              </w:rPr>
              <w:t>226</w:t>
            </w:r>
            <w:r w:rsidR="002804B2" w:rsidRPr="00D01A2F">
              <w:rPr>
                <w:rFonts w:ascii="Arial" w:eastAsia="Arial" w:hAnsi="Arial" w:cs="Arial"/>
                <w:color w:val="000000"/>
                <w:sz w:val="20"/>
                <w:szCs w:val="20"/>
              </w:rPr>
              <w:t>.00</w:t>
            </w:r>
          </w:p>
          <w:p w14:paraId="496C62B7" w14:textId="77777777" w:rsidR="002804B2" w:rsidRPr="00D01A2F" w:rsidRDefault="00531DF9"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w:t>
            </w:r>
            <w:r w:rsidRPr="00D01A2F">
              <w:rPr>
                <w:rFonts w:ascii="Arial" w:eastAsia="Arial" w:hAnsi="Arial" w:cs="Arial"/>
                <w:color w:val="000000"/>
                <w:sz w:val="20"/>
                <w:szCs w:val="20"/>
              </w:rPr>
              <w:t xml:space="preserve">  </w:t>
            </w:r>
            <w:r w:rsidR="007B6F93">
              <w:rPr>
                <w:rFonts w:ascii="Arial" w:eastAsia="Arial" w:hAnsi="Arial" w:cs="Arial"/>
                <w:color w:val="000000"/>
                <w:sz w:val="20"/>
                <w:szCs w:val="20"/>
              </w:rPr>
              <w:t>93</w:t>
            </w:r>
            <w:r w:rsidR="002804B2" w:rsidRPr="00D01A2F">
              <w:rPr>
                <w:rFonts w:ascii="Arial" w:eastAsia="Arial" w:hAnsi="Arial" w:cs="Arial"/>
                <w:color w:val="000000"/>
                <w:sz w:val="20"/>
                <w:szCs w:val="20"/>
              </w:rPr>
              <w:t>.00</w:t>
            </w:r>
          </w:p>
        </w:tc>
      </w:tr>
      <w:tr w:rsidR="002804B2" w:rsidRPr="00D01A2F" w14:paraId="130DB256" w14:textId="77777777"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14:paraId="3BEAAE75"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b)</w:t>
            </w:r>
            <w:r w:rsidRPr="00D01A2F">
              <w:rPr>
                <w:rFonts w:ascii="Arial" w:eastAsia="Arial" w:hAnsi="Arial" w:cs="Arial"/>
                <w:color w:val="000000"/>
                <w:sz w:val="20"/>
                <w:szCs w:val="20"/>
              </w:rPr>
              <w:t xml:space="preserve"> Unión, rectificación de medidas, urbanización, cambio de nomenclatura, corrección de medidas y corrección de superficies: </w:t>
            </w:r>
          </w:p>
        </w:tc>
        <w:tc>
          <w:tcPr>
            <w:tcW w:w="1134" w:type="dxa"/>
            <w:tcBorders>
              <w:top w:val="single" w:sz="4" w:space="0" w:color="000000"/>
              <w:left w:val="single" w:sz="4" w:space="0" w:color="000000"/>
              <w:bottom w:val="single" w:sz="4" w:space="0" w:color="000000"/>
              <w:right w:val="single" w:sz="4" w:space="0" w:color="000000"/>
            </w:tcBorders>
          </w:tcPr>
          <w:p w14:paraId="3533822A" w14:textId="77777777" w:rsidR="00AC2411" w:rsidRDefault="00AC2411" w:rsidP="00D01A2F">
            <w:pPr>
              <w:spacing w:line="360" w:lineRule="auto"/>
              <w:jc w:val="center"/>
              <w:rPr>
                <w:rFonts w:ascii="Arial" w:eastAsia="Arial" w:hAnsi="Arial" w:cs="Arial"/>
                <w:color w:val="000000"/>
                <w:sz w:val="20"/>
                <w:szCs w:val="20"/>
              </w:rPr>
            </w:pPr>
          </w:p>
          <w:p w14:paraId="14155FED"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$ 226</w:t>
            </w:r>
            <w:r w:rsidR="002804B2" w:rsidRPr="00D01A2F">
              <w:rPr>
                <w:rFonts w:ascii="Arial" w:eastAsia="Arial" w:hAnsi="Arial" w:cs="Arial"/>
                <w:color w:val="000000"/>
                <w:sz w:val="20"/>
                <w:szCs w:val="20"/>
              </w:rPr>
              <w:t>.00</w:t>
            </w:r>
          </w:p>
        </w:tc>
      </w:tr>
      <w:tr w:rsidR="002804B2" w:rsidRPr="00D01A2F" w14:paraId="2F93422B" w14:textId="77777777"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14:paraId="0F7F394E"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Historial de predio, informe de verificación de predio </w:t>
            </w:r>
          </w:p>
        </w:tc>
        <w:tc>
          <w:tcPr>
            <w:tcW w:w="1134" w:type="dxa"/>
            <w:tcBorders>
              <w:top w:val="single" w:sz="4" w:space="0" w:color="000000"/>
              <w:left w:val="single" w:sz="4" w:space="0" w:color="000000"/>
              <w:bottom w:val="single" w:sz="4" w:space="0" w:color="000000"/>
              <w:right w:val="single" w:sz="4" w:space="0" w:color="000000"/>
            </w:tcBorders>
          </w:tcPr>
          <w:p w14:paraId="1EC61152"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$ 226</w:t>
            </w:r>
            <w:r w:rsidR="002804B2" w:rsidRPr="00D01A2F">
              <w:rPr>
                <w:rFonts w:ascii="Arial" w:eastAsia="Arial" w:hAnsi="Arial" w:cs="Arial"/>
                <w:color w:val="000000"/>
                <w:sz w:val="20"/>
                <w:szCs w:val="20"/>
              </w:rPr>
              <w:t>.00</w:t>
            </w:r>
          </w:p>
        </w:tc>
      </w:tr>
      <w:tr w:rsidR="002804B2" w:rsidRPr="00D01A2F" w14:paraId="5F361F9C" w14:textId="77777777"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14:paraId="3F5E3B1F"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d) </w:t>
            </w:r>
            <w:r w:rsidRPr="00D01A2F">
              <w:rPr>
                <w:rFonts w:ascii="Arial" w:eastAsia="Arial" w:hAnsi="Arial" w:cs="Arial"/>
                <w:color w:val="000000"/>
                <w:sz w:val="20"/>
                <w:szCs w:val="20"/>
              </w:rPr>
              <w:t xml:space="preserve">Informe de ubicación de predio </w:t>
            </w:r>
          </w:p>
        </w:tc>
        <w:tc>
          <w:tcPr>
            <w:tcW w:w="1134" w:type="dxa"/>
            <w:tcBorders>
              <w:top w:val="single" w:sz="4" w:space="0" w:color="000000"/>
              <w:left w:val="single" w:sz="4" w:space="0" w:color="000000"/>
              <w:bottom w:val="single" w:sz="4" w:space="0" w:color="000000"/>
              <w:right w:val="single" w:sz="4" w:space="0" w:color="000000"/>
            </w:tcBorders>
          </w:tcPr>
          <w:p w14:paraId="1D0EE363"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$ 226.</w:t>
            </w:r>
            <w:r w:rsidR="002804B2" w:rsidRPr="00D01A2F">
              <w:rPr>
                <w:rFonts w:ascii="Arial" w:eastAsia="Arial" w:hAnsi="Arial" w:cs="Arial"/>
                <w:color w:val="000000"/>
                <w:sz w:val="20"/>
                <w:szCs w:val="20"/>
              </w:rPr>
              <w:t>00</w:t>
            </w:r>
          </w:p>
        </w:tc>
      </w:tr>
      <w:tr w:rsidR="002804B2" w:rsidRPr="00D01A2F" w14:paraId="67B8DA28" w14:textId="77777777"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14:paraId="3A678AEC"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e) </w:t>
            </w:r>
            <w:r w:rsidRPr="00D01A2F">
              <w:rPr>
                <w:rFonts w:ascii="Arial" w:eastAsia="Arial" w:hAnsi="Arial" w:cs="Arial"/>
                <w:color w:val="000000"/>
                <w:sz w:val="20"/>
                <w:szCs w:val="20"/>
              </w:rPr>
              <w:t xml:space="preserve">Actas circunstanciadas </w:t>
            </w:r>
          </w:p>
        </w:tc>
        <w:tc>
          <w:tcPr>
            <w:tcW w:w="1134" w:type="dxa"/>
            <w:tcBorders>
              <w:top w:val="single" w:sz="4" w:space="0" w:color="000000"/>
              <w:left w:val="single" w:sz="4" w:space="0" w:color="000000"/>
              <w:bottom w:val="single" w:sz="4" w:space="0" w:color="000000"/>
              <w:right w:val="single" w:sz="4" w:space="0" w:color="000000"/>
            </w:tcBorders>
          </w:tcPr>
          <w:p w14:paraId="3149651D"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$ 973</w:t>
            </w:r>
            <w:r w:rsidR="002804B2" w:rsidRPr="00D01A2F">
              <w:rPr>
                <w:rFonts w:ascii="Arial" w:eastAsia="Arial" w:hAnsi="Arial" w:cs="Arial"/>
                <w:color w:val="000000"/>
                <w:sz w:val="20"/>
                <w:szCs w:val="20"/>
              </w:rPr>
              <w:t>.00</w:t>
            </w:r>
          </w:p>
        </w:tc>
      </w:tr>
      <w:tr w:rsidR="002804B2" w:rsidRPr="00D01A2F" w14:paraId="20E22389" w14:textId="77777777"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14:paraId="39961B74"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lastRenderedPageBreak/>
              <w:t xml:space="preserve">f) </w:t>
            </w:r>
            <w:r w:rsidRPr="00D01A2F">
              <w:rPr>
                <w:rFonts w:ascii="Arial" w:eastAsia="Arial" w:hAnsi="Arial" w:cs="Arial"/>
                <w:color w:val="000000"/>
                <w:sz w:val="20"/>
                <w:szCs w:val="20"/>
              </w:rPr>
              <w:t xml:space="preserve">Certificado de número oficial de predio </w:t>
            </w:r>
          </w:p>
        </w:tc>
        <w:tc>
          <w:tcPr>
            <w:tcW w:w="1134" w:type="dxa"/>
            <w:tcBorders>
              <w:top w:val="single" w:sz="4" w:space="0" w:color="000000"/>
              <w:left w:val="single" w:sz="4" w:space="0" w:color="000000"/>
              <w:bottom w:val="single" w:sz="4" w:space="0" w:color="000000"/>
              <w:right w:val="single" w:sz="4" w:space="0" w:color="000000"/>
            </w:tcBorders>
          </w:tcPr>
          <w:p w14:paraId="4EA812B2"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$ 226</w:t>
            </w:r>
            <w:r w:rsidR="002804B2" w:rsidRPr="00D01A2F">
              <w:rPr>
                <w:rFonts w:ascii="Arial" w:eastAsia="Arial" w:hAnsi="Arial" w:cs="Arial"/>
                <w:color w:val="000000"/>
                <w:sz w:val="20"/>
                <w:szCs w:val="20"/>
              </w:rPr>
              <w:t>.00</w:t>
            </w:r>
          </w:p>
        </w:tc>
      </w:tr>
      <w:tr w:rsidR="002804B2" w:rsidRPr="00D01A2F" w14:paraId="0386E9A0" w14:textId="77777777" w:rsidTr="00EA098C">
        <w:trPr>
          <w:trHeight w:val="354"/>
          <w:jc w:val="center"/>
        </w:trPr>
        <w:tc>
          <w:tcPr>
            <w:tcW w:w="7792" w:type="dxa"/>
            <w:tcBorders>
              <w:top w:val="single" w:sz="4" w:space="0" w:color="000000"/>
              <w:left w:val="single" w:sz="4" w:space="0" w:color="000000"/>
              <w:bottom w:val="single" w:sz="4" w:space="0" w:color="000000"/>
              <w:right w:val="single" w:sz="4" w:space="0" w:color="000000"/>
            </w:tcBorders>
          </w:tcPr>
          <w:p w14:paraId="1E7A15B0" w14:textId="77777777"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g)</w:t>
            </w:r>
            <w:r w:rsidRPr="00D01A2F">
              <w:rPr>
                <w:rFonts w:ascii="Arial" w:eastAsia="Arial" w:hAnsi="Arial" w:cs="Arial"/>
                <w:color w:val="000000"/>
                <w:sz w:val="20"/>
                <w:szCs w:val="20"/>
              </w:rPr>
              <w:t xml:space="preserve"> Asignación de nomenclatura por fundo legal </w:t>
            </w:r>
          </w:p>
        </w:tc>
        <w:tc>
          <w:tcPr>
            <w:tcW w:w="1134" w:type="dxa"/>
            <w:tcBorders>
              <w:top w:val="single" w:sz="4" w:space="0" w:color="000000"/>
              <w:left w:val="single" w:sz="4" w:space="0" w:color="000000"/>
              <w:bottom w:val="single" w:sz="4" w:space="0" w:color="000000"/>
              <w:right w:val="single" w:sz="4" w:space="0" w:color="000000"/>
            </w:tcBorders>
          </w:tcPr>
          <w:p w14:paraId="4C9ECF63"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$ 324</w:t>
            </w:r>
            <w:r w:rsidR="002804B2" w:rsidRPr="00D01A2F">
              <w:rPr>
                <w:rFonts w:ascii="Arial" w:eastAsia="Arial" w:hAnsi="Arial" w:cs="Arial"/>
                <w:color w:val="000000"/>
                <w:sz w:val="20"/>
                <w:szCs w:val="20"/>
              </w:rPr>
              <w:t>.00</w:t>
            </w:r>
          </w:p>
        </w:tc>
      </w:tr>
      <w:tr w:rsidR="002804B2" w:rsidRPr="00D01A2F" w14:paraId="32A0E975" w14:textId="77777777" w:rsidTr="00EA098C">
        <w:trPr>
          <w:trHeight w:val="701"/>
          <w:jc w:val="center"/>
        </w:trPr>
        <w:tc>
          <w:tcPr>
            <w:tcW w:w="7792" w:type="dxa"/>
            <w:tcBorders>
              <w:top w:val="single" w:sz="4" w:space="0" w:color="000000"/>
              <w:left w:val="single" w:sz="4" w:space="0" w:color="000000"/>
              <w:bottom w:val="single" w:sz="4" w:space="0" w:color="000000"/>
              <w:right w:val="single" w:sz="4" w:space="0" w:color="000000"/>
            </w:tcBorders>
          </w:tcPr>
          <w:p w14:paraId="69BD5EBD" w14:textId="77777777"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h)</w:t>
            </w:r>
            <w:r w:rsidRPr="00D01A2F">
              <w:rPr>
                <w:rFonts w:ascii="Arial" w:eastAsia="Arial" w:hAnsi="Arial" w:cs="Arial"/>
                <w:color w:val="000000"/>
                <w:sz w:val="20"/>
                <w:szCs w:val="20"/>
              </w:rPr>
              <w:t xml:space="preserve"> De factibilidad de división, unión, rectificación de medidas, urbanización, corrección de superficie y cambio de nomenclatura </w:t>
            </w:r>
          </w:p>
        </w:tc>
        <w:tc>
          <w:tcPr>
            <w:tcW w:w="1134" w:type="dxa"/>
            <w:tcBorders>
              <w:top w:val="single" w:sz="4" w:space="0" w:color="000000"/>
              <w:left w:val="single" w:sz="4" w:space="0" w:color="000000"/>
              <w:bottom w:val="single" w:sz="4" w:space="0" w:color="000000"/>
              <w:right w:val="single" w:sz="4" w:space="0" w:color="000000"/>
            </w:tcBorders>
          </w:tcPr>
          <w:p w14:paraId="20E85AAB" w14:textId="77777777" w:rsidR="00AC2411" w:rsidRDefault="00AC2411" w:rsidP="00D01A2F">
            <w:pPr>
              <w:spacing w:line="360" w:lineRule="auto"/>
              <w:jc w:val="center"/>
              <w:rPr>
                <w:rFonts w:ascii="Arial" w:eastAsia="Arial" w:hAnsi="Arial" w:cs="Arial"/>
                <w:color w:val="000000"/>
                <w:sz w:val="20"/>
                <w:szCs w:val="20"/>
              </w:rPr>
            </w:pPr>
          </w:p>
          <w:p w14:paraId="0CEB1C14" w14:textId="77777777" w:rsidR="002804B2" w:rsidRPr="00D01A2F" w:rsidRDefault="002804B2" w:rsidP="007B6F93">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7B6F93">
              <w:rPr>
                <w:rFonts w:ascii="Arial" w:eastAsia="Arial" w:hAnsi="Arial" w:cs="Arial"/>
                <w:color w:val="000000"/>
                <w:sz w:val="20"/>
                <w:szCs w:val="20"/>
              </w:rPr>
              <w:t>226</w:t>
            </w:r>
            <w:r w:rsidRPr="00D01A2F">
              <w:rPr>
                <w:rFonts w:ascii="Arial" w:eastAsia="Arial" w:hAnsi="Arial" w:cs="Arial"/>
                <w:color w:val="000000"/>
                <w:sz w:val="20"/>
                <w:szCs w:val="20"/>
              </w:rPr>
              <w:t>.00</w:t>
            </w:r>
          </w:p>
        </w:tc>
      </w:tr>
      <w:tr w:rsidR="002804B2" w:rsidRPr="00D01A2F" w14:paraId="69E0E794" w14:textId="77777777" w:rsidTr="00EA098C">
        <w:trPr>
          <w:trHeight w:val="700"/>
          <w:jc w:val="center"/>
        </w:trPr>
        <w:tc>
          <w:tcPr>
            <w:tcW w:w="7792" w:type="dxa"/>
            <w:tcBorders>
              <w:top w:val="single" w:sz="4" w:space="0" w:color="000000"/>
              <w:left w:val="single" w:sz="4" w:space="0" w:color="000000"/>
              <w:bottom w:val="single" w:sz="4" w:space="0" w:color="000000"/>
              <w:right w:val="single" w:sz="4" w:space="0" w:color="000000"/>
            </w:tcBorders>
          </w:tcPr>
          <w:p w14:paraId="6228FE33" w14:textId="77777777"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Por revalidación de oficios de división, cambio de nomenclatura, urbanización, corrección de superficie, unión y rectificación. </w:t>
            </w:r>
          </w:p>
        </w:tc>
        <w:tc>
          <w:tcPr>
            <w:tcW w:w="1134" w:type="dxa"/>
            <w:tcBorders>
              <w:top w:val="single" w:sz="4" w:space="0" w:color="000000"/>
              <w:left w:val="single" w:sz="4" w:space="0" w:color="000000"/>
              <w:bottom w:val="single" w:sz="4" w:space="0" w:color="000000"/>
              <w:right w:val="single" w:sz="4" w:space="0" w:color="000000"/>
            </w:tcBorders>
          </w:tcPr>
          <w:p w14:paraId="59ACDC6B" w14:textId="77777777" w:rsidR="00AC2411" w:rsidRDefault="00AC2411" w:rsidP="00D01A2F">
            <w:pPr>
              <w:spacing w:line="360" w:lineRule="auto"/>
              <w:jc w:val="center"/>
              <w:rPr>
                <w:rFonts w:ascii="Arial" w:eastAsia="Arial" w:hAnsi="Arial" w:cs="Arial"/>
                <w:color w:val="000000"/>
                <w:sz w:val="20"/>
                <w:szCs w:val="20"/>
              </w:rPr>
            </w:pPr>
          </w:p>
          <w:p w14:paraId="5790D24E"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$ 196</w:t>
            </w:r>
            <w:r w:rsidR="002804B2" w:rsidRPr="00D01A2F">
              <w:rPr>
                <w:rFonts w:ascii="Arial" w:eastAsia="Arial" w:hAnsi="Arial" w:cs="Arial"/>
                <w:color w:val="000000"/>
                <w:sz w:val="20"/>
                <w:szCs w:val="20"/>
              </w:rPr>
              <w:t>.00</w:t>
            </w:r>
          </w:p>
        </w:tc>
      </w:tr>
    </w:tbl>
    <w:p w14:paraId="74211285"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33D07EE4"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V.-</w:t>
      </w:r>
      <w:r w:rsidRPr="00D01A2F">
        <w:rPr>
          <w:rFonts w:ascii="Arial" w:eastAsia="Arial" w:hAnsi="Arial" w:cs="Arial"/>
          <w:color w:val="000000"/>
          <w:sz w:val="20"/>
          <w:szCs w:val="20"/>
          <w:lang w:eastAsia="es-MX"/>
        </w:rPr>
        <w:t xml:space="preserve"> Por la expedición de constancias de: </w:t>
      </w:r>
    </w:p>
    <w:p w14:paraId="60A0ACFE"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926" w:type="dxa"/>
        <w:jc w:val="center"/>
        <w:tblInd w:w="0" w:type="dxa"/>
        <w:tblCellMar>
          <w:right w:w="109" w:type="dxa"/>
        </w:tblCellMar>
        <w:tblLook w:val="04A0" w:firstRow="1" w:lastRow="0" w:firstColumn="1" w:lastColumn="0" w:noHBand="0" w:noVBand="1"/>
      </w:tblPr>
      <w:tblGrid>
        <w:gridCol w:w="691"/>
        <w:gridCol w:w="7101"/>
        <w:gridCol w:w="1134"/>
      </w:tblGrid>
      <w:tr w:rsidR="002804B2" w:rsidRPr="00D01A2F" w14:paraId="27376B2F" w14:textId="77777777" w:rsidTr="00AC2411">
        <w:trPr>
          <w:trHeight w:val="355"/>
          <w:jc w:val="center"/>
        </w:trPr>
        <w:tc>
          <w:tcPr>
            <w:tcW w:w="691" w:type="dxa"/>
            <w:tcBorders>
              <w:top w:val="single" w:sz="4" w:space="0" w:color="000000"/>
              <w:left w:val="single" w:sz="4" w:space="0" w:color="000000"/>
              <w:bottom w:val="single" w:sz="4" w:space="0" w:color="000000"/>
              <w:right w:val="nil"/>
            </w:tcBorders>
          </w:tcPr>
          <w:p w14:paraId="0F198702" w14:textId="77777777" w:rsidR="002804B2" w:rsidRPr="00AC2411" w:rsidRDefault="002804B2" w:rsidP="00D01A2F">
            <w:pPr>
              <w:spacing w:line="360" w:lineRule="auto"/>
              <w:rPr>
                <w:rFonts w:ascii="Arial" w:eastAsia="Arial" w:hAnsi="Arial" w:cs="Arial"/>
                <w:b/>
                <w:color w:val="000000"/>
                <w:sz w:val="20"/>
                <w:szCs w:val="20"/>
              </w:rPr>
            </w:pPr>
            <w:r w:rsidRPr="00AC2411">
              <w:rPr>
                <w:rFonts w:ascii="Arial" w:eastAsia="Arial" w:hAnsi="Arial" w:cs="Arial"/>
                <w:b/>
                <w:color w:val="000000"/>
                <w:sz w:val="20"/>
                <w:szCs w:val="20"/>
              </w:rPr>
              <w:t>a)</w:t>
            </w:r>
          </w:p>
        </w:tc>
        <w:tc>
          <w:tcPr>
            <w:tcW w:w="7101" w:type="dxa"/>
            <w:tcBorders>
              <w:top w:val="single" w:sz="4" w:space="0" w:color="000000"/>
              <w:left w:val="nil"/>
              <w:bottom w:val="single" w:sz="4" w:space="0" w:color="000000"/>
              <w:right w:val="single" w:sz="4" w:space="0" w:color="000000"/>
            </w:tcBorders>
          </w:tcPr>
          <w:p w14:paraId="615D1F6E"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propiedad, única de propiedad. </w:t>
            </w:r>
          </w:p>
        </w:tc>
        <w:tc>
          <w:tcPr>
            <w:tcW w:w="1134" w:type="dxa"/>
            <w:tcBorders>
              <w:top w:val="single" w:sz="4" w:space="0" w:color="000000"/>
              <w:left w:val="single" w:sz="4" w:space="0" w:color="000000"/>
              <w:bottom w:val="single" w:sz="4" w:space="0" w:color="000000"/>
              <w:right w:val="single" w:sz="4" w:space="0" w:color="000000"/>
            </w:tcBorders>
          </w:tcPr>
          <w:p w14:paraId="4C8BB8A5"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$ 147</w:t>
            </w:r>
            <w:r w:rsidR="002804B2" w:rsidRPr="00D01A2F">
              <w:rPr>
                <w:rFonts w:ascii="Arial" w:eastAsia="Arial" w:hAnsi="Arial" w:cs="Arial"/>
                <w:color w:val="000000"/>
                <w:sz w:val="20"/>
                <w:szCs w:val="20"/>
              </w:rPr>
              <w:t>.00</w:t>
            </w:r>
          </w:p>
        </w:tc>
      </w:tr>
      <w:tr w:rsidR="002804B2" w:rsidRPr="00D01A2F" w14:paraId="58EA0A07" w14:textId="77777777" w:rsidTr="00AC2411">
        <w:trPr>
          <w:trHeight w:val="355"/>
          <w:jc w:val="center"/>
        </w:trPr>
        <w:tc>
          <w:tcPr>
            <w:tcW w:w="691" w:type="dxa"/>
            <w:tcBorders>
              <w:top w:val="single" w:sz="4" w:space="0" w:color="000000"/>
              <w:left w:val="single" w:sz="4" w:space="0" w:color="000000"/>
              <w:bottom w:val="single" w:sz="4" w:space="0" w:color="000000"/>
              <w:right w:val="nil"/>
            </w:tcBorders>
          </w:tcPr>
          <w:p w14:paraId="1417AA5E" w14:textId="77777777" w:rsidR="002804B2" w:rsidRPr="00AC2411" w:rsidRDefault="002804B2" w:rsidP="00D01A2F">
            <w:pPr>
              <w:spacing w:line="360" w:lineRule="auto"/>
              <w:rPr>
                <w:rFonts w:ascii="Arial" w:eastAsia="Arial" w:hAnsi="Arial" w:cs="Arial"/>
                <w:b/>
                <w:color w:val="000000"/>
                <w:sz w:val="20"/>
                <w:szCs w:val="20"/>
              </w:rPr>
            </w:pPr>
            <w:r w:rsidRPr="00AC2411">
              <w:rPr>
                <w:rFonts w:ascii="Arial" w:eastAsia="Arial" w:hAnsi="Arial" w:cs="Arial"/>
                <w:b/>
                <w:color w:val="000000"/>
                <w:sz w:val="20"/>
                <w:szCs w:val="20"/>
              </w:rPr>
              <w:t>b)</w:t>
            </w:r>
          </w:p>
        </w:tc>
        <w:tc>
          <w:tcPr>
            <w:tcW w:w="7101" w:type="dxa"/>
            <w:tcBorders>
              <w:top w:val="single" w:sz="4" w:space="0" w:color="000000"/>
              <w:left w:val="nil"/>
              <w:bottom w:val="single" w:sz="4" w:space="0" w:color="000000"/>
              <w:right w:val="single" w:sz="4" w:space="0" w:color="000000"/>
            </w:tcBorders>
          </w:tcPr>
          <w:p w14:paraId="6AEF85C7"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Valor catastral </w:t>
            </w:r>
          </w:p>
        </w:tc>
        <w:tc>
          <w:tcPr>
            <w:tcW w:w="1134" w:type="dxa"/>
            <w:tcBorders>
              <w:top w:val="single" w:sz="4" w:space="0" w:color="000000"/>
              <w:left w:val="single" w:sz="4" w:space="0" w:color="000000"/>
              <w:bottom w:val="single" w:sz="4" w:space="0" w:color="000000"/>
              <w:right w:val="single" w:sz="4" w:space="0" w:color="000000"/>
            </w:tcBorders>
          </w:tcPr>
          <w:p w14:paraId="01EC14E3"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$ 243</w:t>
            </w:r>
            <w:r w:rsidR="002804B2" w:rsidRPr="00D01A2F">
              <w:rPr>
                <w:rFonts w:ascii="Arial" w:eastAsia="Arial" w:hAnsi="Arial" w:cs="Arial"/>
                <w:color w:val="000000"/>
                <w:sz w:val="20"/>
                <w:szCs w:val="20"/>
              </w:rPr>
              <w:t>.00</w:t>
            </w:r>
          </w:p>
        </w:tc>
      </w:tr>
    </w:tbl>
    <w:p w14:paraId="258F85EA"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0E11248C"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VI.- </w:t>
      </w:r>
      <w:r w:rsidRPr="00D01A2F">
        <w:rPr>
          <w:rFonts w:ascii="Arial" w:eastAsia="Arial" w:hAnsi="Arial" w:cs="Arial"/>
          <w:color w:val="000000"/>
          <w:sz w:val="20"/>
          <w:szCs w:val="20"/>
          <w:lang w:eastAsia="es-MX"/>
        </w:rPr>
        <w:t xml:space="preserve">Por la elaboración de planos: </w:t>
      </w:r>
    </w:p>
    <w:p w14:paraId="42B3CDB9"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bottom w:w="74" w:type="dxa"/>
          <w:right w:w="2" w:type="dxa"/>
        </w:tblCellMar>
        <w:tblLook w:val="04A0" w:firstRow="1" w:lastRow="0" w:firstColumn="1" w:lastColumn="0" w:noHBand="0" w:noVBand="1"/>
      </w:tblPr>
      <w:tblGrid>
        <w:gridCol w:w="7796"/>
        <w:gridCol w:w="1130"/>
      </w:tblGrid>
      <w:tr w:rsidR="002804B2" w:rsidRPr="00D01A2F" w14:paraId="3DB4D61A" w14:textId="77777777" w:rsidTr="00AC2411">
        <w:trPr>
          <w:trHeight w:val="356"/>
          <w:jc w:val="center"/>
        </w:trPr>
        <w:tc>
          <w:tcPr>
            <w:tcW w:w="7796" w:type="dxa"/>
            <w:tcBorders>
              <w:top w:val="single" w:sz="2" w:space="0" w:color="000000"/>
              <w:left w:val="single" w:sz="4" w:space="0" w:color="000000"/>
              <w:bottom w:val="single" w:sz="4" w:space="0" w:color="000000"/>
              <w:right w:val="single" w:sz="4" w:space="0" w:color="000000"/>
            </w:tcBorders>
          </w:tcPr>
          <w:p w14:paraId="06E81B43" w14:textId="77777777" w:rsidR="002804B2" w:rsidRPr="00D01A2F" w:rsidRDefault="002804B2" w:rsidP="00D01A2F">
            <w:pPr>
              <w:tabs>
                <w:tab w:val="center" w:pos="1457"/>
              </w:tabs>
              <w:spacing w:line="360" w:lineRule="auto"/>
              <w:rPr>
                <w:rFonts w:ascii="Arial" w:eastAsia="Arial" w:hAnsi="Arial" w:cs="Arial"/>
                <w:color w:val="000000"/>
                <w:sz w:val="20"/>
                <w:szCs w:val="20"/>
              </w:rPr>
            </w:pPr>
            <w:r w:rsidRPr="00D01A2F">
              <w:rPr>
                <w:rFonts w:ascii="Arial" w:eastAsia="Arial" w:hAnsi="Arial" w:cs="Arial"/>
                <w:b/>
                <w:color w:val="000000"/>
                <w:sz w:val="20"/>
                <w:szCs w:val="20"/>
              </w:rPr>
              <w:t>a)</w:t>
            </w:r>
            <w:r w:rsidRPr="00D01A2F">
              <w:rPr>
                <w:rFonts w:ascii="Arial" w:eastAsia="Arial" w:hAnsi="Arial" w:cs="Arial"/>
                <w:color w:val="000000"/>
                <w:sz w:val="20"/>
                <w:szCs w:val="20"/>
              </w:rPr>
              <w:t xml:space="preserve"> Catastrales a escala </w:t>
            </w:r>
          </w:p>
        </w:tc>
        <w:tc>
          <w:tcPr>
            <w:tcW w:w="1130" w:type="dxa"/>
            <w:tcBorders>
              <w:top w:val="single" w:sz="2" w:space="0" w:color="000000"/>
              <w:left w:val="single" w:sz="4" w:space="0" w:color="000000"/>
              <w:bottom w:val="single" w:sz="4" w:space="0" w:color="000000"/>
              <w:right w:val="single" w:sz="2" w:space="0" w:color="000000"/>
            </w:tcBorders>
          </w:tcPr>
          <w:p w14:paraId="116A7FC8"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$ 182</w:t>
            </w:r>
            <w:r w:rsidR="002804B2" w:rsidRPr="00D01A2F">
              <w:rPr>
                <w:rFonts w:ascii="Arial" w:eastAsia="Arial" w:hAnsi="Arial" w:cs="Arial"/>
                <w:color w:val="000000"/>
                <w:sz w:val="20"/>
                <w:szCs w:val="20"/>
              </w:rPr>
              <w:t>.00</w:t>
            </w:r>
          </w:p>
        </w:tc>
      </w:tr>
      <w:tr w:rsidR="002804B2" w:rsidRPr="00D01A2F" w14:paraId="5046FA1F" w14:textId="77777777" w:rsidTr="00AC2411">
        <w:trPr>
          <w:trHeight w:val="355"/>
          <w:jc w:val="center"/>
        </w:trPr>
        <w:tc>
          <w:tcPr>
            <w:tcW w:w="7796" w:type="dxa"/>
            <w:tcBorders>
              <w:top w:val="single" w:sz="4" w:space="0" w:color="000000"/>
              <w:left w:val="single" w:sz="4" w:space="0" w:color="000000"/>
              <w:bottom w:val="single" w:sz="4" w:space="0" w:color="000000"/>
              <w:right w:val="single" w:sz="4" w:space="0" w:color="000000"/>
            </w:tcBorders>
          </w:tcPr>
          <w:p w14:paraId="5D8670FF" w14:textId="77777777" w:rsidR="002804B2" w:rsidRPr="00D01A2F" w:rsidRDefault="002804B2" w:rsidP="00D01A2F">
            <w:pPr>
              <w:tabs>
                <w:tab w:val="center" w:pos="2363"/>
              </w:tabs>
              <w:spacing w:line="360" w:lineRule="auto"/>
              <w:rPr>
                <w:rFonts w:ascii="Arial" w:eastAsia="Arial" w:hAnsi="Arial" w:cs="Arial"/>
                <w:color w:val="000000"/>
                <w:sz w:val="20"/>
                <w:szCs w:val="20"/>
              </w:rPr>
            </w:pPr>
            <w:r w:rsidRPr="00D01A2F">
              <w:rPr>
                <w:rFonts w:ascii="Arial" w:eastAsia="Arial" w:hAnsi="Arial" w:cs="Arial"/>
                <w:b/>
                <w:color w:val="000000"/>
                <w:sz w:val="20"/>
                <w:szCs w:val="20"/>
              </w:rPr>
              <w:t>b)</w:t>
            </w:r>
            <w:r w:rsidRPr="00D01A2F">
              <w:rPr>
                <w:rFonts w:ascii="Arial" w:eastAsia="Arial" w:hAnsi="Arial" w:cs="Arial"/>
                <w:color w:val="000000"/>
                <w:sz w:val="20"/>
                <w:szCs w:val="20"/>
              </w:rPr>
              <w:t xml:space="preserve"> Planos topográficos hasta 100 hectáreas </w:t>
            </w:r>
          </w:p>
        </w:tc>
        <w:tc>
          <w:tcPr>
            <w:tcW w:w="1130" w:type="dxa"/>
            <w:tcBorders>
              <w:top w:val="single" w:sz="4" w:space="0" w:color="000000"/>
              <w:left w:val="single" w:sz="4" w:space="0" w:color="000000"/>
              <w:bottom w:val="single" w:sz="4" w:space="0" w:color="000000"/>
              <w:right w:val="single" w:sz="2" w:space="0" w:color="000000"/>
            </w:tcBorders>
          </w:tcPr>
          <w:p w14:paraId="09A9C068" w14:textId="77777777" w:rsidR="002804B2" w:rsidRPr="00D01A2F" w:rsidRDefault="00531DF9"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 xml:space="preserve">$ </w:t>
            </w:r>
            <w:r w:rsidRPr="00D01A2F">
              <w:rPr>
                <w:rFonts w:ascii="Arial" w:eastAsia="Arial" w:hAnsi="Arial" w:cs="Arial"/>
                <w:color w:val="000000"/>
                <w:sz w:val="20"/>
                <w:szCs w:val="20"/>
              </w:rPr>
              <w:t xml:space="preserve"> </w:t>
            </w:r>
            <w:r w:rsidR="007B6F93">
              <w:rPr>
                <w:rFonts w:ascii="Arial" w:eastAsia="Arial" w:hAnsi="Arial" w:cs="Arial"/>
                <w:color w:val="000000"/>
                <w:sz w:val="20"/>
                <w:szCs w:val="20"/>
              </w:rPr>
              <w:t>1,522</w:t>
            </w:r>
            <w:r w:rsidR="002804B2" w:rsidRPr="00D01A2F">
              <w:rPr>
                <w:rFonts w:ascii="Arial" w:eastAsia="Arial" w:hAnsi="Arial" w:cs="Arial"/>
                <w:color w:val="000000"/>
                <w:sz w:val="20"/>
                <w:szCs w:val="20"/>
              </w:rPr>
              <w:t>.00</w:t>
            </w:r>
          </w:p>
        </w:tc>
      </w:tr>
      <w:tr w:rsidR="002804B2" w:rsidRPr="00D01A2F" w14:paraId="05FAB0EF" w14:textId="77777777" w:rsidTr="00AC2411">
        <w:trPr>
          <w:trHeight w:val="355"/>
          <w:jc w:val="center"/>
        </w:trPr>
        <w:tc>
          <w:tcPr>
            <w:tcW w:w="7796" w:type="dxa"/>
            <w:tcBorders>
              <w:top w:val="single" w:sz="4" w:space="0" w:color="000000"/>
              <w:left w:val="single" w:sz="4" w:space="0" w:color="000000"/>
              <w:bottom w:val="single" w:sz="4" w:space="0" w:color="000000"/>
              <w:right w:val="single" w:sz="2" w:space="0" w:color="000000"/>
            </w:tcBorders>
          </w:tcPr>
          <w:p w14:paraId="4DF654C6"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Tamaño carta </w:t>
            </w:r>
          </w:p>
        </w:tc>
        <w:tc>
          <w:tcPr>
            <w:tcW w:w="1130" w:type="dxa"/>
            <w:tcBorders>
              <w:top w:val="single" w:sz="4" w:space="0" w:color="000000"/>
              <w:left w:val="single" w:sz="2" w:space="0" w:color="000000"/>
              <w:bottom w:val="single" w:sz="4" w:space="0" w:color="000000"/>
              <w:right w:val="single" w:sz="2" w:space="0" w:color="000000"/>
            </w:tcBorders>
          </w:tcPr>
          <w:p w14:paraId="7E1EFDC7"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$ 172</w:t>
            </w:r>
            <w:r w:rsidR="002804B2" w:rsidRPr="00D01A2F">
              <w:rPr>
                <w:rFonts w:ascii="Arial" w:eastAsia="Arial" w:hAnsi="Arial" w:cs="Arial"/>
                <w:color w:val="000000"/>
                <w:sz w:val="20"/>
                <w:szCs w:val="20"/>
              </w:rPr>
              <w:t>.00</w:t>
            </w:r>
          </w:p>
        </w:tc>
      </w:tr>
      <w:tr w:rsidR="002804B2" w:rsidRPr="00D01A2F" w14:paraId="5FBFC46C" w14:textId="77777777" w:rsidTr="00AC2411">
        <w:trPr>
          <w:trHeight w:val="355"/>
          <w:jc w:val="center"/>
        </w:trPr>
        <w:tc>
          <w:tcPr>
            <w:tcW w:w="7796" w:type="dxa"/>
            <w:tcBorders>
              <w:top w:val="single" w:sz="4" w:space="0" w:color="000000"/>
              <w:left w:val="single" w:sz="4" w:space="0" w:color="000000"/>
              <w:bottom w:val="single" w:sz="4" w:space="0" w:color="000000"/>
              <w:right w:val="single" w:sz="2" w:space="0" w:color="000000"/>
            </w:tcBorders>
          </w:tcPr>
          <w:p w14:paraId="7D627B31"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b) </w:t>
            </w:r>
            <w:r w:rsidRPr="00D01A2F">
              <w:rPr>
                <w:rFonts w:ascii="Arial" w:eastAsia="Arial" w:hAnsi="Arial" w:cs="Arial"/>
                <w:color w:val="000000"/>
                <w:sz w:val="20"/>
                <w:szCs w:val="20"/>
              </w:rPr>
              <w:t xml:space="preserve">Tamaño oficio </w:t>
            </w:r>
          </w:p>
        </w:tc>
        <w:tc>
          <w:tcPr>
            <w:tcW w:w="1130" w:type="dxa"/>
            <w:tcBorders>
              <w:top w:val="single" w:sz="4" w:space="0" w:color="000000"/>
              <w:left w:val="single" w:sz="2" w:space="0" w:color="000000"/>
              <w:bottom w:val="single" w:sz="4" w:space="0" w:color="000000"/>
              <w:right w:val="single" w:sz="2" w:space="0" w:color="000000"/>
            </w:tcBorders>
          </w:tcPr>
          <w:p w14:paraId="461CF3BF"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$ 198</w:t>
            </w:r>
            <w:r w:rsidR="002804B2" w:rsidRPr="00D01A2F">
              <w:rPr>
                <w:rFonts w:ascii="Arial" w:eastAsia="Arial" w:hAnsi="Arial" w:cs="Arial"/>
                <w:color w:val="000000"/>
                <w:sz w:val="20"/>
                <w:szCs w:val="20"/>
              </w:rPr>
              <w:t>.00</w:t>
            </w:r>
          </w:p>
        </w:tc>
      </w:tr>
      <w:tr w:rsidR="002804B2" w:rsidRPr="00D01A2F" w14:paraId="6398D816" w14:textId="77777777" w:rsidTr="00AC2411">
        <w:trPr>
          <w:trHeight w:val="701"/>
          <w:jc w:val="center"/>
        </w:trPr>
        <w:tc>
          <w:tcPr>
            <w:tcW w:w="7796" w:type="dxa"/>
            <w:tcBorders>
              <w:top w:val="single" w:sz="4" w:space="0" w:color="000000"/>
              <w:left w:val="single" w:sz="4" w:space="0" w:color="000000"/>
              <w:bottom w:val="single" w:sz="4" w:space="0" w:color="000000"/>
              <w:right w:val="single" w:sz="2" w:space="0" w:color="000000"/>
            </w:tcBorders>
          </w:tcPr>
          <w:p w14:paraId="5ADF3B80"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Por diligencias de verificación de medidas físicas y colindancias de predios: </w:t>
            </w:r>
          </w:p>
        </w:tc>
        <w:tc>
          <w:tcPr>
            <w:tcW w:w="1130" w:type="dxa"/>
            <w:tcBorders>
              <w:top w:val="single" w:sz="4" w:space="0" w:color="000000"/>
              <w:left w:val="single" w:sz="2" w:space="0" w:color="000000"/>
              <w:bottom w:val="single" w:sz="4" w:space="0" w:color="000000"/>
              <w:right w:val="single" w:sz="2" w:space="0" w:color="000000"/>
            </w:tcBorders>
            <w:vAlign w:val="bottom"/>
          </w:tcPr>
          <w:p w14:paraId="40FA764A" w14:textId="77777777" w:rsidR="002804B2" w:rsidRPr="00D01A2F" w:rsidRDefault="007B6F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$ 342</w:t>
            </w:r>
            <w:r w:rsidR="002804B2" w:rsidRPr="00D01A2F">
              <w:rPr>
                <w:rFonts w:ascii="Arial" w:eastAsia="Arial" w:hAnsi="Arial" w:cs="Arial"/>
                <w:color w:val="000000"/>
                <w:sz w:val="20"/>
                <w:szCs w:val="20"/>
              </w:rPr>
              <w:t>.00</w:t>
            </w:r>
          </w:p>
        </w:tc>
      </w:tr>
    </w:tbl>
    <w:p w14:paraId="79A6B0B6" w14:textId="77777777" w:rsidR="002804B2" w:rsidRPr="00D01A2F" w:rsidRDefault="002804B2" w:rsidP="00D01A2F">
      <w:pPr>
        <w:spacing w:after="0" w:line="360" w:lineRule="auto"/>
        <w:jc w:val="both"/>
        <w:rPr>
          <w:rFonts w:ascii="Arial" w:eastAsia="Arial" w:hAnsi="Arial" w:cs="Arial"/>
          <w:b/>
          <w:color w:val="000000"/>
          <w:sz w:val="20"/>
          <w:szCs w:val="20"/>
          <w:lang w:eastAsia="es-MX"/>
        </w:rPr>
      </w:pPr>
    </w:p>
    <w:p w14:paraId="0AD62577" w14:textId="77777777"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VII</w:t>
      </w:r>
      <w:r w:rsidRPr="00D01A2F">
        <w:rPr>
          <w:rFonts w:ascii="Arial" w:eastAsia="Arial" w:hAnsi="Arial" w:cs="Arial"/>
          <w:color w:val="000000"/>
          <w:sz w:val="20"/>
          <w:szCs w:val="20"/>
          <w:lang w:eastAsia="es-MX"/>
        </w:rPr>
        <w:t xml:space="preserve">.- 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 </w:t>
      </w:r>
    </w:p>
    <w:p w14:paraId="5467F6B5" w14:textId="77777777" w:rsidR="002804B2" w:rsidRPr="00D01A2F" w:rsidRDefault="002804B2" w:rsidP="00D01A2F">
      <w:pPr>
        <w:spacing w:after="0" w:line="360" w:lineRule="auto"/>
        <w:rPr>
          <w:rFonts w:ascii="Arial" w:eastAsia="Arial" w:hAnsi="Arial" w:cs="Arial"/>
          <w:color w:val="000000"/>
          <w:sz w:val="20"/>
          <w:szCs w:val="20"/>
          <w:lang w:eastAsia="es-MX"/>
        </w:rPr>
      </w:pPr>
    </w:p>
    <w:tbl>
      <w:tblPr>
        <w:tblStyle w:val="TableGrid"/>
        <w:tblW w:w="9067" w:type="dxa"/>
        <w:jc w:val="center"/>
        <w:tblInd w:w="0" w:type="dxa"/>
        <w:tblCellMar>
          <w:left w:w="108" w:type="dxa"/>
          <w:right w:w="110" w:type="dxa"/>
        </w:tblCellMar>
        <w:tblLook w:val="04A0" w:firstRow="1" w:lastRow="0" w:firstColumn="1" w:lastColumn="0" w:noHBand="0" w:noVBand="1"/>
      </w:tblPr>
      <w:tblGrid>
        <w:gridCol w:w="7933"/>
        <w:gridCol w:w="1134"/>
      </w:tblGrid>
      <w:tr w:rsidR="002804B2" w:rsidRPr="00D01A2F" w14:paraId="7F8CFC05" w14:textId="77777777" w:rsidTr="00AD6667">
        <w:trPr>
          <w:trHeight w:val="355"/>
          <w:jc w:val="center"/>
        </w:trPr>
        <w:tc>
          <w:tcPr>
            <w:tcW w:w="7933" w:type="dxa"/>
            <w:tcBorders>
              <w:top w:val="single" w:sz="4" w:space="0" w:color="000000"/>
              <w:left w:val="single" w:sz="4" w:space="0" w:color="000000"/>
              <w:bottom w:val="single" w:sz="4" w:space="0" w:color="000000"/>
              <w:right w:val="single" w:sz="4" w:space="0" w:color="000000"/>
            </w:tcBorders>
          </w:tcPr>
          <w:p w14:paraId="33706B9A"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superficies menor a 5,000 metros cuadrados </w:t>
            </w:r>
          </w:p>
        </w:tc>
        <w:tc>
          <w:tcPr>
            <w:tcW w:w="1134" w:type="dxa"/>
            <w:tcBorders>
              <w:top w:val="single" w:sz="4" w:space="0" w:color="000000"/>
              <w:left w:val="single" w:sz="4" w:space="0" w:color="000000"/>
              <w:bottom w:val="single" w:sz="4" w:space="0" w:color="000000"/>
              <w:right w:val="single" w:sz="4" w:space="0" w:color="000000"/>
            </w:tcBorders>
          </w:tcPr>
          <w:p w14:paraId="7ADCB15B" w14:textId="77777777" w:rsidR="002804B2" w:rsidRPr="00D01A2F" w:rsidRDefault="007B6F93" w:rsidP="007B6F93">
            <w:pPr>
              <w:spacing w:line="360" w:lineRule="auto"/>
              <w:rPr>
                <w:rFonts w:ascii="Arial" w:eastAsia="Arial" w:hAnsi="Arial" w:cs="Arial"/>
                <w:color w:val="000000"/>
                <w:sz w:val="20"/>
                <w:szCs w:val="20"/>
              </w:rPr>
            </w:pPr>
            <w:r>
              <w:rPr>
                <w:rFonts w:ascii="Arial" w:eastAsia="Arial" w:hAnsi="Arial" w:cs="Arial"/>
                <w:color w:val="000000"/>
                <w:sz w:val="20"/>
                <w:szCs w:val="20"/>
              </w:rPr>
              <w:t>$ 338</w:t>
            </w:r>
            <w:r w:rsidR="002804B2" w:rsidRPr="00D01A2F">
              <w:rPr>
                <w:rFonts w:ascii="Arial" w:eastAsia="Arial" w:hAnsi="Arial" w:cs="Arial"/>
                <w:color w:val="000000"/>
                <w:sz w:val="20"/>
                <w:szCs w:val="20"/>
              </w:rPr>
              <w:t>.00</w:t>
            </w:r>
          </w:p>
        </w:tc>
      </w:tr>
      <w:tr w:rsidR="002804B2" w:rsidRPr="00D01A2F" w14:paraId="20AB549E" w14:textId="77777777" w:rsidTr="00AD6667">
        <w:trPr>
          <w:trHeight w:val="355"/>
          <w:jc w:val="center"/>
        </w:trPr>
        <w:tc>
          <w:tcPr>
            <w:tcW w:w="7933" w:type="dxa"/>
            <w:tcBorders>
              <w:top w:val="single" w:sz="4" w:space="0" w:color="000000"/>
              <w:left w:val="single" w:sz="4" w:space="0" w:color="000000"/>
              <w:bottom w:val="single" w:sz="4" w:space="0" w:color="000000"/>
              <w:right w:val="single" w:sz="4" w:space="0" w:color="000000"/>
            </w:tcBorders>
          </w:tcPr>
          <w:p w14:paraId="5EAD57B5"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superficies mayor a 5,001 metros cuadrados menor a diez mil metros cuadrados </w:t>
            </w:r>
          </w:p>
        </w:tc>
        <w:tc>
          <w:tcPr>
            <w:tcW w:w="1134" w:type="dxa"/>
            <w:tcBorders>
              <w:top w:val="single" w:sz="4" w:space="0" w:color="000000"/>
              <w:left w:val="single" w:sz="4" w:space="0" w:color="000000"/>
              <w:bottom w:val="single" w:sz="4" w:space="0" w:color="000000"/>
              <w:right w:val="single" w:sz="4" w:space="0" w:color="000000"/>
            </w:tcBorders>
          </w:tcPr>
          <w:p w14:paraId="3B0A9964" w14:textId="77777777" w:rsidR="002804B2" w:rsidRPr="00D01A2F" w:rsidRDefault="007B6F93" w:rsidP="00D01A2F">
            <w:pPr>
              <w:spacing w:line="360" w:lineRule="auto"/>
              <w:rPr>
                <w:rFonts w:ascii="Arial" w:eastAsia="Arial" w:hAnsi="Arial" w:cs="Arial"/>
                <w:color w:val="000000"/>
                <w:sz w:val="20"/>
                <w:szCs w:val="20"/>
              </w:rPr>
            </w:pPr>
            <w:r>
              <w:rPr>
                <w:rFonts w:ascii="Arial" w:eastAsia="Arial" w:hAnsi="Arial" w:cs="Arial"/>
                <w:color w:val="000000"/>
                <w:sz w:val="20"/>
                <w:szCs w:val="20"/>
              </w:rPr>
              <w:t>$ 541</w:t>
            </w:r>
            <w:r w:rsidR="002804B2" w:rsidRPr="00D01A2F">
              <w:rPr>
                <w:rFonts w:ascii="Arial" w:eastAsia="Arial" w:hAnsi="Arial" w:cs="Arial"/>
                <w:color w:val="000000"/>
                <w:sz w:val="20"/>
                <w:szCs w:val="20"/>
              </w:rPr>
              <w:t>.00</w:t>
            </w:r>
          </w:p>
        </w:tc>
      </w:tr>
    </w:tbl>
    <w:p w14:paraId="67D9E938" w14:textId="77777777" w:rsidR="002804B2" w:rsidRPr="00D01A2F" w:rsidRDefault="002804B2" w:rsidP="00D01A2F">
      <w:pPr>
        <w:spacing w:after="0" w:line="360" w:lineRule="auto"/>
        <w:rPr>
          <w:rFonts w:ascii="Arial" w:eastAsia="Arial" w:hAnsi="Arial" w:cs="Arial"/>
          <w:color w:val="000000"/>
          <w:sz w:val="20"/>
          <w:szCs w:val="20"/>
          <w:lang w:eastAsia="es-MX"/>
        </w:rPr>
      </w:pPr>
    </w:p>
    <w:p w14:paraId="2DD4EF8C" w14:textId="77777777"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30</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14:paraId="5CF69E68"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4" w:type="dxa"/>
          <w:right w:w="2" w:type="dxa"/>
        </w:tblCellMar>
        <w:tblLook w:val="04A0" w:firstRow="1" w:lastRow="0" w:firstColumn="1" w:lastColumn="0" w:noHBand="0" w:noVBand="1"/>
      </w:tblPr>
      <w:tblGrid>
        <w:gridCol w:w="3529"/>
        <w:gridCol w:w="3803"/>
        <w:gridCol w:w="1594"/>
      </w:tblGrid>
      <w:tr w:rsidR="002804B2" w:rsidRPr="00D01A2F" w14:paraId="2526CAF4" w14:textId="77777777" w:rsidTr="00AD6667">
        <w:trPr>
          <w:trHeight w:val="355"/>
          <w:jc w:val="center"/>
        </w:trPr>
        <w:tc>
          <w:tcPr>
            <w:tcW w:w="3529" w:type="dxa"/>
            <w:tcBorders>
              <w:top w:val="single" w:sz="4" w:space="0" w:color="000000"/>
              <w:left w:val="single" w:sz="4" w:space="0" w:color="000000"/>
              <w:bottom w:val="single" w:sz="4" w:space="0" w:color="000000"/>
              <w:right w:val="single" w:sz="4" w:space="0" w:color="000000"/>
            </w:tcBorders>
          </w:tcPr>
          <w:p w14:paraId="7C27DFBB"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1,000.00 </w:t>
            </w:r>
          </w:p>
        </w:tc>
        <w:tc>
          <w:tcPr>
            <w:tcW w:w="3803" w:type="dxa"/>
            <w:tcBorders>
              <w:top w:val="single" w:sz="4" w:space="0" w:color="000000"/>
              <w:left w:val="single" w:sz="4" w:space="0" w:color="000000"/>
              <w:bottom w:val="single" w:sz="4" w:space="0" w:color="000000"/>
              <w:right w:val="single" w:sz="2" w:space="0" w:color="000000"/>
            </w:tcBorders>
          </w:tcPr>
          <w:p w14:paraId="20BF14FA"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10,000.00 </w:t>
            </w:r>
          </w:p>
        </w:tc>
        <w:tc>
          <w:tcPr>
            <w:tcW w:w="1594" w:type="dxa"/>
            <w:tcBorders>
              <w:top w:val="single" w:sz="4" w:space="0" w:color="000000"/>
              <w:left w:val="single" w:sz="2" w:space="0" w:color="000000"/>
              <w:bottom w:val="single" w:sz="4" w:space="0" w:color="000000"/>
              <w:right w:val="single" w:sz="2" w:space="0" w:color="000000"/>
            </w:tcBorders>
          </w:tcPr>
          <w:p w14:paraId="5D948107" w14:textId="77777777" w:rsidR="002804B2" w:rsidRPr="00D01A2F" w:rsidRDefault="002804B2" w:rsidP="00BD4A93">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BD4A93">
              <w:rPr>
                <w:rFonts w:ascii="Arial" w:eastAsia="Arial" w:hAnsi="Arial" w:cs="Arial"/>
                <w:color w:val="000000"/>
                <w:sz w:val="20"/>
                <w:szCs w:val="20"/>
              </w:rPr>
              <w:t>342</w:t>
            </w:r>
            <w:r w:rsidRPr="00D01A2F">
              <w:rPr>
                <w:rFonts w:ascii="Arial" w:eastAsia="Arial" w:hAnsi="Arial" w:cs="Arial"/>
                <w:color w:val="000000"/>
                <w:sz w:val="20"/>
                <w:szCs w:val="20"/>
              </w:rPr>
              <w:t>.00</w:t>
            </w:r>
          </w:p>
        </w:tc>
      </w:tr>
      <w:tr w:rsidR="002804B2" w:rsidRPr="00D01A2F" w14:paraId="784B37F9" w14:textId="77777777" w:rsidTr="00AD6667">
        <w:trPr>
          <w:trHeight w:val="354"/>
          <w:jc w:val="center"/>
        </w:trPr>
        <w:tc>
          <w:tcPr>
            <w:tcW w:w="3529" w:type="dxa"/>
            <w:tcBorders>
              <w:top w:val="single" w:sz="4" w:space="0" w:color="000000"/>
              <w:left w:val="single" w:sz="4" w:space="0" w:color="000000"/>
              <w:bottom w:val="single" w:sz="4" w:space="0" w:color="000000"/>
              <w:right w:val="single" w:sz="4" w:space="0" w:color="000000"/>
            </w:tcBorders>
          </w:tcPr>
          <w:p w14:paraId="5C44AB36"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lastRenderedPageBreak/>
              <w:t xml:space="preserve">De un valor de 10,001.00 </w:t>
            </w:r>
          </w:p>
        </w:tc>
        <w:tc>
          <w:tcPr>
            <w:tcW w:w="3803" w:type="dxa"/>
            <w:tcBorders>
              <w:top w:val="single" w:sz="4" w:space="0" w:color="000000"/>
              <w:left w:val="single" w:sz="4" w:space="0" w:color="000000"/>
              <w:bottom w:val="single" w:sz="4" w:space="0" w:color="000000"/>
              <w:right w:val="single" w:sz="2" w:space="0" w:color="000000"/>
            </w:tcBorders>
          </w:tcPr>
          <w:p w14:paraId="516915C6"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20,000.00 </w:t>
            </w:r>
          </w:p>
        </w:tc>
        <w:tc>
          <w:tcPr>
            <w:tcW w:w="1594" w:type="dxa"/>
            <w:tcBorders>
              <w:top w:val="single" w:sz="4" w:space="0" w:color="000000"/>
              <w:left w:val="single" w:sz="2" w:space="0" w:color="000000"/>
              <w:bottom w:val="single" w:sz="4" w:space="0" w:color="000000"/>
              <w:right w:val="single" w:sz="2" w:space="0" w:color="000000"/>
            </w:tcBorders>
          </w:tcPr>
          <w:p w14:paraId="477540FE" w14:textId="77777777" w:rsidR="002804B2" w:rsidRPr="00D01A2F" w:rsidRDefault="00BD4A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$ 415</w:t>
            </w:r>
            <w:r w:rsidR="002804B2" w:rsidRPr="00D01A2F">
              <w:rPr>
                <w:rFonts w:ascii="Arial" w:eastAsia="Arial" w:hAnsi="Arial" w:cs="Arial"/>
                <w:color w:val="000000"/>
                <w:sz w:val="20"/>
                <w:szCs w:val="20"/>
              </w:rPr>
              <w:t>.00</w:t>
            </w:r>
          </w:p>
        </w:tc>
      </w:tr>
      <w:tr w:rsidR="002804B2" w:rsidRPr="00D01A2F" w14:paraId="56484879" w14:textId="77777777" w:rsidTr="00AD6667">
        <w:trPr>
          <w:trHeight w:val="355"/>
          <w:jc w:val="center"/>
        </w:trPr>
        <w:tc>
          <w:tcPr>
            <w:tcW w:w="3529" w:type="dxa"/>
            <w:tcBorders>
              <w:top w:val="single" w:sz="4" w:space="0" w:color="000000"/>
              <w:left w:val="single" w:sz="4" w:space="0" w:color="000000"/>
              <w:bottom w:val="single" w:sz="4" w:space="0" w:color="000000"/>
              <w:right w:val="single" w:sz="4" w:space="0" w:color="000000"/>
            </w:tcBorders>
          </w:tcPr>
          <w:p w14:paraId="78AF3447"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20,001.00 </w:t>
            </w:r>
          </w:p>
        </w:tc>
        <w:tc>
          <w:tcPr>
            <w:tcW w:w="3803" w:type="dxa"/>
            <w:tcBorders>
              <w:top w:val="single" w:sz="4" w:space="0" w:color="000000"/>
              <w:left w:val="single" w:sz="4" w:space="0" w:color="000000"/>
              <w:bottom w:val="single" w:sz="4" w:space="0" w:color="000000"/>
              <w:right w:val="single" w:sz="2" w:space="0" w:color="000000"/>
            </w:tcBorders>
          </w:tcPr>
          <w:p w14:paraId="74758C7D"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75,000.00 </w:t>
            </w:r>
          </w:p>
        </w:tc>
        <w:tc>
          <w:tcPr>
            <w:tcW w:w="1594" w:type="dxa"/>
            <w:tcBorders>
              <w:top w:val="single" w:sz="4" w:space="0" w:color="000000"/>
              <w:left w:val="single" w:sz="2" w:space="0" w:color="000000"/>
              <w:bottom w:val="single" w:sz="4" w:space="0" w:color="000000"/>
              <w:right w:val="single" w:sz="2" w:space="0" w:color="000000"/>
            </w:tcBorders>
          </w:tcPr>
          <w:p w14:paraId="5C9B8B9F" w14:textId="77777777" w:rsidR="002804B2" w:rsidRPr="00D01A2F" w:rsidRDefault="00BD4A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$ 475</w:t>
            </w:r>
            <w:r w:rsidR="002804B2" w:rsidRPr="00D01A2F">
              <w:rPr>
                <w:rFonts w:ascii="Arial" w:eastAsia="Arial" w:hAnsi="Arial" w:cs="Arial"/>
                <w:color w:val="000000"/>
                <w:sz w:val="20"/>
                <w:szCs w:val="20"/>
              </w:rPr>
              <w:t>.00</w:t>
            </w:r>
          </w:p>
        </w:tc>
      </w:tr>
      <w:tr w:rsidR="002804B2" w:rsidRPr="00D01A2F" w14:paraId="0D2BA3B2" w14:textId="77777777" w:rsidTr="00AD6667">
        <w:trPr>
          <w:trHeight w:val="352"/>
          <w:jc w:val="center"/>
        </w:trPr>
        <w:tc>
          <w:tcPr>
            <w:tcW w:w="3529" w:type="dxa"/>
            <w:tcBorders>
              <w:top w:val="single" w:sz="4" w:space="0" w:color="000000"/>
              <w:left w:val="single" w:sz="4" w:space="0" w:color="000000"/>
              <w:bottom w:val="single" w:sz="2" w:space="0" w:color="000000"/>
              <w:right w:val="single" w:sz="4" w:space="0" w:color="000000"/>
            </w:tcBorders>
          </w:tcPr>
          <w:p w14:paraId="2E113182"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75,001.00 </w:t>
            </w:r>
          </w:p>
        </w:tc>
        <w:tc>
          <w:tcPr>
            <w:tcW w:w="3803" w:type="dxa"/>
            <w:tcBorders>
              <w:top w:val="single" w:sz="4" w:space="0" w:color="000000"/>
              <w:left w:val="single" w:sz="4" w:space="0" w:color="000000"/>
              <w:bottom w:val="single" w:sz="2" w:space="0" w:color="000000"/>
              <w:right w:val="single" w:sz="2" w:space="0" w:color="000000"/>
            </w:tcBorders>
          </w:tcPr>
          <w:p w14:paraId="64A5231D"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En adelante </w:t>
            </w:r>
          </w:p>
        </w:tc>
        <w:tc>
          <w:tcPr>
            <w:tcW w:w="1594" w:type="dxa"/>
            <w:tcBorders>
              <w:top w:val="single" w:sz="4" w:space="0" w:color="000000"/>
              <w:left w:val="single" w:sz="2" w:space="0" w:color="000000"/>
              <w:bottom w:val="single" w:sz="2" w:space="0" w:color="000000"/>
              <w:right w:val="single" w:sz="2" w:space="0" w:color="000000"/>
            </w:tcBorders>
          </w:tcPr>
          <w:p w14:paraId="2E40F60A" w14:textId="77777777" w:rsidR="002804B2" w:rsidRPr="00D01A2F" w:rsidRDefault="00BD4A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$ 512</w:t>
            </w:r>
            <w:r w:rsidR="002804B2" w:rsidRPr="00D01A2F">
              <w:rPr>
                <w:rFonts w:ascii="Arial" w:eastAsia="Arial" w:hAnsi="Arial" w:cs="Arial"/>
                <w:color w:val="000000"/>
                <w:sz w:val="20"/>
                <w:szCs w:val="20"/>
              </w:rPr>
              <w:t>.00</w:t>
            </w:r>
          </w:p>
        </w:tc>
      </w:tr>
    </w:tbl>
    <w:p w14:paraId="5E3390C5"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 </w:t>
      </w:r>
    </w:p>
    <w:p w14:paraId="7B45BCBD" w14:textId="77777777"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31</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No causarán derecho alguno las divisiones o fracciones de terrenos en las zonas rústicas que sean destinadas plenamente a la producción agrícola o ganadera, siempre y cuando los interesados acrediten con documento expedido por autoridad competente, que se encuentran en el supuesto.</w:t>
      </w:r>
    </w:p>
    <w:p w14:paraId="3D66A36F"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2598AE12" w14:textId="77777777"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32</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Los fraccionamientos causarán derechos de deslindes, excepción hecha de lo dispuesto en el artículo anterior, de conformidad con lo siguiente: </w:t>
      </w:r>
    </w:p>
    <w:p w14:paraId="6D5AACB9"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right w:w="2" w:type="dxa"/>
        </w:tblCellMar>
        <w:tblLook w:val="04A0" w:firstRow="1" w:lastRow="0" w:firstColumn="1" w:lastColumn="0" w:noHBand="0" w:noVBand="1"/>
      </w:tblPr>
      <w:tblGrid>
        <w:gridCol w:w="4815"/>
        <w:gridCol w:w="4111"/>
      </w:tblGrid>
      <w:tr w:rsidR="002804B2" w:rsidRPr="00D01A2F" w14:paraId="699E24C3" w14:textId="77777777" w:rsidTr="00AD6667">
        <w:trPr>
          <w:trHeight w:val="354"/>
          <w:jc w:val="center"/>
        </w:trPr>
        <w:tc>
          <w:tcPr>
            <w:tcW w:w="4815" w:type="dxa"/>
            <w:tcBorders>
              <w:top w:val="single" w:sz="4" w:space="0" w:color="000000"/>
              <w:left w:val="single" w:sz="4" w:space="0" w:color="000000"/>
              <w:bottom w:val="single" w:sz="4" w:space="0" w:color="000000"/>
              <w:right w:val="single" w:sz="2" w:space="0" w:color="000000"/>
            </w:tcBorders>
          </w:tcPr>
          <w:p w14:paraId="4AA11A49"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Hasta 160,000 m2 </w:t>
            </w:r>
          </w:p>
        </w:tc>
        <w:tc>
          <w:tcPr>
            <w:tcW w:w="4111" w:type="dxa"/>
            <w:tcBorders>
              <w:top w:val="single" w:sz="4" w:space="0" w:color="000000"/>
              <w:left w:val="single" w:sz="2" w:space="0" w:color="000000"/>
              <w:bottom w:val="single" w:sz="4" w:space="0" w:color="000000"/>
              <w:right w:val="single" w:sz="2" w:space="0" w:color="000000"/>
            </w:tcBorders>
          </w:tcPr>
          <w:p w14:paraId="217A3DB6" w14:textId="77777777" w:rsidR="002804B2" w:rsidRPr="00D01A2F" w:rsidRDefault="00BD4A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$ 2</w:t>
            </w:r>
            <w:r w:rsidR="002804B2" w:rsidRPr="00D01A2F">
              <w:rPr>
                <w:rFonts w:ascii="Arial" w:eastAsia="Arial" w:hAnsi="Arial" w:cs="Arial"/>
                <w:color w:val="000000"/>
                <w:sz w:val="20"/>
                <w:szCs w:val="20"/>
              </w:rPr>
              <w:t>.50</w:t>
            </w:r>
          </w:p>
        </w:tc>
      </w:tr>
      <w:tr w:rsidR="002804B2" w:rsidRPr="00D01A2F" w14:paraId="7437BE99" w14:textId="77777777" w:rsidTr="00AD6667">
        <w:trPr>
          <w:trHeight w:val="356"/>
          <w:jc w:val="center"/>
        </w:trPr>
        <w:tc>
          <w:tcPr>
            <w:tcW w:w="4815" w:type="dxa"/>
            <w:tcBorders>
              <w:top w:val="single" w:sz="4" w:space="0" w:color="000000"/>
              <w:left w:val="single" w:sz="4" w:space="0" w:color="000000"/>
              <w:bottom w:val="single" w:sz="4" w:space="0" w:color="000000"/>
              <w:right w:val="single" w:sz="2" w:space="0" w:color="000000"/>
            </w:tcBorders>
          </w:tcPr>
          <w:p w14:paraId="72F54F23"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II.- </w:t>
            </w:r>
            <w:r w:rsidRPr="00D01A2F">
              <w:rPr>
                <w:rFonts w:ascii="Arial" w:eastAsia="Arial" w:hAnsi="Arial" w:cs="Arial"/>
                <w:color w:val="000000"/>
                <w:sz w:val="20"/>
                <w:szCs w:val="20"/>
              </w:rPr>
              <w:t xml:space="preserve">Más de 160,000 m2 </w:t>
            </w:r>
          </w:p>
        </w:tc>
        <w:tc>
          <w:tcPr>
            <w:tcW w:w="4111" w:type="dxa"/>
            <w:tcBorders>
              <w:top w:val="single" w:sz="4" w:space="0" w:color="000000"/>
              <w:left w:val="single" w:sz="2" w:space="0" w:color="000000"/>
              <w:bottom w:val="single" w:sz="4" w:space="0" w:color="000000"/>
              <w:right w:val="single" w:sz="2" w:space="0" w:color="000000"/>
            </w:tcBorders>
          </w:tcPr>
          <w:p w14:paraId="47E9ED0C" w14:textId="77777777" w:rsidR="002804B2" w:rsidRPr="00D01A2F" w:rsidRDefault="00BD4A93" w:rsidP="00D01A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$ 1.5</w:t>
            </w:r>
            <w:r w:rsidR="002804B2" w:rsidRPr="00D01A2F">
              <w:rPr>
                <w:rFonts w:ascii="Arial" w:eastAsia="Arial" w:hAnsi="Arial" w:cs="Arial"/>
                <w:color w:val="000000"/>
                <w:sz w:val="20"/>
                <w:szCs w:val="20"/>
              </w:rPr>
              <w:t>0</w:t>
            </w:r>
          </w:p>
        </w:tc>
      </w:tr>
    </w:tbl>
    <w:p w14:paraId="1997DA3D"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719C03F0" w14:textId="77777777"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33</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la revisión técnica de la documentación de constitución en régimen de propiedad en condominio, se causarán derechos de acuerdo a su tipo. </w:t>
      </w:r>
    </w:p>
    <w:p w14:paraId="09500DB8"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right w:w="4" w:type="dxa"/>
        </w:tblCellMar>
        <w:tblLook w:val="04A0" w:firstRow="1" w:lastRow="0" w:firstColumn="1" w:lastColumn="0" w:noHBand="0" w:noVBand="1"/>
      </w:tblPr>
      <w:tblGrid>
        <w:gridCol w:w="4815"/>
        <w:gridCol w:w="4111"/>
      </w:tblGrid>
      <w:tr w:rsidR="002804B2" w:rsidRPr="00D01A2F" w14:paraId="5B45A582" w14:textId="77777777" w:rsidTr="00AD6667">
        <w:trPr>
          <w:trHeight w:val="355"/>
          <w:jc w:val="center"/>
        </w:trPr>
        <w:tc>
          <w:tcPr>
            <w:tcW w:w="4815" w:type="dxa"/>
            <w:tcBorders>
              <w:top w:val="single" w:sz="2" w:space="0" w:color="000000"/>
              <w:left w:val="single" w:sz="4" w:space="0" w:color="000000"/>
              <w:bottom w:val="single" w:sz="4" w:space="0" w:color="000000"/>
              <w:right w:val="single" w:sz="2" w:space="0" w:color="000000"/>
            </w:tcBorders>
          </w:tcPr>
          <w:p w14:paraId="5F2B0550"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Tipo comercial </w:t>
            </w:r>
          </w:p>
        </w:tc>
        <w:tc>
          <w:tcPr>
            <w:tcW w:w="4111" w:type="dxa"/>
            <w:tcBorders>
              <w:top w:val="single" w:sz="2" w:space="0" w:color="000000"/>
              <w:left w:val="single" w:sz="2" w:space="0" w:color="000000"/>
              <w:bottom w:val="single" w:sz="4" w:space="0" w:color="000000"/>
              <w:right w:val="single" w:sz="2" w:space="0" w:color="000000"/>
            </w:tcBorders>
          </w:tcPr>
          <w:p w14:paraId="1077B41E" w14:textId="77777777" w:rsidR="002804B2" w:rsidRPr="00D01A2F" w:rsidRDefault="002804B2" w:rsidP="00BD4A93">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w:t>
            </w:r>
            <w:r w:rsidR="00BD4A93">
              <w:rPr>
                <w:rFonts w:ascii="Arial" w:eastAsia="Arial" w:hAnsi="Arial" w:cs="Arial"/>
                <w:color w:val="000000"/>
                <w:sz w:val="20"/>
                <w:szCs w:val="20"/>
              </w:rPr>
              <w:t xml:space="preserve"> 1</w:t>
            </w:r>
            <w:r w:rsidRPr="00D01A2F">
              <w:rPr>
                <w:rFonts w:ascii="Arial" w:eastAsia="Arial" w:hAnsi="Arial" w:cs="Arial"/>
                <w:color w:val="000000"/>
                <w:sz w:val="20"/>
                <w:szCs w:val="20"/>
              </w:rPr>
              <w:t>,</w:t>
            </w:r>
            <w:r w:rsidR="00BD4A93">
              <w:rPr>
                <w:rFonts w:ascii="Arial" w:eastAsia="Arial" w:hAnsi="Arial" w:cs="Arial"/>
                <w:color w:val="000000"/>
                <w:sz w:val="20"/>
                <w:szCs w:val="20"/>
              </w:rPr>
              <w:t>216</w:t>
            </w:r>
            <w:r w:rsidRPr="00D01A2F">
              <w:rPr>
                <w:rFonts w:ascii="Arial" w:eastAsia="Arial" w:hAnsi="Arial" w:cs="Arial"/>
                <w:color w:val="000000"/>
                <w:sz w:val="20"/>
                <w:szCs w:val="20"/>
              </w:rPr>
              <w:t>.00 por departamento</w:t>
            </w:r>
          </w:p>
        </w:tc>
      </w:tr>
      <w:tr w:rsidR="002804B2" w:rsidRPr="00D01A2F" w14:paraId="075B7470" w14:textId="77777777" w:rsidTr="00AD6667">
        <w:trPr>
          <w:trHeight w:val="355"/>
          <w:jc w:val="center"/>
        </w:trPr>
        <w:tc>
          <w:tcPr>
            <w:tcW w:w="4815" w:type="dxa"/>
            <w:tcBorders>
              <w:top w:val="single" w:sz="4" w:space="0" w:color="000000"/>
              <w:left w:val="single" w:sz="4" w:space="0" w:color="000000"/>
              <w:bottom w:val="single" w:sz="4" w:space="0" w:color="000000"/>
              <w:right w:val="single" w:sz="2" w:space="0" w:color="000000"/>
            </w:tcBorders>
          </w:tcPr>
          <w:p w14:paraId="19EB586D" w14:textId="77777777"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II.- </w:t>
            </w:r>
            <w:r w:rsidRPr="00D01A2F">
              <w:rPr>
                <w:rFonts w:ascii="Arial" w:eastAsia="Arial" w:hAnsi="Arial" w:cs="Arial"/>
                <w:color w:val="000000"/>
                <w:sz w:val="20"/>
                <w:szCs w:val="20"/>
              </w:rPr>
              <w:t xml:space="preserve">Tipo habitacional </w:t>
            </w:r>
          </w:p>
        </w:tc>
        <w:tc>
          <w:tcPr>
            <w:tcW w:w="4111" w:type="dxa"/>
            <w:tcBorders>
              <w:top w:val="single" w:sz="4" w:space="0" w:color="000000"/>
              <w:left w:val="single" w:sz="2" w:space="0" w:color="000000"/>
              <w:bottom w:val="single" w:sz="4" w:space="0" w:color="000000"/>
              <w:right w:val="single" w:sz="2" w:space="0" w:color="000000"/>
            </w:tcBorders>
          </w:tcPr>
          <w:p w14:paraId="74AC0C29" w14:textId="77777777" w:rsidR="002804B2" w:rsidRPr="00D01A2F" w:rsidRDefault="00EA4FAF" w:rsidP="00BD4A93">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 xml:space="preserve"> $ </w:t>
            </w:r>
            <w:r w:rsidR="00BD4A93">
              <w:rPr>
                <w:rFonts w:ascii="Arial" w:eastAsia="Arial" w:hAnsi="Arial" w:cs="Arial"/>
                <w:color w:val="000000"/>
                <w:sz w:val="20"/>
                <w:szCs w:val="20"/>
              </w:rPr>
              <w:t>610</w:t>
            </w:r>
            <w:r w:rsidR="002804B2" w:rsidRPr="00D01A2F">
              <w:rPr>
                <w:rFonts w:ascii="Arial" w:eastAsia="Arial" w:hAnsi="Arial" w:cs="Arial"/>
                <w:color w:val="000000"/>
                <w:sz w:val="20"/>
                <w:szCs w:val="20"/>
              </w:rPr>
              <w:t>.00 por departamento</w:t>
            </w:r>
          </w:p>
        </w:tc>
      </w:tr>
    </w:tbl>
    <w:p w14:paraId="5A8EA3C2" w14:textId="77777777"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14:paraId="2D2D36B9" w14:textId="77777777"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34</w:t>
      </w:r>
      <w:r w:rsidR="002804B2" w:rsidRPr="00D01A2F">
        <w:rPr>
          <w:rFonts w:ascii="Arial" w:eastAsia="Arial" w:hAnsi="Arial" w:cs="Arial"/>
          <w:b/>
          <w:color w:val="000000"/>
          <w:sz w:val="20"/>
          <w:szCs w:val="20"/>
          <w:lang w:eastAsia="es-MX"/>
        </w:rPr>
        <w:t xml:space="preserve">.- </w:t>
      </w:r>
      <w:r w:rsidR="002804B2" w:rsidRPr="00D01A2F">
        <w:rPr>
          <w:rFonts w:ascii="Arial" w:hAnsi="Arial" w:cs="Arial"/>
          <w:sz w:val="20"/>
          <w:szCs w:val="20"/>
        </w:rPr>
        <w:t>Quedan exentas del pago de los derechos que establece esta sección las instituciones públicas de los tres órdenes de gobierno.</w:t>
      </w:r>
    </w:p>
    <w:p w14:paraId="3A992A9A" w14:textId="77777777" w:rsidR="001F1302" w:rsidRPr="00D01A2F" w:rsidRDefault="001F1302" w:rsidP="00D01A2F">
      <w:pPr>
        <w:spacing w:after="0" w:line="360" w:lineRule="auto"/>
        <w:rPr>
          <w:rFonts w:ascii="Arial" w:hAnsi="Arial" w:cs="Arial"/>
          <w:sz w:val="20"/>
          <w:szCs w:val="20"/>
        </w:rPr>
      </w:pPr>
    </w:p>
    <w:p w14:paraId="21043628" w14:textId="77777777" w:rsidR="001F1302" w:rsidRPr="00D01A2F" w:rsidRDefault="001F1302" w:rsidP="00D01A2F">
      <w:pPr>
        <w:tabs>
          <w:tab w:val="left" w:pos="945"/>
        </w:tabs>
        <w:spacing w:after="0" w:line="360" w:lineRule="auto"/>
        <w:jc w:val="center"/>
        <w:rPr>
          <w:rFonts w:ascii="Arial" w:hAnsi="Arial" w:cs="Arial"/>
          <w:b/>
          <w:bCs/>
          <w:sz w:val="20"/>
          <w:szCs w:val="20"/>
        </w:rPr>
      </w:pPr>
      <w:r w:rsidRPr="00D01A2F">
        <w:rPr>
          <w:rFonts w:ascii="Arial" w:hAnsi="Arial" w:cs="Arial"/>
          <w:b/>
          <w:bCs/>
          <w:sz w:val="20"/>
          <w:szCs w:val="20"/>
        </w:rPr>
        <w:t>CAPÍTULO IV</w:t>
      </w:r>
    </w:p>
    <w:p w14:paraId="399E58B3" w14:textId="77777777"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Vigilancia</w:t>
      </w:r>
      <w:r w:rsidR="00830CAF">
        <w:rPr>
          <w:rFonts w:ascii="Arial" w:hAnsi="Arial" w:cs="Arial"/>
          <w:b/>
          <w:bCs/>
          <w:sz w:val="20"/>
          <w:szCs w:val="20"/>
        </w:rPr>
        <w:t xml:space="preserve"> y los Relativos a la Vialidad</w:t>
      </w:r>
    </w:p>
    <w:p w14:paraId="0ABD9F66" w14:textId="77777777" w:rsidR="00AD6667" w:rsidRPr="00D01A2F" w:rsidRDefault="00AD6667" w:rsidP="00D01A2F">
      <w:pPr>
        <w:spacing w:after="0" w:line="360" w:lineRule="auto"/>
        <w:jc w:val="center"/>
        <w:rPr>
          <w:rFonts w:ascii="Arial" w:hAnsi="Arial" w:cs="Arial"/>
          <w:b/>
          <w:bCs/>
          <w:sz w:val="20"/>
          <w:szCs w:val="20"/>
        </w:rPr>
      </w:pPr>
    </w:p>
    <w:p w14:paraId="2798D3C3" w14:textId="77777777" w:rsidR="001F1302"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3</w:t>
      </w:r>
      <w:r w:rsidR="002963A1">
        <w:rPr>
          <w:rFonts w:ascii="Arial" w:hAnsi="Arial" w:cs="Arial"/>
          <w:b/>
          <w:bCs/>
          <w:sz w:val="20"/>
          <w:szCs w:val="20"/>
        </w:rPr>
        <w:t>5</w:t>
      </w:r>
      <w:r w:rsidRPr="00D01A2F">
        <w:rPr>
          <w:rFonts w:ascii="Arial" w:hAnsi="Arial" w:cs="Arial"/>
          <w:sz w:val="20"/>
          <w:szCs w:val="20"/>
        </w:rPr>
        <w:t>.- Por servicios de vigilancia que preste el Ayuntamiento se pagará por cada elemento de vigilancia asignado, una cuota de acuerdo a la siguiente tarifa:</w:t>
      </w:r>
    </w:p>
    <w:p w14:paraId="2D00B329" w14:textId="77777777" w:rsidR="00AD6667" w:rsidRPr="00D01A2F" w:rsidRDefault="00AD6667" w:rsidP="00D01A2F">
      <w:pPr>
        <w:spacing w:after="0" w:line="360" w:lineRule="auto"/>
        <w:jc w:val="both"/>
        <w:rPr>
          <w:rFonts w:ascii="Arial" w:hAnsi="Arial" w:cs="Arial"/>
          <w:sz w:val="20"/>
          <w:szCs w:val="20"/>
        </w:rPr>
      </w:pPr>
    </w:p>
    <w:p w14:paraId="0EE60523" w14:textId="77777777" w:rsidR="00830CAF" w:rsidRDefault="001F1302" w:rsidP="00830CAF">
      <w:pPr>
        <w:spacing w:after="0" w:line="360" w:lineRule="auto"/>
        <w:jc w:val="both"/>
        <w:rPr>
          <w:rFonts w:ascii="Arial" w:hAnsi="Arial" w:cs="Arial"/>
          <w:sz w:val="20"/>
          <w:szCs w:val="20"/>
        </w:rPr>
      </w:pPr>
      <w:r w:rsidRPr="00AD6667">
        <w:rPr>
          <w:rFonts w:ascii="Arial" w:hAnsi="Arial" w:cs="Arial"/>
          <w:b/>
          <w:sz w:val="20"/>
          <w:szCs w:val="20"/>
        </w:rPr>
        <w:t>I.-</w:t>
      </w:r>
      <w:r w:rsidRPr="00D01A2F">
        <w:rPr>
          <w:rFonts w:ascii="Arial" w:hAnsi="Arial" w:cs="Arial"/>
          <w:sz w:val="20"/>
          <w:szCs w:val="20"/>
        </w:rPr>
        <w:t xml:space="preserve"> </w:t>
      </w:r>
      <w:r w:rsidR="00830CAF">
        <w:rPr>
          <w:rFonts w:ascii="Arial" w:hAnsi="Arial" w:cs="Arial"/>
          <w:sz w:val="20"/>
          <w:szCs w:val="20"/>
        </w:rPr>
        <w:t>Por servicios de vigilancia:</w:t>
      </w:r>
    </w:p>
    <w:p w14:paraId="295FD001" w14:textId="77777777" w:rsidR="00830CAF" w:rsidRPr="00830CAF" w:rsidRDefault="00830CAF" w:rsidP="00830CAF">
      <w:pPr>
        <w:pStyle w:val="Prrafodelista"/>
        <w:numPr>
          <w:ilvl w:val="0"/>
          <w:numId w:val="9"/>
        </w:numPr>
        <w:spacing w:after="0" w:line="360" w:lineRule="auto"/>
        <w:jc w:val="both"/>
        <w:rPr>
          <w:rFonts w:ascii="Arial" w:hAnsi="Arial" w:cs="Arial"/>
          <w:b/>
          <w:sz w:val="20"/>
          <w:szCs w:val="20"/>
        </w:rPr>
      </w:pPr>
      <w:r>
        <w:rPr>
          <w:rFonts w:ascii="Arial" w:hAnsi="Arial" w:cs="Arial"/>
          <w:sz w:val="20"/>
          <w:szCs w:val="20"/>
        </w:rPr>
        <w:t>Día por elemento…………</w:t>
      </w:r>
      <w:r w:rsidR="00BD4A93">
        <w:rPr>
          <w:rFonts w:ascii="Arial" w:hAnsi="Arial" w:cs="Arial"/>
          <w:sz w:val="20"/>
          <w:szCs w:val="20"/>
        </w:rPr>
        <w:t>…………………………………………………………………….$ 426</w:t>
      </w:r>
      <w:r>
        <w:rPr>
          <w:rFonts w:ascii="Arial" w:hAnsi="Arial" w:cs="Arial"/>
          <w:sz w:val="20"/>
          <w:szCs w:val="20"/>
        </w:rPr>
        <w:t>.00</w:t>
      </w:r>
    </w:p>
    <w:p w14:paraId="5BBB8A5B" w14:textId="77777777" w:rsidR="00830CAF" w:rsidRPr="00830CAF" w:rsidRDefault="00830CAF" w:rsidP="00830CAF">
      <w:pPr>
        <w:pStyle w:val="Prrafodelista"/>
        <w:numPr>
          <w:ilvl w:val="0"/>
          <w:numId w:val="9"/>
        </w:numPr>
        <w:spacing w:after="0" w:line="360" w:lineRule="auto"/>
        <w:jc w:val="both"/>
        <w:rPr>
          <w:rFonts w:ascii="Arial" w:hAnsi="Arial" w:cs="Arial"/>
          <w:b/>
          <w:sz w:val="20"/>
          <w:szCs w:val="20"/>
        </w:rPr>
      </w:pPr>
      <w:r>
        <w:rPr>
          <w:rFonts w:ascii="Arial" w:hAnsi="Arial" w:cs="Arial"/>
          <w:sz w:val="20"/>
          <w:szCs w:val="20"/>
        </w:rPr>
        <w:t xml:space="preserve">Hora por elemento………………………………………………………………………………$ </w:t>
      </w:r>
      <w:r w:rsidR="00BD4A93">
        <w:rPr>
          <w:rFonts w:ascii="Arial" w:hAnsi="Arial" w:cs="Arial"/>
          <w:sz w:val="20"/>
          <w:szCs w:val="20"/>
        </w:rPr>
        <w:t>90</w:t>
      </w:r>
      <w:r>
        <w:rPr>
          <w:rFonts w:ascii="Arial" w:hAnsi="Arial" w:cs="Arial"/>
          <w:sz w:val="20"/>
          <w:szCs w:val="20"/>
        </w:rPr>
        <w:t>.00</w:t>
      </w:r>
    </w:p>
    <w:p w14:paraId="44B7B6A6" w14:textId="77777777" w:rsidR="00830CAF" w:rsidRDefault="00830CAF" w:rsidP="00830CAF">
      <w:pPr>
        <w:spacing w:after="0" w:line="360" w:lineRule="auto"/>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Por permisos relacionados con la vialidad de vehículos de carga:</w:t>
      </w:r>
    </w:p>
    <w:p w14:paraId="56E6E63B" w14:textId="77777777" w:rsidR="00830CAF" w:rsidRDefault="00830CAF" w:rsidP="00830CAF">
      <w:pPr>
        <w:pStyle w:val="Prrafodelista"/>
        <w:numPr>
          <w:ilvl w:val="0"/>
          <w:numId w:val="10"/>
        </w:numPr>
        <w:spacing w:after="0" w:line="360" w:lineRule="auto"/>
        <w:jc w:val="both"/>
        <w:rPr>
          <w:rFonts w:ascii="Arial" w:hAnsi="Arial" w:cs="Arial"/>
          <w:sz w:val="20"/>
          <w:szCs w:val="20"/>
        </w:rPr>
      </w:pPr>
      <w:r>
        <w:rPr>
          <w:rFonts w:ascii="Arial" w:hAnsi="Arial" w:cs="Arial"/>
          <w:sz w:val="20"/>
          <w:szCs w:val="20"/>
        </w:rPr>
        <w:t xml:space="preserve">Por cada maniobra de carga y descarga en la vía pública de vehículos pesados con capacidad de carga mayor de 10,000 kilos, se pagara una cuota equivalente de </w:t>
      </w:r>
      <w:r w:rsidR="00F15E39">
        <w:rPr>
          <w:rFonts w:ascii="Arial" w:hAnsi="Arial" w:cs="Arial"/>
          <w:sz w:val="20"/>
          <w:szCs w:val="20"/>
        </w:rPr>
        <w:t xml:space="preserve">$ </w:t>
      </w:r>
      <w:r w:rsidR="00BD4A93">
        <w:rPr>
          <w:rFonts w:ascii="Arial" w:hAnsi="Arial" w:cs="Arial"/>
          <w:sz w:val="20"/>
          <w:szCs w:val="20"/>
        </w:rPr>
        <w:t>400</w:t>
      </w:r>
      <w:r w:rsidR="00F15E39">
        <w:rPr>
          <w:rFonts w:ascii="Arial" w:hAnsi="Arial" w:cs="Arial"/>
          <w:sz w:val="20"/>
          <w:szCs w:val="20"/>
        </w:rPr>
        <w:t>.00</w:t>
      </w:r>
    </w:p>
    <w:p w14:paraId="731B3CCC" w14:textId="77777777" w:rsidR="00F15E39" w:rsidRPr="00830CAF" w:rsidRDefault="00F15E39" w:rsidP="00830CAF">
      <w:pPr>
        <w:pStyle w:val="Prrafodelista"/>
        <w:numPr>
          <w:ilvl w:val="0"/>
          <w:numId w:val="10"/>
        </w:numPr>
        <w:spacing w:after="0" w:line="360" w:lineRule="auto"/>
        <w:jc w:val="both"/>
        <w:rPr>
          <w:rFonts w:ascii="Arial" w:hAnsi="Arial" w:cs="Arial"/>
          <w:sz w:val="20"/>
          <w:szCs w:val="20"/>
        </w:rPr>
      </w:pPr>
      <w:r>
        <w:rPr>
          <w:rFonts w:ascii="Arial" w:hAnsi="Arial" w:cs="Arial"/>
          <w:sz w:val="20"/>
          <w:szCs w:val="20"/>
        </w:rPr>
        <w:lastRenderedPageBreak/>
        <w:t>Por transitar en el primer cuadro de la ciudad, en ruta y horario determinado, fuera del horario autorizado por la norma respectiva con vehículos con capacidad de carga mayor a 3,500 kilos, se pag</w:t>
      </w:r>
      <w:r w:rsidR="00D5448F">
        <w:rPr>
          <w:rFonts w:ascii="Arial" w:hAnsi="Arial" w:cs="Arial"/>
          <w:sz w:val="20"/>
          <w:szCs w:val="20"/>
        </w:rPr>
        <w:t xml:space="preserve">ara una cuota equivalente de $ </w:t>
      </w:r>
      <w:r w:rsidR="00BD4A93">
        <w:rPr>
          <w:rFonts w:ascii="Arial" w:hAnsi="Arial" w:cs="Arial"/>
          <w:sz w:val="20"/>
          <w:szCs w:val="20"/>
        </w:rPr>
        <w:t>700</w:t>
      </w:r>
      <w:r>
        <w:rPr>
          <w:rFonts w:ascii="Arial" w:hAnsi="Arial" w:cs="Arial"/>
          <w:sz w:val="20"/>
          <w:szCs w:val="20"/>
        </w:rPr>
        <w:t>.00</w:t>
      </w:r>
    </w:p>
    <w:p w14:paraId="76F8565E" w14:textId="77777777" w:rsidR="000F0A20" w:rsidRDefault="000F0A20">
      <w:pPr>
        <w:rPr>
          <w:rFonts w:ascii="Arial" w:hAnsi="Arial" w:cs="Arial"/>
          <w:sz w:val="20"/>
          <w:szCs w:val="20"/>
        </w:rPr>
      </w:pPr>
    </w:p>
    <w:p w14:paraId="30164285" w14:textId="77777777" w:rsidR="0039295B" w:rsidRDefault="0039295B">
      <w:pPr>
        <w:rPr>
          <w:rFonts w:ascii="Arial" w:hAnsi="Arial" w:cs="Arial"/>
          <w:sz w:val="20"/>
          <w:szCs w:val="20"/>
        </w:rPr>
      </w:pPr>
    </w:p>
    <w:p w14:paraId="6102B138"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w:t>
      </w:r>
    </w:p>
    <w:p w14:paraId="3F55A76E" w14:textId="77777777"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 </w:t>
      </w:r>
      <w:r>
        <w:rPr>
          <w:rFonts w:ascii="Arial" w:hAnsi="Arial" w:cs="Arial"/>
          <w:b/>
          <w:bCs/>
          <w:sz w:val="20"/>
          <w:szCs w:val="20"/>
        </w:rPr>
        <w:t>d</w:t>
      </w:r>
      <w:r w:rsidRPr="00D01A2F">
        <w:rPr>
          <w:rFonts w:ascii="Arial" w:hAnsi="Arial" w:cs="Arial"/>
          <w:b/>
          <w:bCs/>
          <w:sz w:val="20"/>
          <w:szCs w:val="20"/>
        </w:rPr>
        <w:t xml:space="preserve">e Limpia </w:t>
      </w:r>
      <w:r>
        <w:rPr>
          <w:rFonts w:ascii="Arial" w:hAnsi="Arial" w:cs="Arial"/>
          <w:b/>
          <w:bCs/>
          <w:sz w:val="20"/>
          <w:szCs w:val="20"/>
        </w:rPr>
        <w:t>y</w:t>
      </w:r>
      <w:r w:rsidRPr="00D01A2F">
        <w:rPr>
          <w:rFonts w:ascii="Arial" w:hAnsi="Arial" w:cs="Arial"/>
          <w:b/>
          <w:bCs/>
          <w:sz w:val="20"/>
          <w:szCs w:val="20"/>
        </w:rPr>
        <w:t xml:space="preserve"> Recolección </w:t>
      </w:r>
      <w:r>
        <w:rPr>
          <w:rFonts w:ascii="Arial" w:hAnsi="Arial" w:cs="Arial"/>
          <w:b/>
          <w:bCs/>
          <w:sz w:val="20"/>
          <w:szCs w:val="20"/>
        </w:rPr>
        <w:t>d</w:t>
      </w:r>
      <w:r w:rsidRPr="00D01A2F">
        <w:rPr>
          <w:rFonts w:ascii="Arial" w:hAnsi="Arial" w:cs="Arial"/>
          <w:b/>
          <w:bCs/>
          <w:sz w:val="20"/>
          <w:szCs w:val="20"/>
        </w:rPr>
        <w:t>e Basura</w:t>
      </w:r>
    </w:p>
    <w:p w14:paraId="54050AFD" w14:textId="77777777" w:rsidR="00AD6667" w:rsidRPr="00D01A2F" w:rsidRDefault="00AD6667" w:rsidP="00D01A2F">
      <w:pPr>
        <w:spacing w:after="0" w:line="360" w:lineRule="auto"/>
        <w:jc w:val="center"/>
        <w:rPr>
          <w:rFonts w:ascii="Arial" w:hAnsi="Arial" w:cs="Arial"/>
          <w:b/>
          <w:bCs/>
          <w:sz w:val="20"/>
          <w:szCs w:val="20"/>
        </w:rPr>
      </w:pPr>
    </w:p>
    <w:p w14:paraId="6083788E"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w:t>
      </w:r>
      <w:r w:rsidR="00AD6667">
        <w:rPr>
          <w:rFonts w:ascii="Arial" w:hAnsi="Arial" w:cs="Arial"/>
          <w:b/>
          <w:sz w:val="20"/>
          <w:szCs w:val="20"/>
        </w:rPr>
        <w:t xml:space="preserve">lo </w:t>
      </w:r>
      <w:r w:rsidRPr="00D01A2F">
        <w:rPr>
          <w:rFonts w:ascii="Arial" w:hAnsi="Arial" w:cs="Arial"/>
          <w:b/>
          <w:sz w:val="20"/>
          <w:szCs w:val="20"/>
        </w:rPr>
        <w:t>3</w:t>
      </w:r>
      <w:r w:rsidR="002963A1">
        <w:rPr>
          <w:rFonts w:ascii="Arial" w:hAnsi="Arial" w:cs="Arial"/>
          <w:b/>
          <w:sz w:val="20"/>
          <w:szCs w:val="20"/>
        </w:rPr>
        <w:t>6</w:t>
      </w:r>
      <w:r w:rsidRPr="00D01A2F">
        <w:rPr>
          <w:rFonts w:ascii="Arial" w:hAnsi="Arial" w:cs="Arial"/>
          <w:b/>
          <w:sz w:val="20"/>
          <w:szCs w:val="20"/>
        </w:rPr>
        <w:t>.-</w:t>
      </w:r>
      <w:r w:rsidRPr="00D01A2F">
        <w:rPr>
          <w:rFonts w:ascii="Arial" w:hAnsi="Arial" w:cs="Arial"/>
          <w:sz w:val="20"/>
          <w:szCs w:val="20"/>
        </w:rPr>
        <w:t xml:space="preserve"> Por los derechos correspondientes al servicio de limpia y recolección de basura, mensualmente se causará y pagará la cuota de:</w:t>
      </w:r>
    </w:p>
    <w:tbl>
      <w:tblPr>
        <w:tblStyle w:val="Tablaconcuadrcula"/>
        <w:tblW w:w="0" w:type="auto"/>
        <w:jc w:val="center"/>
        <w:tblLook w:val="04A0" w:firstRow="1" w:lastRow="0" w:firstColumn="1" w:lastColumn="0" w:noHBand="0" w:noVBand="1"/>
      </w:tblPr>
      <w:tblGrid>
        <w:gridCol w:w="4219"/>
        <w:gridCol w:w="2552"/>
        <w:gridCol w:w="2490"/>
      </w:tblGrid>
      <w:tr w:rsidR="00BD4A93" w14:paraId="613DCA10" w14:textId="77777777" w:rsidTr="00C26DEA">
        <w:trPr>
          <w:jc w:val="center"/>
        </w:trPr>
        <w:tc>
          <w:tcPr>
            <w:tcW w:w="4219" w:type="dxa"/>
            <w:shd w:val="clear" w:color="auto" w:fill="auto"/>
          </w:tcPr>
          <w:p w14:paraId="2EB4C7F6" w14:textId="77777777" w:rsidR="00BD4A93" w:rsidRPr="00BD4A93" w:rsidRDefault="00BD4A93" w:rsidP="00BD4A93">
            <w:pPr>
              <w:spacing w:line="360" w:lineRule="auto"/>
              <w:jc w:val="center"/>
              <w:rPr>
                <w:rFonts w:ascii="Arial" w:hAnsi="Arial" w:cs="Arial"/>
                <w:b/>
                <w:sz w:val="20"/>
                <w:szCs w:val="20"/>
              </w:rPr>
            </w:pPr>
            <w:r>
              <w:rPr>
                <w:rFonts w:ascii="Arial" w:hAnsi="Arial" w:cs="Arial"/>
                <w:b/>
                <w:sz w:val="20"/>
                <w:szCs w:val="20"/>
              </w:rPr>
              <w:t>TIPO DE PREDIO</w:t>
            </w:r>
          </w:p>
        </w:tc>
        <w:tc>
          <w:tcPr>
            <w:tcW w:w="2552" w:type="dxa"/>
            <w:shd w:val="clear" w:color="auto" w:fill="auto"/>
          </w:tcPr>
          <w:p w14:paraId="6868032E" w14:textId="77777777" w:rsidR="00BD4A93" w:rsidRPr="00BD4A93" w:rsidRDefault="00BD4A93" w:rsidP="00BD4A93">
            <w:pPr>
              <w:spacing w:line="360" w:lineRule="auto"/>
              <w:jc w:val="center"/>
              <w:rPr>
                <w:rFonts w:ascii="Arial" w:hAnsi="Arial" w:cs="Arial"/>
                <w:b/>
                <w:sz w:val="20"/>
                <w:szCs w:val="20"/>
              </w:rPr>
            </w:pPr>
            <w:r>
              <w:rPr>
                <w:rFonts w:ascii="Arial" w:hAnsi="Arial" w:cs="Arial"/>
                <w:b/>
                <w:sz w:val="20"/>
                <w:szCs w:val="20"/>
              </w:rPr>
              <w:t>CUOTA MENSUAL</w:t>
            </w:r>
          </w:p>
        </w:tc>
        <w:tc>
          <w:tcPr>
            <w:tcW w:w="2490" w:type="dxa"/>
            <w:shd w:val="clear" w:color="auto" w:fill="auto"/>
          </w:tcPr>
          <w:p w14:paraId="794EDB3E" w14:textId="77777777" w:rsidR="00BD4A93" w:rsidRPr="00BD4A93" w:rsidRDefault="00BD4A93" w:rsidP="00BD4A93">
            <w:pPr>
              <w:spacing w:line="360" w:lineRule="auto"/>
              <w:jc w:val="center"/>
              <w:rPr>
                <w:rFonts w:ascii="Arial" w:hAnsi="Arial" w:cs="Arial"/>
                <w:b/>
                <w:sz w:val="20"/>
                <w:szCs w:val="20"/>
              </w:rPr>
            </w:pPr>
            <w:r>
              <w:rPr>
                <w:rFonts w:ascii="Arial" w:hAnsi="Arial" w:cs="Arial"/>
                <w:b/>
                <w:sz w:val="20"/>
                <w:szCs w:val="20"/>
              </w:rPr>
              <w:t>POR EXCESO DE BASURA</w:t>
            </w:r>
          </w:p>
        </w:tc>
      </w:tr>
      <w:tr w:rsidR="00BD4A93" w14:paraId="07F5B1D7" w14:textId="77777777" w:rsidTr="00C26DEA">
        <w:trPr>
          <w:jc w:val="center"/>
        </w:trPr>
        <w:tc>
          <w:tcPr>
            <w:tcW w:w="4219" w:type="dxa"/>
          </w:tcPr>
          <w:p w14:paraId="1A7DC16C" w14:textId="77777777" w:rsidR="00BD4A93" w:rsidRDefault="00BD4A93" w:rsidP="00D01A2F">
            <w:pPr>
              <w:spacing w:line="360" w:lineRule="auto"/>
              <w:jc w:val="both"/>
              <w:rPr>
                <w:rFonts w:ascii="Arial" w:hAnsi="Arial" w:cs="Arial"/>
                <w:sz w:val="20"/>
                <w:szCs w:val="20"/>
              </w:rPr>
            </w:pPr>
            <w:r w:rsidRPr="00AD6667">
              <w:rPr>
                <w:rFonts w:ascii="Arial" w:hAnsi="Arial" w:cs="Arial"/>
                <w:b/>
                <w:sz w:val="20"/>
                <w:szCs w:val="20"/>
              </w:rPr>
              <w:t xml:space="preserve">I.- </w:t>
            </w:r>
            <w:r w:rsidRPr="00D01A2F">
              <w:rPr>
                <w:rFonts w:ascii="Arial" w:hAnsi="Arial" w:cs="Arial"/>
                <w:sz w:val="20"/>
                <w:szCs w:val="20"/>
              </w:rPr>
              <w:t>Por predio habitacional</w:t>
            </w:r>
          </w:p>
        </w:tc>
        <w:tc>
          <w:tcPr>
            <w:tcW w:w="2552" w:type="dxa"/>
          </w:tcPr>
          <w:p w14:paraId="65721E81" w14:textId="77777777" w:rsidR="00BD4A93" w:rsidRDefault="00BD4A93" w:rsidP="00BD4A93">
            <w:pPr>
              <w:spacing w:line="360" w:lineRule="auto"/>
              <w:jc w:val="center"/>
              <w:rPr>
                <w:rFonts w:ascii="Arial" w:hAnsi="Arial" w:cs="Arial"/>
                <w:sz w:val="20"/>
                <w:szCs w:val="20"/>
              </w:rPr>
            </w:pPr>
            <w:r>
              <w:rPr>
                <w:rFonts w:ascii="Arial" w:hAnsi="Arial" w:cs="Arial"/>
                <w:sz w:val="20"/>
                <w:szCs w:val="20"/>
              </w:rPr>
              <w:t>$ 36.00</w:t>
            </w:r>
          </w:p>
        </w:tc>
        <w:tc>
          <w:tcPr>
            <w:tcW w:w="2490" w:type="dxa"/>
          </w:tcPr>
          <w:p w14:paraId="660925A2" w14:textId="77777777" w:rsidR="00BD4A93" w:rsidRDefault="00E43F8D" w:rsidP="00BD4A93">
            <w:pPr>
              <w:spacing w:line="360" w:lineRule="auto"/>
              <w:jc w:val="center"/>
              <w:rPr>
                <w:rFonts w:ascii="Arial" w:hAnsi="Arial" w:cs="Arial"/>
                <w:sz w:val="20"/>
                <w:szCs w:val="20"/>
              </w:rPr>
            </w:pPr>
            <w:r>
              <w:rPr>
                <w:rFonts w:ascii="Arial" w:hAnsi="Arial" w:cs="Arial"/>
                <w:sz w:val="20"/>
                <w:szCs w:val="20"/>
              </w:rPr>
              <w:t>$ 18.00</w:t>
            </w:r>
          </w:p>
        </w:tc>
      </w:tr>
      <w:tr w:rsidR="00BD4A93" w14:paraId="2F9D203E" w14:textId="77777777" w:rsidTr="00BD4A93">
        <w:trPr>
          <w:jc w:val="center"/>
        </w:trPr>
        <w:tc>
          <w:tcPr>
            <w:tcW w:w="4219" w:type="dxa"/>
          </w:tcPr>
          <w:p w14:paraId="77B42D7D" w14:textId="77777777" w:rsidR="00BD4A93" w:rsidRDefault="00BD4A93" w:rsidP="00D01A2F">
            <w:pPr>
              <w:spacing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Por predio comercial tipo A</w:t>
            </w:r>
          </w:p>
        </w:tc>
        <w:tc>
          <w:tcPr>
            <w:tcW w:w="2552" w:type="dxa"/>
          </w:tcPr>
          <w:p w14:paraId="564210F1" w14:textId="77777777" w:rsidR="00BD4A93" w:rsidRDefault="00BD4A93" w:rsidP="00BD4A93">
            <w:pPr>
              <w:spacing w:line="360" w:lineRule="auto"/>
              <w:jc w:val="center"/>
              <w:rPr>
                <w:rFonts w:ascii="Arial" w:hAnsi="Arial" w:cs="Arial"/>
                <w:sz w:val="20"/>
                <w:szCs w:val="20"/>
              </w:rPr>
            </w:pPr>
            <w:r>
              <w:rPr>
                <w:rFonts w:ascii="Arial" w:hAnsi="Arial" w:cs="Arial"/>
                <w:sz w:val="20"/>
                <w:szCs w:val="20"/>
              </w:rPr>
              <w:t>$ 110.00</w:t>
            </w:r>
          </w:p>
        </w:tc>
        <w:tc>
          <w:tcPr>
            <w:tcW w:w="2490" w:type="dxa"/>
          </w:tcPr>
          <w:p w14:paraId="3F90C332" w14:textId="77777777" w:rsidR="00BD4A93" w:rsidRDefault="00E43F8D" w:rsidP="00BD4A93">
            <w:pPr>
              <w:spacing w:line="360" w:lineRule="auto"/>
              <w:jc w:val="center"/>
              <w:rPr>
                <w:rFonts w:ascii="Arial" w:hAnsi="Arial" w:cs="Arial"/>
                <w:sz w:val="20"/>
                <w:szCs w:val="20"/>
              </w:rPr>
            </w:pPr>
            <w:r>
              <w:rPr>
                <w:rFonts w:ascii="Arial" w:hAnsi="Arial" w:cs="Arial"/>
                <w:sz w:val="20"/>
                <w:szCs w:val="20"/>
              </w:rPr>
              <w:t>$ 55.00</w:t>
            </w:r>
          </w:p>
        </w:tc>
      </w:tr>
      <w:tr w:rsidR="00BD4A93" w14:paraId="1C6B59E6" w14:textId="77777777" w:rsidTr="00BD4A93">
        <w:trPr>
          <w:jc w:val="center"/>
        </w:trPr>
        <w:tc>
          <w:tcPr>
            <w:tcW w:w="4219" w:type="dxa"/>
          </w:tcPr>
          <w:p w14:paraId="39EAC483" w14:textId="77777777" w:rsidR="00BD4A93" w:rsidRDefault="00BD4A93" w:rsidP="00D01A2F">
            <w:pPr>
              <w:spacing w:line="360" w:lineRule="auto"/>
              <w:jc w:val="both"/>
              <w:rPr>
                <w:rFonts w:ascii="Arial" w:hAnsi="Arial" w:cs="Arial"/>
                <w:sz w:val="20"/>
                <w:szCs w:val="20"/>
              </w:rPr>
            </w:pPr>
            <w:r w:rsidRPr="00AD6667">
              <w:rPr>
                <w:rFonts w:ascii="Arial" w:hAnsi="Arial" w:cs="Arial"/>
                <w:b/>
                <w:sz w:val="20"/>
                <w:szCs w:val="20"/>
              </w:rPr>
              <w:t>III.-</w:t>
            </w:r>
            <w:r w:rsidRPr="00D01A2F">
              <w:rPr>
                <w:rFonts w:ascii="Arial" w:hAnsi="Arial" w:cs="Arial"/>
                <w:sz w:val="20"/>
                <w:szCs w:val="20"/>
              </w:rPr>
              <w:t xml:space="preserve"> Por predio comercial tipo B</w:t>
            </w:r>
          </w:p>
        </w:tc>
        <w:tc>
          <w:tcPr>
            <w:tcW w:w="2552" w:type="dxa"/>
          </w:tcPr>
          <w:p w14:paraId="7E81B532" w14:textId="77777777" w:rsidR="00BD4A93" w:rsidRDefault="0082277E" w:rsidP="00BD4A93">
            <w:pPr>
              <w:spacing w:line="360" w:lineRule="auto"/>
              <w:jc w:val="center"/>
              <w:rPr>
                <w:rFonts w:ascii="Arial" w:hAnsi="Arial" w:cs="Arial"/>
                <w:sz w:val="20"/>
                <w:szCs w:val="20"/>
              </w:rPr>
            </w:pPr>
            <w:r>
              <w:rPr>
                <w:rFonts w:ascii="Arial" w:hAnsi="Arial" w:cs="Arial"/>
                <w:sz w:val="20"/>
                <w:szCs w:val="20"/>
              </w:rPr>
              <w:t>$ 146.00</w:t>
            </w:r>
          </w:p>
        </w:tc>
        <w:tc>
          <w:tcPr>
            <w:tcW w:w="2490" w:type="dxa"/>
          </w:tcPr>
          <w:p w14:paraId="511136AD" w14:textId="77777777" w:rsidR="00BD4A93" w:rsidRDefault="00E43F8D" w:rsidP="00BD4A93">
            <w:pPr>
              <w:spacing w:line="360" w:lineRule="auto"/>
              <w:jc w:val="center"/>
              <w:rPr>
                <w:rFonts w:ascii="Arial" w:hAnsi="Arial" w:cs="Arial"/>
                <w:sz w:val="20"/>
                <w:szCs w:val="20"/>
              </w:rPr>
            </w:pPr>
            <w:r>
              <w:rPr>
                <w:rFonts w:ascii="Arial" w:hAnsi="Arial" w:cs="Arial"/>
                <w:sz w:val="20"/>
                <w:szCs w:val="20"/>
              </w:rPr>
              <w:t>$ 73.00</w:t>
            </w:r>
          </w:p>
        </w:tc>
      </w:tr>
      <w:tr w:rsidR="00BD4A93" w14:paraId="3D0B2D40" w14:textId="77777777" w:rsidTr="00BD4A93">
        <w:trPr>
          <w:jc w:val="center"/>
        </w:trPr>
        <w:tc>
          <w:tcPr>
            <w:tcW w:w="4219" w:type="dxa"/>
          </w:tcPr>
          <w:p w14:paraId="5D64983B" w14:textId="77777777" w:rsidR="00BD4A93" w:rsidRDefault="00BD4A93" w:rsidP="00D01A2F">
            <w:pPr>
              <w:spacing w:line="360" w:lineRule="auto"/>
              <w:jc w:val="both"/>
              <w:rPr>
                <w:rFonts w:ascii="Arial" w:hAnsi="Arial" w:cs="Arial"/>
                <w:sz w:val="20"/>
                <w:szCs w:val="20"/>
              </w:rPr>
            </w:pPr>
            <w:r w:rsidRPr="00AD6667">
              <w:rPr>
                <w:rFonts w:ascii="Arial" w:hAnsi="Arial" w:cs="Arial"/>
                <w:b/>
                <w:sz w:val="20"/>
                <w:szCs w:val="20"/>
              </w:rPr>
              <w:t>IV.-</w:t>
            </w:r>
            <w:r w:rsidRPr="00D01A2F">
              <w:rPr>
                <w:rFonts w:ascii="Arial" w:hAnsi="Arial" w:cs="Arial"/>
                <w:sz w:val="20"/>
                <w:szCs w:val="20"/>
              </w:rPr>
              <w:t xml:space="preserve"> Por predio comercial tipo C</w:t>
            </w:r>
          </w:p>
        </w:tc>
        <w:tc>
          <w:tcPr>
            <w:tcW w:w="2552" w:type="dxa"/>
          </w:tcPr>
          <w:p w14:paraId="7730FACE" w14:textId="77777777" w:rsidR="00BD4A93" w:rsidRDefault="0082277E" w:rsidP="00BD4A93">
            <w:pPr>
              <w:spacing w:line="360" w:lineRule="auto"/>
              <w:jc w:val="center"/>
              <w:rPr>
                <w:rFonts w:ascii="Arial" w:hAnsi="Arial" w:cs="Arial"/>
                <w:sz w:val="20"/>
                <w:szCs w:val="20"/>
              </w:rPr>
            </w:pPr>
            <w:r>
              <w:rPr>
                <w:rFonts w:ascii="Arial" w:hAnsi="Arial" w:cs="Arial"/>
                <w:sz w:val="20"/>
                <w:szCs w:val="20"/>
              </w:rPr>
              <w:t>$ 182.00</w:t>
            </w:r>
          </w:p>
        </w:tc>
        <w:tc>
          <w:tcPr>
            <w:tcW w:w="2490" w:type="dxa"/>
          </w:tcPr>
          <w:p w14:paraId="2D1295D7" w14:textId="77777777" w:rsidR="00BD4A93" w:rsidRDefault="00E43F8D" w:rsidP="00BD4A93">
            <w:pPr>
              <w:spacing w:line="360" w:lineRule="auto"/>
              <w:jc w:val="center"/>
              <w:rPr>
                <w:rFonts w:ascii="Arial" w:hAnsi="Arial" w:cs="Arial"/>
                <w:sz w:val="20"/>
                <w:szCs w:val="20"/>
              </w:rPr>
            </w:pPr>
            <w:r>
              <w:rPr>
                <w:rFonts w:ascii="Arial" w:hAnsi="Arial" w:cs="Arial"/>
                <w:sz w:val="20"/>
                <w:szCs w:val="20"/>
              </w:rPr>
              <w:t>$ 91.00</w:t>
            </w:r>
          </w:p>
        </w:tc>
      </w:tr>
      <w:tr w:rsidR="00BD4A93" w14:paraId="077B3419" w14:textId="77777777" w:rsidTr="00BD4A93">
        <w:trPr>
          <w:jc w:val="center"/>
        </w:trPr>
        <w:tc>
          <w:tcPr>
            <w:tcW w:w="4219" w:type="dxa"/>
          </w:tcPr>
          <w:p w14:paraId="70D3C969" w14:textId="77777777" w:rsidR="00BD4A93" w:rsidRDefault="00BD4A93" w:rsidP="00D01A2F">
            <w:pPr>
              <w:spacing w:line="360" w:lineRule="auto"/>
              <w:jc w:val="both"/>
              <w:rPr>
                <w:rFonts w:ascii="Arial" w:hAnsi="Arial" w:cs="Arial"/>
                <w:sz w:val="20"/>
                <w:szCs w:val="20"/>
              </w:rPr>
            </w:pPr>
            <w:r w:rsidRPr="00AD6667">
              <w:rPr>
                <w:rFonts w:ascii="Arial" w:hAnsi="Arial" w:cs="Arial"/>
                <w:b/>
                <w:sz w:val="20"/>
                <w:szCs w:val="20"/>
              </w:rPr>
              <w:t xml:space="preserve">V.- </w:t>
            </w:r>
            <w:r w:rsidRPr="00D01A2F">
              <w:rPr>
                <w:rFonts w:ascii="Arial" w:hAnsi="Arial" w:cs="Arial"/>
                <w:sz w:val="20"/>
                <w:szCs w:val="20"/>
              </w:rPr>
              <w:t>Por predio comercial tipo D</w:t>
            </w:r>
          </w:p>
        </w:tc>
        <w:tc>
          <w:tcPr>
            <w:tcW w:w="2552" w:type="dxa"/>
          </w:tcPr>
          <w:p w14:paraId="07E2C732" w14:textId="77777777" w:rsidR="00BD4A93" w:rsidRDefault="0082277E" w:rsidP="00BD4A93">
            <w:pPr>
              <w:spacing w:line="360" w:lineRule="auto"/>
              <w:jc w:val="center"/>
              <w:rPr>
                <w:rFonts w:ascii="Arial" w:hAnsi="Arial" w:cs="Arial"/>
                <w:sz w:val="20"/>
                <w:szCs w:val="20"/>
              </w:rPr>
            </w:pPr>
            <w:r>
              <w:rPr>
                <w:rFonts w:ascii="Arial" w:hAnsi="Arial" w:cs="Arial"/>
                <w:sz w:val="20"/>
                <w:szCs w:val="20"/>
              </w:rPr>
              <w:t>$ 304.00</w:t>
            </w:r>
          </w:p>
        </w:tc>
        <w:tc>
          <w:tcPr>
            <w:tcW w:w="2490" w:type="dxa"/>
          </w:tcPr>
          <w:p w14:paraId="22007AFE" w14:textId="77777777" w:rsidR="00BD4A93" w:rsidRDefault="00E43F8D" w:rsidP="00BD4A93">
            <w:pPr>
              <w:spacing w:line="360" w:lineRule="auto"/>
              <w:jc w:val="center"/>
              <w:rPr>
                <w:rFonts w:ascii="Arial" w:hAnsi="Arial" w:cs="Arial"/>
                <w:sz w:val="20"/>
                <w:szCs w:val="20"/>
              </w:rPr>
            </w:pPr>
            <w:r>
              <w:rPr>
                <w:rFonts w:ascii="Arial" w:hAnsi="Arial" w:cs="Arial"/>
                <w:sz w:val="20"/>
                <w:szCs w:val="20"/>
              </w:rPr>
              <w:t>$ 152.00</w:t>
            </w:r>
          </w:p>
        </w:tc>
      </w:tr>
      <w:tr w:rsidR="00BD4A93" w14:paraId="560608E4" w14:textId="77777777" w:rsidTr="00BD4A93">
        <w:trPr>
          <w:jc w:val="center"/>
        </w:trPr>
        <w:tc>
          <w:tcPr>
            <w:tcW w:w="4219" w:type="dxa"/>
          </w:tcPr>
          <w:p w14:paraId="1C8A640C" w14:textId="77777777" w:rsidR="00BD4A93" w:rsidRDefault="00BD4A93" w:rsidP="00D01A2F">
            <w:pPr>
              <w:spacing w:line="360" w:lineRule="auto"/>
              <w:jc w:val="both"/>
              <w:rPr>
                <w:rFonts w:ascii="Arial" w:hAnsi="Arial" w:cs="Arial"/>
                <w:sz w:val="20"/>
                <w:szCs w:val="20"/>
              </w:rPr>
            </w:pPr>
            <w:r w:rsidRPr="00AD6667">
              <w:rPr>
                <w:rFonts w:ascii="Arial" w:hAnsi="Arial" w:cs="Arial"/>
                <w:b/>
                <w:sz w:val="20"/>
                <w:szCs w:val="20"/>
              </w:rPr>
              <w:t>VI.-</w:t>
            </w:r>
            <w:r w:rsidRPr="00D01A2F">
              <w:rPr>
                <w:rFonts w:ascii="Arial" w:hAnsi="Arial" w:cs="Arial"/>
                <w:sz w:val="20"/>
                <w:szCs w:val="20"/>
              </w:rPr>
              <w:t xml:space="preserve"> Por predio comercial tipo E</w:t>
            </w:r>
          </w:p>
        </w:tc>
        <w:tc>
          <w:tcPr>
            <w:tcW w:w="2552" w:type="dxa"/>
          </w:tcPr>
          <w:p w14:paraId="042CE659" w14:textId="77777777" w:rsidR="00BD4A93" w:rsidRDefault="0082277E" w:rsidP="00BD4A93">
            <w:pPr>
              <w:spacing w:line="360" w:lineRule="auto"/>
              <w:jc w:val="center"/>
              <w:rPr>
                <w:rFonts w:ascii="Arial" w:hAnsi="Arial" w:cs="Arial"/>
                <w:sz w:val="20"/>
                <w:szCs w:val="20"/>
              </w:rPr>
            </w:pPr>
            <w:r>
              <w:rPr>
                <w:rFonts w:ascii="Arial" w:hAnsi="Arial" w:cs="Arial"/>
                <w:sz w:val="20"/>
                <w:szCs w:val="20"/>
              </w:rPr>
              <w:t>$ 5</w:t>
            </w:r>
            <w:r w:rsidR="00C26DEA">
              <w:rPr>
                <w:rFonts w:ascii="Arial" w:hAnsi="Arial" w:cs="Arial"/>
                <w:sz w:val="20"/>
                <w:szCs w:val="20"/>
              </w:rPr>
              <w:t>,</w:t>
            </w:r>
            <w:r>
              <w:rPr>
                <w:rFonts w:ascii="Arial" w:hAnsi="Arial" w:cs="Arial"/>
                <w:sz w:val="20"/>
                <w:szCs w:val="20"/>
              </w:rPr>
              <w:t>475.00</w:t>
            </w:r>
          </w:p>
        </w:tc>
        <w:tc>
          <w:tcPr>
            <w:tcW w:w="2490" w:type="dxa"/>
          </w:tcPr>
          <w:p w14:paraId="498D8A78" w14:textId="77777777" w:rsidR="00BD4A93" w:rsidRDefault="00BD4A93" w:rsidP="00BD4A93">
            <w:pPr>
              <w:spacing w:line="360" w:lineRule="auto"/>
              <w:jc w:val="center"/>
              <w:rPr>
                <w:rFonts w:ascii="Arial" w:hAnsi="Arial" w:cs="Arial"/>
                <w:sz w:val="20"/>
                <w:szCs w:val="20"/>
              </w:rPr>
            </w:pPr>
          </w:p>
        </w:tc>
      </w:tr>
      <w:tr w:rsidR="00471EF5" w14:paraId="5784FE5E" w14:textId="77777777" w:rsidTr="00BD4A93">
        <w:trPr>
          <w:jc w:val="center"/>
        </w:trPr>
        <w:tc>
          <w:tcPr>
            <w:tcW w:w="4219" w:type="dxa"/>
          </w:tcPr>
          <w:p w14:paraId="408FF0DD" w14:textId="20D101F8" w:rsidR="00471EF5" w:rsidRPr="00471EF5" w:rsidRDefault="00471EF5" w:rsidP="00471EF5">
            <w:pPr>
              <w:spacing w:line="360" w:lineRule="auto"/>
              <w:jc w:val="both"/>
              <w:rPr>
                <w:rFonts w:ascii="Arial" w:hAnsi="Arial" w:cs="Arial"/>
                <w:sz w:val="20"/>
                <w:szCs w:val="20"/>
              </w:rPr>
            </w:pPr>
            <w:r>
              <w:rPr>
                <w:rFonts w:ascii="Arial" w:hAnsi="Arial" w:cs="Arial"/>
                <w:b/>
                <w:sz w:val="20"/>
                <w:szCs w:val="20"/>
              </w:rPr>
              <w:t xml:space="preserve">VII.- </w:t>
            </w:r>
            <w:r>
              <w:rPr>
                <w:rFonts w:ascii="Arial" w:hAnsi="Arial" w:cs="Arial"/>
                <w:sz w:val="20"/>
                <w:szCs w:val="20"/>
              </w:rPr>
              <w:t>Locatarios del bazar de comidas</w:t>
            </w:r>
            <w:r w:rsidR="00F871C6">
              <w:rPr>
                <w:rFonts w:ascii="Arial" w:hAnsi="Arial" w:cs="Arial"/>
                <w:sz w:val="20"/>
                <w:szCs w:val="20"/>
              </w:rPr>
              <w:t xml:space="preserve"> y similares</w:t>
            </w:r>
          </w:p>
        </w:tc>
        <w:tc>
          <w:tcPr>
            <w:tcW w:w="2552" w:type="dxa"/>
          </w:tcPr>
          <w:p w14:paraId="6D18268C" w14:textId="77777777" w:rsidR="00471EF5" w:rsidRDefault="00471EF5" w:rsidP="00BD4A93">
            <w:pPr>
              <w:spacing w:line="360" w:lineRule="auto"/>
              <w:jc w:val="center"/>
              <w:rPr>
                <w:rFonts w:ascii="Arial" w:hAnsi="Arial" w:cs="Arial"/>
                <w:sz w:val="20"/>
                <w:szCs w:val="20"/>
              </w:rPr>
            </w:pPr>
            <w:r>
              <w:rPr>
                <w:rFonts w:ascii="Arial" w:hAnsi="Arial" w:cs="Arial"/>
                <w:sz w:val="20"/>
                <w:szCs w:val="20"/>
              </w:rPr>
              <w:t>$ 52.00</w:t>
            </w:r>
          </w:p>
        </w:tc>
        <w:tc>
          <w:tcPr>
            <w:tcW w:w="2490" w:type="dxa"/>
          </w:tcPr>
          <w:p w14:paraId="528BC803" w14:textId="77777777" w:rsidR="00471EF5" w:rsidRDefault="00471EF5" w:rsidP="00BD4A93">
            <w:pPr>
              <w:spacing w:line="360" w:lineRule="auto"/>
              <w:jc w:val="center"/>
              <w:rPr>
                <w:rFonts w:ascii="Arial" w:hAnsi="Arial" w:cs="Arial"/>
                <w:sz w:val="20"/>
                <w:szCs w:val="20"/>
              </w:rPr>
            </w:pPr>
          </w:p>
        </w:tc>
      </w:tr>
      <w:tr w:rsidR="00471EF5" w14:paraId="3A56077F" w14:textId="77777777" w:rsidTr="00BD4A93">
        <w:trPr>
          <w:jc w:val="center"/>
        </w:trPr>
        <w:tc>
          <w:tcPr>
            <w:tcW w:w="4219" w:type="dxa"/>
          </w:tcPr>
          <w:p w14:paraId="241F4FD7" w14:textId="77777777" w:rsidR="00471EF5" w:rsidRPr="00471EF5" w:rsidRDefault="00471EF5" w:rsidP="00D01A2F">
            <w:pPr>
              <w:spacing w:line="360" w:lineRule="auto"/>
              <w:jc w:val="both"/>
              <w:rPr>
                <w:rFonts w:ascii="Arial" w:hAnsi="Arial" w:cs="Arial"/>
                <w:sz w:val="20"/>
                <w:szCs w:val="20"/>
              </w:rPr>
            </w:pPr>
            <w:r>
              <w:rPr>
                <w:rFonts w:ascii="Arial" w:hAnsi="Arial" w:cs="Arial"/>
                <w:b/>
                <w:sz w:val="20"/>
                <w:szCs w:val="20"/>
              </w:rPr>
              <w:t xml:space="preserve">VIII.- </w:t>
            </w:r>
            <w:r>
              <w:rPr>
                <w:rFonts w:ascii="Arial" w:hAnsi="Arial" w:cs="Arial"/>
                <w:sz w:val="20"/>
                <w:szCs w:val="20"/>
              </w:rPr>
              <w:t>Puestos semifijos en parques</w:t>
            </w:r>
          </w:p>
        </w:tc>
        <w:tc>
          <w:tcPr>
            <w:tcW w:w="2552" w:type="dxa"/>
          </w:tcPr>
          <w:p w14:paraId="6046AFF7" w14:textId="77777777" w:rsidR="00471EF5" w:rsidRDefault="00471EF5" w:rsidP="00BD4A93">
            <w:pPr>
              <w:spacing w:line="360" w:lineRule="auto"/>
              <w:jc w:val="center"/>
              <w:rPr>
                <w:rFonts w:ascii="Arial" w:hAnsi="Arial" w:cs="Arial"/>
                <w:sz w:val="20"/>
                <w:szCs w:val="20"/>
              </w:rPr>
            </w:pPr>
            <w:r>
              <w:rPr>
                <w:rFonts w:ascii="Arial" w:hAnsi="Arial" w:cs="Arial"/>
                <w:sz w:val="20"/>
                <w:szCs w:val="20"/>
              </w:rPr>
              <w:t>$ 37.00</w:t>
            </w:r>
          </w:p>
        </w:tc>
        <w:tc>
          <w:tcPr>
            <w:tcW w:w="2490" w:type="dxa"/>
          </w:tcPr>
          <w:p w14:paraId="12D96DCD" w14:textId="77777777" w:rsidR="00471EF5" w:rsidRDefault="00471EF5" w:rsidP="00BD4A93">
            <w:pPr>
              <w:spacing w:line="360" w:lineRule="auto"/>
              <w:jc w:val="center"/>
              <w:rPr>
                <w:rFonts w:ascii="Arial" w:hAnsi="Arial" w:cs="Arial"/>
                <w:sz w:val="20"/>
                <w:szCs w:val="20"/>
              </w:rPr>
            </w:pPr>
          </w:p>
        </w:tc>
      </w:tr>
    </w:tbl>
    <w:p w14:paraId="116A6B8E" w14:textId="77777777" w:rsidR="00BD4A93" w:rsidRPr="00D01A2F" w:rsidRDefault="00BD4A93" w:rsidP="00D01A2F">
      <w:pPr>
        <w:spacing w:after="0" w:line="360" w:lineRule="auto"/>
        <w:jc w:val="both"/>
        <w:rPr>
          <w:rFonts w:ascii="Arial" w:hAnsi="Arial" w:cs="Arial"/>
          <w:sz w:val="20"/>
          <w:szCs w:val="20"/>
        </w:rPr>
      </w:pPr>
    </w:p>
    <w:p w14:paraId="3AACE6F3" w14:textId="77777777" w:rsidR="00AD6667" w:rsidRDefault="00AD6667" w:rsidP="00D01A2F">
      <w:pPr>
        <w:spacing w:after="0" w:line="360" w:lineRule="auto"/>
        <w:jc w:val="both"/>
        <w:rPr>
          <w:rFonts w:ascii="Arial" w:hAnsi="Arial" w:cs="Arial"/>
          <w:sz w:val="20"/>
          <w:szCs w:val="20"/>
        </w:rPr>
      </w:pPr>
    </w:p>
    <w:p w14:paraId="1624D33E" w14:textId="77777777" w:rsidR="001F1302" w:rsidRPr="00D01A2F" w:rsidRDefault="001F1302" w:rsidP="000F0A20">
      <w:pPr>
        <w:spacing w:after="0" w:line="360" w:lineRule="auto"/>
        <w:ind w:firstLine="708"/>
        <w:jc w:val="both"/>
        <w:rPr>
          <w:rFonts w:ascii="Arial" w:hAnsi="Arial" w:cs="Arial"/>
          <w:sz w:val="20"/>
          <w:szCs w:val="20"/>
        </w:rPr>
      </w:pPr>
      <w:r w:rsidRPr="00D01A2F">
        <w:rPr>
          <w:rFonts w:ascii="Arial" w:hAnsi="Arial" w:cs="Arial"/>
          <w:sz w:val="20"/>
          <w:szCs w:val="20"/>
        </w:rPr>
        <w:t>Por el pago anual del servicio de recolecta de basura se aplica el 20% de descuento pagando en los meses de enero y febrero. Para efectos de la presente ley y para la aplicación de este artículo se entenderá por:</w:t>
      </w:r>
    </w:p>
    <w:p w14:paraId="1DC8B8A2" w14:textId="77777777" w:rsidR="00AD6667" w:rsidRDefault="00AD6667" w:rsidP="00D01A2F">
      <w:pPr>
        <w:spacing w:after="0" w:line="360" w:lineRule="auto"/>
        <w:jc w:val="both"/>
        <w:rPr>
          <w:rFonts w:ascii="Arial" w:hAnsi="Arial" w:cs="Arial"/>
          <w:b/>
          <w:sz w:val="20"/>
          <w:szCs w:val="20"/>
        </w:rPr>
      </w:pPr>
    </w:p>
    <w:p w14:paraId="385FE0CA"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habitacional:</w:t>
      </w:r>
      <w:r w:rsidRPr="00D01A2F">
        <w:rPr>
          <w:rFonts w:ascii="Arial" w:hAnsi="Arial" w:cs="Arial"/>
          <w:sz w:val="20"/>
          <w:szCs w:val="20"/>
        </w:rPr>
        <w:t xml:space="preserve"> casa habitación en la que no funcione negocio alguno, ni se le de ningún tipo de giro comercia</w:t>
      </w:r>
      <w:r w:rsidR="0082277E">
        <w:rPr>
          <w:rFonts w:ascii="Arial" w:hAnsi="Arial" w:cs="Arial"/>
          <w:sz w:val="20"/>
          <w:szCs w:val="20"/>
        </w:rPr>
        <w:t xml:space="preserve">l a la propiedad y que genere menos de 200 litros o el equivalente a 1 tambor por recolecta de basura. </w:t>
      </w:r>
    </w:p>
    <w:p w14:paraId="513F793A" w14:textId="77777777" w:rsidR="00AD6667" w:rsidRDefault="00AD6667" w:rsidP="00D01A2F">
      <w:pPr>
        <w:spacing w:after="0" w:line="360" w:lineRule="auto"/>
        <w:jc w:val="both"/>
        <w:rPr>
          <w:rFonts w:ascii="Arial" w:hAnsi="Arial" w:cs="Arial"/>
          <w:b/>
          <w:sz w:val="20"/>
          <w:szCs w:val="20"/>
        </w:rPr>
      </w:pPr>
    </w:p>
    <w:p w14:paraId="0B1A89BA"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A:</w:t>
      </w:r>
      <w:r w:rsidRPr="00D01A2F">
        <w:rPr>
          <w:rFonts w:ascii="Arial" w:hAnsi="Arial" w:cs="Arial"/>
          <w:sz w:val="20"/>
          <w:szCs w:val="20"/>
        </w:rPr>
        <w:t xml:space="preserve"> predio ocupado como local comercial, en el que este establecido algún negocio o se le dé un tipo de giro comercial a la propiedad, y que genera menos de </w:t>
      </w:r>
      <w:r w:rsidR="0082277E">
        <w:rPr>
          <w:rFonts w:ascii="Arial" w:hAnsi="Arial" w:cs="Arial"/>
          <w:sz w:val="20"/>
          <w:szCs w:val="20"/>
        </w:rPr>
        <w:t xml:space="preserve">300 litros o el equivalente a 3 tambores por recolecta y </w:t>
      </w:r>
      <w:r w:rsidRPr="00D01A2F">
        <w:rPr>
          <w:rFonts w:ascii="Arial" w:hAnsi="Arial" w:cs="Arial"/>
          <w:sz w:val="20"/>
          <w:szCs w:val="20"/>
        </w:rPr>
        <w:t>sea necesaria la recolecta de basura dos veces por semana.</w:t>
      </w:r>
    </w:p>
    <w:p w14:paraId="14226E61" w14:textId="77777777" w:rsidR="00AD6667" w:rsidRDefault="00AD6667" w:rsidP="00D01A2F">
      <w:pPr>
        <w:spacing w:after="0" w:line="360" w:lineRule="auto"/>
        <w:jc w:val="both"/>
        <w:rPr>
          <w:rFonts w:ascii="Arial" w:hAnsi="Arial" w:cs="Arial"/>
          <w:b/>
          <w:sz w:val="20"/>
          <w:szCs w:val="20"/>
        </w:rPr>
      </w:pPr>
    </w:p>
    <w:p w14:paraId="07F12F7F"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lastRenderedPageBreak/>
        <w:t>Predio comercial tipo B</w:t>
      </w:r>
      <w:r w:rsidRPr="00D01A2F">
        <w:rPr>
          <w:rFonts w:ascii="Arial" w:hAnsi="Arial" w:cs="Arial"/>
          <w:sz w:val="20"/>
          <w:szCs w:val="20"/>
        </w:rPr>
        <w:t>: predio ocupado como local comercial, en el que esté establecido algún negocio o se le dé un tipo de giro comercial a la propiedad, y que genera desperdicios orgánicos propensos a des</w:t>
      </w:r>
      <w:r w:rsidR="0082277E">
        <w:rPr>
          <w:rFonts w:ascii="Arial" w:hAnsi="Arial" w:cs="Arial"/>
          <w:sz w:val="20"/>
          <w:szCs w:val="20"/>
        </w:rPr>
        <w:t>componerse que no generen menos de 300 litros o el equivalente a 3 tambores diarios y s</w:t>
      </w:r>
      <w:r w:rsidRPr="00D01A2F">
        <w:rPr>
          <w:rFonts w:ascii="Arial" w:hAnsi="Arial" w:cs="Arial"/>
          <w:sz w:val="20"/>
          <w:szCs w:val="20"/>
        </w:rPr>
        <w:t>ea necesaria la recolecta de basura todos los días.</w:t>
      </w:r>
    </w:p>
    <w:p w14:paraId="4AB7CDB7" w14:textId="77777777" w:rsidR="00AD6667" w:rsidRDefault="00AD6667" w:rsidP="00D01A2F">
      <w:pPr>
        <w:spacing w:after="0" w:line="360" w:lineRule="auto"/>
        <w:jc w:val="both"/>
        <w:rPr>
          <w:rFonts w:ascii="Arial" w:hAnsi="Arial" w:cs="Arial"/>
          <w:b/>
          <w:sz w:val="20"/>
          <w:szCs w:val="20"/>
        </w:rPr>
      </w:pPr>
    </w:p>
    <w:p w14:paraId="085BB043"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C</w:t>
      </w:r>
      <w:r w:rsidRPr="00D01A2F">
        <w:rPr>
          <w:rFonts w:ascii="Arial" w:hAnsi="Arial" w:cs="Arial"/>
          <w:sz w:val="20"/>
          <w:szCs w:val="20"/>
        </w:rPr>
        <w:t xml:space="preserve">: predio ocupado como local comercial, en el que esté establecido algún negocio o se le dé un tipo de giro comercial a la propiedad, y que genera </w:t>
      </w:r>
      <w:r w:rsidR="0082277E">
        <w:rPr>
          <w:rFonts w:ascii="Arial" w:hAnsi="Arial" w:cs="Arial"/>
          <w:sz w:val="20"/>
          <w:szCs w:val="20"/>
        </w:rPr>
        <w:t xml:space="preserve">menos de 500 litros o el equivalente a 5 tambores por recolecta </w:t>
      </w:r>
      <w:r w:rsidRPr="00D01A2F">
        <w:rPr>
          <w:rFonts w:ascii="Arial" w:hAnsi="Arial" w:cs="Arial"/>
          <w:sz w:val="20"/>
          <w:szCs w:val="20"/>
        </w:rPr>
        <w:t>de desperdicios inorgánicos por semana y sea necesaria la recolecta de basura dos días a la semana.</w:t>
      </w:r>
    </w:p>
    <w:p w14:paraId="4085B875" w14:textId="77777777" w:rsidR="00AD6667" w:rsidRDefault="00AD6667" w:rsidP="00D01A2F">
      <w:pPr>
        <w:spacing w:after="0" w:line="360" w:lineRule="auto"/>
        <w:jc w:val="both"/>
        <w:rPr>
          <w:rFonts w:ascii="Arial" w:hAnsi="Arial" w:cs="Arial"/>
          <w:b/>
          <w:sz w:val="20"/>
          <w:szCs w:val="20"/>
        </w:rPr>
      </w:pPr>
    </w:p>
    <w:p w14:paraId="65022A3B"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D:</w:t>
      </w:r>
      <w:r w:rsidRPr="00D01A2F">
        <w:rPr>
          <w:rFonts w:ascii="Arial" w:hAnsi="Arial" w:cs="Arial"/>
          <w:sz w:val="20"/>
          <w:szCs w:val="20"/>
        </w:rPr>
        <w:t xml:space="preserve"> predio ocupado como financiera de crédito, casa de empeño, institución bancaria, caja de ahorro, asesoría de crédito o servicios financieros.</w:t>
      </w:r>
    </w:p>
    <w:p w14:paraId="1F1B0F73" w14:textId="77777777" w:rsidR="00AD6667" w:rsidRDefault="00AD6667" w:rsidP="00D01A2F">
      <w:pPr>
        <w:spacing w:after="0" w:line="360" w:lineRule="auto"/>
        <w:jc w:val="both"/>
        <w:rPr>
          <w:rFonts w:ascii="Arial" w:hAnsi="Arial" w:cs="Arial"/>
          <w:b/>
          <w:sz w:val="20"/>
          <w:szCs w:val="20"/>
        </w:rPr>
      </w:pPr>
    </w:p>
    <w:p w14:paraId="6C2C6579"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E</w:t>
      </w:r>
      <w:r w:rsidRPr="00D01A2F">
        <w:rPr>
          <w:rFonts w:ascii="Arial" w:hAnsi="Arial" w:cs="Arial"/>
          <w:sz w:val="20"/>
          <w:szCs w:val="20"/>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14:paraId="7E3DC3B8" w14:textId="77777777" w:rsidR="001F1302" w:rsidRPr="00D01A2F" w:rsidRDefault="001F1302" w:rsidP="00D01A2F">
      <w:pPr>
        <w:spacing w:after="0" w:line="360" w:lineRule="auto"/>
        <w:jc w:val="both"/>
        <w:rPr>
          <w:rFonts w:ascii="Arial" w:hAnsi="Arial" w:cs="Arial"/>
          <w:sz w:val="20"/>
          <w:szCs w:val="20"/>
        </w:rPr>
      </w:pPr>
    </w:p>
    <w:p w14:paraId="228A7849"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002963A1">
        <w:rPr>
          <w:rFonts w:ascii="Arial" w:hAnsi="Arial" w:cs="Arial"/>
          <w:b/>
          <w:sz w:val="20"/>
          <w:szCs w:val="20"/>
        </w:rPr>
        <w:t>7</w:t>
      </w:r>
      <w:r w:rsidRPr="00D01A2F">
        <w:rPr>
          <w:rFonts w:ascii="Arial" w:hAnsi="Arial" w:cs="Arial"/>
          <w:sz w:val="20"/>
          <w:szCs w:val="20"/>
        </w:rPr>
        <w:t>.- El derecho por el uso de basurero propiedad del Municipio se causará y cobrará de acuerdo a la siguiente clasificación:</w:t>
      </w:r>
    </w:p>
    <w:p w14:paraId="35354789" w14:textId="77777777" w:rsidR="00AD6667" w:rsidRDefault="00AD6667" w:rsidP="00D01A2F">
      <w:pPr>
        <w:spacing w:after="0" w:line="360" w:lineRule="auto"/>
        <w:jc w:val="both"/>
        <w:rPr>
          <w:rFonts w:ascii="Arial" w:hAnsi="Arial" w:cs="Arial"/>
          <w:sz w:val="20"/>
          <w:szCs w:val="20"/>
        </w:rPr>
      </w:pPr>
    </w:p>
    <w:p w14:paraId="58062364"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w:t>
      </w:r>
      <w:r w:rsidR="0082277E">
        <w:rPr>
          <w:rFonts w:ascii="Arial" w:hAnsi="Arial" w:cs="Arial"/>
          <w:sz w:val="20"/>
          <w:szCs w:val="20"/>
        </w:rPr>
        <w:t xml:space="preserve"> Basura domiciliaria…………….…………………..</w:t>
      </w:r>
      <w:r w:rsidRPr="00D01A2F">
        <w:rPr>
          <w:rFonts w:ascii="Arial" w:hAnsi="Arial" w:cs="Arial"/>
          <w:sz w:val="20"/>
          <w:szCs w:val="20"/>
        </w:rPr>
        <w:t xml:space="preserve">$ </w:t>
      </w:r>
      <w:r w:rsidR="0082277E">
        <w:rPr>
          <w:rFonts w:ascii="Arial" w:hAnsi="Arial" w:cs="Arial"/>
          <w:sz w:val="20"/>
          <w:szCs w:val="20"/>
        </w:rPr>
        <w:t>20</w:t>
      </w:r>
      <w:r w:rsidRPr="00D01A2F">
        <w:rPr>
          <w:rFonts w:ascii="Arial" w:hAnsi="Arial" w:cs="Arial"/>
          <w:sz w:val="20"/>
          <w:szCs w:val="20"/>
        </w:rPr>
        <w:t xml:space="preserve">.00 por viaje </w:t>
      </w:r>
    </w:p>
    <w:p w14:paraId="7E889E3F"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0082277E">
        <w:rPr>
          <w:rFonts w:ascii="Arial" w:hAnsi="Arial" w:cs="Arial"/>
          <w:sz w:val="20"/>
          <w:szCs w:val="20"/>
        </w:rPr>
        <w:t xml:space="preserve"> Desechos orgánicos………………………………</w:t>
      </w:r>
      <w:r w:rsidRPr="00D01A2F">
        <w:rPr>
          <w:rFonts w:ascii="Arial" w:hAnsi="Arial" w:cs="Arial"/>
          <w:sz w:val="20"/>
          <w:szCs w:val="20"/>
        </w:rPr>
        <w:t xml:space="preserve">$ </w:t>
      </w:r>
      <w:r w:rsidR="00C9470B">
        <w:rPr>
          <w:rFonts w:ascii="Arial" w:hAnsi="Arial" w:cs="Arial"/>
          <w:sz w:val="20"/>
          <w:szCs w:val="20"/>
        </w:rPr>
        <w:t>62</w:t>
      </w:r>
      <w:r w:rsidRPr="00D01A2F">
        <w:rPr>
          <w:rFonts w:ascii="Arial" w:hAnsi="Arial" w:cs="Arial"/>
          <w:sz w:val="20"/>
          <w:szCs w:val="20"/>
        </w:rPr>
        <w:t xml:space="preserve">.00 por viaje </w:t>
      </w:r>
    </w:p>
    <w:p w14:paraId="5A2BDECE" w14:textId="77777777" w:rsidR="001F1302" w:rsidRDefault="001F1302" w:rsidP="00D01A2F">
      <w:pPr>
        <w:spacing w:after="0" w:line="360" w:lineRule="auto"/>
        <w:jc w:val="both"/>
        <w:rPr>
          <w:rFonts w:ascii="Arial" w:hAnsi="Arial" w:cs="Arial"/>
          <w:sz w:val="20"/>
          <w:szCs w:val="20"/>
        </w:rPr>
      </w:pPr>
      <w:r w:rsidRPr="00AD6667">
        <w:rPr>
          <w:rFonts w:ascii="Arial" w:hAnsi="Arial" w:cs="Arial"/>
          <w:b/>
          <w:sz w:val="20"/>
          <w:szCs w:val="20"/>
        </w:rPr>
        <w:t>III.-</w:t>
      </w:r>
      <w:r w:rsidR="0082277E">
        <w:rPr>
          <w:rFonts w:ascii="Arial" w:hAnsi="Arial" w:cs="Arial"/>
          <w:sz w:val="20"/>
          <w:szCs w:val="20"/>
        </w:rPr>
        <w:t xml:space="preserve"> Desechos industriales……….…………………..</w:t>
      </w:r>
      <w:r w:rsidRPr="00D01A2F">
        <w:rPr>
          <w:rFonts w:ascii="Arial" w:hAnsi="Arial" w:cs="Arial"/>
          <w:sz w:val="20"/>
          <w:szCs w:val="20"/>
        </w:rPr>
        <w:t xml:space="preserve"> $ </w:t>
      </w:r>
      <w:r w:rsidR="00C9470B">
        <w:rPr>
          <w:rFonts w:ascii="Arial" w:hAnsi="Arial" w:cs="Arial"/>
          <w:sz w:val="20"/>
          <w:szCs w:val="20"/>
        </w:rPr>
        <w:t>304</w:t>
      </w:r>
      <w:r w:rsidRPr="00D01A2F">
        <w:rPr>
          <w:rFonts w:ascii="Arial" w:hAnsi="Arial" w:cs="Arial"/>
          <w:sz w:val="20"/>
          <w:szCs w:val="20"/>
        </w:rPr>
        <w:t>.00 por viaje</w:t>
      </w:r>
    </w:p>
    <w:p w14:paraId="600F71DB" w14:textId="77777777" w:rsidR="00AD6667" w:rsidRDefault="00AD6667" w:rsidP="00D01A2F">
      <w:pPr>
        <w:spacing w:after="0" w:line="360" w:lineRule="auto"/>
        <w:jc w:val="center"/>
        <w:rPr>
          <w:rFonts w:ascii="Arial" w:hAnsi="Arial" w:cs="Arial"/>
          <w:b/>
          <w:bCs/>
          <w:sz w:val="20"/>
          <w:szCs w:val="20"/>
        </w:rPr>
      </w:pPr>
    </w:p>
    <w:p w14:paraId="4B8FC369"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w:t>
      </w:r>
    </w:p>
    <w:p w14:paraId="65487FB7" w14:textId="77777777" w:rsidR="001F1302" w:rsidRPr="00D01A2F"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Agua Potable</w:t>
      </w:r>
    </w:p>
    <w:p w14:paraId="295870E4" w14:textId="77777777" w:rsidR="001F1302" w:rsidRPr="00D01A2F" w:rsidRDefault="001F1302" w:rsidP="00D01A2F">
      <w:pPr>
        <w:spacing w:after="0" w:line="360" w:lineRule="auto"/>
        <w:jc w:val="both"/>
        <w:rPr>
          <w:rFonts w:ascii="Arial" w:hAnsi="Arial" w:cs="Arial"/>
          <w:sz w:val="20"/>
          <w:szCs w:val="20"/>
        </w:rPr>
      </w:pPr>
    </w:p>
    <w:p w14:paraId="40EF9366"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002963A1">
        <w:rPr>
          <w:rFonts w:ascii="Arial" w:hAnsi="Arial" w:cs="Arial"/>
          <w:b/>
          <w:sz w:val="20"/>
          <w:szCs w:val="20"/>
        </w:rPr>
        <w:t>8</w:t>
      </w:r>
      <w:r w:rsidRPr="00D01A2F">
        <w:rPr>
          <w:rFonts w:ascii="Arial" w:hAnsi="Arial" w:cs="Arial"/>
          <w:b/>
          <w:sz w:val="20"/>
          <w:szCs w:val="20"/>
        </w:rPr>
        <w:t>.-</w:t>
      </w:r>
      <w:r w:rsidRPr="00D01A2F">
        <w:rPr>
          <w:rFonts w:ascii="Arial" w:hAnsi="Arial" w:cs="Arial"/>
          <w:sz w:val="20"/>
          <w:szCs w:val="20"/>
        </w:rPr>
        <w:t xml:space="preserve"> Por los servicios de agua potable que preste el Sistema de Agua Potable y Alcantarillado del Municipio de Ticul, Yucatán se pagarán mensualmente las siguientes cuotas:</w:t>
      </w:r>
    </w:p>
    <w:p w14:paraId="41F68F37" w14:textId="77777777" w:rsidR="00AD6667" w:rsidRPr="00D01A2F" w:rsidRDefault="00AD6667" w:rsidP="00D01A2F">
      <w:pPr>
        <w:spacing w:after="0" w:line="360" w:lineRule="auto"/>
        <w:jc w:val="both"/>
        <w:rPr>
          <w:rFonts w:ascii="Arial" w:hAnsi="Arial" w:cs="Arial"/>
          <w:sz w:val="20"/>
          <w:szCs w:val="20"/>
        </w:rPr>
      </w:pPr>
    </w:p>
    <w:p w14:paraId="2AE0FEAF"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w:t>
      </w:r>
      <w:r w:rsidRPr="00D01A2F">
        <w:rPr>
          <w:rFonts w:ascii="Arial" w:hAnsi="Arial" w:cs="Arial"/>
          <w:sz w:val="20"/>
          <w:szCs w:val="20"/>
        </w:rPr>
        <w:t xml:space="preserve"> Por toma doméstica $ </w:t>
      </w:r>
      <w:r w:rsidR="00C32BD7">
        <w:rPr>
          <w:rFonts w:ascii="Arial" w:hAnsi="Arial" w:cs="Arial"/>
          <w:sz w:val="20"/>
          <w:szCs w:val="20"/>
        </w:rPr>
        <w:t>21</w:t>
      </w:r>
      <w:r w:rsidRPr="00D01A2F">
        <w:rPr>
          <w:rFonts w:ascii="Arial" w:hAnsi="Arial" w:cs="Arial"/>
          <w:sz w:val="20"/>
          <w:szCs w:val="20"/>
        </w:rPr>
        <w:t>.00, 1 a 20 metros cúbicos (se cobrará $1.00 por cada metro c</w:t>
      </w:r>
      <w:r w:rsidR="00D86D97">
        <w:rPr>
          <w:rFonts w:ascii="Arial" w:hAnsi="Arial" w:cs="Arial"/>
          <w:sz w:val="20"/>
          <w:szCs w:val="20"/>
        </w:rPr>
        <w:t>ú</w:t>
      </w:r>
      <w:r w:rsidRPr="00D01A2F">
        <w:rPr>
          <w:rFonts w:ascii="Arial" w:hAnsi="Arial" w:cs="Arial"/>
          <w:sz w:val="20"/>
          <w:szCs w:val="20"/>
        </w:rPr>
        <w:t>bico de excedente)</w:t>
      </w:r>
    </w:p>
    <w:p w14:paraId="149740EA" w14:textId="77777777" w:rsidR="00D86D97" w:rsidRDefault="00D86D97" w:rsidP="00D01A2F">
      <w:pPr>
        <w:spacing w:after="0" w:line="360" w:lineRule="auto"/>
        <w:jc w:val="both"/>
        <w:rPr>
          <w:rFonts w:ascii="Arial" w:hAnsi="Arial" w:cs="Arial"/>
          <w:b/>
          <w:sz w:val="20"/>
          <w:szCs w:val="20"/>
        </w:rPr>
      </w:pPr>
    </w:p>
    <w:p w14:paraId="09A21379"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Por toma co</w:t>
      </w:r>
      <w:r w:rsidR="00C32BD7">
        <w:rPr>
          <w:rFonts w:ascii="Arial" w:hAnsi="Arial" w:cs="Arial"/>
          <w:sz w:val="20"/>
          <w:szCs w:val="20"/>
        </w:rPr>
        <w:t>mercial $ 52</w:t>
      </w:r>
      <w:r w:rsidRPr="00D01A2F">
        <w:rPr>
          <w:rFonts w:ascii="Arial" w:hAnsi="Arial" w:cs="Arial"/>
          <w:sz w:val="20"/>
          <w:szCs w:val="20"/>
        </w:rPr>
        <w:t>.00, 1 a 30 metros cúbicos (se cobrará $2.00 por cada metro cubico de excedente)</w:t>
      </w:r>
    </w:p>
    <w:p w14:paraId="29D1C0DB" w14:textId="77777777" w:rsidR="00D86D97" w:rsidRDefault="00D86D97" w:rsidP="00D01A2F">
      <w:pPr>
        <w:spacing w:after="0" w:line="360" w:lineRule="auto"/>
        <w:jc w:val="both"/>
        <w:rPr>
          <w:rFonts w:ascii="Arial" w:hAnsi="Arial" w:cs="Arial"/>
          <w:sz w:val="20"/>
          <w:szCs w:val="20"/>
        </w:rPr>
      </w:pPr>
    </w:p>
    <w:p w14:paraId="6EE0585D"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III.-</w:t>
      </w:r>
      <w:r w:rsidRPr="00D01A2F">
        <w:rPr>
          <w:rFonts w:ascii="Arial" w:hAnsi="Arial" w:cs="Arial"/>
          <w:sz w:val="20"/>
          <w:szCs w:val="20"/>
        </w:rPr>
        <w:t xml:space="preserve"> Por contrato de toma nueva doméstica $1,</w:t>
      </w:r>
      <w:r w:rsidR="008719DA">
        <w:rPr>
          <w:rFonts w:ascii="Arial" w:hAnsi="Arial" w:cs="Arial"/>
          <w:sz w:val="20"/>
          <w:szCs w:val="20"/>
        </w:rPr>
        <w:t>980</w:t>
      </w:r>
      <w:r w:rsidRPr="00D01A2F">
        <w:rPr>
          <w:rFonts w:ascii="Arial" w:hAnsi="Arial" w:cs="Arial"/>
          <w:sz w:val="20"/>
          <w:szCs w:val="20"/>
        </w:rPr>
        <w:t>.00 (incluye material del cuadro, material de la tubería principal al cuadro con un máximo de 6 metros de distancia, medidor, contrato y mano de obra)</w:t>
      </w:r>
    </w:p>
    <w:p w14:paraId="2FAADA94" w14:textId="77777777" w:rsidR="00D86D97" w:rsidRDefault="00D86D97" w:rsidP="00D01A2F">
      <w:pPr>
        <w:spacing w:after="0" w:line="360" w:lineRule="auto"/>
        <w:jc w:val="both"/>
        <w:rPr>
          <w:rFonts w:ascii="Arial" w:hAnsi="Arial" w:cs="Arial"/>
          <w:b/>
          <w:sz w:val="20"/>
          <w:szCs w:val="20"/>
        </w:rPr>
      </w:pPr>
    </w:p>
    <w:p w14:paraId="48901DBB"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IV.-</w:t>
      </w:r>
      <w:r w:rsidRPr="00D01A2F">
        <w:rPr>
          <w:rFonts w:ascii="Arial" w:hAnsi="Arial" w:cs="Arial"/>
          <w:sz w:val="20"/>
          <w:szCs w:val="20"/>
        </w:rPr>
        <w:t xml:space="preserve"> P</w:t>
      </w:r>
      <w:r w:rsidR="00C32BD7">
        <w:rPr>
          <w:rFonts w:ascii="Arial" w:hAnsi="Arial" w:cs="Arial"/>
          <w:sz w:val="20"/>
          <w:szCs w:val="20"/>
        </w:rPr>
        <w:t>or contrato de toma comercial $3</w:t>
      </w:r>
      <w:r w:rsidRPr="00D01A2F">
        <w:rPr>
          <w:rFonts w:ascii="Arial" w:hAnsi="Arial" w:cs="Arial"/>
          <w:sz w:val="20"/>
          <w:szCs w:val="20"/>
        </w:rPr>
        <w:t>,</w:t>
      </w:r>
      <w:r w:rsidR="000D61AC">
        <w:rPr>
          <w:rFonts w:ascii="Arial" w:hAnsi="Arial" w:cs="Arial"/>
          <w:sz w:val="20"/>
          <w:szCs w:val="20"/>
        </w:rPr>
        <w:t>080</w:t>
      </w:r>
      <w:r w:rsidRPr="00D01A2F">
        <w:rPr>
          <w:rFonts w:ascii="Arial" w:hAnsi="Arial" w:cs="Arial"/>
          <w:sz w:val="20"/>
          <w:szCs w:val="20"/>
        </w:rPr>
        <w:t>.00 (incluye material del cuadro, material de la tubería principal al cuadro con un máximo de 6</w:t>
      </w:r>
      <w:r w:rsidR="000D61AC">
        <w:rPr>
          <w:rFonts w:ascii="Arial" w:hAnsi="Arial" w:cs="Arial"/>
          <w:sz w:val="20"/>
          <w:szCs w:val="20"/>
        </w:rPr>
        <w:t xml:space="preserve"> </w:t>
      </w:r>
      <w:r w:rsidRPr="00D01A2F">
        <w:rPr>
          <w:rFonts w:ascii="Arial" w:hAnsi="Arial" w:cs="Arial"/>
          <w:sz w:val="20"/>
          <w:szCs w:val="20"/>
        </w:rPr>
        <w:t>metros de distancia, medidor, contrato y mano de obra)</w:t>
      </w:r>
    </w:p>
    <w:p w14:paraId="5BD17117" w14:textId="77777777" w:rsidR="00D86D97" w:rsidRDefault="00D86D97" w:rsidP="00D01A2F">
      <w:pPr>
        <w:spacing w:after="0" w:line="360" w:lineRule="auto"/>
        <w:jc w:val="both"/>
        <w:rPr>
          <w:rFonts w:ascii="Arial" w:hAnsi="Arial" w:cs="Arial"/>
          <w:b/>
          <w:sz w:val="20"/>
          <w:szCs w:val="20"/>
        </w:rPr>
      </w:pPr>
    </w:p>
    <w:p w14:paraId="0CEC5740"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V.- </w:t>
      </w:r>
      <w:r w:rsidRPr="00D01A2F">
        <w:rPr>
          <w:rFonts w:ascii="Arial" w:hAnsi="Arial" w:cs="Arial"/>
          <w:sz w:val="20"/>
          <w:szCs w:val="20"/>
        </w:rPr>
        <w:t>Cambio de medidor por daño o robo $7</w:t>
      </w:r>
      <w:r w:rsidR="00C32BD7">
        <w:rPr>
          <w:rFonts w:ascii="Arial" w:hAnsi="Arial" w:cs="Arial"/>
          <w:sz w:val="20"/>
          <w:szCs w:val="20"/>
        </w:rPr>
        <w:t>57</w:t>
      </w:r>
      <w:r w:rsidRPr="00D01A2F">
        <w:rPr>
          <w:rFonts w:ascii="Arial" w:hAnsi="Arial" w:cs="Arial"/>
          <w:sz w:val="20"/>
          <w:szCs w:val="20"/>
        </w:rPr>
        <w:t>.00</w:t>
      </w:r>
    </w:p>
    <w:p w14:paraId="61DBE832" w14:textId="77777777" w:rsidR="00D86D97" w:rsidRDefault="00D86D97" w:rsidP="00D01A2F">
      <w:pPr>
        <w:spacing w:after="0" w:line="360" w:lineRule="auto"/>
        <w:jc w:val="both"/>
        <w:rPr>
          <w:rFonts w:ascii="Arial" w:hAnsi="Arial" w:cs="Arial"/>
          <w:b/>
          <w:sz w:val="20"/>
          <w:szCs w:val="20"/>
        </w:rPr>
      </w:pPr>
    </w:p>
    <w:p w14:paraId="4C67BDF9"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w:t>
      </w:r>
      <w:r w:rsidRPr="00D01A2F">
        <w:rPr>
          <w:rFonts w:ascii="Arial" w:hAnsi="Arial" w:cs="Arial"/>
          <w:sz w:val="20"/>
          <w:szCs w:val="20"/>
        </w:rPr>
        <w:t xml:space="preserve"> Traslado de tomas de 3 a 4 metros $</w:t>
      </w:r>
      <w:r w:rsidR="000D61AC">
        <w:rPr>
          <w:rFonts w:ascii="Arial" w:hAnsi="Arial" w:cs="Arial"/>
          <w:sz w:val="20"/>
          <w:szCs w:val="20"/>
        </w:rPr>
        <w:t>500</w:t>
      </w:r>
      <w:r w:rsidRPr="00D01A2F">
        <w:rPr>
          <w:rFonts w:ascii="Arial" w:hAnsi="Arial" w:cs="Arial"/>
          <w:sz w:val="20"/>
          <w:szCs w:val="20"/>
        </w:rPr>
        <w:t xml:space="preserve">.00 </w:t>
      </w:r>
      <w:r w:rsidR="005E61AA">
        <w:rPr>
          <w:rFonts w:ascii="Arial" w:hAnsi="Arial" w:cs="Arial"/>
          <w:sz w:val="20"/>
          <w:szCs w:val="20"/>
        </w:rPr>
        <w:t xml:space="preserve">y </w:t>
      </w:r>
      <w:r w:rsidRPr="00D01A2F">
        <w:rPr>
          <w:rFonts w:ascii="Arial" w:hAnsi="Arial" w:cs="Arial"/>
          <w:sz w:val="20"/>
          <w:szCs w:val="20"/>
        </w:rPr>
        <w:t>se considera toma nueva a partir de 5 metros</w:t>
      </w:r>
    </w:p>
    <w:p w14:paraId="42EFE44E" w14:textId="77777777" w:rsidR="00D86D97" w:rsidRDefault="00D86D97" w:rsidP="00D01A2F">
      <w:pPr>
        <w:spacing w:after="0" w:line="360" w:lineRule="auto"/>
        <w:jc w:val="both"/>
        <w:rPr>
          <w:rFonts w:ascii="Arial" w:hAnsi="Arial" w:cs="Arial"/>
          <w:b/>
          <w:sz w:val="20"/>
          <w:szCs w:val="20"/>
        </w:rPr>
      </w:pPr>
    </w:p>
    <w:p w14:paraId="08165EEE"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VII.-</w:t>
      </w:r>
      <w:r w:rsidRPr="00D01A2F">
        <w:rPr>
          <w:rFonts w:ascii="Arial" w:hAnsi="Arial" w:cs="Arial"/>
          <w:sz w:val="20"/>
          <w:szCs w:val="20"/>
        </w:rPr>
        <w:t xml:space="preserve"> Reconexiones $2</w:t>
      </w:r>
      <w:r w:rsidR="00C32BD7">
        <w:rPr>
          <w:rFonts w:ascii="Arial" w:hAnsi="Arial" w:cs="Arial"/>
          <w:sz w:val="20"/>
          <w:szCs w:val="20"/>
        </w:rPr>
        <w:t>7</w:t>
      </w:r>
      <w:r w:rsidRPr="00D01A2F">
        <w:rPr>
          <w:rFonts w:ascii="Arial" w:hAnsi="Arial" w:cs="Arial"/>
          <w:sz w:val="20"/>
          <w:szCs w:val="20"/>
        </w:rPr>
        <w:t>0.00</w:t>
      </w:r>
    </w:p>
    <w:p w14:paraId="5D4474BA" w14:textId="77777777" w:rsidR="00D86D97" w:rsidRDefault="00D86D97" w:rsidP="00D01A2F">
      <w:pPr>
        <w:spacing w:after="0" w:line="360" w:lineRule="auto"/>
        <w:jc w:val="both"/>
        <w:rPr>
          <w:rFonts w:ascii="Arial" w:hAnsi="Arial" w:cs="Arial"/>
          <w:b/>
          <w:sz w:val="20"/>
          <w:szCs w:val="20"/>
        </w:rPr>
      </w:pPr>
    </w:p>
    <w:p w14:paraId="263EDA1D"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VIII.-</w:t>
      </w:r>
      <w:r w:rsidRPr="00D01A2F">
        <w:rPr>
          <w:rFonts w:ascii="Arial" w:hAnsi="Arial" w:cs="Arial"/>
          <w:sz w:val="20"/>
          <w:szCs w:val="20"/>
        </w:rPr>
        <w:t xml:space="preserve"> Constancias de no adeudo $</w:t>
      </w:r>
      <w:r w:rsidR="00C32BD7">
        <w:rPr>
          <w:rFonts w:ascii="Arial" w:hAnsi="Arial" w:cs="Arial"/>
          <w:sz w:val="20"/>
          <w:szCs w:val="20"/>
        </w:rPr>
        <w:t>81</w:t>
      </w:r>
      <w:r w:rsidRPr="00D01A2F">
        <w:rPr>
          <w:rFonts w:ascii="Arial" w:hAnsi="Arial" w:cs="Arial"/>
          <w:sz w:val="20"/>
          <w:szCs w:val="20"/>
        </w:rPr>
        <w:t>.00</w:t>
      </w:r>
    </w:p>
    <w:p w14:paraId="54425C81" w14:textId="77777777" w:rsidR="00D86D97" w:rsidRDefault="00D86D97" w:rsidP="00D01A2F">
      <w:pPr>
        <w:spacing w:after="0" w:line="360" w:lineRule="auto"/>
        <w:jc w:val="both"/>
        <w:rPr>
          <w:rFonts w:ascii="Arial" w:hAnsi="Arial" w:cs="Arial"/>
          <w:b/>
          <w:sz w:val="20"/>
          <w:szCs w:val="20"/>
        </w:rPr>
      </w:pPr>
    </w:p>
    <w:p w14:paraId="10E3B621"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IX.- </w:t>
      </w:r>
      <w:r w:rsidR="00C32BD7">
        <w:rPr>
          <w:rFonts w:ascii="Arial" w:hAnsi="Arial" w:cs="Arial"/>
          <w:sz w:val="20"/>
          <w:szCs w:val="20"/>
        </w:rPr>
        <w:t>Cambio de propietario $81</w:t>
      </w:r>
      <w:r w:rsidRPr="00D01A2F">
        <w:rPr>
          <w:rFonts w:ascii="Arial" w:hAnsi="Arial" w:cs="Arial"/>
          <w:sz w:val="20"/>
          <w:szCs w:val="20"/>
        </w:rPr>
        <w:t>.00</w:t>
      </w:r>
    </w:p>
    <w:p w14:paraId="0ACECDBC" w14:textId="77777777" w:rsidR="00D86D97" w:rsidRDefault="00D86D97" w:rsidP="00D01A2F">
      <w:pPr>
        <w:spacing w:after="0" w:line="360" w:lineRule="auto"/>
        <w:jc w:val="both"/>
        <w:rPr>
          <w:rFonts w:ascii="Arial" w:hAnsi="Arial" w:cs="Arial"/>
          <w:b/>
          <w:sz w:val="20"/>
          <w:szCs w:val="20"/>
        </w:rPr>
      </w:pPr>
    </w:p>
    <w:p w14:paraId="3AB74C2F"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X.- </w:t>
      </w:r>
      <w:r w:rsidR="00C32BD7">
        <w:rPr>
          <w:rFonts w:ascii="Arial" w:hAnsi="Arial" w:cs="Arial"/>
          <w:sz w:val="20"/>
          <w:szCs w:val="20"/>
        </w:rPr>
        <w:t>Duplicados de recibos $81</w:t>
      </w:r>
      <w:r w:rsidRPr="00D01A2F">
        <w:rPr>
          <w:rFonts w:ascii="Arial" w:hAnsi="Arial" w:cs="Arial"/>
          <w:sz w:val="20"/>
          <w:szCs w:val="20"/>
        </w:rPr>
        <w:t>.00</w:t>
      </w:r>
    </w:p>
    <w:p w14:paraId="24F28B55" w14:textId="77777777" w:rsidR="00D86D97" w:rsidRDefault="00D86D97" w:rsidP="00D01A2F">
      <w:pPr>
        <w:spacing w:after="0" w:line="360" w:lineRule="auto"/>
        <w:jc w:val="both"/>
        <w:rPr>
          <w:rFonts w:ascii="Arial" w:hAnsi="Arial" w:cs="Arial"/>
          <w:b/>
          <w:sz w:val="20"/>
          <w:szCs w:val="20"/>
        </w:rPr>
      </w:pPr>
    </w:p>
    <w:p w14:paraId="07D7F0B5" w14:textId="77777777"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XI.- </w:t>
      </w:r>
      <w:r w:rsidR="00C32BD7">
        <w:rPr>
          <w:rFonts w:ascii="Arial" w:hAnsi="Arial" w:cs="Arial"/>
          <w:sz w:val="20"/>
          <w:szCs w:val="20"/>
        </w:rPr>
        <w:t>Constancia de antigüedad $81</w:t>
      </w:r>
      <w:r w:rsidRPr="00D01A2F">
        <w:rPr>
          <w:rFonts w:ascii="Arial" w:hAnsi="Arial" w:cs="Arial"/>
          <w:sz w:val="20"/>
          <w:szCs w:val="20"/>
        </w:rPr>
        <w:t>.00</w:t>
      </w:r>
    </w:p>
    <w:p w14:paraId="023A0568" w14:textId="77777777" w:rsidR="00D86D97" w:rsidRDefault="00D86D97" w:rsidP="00D01A2F">
      <w:pPr>
        <w:spacing w:after="0" w:line="360" w:lineRule="auto"/>
        <w:jc w:val="both"/>
        <w:rPr>
          <w:rFonts w:ascii="Arial" w:hAnsi="Arial" w:cs="Arial"/>
          <w:sz w:val="20"/>
          <w:szCs w:val="20"/>
        </w:rPr>
      </w:pPr>
    </w:p>
    <w:p w14:paraId="06EE1C5C" w14:textId="77777777" w:rsidR="001F1302" w:rsidRDefault="001F1302" w:rsidP="00D01A2F">
      <w:pPr>
        <w:spacing w:after="0" w:line="360" w:lineRule="auto"/>
        <w:jc w:val="both"/>
        <w:rPr>
          <w:rFonts w:ascii="Arial" w:hAnsi="Arial" w:cs="Arial"/>
          <w:sz w:val="20"/>
          <w:szCs w:val="20"/>
        </w:rPr>
      </w:pPr>
      <w:r w:rsidRPr="00D86D97">
        <w:rPr>
          <w:rFonts w:ascii="Arial" w:hAnsi="Arial" w:cs="Arial"/>
          <w:b/>
          <w:sz w:val="20"/>
          <w:szCs w:val="20"/>
        </w:rPr>
        <w:t>XII.-</w:t>
      </w:r>
      <w:r w:rsidRPr="00D01A2F">
        <w:rPr>
          <w:rFonts w:ascii="Arial" w:hAnsi="Arial" w:cs="Arial"/>
          <w:sz w:val="20"/>
          <w:szCs w:val="20"/>
        </w:rPr>
        <w:t xml:space="preserve"> Venta de Agua a empresas, </w:t>
      </w:r>
      <w:r w:rsidR="005E61AA">
        <w:rPr>
          <w:rFonts w:ascii="Arial" w:hAnsi="Arial" w:cs="Arial"/>
          <w:sz w:val="20"/>
          <w:szCs w:val="20"/>
        </w:rPr>
        <w:t>por 10,000 litros $700.00</w:t>
      </w:r>
    </w:p>
    <w:p w14:paraId="77C2A407" w14:textId="77777777" w:rsidR="005E61AA" w:rsidRDefault="005E61AA" w:rsidP="00D01A2F">
      <w:pPr>
        <w:spacing w:after="0" w:line="360" w:lineRule="auto"/>
        <w:jc w:val="both"/>
        <w:rPr>
          <w:rFonts w:ascii="Arial" w:hAnsi="Arial" w:cs="Arial"/>
          <w:sz w:val="20"/>
          <w:szCs w:val="20"/>
        </w:rPr>
      </w:pPr>
    </w:p>
    <w:p w14:paraId="011B90A1" w14:textId="77777777" w:rsidR="005E61AA" w:rsidRDefault="005E61AA" w:rsidP="00D01A2F">
      <w:pPr>
        <w:spacing w:after="0" w:line="360" w:lineRule="auto"/>
        <w:jc w:val="both"/>
        <w:rPr>
          <w:rFonts w:ascii="Arial" w:hAnsi="Arial" w:cs="Arial"/>
          <w:sz w:val="20"/>
          <w:szCs w:val="20"/>
        </w:rPr>
      </w:pPr>
      <w:r>
        <w:rPr>
          <w:rFonts w:ascii="Arial" w:hAnsi="Arial" w:cs="Arial"/>
          <w:b/>
          <w:sz w:val="20"/>
          <w:szCs w:val="20"/>
        </w:rPr>
        <w:t xml:space="preserve">XIII.- </w:t>
      </w:r>
      <w:r>
        <w:rPr>
          <w:rFonts w:ascii="Arial" w:hAnsi="Arial" w:cs="Arial"/>
          <w:sz w:val="20"/>
          <w:szCs w:val="20"/>
        </w:rPr>
        <w:t>Multa por reconexión sin autorización $1,000.00</w:t>
      </w:r>
    </w:p>
    <w:p w14:paraId="19883101" w14:textId="77777777" w:rsidR="005E61AA" w:rsidRDefault="005E61AA" w:rsidP="00D01A2F">
      <w:pPr>
        <w:spacing w:after="0" w:line="360" w:lineRule="auto"/>
        <w:jc w:val="both"/>
        <w:rPr>
          <w:rFonts w:ascii="Arial" w:hAnsi="Arial" w:cs="Arial"/>
          <w:sz w:val="20"/>
          <w:szCs w:val="20"/>
        </w:rPr>
      </w:pPr>
    </w:p>
    <w:p w14:paraId="18CCB5E7" w14:textId="77777777" w:rsidR="00956F57" w:rsidRDefault="005E61AA" w:rsidP="00D01A2F">
      <w:pPr>
        <w:spacing w:after="0" w:line="360" w:lineRule="auto"/>
        <w:jc w:val="both"/>
        <w:rPr>
          <w:rFonts w:ascii="Arial" w:hAnsi="Arial" w:cs="Arial"/>
          <w:sz w:val="20"/>
          <w:szCs w:val="20"/>
        </w:rPr>
      </w:pPr>
      <w:r>
        <w:rPr>
          <w:rFonts w:ascii="Arial" w:hAnsi="Arial" w:cs="Arial"/>
          <w:b/>
          <w:sz w:val="20"/>
          <w:szCs w:val="20"/>
        </w:rPr>
        <w:t xml:space="preserve">XIV.- </w:t>
      </w:r>
      <w:r>
        <w:rPr>
          <w:rFonts w:ascii="Arial" w:hAnsi="Arial" w:cs="Arial"/>
          <w:sz w:val="20"/>
          <w:szCs w:val="20"/>
        </w:rPr>
        <w:t xml:space="preserve">Multa por ruptura </w:t>
      </w:r>
      <w:r w:rsidR="00956F57">
        <w:rPr>
          <w:rFonts w:ascii="Arial" w:hAnsi="Arial" w:cs="Arial"/>
          <w:sz w:val="20"/>
          <w:szCs w:val="20"/>
        </w:rPr>
        <w:t>en línea $ 5,000.00 por la reparación.</w:t>
      </w:r>
    </w:p>
    <w:p w14:paraId="006B294A" w14:textId="77777777" w:rsidR="008719DA" w:rsidRDefault="008719DA" w:rsidP="00D01A2F">
      <w:pPr>
        <w:spacing w:after="0" w:line="360" w:lineRule="auto"/>
        <w:jc w:val="both"/>
        <w:rPr>
          <w:rFonts w:ascii="Arial" w:hAnsi="Arial" w:cs="Arial"/>
          <w:sz w:val="20"/>
          <w:szCs w:val="20"/>
        </w:rPr>
      </w:pPr>
    </w:p>
    <w:p w14:paraId="2A1BA6DB" w14:textId="77777777" w:rsidR="005E61AA" w:rsidRPr="005E61AA" w:rsidRDefault="008719DA" w:rsidP="00D01A2F">
      <w:pPr>
        <w:spacing w:after="0" w:line="360" w:lineRule="auto"/>
        <w:jc w:val="both"/>
        <w:rPr>
          <w:rFonts w:ascii="Arial" w:hAnsi="Arial" w:cs="Arial"/>
          <w:sz w:val="20"/>
          <w:szCs w:val="20"/>
        </w:rPr>
      </w:pPr>
      <w:r>
        <w:rPr>
          <w:rFonts w:ascii="Arial" w:hAnsi="Arial" w:cs="Arial"/>
          <w:b/>
          <w:sz w:val="20"/>
          <w:szCs w:val="20"/>
        </w:rPr>
        <w:t xml:space="preserve">XV.- </w:t>
      </w:r>
      <w:r>
        <w:rPr>
          <w:rFonts w:ascii="Arial" w:hAnsi="Arial" w:cs="Arial"/>
          <w:sz w:val="20"/>
          <w:szCs w:val="20"/>
        </w:rPr>
        <w:t>Multa por el que el usuario retire su medidor $1,500.00</w:t>
      </w:r>
      <w:r w:rsidR="00956F57">
        <w:rPr>
          <w:rFonts w:ascii="Arial" w:hAnsi="Arial" w:cs="Arial"/>
          <w:sz w:val="20"/>
          <w:szCs w:val="20"/>
        </w:rPr>
        <w:t xml:space="preserve"> </w:t>
      </w:r>
    </w:p>
    <w:p w14:paraId="01DCECC7" w14:textId="77777777" w:rsidR="00D86D97" w:rsidRDefault="00D86D97" w:rsidP="00D01A2F">
      <w:pPr>
        <w:spacing w:after="0" w:line="360" w:lineRule="auto"/>
        <w:jc w:val="both"/>
        <w:rPr>
          <w:rFonts w:ascii="Arial" w:hAnsi="Arial" w:cs="Arial"/>
          <w:sz w:val="20"/>
          <w:szCs w:val="20"/>
        </w:rPr>
      </w:pPr>
    </w:p>
    <w:p w14:paraId="13744106" w14:textId="77777777" w:rsidR="001F1302" w:rsidRPr="00D01A2F" w:rsidRDefault="000D61AC" w:rsidP="00D01A2F">
      <w:pPr>
        <w:spacing w:after="0" w:line="360" w:lineRule="auto"/>
        <w:jc w:val="both"/>
        <w:rPr>
          <w:rFonts w:ascii="Arial" w:hAnsi="Arial" w:cs="Arial"/>
          <w:sz w:val="20"/>
          <w:szCs w:val="20"/>
        </w:rPr>
      </w:pPr>
      <w:r>
        <w:rPr>
          <w:rFonts w:ascii="Arial" w:hAnsi="Arial" w:cs="Arial"/>
          <w:b/>
          <w:sz w:val="20"/>
          <w:szCs w:val="20"/>
        </w:rPr>
        <w:t>XV</w:t>
      </w:r>
      <w:r w:rsidR="001F1302" w:rsidRPr="00D86D97">
        <w:rPr>
          <w:rFonts w:ascii="Arial" w:hAnsi="Arial" w:cs="Arial"/>
          <w:b/>
          <w:sz w:val="20"/>
          <w:szCs w:val="20"/>
        </w:rPr>
        <w:t>I.-</w:t>
      </w:r>
      <w:r w:rsidR="001F1302" w:rsidRPr="00D01A2F">
        <w:rPr>
          <w:rFonts w:ascii="Arial" w:hAnsi="Arial" w:cs="Arial"/>
          <w:sz w:val="20"/>
          <w:szCs w:val="20"/>
        </w:rPr>
        <w:t xml:space="preserve"> Constancia de factibilidad en obras a empresas que excedan los $300,000.00 de inversión,</w:t>
      </w:r>
      <w:r w:rsidR="00D86D97">
        <w:rPr>
          <w:rFonts w:ascii="Arial" w:hAnsi="Arial" w:cs="Arial"/>
          <w:sz w:val="20"/>
          <w:szCs w:val="20"/>
        </w:rPr>
        <w:t xml:space="preserve"> </w:t>
      </w:r>
      <w:r w:rsidR="001F1302" w:rsidRPr="00D01A2F">
        <w:rPr>
          <w:rFonts w:ascii="Arial" w:hAnsi="Arial" w:cs="Arial"/>
          <w:sz w:val="20"/>
          <w:szCs w:val="20"/>
        </w:rPr>
        <w:t>$15,000.00 más el costo de una toma comercial.</w:t>
      </w:r>
    </w:p>
    <w:p w14:paraId="6DEF3588" w14:textId="77777777" w:rsidR="001F1302" w:rsidRPr="00D01A2F" w:rsidRDefault="001F1302" w:rsidP="00D01A2F">
      <w:pPr>
        <w:spacing w:after="0" w:line="360" w:lineRule="auto"/>
        <w:jc w:val="both"/>
        <w:rPr>
          <w:rFonts w:ascii="Arial" w:hAnsi="Arial" w:cs="Arial"/>
          <w:sz w:val="20"/>
          <w:szCs w:val="20"/>
        </w:rPr>
      </w:pPr>
    </w:p>
    <w:p w14:paraId="0CE595A6"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VII</w:t>
      </w:r>
    </w:p>
    <w:p w14:paraId="5EAAC2DE"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 xml:space="preserve">de </w:t>
      </w:r>
      <w:r w:rsidRPr="00D01A2F">
        <w:rPr>
          <w:rFonts w:ascii="Arial" w:hAnsi="Arial" w:cs="Arial"/>
          <w:b/>
          <w:bCs/>
          <w:sz w:val="20"/>
          <w:szCs w:val="20"/>
        </w:rPr>
        <w:t>Rastro</w:t>
      </w:r>
    </w:p>
    <w:p w14:paraId="58029604" w14:textId="77777777" w:rsidR="00D86D97" w:rsidRDefault="00D86D97" w:rsidP="00D01A2F">
      <w:pPr>
        <w:spacing w:after="0" w:line="360" w:lineRule="auto"/>
        <w:jc w:val="both"/>
        <w:rPr>
          <w:rFonts w:ascii="Arial" w:hAnsi="Arial" w:cs="Arial"/>
          <w:b/>
          <w:bCs/>
          <w:sz w:val="20"/>
          <w:szCs w:val="20"/>
        </w:rPr>
      </w:pPr>
    </w:p>
    <w:p w14:paraId="7641E959"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lastRenderedPageBreak/>
        <w:t>Artículo 3</w:t>
      </w:r>
      <w:r w:rsidR="002963A1">
        <w:rPr>
          <w:rFonts w:ascii="Arial" w:hAnsi="Arial" w:cs="Arial"/>
          <w:b/>
          <w:bCs/>
          <w:sz w:val="20"/>
          <w:szCs w:val="20"/>
        </w:rPr>
        <w:t>9</w:t>
      </w:r>
      <w:r w:rsidRPr="00D01A2F">
        <w:rPr>
          <w:rFonts w:ascii="Arial" w:hAnsi="Arial" w:cs="Arial"/>
          <w:b/>
          <w:bCs/>
          <w:sz w:val="20"/>
          <w:szCs w:val="20"/>
        </w:rPr>
        <w:t>.-</w:t>
      </w:r>
      <w:r w:rsidRPr="00D01A2F">
        <w:rPr>
          <w:rFonts w:ascii="Arial" w:hAnsi="Arial" w:cs="Arial"/>
          <w:sz w:val="20"/>
          <w:szCs w:val="20"/>
        </w:rPr>
        <w:t xml:space="preserve"> Los derechos por los servicios de Rastro para la autorización de la matanza de ganado, se pagarán de acuerdo a la siguiente tarifa:</w:t>
      </w:r>
    </w:p>
    <w:p w14:paraId="59A1E9A0" w14:textId="77777777" w:rsidR="00D86D97" w:rsidRDefault="00D86D97" w:rsidP="00D01A2F">
      <w:pPr>
        <w:spacing w:after="0" w:line="360" w:lineRule="auto"/>
        <w:jc w:val="both"/>
        <w:rPr>
          <w:rFonts w:ascii="Arial" w:hAnsi="Arial" w:cs="Arial"/>
          <w:sz w:val="20"/>
          <w:szCs w:val="20"/>
        </w:rPr>
      </w:pPr>
    </w:p>
    <w:p w14:paraId="338C875A" w14:textId="77777777"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w:t>
      </w:r>
      <w:r w:rsidRPr="00D01A2F">
        <w:rPr>
          <w:rFonts w:ascii="Arial" w:hAnsi="Arial" w:cs="Arial"/>
          <w:sz w:val="20"/>
          <w:szCs w:val="20"/>
        </w:rPr>
        <w:t xml:space="preserve"> Ganado vacuno (derecho de rastro y uso del rastro a comerciantes semifijos) $ </w:t>
      </w:r>
      <w:r w:rsidR="00C9470B">
        <w:rPr>
          <w:rFonts w:ascii="Arial" w:hAnsi="Arial" w:cs="Arial"/>
          <w:sz w:val="20"/>
          <w:szCs w:val="20"/>
        </w:rPr>
        <w:t>96</w:t>
      </w:r>
      <w:r w:rsidRPr="00D01A2F">
        <w:rPr>
          <w:rFonts w:ascii="Arial" w:hAnsi="Arial" w:cs="Arial"/>
          <w:sz w:val="20"/>
          <w:szCs w:val="20"/>
        </w:rPr>
        <w:t>.00 por cabeza.</w:t>
      </w:r>
    </w:p>
    <w:p w14:paraId="31315493" w14:textId="77777777"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II.-</w:t>
      </w:r>
      <w:r w:rsidRPr="00D01A2F">
        <w:rPr>
          <w:rFonts w:ascii="Arial" w:hAnsi="Arial" w:cs="Arial"/>
          <w:sz w:val="20"/>
          <w:szCs w:val="20"/>
        </w:rPr>
        <w:t xml:space="preserve"> Ganado porcino</w:t>
      </w:r>
      <w:r w:rsidR="00A22696" w:rsidRPr="00D01A2F">
        <w:rPr>
          <w:rFonts w:ascii="Arial" w:hAnsi="Arial" w:cs="Arial"/>
          <w:sz w:val="20"/>
          <w:szCs w:val="20"/>
        </w:rPr>
        <w:t xml:space="preserve">                                                                                      </w:t>
      </w:r>
      <w:r w:rsidR="00D86D97">
        <w:rPr>
          <w:rFonts w:ascii="Arial" w:hAnsi="Arial" w:cs="Arial"/>
          <w:sz w:val="20"/>
          <w:szCs w:val="20"/>
        </w:rPr>
        <w:t xml:space="preserve"> </w:t>
      </w:r>
      <w:r w:rsidR="00A22696" w:rsidRPr="00D01A2F">
        <w:rPr>
          <w:rFonts w:ascii="Arial" w:hAnsi="Arial" w:cs="Arial"/>
          <w:sz w:val="20"/>
          <w:szCs w:val="20"/>
        </w:rPr>
        <w:t xml:space="preserve">          </w:t>
      </w:r>
      <w:r w:rsidRPr="00D01A2F">
        <w:rPr>
          <w:rFonts w:ascii="Arial" w:hAnsi="Arial" w:cs="Arial"/>
          <w:sz w:val="20"/>
          <w:szCs w:val="20"/>
        </w:rPr>
        <w:t xml:space="preserve"> </w:t>
      </w:r>
      <w:r w:rsidR="00C9470B">
        <w:rPr>
          <w:rFonts w:ascii="Arial" w:hAnsi="Arial" w:cs="Arial"/>
          <w:sz w:val="20"/>
          <w:szCs w:val="20"/>
        </w:rPr>
        <w:t xml:space="preserve">   $ 20</w:t>
      </w:r>
      <w:r w:rsidRPr="00D01A2F">
        <w:rPr>
          <w:rFonts w:ascii="Arial" w:hAnsi="Arial" w:cs="Arial"/>
          <w:sz w:val="20"/>
          <w:szCs w:val="20"/>
        </w:rPr>
        <w:t>.00 por cabeza</w:t>
      </w:r>
    </w:p>
    <w:p w14:paraId="4C864CD0" w14:textId="77777777"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 xml:space="preserve">III.- </w:t>
      </w:r>
      <w:r w:rsidRPr="00D01A2F">
        <w:rPr>
          <w:rFonts w:ascii="Arial" w:hAnsi="Arial" w:cs="Arial"/>
          <w:sz w:val="20"/>
          <w:szCs w:val="20"/>
        </w:rPr>
        <w:t xml:space="preserve">Ganado vacuno (uso del rastro a comerciantes </w:t>
      </w:r>
      <w:r w:rsidR="00A22696" w:rsidRPr="00D01A2F">
        <w:rPr>
          <w:rFonts w:ascii="Arial" w:hAnsi="Arial" w:cs="Arial"/>
          <w:sz w:val="20"/>
          <w:szCs w:val="20"/>
        </w:rPr>
        <w:t xml:space="preserve">fijos)                                       </w:t>
      </w:r>
      <w:r w:rsidR="00C9470B">
        <w:rPr>
          <w:rFonts w:ascii="Arial" w:hAnsi="Arial" w:cs="Arial"/>
          <w:sz w:val="20"/>
          <w:szCs w:val="20"/>
        </w:rPr>
        <w:t xml:space="preserve">   </w:t>
      </w:r>
      <w:r w:rsidRPr="00D01A2F">
        <w:rPr>
          <w:rFonts w:ascii="Arial" w:hAnsi="Arial" w:cs="Arial"/>
          <w:sz w:val="20"/>
          <w:szCs w:val="20"/>
        </w:rPr>
        <w:t>$</w:t>
      </w:r>
      <w:r w:rsidR="00885710" w:rsidRPr="00D01A2F">
        <w:rPr>
          <w:rFonts w:ascii="Arial" w:hAnsi="Arial" w:cs="Arial"/>
          <w:sz w:val="20"/>
          <w:szCs w:val="20"/>
        </w:rPr>
        <w:t xml:space="preserve"> </w:t>
      </w:r>
      <w:r w:rsidRPr="00D01A2F">
        <w:rPr>
          <w:rFonts w:ascii="Arial" w:hAnsi="Arial" w:cs="Arial"/>
          <w:sz w:val="20"/>
          <w:szCs w:val="20"/>
        </w:rPr>
        <w:t>2</w:t>
      </w:r>
      <w:r w:rsidR="00C9470B">
        <w:rPr>
          <w:rFonts w:ascii="Arial" w:hAnsi="Arial" w:cs="Arial"/>
          <w:sz w:val="20"/>
          <w:szCs w:val="20"/>
        </w:rPr>
        <w:t>8</w:t>
      </w:r>
      <w:r w:rsidRPr="00D01A2F">
        <w:rPr>
          <w:rFonts w:ascii="Arial" w:hAnsi="Arial" w:cs="Arial"/>
          <w:sz w:val="20"/>
          <w:szCs w:val="20"/>
        </w:rPr>
        <w:t>.00 por cabeza.</w:t>
      </w:r>
    </w:p>
    <w:p w14:paraId="573DB75B" w14:textId="77777777"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IV.-</w:t>
      </w:r>
      <w:r w:rsidRPr="00D01A2F">
        <w:rPr>
          <w:rFonts w:ascii="Arial" w:hAnsi="Arial" w:cs="Arial"/>
          <w:sz w:val="20"/>
          <w:szCs w:val="20"/>
        </w:rPr>
        <w:t xml:space="preserve"> Ganado porcino </w:t>
      </w:r>
      <w:r w:rsidR="00A22696" w:rsidRPr="00D01A2F">
        <w:rPr>
          <w:rFonts w:ascii="Arial" w:hAnsi="Arial" w:cs="Arial"/>
          <w:sz w:val="20"/>
          <w:szCs w:val="20"/>
        </w:rPr>
        <w:t>carnicerías</w:t>
      </w:r>
      <w:r w:rsidRPr="00D01A2F">
        <w:rPr>
          <w:rFonts w:ascii="Arial" w:hAnsi="Arial" w:cs="Arial"/>
          <w:sz w:val="20"/>
          <w:szCs w:val="20"/>
        </w:rPr>
        <w:t xml:space="preserve"> de periferia                  </w:t>
      </w:r>
      <w:r w:rsidR="00A22696" w:rsidRPr="00D01A2F">
        <w:rPr>
          <w:rFonts w:ascii="Arial" w:hAnsi="Arial" w:cs="Arial"/>
          <w:sz w:val="20"/>
          <w:szCs w:val="20"/>
        </w:rPr>
        <w:t xml:space="preserve">                                         </w:t>
      </w:r>
      <w:r w:rsidR="00C9470B">
        <w:rPr>
          <w:rFonts w:ascii="Arial" w:hAnsi="Arial" w:cs="Arial"/>
          <w:sz w:val="20"/>
          <w:szCs w:val="20"/>
        </w:rPr>
        <w:t xml:space="preserve">   </w:t>
      </w:r>
      <w:r w:rsidR="00A22696" w:rsidRPr="00D01A2F">
        <w:rPr>
          <w:rFonts w:ascii="Arial" w:hAnsi="Arial" w:cs="Arial"/>
          <w:sz w:val="20"/>
          <w:szCs w:val="20"/>
        </w:rPr>
        <w:t>$12</w:t>
      </w:r>
      <w:r w:rsidR="00C9470B">
        <w:rPr>
          <w:rFonts w:ascii="Arial" w:hAnsi="Arial" w:cs="Arial"/>
          <w:sz w:val="20"/>
          <w:szCs w:val="20"/>
        </w:rPr>
        <w:t>.</w:t>
      </w:r>
      <w:r w:rsidR="00FB34A2" w:rsidRPr="00D01A2F">
        <w:rPr>
          <w:rFonts w:ascii="Arial" w:hAnsi="Arial" w:cs="Arial"/>
          <w:sz w:val="20"/>
          <w:szCs w:val="20"/>
        </w:rPr>
        <w:t>00</w:t>
      </w:r>
      <w:r w:rsidR="00C9470B">
        <w:rPr>
          <w:rFonts w:ascii="Arial" w:hAnsi="Arial" w:cs="Arial"/>
          <w:sz w:val="20"/>
          <w:szCs w:val="20"/>
        </w:rPr>
        <w:t xml:space="preserve"> por día</w:t>
      </w:r>
    </w:p>
    <w:p w14:paraId="75AFF832"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VIII</w:t>
      </w:r>
    </w:p>
    <w:p w14:paraId="7AD183B5"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 xml:space="preserve">e Certificaciones </w:t>
      </w:r>
      <w:r>
        <w:rPr>
          <w:rFonts w:ascii="Arial" w:hAnsi="Arial" w:cs="Arial"/>
          <w:b/>
          <w:bCs/>
          <w:sz w:val="20"/>
          <w:szCs w:val="20"/>
        </w:rPr>
        <w:t>y</w:t>
      </w:r>
      <w:r w:rsidRPr="00D01A2F">
        <w:rPr>
          <w:rFonts w:ascii="Arial" w:hAnsi="Arial" w:cs="Arial"/>
          <w:b/>
          <w:bCs/>
          <w:sz w:val="20"/>
          <w:szCs w:val="20"/>
        </w:rPr>
        <w:t xml:space="preserve"> Constancias</w:t>
      </w:r>
    </w:p>
    <w:p w14:paraId="52B6A62C" w14:textId="77777777" w:rsidR="00D86D97" w:rsidRDefault="00D86D97" w:rsidP="00D01A2F">
      <w:pPr>
        <w:spacing w:after="0" w:line="360" w:lineRule="auto"/>
        <w:jc w:val="both"/>
        <w:rPr>
          <w:rFonts w:ascii="Arial" w:hAnsi="Arial" w:cs="Arial"/>
          <w:b/>
          <w:bCs/>
          <w:sz w:val="20"/>
          <w:szCs w:val="20"/>
        </w:rPr>
      </w:pPr>
    </w:p>
    <w:p w14:paraId="4411C3B8" w14:textId="77777777" w:rsidR="001F1302" w:rsidRPr="00D01A2F" w:rsidRDefault="002963A1" w:rsidP="00D01A2F">
      <w:pPr>
        <w:spacing w:after="0" w:line="360" w:lineRule="auto"/>
        <w:jc w:val="both"/>
        <w:rPr>
          <w:rFonts w:ascii="Arial" w:hAnsi="Arial" w:cs="Arial"/>
          <w:sz w:val="20"/>
          <w:szCs w:val="20"/>
        </w:rPr>
      </w:pPr>
      <w:r>
        <w:rPr>
          <w:rFonts w:ascii="Arial" w:hAnsi="Arial" w:cs="Arial"/>
          <w:b/>
          <w:bCs/>
          <w:sz w:val="20"/>
          <w:szCs w:val="20"/>
        </w:rPr>
        <w:t>Artículo 40</w:t>
      </w:r>
      <w:r w:rsidR="001F1302" w:rsidRPr="00D01A2F">
        <w:rPr>
          <w:rFonts w:ascii="Arial" w:hAnsi="Arial" w:cs="Arial"/>
          <w:sz w:val="20"/>
          <w:szCs w:val="20"/>
        </w:rPr>
        <w:t>.- Por los certificados y constancias que expida la autoridad municipal, se pagarán las cuotas siguientes:</w:t>
      </w:r>
    </w:p>
    <w:p w14:paraId="788E4C99" w14:textId="77777777" w:rsidR="00D86D97" w:rsidRDefault="00D86D97" w:rsidP="00D01A2F">
      <w:pPr>
        <w:spacing w:after="0" w:line="360" w:lineRule="auto"/>
        <w:rPr>
          <w:rFonts w:ascii="Arial" w:hAnsi="Arial" w:cs="Arial"/>
          <w:b/>
          <w:sz w:val="20"/>
          <w:szCs w:val="20"/>
        </w:rPr>
      </w:pPr>
    </w:p>
    <w:p w14:paraId="061D72DC" w14:textId="77777777"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w:t>
      </w:r>
      <w:r w:rsidRPr="00D01A2F">
        <w:rPr>
          <w:rFonts w:ascii="Arial" w:hAnsi="Arial" w:cs="Arial"/>
          <w:sz w:val="20"/>
          <w:szCs w:val="20"/>
        </w:rPr>
        <w:t xml:space="preserve"> Por cada certificado que expida el Ayuntamiento</w:t>
      </w:r>
      <w:r w:rsidR="00781A7E" w:rsidRPr="00D01A2F">
        <w:rPr>
          <w:rFonts w:ascii="Arial" w:hAnsi="Arial" w:cs="Arial"/>
          <w:sz w:val="20"/>
          <w:szCs w:val="20"/>
        </w:rPr>
        <w:t xml:space="preserve">        </w:t>
      </w:r>
      <w:r w:rsidRPr="00D01A2F">
        <w:rPr>
          <w:rFonts w:ascii="Arial" w:hAnsi="Arial" w:cs="Arial"/>
          <w:sz w:val="20"/>
          <w:szCs w:val="20"/>
        </w:rPr>
        <w:tab/>
      </w:r>
      <w:r w:rsidR="00781A7E" w:rsidRPr="00D01A2F">
        <w:rPr>
          <w:rFonts w:ascii="Arial" w:hAnsi="Arial" w:cs="Arial"/>
          <w:sz w:val="20"/>
          <w:szCs w:val="20"/>
        </w:rPr>
        <w:t xml:space="preserve">              </w:t>
      </w:r>
      <w:r w:rsidR="00C9470B">
        <w:rPr>
          <w:rFonts w:ascii="Arial" w:hAnsi="Arial" w:cs="Arial"/>
          <w:sz w:val="20"/>
          <w:szCs w:val="20"/>
        </w:rPr>
        <w:t>$    36</w:t>
      </w:r>
      <w:r w:rsidR="00D86D97">
        <w:rPr>
          <w:rFonts w:ascii="Arial" w:hAnsi="Arial" w:cs="Arial"/>
          <w:sz w:val="20"/>
          <w:szCs w:val="20"/>
        </w:rPr>
        <w:t>.00</w:t>
      </w:r>
    </w:p>
    <w:p w14:paraId="32CC1D57" w14:textId="77777777"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II.-</w:t>
      </w:r>
      <w:r w:rsidRPr="00D01A2F">
        <w:rPr>
          <w:rFonts w:ascii="Arial" w:hAnsi="Arial" w:cs="Arial"/>
          <w:sz w:val="20"/>
          <w:szCs w:val="20"/>
        </w:rPr>
        <w:t xml:space="preserve"> Por cada copia certificada que expida el Ayuntamiento</w:t>
      </w:r>
      <w:r w:rsidRPr="00D01A2F">
        <w:rPr>
          <w:rFonts w:ascii="Arial" w:hAnsi="Arial" w:cs="Arial"/>
          <w:sz w:val="20"/>
          <w:szCs w:val="20"/>
        </w:rPr>
        <w:tab/>
      </w:r>
      <w:r w:rsidR="00373CB0">
        <w:rPr>
          <w:rFonts w:ascii="Arial" w:hAnsi="Arial" w:cs="Arial"/>
          <w:sz w:val="20"/>
          <w:szCs w:val="20"/>
        </w:rPr>
        <w:t xml:space="preserve">  </w:t>
      </w:r>
      <w:r w:rsidR="00C9470B">
        <w:rPr>
          <w:rFonts w:ascii="Arial" w:hAnsi="Arial" w:cs="Arial"/>
          <w:sz w:val="20"/>
          <w:szCs w:val="20"/>
        </w:rPr>
        <w:t xml:space="preserve">            $    </w:t>
      </w:r>
      <w:r w:rsidR="00373CB0">
        <w:rPr>
          <w:rFonts w:ascii="Arial" w:hAnsi="Arial" w:cs="Arial"/>
          <w:sz w:val="20"/>
          <w:szCs w:val="20"/>
        </w:rPr>
        <w:t>3</w:t>
      </w:r>
      <w:r w:rsidR="00D86D97">
        <w:rPr>
          <w:rFonts w:ascii="Arial" w:hAnsi="Arial" w:cs="Arial"/>
          <w:sz w:val="20"/>
          <w:szCs w:val="20"/>
        </w:rPr>
        <w:t>.00</w:t>
      </w:r>
      <w:r w:rsidR="000F0A20">
        <w:rPr>
          <w:rFonts w:ascii="Arial" w:hAnsi="Arial" w:cs="Arial"/>
          <w:sz w:val="20"/>
          <w:szCs w:val="20"/>
        </w:rPr>
        <w:t xml:space="preserve"> por hoja</w:t>
      </w:r>
    </w:p>
    <w:p w14:paraId="5B8E6E04" w14:textId="77777777"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III.-</w:t>
      </w:r>
      <w:r w:rsidRPr="00D01A2F">
        <w:rPr>
          <w:rFonts w:ascii="Arial" w:hAnsi="Arial" w:cs="Arial"/>
          <w:sz w:val="20"/>
          <w:szCs w:val="20"/>
        </w:rPr>
        <w:t xml:space="preserve"> Por cada constancia que expida el Ayuntamiento</w:t>
      </w:r>
      <w:r w:rsidR="00781A7E" w:rsidRPr="00D01A2F">
        <w:rPr>
          <w:rFonts w:ascii="Arial" w:hAnsi="Arial" w:cs="Arial"/>
          <w:sz w:val="20"/>
          <w:szCs w:val="20"/>
        </w:rPr>
        <w:t xml:space="preserve">      </w:t>
      </w:r>
      <w:r w:rsidRPr="00D01A2F">
        <w:rPr>
          <w:rFonts w:ascii="Arial" w:hAnsi="Arial" w:cs="Arial"/>
          <w:sz w:val="20"/>
          <w:szCs w:val="20"/>
        </w:rPr>
        <w:tab/>
      </w:r>
      <w:r w:rsidR="00781A7E" w:rsidRPr="00D01A2F">
        <w:rPr>
          <w:rFonts w:ascii="Arial" w:hAnsi="Arial" w:cs="Arial"/>
          <w:sz w:val="20"/>
          <w:szCs w:val="20"/>
        </w:rPr>
        <w:t xml:space="preserve">             </w:t>
      </w:r>
      <w:r w:rsidRPr="00D01A2F">
        <w:rPr>
          <w:rFonts w:ascii="Arial" w:hAnsi="Arial" w:cs="Arial"/>
          <w:sz w:val="20"/>
          <w:szCs w:val="20"/>
        </w:rPr>
        <w:t xml:space="preserve"> $</w:t>
      </w:r>
      <w:r w:rsidR="00C9470B">
        <w:rPr>
          <w:rFonts w:ascii="Arial" w:hAnsi="Arial" w:cs="Arial"/>
          <w:sz w:val="20"/>
          <w:szCs w:val="20"/>
        </w:rPr>
        <w:t xml:space="preserve">    36</w:t>
      </w:r>
      <w:r w:rsidR="00D86D97">
        <w:rPr>
          <w:rFonts w:ascii="Arial" w:hAnsi="Arial" w:cs="Arial"/>
          <w:sz w:val="20"/>
          <w:szCs w:val="20"/>
        </w:rPr>
        <w:t>.00</w:t>
      </w:r>
    </w:p>
    <w:p w14:paraId="021F8060" w14:textId="77777777"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IV.-</w:t>
      </w:r>
      <w:r w:rsidRPr="00D01A2F">
        <w:rPr>
          <w:rFonts w:ascii="Arial" w:hAnsi="Arial" w:cs="Arial"/>
          <w:sz w:val="20"/>
          <w:szCs w:val="20"/>
        </w:rPr>
        <w:t xml:space="preserve"> Por expedición de constancias de concubinato y de posesión</w:t>
      </w:r>
      <w:r w:rsidRPr="00D01A2F">
        <w:rPr>
          <w:rFonts w:ascii="Arial" w:hAnsi="Arial" w:cs="Arial"/>
          <w:sz w:val="20"/>
          <w:szCs w:val="20"/>
        </w:rPr>
        <w:tab/>
        <w:t xml:space="preserve"> $</w:t>
      </w:r>
      <w:r w:rsidR="00C9470B">
        <w:rPr>
          <w:rFonts w:ascii="Arial" w:hAnsi="Arial" w:cs="Arial"/>
          <w:sz w:val="20"/>
          <w:szCs w:val="20"/>
        </w:rPr>
        <w:t xml:space="preserve">   325</w:t>
      </w:r>
      <w:r w:rsidR="00D86D97">
        <w:rPr>
          <w:rFonts w:ascii="Arial" w:hAnsi="Arial" w:cs="Arial"/>
          <w:sz w:val="20"/>
          <w:szCs w:val="20"/>
        </w:rPr>
        <w:t>.00</w:t>
      </w:r>
    </w:p>
    <w:p w14:paraId="0D8C8C17" w14:textId="77777777" w:rsidR="00ED57D9" w:rsidRPr="00D01A2F" w:rsidRDefault="00ED57D9" w:rsidP="00D01A2F">
      <w:pPr>
        <w:spacing w:after="0" w:line="360" w:lineRule="auto"/>
        <w:rPr>
          <w:rFonts w:ascii="Arial" w:hAnsi="Arial" w:cs="Arial"/>
          <w:sz w:val="20"/>
          <w:szCs w:val="20"/>
        </w:rPr>
      </w:pPr>
    </w:p>
    <w:p w14:paraId="63E6FE16" w14:textId="77777777" w:rsidR="001F1302" w:rsidRPr="00D01A2F" w:rsidRDefault="00814E9A"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IX</w:t>
      </w:r>
    </w:p>
    <w:p w14:paraId="2FAE7785"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w:t>
      </w:r>
      <w:r>
        <w:rPr>
          <w:rFonts w:ascii="Arial" w:hAnsi="Arial" w:cs="Arial"/>
          <w:b/>
          <w:bCs/>
          <w:sz w:val="20"/>
          <w:szCs w:val="20"/>
        </w:rPr>
        <w:t>e</w:t>
      </w:r>
      <w:r w:rsidRPr="00D01A2F">
        <w:rPr>
          <w:rFonts w:ascii="Arial" w:hAnsi="Arial" w:cs="Arial"/>
          <w:b/>
          <w:bCs/>
          <w:sz w:val="20"/>
          <w:szCs w:val="20"/>
        </w:rPr>
        <w:t xml:space="preserve">l Uso </w:t>
      </w:r>
      <w:r>
        <w:rPr>
          <w:rFonts w:ascii="Arial" w:hAnsi="Arial" w:cs="Arial"/>
          <w:b/>
          <w:bCs/>
          <w:sz w:val="20"/>
          <w:szCs w:val="20"/>
        </w:rPr>
        <w:t>y</w:t>
      </w:r>
      <w:r w:rsidRPr="00D01A2F">
        <w:rPr>
          <w:rFonts w:ascii="Arial" w:hAnsi="Arial" w:cs="Arial"/>
          <w:b/>
          <w:bCs/>
          <w:sz w:val="20"/>
          <w:szCs w:val="20"/>
        </w:rPr>
        <w:t xml:space="preserve"> Aprovechamiento </w:t>
      </w:r>
      <w:r>
        <w:rPr>
          <w:rFonts w:ascii="Arial" w:hAnsi="Arial" w:cs="Arial"/>
          <w:b/>
          <w:bCs/>
          <w:sz w:val="20"/>
          <w:szCs w:val="20"/>
        </w:rPr>
        <w:t>de l</w:t>
      </w:r>
      <w:r w:rsidRPr="00D01A2F">
        <w:rPr>
          <w:rFonts w:ascii="Arial" w:hAnsi="Arial" w:cs="Arial"/>
          <w:b/>
          <w:bCs/>
          <w:sz w:val="20"/>
          <w:szCs w:val="20"/>
        </w:rPr>
        <w:t>os</w:t>
      </w:r>
    </w:p>
    <w:p w14:paraId="532C07E0" w14:textId="77777777" w:rsidR="001F1302"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Bienes </w:t>
      </w:r>
      <w:r>
        <w:rPr>
          <w:rFonts w:ascii="Arial" w:hAnsi="Arial" w:cs="Arial"/>
          <w:b/>
          <w:sz w:val="20"/>
          <w:szCs w:val="20"/>
        </w:rPr>
        <w:t>d</w:t>
      </w:r>
      <w:r w:rsidRPr="00D01A2F">
        <w:rPr>
          <w:rFonts w:ascii="Arial" w:hAnsi="Arial" w:cs="Arial"/>
          <w:b/>
          <w:sz w:val="20"/>
          <w:szCs w:val="20"/>
        </w:rPr>
        <w:t>el Dominio Público Municipal</w:t>
      </w:r>
    </w:p>
    <w:p w14:paraId="5B36FF0E" w14:textId="77777777" w:rsidR="00AB76CC" w:rsidRPr="00D01A2F" w:rsidRDefault="00AB76CC" w:rsidP="00D01A2F">
      <w:pPr>
        <w:spacing w:after="0" w:line="360" w:lineRule="auto"/>
        <w:jc w:val="center"/>
        <w:rPr>
          <w:rFonts w:ascii="Arial" w:hAnsi="Arial" w:cs="Arial"/>
          <w:b/>
          <w:sz w:val="20"/>
          <w:szCs w:val="20"/>
        </w:rPr>
      </w:pPr>
    </w:p>
    <w:p w14:paraId="67E39E64"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Artículo </w:t>
      </w:r>
      <w:r w:rsidR="002963A1">
        <w:rPr>
          <w:rFonts w:ascii="Arial" w:hAnsi="Arial" w:cs="Arial"/>
          <w:b/>
          <w:sz w:val="20"/>
          <w:szCs w:val="20"/>
        </w:rPr>
        <w:t>41</w:t>
      </w:r>
      <w:r w:rsidRPr="00D01A2F">
        <w:rPr>
          <w:rFonts w:ascii="Arial" w:hAnsi="Arial" w:cs="Arial"/>
          <w:b/>
          <w:sz w:val="20"/>
          <w:szCs w:val="20"/>
        </w:rPr>
        <w:t>.-</w:t>
      </w:r>
      <w:r w:rsidRPr="00D01A2F">
        <w:rPr>
          <w:rFonts w:ascii="Arial" w:hAnsi="Arial" w:cs="Arial"/>
          <w:sz w:val="20"/>
          <w:szCs w:val="20"/>
        </w:rPr>
        <w:t xml:space="preserve"> Los derechos por servicios del mercado se causarán y pagarán de conformidad con las siguientes tarifas:</w:t>
      </w:r>
    </w:p>
    <w:p w14:paraId="22404828" w14:textId="77777777" w:rsidR="00AB76CC" w:rsidRPr="00D01A2F" w:rsidRDefault="00AB76CC" w:rsidP="00D01A2F">
      <w:pPr>
        <w:spacing w:after="0" w:line="360" w:lineRule="auto"/>
        <w:jc w:val="both"/>
        <w:rPr>
          <w:rFonts w:ascii="Arial" w:hAnsi="Arial" w:cs="Arial"/>
          <w:sz w:val="20"/>
          <w:szCs w:val="20"/>
        </w:rPr>
      </w:pPr>
    </w:p>
    <w:p w14:paraId="171CFA9B"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Locatarios semifijos………………………………………….……………</w:t>
      </w:r>
      <w:r w:rsidR="00781A7E" w:rsidRPr="00D01A2F">
        <w:rPr>
          <w:rFonts w:ascii="Arial" w:hAnsi="Arial" w:cs="Arial"/>
          <w:sz w:val="20"/>
          <w:szCs w:val="20"/>
        </w:rPr>
        <w:t>..</w:t>
      </w:r>
      <w:r w:rsidR="001E450E" w:rsidRPr="00D01A2F">
        <w:rPr>
          <w:rFonts w:ascii="Arial" w:hAnsi="Arial" w:cs="Arial"/>
          <w:sz w:val="20"/>
          <w:szCs w:val="20"/>
        </w:rPr>
        <w:t>…..</w:t>
      </w:r>
      <w:r w:rsidR="00531E1B">
        <w:rPr>
          <w:rFonts w:ascii="Arial" w:hAnsi="Arial" w:cs="Arial"/>
          <w:sz w:val="20"/>
          <w:szCs w:val="20"/>
        </w:rPr>
        <w:t>...</w:t>
      </w:r>
      <w:r w:rsidR="00C9470B">
        <w:rPr>
          <w:rFonts w:ascii="Arial" w:hAnsi="Arial" w:cs="Arial"/>
          <w:sz w:val="20"/>
          <w:szCs w:val="20"/>
        </w:rPr>
        <w:t xml:space="preserve">$ </w:t>
      </w:r>
      <w:r w:rsidR="00CE7F61" w:rsidRPr="00D01A2F">
        <w:rPr>
          <w:rFonts w:ascii="Arial" w:hAnsi="Arial" w:cs="Arial"/>
          <w:sz w:val="20"/>
          <w:szCs w:val="20"/>
        </w:rPr>
        <w:t>6</w:t>
      </w:r>
      <w:r w:rsidRPr="00D01A2F">
        <w:rPr>
          <w:rFonts w:ascii="Arial" w:hAnsi="Arial" w:cs="Arial"/>
          <w:sz w:val="20"/>
          <w:szCs w:val="20"/>
        </w:rPr>
        <w:t>.00 el metro por día</w:t>
      </w:r>
    </w:p>
    <w:p w14:paraId="4DC6B824"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Locales comerciales de mercado………………………………</w:t>
      </w:r>
      <w:r w:rsidR="00781A7E" w:rsidRPr="00D01A2F">
        <w:rPr>
          <w:rFonts w:ascii="Arial" w:hAnsi="Arial" w:cs="Arial"/>
          <w:sz w:val="20"/>
          <w:szCs w:val="20"/>
        </w:rPr>
        <w:t>………</w:t>
      </w:r>
      <w:r w:rsidR="00AB76CC">
        <w:rPr>
          <w:rFonts w:ascii="Arial" w:hAnsi="Arial" w:cs="Arial"/>
          <w:sz w:val="20"/>
          <w:szCs w:val="20"/>
        </w:rPr>
        <w:t>…</w:t>
      </w:r>
      <w:r w:rsidRPr="00D01A2F">
        <w:rPr>
          <w:rFonts w:ascii="Arial" w:hAnsi="Arial" w:cs="Arial"/>
          <w:sz w:val="20"/>
          <w:szCs w:val="20"/>
        </w:rPr>
        <w:t>…….$</w:t>
      </w:r>
      <w:r w:rsidR="001E450E" w:rsidRPr="00D01A2F">
        <w:rPr>
          <w:rFonts w:ascii="Arial" w:hAnsi="Arial" w:cs="Arial"/>
          <w:sz w:val="20"/>
          <w:szCs w:val="20"/>
        </w:rPr>
        <w:t xml:space="preserve"> </w:t>
      </w:r>
      <w:r w:rsidR="00CE7F61" w:rsidRPr="00D01A2F">
        <w:rPr>
          <w:rFonts w:ascii="Arial" w:hAnsi="Arial" w:cs="Arial"/>
          <w:sz w:val="20"/>
          <w:szCs w:val="20"/>
        </w:rPr>
        <w:t>6</w:t>
      </w:r>
      <w:r w:rsidRPr="00D01A2F">
        <w:rPr>
          <w:rFonts w:ascii="Arial" w:hAnsi="Arial" w:cs="Arial"/>
          <w:sz w:val="20"/>
          <w:szCs w:val="20"/>
        </w:rPr>
        <w:t>.00 por día</w:t>
      </w:r>
    </w:p>
    <w:p w14:paraId="5B9320E2"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Mesetas en el mercado:</w:t>
      </w:r>
    </w:p>
    <w:p w14:paraId="366155D8" w14:textId="77777777"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Carnes……………………………………………</w:t>
      </w:r>
      <w:r w:rsidR="001E450E" w:rsidRPr="00D01A2F">
        <w:rPr>
          <w:rFonts w:ascii="Arial" w:hAnsi="Arial" w:cs="Arial"/>
          <w:sz w:val="20"/>
          <w:szCs w:val="20"/>
        </w:rPr>
        <w:t>………</w:t>
      </w:r>
      <w:r w:rsidR="00781A7E" w:rsidRPr="00D01A2F">
        <w:rPr>
          <w:rFonts w:ascii="Arial" w:hAnsi="Arial" w:cs="Arial"/>
          <w:sz w:val="20"/>
          <w:szCs w:val="20"/>
        </w:rPr>
        <w:t>………………..</w:t>
      </w:r>
      <w:r w:rsidR="001E450E" w:rsidRPr="00D01A2F">
        <w:rPr>
          <w:rFonts w:ascii="Arial" w:hAnsi="Arial" w:cs="Arial"/>
          <w:sz w:val="20"/>
          <w:szCs w:val="20"/>
        </w:rPr>
        <w:t>……</w:t>
      </w:r>
      <w:r w:rsidR="00AB76CC">
        <w:rPr>
          <w:rFonts w:ascii="Arial" w:hAnsi="Arial" w:cs="Arial"/>
          <w:sz w:val="20"/>
          <w:szCs w:val="20"/>
        </w:rPr>
        <w:t>…</w:t>
      </w:r>
      <w:r w:rsidR="00C9470B">
        <w:rPr>
          <w:rFonts w:ascii="Arial" w:hAnsi="Arial" w:cs="Arial"/>
          <w:sz w:val="20"/>
          <w:szCs w:val="20"/>
        </w:rPr>
        <w:t xml:space="preserve">…$ </w:t>
      </w:r>
      <w:r w:rsidR="00CE7F61" w:rsidRPr="00D01A2F">
        <w:rPr>
          <w:rFonts w:ascii="Arial" w:hAnsi="Arial" w:cs="Arial"/>
          <w:sz w:val="20"/>
          <w:szCs w:val="20"/>
        </w:rPr>
        <w:t>8</w:t>
      </w:r>
      <w:r w:rsidRPr="00D01A2F">
        <w:rPr>
          <w:rFonts w:ascii="Arial" w:hAnsi="Arial" w:cs="Arial"/>
          <w:sz w:val="20"/>
          <w:szCs w:val="20"/>
        </w:rPr>
        <w:t>.00 por día</w:t>
      </w:r>
    </w:p>
    <w:p w14:paraId="4F270DD8" w14:textId="77777777"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Verduras…………………………………</w:t>
      </w:r>
      <w:r w:rsidR="001E450E" w:rsidRPr="00D01A2F">
        <w:rPr>
          <w:rFonts w:ascii="Arial" w:hAnsi="Arial" w:cs="Arial"/>
          <w:sz w:val="20"/>
          <w:szCs w:val="20"/>
        </w:rPr>
        <w:t>………….</w:t>
      </w:r>
      <w:r w:rsidRPr="00D01A2F">
        <w:rPr>
          <w:rFonts w:ascii="Arial" w:hAnsi="Arial" w:cs="Arial"/>
          <w:sz w:val="20"/>
          <w:szCs w:val="20"/>
        </w:rPr>
        <w:t>……</w:t>
      </w:r>
      <w:r w:rsidR="00781A7E" w:rsidRPr="00D01A2F">
        <w:rPr>
          <w:rFonts w:ascii="Arial" w:hAnsi="Arial" w:cs="Arial"/>
          <w:sz w:val="20"/>
          <w:szCs w:val="20"/>
        </w:rPr>
        <w:t>………………..</w:t>
      </w:r>
      <w:r w:rsidR="00C9470B">
        <w:rPr>
          <w:rFonts w:ascii="Arial" w:hAnsi="Arial" w:cs="Arial"/>
          <w:sz w:val="20"/>
          <w:szCs w:val="20"/>
        </w:rPr>
        <w:t xml:space="preserve">………...$  </w:t>
      </w:r>
      <w:r w:rsidR="00CE7F61" w:rsidRPr="00D01A2F">
        <w:rPr>
          <w:rFonts w:ascii="Arial" w:hAnsi="Arial" w:cs="Arial"/>
          <w:sz w:val="20"/>
          <w:szCs w:val="20"/>
        </w:rPr>
        <w:t>4</w:t>
      </w:r>
      <w:r w:rsidRPr="00D01A2F">
        <w:rPr>
          <w:rFonts w:ascii="Arial" w:hAnsi="Arial" w:cs="Arial"/>
          <w:sz w:val="20"/>
          <w:szCs w:val="20"/>
        </w:rPr>
        <w:t>.00 por día</w:t>
      </w:r>
    </w:p>
    <w:p w14:paraId="284AF129" w14:textId="77777777"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Otros……………………………………………………</w:t>
      </w:r>
      <w:r w:rsidR="001E450E" w:rsidRPr="00D01A2F">
        <w:rPr>
          <w:rFonts w:ascii="Arial" w:hAnsi="Arial" w:cs="Arial"/>
          <w:sz w:val="20"/>
          <w:szCs w:val="20"/>
        </w:rPr>
        <w:t>…</w:t>
      </w:r>
      <w:r w:rsidR="00781A7E" w:rsidRPr="00D01A2F">
        <w:rPr>
          <w:rFonts w:ascii="Arial" w:hAnsi="Arial" w:cs="Arial"/>
          <w:sz w:val="20"/>
          <w:szCs w:val="20"/>
        </w:rPr>
        <w:t>…………………</w:t>
      </w:r>
      <w:r w:rsidR="001E450E" w:rsidRPr="00D01A2F">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2</w:t>
      </w:r>
      <w:r w:rsidRPr="00D01A2F">
        <w:rPr>
          <w:rFonts w:ascii="Arial" w:hAnsi="Arial" w:cs="Arial"/>
          <w:sz w:val="20"/>
          <w:szCs w:val="20"/>
        </w:rPr>
        <w:t>.00 Por día</w:t>
      </w:r>
    </w:p>
    <w:p w14:paraId="5E1275A1" w14:textId="77777777" w:rsidR="001F1302" w:rsidRPr="00D01A2F" w:rsidRDefault="001F1302" w:rsidP="00D01A2F">
      <w:pPr>
        <w:spacing w:after="0" w:line="360" w:lineRule="auto"/>
        <w:jc w:val="both"/>
        <w:rPr>
          <w:rFonts w:ascii="Arial" w:hAnsi="Arial" w:cs="Arial"/>
          <w:sz w:val="20"/>
          <w:szCs w:val="20"/>
        </w:rPr>
      </w:pPr>
    </w:p>
    <w:p w14:paraId="05378320"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Puestos (ambulantes) en la vía pública:</w:t>
      </w:r>
    </w:p>
    <w:p w14:paraId="3DAE09BD" w14:textId="77777777" w:rsidR="00AB76CC" w:rsidRPr="00D01A2F" w:rsidRDefault="00AB76CC" w:rsidP="00D01A2F">
      <w:pPr>
        <w:spacing w:after="0" w:line="360" w:lineRule="auto"/>
        <w:jc w:val="both"/>
        <w:rPr>
          <w:rFonts w:ascii="Arial" w:hAnsi="Arial" w:cs="Arial"/>
          <w:sz w:val="20"/>
          <w:szCs w:val="20"/>
        </w:rPr>
      </w:pPr>
    </w:p>
    <w:tbl>
      <w:tblPr>
        <w:tblW w:w="0" w:type="auto"/>
        <w:tblInd w:w="203" w:type="dxa"/>
        <w:tblLayout w:type="fixed"/>
        <w:tblCellMar>
          <w:left w:w="0" w:type="dxa"/>
          <w:right w:w="0" w:type="dxa"/>
        </w:tblCellMar>
        <w:tblLook w:val="01E0" w:firstRow="1" w:lastRow="1" w:firstColumn="1" w:lastColumn="1" w:noHBand="0" w:noVBand="0"/>
      </w:tblPr>
      <w:tblGrid>
        <w:gridCol w:w="429"/>
        <w:gridCol w:w="6351"/>
        <w:gridCol w:w="1659"/>
      </w:tblGrid>
      <w:tr w:rsidR="001F1302" w:rsidRPr="00D01A2F" w14:paraId="00EE000B" w14:textId="77777777" w:rsidTr="00A73517">
        <w:tc>
          <w:tcPr>
            <w:tcW w:w="429" w:type="dxa"/>
            <w:hideMark/>
          </w:tcPr>
          <w:p w14:paraId="58B86A74" w14:textId="77777777"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a)</w:t>
            </w:r>
          </w:p>
        </w:tc>
        <w:tc>
          <w:tcPr>
            <w:tcW w:w="6351" w:type="dxa"/>
            <w:hideMark/>
          </w:tcPr>
          <w:p w14:paraId="35D8D954" w14:textId="77777777" w:rsidR="001F1302" w:rsidRPr="00D01A2F" w:rsidRDefault="001F1302" w:rsidP="00A73517">
            <w:pPr>
              <w:tabs>
                <w:tab w:val="right" w:pos="6351"/>
              </w:tabs>
              <w:spacing w:after="0" w:line="360" w:lineRule="auto"/>
              <w:rPr>
                <w:rFonts w:ascii="Arial" w:hAnsi="Arial" w:cs="Arial"/>
                <w:sz w:val="20"/>
                <w:szCs w:val="20"/>
              </w:rPr>
            </w:pPr>
            <w:r w:rsidRPr="00D01A2F">
              <w:rPr>
                <w:rFonts w:ascii="Arial" w:hAnsi="Arial" w:cs="Arial"/>
                <w:sz w:val="20"/>
                <w:szCs w:val="20"/>
              </w:rPr>
              <w:t xml:space="preserve">Pequeño (2m x 1m) </w:t>
            </w:r>
          </w:p>
        </w:tc>
        <w:tc>
          <w:tcPr>
            <w:tcW w:w="1659" w:type="dxa"/>
            <w:hideMark/>
          </w:tcPr>
          <w:p w14:paraId="5B1648A6" w14:textId="77777777"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E7F61" w:rsidRPr="00D01A2F">
              <w:rPr>
                <w:rFonts w:ascii="Arial" w:hAnsi="Arial" w:cs="Arial"/>
                <w:sz w:val="20"/>
                <w:szCs w:val="20"/>
              </w:rPr>
              <w:t>1</w:t>
            </w:r>
            <w:r w:rsidR="001F1302" w:rsidRPr="00D01A2F">
              <w:rPr>
                <w:rFonts w:ascii="Arial" w:hAnsi="Arial" w:cs="Arial"/>
                <w:sz w:val="20"/>
                <w:szCs w:val="20"/>
              </w:rPr>
              <w:t>.00 por día</w:t>
            </w:r>
          </w:p>
        </w:tc>
      </w:tr>
      <w:tr w:rsidR="001F1302" w:rsidRPr="00D01A2F" w14:paraId="3E0E4A5A" w14:textId="77777777" w:rsidTr="00A73517">
        <w:tc>
          <w:tcPr>
            <w:tcW w:w="429" w:type="dxa"/>
            <w:hideMark/>
          </w:tcPr>
          <w:p w14:paraId="45846383" w14:textId="77777777"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b)</w:t>
            </w:r>
          </w:p>
        </w:tc>
        <w:tc>
          <w:tcPr>
            <w:tcW w:w="6351" w:type="dxa"/>
            <w:hideMark/>
          </w:tcPr>
          <w:p w14:paraId="02EA774E" w14:textId="77777777"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 xml:space="preserve">Mediano (3m x 1m) </w:t>
            </w:r>
          </w:p>
        </w:tc>
        <w:tc>
          <w:tcPr>
            <w:tcW w:w="1659" w:type="dxa"/>
            <w:hideMark/>
          </w:tcPr>
          <w:p w14:paraId="77EF9AB0" w14:textId="77777777"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9470B">
              <w:rPr>
                <w:rFonts w:ascii="Arial" w:hAnsi="Arial" w:cs="Arial"/>
                <w:sz w:val="20"/>
                <w:szCs w:val="20"/>
              </w:rPr>
              <w:t>8</w:t>
            </w:r>
            <w:r w:rsidR="001F1302" w:rsidRPr="00D01A2F">
              <w:rPr>
                <w:rFonts w:ascii="Arial" w:hAnsi="Arial" w:cs="Arial"/>
                <w:sz w:val="20"/>
                <w:szCs w:val="20"/>
              </w:rPr>
              <w:t>.00 por día</w:t>
            </w:r>
          </w:p>
        </w:tc>
      </w:tr>
      <w:tr w:rsidR="001F1302" w:rsidRPr="00D01A2F" w14:paraId="06BE89F7" w14:textId="77777777" w:rsidTr="00A73517">
        <w:tc>
          <w:tcPr>
            <w:tcW w:w="429" w:type="dxa"/>
            <w:hideMark/>
          </w:tcPr>
          <w:p w14:paraId="45472534" w14:textId="77777777"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lastRenderedPageBreak/>
              <w:t>c)</w:t>
            </w:r>
          </w:p>
        </w:tc>
        <w:tc>
          <w:tcPr>
            <w:tcW w:w="6351" w:type="dxa"/>
            <w:hideMark/>
          </w:tcPr>
          <w:p w14:paraId="556B12CE" w14:textId="77777777"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 xml:space="preserve">Grande (10m x 1m) </w:t>
            </w:r>
          </w:p>
        </w:tc>
        <w:tc>
          <w:tcPr>
            <w:tcW w:w="1659" w:type="dxa"/>
            <w:hideMark/>
          </w:tcPr>
          <w:p w14:paraId="07BD5DA7" w14:textId="77777777"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2</w:t>
            </w:r>
            <w:r w:rsidR="00C9470B">
              <w:rPr>
                <w:rFonts w:ascii="Arial" w:hAnsi="Arial" w:cs="Arial"/>
                <w:sz w:val="20"/>
                <w:szCs w:val="20"/>
              </w:rPr>
              <w:t>8</w:t>
            </w:r>
            <w:r w:rsidR="001F1302" w:rsidRPr="00D01A2F">
              <w:rPr>
                <w:rFonts w:ascii="Arial" w:hAnsi="Arial" w:cs="Arial"/>
                <w:sz w:val="20"/>
                <w:szCs w:val="20"/>
              </w:rPr>
              <w:t>.00 por día</w:t>
            </w:r>
          </w:p>
        </w:tc>
      </w:tr>
      <w:tr w:rsidR="001F1302" w:rsidRPr="00D01A2F" w14:paraId="12EDD17D" w14:textId="77777777" w:rsidTr="00A73517">
        <w:tc>
          <w:tcPr>
            <w:tcW w:w="429" w:type="dxa"/>
            <w:hideMark/>
          </w:tcPr>
          <w:p w14:paraId="56BF8858" w14:textId="77777777"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d)</w:t>
            </w:r>
          </w:p>
        </w:tc>
        <w:tc>
          <w:tcPr>
            <w:tcW w:w="6351" w:type="dxa"/>
            <w:hideMark/>
          </w:tcPr>
          <w:p w14:paraId="0CDE79FA" w14:textId="77777777"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Vendedore</w:t>
            </w:r>
            <w:r w:rsidR="00A73517">
              <w:rPr>
                <w:rFonts w:ascii="Arial" w:hAnsi="Arial" w:cs="Arial"/>
                <w:sz w:val="20"/>
                <w:szCs w:val="20"/>
              </w:rPr>
              <w:t>s ambulantes con camioneta</w:t>
            </w:r>
          </w:p>
        </w:tc>
        <w:tc>
          <w:tcPr>
            <w:tcW w:w="1659" w:type="dxa"/>
            <w:hideMark/>
          </w:tcPr>
          <w:p w14:paraId="4DFA35C6" w14:textId="77777777"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E7F61" w:rsidRPr="00D01A2F">
              <w:rPr>
                <w:rFonts w:ascii="Arial" w:hAnsi="Arial" w:cs="Arial"/>
                <w:sz w:val="20"/>
                <w:szCs w:val="20"/>
              </w:rPr>
              <w:t>1</w:t>
            </w:r>
            <w:r w:rsidR="001F1302" w:rsidRPr="00D01A2F">
              <w:rPr>
                <w:rFonts w:ascii="Arial" w:hAnsi="Arial" w:cs="Arial"/>
                <w:sz w:val="20"/>
                <w:szCs w:val="20"/>
              </w:rPr>
              <w:t>.00 por día</w:t>
            </w:r>
          </w:p>
        </w:tc>
      </w:tr>
    </w:tbl>
    <w:p w14:paraId="488A52BF" w14:textId="77777777" w:rsidR="0094666E" w:rsidRDefault="0094666E" w:rsidP="00E978A2">
      <w:pPr>
        <w:spacing w:after="0" w:line="240" w:lineRule="auto"/>
        <w:rPr>
          <w:rFonts w:ascii="Arial" w:hAnsi="Arial" w:cs="Arial"/>
          <w:b/>
          <w:bCs/>
          <w:sz w:val="20"/>
          <w:szCs w:val="20"/>
        </w:rPr>
      </w:pPr>
    </w:p>
    <w:p w14:paraId="7D9534E9"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X</w:t>
      </w:r>
    </w:p>
    <w:p w14:paraId="601BD271"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Derechos por Servicios de Panteones</w:t>
      </w:r>
    </w:p>
    <w:p w14:paraId="2665265F" w14:textId="77777777" w:rsidR="001F1302" w:rsidRPr="00D01A2F" w:rsidRDefault="001F1302" w:rsidP="001515BA">
      <w:pPr>
        <w:tabs>
          <w:tab w:val="left" w:pos="7069"/>
        </w:tabs>
        <w:spacing w:after="0" w:line="240" w:lineRule="auto"/>
        <w:jc w:val="both"/>
        <w:rPr>
          <w:rFonts w:ascii="Arial" w:hAnsi="Arial" w:cs="Arial"/>
          <w:sz w:val="20"/>
          <w:szCs w:val="20"/>
        </w:rPr>
      </w:pPr>
      <w:r w:rsidRPr="00D01A2F">
        <w:rPr>
          <w:rFonts w:ascii="Arial" w:hAnsi="Arial" w:cs="Arial"/>
          <w:sz w:val="20"/>
          <w:szCs w:val="20"/>
        </w:rPr>
        <w:t xml:space="preserve"> </w:t>
      </w:r>
      <w:r w:rsidR="001515BA">
        <w:rPr>
          <w:rFonts w:ascii="Arial" w:hAnsi="Arial" w:cs="Arial"/>
          <w:sz w:val="20"/>
          <w:szCs w:val="20"/>
        </w:rPr>
        <w:tab/>
      </w:r>
    </w:p>
    <w:p w14:paraId="117DE4E1"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4</w:t>
      </w:r>
      <w:r w:rsidR="002963A1">
        <w:rPr>
          <w:rFonts w:ascii="Arial" w:hAnsi="Arial" w:cs="Arial"/>
          <w:b/>
          <w:bCs/>
          <w:sz w:val="20"/>
          <w:szCs w:val="20"/>
        </w:rPr>
        <w:t>2</w:t>
      </w:r>
      <w:r w:rsidRPr="00D01A2F">
        <w:rPr>
          <w:rFonts w:ascii="Arial" w:hAnsi="Arial" w:cs="Arial"/>
          <w:sz w:val="20"/>
          <w:szCs w:val="20"/>
        </w:rPr>
        <w:t xml:space="preserve">.- Los derechos a que se refiere este capítulo, se causarán y pagarán conforme a las siguientes cuotas:  </w:t>
      </w:r>
    </w:p>
    <w:p w14:paraId="25C24177" w14:textId="77777777" w:rsidR="0094666E"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 </w:t>
      </w:r>
    </w:p>
    <w:tbl>
      <w:tblPr>
        <w:tblW w:w="8931" w:type="dxa"/>
        <w:tblInd w:w="-5" w:type="dxa"/>
        <w:tblCellMar>
          <w:left w:w="70" w:type="dxa"/>
          <w:right w:w="70" w:type="dxa"/>
        </w:tblCellMar>
        <w:tblLook w:val="04A0" w:firstRow="1" w:lastRow="0" w:firstColumn="1" w:lastColumn="0" w:noHBand="0" w:noVBand="1"/>
      </w:tblPr>
      <w:tblGrid>
        <w:gridCol w:w="6940"/>
        <w:gridCol w:w="1991"/>
      </w:tblGrid>
      <w:tr w:rsidR="0094666E" w:rsidRPr="00D01A2F" w14:paraId="65A1D5C1" w14:textId="77777777" w:rsidTr="00E978A2">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62EC6" w14:textId="77777777"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 Adquisición de espacios para fosas y criptas  </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0D4D32C8" w14:textId="77777777" w:rsidR="0094666E" w:rsidRPr="007346D1" w:rsidRDefault="0094666E" w:rsidP="00D01A2F">
            <w:pPr>
              <w:spacing w:after="0" w:line="360" w:lineRule="auto"/>
              <w:rPr>
                <w:rFonts w:ascii="Arial" w:eastAsia="Times New Roman" w:hAnsi="Arial" w:cs="Arial"/>
                <w:color w:val="000000"/>
                <w:sz w:val="20"/>
                <w:szCs w:val="20"/>
                <w:lang w:eastAsia="es-MX"/>
              </w:rPr>
            </w:pPr>
            <w:r w:rsidRPr="007346D1">
              <w:rPr>
                <w:rFonts w:ascii="Arial" w:eastAsia="Times New Roman" w:hAnsi="Arial" w:cs="Arial"/>
                <w:color w:val="000000"/>
                <w:sz w:val="20"/>
                <w:szCs w:val="20"/>
                <w:lang w:eastAsia="es-MX"/>
              </w:rPr>
              <w:t> </w:t>
            </w:r>
          </w:p>
        </w:tc>
      </w:tr>
      <w:tr w:rsidR="007346D1" w:rsidRPr="00D01A2F" w14:paraId="47296940" w14:textId="77777777" w:rsidTr="005E61AA">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48AC" w14:textId="77777777" w:rsidR="007346D1" w:rsidRPr="00D01A2F" w:rsidRDefault="007346D1"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a)</w:t>
            </w:r>
            <w:r w:rsidRPr="00D01A2F">
              <w:rPr>
                <w:rFonts w:ascii="Arial" w:eastAsia="Times New Roman" w:hAnsi="Arial" w:cs="Arial"/>
                <w:color w:val="000000"/>
                <w:sz w:val="20"/>
                <w:szCs w:val="20"/>
                <w:lang w:eastAsia="es-MX"/>
              </w:rPr>
              <w:t xml:space="preserve"> Por temporalidad de 2 años</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62FAB61D"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2,434.0</w:t>
            </w:r>
            <w:r w:rsidRPr="007346D1">
              <w:rPr>
                <w:rFonts w:ascii="Arial" w:hAnsi="Arial" w:cs="Arial"/>
                <w:color w:val="000000"/>
                <w:sz w:val="20"/>
                <w:szCs w:val="20"/>
              </w:rPr>
              <w:t>0</w:t>
            </w:r>
          </w:p>
        </w:tc>
      </w:tr>
      <w:tr w:rsidR="007346D1" w:rsidRPr="00D01A2F" w14:paraId="06DED0CC" w14:textId="77777777" w:rsidTr="005E61AA">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1AB7999D" w14:textId="77777777" w:rsidR="007346D1" w:rsidRPr="00D01A2F" w:rsidRDefault="007346D1"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b)</w:t>
            </w:r>
            <w:r w:rsidR="00C9222C">
              <w:rPr>
                <w:rFonts w:ascii="Arial" w:eastAsia="Times New Roman" w:hAnsi="Arial" w:cs="Arial"/>
                <w:color w:val="000000"/>
                <w:sz w:val="20"/>
                <w:szCs w:val="20"/>
                <w:lang w:eastAsia="es-MX"/>
              </w:rPr>
              <w:t xml:space="preserve"> Adquisición de terreno para fosa común (sin construcción)</w:t>
            </w:r>
          </w:p>
        </w:tc>
        <w:tc>
          <w:tcPr>
            <w:tcW w:w="1991" w:type="dxa"/>
            <w:tcBorders>
              <w:top w:val="nil"/>
              <w:left w:val="nil"/>
              <w:bottom w:val="single" w:sz="4" w:space="0" w:color="auto"/>
              <w:right w:val="single" w:sz="4" w:space="0" w:color="auto"/>
            </w:tcBorders>
            <w:shd w:val="clear" w:color="auto" w:fill="auto"/>
            <w:noWrap/>
            <w:vAlign w:val="bottom"/>
            <w:hideMark/>
          </w:tcPr>
          <w:p w14:paraId="108CDBF4"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6,273.00</w:t>
            </w:r>
          </w:p>
        </w:tc>
      </w:tr>
      <w:tr w:rsidR="007346D1" w:rsidRPr="00D01A2F" w14:paraId="10F314E7" w14:textId="77777777" w:rsidTr="005E61AA">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2CFCDB95" w14:textId="77777777" w:rsidR="007346D1" w:rsidRPr="00D01A2F" w:rsidRDefault="007346D1"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c)</w:t>
            </w:r>
            <w:r w:rsidRPr="00D01A2F">
              <w:rPr>
                <w:rFonts w:ascii="Arial" w:eastAsia="Times New Roman" w:hAnsi="Arial" w:cs="Arial"/>
                <w:color w:val="000000"/>
                <w:sz w:val="20"/>
                <w:szCs w:val="20"/>
                <w:lang w:eastAsia="es-MX"/>
              </w:rPr>
              <w:t xml:space="preserve"> Refrendo por depósitos de restos a 1 año</w:t>
            </w:r>
          </w:p>
        </w:tc>
        <w:tc>
          <w:tcPr>
            <w:tcW w:w="1991" w:type="dxa"/>
            <w:tcBorders>
              <w:top w:val="nil"/>
              <w:left w:val="nil"/>
              <w:bottom w:val="single" w:sz="4" w:space="0" w:color="auto"/>
              <w:right w:val="single" w:sz="4" w:space="0" w:color="auto"/>
            </w:tcBorders>
            <w:shd w:val="clear" w:color="auto" w:fill="auto"/>
            <w:noWrap/>
            <w:vAlign w:val="bottom"/>
            <w:hideMark/>
          </w:tcPr>
          <w:p w14:paraId="7B80A2D1"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1,218.00</w:t>
            </w:r>
          </w:p>
        </w:tc>
      </w:tr>
      <w:tr w:rsidR="007346D1" w:rsidRPr="00D01A2F" w14:paraId="00772B48" w14:textId="77777777" w:rsidTr="005E61AA">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5875A7D3" w14:textId="77777777" w:rsidR="007346D1" w:rsidRPr="00D01A2F" w:rsidRDefault="007346D1"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d)</w:t>
            </w:r>
            <w:r w:rsidRPr="00D01A2F">
              <w:rPr>
                <w:rFonts w:ascii="Arial" w:eastAsia="Times New Roman" w:hAnsi="Arial" w:cs="Arial"/>
                <w:color w:val="000000"/>
                <w:sz w:val="20"/>
                <w:szCs w:val="20"/>
                <w:lang w:eastAsia="es-MX"/>
              </w:rPr>
              <w:t xml:space="preserve"> Adquisición de bóveda a perpetuidad con construcción  </w:t>
            </w:r>
          </w:p>
        </w:tc>
        <w:tc>
          <w:tcPr>
            <w:tcW w:w="1991" w:type="dxa"/>
            <w:tcBorders>
              <w:top w:val="nil"/>
              <w:left w:val="nil"/>
              <w:bottom w:val="single" w:sz="4" w:space="0" w:color="auto"/>
              <w:right w:val="single" w:sz="4" w:space="0" w:color="auto"/>
            </w:tcBorders>
            <w:shd w:val="clear" w:color="auto" w:fill="auto"/>
            <w:noWrap/>
            <w:vAlign w:val="bottom"/>
            <w:hideMark/>
          </w:tcPr>
          <w:p w14:paraId="34B4358D"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sidR="00977F36">
              <w:rPr>
                <w:rFonts w:ascii="Arial" w:hAnsi="Arial" w:cs="Arial"/>
                <w:color w:val="000000"/>
                <w:sz w:val="20"/>
                <w:szCs w:val="20"/>
              </w:rPr>
              <w:t xml:space="preserve">              15,100</w:t>
            </w:r>
            <w:r>
              <w:rPr>
                <w:rFonts w:ascii="Arial" w:hAnsi="Arial" w:cs="Arial"/>
                <w:color w:val="000000"/>
                <w:sz w:val="20"/>
                <w:szCs w:val="20"/>
              </w:rPr>
              <w:t>.00</w:t>
            </w:r>
          </w:p>
        </w:tc>
      </w:tr>
      <w:tr w:rsidR="007346D1" w:rsidRPr="00D01A2F" w14:paraId="5DD7C61B" w14:textId="77777777" w:rsidTr="005E61AA">
        <w:trPr>
          <w:trHeight w:val="600"/>
        </w:trPr>
        <w:tc>
          <w:tcPr>
            <w:tcW w:w="6940" w:type="dxa"/>
            <w:tcBorders>
              <w:top w:val="nil"/>
              <w:left w:val="single" w:sz="4" w:space="0" w:color="auto"/>
              <w:bottom w:val="single" w:sz="4" w:space="0" w:color="auto"/>
              <w:right w:val="single" w:sz="4" w:space="0" w:color="auto"/>
            </w:tcBorders>
            <w:shd w:val="clear" w:color="auto" w:fill="auto"/>
            <w:vAlign w:val="bottom"/>
            <w:hideMark/>
          </w:tcPr>
          <w:p w14:paraId="76C42073" w14:textId="77777777" w:rsidR="007346D1" w:rsidRPr="00D01A2F" w:rsidRDefault="007346D1"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 II.- Permiso de mantenimiento de cripta o gaveta en cualquiera de las clases de los panteones municipales</w:t>
            </w:r>
          </w:p>
        </w:tc>
        <w:tc>
          <w:tcPr>
            <w:tcW w:w="1991" w:type="dxa"/>
            <w:tcBorders>
              <w:top w:val="nil"/>
              <w:left w:val="nil"/>
              <w:bottom w:val="single" w:sz="4" w:space="0" w:color="auto"/>
              <w:right w:val="single" w:sz="4" w:space="0" w:color="auto"/>
            </w:tcBorders>
            <w:shd w:val="clear" w:color="auto" w:fill="auto"/>
            <w:noWrap/>
            <w:vAlign w:val="bottom"/>
            <w:hideMark/>
          </w:tcPr>
          <w:p w14:paraId="5D1DDDED"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162.00</w:t>
            </w:r>
          </w:p>
        </w:tc>
      </w:tr>
      <w:tr w:rsidR="007346D1" w:rsidRPr="00D01A2F" w14:paraId="59A152A3" w14:textId="77777777" w:rsidTr="005E61AA">
        <w:trPr>
          <w:trHeight w:val="600"/>
        </w:trPr>
        <w:tc>
          <w:tcPr>
            <w:tcW w:w="6940" w:type="dxa"/>
            <w:tcBorders>
              <w:top w:val="nil"/>
              <w:left w:val="single" w:sz="4" w:space="0" w:color="auto"/>
              <w:bottom w:val="single" w:sz="4" w:space="0" w:color="auto"/>
              <w:right w:val="single" w:sz="4" w:space="0" w:color="auto"/>
            </w:tcBorders>
            <w:shd w:val="clear" w:color="auto" w:fill="auto"/>
            <w:vAlign w:val="bottom"/>
            <w:hideMark/>
          </w:tcPr>
          <w:p w14:paraId="39D7E10F" w14:textId="77777777" w:rsidR="007346D1" w:rsidRPr="00D01A2F" w:rsidRDefault="007346D1" w:rsidP="00A73517">
            <w:pPr>
              <w:spacing w:after="0" w:line="360" w:lineRule="auto"/>
              <w:jc w:val="both"/>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III.- Permiso de construcción de cripta o gaveta en cualquiera de las clases de los panteones municipales</w:t>
            </w:r>
          </w:p>
        </w:tc>
        <w:tc>
          <w:tcPr>
            <w:tcW w:w="1991" w:type="dxa"/>
            <w:tcBorders>
              <w:top w:val="nil"/>
              <w:left w:val="nil"/>
              <w:bottom w:val="single" w:sz="4" w:space="0" w:color="auto"/>
              <w:right w:val="single" w:sz="4" w:space="0" w:color="auto"/>
            </w:tcBorders>
            <w:shd w:val="clear" w:color="auto" w:fill="auto"/>
            <w:noWrap/>
            <w:vAlign w:val="bottom"/>
            <w:hideMark/>
          </w:tcPr>
          <w:p w14:paraId="29E1E1D4"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301.00</w:t>
            </w:r>
          </w:p>
        </w:tc>
      </w:tr>
      <w:tr w:rsidR="007346D1" w:rsidRPr="00D01A2F" w14:paraId="09ED95F1" w14:textId="77777777" w:rsidTr="005E61AA">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1CEC2224" w14:textId="77777777" w:rsidR="007346D1" w:rsidRPr="00D01A2F" w:rsidRDefault="007346D1"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IV.- Exhumación después de transcurrido el término de Ley (2 años)</w:t>
            </w:r>
          </w:p>
        </w:tc>
        <w:tc>
          <w:tcPr>
            <w:tcW w:w="1991" w:type="dxa"/>
            <w:tcBorders>
              <w:top w:val="nil"/>
              <w:left w:val="nil"/>
              <w:bottom w:val="single" w:sz="4" w:space="0" w:color="auto"/>
              <w:right w:val="single" w:sz="4" w:space="0" w:color="auto"/>
            </w:tcBorders>
            <w:shd w:val="clear" w:color="auto" w:fill="auto"/>
            <w:noWrap/>
            <w:vAlign w:val="bottom"/>
            <w:hideMark/>
          </w:tcPr>
          <w:p w14:paraId="29E67A46"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517.00</w:t>
            </w:r>
          </w:p>
        </w:tc>
      </w:tr>
      <w:tr w:rsidR="007346D1" w:rsidRPr="00D01A2F" w14:paraId="21059DB6" w14:textId="77777777" w:rsidTr="005E61AA">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7A9DEF1A" w14:textId="77777777" w:rsidR="007346D1" w:rsidRPr="00D01A2F" w:rsidRDefault="007346D1"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 Inhumación</w:t>
            </w:r>
          </w:p>
        </w:tc>
        <w:tc>
          <w:tcPr>
            <w:tcW w:w="1991" w:type="dxa"/>
            <w:tcBorders>
              <w:top w:val="nil"/>
              <w:left w:val="nil"/>
              <w:bottom w:val="single" w:sz="4" w:space="0" w:color="auto"/>
              <w:right w:val="single" w:sz="4" w:space="0" w:color="auto"/>
            </w:tcBorders>
            <w:shd w:val="clear" w:color="auto" w:fill="auto"/>
            <w:noWrap/>
            <w:vAlign w:val="bottom"/>
            <w:hideMark/>
          </w:tcPr>
          <w:p w14:paraId="17EAAD43"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386.00</w:t>
            </w:r>
          </w:p>
        </w:tc>
      </w:tr>
      <w:tr w:rsidR="007346D1" w:rsidRPr="00D01A2F" w14:paraId="22CC486A" w14:textId="77777777" w:rsidTr="005E61AA">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6F8015B2" w14:textId="77777777" w:rsidR="007346D1" w:rsidRPr="00D01A2F" w:rsidRDefault="007346D1"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VI.- Concesión nueva de espacio para depósito de restos  </w:t>
            </w:r>
          </w:p>
        </w:tc>
        <w:tc>
          <w:tcPr>
            <w:tcW w:w="1991" w:type="dxa"/>
            <w:tcBorders>
              <w:top w:val="nil"/>
              <w:left w:val="nil"/>
              <w:bottom w:val="single" w:sz="4" w:space="0" w:color="auto"/>
              <w:right w:val="single" w:sz="4" w:space="0" w:color="auto"/>
            </w:tcBorders>
            <w:shd w:val="clear" w:color="auto" w:fill="auto"/>
            <w:noWrap/>
            <w:vAlign w:val="bottom"/>
            <w:hideMark/>
          </w:tcPr>
          <w:p w14:paraId="1FCD51EA"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1,124.00</w:t>
            </w:r>
          </w:p>
        </w:tc>
      </w:tr>
      <w:tr w:rsidR="007346D1" w:rsidRPr="00D01A2F" w14:paraId="153EF112" w14:textId="77777777" w:rsidTr="005E61AA">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1202CC26" w14:textId="77777777" w:rsidR="007346D1" w:rsidRPr="00D01A2F" w:rsidRDefault="007346D1"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VII.- Revalidación de concesión de osarios y bóvedas</w:t>
            </w:r>
          </w:p>
        </w:tc>
        <w:tc>
          <w:tcPr>
            <w:tcW w:w="1991" w:type="dxa"/>
            <w:tcBorders>
              <w:top w:val="nil"/>
              <w:left w:val="nil"/>
              <w:bottom w:val="single" w:sz="4" w:space="0" w:color="auto"/>
              <w:right w:val="single" w:sz="4" w:space="0" w:color="auto"/>
            </w:tcBorders>
            <w:shd w:val="clear" w:color="auto" w:fill="auto"/>
            <w:noWrap/>
            <w:vAlign w:val="bottom"/>
            <w:hideMark/>
          </w:tcPr>
          <w:p w14:paraId="105E85C8"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352.00</w:t>
            </w:r>
          </w:p>
        </w:tc>
      </w:tr>
      <w:tr w:rsidR="007346D1" w:rsidRPr="00D01A2F" w14:paraId="1E324C9F" w14:textId="77777777" w:rsidTr="005E61AA">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307D9" w14:textId="77777777" w:rsidR="007346D1" w:rsidRPr="00D01A2F" w:rsidRDefault="007346D1"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VIII.- Concesión nueva de bóveda</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3140CE2C"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w:t>
            </w:r>
            <w:r w:rsidRPr="007346D1">
              <w:rPr>
                <w:rFonts w:ascii="Arial" w:hAnsi="Arial" w:cs="Arial"/>
                <w:color w:val="000000"/>
                <w:sz w:val="20"/>
                <w:szCs w:val="20"/>
              </w:rPr>
              <w:t>1</w:t>
            </w:r>
            <w:r>
              <w:rPr>
                <w:rFonts w:ascii="Arial" w:hAnsi="Arial" w:cs="Arial"/>
                <w:color w:val="000000"/>
                <w:sz w:val="20"/>
                <w:szCs w:val="20"/>
              </w:rPr>
              <w:t>,687.00</w:t>
            </w:r>
          </w:p>
        </w:tc>
      </w:tr>
      <w:tr w:rsidR="007346D1" w:rsidRPr="00D01A2F" w14:paraId="1F4287B3" w14:textId="77777777" w:rsidTr="005E61AA">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2330D" w14:textId="77777777" w:rsidR="007346D1" w:rsidRPr="00D01A2F" w:rsidRDefault="007346D1"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IX.-limpieza interior y pintura de placas</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715D318B"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541.00</w:t>
            </w:r>
          </w:p>
        </w:tc>
      </w:tr>
      <w:tr w:rsidR="007346D1" w:rsidRPr="00D01A2F" w14:paraId="32E685BD" w14:textId="77777777" w:rsidTr="005E61AA">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565CAE93" w14:textId="77777777" w:rsidR="007346D1" w:rsidRPr="00D01A2F" w:rsidRDefault="007346D1"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X.- Servicios funerarios (caja, mobiliario, y carroza)   </w:t>
            </w:r>
          </w:p>
        </w:tc>
        <w:tc>
          <w:tcPr>
            <w:tcW w:w="1991" w:type="dxa"/>
            <w:tcBorders>
              <w:top w:val="nil"/>
              <w:left w:val="nil"/>
              <w:bottom w:val="single" w:sz="4" w:space="0" w:color="auto"/>
              <w:right w:val="single" w:sz="4" w:space="0" w:color="auto"/>
            </w:tcBorders>
            <w:shd w:val="clear" w:color="auto" w:fill="auto"/>
            <w:noWrap/>
            <w:vAlign w:val="bottom"/>
            <w:hideMark/>
          </w:tcPr>
          <w:p w14:paraId="3CA2215B" w14:textId="77777777" w:rsidR="007346D1" w:rsidRPr="007346D1" w:rsidRDefault="007346D1" w:rsidP="007346D1">
            <w:pPr>
              <w:rPr>
                <w:rFonts w:ascii="Arial" w:hAnsi="Arial" w:cs="Arial"/>
                <w:color w:val="000000"/>
                <w:sz w:val="20"/>
                <w:szCs w:val="20"/>
              </w:rPr>
            </w:pPr>
            <w:r>
              <w:rPr>
                <w:rFonts w:ascii="Arial" w:hAnsi="Arial" w:cs="Arial"/>
                <w:color w:val="000000"/>
                <w:sz w:val="20"/>
                <w:szCs w:val="20"/>
              </w:rPr>
              <w:t xml:space="preserve"> </w:t>
            </w:r>
            <w:r w:rsidRPr="007346D1">
              <w:rPr>
                <w:rFonts w:ascii="Arial" w:hAnsi="Arial" w:cs="Arial"/>
                <w:color w:val="000000"/>
                <w:sz w:val="20"/>
                <w:szCs w:val="20"/>
              </w:rPr>
              <w:t>$</w:t>
            </w:r>
            <w:r>
              <w:rPr>
                <w:rFonts w:ascii="Arial" w:hAnsi="Arial" w:cs="Arial"/>
                <w:color w:val="000000"/>
                <w:sz w:val="20"/>
                <w:szCs w:val="20"/>
              </w:rPr>
              <w:t xml:space="preserve">                </w:t>
            </w:r>
            <w:r w:rsidRPr="007346D1">
              <w:rPr>
                <w:rFonts w:ascii="Arial" w:hAnsi="Arial" w:cs="Arial"/>
                <w:color w:val="000000"/>
                <w:sz w:val="20"/>
                <w:szCs w:val="20"/>
              </w:rPr>
              <w:t>3,874.00</w:t>
            </w:r>
          </w:p>
        </w:tc>
      </w:tr>
    </w:tbl>
    <w:p w14:paraId="50A569CB" w14:textId="77777777" w:rsidR="00977F36" w:rsidRDefault="00977F36" w:rsidP="00977F36">
      <w:pPr>
        <w:tabs>
          <w:tab w:val="left" w:pos="1335"/>
        </w:tabs>
        <w:spacing w:after="0" w:line="360" w:lineRule="auto"/>
        <w:rPr>
          <w:rFonts w:ascii="Arial" w:hAnsi="Arial" w:cs="Arial"/>
          <w:sz w:val="20"/>
          <w:szCs w:val="20"/>
        </w:rPr>
      </w:pPr>
    </w:p>
    <w:p w14:paraId="74D86B2F" w14:textId="77777777" w:rsidR="00977F36" w:rsidRDefault="00977F36" w:rsidP="00977F36">
      <w:pPr>
        <w:tabs>
          <w:tab w:val="left" w:pos="1335"/>
        </w:tabs>
        <w:spacing w:after="0" w:line="360" w:lineRule="auto"/>
        <w:jc w:val="both"/>
        <w:rPr>
          <w:rFonts w:ascii="Arial" w:hAnsi="Arial" w:cs="Arial"/>
          <w:bCs/>
          <w:sz w:val="20"/>
          <w:szCs w:val="20"/>
        </w:rPr>
      </w:pPr>
      <w:r>
        <w:rPr>
          <w:rFonts w:ascii="Arial" w:hAnsi="Arial" w:cs="Arial"/>
          <w:bCs/>
          <w:sz w:val="20"/>
          <w:szCs w:val="20"/>
        </w:rPr>
        <w:tab/>
      </w:r>
      <w:r w:rsidRPr="00977F36">
        <w:rPr>
          <w:rFonts w:ascii="Arial" w:hAnsi="Arial" w:cs="Arial"/>
          <w:bCs/>
          <w:sz w:val="20"/>
          <w:szCs w:val="20"/>
        </w:rPr>
        <w:t>En las fosas o criptas para niños, las tarifas a cada uno de los conceptos serán el 50% de las aplicadas para adultos</w:t>
      </w:r>
      <w:r>
        <w:rPr>
          <w:rFonts w:ascii="Arial" w:hAnsi="Arial" w:cs="Arial"/>
          <w:bCs/>
          <w:sz w:val="20"/>
          <w:szCs w:val="20"/>
        </w:rPr>
        <w:t>.</w:t>
      </w:r>
    </w:p>
    <w:p w14:paraId="2D94CD22" w14:textId="77777777" w:rsidR="00977F36" w:rsidRPr="00977F36" w:rsidRDefault="00977F36" w:rsidP="00977F36">
      <w:pPr>
        <w:tabs>
          <w:tab w:val="left" w:pos="1335"/>
        </w:tabs>
        <w:spacing w:after="0" w:line="360" w:lineRule="auto"/>
        <w:jc w:val="both"/>
        <w:rPr>
          <w:rFonts w:ascii="Arial" w:hAnsi="Arial" w:cs="Arial"/>
          <w:bCs/>
          <w:sz w:val="20"/>
          <w:szCs w:val="20"/>
        </w:rPr>
      </w:pPr>
    </w:p>
    <w:p w14:paraId="408E49EC" w14:textId="77777777" w:rsidR="001F1302" w:rsidRPr="00D01A2F" w:rsidRDefault="001F1302" w:rsidP="00D01A2F">
      <w:pPr>
        <w:tabs>
          <w:tab w:val="left" w:pos="1335"/>
        </w:tabs>
        <w:spacing w:after="0" w:line="360" w:lineRule="auto"/>
        <w:jc w:val="center"/>
        <w:rPr>
          <w:rFonts w:ascii="Arial" w:hAnsi="Arial" w:cs="Arial"/>
          <w:b/>
          <w:bCs/>
          <w:sz w:val="20"/>
          <w:szCs w:val="20"/>
        </w:rPr>
      </w:pPr>
      <w:r w:rsidRPr="00D01A2F">
        <w:rPr>
          <w:rFonts w:ascii="Arial" w:hAnsi="Arial" w:cs="Arial"/>
          <w:b/>
          <w:bCs/>
          <w:sz w:val="20"/>
          <w:szCs w:val="20"/>
        </w:rPr>
        <w:t>CAPÍTULO XI</w:t>
      </w:r>
    </w:p>
    <w:p w14:paraId="2DB6C1E5"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 </w:t>
      </w:r>
      <w:r>
        <w:rPr>
          <w:rFonts w:ascii="Arial" w:hAnsi="Arial" w:cs="Arial"/>
          <w:b/>
          <w:bCs/>
          <w:sz w:val="20"/>
          <w:szCs w:val="20"/>
        </w:rPr>
        <w:t>d</w:t>
      </w:r>
      <w:r w:rsidRPr="00D01A2F">
        <w:rPr>
          <w:rFonts w:ascii="Arial" w:hAnsi="Arial" w:cs="Arial"/>
          <w:b/>
          <w:bCs/>
          <w:sz w:val="20"/>
          <w:szCs w:val="20"/>
        </w:rPr>
        <w:t>e Alumbrado Público</w:t>
      </w:r>
    </w:p>
    <w:p w14:paraId="57393BE4" w14:textId="77777777" w:rsidR="001F1302" w:rsidRPr="00D01A2F" w:rsidRDefault="001F1302" w:rsidP="00D01A2F">
      <w:pPr>
        <w:spacing w:after="0" w:line="360" w:lineRule="auto"/>
        <w:jc w:val="both"/>
        <w:rPr>
          <w:rFonts w:ascii="Arial" w:hAnsi="Arial" w:cs="Arial"/>
          <w:sz w:val="20"/>
          <w:szCs w:val="20"/>
        </w:rPr>
      </w:pPr>
    </w:p>
    <w:p w14:paraId="49BB8187"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43</w:t>
      </w:r>
      <w:r w:rsidR="001F1302" w:rsidRPr="00D01A2F">
        <w:rPr>
          <w:rFonts w:ascii="Arial" w:hAnsi="Arial" w:cs="Arial"/>
          <w:sz w:val="20"/>
          <w:szCs w:val="20"/>
        </w:rPr>
        <w:t>.- El derecho por el servicio de alumbrado público será el que resulte de aplicar la tarifa que se describe en la Ley de Hacienda para el Municipio de Ticul, Yucatán.</w:t>
      </w:r>
    </w:p>
    <w:p w14:paraId="396500DE" w14:textId="77777777" w:rsidR="00FD5BDE" w:rsidRPr="00D01A2F" w:rsidRDefault="00FD5BDE" w:rsidP="00D01A2F">
      <w:pPr>
        <w:spacing w:after="0" w:line="360" w:lineRule="auto"/>
        <w:jc w:val="both"/>
        <w:rPr>
          <w:rFonts w:ascii="Arial" w:hAnsi="Arial" w:cs="Arial"/>
          <w:sz w:val="20"/>
          <w:szCs w:val="20"/>
        </w:rPr>
      </w:pPr>
    </w:p>
    <w:p w14:paraId="72DF22E8"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XI</w:t>
      </w:r>
      <w:r w:rsidR="002767C5" w:rsidRPr="00D01A2F">
        <w:rPr>
          <w:rFonts w:ascii="Arial" w:hAnsi="Arial" w:cs="Arial"/>
          <w:b/>
          <w:bCs/>
          <w:sz w:val="20"/>
          <w:szCs w:val="20"/>
        </w:rPr>
        <w:t>I</w:t>
      </w:r>
    </w:p>
    <w:p w14:paraId="754B0B73" w14:textId="77777777" w:rsidR="00A73517"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w:t>
      </w:r>
      <w:r>
        <w:rPr>
          <w:rFonts w:ascii="Arial" w:hAnsi="Arial" w:cs="Arial"/>
          <w:b/>
          <w:bCs/>
          <w:sz w:val="20"/>
          <w:szCs w:val="20"/>
        </w:rPr>
        <w:t>e</w:t>
      </w:r>
      <w:r w:rsidRPr="00D01A2F">
        <w:rPr>
          <w:rFonts w:ascii="Arial" w:hAnsi="Arial" w:cs="Arial"/>
          <w:b/>
          <w:bCs/>
          <w:sz w:val="20"/>
          <w:szCs w:val="20"/>
        </w:rPr>
        <w:t xml:space="preserve">l Servicio </w:t>
      </w:r>
      <w:r>
        <w:rPr>
          <w:rFonts w:ascii="Arial" w:hAnsi="Arial" w:cs="Arial"/>
          <w:b/>
          <w:bCs/>
          <w:sz w:val="20"/>
          <w:szCs w:val="20"/>
        </w:rPr>
        <w:t>d</w:t>
      </w:r>
      <w:r w:rsidRPr="00D01A2F">
        <w:rPr>
          <w:rFonts w:ascii="Arial" w:hAnsi="Arial" w:cs="Arial"/>
          <w:b/>
          <w:bCs/>
          <w:sz w:val="20"/>
          <w:szCs w:val="20"/>
        </w:rPr>
        <w:t xml:space="preserve">e Supervisión Sanitaria </w:t>
      </w:r>
      <w:r>
        <w:rPr>
          <w:rFonts w:ascii="Arial" w:hAnsi="Arial" w:cs="Arial"/>
          <w:b/>
          <w:bCs/>
          <w:sz w:val="20"/>
          <w:szCs w:val="20"/>
        </w:rPr>
        <w:t>d</w:t>
      </w:r>
      <w:r w:rsidRPr="00D01A2F">
        <w:rPr>
          <w:rFonts w:ascii="Arial" w:hAnsi="Arial" w:cs="Arial"/>
          <w:b/>
          <w:bCs/>
          <w:sz w:val="20"/>
          <w:szCs w:val="20"/>
        </w:rPr>
        <w:t xml:space="preserve">e </w:t>
      </w:r>
    </w:p>
    <w:p w14:paraId="5B032DA4"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Matanza </w:t>
      </w:r>
      <w:r>
        <w:rPr>
          <w:rFonts w:ascii="Arial" w:hAnsi="Arial" w:cs="Arial"/>
          <w:b/>
          <w:bCs/>
          <w:sz w:val="20"/>
          <w:szCs w:val="20"/>
        </w:rPr>
        <w:t>d</w:t>
      </w:r>
      <w:r w:rsidRPr="00D01A2F">
        <w:rPr>
          <w:rFonts w:ascii="Arial" w:hAnsi="Arial" w:cs="Arial"/>
          <w:b/>
          <w:bCs/>
          <w:sz w:val="20"/>
          <w:szCs w:val="20"/>
        </w:rPr>
        <w:t xml:space="preserve">e Animales </w:t>
      </w:r>
      <w:r>
        <w:rPr>
          <w:rFonts w:ascii="Arial" w:hAnsi="Arial" w:cs="Arial"/>
          <w:b/>
          <w:bCs/>
          <w:sz w:val="20"/>
          <w:szCs w:val="20"/>
        </w:rPr>
        <w:t>d</w:t>
      </w:r>
      <w:r w:rsidRPr="00D01A2F">
        <w:rPr>
          <w:rFonts w:ascii="Arial" w:hAnsi="Arial" w:cs="Arial"/>
          <w:b/>
          <w:bCs/>
          <w:sz w:val="20"/>
          <w:szCs w:val="20"/>
        </w:rPr>
        <w:t>e Consumo</w:t>
      </w:r>
    </w:p>
    <w:p w14:paraId="23FAD7F4" w14:textId="77777777" w:rsidR="001F1302" w:rsidRPr="00D01A2F" w:rsidRDefault="001F1302" w:rsidP="00D01A2F">
      <w:pPr>
        <w:spacing w:after="0" w:line="360" w:lineRule="auto"/>
        <w:jc w:val="both"/>
        <w:rPr>
          <w:rFonts w:ascii="Arial" w:hAnsi="Arial" w:cs="Arial"/>
          <w:sz w:val="20"/>
          <w:szCs w:val="20"/>
        </w:rPr>
      </w:pPr>
    </w:p>
    <w:p w14:paraId="693B6A47"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44</w:t>
      </w:r>
      <w:r w:rsidR="001F1302" w:rsidRPr="00D01A2F">
        <w:rPr>
          <w:rFonts w:ascii="Arial" w:hAnsi="Arial" w:cs="Arial"/>
          <w:sz w:val="20"/>
          <w:szCs w:val="20"/>
        </w:rPr>
        <w:t>.- Los derechos por la autorización de la matanza de ganado se pagarán de acuerdo a la siguiente tarifa:</w:t>
      </w:r>
    </w:p>
    <w:p w14:paraId="2769204D" w14:textId="77777777" w:rsidR="00A73517" w:rsidRDefault="00A73517" w:rsidP="00D01A2F">
      <w:pPr>
        <w:spacing w:after="0" w:line="360" w:lineRule="auto"/>
        <w:jc w:val="both"/>
        <w:rPr>
          <w:rFonts w:ascii="Arial" w:hAnsi="Arial" w:cs="Arial"/>
          <w:sz w:val="20"/>
          <w:szCs w:val="20"/>
        </w:rPr>
      </w:pPr>
    </w:p>
    <w:p w14:paraId="07090324" w14:textId="77777777" w:rsidR="001F1302" w:rsidRPr="00D01A2F" w:rsidRDefault="001F1302" w:rsidP="00D01A2F">
      <w:pPr>
        <w:spacing w:after="0" w:line="360" w:lineRule="auto"/>
        <w:jc w:val="both"/>
        <w:rPr>
          <w:rFonts w:ascii="Arial" w:hAnsi="Arial" w:cs="Arial"/>
          <w:sz w:val="20"/>
          <w:szCs w:val="20"/>
        </w:rPr>
      </w:pPr>
      <w:r w:rsidRPr="00A73517">
        <w:rPr>
          <w:rFonts w:ascii="Arial" w:hAnsi="Arial" w:cs="Arial"/>
          <w:b/>
          <w:sz w:val="20"/>
          <w:szCs w:val="20"/>
        </w:rPr>
        <w:t>I.-</w:t>
      </w:r>
      <w:r w:rsidRPr="00D01A2F">
        <w:rPr>
          <w:rFonts w:ascii="Arial" w:hAnsi="Arial" w:cs="Arial"/>
          <w:sz w:val="20"/>
          <w:szCs w:val="20"/>
        </w:rPr>
        <w:t xml:space="preserve"> Ganado vacuno……………………………………………………………</w:t>
      </w:r>
      <w:r w:rsidR="00885710" w:rsidRPr="00D01A2F">
        <w:rPr>
          <w:rFonts w:ascii="Arial" w:hAnsi="Arial" w:cs="Arial"/>
          <w:sz w:val="20"/>
          <w:szCs w:val="20"/>
        </w:rPr>
        <w:t>..</w:t>
      </w:r>
      <w:r w:rsidRPr="00D01A2F">
        <w:rPr>
          <w:rFonts w:ascii="Arial" w:hAnsi="Arial" w:cs="Arial"/>
          <w:sz w:val="20"/>
          <w:szCs w:val="20"/>
        </w:rPr>
        <w:t>…$ 9</w:t>
      </w:r>
      <w:r w:rsidR="007346D1">
        <w:rPr>
          <w:rFonts w:ascii="Arial" w:hAnsi="Arial" w:cs="Arial"/>
          <w:sz w:val="20"/>
          <w:szCs w:val="20"/>
        </w:rPr>
        <w:t>7</w:t>
      </w:r>
      <w:r w:rsidRPr="00D01A2F">
        <w:rPr>
          <w:rFonts w:ascii="Arial" w:hAnsi="Arial" w:cs="Arial"/>
          <w:sz w:val="20"/>
          <w:szCs w:val="20"/>
        </w:rPr>
        <w:t>.00 por cabeza</w:t>
      </w:r>
    </w:p>
    <w:p w14:paraId="7FCA3565" w14:textId="77777777" w:rsidR="001F1302" w:rsidRDefault="001F1302" w:rsidP="00D01A2F">
      <w:pPr>
        <w:spacing w:after="0" w:line="360" w:lineRule="auto"/>
        <w:jc w:val="both"/>
        <w:rPr>
          <w:rFonts w:ascii="Arial" w:hAnsi="Arial" w:cs="Arial"/>
          <w:sz w:val="20"/>
          <w:szCs w:val="20"/>
        </w:rPr>
      </w:pPr>
      <w:r w:rsidRPr="00A73517">
        <w:rPr>
          <w:rFonts w:ascii="Arial" w:hAnsi="Arial" w:cs="Arial"/>
          <w:b/>
          <w:sz w:val="20"/>
          <w:szCs w:val="20"/>
        </w:rPr>
        <w:t>II.-</w:t>
      </w:r>
      <w:r w:rsidRPr="00D01A2F">
        <w:rPr>
          <w:rFonts w:ascii="Arial" w:hAnsi="Arial" w:cs="Arial"/>
          <w:sz w:val="20"/>
          <w:szCs w:val="20"/>
        </w:rPr>
        <w:t xml:space="preserve"> Ganado porcino………………………..…………………………………..….$ 2</w:t>
      </w:r>
      <w:r w:rsidR="007346D1">
        <w:rPr>
          <w:rFonts w:ascii="Arial" w:hAnsi="Arial" w:cs="Arial"/>
          <w:sz w:val="20"/>
          <w:szCs w:val="20"/>
        </w:rPr>
        <w:t>6</w:t>
      </w:r>
      <w:r w:rsidRPr="00D01A2F">
        <w:rPr>
          <w:rFonts w:ascii="Arial" w:hAnsi="Arial" w:cs="Arial"/>
          <w:sz w:val="20"/>
          <w:szCs w:val="20"/>
        </w:rPr>
        <w:t>.00 por cabeza</w:t>
      </w:r>
    </w:p>
    <w:p w14:paraId="0B6F622D" w14:textId="77777777" w:rsidR="000D7AB2" w:rsidRDefault="000D7AB2" w:rsidP="00D01A2F">
      <w:pPr>
        <w:spacing w:after="0" w:line="360" w:lineRule="auto"/>
        <w:jc w:val="both"/>
        <w:rPr>
          <w:rFonts w:ascii="Arial" w:hAnsi="Arial" w:cs="Arial"/>
          <w:sz w:val="20"/>
          <w:szCs w:val="20"/>
        </w:rPr>
      </w:pPr>
    </w:p>
    <w:p w14:paraId="4B15FCD6" w14:textId="77777777" w:rsidR="000D7AB2" w:rsidRDefault="000D7AB2" w:rsidP="000D7AB2">
      <w:pPr>
        <w:spacing w:after="0" w:line="360" w:lineRule="auto"/>
        <w:jc w:val="center"/>
        <w:rPr>
          <w:rFonts w:ascii="Arial" w:hAnsi="Arial" w:cs="Arial"/>
          <w:b/>
          <w:bCs/>
          <w:sz w:val="20"/>
          <w:szCs w:val="20"/>
        </w:rPr>
      </w:pPr>
      <w:r w:rsidRPr="000D7AB2">
        <w:rPr>
          <w:rFonts w:ascii="Arial" w:hAnsi="Arial" w:cs="Arial"/>
          <w:b/>
          <w:bCs/>
          <w:sz w:val="20"/>
          <w:szCs w:val="20"/>
        </w:rPr>
        <w:t>CAPÍTULO XII</w:t>
      </w:r>
      <w:r>
        <w:rPr>
          <w:rFonts w:ascii="Arial" w:hAnsi="Arial" w:cs="Arial"/>
          <w:b/>
          <w:bCs/>
          <w:sz w:val="20"/>
          <w:szCs w:val="20"/>
        </w:rPr>
        <w:t>I</w:t>
      </w:r>
    </w:p>
    <w:p w14:paraId="25918931" w14:textId="77777777" w:rsidR="000D7AB2" w:rsidRDefault="000D7AB2" w:rsidP="000D7AB2">
      <w:pPr>
        <w:spacing w:after="0" w:line="360" w:lineRule="auto"/>
        <w:jc w:val="center"/>
        <w:rPr>
          <w:rFonts w:ascii="Arial" w:hAnsi="Arial" w:cs="Arial"/>
          <w:b/>
          <w:bCs/>
          <w:sz w:val="20"/>
          <w:szCs w:val="20"/>
        </w:rPr>
      </w:pPr>
      <w:r>
        <w:rPr>
          <w:rFonts w:ascii="Arial" w:hAnsi="Arial" w:cs="Arial"/>
          <w:b/>
          <w:bCs/>
          <w:sz w:val="20"/>
          <w:szCs w:val="20"/>
          <w:lang w:val="es-ES_tradnl"/>
        </w:rPr>
        <w:t>Derecho por Acceso a la Información P</w:t>
      </w:r>
      <w:r w:rsidRPr="000D7AB2">
        <w:rPr>
          <w:rFonts w:ascii="Arial" w:hAnsi="Arial" w:cs="Arial"/>
          <w:b/>
          <w:bCs/>
          <w:sz w:val="20"/>
          <w:szCs w:val="20"/>
          <w:lang w:val="es-ES_tradnl"/>
        </w:rPr>
        <w:t>ública</w:t>
      </w:r>
    </w:p>
    <w:p w14:paraId="5B48E268" w14:textId="77777777" w:rsidR="000D7AB2" w:rsidRDefault="000D7AB2" w:rsidP="000D7AB2">
      <w:pPr>
        <w:spacing w:after="0" w:line="360" w:lineRule="auto"/>
        <w:jc w:val="center"/>
        <w:rPr>
          <w:rFonts w:ascii="Arial" w:hAnsi="Arial" w:cs="Arial"/>
          <w:b/>
          <w:bCs/>
          <w:sz w:val="20"/>
          <w:szCs w:val="20"/>
        </w:rPr>
      </w:pPr>
    </w:p>
    <w:p w14:paraId="1622A62C" w14:textId="77777777"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Pr>
          <w:rFonts w:ascii="Arial" w:eastAsia="Times New Roman" w:hAnsi="Arial" w:cs="Arial"/>
          <w:b/>
          <w:bCs/>
          <w:color w:val="000000"/>
          <w:sz w:val="18"/>
          <w:szCs w:val="18"/>
          <w:lang w:eastAsia="ar-SA"/>
        </w:rPr>
        <w:t xml:space="preserve">Artículo 45.- </w:t>
      </w:r>
      <w:r w:rsidRPr="000D7AB2">
        <w:rPr>
          <w:rFonts w:ascii="Arial" w:eastAsia="Times New Roman" w:hAnsi="Arial" w:cs="Arial"/>
          <w:bCs/>
          <w:color w:val="000000"/>
          <w:sz w:val="18"/>
          <w:szCs w:val="18"/>
          <w:lang w:val="es-ES_tradnl" w:eastAsia="ar-SA"/>
        </w:rPr>
        <w:t xml:space="preserve">El </w:t>
      </w:r>
      <w:r w:rsidRPr="000D7AB2">
        <w:rPr>
          <w:rFonts w:ascii="Arial" w:eastAsia="Times New Roman" w:hAnsi="Arial" w:cs="Arial"/>
          <w:bCs/>
          <w:color w:val="000000"/>
          <w:sz w:val="20"/>
          <w:szCs w:val="20"/>
          <w:lang w:val="es-ES_tradnl" w:eastAsia="ar-SA"/>
        </w:rPr>
        <w:t>derecho por acceso a la información pública que proporciona la Unidad de Transparencia municipal será gratuita.</w:t>
      </w:r>
    </w:p>
    <w:p w14:paraId="4A4D9929" w14:textId="77777777"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p>
    <w:p w14:paraId="1DF9960F" w14:textId="77777777" w:rsidR="000D7AB2" w:rsidRPr="000D7AB2" w:rsidRDefault="000D7AB2" w:rsidP="00183313">
      <w:pPr>
        <w:widowControl w:val="0"/>
        <w:suppressAutoHyphens/>
        <w:autoSpaceDE w:val="0"/>
        <w:spacing w:after="0" w:line="360" w:lineRule="auto"/>
        <w:ind w:firstLine="708"/>
        <w:jc w:val="both"/>
        <w:rPr>
          <w:rFonts w:ascii="Arial" w:eastAsia="Times New Roman" w:hAnsi="Arial" w:cs="Arial"/>
          <w:bCs/>
          <w:color w:val="000000"/>
          <w:sz w:val="20"/>
          <w:szCs w:val="20"/>
          <w:lang w:val="es-ES_tradnl" w:eastAsia="ar-SA"/>
        </w:rPr>
      </w:pPr>
      <w:r w:rsidRPr="000D7AB2">
        <w:rPr>
          <w:rFonts w:ascii="Arial" w:eastAsia="Times New Roman" w:hAnsi="Arial" w:cs="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AFE80F7" w14:textId="77777777"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p>
    <w:p w14:paraId="60A62A18" w14:textId="77777777" w:rsidR="000D7AB2" w:rsidRPr="000D7AB2" w:rsidRDefault="000D7AB2" w:rsidP="00183313">
      <w:pPr>
        <w:widowControl w:val="0"/>
        <w:suppressAutoHyphens/>
        <w:autoSpaceDE w:val="0"/>
        <w:spacing w:after="0" w:line="360" w:lineRule="auto"/>
        <w:ind w:firstLine="708"/>
        <w:jc w:val="both"/>
        <w:rPr>
          <w:rFonts w:ascii="Arial" w:eastAsia="Times New Roman" w:hAnsi="Arial" w:cs="Arial"/>
          <w:bCs/>
          <w:color w:val="000000"/>
          <w:sz w:val="20"/>
          <w:szCs w:val="20"/>
          <w:lang w:val="es-ES_tradnl" w:eastAsia="ar-SA"/>
        </w:rPr>
      </w:pPr>
      <w:r w:rsidRPr="000D7AB2">
        <w:rPr>
          <w:rFonts w:ascii="Arial" w:eastAsia="Times New Roman" w:hAnsi="Arial" w:cs="Arial"/>
          <w:bCs/>
          <w:color w:val="000000"/>
          <w:sz w:val="20"/>
          <w:szCs w:val="20"/>
          <w:lang w:val="es-ES_tradnl" w:eastAsia="ar-SA"/>
        </w:rPr>
        <w:t xml:space="preserve">El costo de recuperación que deberá cubrir el solicitante </w:t>
      </w:r>
      <w:r w:rsidRPr="000D7AB2">
        <w:rPr>
          <w:rFonts w:ascii="Arial" w:eastAsia="Times New Roman" w:hAnsi="Arial" w:cs="Arial"/>
          <w:color w:val="000000"/>
          <w:sz w:val="20"/>
          <w:szCs w:val="20"/>
          <w:lang w:eastAsia="es-MX"/>
        </w:rPr>
        <w:t>por la modalidad de entrega de reproducción de la información a que se refiere este Capítulo,</w:t>
      </w:r>
      <w:r w:rsidRPr="000D7AB2">
        <w:rPr>
          <w:rFonts w:ascii="Arial" w:eastAsia="Times New Roman" w:hAnsi="Arial" w:cs="Arial"/>
          <w:bCs/>
          <w:color w:val="000000"/>
          <w:sz w:val="20"/>
          <w:szCs w:val="20"/>
          <w:lang w:val="es-ES_tradnl" w:eastAsia="ar-SA"/>
        </w:rPr>
        <w:t xml:space="preserve"> no podrá ser superior a la suma del precio total del medio utilizado, y será de acuerdo con la siguiente tabla:</w:t>
      </w:r>
    </w:p>
    <w:p w14:paraId="61A9B48E" w14:textId="77777777" w:rsidR="000D7AB2" w:rsidRPr="000D7AB2" w:rsidRDefault="000D7AB2" w:rsidP="000D7AB2">
      <w:pPr>
        <w:widowControl w:val="0"/>
        <w:suppressAutoHyphens/>
        <w:autoSpaceDE w:val="0"/>
        <w:spacing w:after="0" w:line="360" w:lineRule="auto"/>
        <w:ind w:left="1134"/>
        <w:jc w:val="both"/>
        <w:rPr>
          <w:rFonts w:ascii="Arial" w:eastAsia="Times New Roman" w:hAnsi="Arial" w:cs="Arial"/>
          <w:bCs/>
          <w:color w:val="000000"/>
          <w:sz w:val="20"/>
          <w:szCs w:val="20"/>
          <w:lang w:val="es-ES_tradnl" w:eastAsia="ar-SA"/>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0D7AB2" w:rsidRPr="000D7AB2" w14:paraId="596A7A64" w14:textId="77777777" w:rsidTr="00C26DEA">
        <w:tc>
          <w:tcPr>
            <w:tcW w:w="5387"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hideMark/>
          </w:tcPr>
          <w:p w14:paraId="4680A39F" w14:textId="77777777" w:rsidR="000D7AB2" w:rsidRPr="000D7AB2" w:rsidRDefault="000D7AB2" w:rsidP="00551D81">
            <w:pPr>
              <w:spacing w:after="0" w:line="360" w:lineRule="auto"/>
              <w:jc w:val="center"/>
              <w:rPr>
                <w:rFonts w:ascii="Arial" w:eastAsia="Times New Roman" w:hAnsi="Arial" w:cs="Arial"/>
                <w:b/>
                <w:color w:val="000000"/>
                <w:sz w:val="18"/>
                <w:szCs w:val="18"/>
                <w:lang w:eastAsia="es-MX"/>
              </w:rPr>
            </w:pPr>
            <w:r w:rsidRPr="000D7AB2">
              <w:rPr>
                <w:rFonts w:ascii="Arial" w:eastAsia="Times New Roman" w:hAnsi="Arial" w:cs="Arial"/>
                <w:b/>
                <w:color w:val="000000"/>
                <w:sz w:val="18"/>
                <w:szCs w:val="18"/>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hideMark/>
          </w:tcPr>
          <w:p w14:paraId="5011E427" w14:textId="77777777" w:rsidR="000D7AB2" w:rsidRPr="000D7AB2" w:rsidRDefault="000D7AB2" w:rsidP="00551D81">
            <w:pPr>
              <w:spacing w:after="0" w:line="360" w:lineRule="auto"/>
              <w:jc w:val="center"/>
              <w:rPr>
                <w:rFonts w:ascii="Arial" w:eastAsia="Times New Roman" w:hAnsi="Arial" w:cs="Arial"/>
                <w:b/>
                <w:color w:val="000000"/>
                <w:sz w:val="18"/>
                <w:szCs w:val="18"/>
                <w:lang w:eastAsia="es-MX"/>
              </w:rPr>
            </w:pPr>
            <w:r w:rsidRPr="000D7AB2">
              <w:rPr>
                <w:rFonts w:ascii="Arial" w:eastAsia="Times New Roman" w:hAnsi="Arial" w:cs="Arial"/>
                <w:b/>
                <w:color w:val="000000"/>
                <w:sz w:val="18"/>
                <w:szCs w:val="18"/>
                <w:lang w:eastAsia="es-MX"/>
              </w:rPr>
              <w:t>Costo aplicable</w:t>
            </w:r>
          </w:p>
        </w:tc>
      </w:tr>
      <w:tr w:rsidR="000D7AB2" w:rsidRPr="000D7AB2" w14:paraId="6A141E36" w14:textId="77777777"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E64071" w14:textId="77777777" w:rsidR="000D7AB2" w:rsidRPr="000D7AB2" w:rsidRDefault="000D7AB2" w:rsidP="00551D81">
            <w:pPr>
              <w:spacing w:after="0" w:line="360" w:lineRule="auto"/>
              <w:jc w:val="both"/>
              <w:rPr>
                <w:rFonts w:ascii="Arial" w:eastAsia="Times New Roman" w:hAnsi="Arial" w:cs="Arial"/>
                <w:color w:val="000000"/>
                <w:sz w:val="18"/>
                <w:szCs w:val="18"/>
                <w:lang w:eastAsia="es-MX"/>
              </w:rPr>
            </w:pPr>
            <w:r w:rsidRPr="000D7AB2">
              <w:rPr>
                <w:rFonts w:ascii="Arial" w:eastAsia="Times New Roman" w:hAnsi="Arial" w:cs="Arial"/>
                <w:b/>
                <w:color w:val="000000"/>
                <w:sz w:val="18"/>
                <w:szCs w:val="18"/>
                <w:lang w:eastAsia="es-MX"/>
              </w:rPr>
              <w:t>I.</w:t>
            </w:r>
            <w:r w:rsidRPr="000D7AB2">
              <w:rPr>
                <w:rFonts w:ascii="Arial" w:eastAsia="Times New Roman" w:hAnsi="Arial" w:cs="Arial"/>
                <w:color w:val="000000"/>
                <w:sz w:val="18"/>
                <w:szCs w:val="18"/>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432164" w14:textId="77777777" w:rsidR="000D7AB2" w:rsidRPr="000D7AB2" w:rsidRDefault="000D7AB2" w:rsidP="00551D81">
            <w:pPr>
              <w:spacing w:after="0" w:line="360" w:lineRule="auto"/>
              <w:jc w:val="right"/>
              <w:rPr>
                <w:rFonts w:ascii="Arial" w:eastAsia="Times New Roman" w:hAnsi="Arial" w:cs="Arial"/>
                <w:color w:val="000000"/>
                <w:sz w:val="18"/>
                <w:szCs w:val="18"/>
                <w:lang w:eastAsia="es-MX"/>
              </w:rPr>
            </w:pPr>
          </w:p>
          <w:p w14:paraId="5A64DA36" w14:textId="77777777"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 xml:space="preserve">$1.00 </w:t>
            </w:r>
          </w:p>
        </w:tc>
      </w:tr>
      <w:tr w:rsidR="000D7AB2" w:rsidRPr="000D7AB2" w14:paraId="262E7064" w14:textId="77777777"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0D7DA3B" w14:textId="77777777" w:rsidR="000D7AB2" w:rsidRPr="000D7AB2" w:rsidRDefault="000D7AB2" w:rsidP="00551D81">
            <w:pPr>
              <w:spacing w:after="0" w:line="360" w:lineRule="auto"/>
              <w:jc w:val="both"/>
              <w:rPr>
                <w:rFonts w:ascii="Arial" w:eastAsia="Times New Roman" w:hAnsi="Arial" w:cs="Arial"/>
                <w:color w:val="000000"/>
                <w:sz w:val="18"/>
                <w:szCs w:val="18"/>
                <w:lang w:eastAsia="es-MX"/>
              </w:rPr>
            </w:pPr>
            <w:r w:rsidRPr="000D7AB2">
              <w:rPr>
                <w:rFonts w:ascii="Arial" w:eastAsia="Times New Roman" w:hAnsi="Arial" w:cs="Arial"/>
                <w:b/>
                <w:color w:val="000000"/>
                <w:sz w:val="18"/>
                <w:szCs w:val="18"/>
                <w:lang w:eastAsia="es-MX"/>
              </w:rPr>
              <w:t>II.</w:t>
            </w:r>
            <w:r w:rsidRPr="000D7AB2">
              <w:rPr>
                <w:rFonts w:ascii="Arial" w:eastAsia="Times New Roman" w:hAnsi="Arial" w:cs="Arial"/>
                <w:color w:val="000000"/>
                <w:sz w:val="18"/>
                <w:szCs w:val="18"/>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3DBD065" w14:textId="77777777" w:rsidR="000D7AB2" w:rsidRPr="000D7AB2" w:rsidRDefault="000D7AB2" w:rsidP="00551D81">
            <w:pPr>
              <w:spacing w:after="0" w:line="360" w:lineRule="auto"/>
              <w:jc w:val="right"/>
              <w:rPr>
                <w:rFonts w:ascii="Arial" w:eastAsia="Times New Roman" w:hAnsi="Arial" w:cs="Arial"/>
                <w:color w:val="000000"/>
                <w:sz w:val="18"/>
                <w:szCs w:val="18"/>
                <w:lang w:eastAsia="es-MX"/>
              </w:rPr>
            </w:pPr>
          </w:p>
          <w:p w14:paraId="72D666B0" w14:textId="77777777"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$3.00</w:t>
            </w:r>
          </w:p>
        </w:tc>
      </w:tr>
      <w:tr w:rsidR="000D7AB2" w:rsidRPr="000D7AB2" w14:paraId="7B32435C" w14:textId="77777777"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9A68F2" w14:textId="77777777" w:rsidR="000D7AB2" w:rsidRPr="000D7AB2" w:rsidRDefault="000D7AB2" w:rsidP="00551D81">
            <w:pPr>
              <w:spacing w:after="0" w:line="360" w:lineRule="auto"/>
              <w:jc w:val="both"/>
              <w:rPr>
                <w:rFonts w:ascii="Arial" w:eastAsia="Times New Roman" w:hAnsi="Arial" w:cs="Arial"/>
                <w:color w:val="000000"/>
                <w:sz w:val="18"/>
                <w:szCs w:val="18"/>
                <w:lang w:val="pt-BR" w:eastAsia="es-MX"/>
              </w:rPr>
            </w:pPr>
            <w:r w:rsidRPr="000D7AB2">
              <w:rPr>
                <w:rFonts w:ascii="Arial" w:eastAsia="Times New Roman" w:hAnsi="Arial" w:cs="Arial"/>
                <w:b/>
                <w:color w:val="000000"/>
                <w:sz w:val="18"/>
                <w:szCs w:val="18"/>
                <w:lang w:val="pt-BR" w:eastAsia="es-MX"/>
              </w:rPr>
              <w:t>III.</w:t>
            </w:r>
            <w:r w:rsidRPr="000D7AB2">
              <w:rPr>
                <w:rFonts w:ascii="Arial" w:eastAsia="Times New Roman" w:hAnsi="Arial" w:cs="Arial"/>
                <w:color w:val="000000"/>
                <w:sz w:val="18"/>
                <w:szCs w:val="18"/>
                <w:lang w:val="pt-BR" w:eastAsia="es-MX"/>
              </w:rPr>
              <w:t xml:space="preserve"> Disco compacto o multimedia (CD ó DVD) </w:t>
            </w:r>
            <w:r w:rsidRPr="000D7AB2">
              <w:rPr>
                <w:rFonts w:ascii="Arial" w:eastAsia="Times New Roman" w:hAnsi="Arial" w:cs="Arial"/>
                <w:color w:val="000000"/>
                <w:sz w:val="18"/>
                <w:szCs w:val="18"/>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B8E3BA" w14:textId="77777777" w:rsidR="000D7AB2" w:rsidRPr="000D7AB2" w:rsidRDefault="000D7AB2" w:rsidP="00551D81">
            <w:pPr>
              <w:spacing w:after="0" w:line="360" w:lineRule="auto"/>
              <w:jc w:val="right"/>
              <w:rPr>
                <w:rFonts w:ascii="Arial" w:eastAsia="Times New Roman" w:hAnsi="Arial" w:cs="Arial"/>
                <w:color w:val="000000"/>
                <w:sz w:val="18"/>
                <w:szCs w:val="18"/>
                <w:lang w:eastAsia="es-MX"/>
              </w:rPr>
            </w:pPr>
          </w:p>
          <w:p w14:paraId="24055247" w14:textId="77777777"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 xml:space="preserve">$10.00 </w:t>
            </w:r>
          </w:p>
        </w:tc>
      </w:tr>
    </w:tbl>
    <w:p w14:paraId="524F0AE5" w14:textId="77777777" w:rsidR="00552546" w:rsidRDefault="00552546" w:rsidP="00A46E42">
      <w:pPr>
        <w:jc w:val="center"/>
        <w:rPr>
          <w:rFonts w:ascii="Arial" w:hAnsi="Arial" w:cs="Arial"/>
          <w:b/>
          <w:bCs/>
          <w:sz w:val="20"/>
          <w:szCs w:val="20"/>
        </w:rPr>
      </w:pPr>
    </w:p>
    <w:p w14:paraId="3D61D160" w14:textId="77777777" w:rsidR="00A73517" w:rsidRDefault="001F1302" w:rsidP="00A46E42">
      <w:pPr>
        <w:jc w:val="center"/>
        <w:rPr>
          <w:rFonts w:ascii="Arial" w:hAnsi="Arial" w:cs="Arial"/>
          <w:b/>
          <w:bCs/>
          <w:sz w:val="20"/>
          <w:szCs w:val="20"/>
        </w:rPr>
      </w:pPr>
      <w:r w:rsidRPr="00D01A2F">
        <w:rPr>
          <w:rFonts w:ascii="Arial" w:hAnsi="Arial" w:cs="Arial"/>
          <w:b/>
          <w:bCs/>
          <w:sz w:val="20"/>
          <w:szCs w:val="20"/>
        </w:rPr>
        <w:t>TÍTULO CUARTO</w:t>
      </w:r>
    </w:p>
    <w:p w14:paraId="6CAA3613" w14:textId="77777777" w:rsidR="001F1302"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lastRenderedPageBreak/>
        <w:t>CONTRIBUCIONES DE MEJORAS</w:t>
      </w:r>
    </w:p>
    <w:p w14:paraId="58E96DD0" w14:textId="77777777" w:rsidR="00A73517" w:rsidRPr="00D01A2F" w:rsidRDefault="00A73517" w:rsidP="00D01A2F">
      <w:pPr>
        <w:spacing w:after="0" w:line="360" w:lineRule="auto"/>
        <w:jc w:val="center"/>
        <w:rPr>
          <w:rFonts w:ascii="Arial" w:hAnsi="Arial" w:cs="Arial"/>
          <w:b/>
          <w:bCs/>
          <w:sz w:val="20"/>
          <w:szCs w:val="20"/>
        </w:rPr>
      </w:pPr>
    </w:p>
    <w:p w14:paraId="0E26A898"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w:t>
      </w:r>
      <w:r w:rsidR="00145A63">
        <w:rPr>
          <w:rFonts w:ascii="Arial" w:hAnsi="Arial" w:cs="Arial"/>
          <w:b/>
          <w:sz w:val="20"/>
          <w:szCs w:val="20"/>
        </w:rPr>
        <w:t>6</w:t>
      </w:r>
      <w:r w:rsidR="001F1302" w:rsidRPr="00D01A2F">
        <w:rPr>
          <w:rFonts w:ascii="Arial" w:hAnsi="Arial" w:cs="Arial"/>
          <w:b/>
          <w:sz w:val="20"/>
          <w:szCs w:val="20"/>
        </w:rPr>
        <w:t>.-</w:t>
      </w:r>
      <w:r w:rsidR="001F1302" w:rsidRPr="00D01A2F">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C1E9580" w14:textId="77777777" w:rsidR="002767C5" w:rsidRDefault="001F1302" w:rsidP="00D01A2F">
      <w:pPr>
        <w:spacing w:after="0" w:line="360" w:lineRule="auto"/>
        <w:jc w:val="both"/>
        <w:rPr>
          <w:rFonts w:ascii="Arial" w:hAnsi="Arial" w:cs="Arial"/>
          <w:sz w:val="20"/>
          <w:szCs w:val="20"/>
        </w:rPr>
      </w:pPr>
      <w:r w:rsidRPr="00D01A2F">
        <w:rPr>
          <w:rFonts w:ascii="Arial" w:hAnsi="Arial" w:cs="Arial"/>
          <w:sz w:val="20"/>
          <w:szCs w:val="20"/>
        </w:rPr>
        <w:t>La cuota a pagar se determinará de conformidad con lo establecido al efecto por la Ley de Hacienda para el Municipio de Ticul, Yucatán.</w:t>
      </w:r>
      <w:r w:rsidR="00872E52">
        <w:rPr>
          <w:rFonts w:ascii="Arial" w:hAnsi="Arial" w:cs="Arial"/>
          <w:sz w:val="20"/>
          <w:szCs w:val="20"/>
        </w:rPr>
        <w:t xml:space="preserve"> </w:t>
      </w:r>
    </w:p>
    <w:p w14:paraId="3C5A37E0" w14:textId="77777777" w:rsidR="00A73517"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QUINTO </w:t>
      </w:r>
    </w:p>
    <w:p w14:paraId="6C1E6743"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PRODUCTOS</w:t>
      </w:r>
    </w:p>
    <w:p w14:paraId="656C5BD7" w14:textId="77777777" w:rsidR="00A73517" w:rsidRDefault="00A73517" w:rsidP="00D01A2F">
      <w:pPr>
        <w:spacing w:after="0" w:line="360" w:lineRule="auto"/>
        <w:jc w:val="center"/>
        <w:rPr>
          <w:rFonts w:ascii="Arial" w:hAnsi="Arial" w:cs="Arial"/>
          <w:b/>
          <w:bCs/>
          <w:sz w:val="20"/>
          <w:szCs w:val="20"/>
        </w:rPr>
      </w:pPr>
    </w:p>
    <w:p w14:paraId="090C3388" w14:textId="77777777"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14:paraId="34219584"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Productos Derivados </w:t>
      </w:r>
      <w:r>
        <w:rPr>
          <w:rFonts w:ascii="Arial" w:hAnsi="Arial" w:cs="Arial"/>
          <w:b/>
          <w:bCs/>
          <w:sz w:val="20"/>
          <w:szCs w:val="20"/>
        </w:rPr>
        <w:t>d</w:t>
      </w:r>
      <w:r w:rsidRPr="00D01A2F">
        <w:rPr>
          <w:rFonts w:ascii="Arial" w:hAnsi="Arial" w:cs="Arial"/>
          <w:b/>
          <w:bCs/>
          <w:sz w:val="20"/>
          <w:szCs w:val="20"/>
        </w:rPr>
        <w:t>e Bienes Inmuebles</w:t>
      </w:r>
    </w:p>
    <w:p w14:paraId="0771A9C5" w14:textId="77777777" w:rsidR="001F1302" w:rsidRPr="00D01A2F" w:rsidRDefault="001F1302" w:rsidP="00D01A2F">
      <w:pPr>
        <w:spacing w:after="0" w:line="360" w:lineRule="auto"/>
        <w:jc w:val="both"/>
        <w:rPr>
          <w:rFonts w:ascii="Arial" w:hAnsi="Arial" w:cs="Arial"/>
          <w:sz w:val="20"/>
          <w:szCs w:val="20"/>
        </w:rPr>
      </w:pPr>
    </w:p>
    <w:p w14:paraId="2E8AA29D"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47</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sus bienes inmuebles por los siguientes conceptos:</w:t>
      </w:r>
    </w:p>
    <w:p w14:paraId="178D35C8"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Arrendamiento o enajenación de bienes inmuebles;</w:t>
      </w:r>
    </w:p>
    <w:p w14:paraId="1F54FDD8"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y</w:t>
      </w:r>
    </w:p>
    <w:p w14:paraId="1A9B0630" w14:textId="77777777"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Por concesión del uso del piso en la vía pública o en bienes destinados a un servicio público como unidades deportivas, plazas y otros bienes de dominio público.</w:t>
      </w:r>
    </w:p>
    <w:p w14:paraId="48491430" w14:textId="77777777" w:rsidR="00A73517" w:rsidRPr="00D01A2F" w:rsidRDefault="00A73517" w:rsidP="00D01A2F">
      <w:pPr>
        <w:spacing w:after="0" w:line="360" w:lineRule="auto"/>
        <w:jc w:val="both"/>
        <w:rPr>
          <w:rFonts w:ascii="Arial" w:hAnsi="Arial" w:cs="Arial"/>
          <w:sz w:val="20"/>
          <w:szCs w:val="20"/>
        </w:rPr>
      </w:pPr>
    </w:p>
    <w:p w14:paraId="36984A7B" w14:textId="77777777"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 xml:space="preserve">a) </w:t>
      </w:r>
      <w:r w:rsidRPr="00D01A2F">
        <w:rPr>
          <w:rFonts w:ascii="Arial" w:hAnsi="Arial" w:cs="Arial"/>
          <w:sz w:val="20"/>
          <w:szCs w:val="20"/>
        </w:rPr>
        <w:t xml:space="preserve">    Por derecho de piso a vendedores con puestos semifijos se pagará una cuota de $ </w:t>
      </w:r>
      <w:r w:rsidR="00891E24">
        <w:rPr>
          <w:rFonts w:ascii="Arial" w:hAnsi="Arial" w:cs="Arial"/>
          <w:sz w:val="20"/>
          <w:szCs w:val="20"/>
        </w:rPr>
        <w:t>60</w:t>
      </w:r>
      <w:r w:rsidRPr="00D01A2F">
        <w:rPr>
          <w:rFonts w:ascii="Arial" w:hAnsi="Arial" w:cs="Arial"/>
          <w:sz w:val="20"/>
          <w:szCs w:val="20"/>
        </w:rPr>
        <w:t>.00 diarios</w:t>
      </w:r>
    </w:p>
    <w:p w14:paraId="0B6E30BF" w14:textId="77777777"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b)</w:t>
      </w:r>
      <w:r w:rsidRPr="00D01A2F">
        <w:rPr>
          <w:rFonts w:ascii="Arial" w:hAnsi="Arial" w:cs="Arial"/>
          <w:sz w:val="20"/>
          <w:szCs w:val="20"/>
        </w:rPr>
        <w:t xml:space="preserve">   En los casos de vendedores ambulantes se establecerá una cuota fija de $ 3</w:t>
      </w:r>
      <w:r w:rsidR="00891E24">
        <w:rPr>
          <w:rFonts w:ascii="Arial" w:hAnsi="Arial" w:cs="Arial"/>
          <w:sz w:val="20"/>
          <w:szCs w:val="20"/>
        </w:rPr>
        <w:t>6</w:t>
      </w:r>
      <w:r w:rsidRPr="00D01A2F">
        <w:rPr>
          <w:rFonts w:ascii="Arial" w:hAnsi="Arial" w:cs="Arial"/>
          <w:sz w:val="20"/>
          <w:szCs w:val="20"/>
        </w:rPr>
        <w:t>.00 por día.</w:t>
      </w:r>
    </w:p>
    <w:p w14:paraId="1D50BD9F" w14:textId="77777777"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c)</w:t>
      </w:r>
      <w:r w:rsidRPr="00D01A2F">
        <w:rPr>
          <w:rFonts w:ascii="Arial" w:hAnsi="Arial" w:cs="Arial"/>
          <w:sz w:val="20"/>
          <w:szCs w:val="20"/>
        </w:rPr>
        <w:t xml:space="preserve">   Servicios de baños </w:t>
      </w:r>
      <w:r w:rsidR="00001548" w:rsidRPr="00D01A2F">
        <w:rPr>
          <w:rFonts w:ascii="Arial" w:hAnsi="Arial" w:cs="Arial"/>
          <w:sz w:val="20"/>
          <w:szCs w:val="20"/>
        </w:rPr>
        <w:t xml:space="preserve">públicos $ </w:t>
      </w:r>
      <w:r w:rsidR="002767C5" w:rsidRPr="00D01A2F">
        <w:rPr>
          <w:rFonts w:ascii="Arial" w:hAnsi="Arial" w:cs="Arial"/>
          <w:sz w:val="20"/>
          <w:szCs w:val="20"/>
        </w:rPr>
        <w:t>4</w:t>
      </w:r>
      <w:r w:rsidRPr="00D01A2F">
        <w:rPr>
          <w:rFonts w:ascii="Arial" w:hAnsi="Arial" w:cs="Arial"/>
          <w:sz w:val="20"/>
          <w:szCs w:val="20"/>
        </w:rPr>
        <w:t>.00</w:t>
      </w:r>
    </w:p>
    <w:p w14:paraId="3D873303" w14:textId="77777777"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d)</w:t>
      </w:r>
      <w:r w:rsidRPr="00D01A2F">
        <w:rPr>
          <w:rFonts w:ascii="Arial" w:hAnsi="Arial" w:cs="Arial"/>
          <w:sz w:val="20"/>
          <w:szCs w:val="20"/>
        </w:rPr>
        <w:t xml:space="preserve">   Uso de suelo a carnicerías de la periferia $3</w:t>
      </w:r>
      <w:r w:rsidR="00891E24">
        <w:rPr>
          <w:rFonts w:ascii="Arial" w:hAnsi="Arial" w:cs="Arial"/>
          <w:sz w:val="20"/>
          <w:szCs w:val="20"/>
        </w:rPr>
        <w:t>8</w:t>
      </w:r>
      <w:r w:rsidRPr="00D01A2F">
        <w:rPr>
          <w:rFonts w:ascii="Arial" w:hAnsi="Arial" w:cs="Arial"/>
          <w:sz w:val="20"/>
          <w:szCs w:val="20"/>
        </w:rPr>
        <w:t>.00 por día de venta.</w:t>
      </w:r>
    </w:p>
    <w:p w14:paraId="06BCC10D" w14:textId="77777777" w:rsidR="00551D81" w:rsidRDefault="00551D81">
      <w:pPr>
        <w:rPr>
          <w:rFonts w:ascii="Arial" w:hAnsi="Arial" w:cs="Arial"/>
          <w:sz w:val="20"/>
          <w:szCs w:val="20"/>
        </w:rPr>
      </w:pPr>
    </w:p>
    <w:p w14:paraId="1246C3BA"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14:paraId="3FCF6C4B"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Productos Derivados </w:t>
      </w:r>
      <w:r>
        <w:rPr>
          <w:rFonts w:ascii="Arial" w:hAnsi="Arial" w:cs="Arial"/>
          <w:b/>
          <w:bCs/>
          <w:sz w:val="20"/>
          <w:szCs w:val="20"/>
        </w:rPr>
        <w:t>d</w:t>
      </w:r>
      <w:r w:rsidRPr="00D01A2F">
        <w:rPr>
          <w:rFonts w:ascii="Arial" w:hAnsi="Arial" w:cs="Arial"/>
          <w:b/>
          <w:bCs/>
          <w:sz w:val="20"/>
          <w:szCs w:val="20"/>
        </w:rPr>
        <w:t>e Bienes Muebles</w:t>
      </w:r>
    </w:p>
    <w:p w14:paraId="137A5C28" w14:textId="77777777" w:rsidR="00FC4DB3" w:rsidRPr="00D01A2F" w:rsidRDefault="00FC4DB3" w:rsidP="00D01A2F">
      <w:pPr>
        <w:spacing w:after="0" w:line="360" w:lineRule="auto"/>
        <w:jc w:val="center"/>
        <w:rPr>
          <w:rFonts w:ascii="Arial" w:hAnsi="Arial" w:cs="Arial"/>
          <w:b/>
          <w:bCs/>
          <w:sz w:val="20"/>
          <w:szCs w:val="20"/>
        </w:rPr>
      </w:pPr>
    </w:p>
    <w:p w14:paraId="582E1504" w14:textId="77777777" w:rsidR="001F1302"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48</w:t>
      </w:r>
      <w:r w:rsidR="001F1302" w:rsidRPr="00D01A2F">
        <w:rPr>
          <w:rFonts w:ascii="Arial" w:hAnsi="Arial" w:cs="Arial"/>
          <w:b/>
          <w:sz w:val="20"/>
          <w:szCs w:val="20"/>
        </w:rPr>
        <w:t>.-</w:t>
      </w:r>
      <w:r w:rsidR="001F1302" w:rsidRPr="00D01A2F">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w:t>
      </w:r>
      <w:r w:rsidR="00872E52">
        <w:rPr>
          <w:rFonts w:ascii="Arial" w:hAnsi="Arial" w:cs="Arial"/>
          <w:sz w:val="20"/>
          <w:szCs w:val="20"/>
        </w:rPr>
        <w:t xml:space="preserve"> </w:t>
      </w:r>
    </w:p>
    <w:p w14:paraId="7AE913EA" w14:textId="77777777" w:rsidR="00872E52" w:rsidRPr="00D01A2F" w:rsidRDefault="00872E52" w:rsidP="00D01A2F">
      <w:pPr>
        <w:spacing w:after="0" w:line="360" w:lineRule="auto"/>
        <w:jc w:val="both"/>
        <w:rPr>
          <w:rFonts w:ascii="Arial" w:hAnsi="Arial" w:cs="Arial"/>
          <w:sz w:val="20"/>
          <w:szCs w:val="20"/>
        </w:rPr>
      </w:pPr>
    </w:p>
    <w:p w14:paraId="5AADF390"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III</w:t>
      </w:r>
    </w:p>
    <w:p w14:paraId="5E65C961"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Productos Financieros</w:t>
      </w:r>
    </w:p>
    <w:p w14:paraId="01EB87ED" w14:textId="77777777" w:rsidR="001F1302" w:rsidRPr="00D01A2F" w:rsidRDefault="001F1302" w:rsidP="00D01A2F">
      <w:pPr>
        <w:spacing w:after="0" w:line="360" w:lineRule="auto"/>
        <w:jc w:val="both"/>
        <w:rPr>
          <w:rFonts w:ascii="Arial" w:hAnsi="Arial" w:cs="Arial"/>
          <w:sz w:val="20"/>
          <w:szCs w:val="20"/>
        </w:rPr>
      </w:pPr>
    </w:p>
    <w:p w14:paraId="43CA41F9"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49</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151D41D" w14:textId="77777777" w:rsidR="00FC4DB3" w:rsidRPr="00D01A2F" w:rsidRDefault="00FC4DB3" w:rsidP="00D01A2F">
      <w:pPr>
        <w:spacing w:after="0" w:line="360" w:lineRule="auto"/>
        <w:jc w:val="both"/>
        <w:rPr>
          <w:rFonts w:ascii="Arial" w:hAnsi="Arial" w:cs="Arial"/>
          <w:sz w:val="20"/>
          <w:szCs w:val="20"/>
        </w:rPr>
      </w:pPr>
    </w:p>
    <w:p w14:paraId="7B43212B"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IV</w:t>
      </w:r>
    </w:p>
    <w:p w14:paraId="595C5725" w14:textId="77777777" w:rsidR="001F1302"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Otros Productos</w:t>
      </w:r>
    </w:p>
    <w:p w14:paraId="46880F44" w14:textId="77777777" w:rsidR="00A73517" w:rsidRPr="00D01A2F" w:rsidRDefault="00A73517" w:rsidP="00D01A2F">
      <w:pPr>
        <w:spacing w:after="0" w:line="360" w:lineRule="auto"/>
        <w:jc w:val="center"/>
        <w:rPr>
          <w:rFonts w:ascii="Arial" w:hAnsi="Arial" w:cs="Arial"/>
          <w:b/>
          <w:bCs/>
          <w:sz w:val="20"/>
          <w:szCs w:val="20"/>
        </w:rPr>
      </w:pPr>
    </w:p>
    <w:p w14:paraId="6CBE81F6"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3357E1">
        <w:rPr>
          <w:rFonts w:ascii="Arial" w:hAnsi="Arial" w:cs="Arial"/>
          <w:b/>
          <w:sz w:val="20"/>
          <w:szCs w:val="20"/>
        </w:rPr>
        <w:t>5</w:t>
      </w:r>
      <w:r w:rsidR="00145A63">
        <w:rPr>
          <w:rFonts w:ascii="Arial" w:hAnsi="Arial" w:cs="Arial"/>
          <w:b/>
          <w:sz w:val="20"/>
          <w:szCs w:val="20"/>
        </w:rPr>
        <w:t>0</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638CA789" w14:textId="77777777" w:rsidR="00872E52" w:rsidRPr="00D01A2F" w:rsidRDefault="00872E52" w:rsidP="00D01A2F">
      <w:pPr>
        <w:spacing w:after="0" w:line="360" w:lineRule="auto"/>
        <w:jc w:val="both"/>
        <w:rPr>
          <w:rFonts w:ascii="Arial" w:hAnsi="Arial" w:cs="Arial"/>
          <w:sz w:val="20"/>
          <w:szCs w:val="20"/>
        </w:rPr>
      </w:pPr>
    </w:p>
    <w:p w14:paraId="260425A3" w14:textId="77777777" w:rsidR="00A73517"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SEXTO </w:t>
      </w:r>
    </w:p>
    <w:p w14:paraId="0824A327"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APROVECHAMIENTOS</w:t>
      </w:r>
    </w:p>
    <w:p w14:paraId="0093C6D8" w14:textId="77777777" w:rsidR="00A73517" w:rsidRDefault="00A73517" w:rsidP="00D01A2F">
      <w:pPr>
        <w:spacing w:after="0" w:line="360" w:lineRule="auto"/>
        <w:jc w:val="center"/>
        <w:rPr>
          <w:rFonts w:ascii="Arial" w:hAnsi="Arial" w:cs="Arial"/>
          <w:b/>
          <w:bCs/>
          <w:sz w:val="20"/>
          <w:szCs w:val="20"/>
        </w:rPr>
      </w:pPr>
    </w:p>
    <w:p w14:paraId="403FFE5F"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14:paraId="720E5B4D" w14:textId="77777777" w:rsidR="001F1302" w:rsidRPr="00D01A2F"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Aprovechamientos Derivados </w:t>
      </w:r>
      <w:r>
        <w:rPr>
          <w:rFonts w:ascii="Arial" w:hAnsi="Arial" w:cs="Arial"/>
          <w:b/>
          <w:sz w:val="20"/>
          <w:szCs w:val="20"/>
        </w:rPr>
        <w:t>p</w:t>
      </w:r>
      <w:r w:rsidRPr="00D01A2F">
        <w:rPr>
          <w:rFonts w:ascii="Arial" w:hAnsi="Arial" w:cs="Arial"/>
          <w:b/>
          <w:sz w:val="20"/>
          <w:szCs w:val="20"/>
        </w:rPr>
        <w:t>or Sanciones Municipales</w:t>
      </w:r>
    </w:p>
    <w:p w14:paraId="2BD187A5" w14:textId="77777777" w:rsidR="001F1302" w:rsidRPr="00D01A2F" w:rsidRDefault="001F1302" w:rsidP="00D01A2F">
      <w:pPr>
        <w:spacing w:after="0" w:line="360" w:lineRule="auto"/>
        <w:jc w:val="both"/>
        <w:rPr>
          <w:rFonts w:ascii="Arial" w:hAnsi="Arial" w:cs="Arial"/>
          <w:sz w:val="20"/>
          <w:szCs w:val="20"/>
        </w:rPr>
      </w:pPr>
    </w:p>
    <w:p w14:paraId="204D835C"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1</w:t>
      </w:r>
      <w:r w:rsidR="001F1302" w:rsidRPr="00D01A2F">
        <w:rPr>
          <w:rFonts w:ascii="Arial" w:hAnsi="Arial" w:cs="Arial"/>
          <w:sz w:val="20"/>
          <w:szCs w:val="20"/>
        </w:rPr>
        <w:t>.- Son aprovechamientos los ingresos que percibe el Estado por funciones de derecho público distintos de las contribuciones.  Los ingresos derivados de financiamiento y de los que obtengan los organismos descentralizados y las empresas de participación estatal.</w:t>
      </w:r>
    </w:p>
    <w:p w14:paraId="58B51FA9" w14:textId="77777777" w:rsidR="00A73517" w:rsidRDefault="00A73517" w:rsidP="00D01A2F">
      <w:pPr>
        <w:spacing w:after="0" w:line="360" w:lineRule="auto"/>
        <w:jc w:val="both"/>
        <w:rPr>
          <w:rFonts w:ascii="Arial" w:hAnsi="Arial" w:cs="Arial"/>
          <w:sz w:val="20"/>
          <w:szCs w:val="20"/>
        </w:rPr>
      </w:pPr>
    </w:p>
    <w:p w14:paraId="378C7BEC"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El Municipio percibirá aprovechamientos derivados de:</w:t>
      </w:r>
    </w:p>
    <w:p w14:paraId="237AEB4C" w14:textId="77777777" w:rsidR="001F1302" w:rsidRPr="00D01A2F" w:rsidRDefault="001F1302" w:rsidP="00D01A2F">
      <w:pPr>
        <w:spacing w:after="0" w:line="360" w:lineRule="auto"/>
        <w:jc w:val="both"/>
        <w:rPr>
          <w:rFonts w:ascii="Arial" w:hAnsi="Arial" w:cs="Arial"/>
          <w:sz w:val="20"/>
          <w:szCs w:val="20"/>
        </w:rPr>
      </w:pPr>
    </w:p>
    <w:p w14:paraId="3DA17EED"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Infracciones por faltas administrativas:</w:t>
      </w:r>
    </w:p>
    <w:p w14:paraId="778F2C67"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Por violación a las disposiciones contenidas en los reglamentos municipales, se cobrarán las multas establecidas en cada uno de dichos ordenamientos.</w:t>
      </w:r>
    </w:p>
    <w:p w14:paraId="4AA7513F"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Infracciones por faltas de carácter fiscal:</w:t>
      </w:r>
    </w:p>
    <w:p w14:paraId="0FE4B209" w14:textId="77777777" w:rsidR="001F1302" w:rsidRPr="00D01A2F" w:rsidRDefault="001F1302" w:rsidP="00A73517">
      <w:pPr>
        <w:spacing w:after="0" w:line="360" w:lineRule="auto"/>
        <w:ind w:left="426"/>
        <w:jc w:val="both"/>
        <w:rPr>
          <w:rFonts w:ascii="Arial" w:hAnsi="Arial" w:cs="Arial"/>
          <w:sz w:val="20"/>
          <w:szCs w:val="20"/>
        </w:rPr>
      </w:pPr>
      <w:r w:rsidRPr="00D01A2F">
        <w:rPr>
          <w:rFonts w:ascii="Arial" w:hAnsi="Arial" w:cs="Arial"/>
          <w:b/>
          <w:sz w:val="20"/>
          <w:szCs w:val="20"/>
        </w:rPr>
        <w:t>a)</w:t>
      </w:r>
      <w:r w:rsidRPr="00D01A2F">
        <w:rPr>
          <w:rFonts w:ascii="Arial" w:hAnsi="Arial" w:cs="Arial"/>
          <w:sz w:val="20"/>
          <w:szCs w:val="20"/>
        </w:rPr>
        <w:t xml:space="preserve">       Por pagarse en forma extemporánea y a requerimiento de la autoridad municipal cualquiera de las contribuciones a que se refi</w:t>
      </w:r>
      <w:r w:rsidR="00891E24">
        <w:rPr>
          <w:rFonts w:ascii="Arial" w:hAnsi="Arial" w:cs="Arial"/>
          <w:sz w:val="20"/>
          <w:szCs w:val="20"/>
        </w:rPr>
        <w:t>era a esta Ley. Multa de 3 a 364</w:t>
      </w:r>
      <w:r w:rsidRPr="00D01A2F">
        <w:rPr>
          <w:rFonts w:ascii="Arial" w:hAnsi="Arial" w:cs="Arial"/>
          <w:sz w:val="20"/>
          <w:szCs w:val="20"/>
        </w:rPr>
        <w:t xml:space="preserve"> veces la UMA (Unidad de Medida y Actualización).</w:t>
      </w:r>
    </w:p>
    <w:p w14:paraId="538EB612" w14:textId="77777777" w:rsidR="001F1302" w:rsidRPr="00D01A2F" w:rsidRDefault="001F1302" w:rsidP="00A73517">
      <w:pPr>
        <w:spacing w:after="0" w:line="360" w:lineRule="auto"/>
        <w:ind w:left="426"/>
        <w:jc w:val="both"/>
        <w:rPr>
          <w:rFonts w:ascii="Arial" w:hAnsi="Arial" w:cs="Arial"/>
          <w:sz w:val="20"/>
          <w:szCs w:val="20"/>
        </w:rPr>
      </w:pPr>
      <w:r w:rsidRPr="00D01A2F">
        <w:rPr>
          <w:rFonts w:ascii="Arial" w:hAnsi="Arial" w:cs="Arial"/>
          <w:b/>
          <w:sz w:val="20"/>
          <w:szCs w:val="20"/>
        </w:rPr>
        <w:lastRenderedPageBreak/>
        <w:t>b)</w:t>
      </w:r>
      <w:r w:rsidRPr="00D01A2F">
        <w:rPr>
          <w:rFonts w:ascii="Arial" w:hAnsi="Arial" w:cs="Arial"/>
          <w:sz w:val="20"/>
          <w:szCs w:val="20"/>
        </w:rPr>
        <w:t xml:space="preserve">      Por no presentar o proporcionar el contribuyente los datos e informes que exigen las leyes fiscales o proporcionarlos extemporáneamente, hacerlo con información alterada. Multa de 3 a 11</w:t>
      </w:r>
      <w:r w:rsidR="00891E24">
        <w:rPr>
          <w:rFonts w:ascii="Arial" w:hAnsi="Arial" w:cs="Arial"/>
          <w:sz w:val="20"/>
          <w:szCs w:val="20"/>
        </w:rPr>
        <w:t>9</w:t>
      </w:r>
      <w:r w:rsidRPr="00D01A2F">
        <w:rPr>
          <w:rFonts w:ascii="Arial" w:hAnsi="Arial" w:cs="Arial"/>
          <w:sz w:val="20"/>
          <w:szCs w:val="20"/>
        </w:rPr>
        <w:t xml:space="preserve"> veces la UMA.</w:t>
      </w:r>
    </w:p>
    <w:p w14:paraId="24EBB039" w14:textId="77777777" w:rsidR="001F1302" w:rsidRPr="00D01A2F" w:rsidRDefault="001F1302" w:rsidP="00A73517">
      <w:pPr>
        <w:tabs>
          <w:tab w:val="left" w:pos="2835"/>
        </w:tabs>
        <w:spacing w:after="0" w:line="360" w:lineRule="auto"/>
        <w:ind w:left="426"/>
        <w:jc w:val="both"/>
        <w:rPr>
          <w:rFonts w:ascii="Arial" w:hAnsi="Arial" w:cs="Arial"/>
          <w:sz w:val="20"/>
          <w:szCs w:val="20"/>
        </w:rPr>
      </w:pPr>
      <w:r w:rsidRPr="00D01A2F">
        <w:rPr>
          <w:rFonts w:ascii="Arial" w:hAnsi="Arial" w:cs="Arial"/>
          <w:b/>
          <w:sz w:val="20"/>
          <w:szCs w:val="20"/>
        </w:rPr>
        <w:t>c)</w:t>
      </w:r>
      <w:r w:rsidRPr="00D01A2F">
        <w:rPr>
          <w:rFonts w:ascii="Arial" w:hAnsi="Arial" w:cs="Arial"/>
          <w:sz w:val="20"/>
          <w:szCs w:val="20"/>
        </w:rPr>
        <w:t xml:space="preserve">       Por no comparecer el contribuyente ante la autoridad municipal para presentar, comprobar o aclarar cualquier asunto, para el que dicha autoridad esté facultada por las leyes fiscales vigentes. Multa de 3 a </w:t>
      </w:r>
      <w:r w:rsidR="00891E24">
        <w:rPr>
          <w:rFonts w:ascii="Arial" w:hAnsi="Arial" w:cs="Arial"/>
          <w:sz w:val="20"/>
          <w:szCs w:val="20"/>
        </w:rPr>
        <w:t>103</w:t>
      </w:r>
      <w:r w:rsidRPr="00D01A2F">
        <w:rPr>
          <w:rFonts w:ascii="Arial" w:hAnsi="Arial" w:cs="Arial"/>
          <w:sz w:val="20"/>
          <w:szCs w:val="20"/>
        </w:rPr>
        <w:t xml:space="preserve"> veces la UMA.</w:t>
      </w:r>
    </w:p>
    <w:p w14:paraId="00D452D4"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Sanciones por falta de pago oportuno de créditos fiscales.</w:t>
      </w:r>
    </w:p>
    <w:p w14:paraId="6C7A3381"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Ocupar la vía pública sin permiso de 3 a 1</w:t>
      </w:r>
      <w:r w:rsidR="00275266" w:rsidRPr="00D01A2F">
        <w:rPr>
          <w:rFonts w:ascii="Arial" w:hAnsi="Arial" w:cs="Arial"/>
          <w:sz w:val="20"/>
          <w:szCs w:val="20"/>
        </w:rPr>
        <w:t>1</w:t>
      </w:r>
      <w:r w:rsidRPr="00D01A2F">
        <w:rPr>
          <w:rFonts w:ascii="Arial" w:hAnsi="Arial" w:cs="Arial"/>
          <w:sz w:val="20"/>
          <w:szCs w:val="20"/>
        </w:rPr>
        <w:t xml:space="preserve"> UMA.</w:t>
      </w:r>
    </w:p>
    <w:p w14:paraId="2716C750"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w:t>
      </w:r>
      <w:r w:rsidRPr="00D01A2F">
        <w:rPr>
          <w:rFonts w:ascii="Arial" w:hAnsi="Arial" w:cs="Arial"/>
          <w:sz w:val="20"/>
          <w:szCs w:val="20"/>
        </w:rPr>
        <w:t xml:space="preserve"> Por falta de revalidación de licencia municipal de 5 a 1</w:t>
      </w:r>
      <w:r w:rsidR="00275266" w:rsidRPr="00D01A2F">
        <w:rPr>
          <w:rFonts w:ascii="Arial" w:hAnsi="Arial" w:cs="Arial"/>
          <w:sz w:val="20"/>
          <w:szCs w:val="20"/>
        </w:rPr>
        <w:t>1</w:t>
      </w:r>
      <w:r w:rsidRPr="00D01A2F">
        <w:rPr>
          <w:rFonts w:ascii="Arial" w:hAnsi="Arial" w:cs="Arial"/>
          <w:sz w:val="20"/>
          <w:szCs w:val="20"/>
        </w:rPr>
        <w:t xml:space="preserve"> UMA.</w:t>
      </w:r>
    </w:p>
    <w:p w14:paraId="2FE91936"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w:t>
      </w:r>
      <w:r w:rsidRPr="00D01A2F">
        <w:rPr>
          <w:rFonts w:ascii="Arial" w:hAnsi="Arial" w:cs="Arial"/>
          <w:sz w:val="20"/>
          <w:szCs w:val="20"/>
        </w:rPr>
        <w:t>.- Falta de empadronamiento en la tesorería municipal de 5 a 1</w:t>
      </w:r>
      <w:r w:rsidR="00275266" w:rsidRPr="00D01A2F">
        <w:rPr>
          <w:rFonts w:ascii="Arial" w:hAnsi="Arial" w:cs="Arial"/>
          <w:sz w:val="20"/>
          <w:szCs w:val="20"/>
        </w:rPr>
        <w:t>1</w:t>
      </w:r>
      <w:r w:rsidRPr="00D01A2F">
        <w:rPr>
          <w:rFonts w:ascii="Arial" w:hAnsi="Arial" w:cs="Arial"/>
          <w:sz w:val="20"/>
          <w:szCs w:val="20"/>
        </w:rPr>
        <w:t xml:space="preserve"> UMA.</w:t>
      </w:r>
    </w:p>
    <w:p w14:paraId="1C78FB98"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La matanza de ganado fuera del rastro publico municipal, sin obtener la licenc</w:t>
      </w:r>
      <w:r w:rsidR="00471EF5">
        <w:rPr>
          <w:rFonts w:ascii="Arial" w:hAnsi="Arial" w:cs="Arial"/>
          <w:sz w:val="20"/>
          <w:szCs w:val="20"/>
        </w:rPr>
        <w:t>ia o la autorización respectiva de 5 a 11 UMA.</w:t>
      </w:r>
    </w:p>
    <w:p w14:paraId="6858BAED"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Para el caso de las infracciones fracciones V y VI la dirección de tesorería y finanzas quedan facultados para ordenar clausura temporal del comercio, negocio o establecimiento por el tiempo que subsista la infracción.</w:t>
      </w:r>
    </w:p>
    <w:p w14:paraId="2F080598" w14:textId="77777777" w:rsidR="00FC4DB3" w:rsidRPr="00D01A2F" w:rsidRDefault="00FC4DB3" w:rsidP="00D01A2F">
      <w:pPr>
        <w:spacing w:after="0" w:line="360" w:lineRule="auto"/>
        <w:jc w:val="both"/>
        <w:rPr>
          <w:rFonts w:ascii="Arial" w:hAnsi="Arial" w:cs="Arial"/>
          <w:sz w:val="20"/>
          <w:szCs w:val="20"/>
        </w:rPr>
      </w:pPr>
    </w:p>
    <w:p w14:paraId="61CB567C" w14:textId="77777777" w:rsidR="00FC4DB3"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14:paraId="50C1AAB6" w14:textId="77777777" w:rsidR="001F1302" w:rsidRPr="00D01A2F"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Aprovechamientos Derivados </w:t>
      </w:r>
      <w:r>
        <w:rPr>
          <w:rFonts w:ascii="Arial" w:hAnsi="Arial" w:cs="Arial"/>
          <w:b/>
          <w:sz w:val="20"/>
          <w:szCs w:val="20"/>
        </w:rPr>
        <w:t>d</w:t>
      </w:r>
      <w:r w:rsidRPr="00D01A2F">
        <w:rPr>
          <w:rFonts w:ascii="Arial" w:hAnsi="Arial" w:cs="Arial"/>
          <w:b/>
          <w:sz w:val="20"/>
          <w:szCs w:val="20"/>
        </w:rPr>
        <w:t xml:space="preserve">e Recursos Transferidos </w:t>
      </w:r>
      <w:r>
        <w:rPr>
          <w:rFonts w:ascii="Arial" w:hAnsi="Arial" w:cs="Arial"/>
          <w:b/>
          <w:sz w:val="20"/>
          <w:szCs w:val="20"/>
        </w:rPr>
        <w:t>a</w:t>
      </w:r>
      <w:r w:rsidRPr="00D01A2F">
        <w:rPr>
          <w:rFonts w:ascii="Arial" w:hAnsi="Arial" w:cs="Arial"/>
          <w:b/>
          <w:sz w:val="20"/>
          <w:szCs w:val="20"/>
        </w:rPr>
        <w:t>l Municipio</w:t>
      </w:r>
    </w:p>
    <w:p w14:paraId="30BEF5E3" w14:textId="77777777" w:rsidR="00FC4DB3" w:rsidRPr="00D01A2F" w:rsidRDefault="00FC4DB3" w:rsidP="00D01A2F">
      <w:pPr>
        <w:spacing w:after="0" w:line="360" w:lineRule="auto"/>
        <w:jc w:val="center"/>
        <w:rPr>
          <w:rFonts w:ascii="Arial" w:hAnsi="Arial" w:cs="Arial"/>
          <w:b/>
          <w:bCs/>
          <w:sz w:val="20"/>
          <w:szCs w:val="20"/>
        </w:rPr>
      </w:pPr>
    </w:p>
    <w:p w14:paraId="28EBE347" w14:textId="77777777" w:rsidR="00A73517"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w:t>
      </w:r>
      <w:r w:rsidR="002963A1">
        <w:rPr>
          <w:rFonts w:ascii="Arial" w:hAnsi="Arial" w:cs="Arial"/>
          <w:b/>
          <w:sz w:val="20"/>
          <w:szCs w:val="20"/>
        </w:rPr>
        <w:t xml:space="preserve"> 5</w:t>
      </w:r>
      <w:r w:rsidR="00145A63">
        <w:rPr>
          <w:rFonts w:ascii="Arial" w:hAnsi="Arial" w:cs="Arial"/>
          <w:b/>
          <w:sz w:val="20"/>
          <w:szCs w:val="20"/>
        </w:rPr>
        <w:t>2</w:t>
      </w:r>
      <w:r w:rsidRPr="00D01A2F">
        <w:rPr>
          <w:rFonts w:ascii="Arial" w:hAnsi="Arial" w:cs="Arial"/>
          <w:sz w:val="20"/>
          <w:szCs w:val="20"/>
        </w:rPr>
        <w:t>.- Corresponderán a este capítulo de ingresos, los que perciba el municipio por cuenta de:</w:t>
      </w:r>
    </w:p>
    <w:p w14:paraId="7C7ADE26" w14:textId="77777777" w:rsidR="006839A1"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Cesiones;</w:t>
      </w:r>
    </w:p>
    <w:p w14:paraId="10A96353" w14:textId="77777777" w:rsidR="006839A1"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 xml:space="preserve"> II.-</w:t>
      </w:r>
      <w:r w:rsidRPr="00D01A2F">
        <w:rPr>
          <w:rFonts w:ascii="Arial" w:hAnsi="Arial" w:cs="Arial"/>
          <w:sz w:val="20"/>
          <w:szCs w:val="20"/>
        </w:rPr>
        <w:t xml:space="preserve"> Herencias;</w:t>
      </w:r>
    </w:p>
    <w:p w14:paraId="4D542305"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 xml:space="preserve"> III.-</w:t>
      </w:r>
      <w:r w:rsidRPr="00D01A2F">
        <w:rPr>
          <w:rFonts w:ascii="Arial" w:hAnsi="Arial" w:cs="Arial"/>
          <w:sz w:val="20"/>
          <w:szCs w:val="20"/>
        </w:rPr>
        <w:t xml:space="preserve"> Legados;</w:t>
      </w:r>
    </w:p>
    <w:p w14:paraId="2FD055AD"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Donaciones;</w:t>
      </w:r>
    </w:p>
    <w:p w14:paraId="6673A609"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w:t>
      </w:r>
      <w:r w:rsidRPr="00D01A2F">
        <w:rPr>
          <w:rFonts w:ascii="Arial" w:hAnsi="Arial" w:cs="Arial"/>
          <w:sz w:val="20"/>
          <w:szCs w:val="20"/>
        </w:rPr>
        <w:t xml:space="preserve"> Adjudicaciones judiciales;</w:t>
      </w:r>
    </w:p>
    <w:p w14:paraId="7DB59F73"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w:t>
      </w:r>
      <w:r w:rsidRPr="00D01A2F">
        <w:rPr>
          <w:rFonts w:ascii="Arial" w:hAnsi="Arial" w:cs="Arial"/>
          <w:sz w:val="20"/>
          <w:szCs w:val="20"/>
        </w:rPr>
        <w:t xml:space="preserve"> Adjudicaciones administrativas;</w:t>
      </w:r>
    </w:p>
    <w:p w14:paraId="3BB30C78"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 xml:space="preserve"> Subsidios de otro nivel de gobierno;</w:t>
      </w:r>
    </w:p>
    <w:p w14:paraId="5EF21DA6"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VIII.-</w:t>
      </w:r>
      <w:r w:rsidRPr="00D01A2F">
        <w:rPr>
          <w:rFonts w:ascii="Arial" w:hAnsi="Arial" w:cs="Arial"/>
          <w:sz w:val="20"/>
          <w:szCs w:val="20"/>
        </w:rPr>
        <w:t xml:space="preserve"> Subsidios de organismos públicos y privados, y</w:t>
      </w:r>
    </w:p>
    <w:p w14:paraId="09686324" w14:textId="77777777"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IX.-</w:t>
      </w:r>
      <w:r w:rsidRPr="00D01A2F">
        <w:rPr>
          <w:rFonts w:ascii="Arial" w:hAnsi="Arial" w:cs="Arial"/>
          <w:sz w:val="20"/>
          <w:szCs w:val="20"/>
        </w:rPr>
        <w:t xml:space="preserve"> Multas impuestas por autoridades administrativas federales no fiscales.</w:t>
      </w:r>
    </w:p>
    <w:p w14:paraId="04B01CE5" w14:textId="77777777" w:rsidR="001F1302" w:rsidRPr="00D01A2F" w:rsidRDefault="001F1302" w:rsidP="00D01A2F">
      <w:pPr>
        <w:spacing w:after="0" w:line="360" w:lineRule="auto"/>
        <w:jc w:val="both"/>
        <w:rPr>
          <w:rFonts w:ascii="Arial" w:hAnsi="Arial" w:cs="Arial"/>
          <w:sz w:val="20"/>
          <w:szCs w:val="20"/>
        </w:rPr>
      </w:pPr>
    </w:p>
    <w:p w14:paraId="7351353C"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III</w:t>
      </w:r>
    </w:p>
    <w:p w14:paraId="0D7439E8"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Aprovechamientos Diversos</w:t>
      </w:r>
    </w:p>
    <w:p w14:paraId="3EDE3D8B" w14:textId="77777777" w:rsidR="001F1302" w:rsidRPr="00D01A2F" w:rsidRDefault="001F1302" w:rsidP="00E978A2">
      <w:pPr>
        <w:spacing w:after="0" w:line="240" w:lineRule="auto"/>
        <w:jc w:val="both"/>
        <w:rPr>
          <w:rFonts w:ascii="Arial" w:hAnsi="Arial" w:cs="Arial"/>
          <w:sz w:val="20"/>
          <w:szCs w:val="20"/>
        </w:rPr>
      </w:pPr>
    </w:p>
    <w:p w14:paraId="6EEBC32D" w14:textId="77777777" w:rsidR="001F1302" w:rsidRDefault="002963A1" w:rsidP="00D01A2F">
      <w:pPr>
        <w:spacing w:after="0" w:line="360" w:lineRule="auto"/>
        <w:jc w:val="both"/>
        <w:rPr>
          <w:rFonts w:ascii="Arial" w:hAnsi="Arial" w:cs="Arial"/>
          <w:sz w:val="20"/>
          <w:szCs w:val="20"/>
        </w:rPr>
      </w:pPr>
      <w:r>
        <w:rPr>
          <w:rFonts w:ascii="Arial" w:hAnsi="Arial" w:cs="Arial"/>
          <w:b/>
          <w:bCs/>
          <w:sz w:val="20"/>
          <w:szCs w:val="20"/>
        </w:rPr>
        <w:t>Artículo 5</w:t>
      </w:r>
      <w:r w:rsidR="00145A63">
        <w:rPr>
          <w:rFonts w:ascii="Arial" w:hAnsi="Arial" w:cs="Arial"/>
          <w:b/>
          <w:bCs/>
          <w:sz w:val="20"/>
          <w:szCs w:val="20"/>
        </w:rPr>
        <w:t>3</w:t>
      </w:r>
      <w:r w:rsidR="001F1302" w:rsidRPr="00D01A2F">
        <w:rPr>
          <w:rFonts w:ascii="Arial" w:hAnsi="Arial" w:cs="Arial"/>
          <w:b/>
          <w:bCs/>
          <w:sz w:val="20"/>
          <w:szCs w:val="20"/>
        </w:rPr>
        <w:t>.-</w:t>
      </w:r>
      <w:r w:rsidR="001F1302" w:rsidRPr="00D01A2F">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5AB92B3" w14:textId="77777777" w:rsidR="00872E52" w:rsidRPr="00D01A2F" w:rsidRDefault="00872E52" w:rsidP="00E978A2">
      <w:pPr>
        <w:spacing w:after="0" w:line="240" w:lineRule="auto"/>
        <w:jc w:val="both"/>
        <w:rPr>
          <w:rFonts w:ascii="Arial" w:hAnsi="Arial" w:cs="Arial"/>
          <w:sz w:val="20"/>
          <w:szCs w:val="20"/>
        </w:rPr>
      </w:pPr>
    </w:p>
    <w:p w14:paraId="0227D8E3" w14:textId="77777777" w:rsidR="00A73517"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SÉPTIMO </w:t>
      </w:r>
    </w:p>
    <w:p w14:paraId="4DB8399B"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PARTICIPACIONES Y APORTACIONES</w:t>
      </w:r>
    </w:p>
    <w:p w14:paraId="2F86D18B" w14:textId="77777777" w:rsidR="00A73517" w:rsidRDefault="00A73517" w:rsidP="00E978A2">
      <w:pPr>
        <w:spacing w:after="0" w:line="240" w:lineRule="auto"/>
        <w:jc w:val="center"/>
        <w:rPr>
          <w:rFonts w:ascii="Arial" w:hAnsi="Arial" w:cs="Arial"/>
          <w:b/>
          <w:bCs/>
          <w:sz w:val="20"/>
          <w:szCs w:val="20"/>
        </w:rPr>
      </w:pPr>
    </w:p>
    <w:p w14:paraId="622190FE"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ÚNICO</w:t>
      </w:r>
    </w:p>
    <w:p w14:paraId="3CC455C3"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Participaciones Federales, Estatales </w:t>
      </w:r>
      <w:r>
        <w:rPr>
          <w:rFonts w:ascii="Arial" w:hAnsi="Arial" w:cs="Arial"/>
          <w:b/>
          <w:bCs/>
          <w:sz w:val="20"/>
          <w:szCs w:val="20"/>
        </w:rPr>
        <w:t>y</w:t>
      </w:r>
      <w:r w:rsidRPr="00D01A2F">
        <w:rPr>
          <w:rFonts w:ascii="Arial" w:hAnsi="Arial" w:cs="Arial"/>
          <w:b/>
          <w:bCs/>
          <w:sz w:val="20"/>
          <w:szCs w:val="20"/>
        </w:rPr>
        <w:t xml:space="preserve"> Aportaciones</w:t>
      </w:r>
    </w:p>
    <w:p w14:paraId="531AEC7C" w14:textId="77777777" w:rsidR="001F1302" w:rsidRPr="00D01A2F" w:rsidRDefault="001F1302" w:rsidP="00E978A2">
      <w:pPr>
        <w:spacing w:after="0" w:line="240" w:lineRule="auto"/>
        <w:jc w:val="both"/>
        <w:rPr>
          <w:rFonts w:ascii="Arial" w:hAnsi="Arial" w:cs="Arial"/>
          <w:sz w:val="20"/>
          <w:szCs w:val="20"/>
        </w:rPr>
      </w:pPr>
    </w:p>
    <w:p w14:paraId="4AEF384C"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4</w:t>
      </w:r>
      <w:r w:rsidR="001F1302" w:rsidRPr="00D01A2F">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64FA0FC" w14:textId="77777777" w:rsidR="001F1302" w:rsidRPr="00D01A2F" w:rsidRDefault="001F1302" w:rsidP="00D01A2F">
      <w:pPr>
        <w:spacing w:after="0" w:line="360" w:lineRule="auto"/>
        <w:jc w:val="both"/>
        <w:rPr>
          <w:rFonts w:ascii="Arial" w:hAnsi="Arial" w:cs="Arial"/>
          <w:sz w:val="20"/>
          <w:szCs w:val="20"/>
        </w:rPr>
      </w:pPr>
    </w:p>
    <w:p w14:paraId="47DFDA88" w14:textId="77777777" w:rsidR="001F1302" w:rsidRPr="00D01A2F" w:rsidRDefault="001F1302" w:rsidP="00104A94">
      <w:pPr>
        <w:spacing w:after="0" w:line="360" w:lineRule="auto"/>
        <w:ind w:firstLine="708"/>
        <w:jc w:val="both"/>
        <w:rPr>
          <w:rFonts w:ascii="Arial" w:hAnsi="Arial" w:cs="Arial"/>
          <w:sz w:val="20"/>
          <w:szCs w:val="20"/>
        </w:rPr>
      </w:pPr>
      <w:r w:rsidRPr="00D01A2F">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71CF7E54" w14:textId="77777777" w:rsidR="003357E1" w:rsidRPr="00D01A2F" w:rsidRDefault="003357E1" w:rsidP="00D01A2F">
      <w:pPr>
        <w:spacing w:after="0" w:line="360" w:lineRule="auto"/>
        <w:jc w:val="both"/>
        <w:rPr>
          <w:rFonts w:ascii="Arial" w:hAnsi="Arial" w:cs="Arial"/>
          <w:sz w:val="20"/>
          <w:szCs w:val="20"/>
        </w:rPr>
      </w:pPr>
    </w:p>
    <w:p w14:paraId="402E3E13" w14:textId="77777777" w:rsidR="00552546" w:rsidRDefault="00A73517" w:rsidP="00D01A2F">
      <w:pPr>
        <w:spacing w:after="0" w:line="360" w:lineRule="auto"/>
        <w:jc w:val="center"/>
        <w:rPr>
          <w:rFonts w:ascii="Arial" w:hAnsi="Arial" w:cs="Arial"/>
          <w:b/>
          <w:bCs/>
          <w:sz w:val="20"/>
          <w:szCs w:val="20"/>
        </w:rPr>
      </w:pPr>
      <w:r>
        <w:rPr>
          <w:rFonts w:ascii="Arial" w:hAnsi="Arial" w:cs="Arial"/>
          <w:b/>
          <w:bCs/>
          <w:sz w:val="20"/>
          <w:szCs w:val="20"/>
        </w:rPr>
        <w:t xml:space="preserve">TÍTULO OCTAVO </w:t>
      </w:r>
    </w:p>
    <w:p w14:paraId="4910258F" w14:textId="77777777" w:rsidR="001F1302" w:rsidRPr="00D01A2F" w:rsidRDefault="00A73517" w:rsidP="00D01A2F">
      <w:pPr>
        <w:spacing w:after="0" w:line="360" w:lineRule="auto"/>
        <w:jc w:val="center"/>
        <w:rPr>
          <w:rFonts w:ascii="Arial" w:hAnsi="Arial" w:cs="Arial"/>
          <w:b/>
          <w:bCs/>
          <w:sz w:val="20"/>
          <w:szCs w:val="20"/>
        </w:rPr>
      </w:pPr>
      <w:r>
        <w:rPr>
          <w:rFonts w:ascii="Arial" w:hAnsi="Arial" w:cs="Arial"/>
          <w:b/>
          <w:bCs/>
          <w:sz w:val="20"/>
          <w:szCs w:val="20"/>
        </w:rPr>
        <w:t>INGRESOS</w:t>
      </w:r>
      <w:r w:rsidR="00552546">
        <w:rPr>
          <w:rFonts w:ascii="Arial" w:hAnsi="Arial" w:cs="Arial"/>
          <w:b/>
          <w:bCs/>
          <w:sz w:val="20"/>
          <w:szCs w:val="20"/>
        </w:rPr>
        <w:t xml:space="preserve"> </w:t>
      </w:r>
      <w:r w:rsidR="001F1302" w:rsidRPr="00D01A2F">
        <w:rPr>
          <w:rFonts w:ascii="Arial" w:hAnsi="Arial" w:cs="Arial"/>
          <w:b/>
          <w:bCs/>
          <w:sz w:val="20"/>
          <w:szCs w:val="20"/>
        </w:rPr>
        <w:t>EXTRAORDINARIOS</w:t>
      </w:r>
    </w:p>
    <w:p w14:paraId="0B7DC3CE" w14:textId="77777777" w:rsidR="00A73517" w:rsidRDefault="00A73517" w:rsidP="00E978A2">
      <w:pPr>
        <w:spacing w:after="0" w:line="240" w:lineRule="auto"/>
        <w:jc w:val="center"/>
        <w:rPr>
          <w:rFonts w:ascii="Arial" w:hAnsi="Arial" w:cs="Arial"/>
          <w:b/>
          <w:bCs/>
          <w:sz w:val="20"/>
          <w:szCs w:val="20"/>
        </w:rPr>
      </w:pPr>
    </w:p>
    <w:p w14:paraId="72CD7C0A" w14:textId="77777777"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ÚNICO</w:t>
      </w:r>
    </w:p>
    <w:p w14:paraId="501C9367" w14:textId="77777777"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 </w:t>
      </w:r>
      <w:r>
        <w:rPr>
          <w:rFonts w:ascii="Arial" w:hAnsi="Arial" w:cs="Arial"/>
          <w:b/>
          <w:bCs/>
          <w:sz w:val="20"/>
          <w:szCs w:val="20"/>
        </w:rPr>
        <w:t>l</w:t>
      </w:r>
      <w:r w:rsidRPr="00D01A2F">
        <w:rPr>
          <w:rFonts w:ascii="Arial" w:hAnsi="Arial" w:cs="Arial"/>
          <w:b/>
          <w:bCs/>
          <w:sz w:val="20"/>
          <w:szCs w:val="20"/>
        </w:rPr>
        <w:t xml:space="preserve">os Empréstitos, Subsidios </w:t>
      </w:r>
      <w:r>
        <w:rPr>
          <w:rFonts w:ascii="Arial" w:hAnsi="Arial" w:cs="Arial"/>
          <w:b/>
          <w:bCs/>
          <w:sz w:val="20"/>
          <w:szCs w:val="20"/>
        </w:rPr>
        <w:t>y</w:t>
      </w:r>
      <w:r w:rsidRPr="00D01A2F">
        <w:rPr>
          <w:rFonts w:ascii="Arial" w:hAnsi="Arial" w:cs="Arial"/>
          <w:b/>
          <w:bCs/>
          <w:sz w:val="20"/>
          <w:szCs w:val="20"/>
        </w:rPr>
        <w:t xml:space="preserve"> </w:t>
      </w:r>
      <w:r>
        <w:rPr>
          <w:rFonts w:ascii="Arial" w:hAnsi="Arial" w:cs="Arial"/>
          <w:b/>
          <w:bCs/>
          <w:sz w:val="20"/>
          <w:szCs w:val="20"/>
        </w:rPr>
        <w:t>l</w:t>
      </w:r>
      <w:r w:rsidRPr="00D01A2F">
        <w:rPr>
          <w:rFonts w:ascii="Arial" w:hAnsi="Arial" w:cs="Arial"/>
          <w:b/>
          <w:bCs/>
          <w:sz w:val="20"/>
          <w:szCs w:val="20"/>
        </w:rPr>
        <w:t xml:space="preserve">os Provenientes </w:t>
      </w:r>
      <w:r>
        <w:rPr>
          <w:rFonts w:ascii="Arial" w:hAnsi="Arial" w:cs="Arial"/>
          <w:b/>
          <w:bCs/>
          <w:sz w:val="20"/>
          <w:szCs w:val="20"/>
        </w:rPr>
        <w:t>d</w:t>
      </w:r>
      <w:r w:rsidRPr="00D01A2F">
        <w:rPr>
          <w:rFonts w:ascii="Arial" w:hAnsi="Arial" w:cs="Arial"/>
          <w:b/>
          <w:bCs/>
          <w:sz w:val="20"/>
          <w:szCs w:val="20"/>
        </w:rPr>
        <w:t xml:space="preserve">el Estado </w:t>
      </w:r>
      <w:r>
        <w:rPr>
          <w:rFonts w:ascii="Arial" w:hAnsi="Arial" w:cs="Arial"/>
          <w:b/>
          <w:bCs/>
          <w:sz w:val="20"/>
          <w:szCs w:val="20"/>
        </w:rPr>
        <w:t>o</w:t>
      </w:r>
      <w:r w:rsidRPr="00D01A2F">
        <w:rPr>
          <w:rFonts w:ascii="Arial" w:hAnsi="Arial" w:cs="Arial"/>
          <w:b/>
          <w:bCs/>
          <w:sz w:val="20"/>
          <w:szCs w:val="20"/>
        </w:rPr>
        <w:t xml:space="preserve"> </w:t>
      </w:r>
      <w:r>
        <w:rPr>
          <w:rFonts w:ascii="Arial" w:hAnsi="Arial" w:cs="Arial"/>
          <w:b/>
          <w:bCs/>
          <w:sz w:val="20"/>
          <w:szCs w:val="20"/>
        </w:rPr>
        <w:t>l</w:t>
      </w:r>
      <w:r w:rsidRPr="00D01A2F">
        <w:rPr>
          <w:rFonts w:ascii="Arial" w:hAnsi="Arial" w:cs="Arial"/>
          <w:b/>
          <w:bCs/>
          <w:sz w:val="20"/>
          <w:szCs w:val="20"/>
        </w:rPr>
        <w:t>a Federación</w:t>
      </w:r>
    </w:p>
    <w:p w14:paraId="734FB559" w14:textId="77777777" w:rsidR="001F1302" w:rsidRPr="00D01A2F" w:rsidRDefault="001F1302" w:rsidP="00D01A2F">
      <w:pPr>
        <w:spacing w:after="0" w:line="360" w:lineRule="auto"/>
        <w:jc w:val="both"/>
        <w:rPr>
          <w:rFonts w:ascii="Arial" w:hAnsi="Arial" w:cs="Arial"/>
          <w:b/>
          <w:sz w:val="20"/>
          <w:szCs w:val="20"/>
        </w:rPr>
      </w:pPr>
    </w:p>
    <w:p w14:paraId="53ED1CDA" w14:textId="77777777"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5</w:t>
      </w:r>
      <w:r w:rsidR="001F1302" w:rsidRPr="00D01A2F">
        <w:rPr>
          <w:rFonts w:ascii="Arial" w:hAnsi="Arial" w:cs="Arial"/>
          <w:sz w:val="20"/>
          <w:szCs w:val="20"/>
        </w:rPr>
        <w:t>.- Son ingresos extraordinarios los empréstitos, los subsidios o aquellos que el Municipio reciba de la Federación o del Estado, por conceptos diferentes a participaciones o aportaciones y los decretados excepcionalmente.</w:t>
      </w:r>
    </w:p>
    <w:p w14:paraId="4A78CB69" w14:textId="77777777" w:rsidR="00E978A2" w:rsidRDefault="00E978A2" w:rsidP="00E978A2">
      <w:pPr>
        <w:spacing w:after="0" w:line="240" w:lineRule="auto"/>
        <w:jc w:val="center"/>
        <w:rPr>
          <w:rFonts w:ascii="Arial" w:hAnsi="Arial" w:cs="Arial"/>
          <w:b/>
          <w:sz w:val="20"/>
          <w:szCs w:val="20"/>
        </w:rPr>
      </w:pPr>
    </w:p>
    <w:p w14:paraId="17204A6C" w14:textId="77777777" w:rsidR="00F3096A" w:rsidRPr="00F3096A" w:rsidRDefault="00F3096A" w:rsidP="00E978A2">
      <w:pPr>
        <w:spacing w:after="0" w:line="240" w:lineRule="auto"/>
        <w:jc w:val="both"/>
        <w:rPr>
          <w:rFonts w:ascii="Arial" w:eastAsia="Arial" w:hAnsi="Arial" w:cs="Arial"/>
          <w:b/>
          <w:color w:val="000000"/>
          <w:sz w:val="20"/>
          <w:szCs w:val="20"/>
          <w:lang w:eastAsia="es-MX"/>
        </w:rPr>
      </w:pPr>
    </w:p>
    <w:p w14:paraId="4CD3CB74" w14:textId="77777777" w:rsidR="00F3096A" w:rsidRPr="00F3096A" w:rsidRDefault="00F3096A" w:rsidP="00F3096A">
      <w:pPr>
        <w:spacing w:after="0" w:line="256" w:lineRule="auto"/>
        <w:rPr>
          <w:rFonts w:ascii="Calibri" w:eastAsia="Calibri" w:hAnsi="Calibri" w:cs="Calibri"/>
          <w:color w:val="000000"/>
          <w:lang w:eastAsia="es-MX"/>
        </w:rPr>
      </w:pPr>
    </w:p>
    <w:p w14:paraId="74310026" w14:textId="77777777" w:rsidR="00F3096A" w:rsidRPr="00D01A2F" w:rsidRDefault="00F3096A" w:rsidP="00D01A2F">
      <w:pPr>
        <w:spacing w:after="0" w:line="360" w:lineRule="auto"/>
        <w:rPr>
          <w:rFonts w:ascii="Arial" w:hAnsi="Arial" w:cs="Arial"/>
          <w:sz w:val="20"/>
          <w:szCs w:val="20"/>
        </w:rPr>
      </w:pPr>
    </w:p>
    <w:sectPr w:rsidR="00F3096A" w:rsidRPr="00D01A2F" w:rsidSect="001515BA">
      <w:headerReference w:type="default" r:id="rId11"/>
      <w:footerReference w:type="default" r:id="rId12"/>
      <w:pgSz w:w="12240" w:h="15840" w:code="1"/>
      <w:pgMar w:top="1798"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72B3" w14:textId="77777777" w:rsidR="00061482" w:rsidRDefault="00061482" w:rsidP="003153D6">
      <w:pPr>
        <w:spacing w:after="0" w:line="240" w:lineRule="auto"/>
      </w:pPr>
      <w:r>
        <w:separator/>
      </w:r>
    </w:p>
  </w:endnote>
  <w:endnote w:type="continuationSeparator" w:id="0">
    <w:p w14:paraId="1432A267" w14:textId="77777777" w:rsidR="00061482" w:rsidRDefault="00061482" w:rsidP="0031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0C34" w14:textId="77777777" w:rsidR="00061482" w:rsidRDefault="00061482" w:rsidP="00DE2D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1CE0885" w14:textId="77777777" w:rsidR="00061482" w:rsidRDefault="00061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3354" w14:textId="77777777" w:rsidR="00061482" w:rsidRDefault="00061482" w:rsidP="00DE2D8C">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DF200B">
      <w:rPr>
        <w:rStyle w:val="Nmerodepgina"/>
        <w:noProof/>
      </w:rPr>
      <w:t>1</w:t>
    </w:r>
    <w:r>
      <w:rPr>
        <w:rStyle w:val="Nmerodepgina"/>
      </w:rPr>
      <w:fldChar w:fldCharType="end"/>
    </w:r>
  </w:p>
  <w:p w14:paraId="14E6EC58" w14:textId="77777777" w:rsidR="00061482" w:rsidRDefault="0006148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010865"/>
      <w:docPartObj>
        <w:docPartGallery w:val="Page Numbers (Bottom of Page)"/>
        <w:docPartUnique/>
      </w:docPartObj>
    </w:sdtPr>
    <w:sdtEndPr>
      <w:rPr>
        <w:rFonts w:ascii="Arial" w:hAnsi="Arial" w:cs="Arial"/>
        <w:sz w:val="20"/>
        <w:szCs w:val="20"/>
      </w:rPr>
    </w:sdtEndPr>
    <w:sdtContent>
      <w:p w14:paraId="1506FF3E" w14:textId="77777777" w:rsidR="00061482" w:rsidRPr="00A73517" w:rsidRDefault="00061482" w:rsidP="00A73517">
        <w:pPr>
          <w:pStyle w:val="Piedepgina"/>
          <w:jc w:val="center"/>
          <w:rPr>
            <w:rFonts w:ascii="Arial" w:hAnsi="Arial" w:cs="Arial"/>
            <w:sz w:val="20"/>
            <w:szCs w:val="20"/>
          </w:rPr>
        </w:pPr>
        <w:r w:rsidRPr="00A73517">
          <w:rPr>
            <w:rFonts w:ascii="Arial" w:hAnsi="Arial" w:cs="Arial"/>
            <w:sz w:val="20"/>
            <w:szCs w:val="20"/>
          </w:rPr>
          <w:fldChar w:fldCharType="begin"/>
        </w:r>
        <w:r w:rsidRPr="00A73517">
          <w:rPr>
            <w:rFonts w:ascii="Arial" w:hAnsi="Arial" w:cs="Arial"/>
            <w:sz w:val="20"/>
            <w:szCs w:val="20"/>
          </w:rPr>
          <w:instrText>PAGE   \* MERGEFORMAT</w:instrText>
        </w:r>
        <w:r w:rsidRPr="00A73517">
          <w:rPr>
            <w:rFonts w:ascii="Arial" w:hAnsi="Arial" w:cs="Arial"/>
            <w:sz w:val="20"/>
            <w:szCs w:val="20"/>
          </w:rPr>
          <w:fldChar w:fldCharType="separate"/>
        </w:r>
        <w:r w:rsidR="00C26DEA" w:rsidRPr="00C26DEA">
          <w:rPr>
            <w:rFonts w:ascii="Arial" w:hAnsi="Arial" w:cs="Arial"/>
            <w:noProof/>
            <w:sz w:val="20"/>
            <w:szCs w:val="20"/>
            <w:lang w:val="es-ES"/>
          </w:rPr>
          <w:t>41</w:t>
        </w:r>
        <w:r w:rsidRPr="00A7351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FC20" w14:textId="77777777" w:rsidR="00061482" w:rsidRDefault="00061482" w:rsidP="003153D6">
      <w:pPr>
        <w:spacing w:after="0" w:line="240" w:lineRule="auto"/>
      </w:pPr>
      <w:r>
        <w:separator/>
      </w:r>
    </w:p>
  </w:footnote>
  <w:footnote w:type="continuationSeparator" w:id="0">
    <w:p w14:paraId="33881799" w14:textId="77777777" w:rsidR="00061482" w:rsidRDefault="00061482" w:rsidP="0031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061482" w14:paraId="70F3F17D" w14:textId="77777777" w:rsidTr="00E978A2">
      <w:trPr>
        <w:cantSplit/>
        <w:trHeight w:val="329"/>
        <w:jc w:val="center"/>
      </w:trPr>
      <w:tc>
        <w:tcPr>
          <w:tcW w:w="1260" w:type="dxa"/>
          <w:vMerge w:val="restart"/>
          <w:vAlign w:val="center"/>
        </w:tcPr>
        <w:p w14:paraId="45412465" w14:textId="77777777" w:rsidR="00061482" w:rsidRDefault="00061482" w:rsidP="00DE2D8C">
          <w:pPr>
            <w:pStyle w:val="Encabezado"/>
            <w:rPr>
              <w:rFonts w:ascii="CG Omega" w:hAnsi="CG Omega" w:cs="CG Omega"/>
              <w:sz w:val="16"/>
              <w:szCs w:val="16"/>
            </w:rPr>
          </w:pPr>
          <w:r w:rsidRPr="00385D64">
            <w:rPr>
              <w:rFonts w:ascii="CG Omega" w:hAnsi="CG Omega" w:cs="CG Omega"/>
              <w:sz w:val="16"/>
              <w:szCs w:val="16"/>
            </w:rPr>
            <w:object w:dxaOrig="1125" w:dyaOrig="990" w14:anchorId="3887E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30138946" r:id="rId2"/>
            </w:object>
          </w:r>
        </w:p>
      </w:tc>
      <w:tc>
        <w:tcPr>
          <w:tcW w:w="9000" w:type="dxa"/>
          <w:gridSpan w:val="2"/>
          <w:tcBorders>
            <w:bottom w:val="double" w:sz="4" w:space="0" w:color="auto"/>
          </w:tcBorders>
          <w:vAlign w:val="bottom"/>
        </w:tcPr>
        <w:p w14:paraId="6F1E1AB8" w14:textId="77777777" w:rsidR="00061482" w:rsidRDefault="00061482" w:rsidP="00DE2D8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TICUL, YUCATÁN.</w:t>
          </w:r>
        </w:p>
      </w:tc>
    </w:tr>
    <w:tr w:rsidR="00061482" w14:paraId="6788A390" w14:textId="77777777" w:rsidTr="00E978A2">
      <w:trPr>
        <w:cantSplit/>
        <w:trHeight w:val="49"/>
        <w:jc w:val="center"/>
      </w:trPr>
      <w:tc>
        <w:tcPr>
          <w:tcW w:w="1260" w:type="dxa"/>
          <w:vMerge/>
        </w:tcPr>
        <w:p w14:paraId="598430EF" w14:textId="77777777" w:rsidR="00061482" w:rsidRDefault="00061482" w:rsidP="00DE2D8C">
          <w:pPr>
            <w:pStyle w:val="Encabezado"/>
            <w:rPr>
              <w:rFonts w:ascii="CG Omega" w:hAnsi="CG Omega" w:cs="CG Omega"/>
              <w:sz w:val="16"/>
              <w:szCs w:val="16"/>
            </w:rPr>
          </w:pPr>
        </w:p>
      </w:tc>
      <w:tc>
        <w:tcPr>
          <w:tcW w:w="9000" w:type="dxa"/>
          <w:gridSpan w:val="2"/>
          <w:tcBorders>
            <w:top w:val="double" w:sz="4" w:space="0" w:color="auto"/>
          </w:tcBorders>
        </w:tcPr>
        <w:p w14:paraId="3F5629A6" w14:textId="77777777" w:rsidR="00061482" w:rsidRDefault="00061482" w:rsidP="00DE2D8C">
          <w:pPr>
            <w:pStyle w:val="Encabezado"/>
            <w:ind w:left="-70"/>
            <w:jc w:val="right"/>
            <w:rPr>
              <w:rFonts w:ascii="Arial Narrow" w:hAnsi="Arial Narrow" w:cs="Arial Narrow"/>
              <w:sz w:val="4"/>
              <w:szCs w:val="4"/>
            </w:rPr>
          </w:pPr>
        </w:p>
      </w:tc>
    </w:tr>
    <w:tr w:rsidR="00061482" w14:paraId="3D8408C4" w14:textId="77777777" w:rsidTr="00E978A2">
      <w:trPr>
        <w:cantSplit/>
        <w:trHeight w:val="291"/>
        <w:jc w:val="center"/>
      </w:trPr>
      <w:tc>
        <w:tcPr>
          <w:tcW w:w="1260" w:type="dxa"/>
          <w:vMerge/>
        </w:tcPr>
        <w:p w14:paraId="7FF7B87B" w14:textId="77777777" w:rsidR="00061482" w:rsidRDefault="00061482" w:rsidP="00DE2D8C">
          <w:pPr>
            <w:pStyle w:val="Encabezado"/>
            <w:rPr>
              <w:rFonts w:ascii="CG Omega" w:hAnsi="CG Omega" w:cs="CG Omega"/>
              <w:sz w:val="16"/>
              <w:szCs w:val="16"/>
            </w:rPr>
          </w:pPr>
        </w:p>
      </w:tc>
      <w:tc>
        <w:tcPr>
          <w:tcW w:w="4212" w:type="dxa"/>
        </w:tcPr>
        <w:p w14:paraId="5D6D3979" w14:textId="77777777" w:rsidR="00061482" w:rsidRPr="004048C7" w:rsidRDefault="00061482" w:rsidP="00DE2D8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242BB49" w14:textId="77777777" w:rsidR="00061482" w:rsidRPr="004048C7" w:rsidRDefault="00061482" w:rsidP="00DE2D8C">
          <w:pPr>
            <w:pStyle w:val="Encabezado"/>
            <w:ind w:left="110"/>
            <w:rPr>
              <w:rFonts w:ascii="Arial" w:hAnsi="Arial" w:cs="Arial"/>
              <w:sz w:val="17"/>
              <w:szCs w:val="17"/>
            </w:rPr>
          </w:pPr>
          <w:r>
            <w:rPr>
              <w:rFonts w:ascii="Arial" w:hAnsi="Arial" w:cs="Arial"/>
              <w:sz w:val="17"/>
              <w:szCs w:val="17"/>
            </w:rPr>
            <w:t>Secretaría General del Poder Legislativo</w:t>
          </w:r>
        </w:p>
        <w:p w14:paraId="1517C1AE" w14:textId="77777777" w:rsidR="00061482" w:rsidRPr="004048C7" w:rsidRDefault="00061482" w:rsidP="00DE2D8C">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6DE1BD" w14:textId="77777777" w:rsidR="00061482" w:rsidRDefault="00061482" w:rsidP="00DE2D8C">
          <w:pPr>
            <w:pStyle w:val="Encabezado"/>
            <w:ind w:left="-70"/>
            <w:rPr>
              <w:rFonts w:ascii="Arial Narrow" w:hAnsi="Arial Narrow" w:cs="Arial Narrow"/>
              <w:sz w:val="4"/>
              <w:szCs w:val="4"/>
            </w:rPr>
          </w:pPr>
        </w:p>
      </w:tc>
      <w:tc>
        <w:tcPr>
          <w:tcW w:w="4788" w:type="dxa"/>
        </w:tcPr>
        <w:p w14:paraId="5179EBF9" w14:textId="77777777" w:rsidR="00061482" w:rsidRDefault="00061482" w:rsidP="00DE2D8C">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4D5E80E7" w14:textId="77777777" w:rsidR="00061482" w:rsidRPr="001D52AB" w:rsidRDefault="00061482" w:rsidP="00DE2D8C">
          <w:pPr>
            <w:pStyle w:val="Encabezado"/>
            <w:ind w:left="-70"/>
            <w:jc w:val="right"/>
            <w:rPr>
              <w:rFonts w:ascii="Arial" w:hAnsi="Arial" w:cs="Arial"/>
              <w:i/>
              <w:iCs/>
              <w:sz w:val="18"/>
              <w:szCs w:val="18"/>
            </w:rPr>
          </w:pPr>
        </w:p>
      </w:tc>
    </w:tr>
  </w:tbl>
  <w:p w14:paraId="0D5121CB" w14:textId="77777777" w:rsidR="00061482" w:rsidRDefault="000614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C06A" w14:textId="77777777" w:rsidR="00061482" w:rsidRPr="001515BA" w:rsidRDefault="00061482" w:rsidP="001515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A2697B"/>
    <w:multiLevelType w:val="hybridMultilevel"/>
    <w:tmpl w:val="A1EA1708"/>
    <w:lvl w:ilvl="0" w:tplc="ED4AB062">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6302F18"/>
    <w:multiLevelType w:val="hybridMultilevel"/>
    <w:tmpl w:val="31FE5646"/>
    <w:lvl w:ilvl="0" w:tplc="23C821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B364B"/>
    <w:multiLevelType w:val="hybridMultilevel"/>
    <w:tmpl w:val="FC8E8A76"/>
    <w:lvl w:ilvl="0" w:tplc="53A2EB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6A68B6"/>
    <w:multiLevelType w:val="hybridMultilevel"/>
    <w:tmpl w:val="8848A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97F785C"/>
    <w:multiLevelType w:val="hybridMultilevel"/>
    <w:tmpl w:val="9C7A5D20"/>
    <w:lvl w:ilvl="0" w:tplc="003AF67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33A88"/>
    <w:multiLevelType w:val="hybridMultilevel"/>
    <w:tmpl w:val="8662C8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E9469D"/>
    <w:multiLevelType w:val="hybridMultilevel"/>
    <w:tmpl w:val="91C23B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909130">
    <w:abstractNumId w:val="4"/>
  </w:num>
  <w:num w:numId="2" w16cid:durableId="1377314624">
    <w:abstractNumId w:val="1"/>
  </w:num>
  <w:num w:numId="3" w16cid:durableId="995913115">
    <w:abstractNumId w:val="8"/>
  </w:num>
  <w:num w:numId="4" w16cid:durableId="1378697615">
    <w:abstractNumId w:val="7"/>
  </w:num>
  <w:num w:numId="5" w16cid:durableId="1492527298">
    <w:abstractNumId w:val="6"/>
  </w:num>
  <w:num w:numId="6" w16cid:durableId="1891575214">
    <w:abstractNumId w:val="0"/>
  </w:num>
  <w:num w:numId="7" w16cid:durableId="309677789">
    <w:abstractNumId w:val="5"/>
  </w:num>
  <w:num w:numId="8" w16cid:durableId="1760710121">
    <w:abstractNumId w:val="2"/>
  </w:num>
  <w:num w:numId="9" w16cid:durableId="515390810">
    <w:abstractNumId w:val="9"/>
  </w:num>
  <w:num w:numId="10" w16cid:durableId="1763136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302"/>
    <w:rsid w:val="00001548"/>
    <w:rsid w:val="00046B0D"/>
    <w:rsid w:val="00061482"/>
    <w:rsid w:val="000754D5"/>
    <w:rsid w:val="00080634"/>
    <w:rsid w:val="000852AE"/>
    <w:rsid w:val="00091ACD"/>
    <w:rsid w:val="000A4046"/>
    <w:rsid w:val="000B082E"/>
    <w:rsid w:val="000B205F"/>
    <w:rsid w:val="000D61AC"/>
    <w:rsid w:val="000D7AB2"/>
    <w:rsid w:val="000F0A20"/>
    <w:rsid w:val="000F649A"/>
    <w:rsid w:val="00103F2E"/>
    <w:rsid w:val="00104A94"/>
    <w:rsid w:val="0010744E"/>
    <w:rsid w:val="00130E58"/>
    <w:rsid w:val="00144091"/>
    <w:rsid w:val="00145A63"/>
    <w:rsid w:val="001515BA"/>
    <w:rsid w:val="00151F55"/>
    <w:rsid w:val="00167A61"/>
    <w:rsid w:val="00183313"/>
    <w:rsid w:val="00190EAE"/>
    <w:rsid w:val="001A5E87"/>
    <w:rsid w:val="001D19F2"/>
    <w:rsid w:val="001E2486"/>
    <w:rsid w:val="001E450E"/>
    <w:rsid w:val="001F1302"/>
    <w:rsid w:val="001F1571"/>
    <w:rsid w:val="00222F82"/>
    <w:rsid w:val="00254894"/>
    <w:rsid w:val="00273788"/>
    <w:rsid w:val="00275266"/>
    <w:rsid w:val="002767C5"/>
    <w:rsid w:val="002804B2"/>
    <w:rsid w:val="002963A1"/>
    <w:rsid w:val="002B70E0"/>
    <w:rsid w:val="002C3543"/>
    <w:rsid w:val="002C582F"/>
    <w:rsid w:val="002D4C16"/>
    <w:rsid w:val="002D7A9A"/>
    <w:rsid w:val="003153D6"/>
    <w:rsid w:val="0033213E"/>
    <w:rsid w:val="003357E1"/>
    <w:rsid w:val="003464BB"/>
    <w:rsid w:val="00357A95"/>
    <w:rsid w:val="003640AB"/>
    <w:rsid w:val="00373CB0"/>
    <w:rsid w:val="0039295B"/>
    <w:rsid w:val="00395B93"/>
    <w:rsid w:val="003C299D"/>
    <w:rsid w:val="003D0356"/>
    <w:rsid w:val="003D26AF"/>
    <w:rsid w:val="003E4C5F"/>
    <w:rsid w:val="003E5425"/>
    <w:rsid w:val="003F3230"/>
    <w:rsid w:val="004077F2"/>
    <w:rsid w:val="00471EF5"/>
    <w:rsid w:val="004C258D"/>
    <w:rsid w:val="004D6556"/>
    <w:rsid w:val="004D7C6A"/>
    <w:rsid w:val="004D7F51"/>
    <w:rsid w:val="004F40B8"/>
    <w:rsid w:val="00526B2D"/>
    <w:rsid w:val="00531DF9"/>
    <w:rsid w:val="00531E1B"/>
    <w:rsid w:val="00543C93"/>
    <w:rsid w:val="00551D81"/>
    <w:rsid w:val="00552546"/>
    <w:rsid w:val="005B3281"/>
    <w:rsid w:val="005C1037"/>
    <w:rsid w:val="005C1DD1"/>
    <w:rsid w:val="005E61AA"/>
    <w:rsid w:val="006006E4"/>
    <w:rsid w:val="00606A21"/>
    <w:rsid w:val="006110C6"/>
    <w:rsid w:val="00614288"/>
    <w:rsid w:val="006176CD"/>
    <w:rsid w:val="00632A75"/>
    <w:rsid w:val="006355D6"/>
    <w:rsid w:val="00644E91"/>
    <w:rsid w:val="00655D5E"/>
    <w:rsid w:val="00674D80"/>
    <w:rsid w:val="006839A1"/>
    <w:rsid w:val="0068542C"/>
    <w:rsid w:val="007076D9"/>
    <w:rsid w:val="00711EA2"/>
    <w:rsid w:val="007346D1"/>
    <w:rsid w:val="00744A71"/>
    <w:rsid w:val="00745480"/>
    <w:rsid w:val="00772024"/>
    <w:rsid w:val="00781A7E"/>
    <w:rsid w:val="0078291C"/>
    <w:rsid w:val="007962F2"/>
    <w:rsid w:val="007A3185"/>
    <w:rsid w:val="007A4FB1"/>
    <w:rsid w:val="007B28F1"/>
    <w:rsid w:val="007B6F93"/>
    <w:rsid w:val="007B6FD2"/>
    <w:rsid w:val="007C668C"/>
    <w:rsid w:val="007C7C18"/>
    <w:rsid w:val="00801D78"/>
    <w:rsid w:val="008029AA"/>
    <w:rsid w:val="00814E9A"/>
    <w:rsid w:val="0082277E"/>
    <w:rsid w:val="00830CAF"/>
    <w:rsid w:val="00844A4A"/>
    <w:rsid w:val="00850A90"/>
    <w:rsid w:val="00851282"/>
    <w:rsid w:val="008719DA"/>
    <w:rsid w:val="008724E1"/>
    <w:rsid w:val="00872E52"/>
    <w:rsid w:val="00875970"/>
    <w:rsid w:val="00880620"/>
    <w:rsid w:val="00885710"/>
    <w:rsid w:val="00891E24"/>
    <w:rsid w:val="008C5A1C"/>
    <w:rsid w:val="008C619A"/>
    <w:rsid w:val="008D3236"/>
    <w:rsid w:val="008E58C5"/>
    <w:rsid w:val="009023F6"/>
    <w:rsid w:val="0090408B"/>
    <w:rsid w:val="00944439"/>
    <w:rsid w:val="00945C59"/>
    <w:rsid w:val="0094666E"/>
    <w:rsid w:val="00947830"/>
    <w:rsid w:val="00953888"/>
    <w:rsid w:val="00954E4B"/>
    <w:rsid w:val="00956F57"/>
    <w:rsid w:val="00960C2D"/>
    <w:rsid w:val="00977F36"/>
    <w:rsid w:val="009C12EA"/>
    <w:rsid w:val="009F1457"/>
    <w:rsid w:val="00A22696"/>
    <w:rsid w:val="00A46E42"/>
    <w:rsid w:val="00A517EA"/>
    <w:rsid w:val="00A63E23"/>
    <w:rsid w:val="00A73517"/>
    <w:rsid w:val="00AB0DA5"/>
    <w:rsid w:val="00AB1281"/>
    <w:rsid w:val="00AB76CC"/>
    <w:rsid w:val="00AC0007"/>
    <w:rsid w:val="00AC2411"/>
    <w:rsid w:val="00AC2850"/>
    <w:rsid w:val="00AD6667"/>
    <w:rsid w:val="00AE17C4"/>
    <w:rsid w:val="00AF290D"/>
    <w:rsid w:val="00AF2A0A"/>
    <w:rsid w:val="00AF5202"/>
    <w:rsid w:val="00B243FD"/>
    <w:rsid w:val="00B53FA2"/>
    <w:rsid w:val="00B708B5"/>
    <w:rsid w:val="00B776F5"/>
    <w:rsid w:val="00B80DD3"/>
    <w:rsid w:val="00BC6853"/>
    <w:rsid w:val="00BD4A93"/>
    <w:rsid w:val="00BE3102"/>
    <w:rsid w:val="00BE32DD"/>
    <w:rsid w:val="00BE3B54"/>
    <w:rsid w:val="00BE7CA4"/>
    <w:rsid w:val="00C21D06"/>
    <w:rsid w:val="00C26DEA"/>
    <w:rsid w:val="00C32BD7"/>
    <w:rsid w:val="00C3758F"/>
    <w:rsid w:val="00C42F7C"/>
    <w:rsid w:val="00C443FB"/>
    <w:rsid w:val="00C73B55"/>
    <w:rsid w:val="00C83B1A"/>
    <w:rsid w:val="00C9222C"/>
    <w:rsid w:val="00C9434A"/>
    <w:rsid w:val="00C9470B"/>
    <w:rsid w:val="00C960D1"/>
    <w:rsid w:val="00CA5C38"/>
    <w:rsid w:val="00CA5DDA"/>
    <w:rsid w:val="00CB4E58"/>
    <w:rsid w:val="00CD66B2"/>
    <w:rsid w:val="00CE7F61"/>
    <w:rsid w:val="00CF37EE"/>
    <w:rsid w:val="00D01A2F"/>
    <w:rsid w:val="00D1669B"/>
    <w:rsid w:val="00D32811"/>
    <w:rsid w:val="00D5448F"/>
    <w:rsid w:val="00D86D97"/>
    <w:rsid w:val="00D930D7"/>
    <w:rsid w:val="00D9360B"/>
    <w:rsid w:val="00D97532"/>
    <w:rsid w:val="00DA6A45"/>
    <w:rsid w:val="00DA6B04"/>
    <w:rsid w:val="00DB4C2E"/>
    <w:rsid w:val="00DB62F6"/>
    <w:rsid w:val="00DC7BCE"/>
    <w:rsid w:val="00DD1E34"/>
    <w:rsid w:val="00DD7E55"/>
    <w:rsid w:val="00DE2D8C"/>
    <w:rsid w:val="00DF1B1C"/>
    <w:rsid w:val="00DF200B"/>
    <w:rsid w:val="00E0546F"/>
    <w:rsid w:val="00E43F8D"/>
    <w:rsid w:val="00E509BB"/>
    <w:rsid w:val="00E72CBD"/>
    <w:rsid w:val="00E757E1"/>
    <w:rsid w:val="00E94D2E"/>
    <w:rsid w:val="00E978A2"/>
    <w:rsid w:val="00EA098C"/>
    <w:rsid w:val="00EA0BA1"/>
    <w:rsid w:val="00EA4FAF"/>
    <w:rsid w:val="00EB02B0"/>
    <w:rsid w:val="00ED57D9"/>
    <w:rsid w:val="00F12B04"/>
    <w:rsid w:val="00F15E39"/>
    <w:rsid w:val="00F169BB"/>
    <w:rsid w:val="00F3096A"/>
    <w:rsid w:val="00F4266C"/>
    <w:rsid w:val="00F52361"/>
    <w:rsid w:val="00F57B69"/>
    <w:rsid w:val="00F64657"/>
    <w:rsid w:val="00F83F80"/>
    <w:rsid w:val="00F871C6"/>
    <w:rsid w:val="00FA0C83"/>
    <w:rsid w:val="00FB34A2"/>
    <w:rsid w:val="00FC4DB3"/>
    <w:rsid w:val="00FC57E3"/>
    <w:rsid w:val="00FD289C"/>
    <w:rsid w:val="00FD5BDE"/>
    <w:rsid w:val="00FE4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4:docId w14:val="09043068"/>
  <w15:docId w15:val="{D06B4F2E-7BE9-41E2-9D02-8E267646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02"/>
  </w:style>
  <w:style w:type="paragraph" w:styleId="Ttulo5">
    <w:name w:val="heading 5"/>
    <w:basedOn w:val="Normal"/>
    <w:next w:val="Normal"/>
    <w:link w:val="Ttulo5Car"/>
    <w:qFormat/>
    <w:rsid w:val="003153D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804B2"/>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2804B2"/>
    <w:pPr>
      <w:ind w:left="720"/>
      <w:contextualSpacing/>
    </w:pPr>
  </w:style>
  <w:style w:type="paragraph" w:styleId="Encabezado">
    <w:name w:val="header"/>
    <w:basedOn w:val="Normal"/>
    <w:link w:val="EncabezadoCar"/>
    <w:unhideWhenUsed/>
    <w:rsid w:val="003153D6"/>
    <w:pPr>
      <w:tabs>
        <w:tab w:val="center" w:pos="4419"/>
        <w:tab w:val="right" w:pos="8838"/>
      </w:tabs>
      <w:spacing w:after="0" w:line="240" w:lineRule="auto"/>
    </w:pPr>
  </w:style>
  <w:style w:type="character" w:customStyle="1" w:styleId="EncabezadoCar">
    <w:name w:val="Encabezado Car"/>
    <w:basedOn w:val="Fuentedeprrafopredeter"/>
    <w:link w:val="Encabezado"/>
    <w:rsid w:val="003153D6"/>
  </w:style>
  <w:style w:type="paragraph" w:styleId="Piedepgina">
    <w:name w:val="footer"/>
    <w:basedOn w:val="Normal"/>
    <w:link w:val="PiedepginaCar"/>
    <w:uiPriority w:val="99"/>
    <w:unhideWhenUsed/>
    <w:rsid w:val="00315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3D6"/>
  </w:style>
  <w:style w:type="character" w:customStyle="1" w:styleId="Ttulo5Car">
    <w:name w:val="Título 5 Car"/>
    <w:basedOn w:val="Fuentedeprrafopredeter"/>
    <w:link w:val="Ttulo5"/>
    <w:rsid w:val="003153D6"/>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5525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546"/>
    <w:rPr>
      <w:rFonts w:ascii="Segoe UI" w:hAnsi="Segoe UI" w:cs="Segoe UI"/>
      <w:sz w:val="18"/>
      <w:szCs w:val="18"/>
    </w:rPr>
  </w:style>
  <w:style w:type="paragraph" w:styleId="NormalWeb">
    <w:name w:val="Normal (Web)"/>
    <w:basedOn w:val="Normal"/>
    <w:uiPriority w:val="99"/>
    <w:semiHidden/>
    <w:unhideWhenUsed/>
    <w:rsid w:val="00F3096A"/>
    <w:rPr>
      <w:rFonts w:ascii="Times New Roman" w:hAnsi="Times New Roman" w:cs="Times New Roman"/>
      <w:sz w:val="24"/>
      <w:szCs w:val="24"/>
    </w:rPr>
  </w:style>
  <w:style w:type="character" w:styleId="Nmerodepgina">
    <w:name w:val="page number"/>
    <w:basedOn w:val="Fuentedeprrafopredeter"/>
    <w:rsid w:val="00F3096A"/>
  </w:style>
  <w:style w:type="paragraph" w:styleId="Textonotapie">
    <w:name w:val="footnote text"/>
    <w:basedOn w:val="Normal"/>
    <w:link w:val="TextonotapieCar"/>
    <w:uiPriority w:val="99"/>
    <w:semiHidden/>
    <w:unhideWhenUsed/>
    <w:rsid w:val="00F12B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2B04"/>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12B0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2B04"/>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579">
      <w:bodyDiv w:val="1"/>
      <w:marLeft w:val="0"/>
      <w:marRight w:val="0"/>
      <w:marTop w:val="0"/>
      <w:marBottom w:val="0"/>
      <w:divBdr>
        <w:top w:val="none" w:sz="0" w:space="0" w:color="auto"/>
        <w:left w:val="none" w:sz="0" w:space="0" w:color="auto"/>
        <w:bottom w:val="none" w:sz="0" w:space="0" w:color="auto"/>
        <w:right w:val="none" w:sz="0" w:space="0" w:color="auto"/>
      </w:divBdr>
    </w:div>
    <w:div w:id="104155776">
      <w:bodyDiv w:val="1"/>
      <w:marLeft w:val="0"/>
      <w:marRight w:val="0"/>
      <w:marTop w:val="0"/>
      <w:marBottom w:val="0"/>
      <w:divBdr>
        <w:top w:val="none" w:sz="0" w:space="0" w:color="auto"/>
        <w:left w:val="none" w:sz="0" w:space="0" w:color="auto"/>
        <w:bottom w:val="none" w:sz="0" w:space="0" w:color="auto"/>
        <w:right w:val="none" w:sz="0" w:space="0" w:color="auto"/>
      </w:divBdr>
    </w:div>
    <w:div w:id="146747703">
      <w:bodyDiv w:val="1"/>
      <w:marLeft w:val="0"/>
      <w:marRight w:val="0"/>
      <w:marTop w:val="0"/>
      <w:marBottom w:val="0"/>
      <w:divBdr>
        <w:top w:val="none" w:sz="0" w:space="0" w:color="auto"/>
        <w:left w:val="none" w:sz="0" w:space="0" w:color="auto"/>
        <w:bottom w:val="none" w:sz="0" w:space="0" w:color="auto"/>
        <w:right w:val="none" w:sz="0" w:space="0" w:color="auto"/>
      </w:divBdr>
    </w:div>
    <w:div w:id="158011186">
      <w:bodyDiv w:val="1"/>
      <w:marLeft w:val="0"/>
      <w:marRight w:val="0"/>
      <w:marTop w:val="0"/>
      <w:marBottom w:val="0"/>
      <w:divBdr>
        <w:top w:val="none" w:sz="0" w:space="0" w:color="auto"/>
        <w:left w:val="none" w:sz="0" w:space="0" w:color="auto"/>
        <w:bottom w:val="none" w:sz="0" w:space="0" w:color="auto"/>
        <w:right w:val="none" w:sz="0" w:space="0" w:color="auto"/>
      </w:divBdr>
    </w:div>
    <w:div w:id="193427318">
      <w:bodyDiv w:val="1"/>
      <w:marLeft w:val="0"/>
      <w:marRight w:val="0"/>
      <w:marTop w:val="0"/>
      <w:marBottom w:val="0"/>
      <w:divBdr>
        <w:top w:val="none" w:sz="0" w:space="0" w:color="auto"/>
        <w:left w:val="none" w:sz="0" w:space="0" w:color="auto"/>
        <w:bottom w:val="none" w:sz="0" w:space="0" w:color="auto"/>
        <w:right w:val="none" w:sz="0" w:space="0" w:color="auto"/>
      </w:divBdr>
    </w:div>
    <w:div w:id="347608485">
      <w:bodyDiv w:val="1"/>
      <w:marLeft w:val="0"/>
      <w:marRight w:val="0"/>
      <w:marTop w:val="0"/>
      <w:marBottom w:val="0"/>
      <w:divBdr>
        <w:top w:val="none" w:sz="0" w:space="0" w:color="auto"/>
        <w:left w:val="none" w:sz="0" w:space="0" w:color="auto"/>
        <w:bottom w:val="none" w:sz="0" w:space="0" w:color="auto"/>
        <w:right w:val="none" w:sz="0" w:space="0" w:color="auto"/>
      </w:divBdr>
    </w:div>
    <w:div w:id="390614253">
      <w:bodyDiv w:val="1"/>
      <w:marLeft w:val="0"/>
      <w:marRight w:val="0"/>
      <w:marTop w:val="0"/>
      <w:marBottom w:val="0"/>
      <w:divBdr>
        <w:top w:val="none" w:sz="0" w:space="0" w:color="auto"/>
        <w:left w:val="none" w:sz="0" w:space="0" w:color="auto"/>
        <w:bottom w:val="none" w:sz="0" w:space="0" w:color="auto"/>
        <w:right w:val="none" w:sz="0" w:space="0" w:color="auto"/>
      </w:divBdr>
    </w:div>
    <w:div w:id="391975096">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713654186">
      <w:bodyDiv w:val="1"/>
      <w:marLeft w:val="0"/>
      <w:marRight w:val="0"/>
      <w:marTop w:val="0"/>
      <w:marBottom w:val="0"/>
      <w:divBdr>
        <w:top w:val="none" w:sz="0" w:space="0" w:color="auto"/>
        <w:left w:val="none" w:sz="0" w:space="0" w:color="auto"/>
        <w:bottom w:val="none" w:sz="0" w:space="0" w:color="auto"/>
        <w:right w:val="none" w:sz="0" w:space="0" w:color="auto"/>
      </w:divBdr>
    </w:div>
    <w:div w:id="736440647">
      <w:bodyDiv w:val="1"/>
      <w:marLeft w:val="0"/>
      <w:marRight w:val="0"/>
      <w:marTop w:val="0"/>
      <w:marBottom w:val="0"/>
      <w:divBdr>
        <w:top w:val="none" w:sz="0" w:space="0" w:color="auto"/>
        <w:left w:val="none" w:sz="0" w:space="0" w:color="auto"/>
        <w:bottom w:val="none" w:sz="0" w:space="0" w:color="auto"/>
        <w:right w:val="none" w:sz="0" w:space="0" w:color="auto"/>
      </w:divBdr>
    </w:div>
    <w:div w:id="800340712">
      <w:bodyDiv w:val="1"/>
      <w:marLeft w:val="0"/>
      <w:marRight w:val="0"/>
      <w:marTop w:val="0"/>
      <w:marBottom w:val="0"/>
      <w:divBdr>
        <w:top w:val="none" w:sz="0" w:space="0" w:color="auto"/>
        <w:left w:val="none" w:sz="0" w:space="0" w:color="auto"/>
        <w:bottom w:val="none" w:sz="0" w:space="0" w:color="auto"/>
        <w:right w:val="none" w:sz="0" w:space="0" w:color="auto"/>
      </w:divBdr>
    </w:div>
    <w:div w:id="815680467">
      <w:bodyDiv w:val="1"/>
      <w:marLeft w:val="0"/>
      <w:marRight w:val="0"/>
      <w:marTop w:val="0"/>
      <w:marBottom w:val="0"/>
      <w:divBdr>
        <w:top w:val="none" w:sz="0" w:space="0" w:color="auto"/>
        <w:left w:val="none" w:sz="0" w:space="0" w:color="auto"/>
        <w:bottom w:val="none" w:sz="0" w:space="0" w:color="auto"/>
        <w:right w:val="none" w:sz="0" w:space="0" w:color="auto"/>
      </w:divBdr>
    </w:div>
    <w:div w:id="864246074">
      <w:bodyDiv w:val="1"/>
      <w:marLeft w:val="0"/>
      <w:marRight w:val="0"/>
      <w:marTop w:val="0"/>
      <w:marBottom w:val="0"/>
      <w:divBdr>
        <w:top w:val="none" w:sz="0" w:space="0" w:color="auto"/>
        <w:left w:val="none" w:sz="0" w:space="0" w:color="auto"/>
        <w:bottom w:val="none" w:sz="0" w:space="0" w:color="auto"/>
        <w:right w:val="none" w:sz="0" w:space="0" w:color="auto"/>
      </w:divBdr>
    </w:div>
    <w:div w:id="866135762">
      <w:bodyDiv w:val="1"/>
      <w:marLeft w:val="0"/>
      <w:marRight w:val="0"/>
      <w:marTop w:val="0"/>
      <w:marBottom w:val="0"/>
      <w:divBdr>
        <w:top w:val="none" w:sz="0" w:space="0" w:color="auto"/>
        <w:left w:val="none" w:sz="0" w:space="0" w:color="auto"/>
        <w:bottom w:val="none" w:sz="0" w:space="0" w:color="auto"/>
        <w:right w:val="none" w:sz="0" w:space="0" w:color="auto"/>
      </w:divBdr>
    </w:div>
    <w:div w:id="880938307">
      <w:bodyDiv w:val="1"/>
      <w:marLeft w:val="0"/>
      <w:marRight w:val="0"/>
      <w:marTop w:val="0"/>
      <w:marBottom w:val="0"/>
      <w:divBdr>
        <w:top w:val="none" w:sz="0" w:space="0" w:color="auto"/>
        <w:left w:val="none" w:sz="0" w:space="0" w:color="auto"/>
        <w:bottom w:val="none" w:sz="0" w:space="0" w:color="auto"/>
        <w:right w:val="none" w:sz="0" w:space="0" w:color="auto"/>
      </w:divBdr>
    </w:div>
    <w:div w:id="946275611">
      <w:bodyDiv w:val="1"/>
      <w:marLeft w:val="0"/>
      <w:marRight w:val="0"/>
      <w:marTop w:val="0"/>
      <w:marBottom w:val="0"/>
      <w:divBdr>
        <w:top w:val="none" w:sz="0" w:space="0" w:color="auto"/>
        <w:left w:val="none" w:sz="0" w:space="0" w:color="auto"/>
        <w:bottom w:val="none" w:sz="0" w:space="0" w:color="auto"/>
        <w:right w:val="none" w:sz="0" w:space="0" w:color="auto"/>
      </w:divBdr>
    </w:div>
    <w:div w:id="994839317">
      <w:bodyDiv w:val="1"/>
      <w:marLeft w:val="0"/>
      <w:marRight w:val="0"/>
      <w:marTop w:val="0"/>
      <w:marBottom w:val="0"/>
      <w:divBdr>
        <w:top w:val="none" w:sz="0" w:space="0" w:color="auto"/>
        <w:left w:val="none" w:sz="0" w:space="0" w:color="auto"/>
        <w:bottom w:val="none" w:sz="0" w:space="0" w:color="auto"/>
        <w:right w:val="none" w:sz="0" w:space="0" w:color="auto"/>
      </w:divBdr>
    </w:div>
    <w:div w:id="1074160359">
      <w:bodyDiv w:val="1"/>
      <w:marLeft w:val="0"/>
      <w:marRight w:val="0"/>
      <w:marTop w:val="0"/>
      <w:marBottom w:val="0"/>
      <w:divBdr>
        <w:top w:val="none" w:sz="0" w:space="0" w:color="auto"/>
        <w:left w:val="none" w:sz="0" w:space="0" w:color="auto"/>
        <w:bottom w:val="none" w:sz="0" w:space="0" w:color="auto"/>
        <w:right w:val="none" w:sz="0" w:space="0" w:color="auto"/>
      </w:divBdr>
    </w:div>
    <w:div w:id="1080061285">
      <w:bodyDiv w:val="1"/>
      <w:marLeft w:val="0"/>
      <w:marRight w:val="0"/>
      <w:marTop w:val="0"/>
      <w:marBottom w:val="0"/>
      <w:divBdr>
        <w:top w:val="none" w:sz="0" w:space="0" w:color="auto"/>
        <w:left w:val="none" w:sz="0" w:space="0" w:color="auto"/>
        <w:bottom w:val="none" w:sz="0" w:space="0" w:color="auto"/>
        <w:right w:val="none" w:sz="0" w:space="0" w:color="auto"/>
      </w:divBdr>
    </w:div>
    <w:div w:id="1226333159">
      <w:bodyDiv w:val="1"/>
      <w:marLeft w:val="0"/>
      <w:marRight w:val="0"/>
      <w:marTop w:val="0"/>
      <w:marBottom w:val="0"/>
      <w:divBdr>
        <w:top w:val="none" w:sz="0" w:space="0" w:color="auto"/>
        <w:left w:val="none" w:sz="0" w:space="0" w:color="auto"/>
        <w:bottom w:val="none" w:sz="0" w:space="0" w:color="auto"/>
        <w:right w:val="none" w:sz="0" w:space="0" w:color="auto"/>
      </w:divBdr>
    </w:div>
    <w:div w:id="1431900274">
      <w:bodyDiv w:val="1"/>
      <w:marLeft w:val="0"/>
      <w:marRight w:val="0"/>
      <w:marTop w:val="0"/>
      <w:marBottom w:val="0"/>
      <w:divBdr>
        <w:top w:val="none" w:sz="0" w:space="0" w:color="auto"/>
        <w:left w:val="none" w:sz="0" w:space="0" w:color="auto"/>
        <w:bottom w:val="none" w:sz="0" w:space="0" w:color="auto"/>
        <w:right w:val="none" w:sz="0" w:space="0" w:color="auto"/>
      </w:divBdr>
    </w:div>
    <w:div w:id="1461267224">
      <w:bodyDiv w:val="1"/>
      <w:marLeft w:val="0"/>
      <w:marRight w:val="0"/>
      <w:marTop w:val="0"/>
      <w:marBottom w:val="0"/>
      <w:divBdr>
        <w:top w:val="none" w:sz="0" w:space="0" w:color="auto"/>
        <w:left w:val="none" w:sz="0" w:space="0" w:color="auto"/>
        <w:bottom w:val="none" w:sz="0" w:space="0" w:color="auto"/>
        <w:right w:val="none" w:sz="0" w:space="0" w:color="auto"/>
      </w:divBdr>
    </w:div>
    <w:div w:id="1490947770">
      <w:bodyDiv w:val="1"/>
      <w:marLeft w:val="0"/>
      <w:marRight w:val="0"/>
      <w:marTop w:val="0"/>
      <w:marBottom w:val="0"/>
      <w:divBdr>
        <w:top w:val="none" w:sz="0" w:space="0" w:color="auto"/>
        <w:left w:val="none" w:sz="0" w:space="0" w:color="auto"/>
        <w:bottom w:val="none" w:sz="0" w:space="0" w:color="auto"/>
        <w:right w:val="none" w:sz="0" w:space="0" w:color="auto"/>
      </w:divBdr>
    </w:div>
    <w:div w:id="1518151013">
      <w:bodyDiv w:val="1"/>
      <w:marLeft w:val="0"/>
      <w:marRight w:val="0"/>
      <w:marTop w:val="0"/>
      <w:marBottom w:val="0"/>
      <w:divBdr>
        <w:top w:val="none" w:sz="0" w:space="0" w:color="auto"/>
        <w:left w:val="none" w:sz="0" w:space="0" w:color="auto"/>
        <w:bottom w:val="none" w:sz="0" w:space="0" w:color="auto"/>
        <w:right w:val="none" w:sz="0" w:space="0" w:color="auto"/>
      </w:divBdr>
    </w:div>
    <w:div w:id="1548444357">
      <w:bodyDiv w:val="1"/>
      <w:marLeft w:val="0"/>
      <w:marRight w:val="0"/>
      <w:marTop w:val="0"/>
      <w:marBottom w:val="0"/>
      <w:divBdr>
        <w:top w:val="none" w:sz="0" w:space="0" w:color="auto"/>
        <w:left w:val="none" w:sz="0" w:space="0" w:color="auto"/>
        <w:bottom w:val="none" w:sz="0" w:space="0" w:color="auto"/>
        <w:right w:val="none" w:sz="0" w:space="0" w:color="auto"/>
      </w:divBdr>
    </w:div>
    <w:div w:id="1583759748">
      <w:bodyDiv w:val="1"/>
      <w:marLeft w:val="0"/>
      <w:marRight w:val="0"/>
      <w:marTop w:val="0"/>
      <w:marBottom w:val="0"/>
      <w:divBdr>
        <w:top w:val="none" w:sz="0" w:space="0" w:color="auto"/>
        <w:left w:val="none" w:sz="0" w:space="0" w:color="auto"/>
        <w:bottom w:val="none" w:sz="0" w:space="0" w:color="auto"/>
        <w:right w:val="none" w:sz="0" w:space="0" w:color="auto"/>
      </w:divBdr>
    </w:div>
    <w:div w:id="1597132542">
      <w:bodyDiv w:val="1"/>
      <w:marLeft w:val="0"/>
      <w:marRight w:val="0"/>
      <w:marTop w:val="0"/>
      <w:marBottom w:val="0"/>
      <w:divBdr>
        <w:top w:val="none" w:sz="0" w:space="0" w:color="auto"/>
        <w:left w:val="none" w:sz="0" w:space="0" w:color="auto"/>
        <w:bottom w:val="none" w:sz="0" w:space="0" w:color="auto"/>
        <w:right w:val="none" w:sz="0" w:space="0" w:color="auto"/>
      </w:divBdr>
    </w:div>
    <w:div w:id="1674649745">
      <w:bodyDiv w:val="1"/>
      <w:marLeft w:val="0"/>
      <w:marRight w:val="0"/>
      <w:marTop w:val="0"/>
      <w:marBottom w:val="0"/>
      <w:divBdr>
        <w:top w:val="none" w:sz="0" w:space="0" w:color="auto"/>
        <w:left w:val="none" w:sz="0" w:space="0" w:color="auto"/>
        <w:bottom w:val="none" w:sz="0" w:space="0" w:color="auto"/>
        <w:right w:val="none" w:sz="0" w:space="0" w:color="auto"/>
      </w:divBdr>
    </w:div>
    <w:div w:id="1688479255">
      <w:bodyDiv w:val="1"/>
      <w:marLeft w:val="0"/>
      <w:marRight w:val="0"/>
      <w:marTop w:val="0"/>
      <w:marBottom w:val="0"/>
      <w:divBdr>
        <w:top w:val="none" w:sz="0" w:space="0" w:color="auto"/>
        <w:left w:val="none" w:sz="0" w:space="0" w:color="auto"/>
        <w:bottom w:val="none" w:sz="0" w:space="0" w:color="auto"/>
        <w:right w:val="none" w:sz="0" w:space="0" w:color="auto"/>
      </w:divBdr>
    </w:div>
    <w:div w:id="1752195831">
      <w:bodyDiv w:val="1"/>
      <w:marLeft w:val="0"/>
      <w:marRight w:val="0"/>
      <w:marTop w:val="0"/>
      <w:marBottom w:val="0"/>
      <w:divBdr>
        <w:top w:val="none" w:sz="0" w:space="0" w:color="auto"/>
        <w:left w:val="none" w:sz="0" w:space="0" w:color="auto"/>
        <w:bottom w:val="none" w:sz="0" w:space="0" w:color="auto"/>
        <w:right w:val="none" w:sz="0" w:space="0" w:color="auto"/>
      </w:divBdr>
    </w:div>
    <w:div w:id="1772623806">
      <w:bodyDiv w:val="1"/>
      <w:marLeft w:val="0"/>
      <w:marRight w:val="0"/>
      <w:marTop w:val="0"/>
      <w:marBottom w:val="0"/>
      <w:divBdr>
        <w:top w:val="none" w:sz="0" w:space="0" w:color="auto"/>
        <w:left w:val="none" w:sz="0" w:space="0" w:color="auto"/>
        <w:bottom w:val="none" w:sz="0" w:space="0" w:color="auto"/>
        <w:right w:val="none" w:sz="0" w:space="0" w:color="auto"/>
      </w:divBdr>
    </w:div>
    <w:div w:id="1773014969">
      <w:bodyDiv w:val="1"/>
      <w:marLeft w:val="0"/>
      <w:marRight w:val="0"/>
      <w:marTop w:val="0"/>
      <w:marBottom w:val="0"/>
      <w:divBdr>
        <w:top w:val="none" w:sz="0" w:space="0" w:color="auto"/>
        <w:left w:val="none" w:sz="0" w:space="0" w:color="auto"/>
        <w:bottom w:val="none" w:sz="0" w:space="0" w:color="auto"/>
        <w:right w:val="none" w:sz="0" w:space="0" w:color="auto"/>
      </w:divBdr>
    </w:div>
    <w:div w:id="1792749296">
      <w:bodyDiv w:val="1"/>
      <w:marLeft w:val="0"/>
      <w:marRight w:val="0"/>
      <w:marTop w:val="0"/>
      <w:marBottom w:val="0"/>
      <w:divBdr>
        <w:top w:val="none" w:sz="0" w:space="0" w:color="auto"/>
        <w:left w:val="none" w:sz="0" w:space="0" w:color="auto"/>
        <w:bottom w:val="none" w:sz="0" w:space="0" w:color="auto"/>
        <w:right w:val="none" w:sz="0" w:space="0" w:color="auto"/>
      </w:divBdr>
    </w:div>
    <w:div w:id="1958949242">
      <w:bodyDiv w:val="1"/>
      <w:marLeft w:val="0"/>
      <w:marRight w:val="0"/>
      <w:marTop w:val="0"/>
      <w:marBottom w:val="0"/>
      <w:divBdr>
        <w:top w:val="none" w:sz="0" w:space="0" w:color="auto"/>
        <w:left w:val="none" w:sz="0" w:space="0" w:color="auto"/>
        <w:bottom w:val="none" w:sz="0" w:space="0" w:color="auto"/>
        <w:right w:val="none" w:sz="0" w:space="0" w:color="auto"/>
      </w:divBdr>
    </w:div>
    <w:div w:id="2026132842">
      <w:bodyDiv w:val="1"/>
      <w:marLeft w:val="0"/>
      <w:marRight w:val="0"/>
      <w:marTop w:val="0"/>
      <w:marBottom w:val="0"/>
      <w:divBdr>
        <w:top w:val="none" w:sz="0" w:space="0" w:color="auto"/>
        <w:left w:val="none" w:sz="0" w:space="0" w:color="auto"/>
        <w:bottom w:val="none" w:sz="0" w:space="0" w:color="auto"/>
        <w:right w:val="none" w:sz="0" w:space="0" w:color="auto"/>
      </w:divBdr>
    </w:div>
    <w:div w:id="21461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3378-6DBE-4503-91B9-0F58D78C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41</Pages>
  <Words>11417</Words>
  <Characters>62799</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Varguez</dc:creator>
  <cp:keywords/>
  <dc:description/>
  <cp:lastModifiedBy>Daniel Varguez</cp:lastModifiedBy>
  <cp:revision>99</cp:revision>
  <cp:lastPrinted>2022-11-17T02:58:00Z</cp:lastPrinted>
  <dcterms:created xsi:type="dcterms:W3CDTF">2021-11-24T23:20:00Z</dcterms:created>
  <dcterms:modified xsi:type="dcterms:W3CDTF">2022-11-17T03:23:00Z</dcterms:modified>
</cp:coreProperties>
</file>