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E3E" w:rsidRPr="00EA5981" w:rsidRDefault="004E6052" w:rsidP="004E6052">
      <w:pPr>
        <w:widowControl w:val="0"/>
        <w:autoSpaceDE w:val="0"/>
        <w:autoSpaceDN w:val="0"/>
        <w:adjustRightInd w:val="0"/>
        <w:spacing w:after="0" w:line="360" w:lineRule="auto"/>
        <w:jc w:val="both"/>
        <w:rPr>
          <w:rFonts w:ascii="Arial" w:hAnsi="Arial" w:cs="Arial"/>
          <w:b/>
          <w:sz w:val="20"/>
          <w:szCs w:val="20"/>
        </w:rPr>
      </w:pPr>
      <w:r>
        <w:rPr>
          <w:rFonts w:ascii="Arial" w:hAnsi="Arial" w:cs="Arial"/>
          <w:b/>
          <w:sz w:val="20"/>
          <w:szCs w:val="20"/>
        </w:rPr>
        <w:t xml:space="preserve">XXXVIII.- </w:t>
      </w:r>
      <w:r w:rsidR="00097E3E" w:rsidRPr="00EA5981">
        <w:rPr>
          <w:rFonts w:ascii="Arial" w:hAnsi="Arial" w:cs="Arial"/>
          <w:b/>
          <w:sz w:val="20"/>
          <w:szCs w:val="20"/>
        </w:rPr>
        <w:t>LEY DE INGRESOS DEL MUNICIPIO DE HUNUCMÁ, YUCATÁN, PARA EL EJERCICIO FISCAL DEL AÑO 2023:</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EA5981" w:rsidRPr="00EA5981" w:rsidRDefault="00097E3E" w:rsidP="00EA5981">
      <w:pPr>
        <w:widowControl w:val="0"/>
        <w:autoSpaceDE w:val="0"/>
        <w:autoSpaceDN w:val="0"/>
        <w:adjustRightInd w:val="0"/>
        <w:spacing w:after="0" w:line="360" w:lineRule="auto"/>
        <w:jc w:val="center"/>
        <w:rPr>
          <w:rFonts w:ascii="Arial" w:hAnsi="Arial" w:cs="Arial"/>
          <w:b/>
          <w:sz w:val="20"/>
          <w:szCs w:val="20"/>
        </w:rPr>
      </w:pPr>
      <w:r w:rsidRPr="00EA5981">
        <w:rPr>
          <w:rFonts w:ascii="Arial" w:hAnsi="Arial" w:cs="Arial"/>
          <w:b/>
          <w:sz w:val="20"/>
          <w:szCs w:val="20"/>
        </w:rPr>
        <w:t>T</w:t>
      </w:r>
      <w:r w:rsidR="001310EA">
        <w:rPr>
          <w:rFonts w:ascii="Arial" w:hAnsi="Arial" w:cs="Arial"/>
          <w:b/>
          <w:sz w:val="20"/>
          <w:szCs w:val="20"/>
        </w:rPr>
        <w:t>Í</w:t>
      </w:r>
      <w:r w:rsidRPr="00EA5981">
        <w:rPr>
          <w:rFonts w:ascii="Arial" w:hAnsi="Arial" w:cs="Arial"/>
          <w:b/>
          <w:sz w:val="20"/>
          <w:szCs w:val="20"/>
        </w:rPr>
        <w:t xml:space="preserve">TULO PRIMERO </w:t>
      </w:r>
    </w:p>
    <w:p w:rsidR="00EA5981" w:rsidRPr="00EA5981" w:rsidRDefault="00097E3E" w:rsidP="00EA5981">
      <w:pPr>
        <w:widowControl w:val="0"/>
        <w:autoSpaceDE w:val="0"/>
        <w:autoSpaceDN w:val="0"/>
        <w:adjustRightInd w:val="0"/>
        <w:spacing w:after="0" w:line="360" w:lineRule="auto"/>
        <w:jc w:val="center"/>
        <w:rPr>
          <w:rFonts w:ascii="Arial" w:hAnsi="Arial" w:cs="Arial"/>
          <w:b/>
          <w:sz w:val="20"/>
          <w:szCs w:val="20"/>
        </w:rPr>
      </w:pPr>
      <w:r w:rsidRPr="00EA5981">
        <w:rPr>
          <w:rFonts w:ascii="Arial" w:hAnsi="Arial" w:cs="Arial"/>
          <w:b/>
          <w:sz w:val="20"/>
          <w:szCs w:val="20"/>
        </w:rPr>
        <w:t xml:space="preserve">DISPOSICIONES GENERALES </w:t>
      </w:r>
    </w:p>
    <w:p w:rsidR="00EA5981" w:rsidRPr="00EA5981" w:rsidRDefault="00EA5981" w:rsidP="00EA5981">
      <w:pPr>
        <w:widowControl w:val="0"/>
        <w:autoSpaceDE w:val="0"/>
        <w:autoSpaceDN w:val="0"/>
        <w:adjustRightInd w:val="0"/>
        <w:spacing w:after="0" w:line="360" w:lineRule="auto"/>
        <w:jc w:val="center"/>
        <w:rPr>
          <w:rFonts w:ascii="Arial" w:hAnsi="Arial" w:cs="Arial"/>
          <w:b/>
          <w:sz w:val="20"/>
          <w:szCs w:val="20"/>
        </w:rPr>
      </w:pPr>
    </w:p>
    <w:p w:rsidR="00EA5981" w:rsidRPr="00EA5981" w:rsidRDefault="00097E3E" w:rsidP="00EA5981">
      <w:pPr>
        <w:widowControl w:val="0"/>
        <w:autoSpaceDE w:val="0"/>
        <w:autoSpaceDN w:val="0"/>
        <w:adjustRightInd w:val="0"/>
        <w:spacing w:after="0" w:line="360" w:lineRule="auto"/>
        <w:jc w:val="center"/>
        <w:rPr>
          <w:rFonts w:ascii="Arial" w:hAnsi="Arial" w:cs="Arial"/>
          <w:b/>
          <w:sz w:val="20"/>
          <w:szCs w:val="20"/>
        </w:rPr>
      </w:pPr>
      <w:r w:rsidRPr="00EA5981">
        <w:rPr>
          <w:rFonts w:ascii="Arial" w:hAnsi="Arial" w:cs="Arial"/>
          <w:b/>
          <w:sz w:val="20"/>
          <w:szCs w:val="20"/>
        </w:rPr>
        <w:t xml:space="preserve">CAPÍTULO I </w:t>
      </w:r>
    </w:p>
    <w:p w:rsidR="00097E3E" w:rsidRDefault="00097E3E" w:rsidP="00EA5981">
      <w:pPr>
        <w:widowControl w:val="0"/>
        <w:autoSpaceDE w:val="0"/>
        <w:autoSpaceDN w:val="0"/>
        <w:adjustRightInd w:val="0"/>
        <w:spacing w:after="0" w:line="360" w:lineRule="auto"/>
        <w:jc w:val="center"/>
        <w:rPr>
          <w:rFonts w:ascii="Arial" w:hAnsi="Arial" w:cs="Arial"/>
          <w:b/>
          <w:sz w:val="20"/>
          <w:szCs w:val="20"/>
        </w:rPr>
      </w:pPr>
      <w:r w:rsidRPr="00EA5981">
        <w:rPr>
          <w:rFonts w:ascii="Arial" w:hAnsi="Arial" w:cs="Arial"/>
          <w:b/>
          <w:sz w:val="20"/>
          <w:szCs w:val="20"/>
        </w:rPr>
        <w:t>De la Naturaleza y Objeto de la Ley</w:t>
      </w:r>
    </w:p>
    <w:p w:rsidR="00EA5981" w:rsidRPr="00EA5981" w:rsidRDefault="00EA5981" w:rsidP="00EA5981">
      <w:pPr>
        <w:widowControl w:val="0"/>
        <w:autoSpaceDE w:val="0"/>
        <w:autoSpaceDN w:val="0"/>
        <w:adjustRightInd w:val="0"/>
        <w:spacing w:after="0" w:line="360" w:lineRule="auto"/>
        <w:jc w:val="center"/>
        <w:rPr>
          <w:rFonts w:ascii="Arial" w:hAnsi="Arial" w:cs="Arial"/>
          <w:b/>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b/>
          <w:sz w:val="20"/>
          <w:szCs w:val="20"/>
        </w:rPr>
        <w:t>Artículo</w:t>
      </w:r>
      <w:r w:rsidR="001310EA">
        <w:rPr>
          <w:rFonts w:ascii="Arial" w:hAnsi="Arial" w:cs="Arial"/>
          <w:b/>
          <w:sz w:val="20"/>
          <w:szCs w:val="20"/>
        </w:rPr>
        <w:t xml:space="preserve"> </w:t>
      </w:r>
      <w:r w:rsidRPr="00EA5981">
        <w:rPr>
          <w:rFonts w:ascii="Arial" w:hAnsi="Arial" w:cs="Arial"/>
          <w:b/>
          <w:sz w:val="20"/>
          <w:szCs w:val="20"/>
        </w:rPr>
        <w:t>1.-</w:t>
      </w:r>
      <w:r w:rsidRPr="00EA5981">
        <w:rPr>
          <w:rFonts w:ascii="Arial" w:hAnsi="Arial" w:cs="Arial"/>
          <w:sz w:val="20"/>
          <w:szCs w:val="20"/>
        </w:rPr>
        <w:t xml:space="preserve"> Esta ley es de orden público y de interés social, y tiene por objeto establecer los ingresos que percibirá la Hacienda Pública del Municipio de Hunucmá, Yucatán, a través de su Tesorería Municipal, durante el ejercicio fiscal del año 2023.</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b/>
          <w:sz w:val="20"/>
          <w:szCs w:val="20"/>
        </w:rPr>
        <w:t>Artículo 2.-</w:t>
      </w:r>
      <w:r w:rsidRPr="00EA5981">
        <w:rPr>
          <w:rFonts w:ascii="Arial" w:hAnsi="Arial" w:cs="Arial"/>
          <w:sz w:val="20"/>
          <w:szCs w:val="20"/>
        </w:rPr>
        <w:t xml:space="preserve"> Las personas que, en el municipio, tuvieron bienes o celebren actos que surtan efectos en el mismo, están obligados a contribuir para los gastos públicos de la manera que se determinan en esta ley, en la Ley de Hacienda del Municipio de Hunucmá, Yucatán; el Código Fiscal de Yucatán y en los demás ordenamientos fiscales de carácter local y federal.</w:t>
      </w:r>
    </w:p>
    <w:p w:rsidR="00097E3E" w:rsidRPr="00EA5981" w:rsidRDefault="00097E3E" w:rsidP="007B33A4">
      <w:pPr>
        <w:widowControl w:val="0"/>
        <w:autoSpaceDE w:val="0"/>
        <w:autoSpaceDN w:val="0"/>
        <w:adjustRightInd w:val="0"/>
        <w:spacing w:after="0" w:line="240" w:lineRule="auto"/>
        <w:rPr>
          <w:rFonts w:ascii="Arial" w:hAnsi="Arial" w:cs="Arial"/>
          <w:sz w:val="20"/>
          <w:szCs w:val="20"/>
        </w:rPr>
      </w:pPr>
    </w:p>
    <w:p w:rsidR="00EA5981" w:rsidRDefault="00097E3E" w:rsidP="00EA5981">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b/>
          <w:sz w:val="20"/>
          <w:szCs w:val="20"/>
        </w:rPr>
        <w:t>CAP</w:t>
      </w:r>
      <w:r w:rsidR="001310EA">
        <w:rPr>
          <w:rFonts w:ascii="Arial" w:hAnsi="Arial" w:cs="Arial"/>
          <w:b/>
          <w:sz w:val="20"/>
          <w:szCs w:val="20"/>
        </w:rPr>
        <w:t>Í</w:t>
      </w:r>
      <w:r w:rsidRPr="00EA5981">
        <w:rPr>
          <w:rFonts w:ascii="Arial" w:hAnsi="Arial" w:cs="Arial"/>
          <w:b/>
          <w:sz w:val="20"/>
          <w:szCs w:val="20"/>
        </w:rPr>
        <w:t>TULO II</w:t>
      </w:r>
      <w:r w:rsidRPr="00EA5981">
        <w:rPr>
          <w:rFonts w:ascii="Arial" w:hAnsi="Arial" w:cs="Arial"/>
          <w:sz w:val="20"/>
          <w:szCs w:val="20"/>
        </w:rPr>
        <w:t xml:space="preserve"> </w:t>
      </w:r>
    </w:p>
    <w:p w:rsidR="00097E3E" w:rsidRPr="00EA5981" w:rsidRDefault="00097E3E" w:rsidP="00EA5981">
      <w:pPr>
        <w:widowControl w:val="0"/>
        <w:autoSpaceDE w:val="0"/>
        <w:autoSpaceDN w:val="0"/>
        <w:adjustRightInd w:val="0"/>
        <w:spacing w:after="0" w:line="360" w:lineRule="auto"/>
        <w:jc w:val="center"/>
        <w:rPr>
          <w:rFonts w:ascii="Arial" w:hAnsi="Arial" w:cs="Arial"/>
          <w:b/>
          <w:sz w:val="20"/>
          <w:szCs w:val="20"/>
        </w:rPr>
      </w:pPr>
      <w:r w:rsidRPr="00EA5981">
        <w:rPr>
          <w:rFonts w:ascii="Arial" w:hAnsi="Arial" w:cs="Arial"/>
          <w:b/>
          <w:sz w:val="20"/>
          <w:szCs w:val="20"/>
        </w:rPr>
        <w:t>De los Conceptos de Ingresos</w:t>
      </w:r>
    </w:p>
    <w:p w:rsidR="00097E3E" w:rsidRPr="00EA5981" w:rsidRDefault="00097E3E" w:rsidP="00EA5981">
      <w:pPr>
        <w:widowControl w:val="0"/>
        <w:autoSpaceDE w:val="0"/>
        <w:autoSpaceDN w:val="0"/>
        <w:adjustRightInd w:val="0"/>
        <w:spacing w:after="0" w:line="360" w:lineRule="auto"/>
        <w:rPr>
          <w:rFonts w:ascii="Arial" w:hAnsi="Arial" w:cs="Arial"/>
          <w:b/>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b/>
          <w:sz w:val="20"/>
          <w:szCs w:val="20"/>
        </w:rPr>
        <w:t>Artículo 3.-</w:t>
      </w:r>
      <w:r w:rsidRPr="00EA5981">
        <w:rPr>
          <w:rFonts w:ascii="Arial" w:hAnsi="Arial" w:cs="Arial"/>
          <w:sz w:val="20"/>
          <w:szCs w:val="20"/>
        </w:rPr>
        <w:t xml:space="preserve"> Los conceptos por los que la Hacienda Pública del Municipio de Hunucmá, Yucatán, percibirá ingresos, serán los siguientes: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EA5981" w:rsidRDefault="00097E3E" w:rsidP="00EA5981">
      <w:pPr>
        <w:widowControl w:val="0"/>
        <w:numPr>
          <w:ilvl w:val="0"/>
          <w:numId w:val="1"/>
        </w:numPr>
        <w:autoSpaceDE w:val="0"/>
        <w:autoSpaceDN w:val="0"/>
        <w:adjustRightInd w:val="0"/>
        <w:spacing w:after="0" w:line="360" w:lineRule="auto"/>
        <w:rPr>
          <w:rFonts w:ascii="Arial" w:hAnsi="Arial" w:cs="Arial"/>
          <w:sz w:val="20"/>
          <w:szCs w:val="20"/>
        </w:rPr>
      </w:pPr>
      <w:r w:rsidRPr="00EA5981">
        <w:rPr>
          <w:rFonts w:ascii="Arial" w:hAnsi="Arial" w:cs="Arial"/>
          <w:sz w:val="20"/>
          <w:szCs w:val="20"/>
        </w:rPr>
        <w:t xml:space="preserve">Impuestos; </w:t>
      </w:r>
    </w:p>
    <w:p w:rsidR="00097E3E" w:rsidRDefault="00097E3E" w:rsidP="00EA5981">
      <w:pPr>
        <w:widowControl w:val="0"/>
        <w:numPr>
          <w:ilvl w:val="0"/>
          <w:numId w:val="1"/>
        </w:numPr>
        <w:autoSpaceDE w:val="0"/>
        <w:autoSpaceDN w:val="0"/>
        <w:adjustRightInd w:val="0"/>
        <w:spacing w:after="0" w:line="360" w:lineRule="auto"/>
        <w:rPr>
          <w:rFonts w:ascii="Arial" w:hAnsi="Arial" w:cs="Arial"/>
          <w:sz w:val="20"/>
          <w:szCs w:val="20"/>
        </w:rPr>
      </w:pPr>
      <w:r w:rsidRPr="00EA5981">
        <w:rPr>
          <w:rFonts w:ascii="Arial" w:hAnsi="Arial" w:cs="Arial"/>
          <w:sz w:val="20"/>
          <w:szCs w:val="20"/>
        </w:rPr>
        <w:t>Derechos;</w:t>
      </w:r>
    </w:p>
    <w:p w:rsidR="00EA5981" w:rsidRDefault="00097E3E" w:rsidP="00EA5981">
      <w:pPr>
        <w:widowControl w:val="0"/>
        <w:numPr>
          <w:ilvl w:val="0"/>
          <w:numId w:val="1"/>
        </w:numPr>
        <w:autoSpaceDE w:val="0"/>
        <w:autoSpaceDN w:val="0"/>
        <w:adjustRightInd w:val="0"/>
        <w:spacing w:after="0" w:line="360" w:lineRule="auto"/>
        <w:rPr>
          <w:rFonts w:ascii="Arial" w:hAnsi="Arial" w:cs="Arial"/>
          <w:sz w:val="20"/>
          <w:szCs w:val="20"/>
        </w:rPr>
      </w:pPr>
      <w:r w:rsidRPr="00EA5981">
        <w:rPr>
          <w:rFonts w:ascii="Arial" w:hAnsi="Arial" w:cs="Arial"/>
          <w:sz w:val="20"/>
          <w:szCs w:val="20"/>
        </w:rPr>
        <w:t xml:space="preserve">Contribuciones Especiales; </w:t>
      </w:r>
    </w:p>
    <w:p w:rsidR="00097E3E" w:rsidRDefault="00097E3E" w:rsidP="00EA5981">
      <w:pPr>
        <w:widowControl w:val="0"/>
        <w:numPr>
          <w:ilvl w:val="0"/>
          <w:numId w:val="1"/>
        </w:numPr>
        <w:autoSpaceDE w:val="0"/>
        <w:autoSpaceDN w:val="0"/>
        <w:adjustRightInd w:val="0"/>
        <w:spacing w:after="0" w:line="360" w:lineRule="auto"/>
        <w:rPr>
          <w:rFonts w:ascii="Arial" w:hAnsi="Arial" w:cs="Arial"/>
          <w:sz w:val="20"/>
          <w:szCs w:val="20"/>
        </w:rPr>
      </w:pPr>
      <w:r w:rsidRPr="00EA5981">
        <w:rPr>
          <w:rFonts w:ascii="Arial" w:hAnsi="Arial" w:cs="Arial"/>
          <w:sz w:val="20"/>
          <w:szCs w:val="20"/>
        </w:rPr>
        <w:t>Aprovechamientos;</w:t>
      </w:r>
    </w:p>
    <w:p w:rsidR="00097E3E" w:rsidRDefault="00097E3E" w:rsidP="00EA5981">
      <w:pPr>
        <w:widowControl w:val="0"/>
        <w:numPr>
          <w:ilvl w:val="0"/>
          <w:numId w:val="1"/>
        </w:numPr>
        <w:autoSpaceDE w:val="0"/>
        <w:autoSpaceDN w:val="0"/>
        <w:adjustRightInd w:val="0"/>
        <w:spacing w:after="0" w:line="360" w:lineRule="auto"/>
        <w:rPr>
          <w:rFonts w:ascii="Arial" w:hAnsi="Arial" w:cs="Arial"/>
          <w:sz w:val="20"/>
          <w:szCs w:val="20"/>
        </w:rPr>
      </w:pPr>
      <w:r w:rsidRPr="00EA5981">
        <w:rPr>
          <w:rFonts w:ascii="Arial" w:hAnsi="Arial" w:cs="Arial"/>
          <w:sz w:val="20"/>
          <w:szCs w:val="20"/>
        </w:rPr>
        <w:t>Productos;</w:t>
      </w:r>
    </w:p>
    <w:p w:rsidR="00EA5981" w:rsidRDefault="00097E3E" w:rsidP="00EA5981">
      <w:pPr>
        <w:widowControl w:val="0"/>
        <w:numPr>
          <w:ilvl w:val="0"/>
          <w:numId w:val="1"/>
        </w:numPr>
        <w:autoSpaceDE w:val="0"/>
        <w:autoSpaceDN w:val="0"/>
        <w:adjustRightInd w:val="0"/>
        <w:spacing w:after="0" w:line="360" w:lineRule="auto"/>
        <w:rPr>
          <w:rFonts w:ascii="Arial" w:hAnsi="Arial" w:cs="Arial"/>
          <w:sz w:val="20"/>
          <w:szCs w:val="20"/>
        </w:rPr>
      </w:pPr>
      <w:r w:rsidRPr="00EA5981">
        <w:rPr>
          <w:rFonts w:ascii="Arial" w:hAnsi="Arial" w:cs="Arial"/>
          <w:sz w:val="20"/>
          <w:szCs w:val="20"/>
        </w:rPr>
        <w:t xml:space="preserve">Participaciones Federales y Estatales; </w:t>
      </w:r>
    </w:p>
    <w:p w:rsidR="00097E3E" w:rsidRDefault="00097E3E" w:rsidP="00EA5981">
      <w:pPr>
        <w:widowControl w:val="0"/>
        <w:numPr>
          <w:ilvl w:val="0"/>
          <w:numId w:val="1"/>
        </w:numPr>
        <w:autoSpaceDE w:val="0"/>
        <w:autoSpaceDN w:val="0"/>
        <w:adjustRightInd w:val="0"/>
        <w:spacing w:after="0" w:line="360" w:lineRule="auto"/>
        <w:rPr>
          <w:rFonts w:ascii="Arial" w:hAnsi="Arial" w:cs="Arial"/>
          <w:sz w:val="20"/>
          <w:szCs w:val="20"/>
        </w:rPr>
      </w:pPr>
      <w:r w:rsidRPr="00EA5981">
        <w:rPr>
          <w:rFonts w:ascii="Arial" w:hAnsi="Arial" w:cs="Arial"/>
          <w:sz w:val="20"/>
          <w:szCs w:val="20"/>
        </w:rPr>
        <w:t>Aportaciones,</w:t>
      </w:r>
    </w:p>
    <w:p w:rsidR="00097E3E" w:rsidRPr="00EA5981" w:rsidRDefault="00097E3E" w:rsidP="00EA5981">
      <w:pPr>
        <w:widowControl w:val="0"/>
        <w:numPr>
          <w:ilvl w:val="0"/>
          <w:numId w:val="1"/>
        </w:numPr>
        <w:autoSpaceDE w:val="0"/>
        <w:autoSpaceDN w:val="0"/>
        <w:adjustRightInd w:val="0"/>
        <w:spacing w:after="0" w:line="360" w:lineRule="auto"/>
        <w:rPr>
          <w:rFonts w:ascii="Arial" w:hAnsi="Arial" w:cs="Arial"/>
          <w:sz w:val="20"/>
          <w:szCs w:val="20"/>
        </w:rPr>
      </w:pPr>
      <w:r w:rsidRPr="00EA5981">
        <w:rPr>
          <w:rFonts w:ascii="Arial" w:hAnsi="Arial" w:cs="Arial"/>
          <w:sz w:val="20"/>
          <w:szCs w:val="20"/>
        </w:rPr>
        <w:t>Ingresos Extraordinarios;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EA5981" w:rsidRPr="00EA5981" w:rsidRDefault="00097E3E" w:rsidP="00EA5981">
      <w:pPr>
        <w:widowControl w:val="0"/>
        <w:autoSpaceDE w:val="0"/>
        <w:autoSpaceDN w:val="0"/>
        <w:adjustRightInd w:val="0"/>
        <w:spacing w:after="0" w:line="360" w:lineRule="auto"/>
        <w:jc w:val="center"/>
        <w:rPr>
          <w:rFonts w:ascii="Arial" w:hAnsi="Arial" w:cs="Arial"/>
          <w:b/>
          <w:sz w:val="20"/>
          <w:szCs w:val="20"/>
        </w:rPr>
      </w:pPr>
      <w:r w:rsidRPr="00EA5981">
        <w:rPr>
          <w:rFonts w:ascii="Arial" w:hAnsi="Arial" w:cs="Arial"/>
          <w:b/>
          <w:sz w:val="20"/>
          <w:szCs w:val="20"/>
        </w:rPr>
        <w:lastRenderedPageBreak/>
        <w:t xml:space="preserve">CAPÍTULO III </w:t>
      </w:r>
    </w:p>
    <w:p w:rsidR="00097E3E" w:rsidRPr="00EA5981" w:rsidRDefault="00097E3E" w:rsidP="00EA5981">
      <w:pPr>
        <w:widowControl w:val="0"/>
        <w:autoSpaceDE w:val="0"/>
        <w:autoSpaceDN w:val="0"/>
        <w:adjustRightInd w:val="0"/>
        <w:spacing w:after="0" w:line="360" w:lineRule="auto"/>
        <w:jc w:val="center"/>
        <w:rPr>
          <w:rFonts w:ascii="Arial" w:hAnsi="Arial" w:cs="Arial"/>
          <w:b/>
          <w:sz w:val="20"/>
          <w:szCs w:val="20"/>
        </w:rPr>
      </w:pPr>
      <w:r w:rsidRPr="00EA5981">
        <w:rPr>
          <w:rFonts w:ascii="Arial" w:hAnsi="Arial" w:cs="Arial"/>
          <w:b/>
          <w:sz w:val="20"/>
          <w:szCs w:val="20"/>
        </w:rPr>
        <w:t>Impuestos y su Pronóstico</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7B33A4">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b/>
          <w:sz w:val="20"/>
          <w:szCs w:val="20"/>
        </w:rPr>
        <w:t>Artículo 4.-</w:t>
      </w:r>
      <w:r w:rsidRPr="00EA5981">
        <w:rPr>
          <w:rFonts w:ascii="Arial" w:hAnsi="Arial" w:cs="Arial"/>
          <w:sz w:val="20"/>
          <w:szCs w:val="20"/>
        </w:rPr>
        <w:t xml:space="preserve"> Los ingresos que la Tesorería Municipal de Hunuc</w:t>
      </w:r>
      <w:r w:rsidR="007B33A4">
        <w:rPr>
          <w:rFonts w:ascii="Arial" w:hAnsi="Arial" w:cs="Arial"/>
          <w:sz w:val="20"/>
          <w:szCs w:val="20"/>
        </w:rPr>
        <w:t xml:space="preserve">má, calcula recaudar durante el </w:t>
      </w:r>
      <w:r w:rsidRPr="00EA5981">
        <w:rPr>
          <w:rFonts w:ascii="Arial" w:hAnsi="Arial" w:cs="Arial"/>
          <w:sz w:val="20"/>
          <w:szCs w:val="20"/>
        </w:rPr>
        <w:t>Ejercic</w:t>
      </w:r>
      <w:r w:rsidR="007B33A4">
        <w:rPr>
          <w:rFonts w:ascii="Arial" w:hAnsi="Arial" w:cs="Arial"/>
          <w:sz w:val="20"/>
          <w:szCs w:val="20"/>
        </w:rPr>
        <w:t xml:space="preserve">io </w:t>
      </w:r>
      <w:r w:rsidRPr="00EA5981">
        <w:rPr>
          <w:rFonts w:ascii="Arial" w:hAnsi="Arial" w:cs="Arial"/>
          <w:sz w:val="20"/>
          <w:szCs w:val="20"/>
        </w:rPr>
        <w:t>Fiscal del año 2023, en concepto de Impuestos, son los siguientes: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87"/>
        <w:gridCol w:w="1995"/>
      </w:tblGrid>
      <w:tr w:rsidR="00097E3E" w:rsidRPr="00EA5981" w:rsidTr="007B33A4">
        <w:tblPrEx>
          <w:tblCellMar>
            <w:top w:w="0" w:type="dxa"/>
            <w:left w:w="0" w:type="dxa"/>
            <w:bottom w:w="0" w:type="dxa"/>
            <w:right w:w="0" w:type="dxa"/>
          </w:tblCellMar>
        </w:tblPrEx>
        <w:trPr>
          <w:trHeight w:val="20"/>
        </w:trPr>
        <w:tc>
          <w:tcPr>
            <w:tcW w:w="698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Impuestos</w:t>
            </w:r>
          </w:p>
        </w:tc>
        <w:tc>
          <w:tcPr>
            <w:tcW w:w="199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20,485,931.52</w:t>
            </w:r>
          </w:p>
        </w:tc>
      </w:tr>
      <w:tr w:rsidR="00097E3E" w:rsidRPr="00EA5981" w:rsidTr="007B33A4">
        <w:tblPrEx>
          <w:tblCellMar>
            <w:top w:w="0" w:type="dxa"/>
            <w:left w:w="0" w:type="dxa"/>
            <w:bottom w:w="0" w:type="dxa"/>
            <w:right w:w="0" w:type="dxa"/>
          </w:tblCellMar>
        </w:tblPrEx>
        <w:trPr>
          <w:trHeight w:val="20"/>
        </w:trPr>
        <w:tc>
          <w:tcPr>
            <w:tcW w:w="698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Impuestos sobre los ingresos</w:t>
            </w:r>
          </w:p>
        </w:tc>
        <w:tc>
          <w:tcPr>
            <w:tcW w:w="1995" w:type="dxa"/>
          </w:tcPr>
          <w:p w:rsidR="00097E3E" w:rsidRPr="00EA5981" w:rsidRDefault="00097E3E" w:rsidP="00492435">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86,706.11</w:t>
            </w:r>
          </w:p>
        </w:tc>
      </w:tr>
      <w:tr w:rsidR="00097E3E" w:rsidRPr="00EA5981" w:rsidTr="007B33A4">
        <w:tblPrEx>
          <w:tblCellMar>
            <w:top w:w="0" w:type="dxa"/>
            <w:left w:w="0" w:type="dxa"/>
            <w:bottom w:w="0" w:type="dxa"/>
            <w:right w:w="0" w:type="dxa"/>
          </w:tblCellMar>
        </w:tblPrEx>
        <w:trPr>
          <w:trHeight w:val="20"/>
        </w:trPr>
        <w:tc>
          <w:tcPr>
            <w:tcW w:w="698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Impuesto sobre Espectáculos y Diversiones Públicas</w:t>
            </w:r>
          </w:p>
        </w:tc>
        <w:tc>
          <w:tcPr>
            <w:tcW w:w="1995" w:type="dxa"/>
          </w:tcPr>
          <w:p w:rsidR="00097E3E" w:rsidRPr="00EA5981" w:rsidRDefault="00097E3E" w:rsidP="00492435">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86,706.11</w:t>
            </w:r>
          </w:p>
        </w:tc>
      </w:tr>
      <w:tr w:rsidR="00097E3E" w:rsidRPr="00EA5981" w:rsidTr="007B33A4">
        <w:tblPrEx>
          <w:tblCellMar>
            <w:top w:w="0" w:type="dxa"/>
            <w:left w:w="0" w:type="dxa"/>
            <w:bottom w:w="0" w:type="dxa"/>
            <w:right w:w="0" w:type="dxa"/>
          </w:tblCellMar>
        </w:tblPrEx>
        <w:trPr>
          <w:trHeight w:val="20"/>
        </w:trPr>
        <w:tc>
          <w:tcPr>
            <w:tcW w:w="698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Impuestos sobre el patrimonio</w:t>
            </w:r>
          </w:p>
        </w:tc>
        <w:tc>
          <w:tcPr>
            <w:tcW w:w="199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2,645,495.08</w:t>
            </w:r>
          </w:p>
        </w:tc>
      </w:tr>
      <w:tr w:rsidR="00097E3E" w:rsidRPr="00EA5981" w:rsidTr="007B33A4">
        <w:tblPrEx>
          <w:tblCellMar>
            <w:top w:w="0" w:type="dxa"/>
            <w:left w:w="0" w:type="dxa"/>
            <w:bottom w:w="0" w:type="dxa"/>
            <w:right w:w="0" w:type="dxa"/>
          </w:tblCellMar>
        </w:tblPrEx>
        <w:trPr>
          <w:trHeight w:val="20"/>
        </w:trPr>
        <w:tc>
          <w:tcPr>
            <w:tcW w:w="698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Impuesto Predial</w:t>
            </w:r>
          </w:p>
        </w:tc>
        <w:tc>
          <w:tcPr>
            <w:tcW w:w="199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2,645,495.08</w:t>
            </w:r>
          </w:p>
        </w:tc>
      </w:tr>
      <w:tr w:rsidR="00097E3E" w:rsidRPr="00EA5981" w:rsidTr="007B33A4">
        <w:tblPrEx>
          <w:tblCellMar>
            <w:top w:w="0" w:type="dxa"/>
            <w:left w:w="0" w:type="dxa"/>
            <w:bottom w:w="0" w:type="dxa"/>
            <w:right w:w="0" w:type="dxa"/>
          </w:tblCellMar>
        </w:tblPrEx>
        <w:trPr>
          <w:trHeight w:val="20"/>
        </w:trPr>
        <w:tc>
          <w:tcPr>
            <w:tcW w:w="698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Impuestos sobre la producción, el consumo y las transacciones</w:t>
            </w:r>
          </w:p>
        </w:tc>
        <w:tc>
          <w:tcPr>
            <w:tcW w:w="199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17,753,730.33</w:t>
            </w:r>
          </w:p>
        </w:tc>
      </w:tr>
      <w:tr w:rsidR="00097E3E" w:rsidRPr="00EA5981" w:rsidTr="007B33A4">
        <w:tblPrEx>
          <w:tblCellMar>
            <w:top w:w="0" w:type="dxa"/>
            <w:left w:w="0" w:type="dxa"/>
            <w:bottom w:w="0" w:type="dxa"/>
            <w:right w:w="0" w:type="dxa"/>
          </w:tblCellMar>
        </w:tblPrEx>
        <w:trPr>
          <w:trHeight w:val="20"/>
        </w:trPr>
        <w:tc>
          <w:tcPr>
            <w:tcW w:w="698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Impuesto sobre Adquisición de Inmuebles</w:t>
            </w:r>
          </w:p>
        </w:tc>
        <w:tc>
          <w:tcPr>
            <w:tcW w:w="199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17,753,730.33</w:t>
            </w:r>
          </w:p>
        </w:tc>
      </w:tr>
      <w:tr w:rsidR="00097E3E" w:rsidRPr="00EA5981" w:rsidTr="007B33A4">
        <w:tblPrEx>
          <w:tblCellMar>
            <w:top w:w="0" w:type="dxa"/>
            <w:left w:w="0" w:type="dxa"/>
            <w:bottom w:w="0" w:type="dxa"/>
            <w:right w:w="0" w:type="dxa"/>
          </w:tblCellMar>
        </w:tblPrEx>
        <w:trPr>
          <w:trHeight w:val="20"/>
        </w:trPr>
        <w:tc>
          <w:tcPr>
            <w:tcW w:w="698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Accesorios</w:t>
            </w:r>
          </w:p>
        </w:tc>
        <w:tc>
          <w:tcPr>
            <w:tcW w:w="1995" w:type="dxa"/>
          </w:tcPr>
          <w:p w:rsidR="00097E3E" w:rsidRPr="00EA5981" w:rsidRDefault="00097E3E" w:rsidP="00492435">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0.00</w:t>
            </w:r>
          </w:p>
        </w:tc>
      </w:tr>
      <w:tr w:rsidR="00097E3E" w:rsidRPr="00EA5981" w:rsidTr="007B33A4">
        <w:tblPrEx>
          <w:tblCellMar>
            <w:top w:w="0" w:type="dxa"/>
            <w:left w:w="0" w:type="dxa"/>
            <w:bottom w:w="0" w:type="dxa"/>
            <w:right w:w="0" w:type="dxa"/>
          </w:tblCellMar>
        </w:tblPrEx>
        <w:trPr>
          <w:trHeight w:val="20"/>
        </w:trPr>
        <w:tc>
          <w:tcPr>
            <w:tcW w:w="698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Actualizaciones y Recargos de Impuestos</w:t>
            </w:r>
          </w:p>
        </w:tc>
        <w:tc>
          <w:tcPr>
            <w:tcW w:w="1995" w:type="dxa"/>
          </w:tcPr>
          <w:p w:rsidR="00097E3E" w:rsidRPr="00EA5981" w:rsidRDefault="00097E3E" w:rsidP="00492435">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xml:space="preserve">$      </w:t>
            </w:r>
            <w:r w:rsidR="00492435">
              <w:rPr>
                <w:rFonts w:ascii="Arial" w:hAnsi="Arial" w:cs="Arial"/>
                <w:sz w:val="20"/>
                <w:szCs w:val="20"/>
              </w:rPr>
              <w:t xml:space="preserve"> </w:t>
            </w:r>
            <w:r w:rsidRPr="00EA5981">
              <w:rPr>
                <w:rFonts w:ascii="Arial" w:hAnsi="Arial" w:cs="Arial"/>
                <w:sz w:val="20"/>
                <w:szCs w:val="20"/>
              </w:rPr>
              <w:t xml:space="preserve">                  0.00</w:t>
            </w:r>
          </w:p>
        </w:tc>
      </w:tr>
      <w:tr w:rsidR="00097E3E" w:rsidRPr="00EA5981" w:rsidTr="007B33A4">
        <w:tblPrEx>
          <w:tblCellMar>
            <w:top w:w="0" w:type="dxa"/>
            <w:left w:w="0" w:type="dxa"/>
            <w:bottom w:w="0" w:type="dxa"/>
            <w:right w:w="0" w:type="dxa"/>
          </w:tblCellMar>
        </w:tblPrEx>
        <w:trPr>
          <w:trHeight w:val="20"/>
        </w:trPr>
        <w:tc>
          <w:tcPr>
            <w:tcW w:w="698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Multas de Impuestos</w:t>
            </w:r>
          </w:p>
        </w:tc>
        <w:tc>
          <w:tcPr>
            <w:tcW w:w="1995" w:type="dxa"/>
          </w:tcPr>
          <w:p w:rsidR="00097E3E" w:rsidRPr="00EA5981" w:rsidRDefault="00097E3E" w:rsidP="00492435">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0.00</w:t>
            </w:r>
          </w:p>
        </w:tc>
      </w:tr>
      <w:tr w:rsidR="00097E3E" w:rsidRPr="00EA5981" w:rsidTr="007B33A4">
        <w:tblPrEx>
          <w:tblCellMar>
            <w:top w:w="0" w:type="dxa"/>
            <w:left w:w="0" w:type="dxa"/>
            <w:bottom w:w="0" w:type="dxa"/>
            <w:right w:w="0" w:type="dxa"/>
          </w:tblCellMar>
        </w:tblPrEx>
        <w:trPr>
          <w:trHeight w:val="20"/>
        </w:trPr>
        <w:tc>
          <w:tcPr>
            <w:tcW w:w="698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Gastos de Ejecución de Impuestos</w:t>
            </w:r>
          </w:p>
        </w:tc>
        <w:tc>
          <w:tcPr>
            <w:tcW w:w="1995" w:type="dxa"/>
          </w:tcPr>
          <w:p w:rsidR="00097E3E" w:rsidRPr="00EA5981" w:rsidRDefault="00097E3E" w:rsidP="00492435">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xml:space="preserve">$       </w:t>
            </w:r>
            <w:r w:rsidR="00492435">
              <w:rPr>
                <w:rFonts w:ascii="Arial" w:hAnsi="Arial" w:cs="Arial"/>
                <w:sz w:val="20"/>
                <w:szCs w:val="20"/>
              </w:rPr>
              <w:t xml:space="preserve">  </w:t>
            </w:r>
            <w:r w:rsidRPr="00EA5981">
              <w:rPr>
                <w:rFonts w:ascii="Arial" w:hAnsi="Arial" w:cs="Arial"/>
                <w:sz w:val="20"/>
                <w:szCs w:val="20"/>
              </w:rPr>
              <w:t xml:space="preserve">                0.00</w:t>
            </w:r>
          </w:p>
        </w:tc>
      </w:tr>
      <w:tr w:rsidR="00097E3E" w:rsidRPr="00EA5981" w:rsidTr="007B33A4">
        <w:tblPrEx>
          <w:tblCellMar>
            <w:top w:w="0" w:type="dxa"/>
            <w:left w:w="0" w:type="dxa"/>
            <w:bottom w:w="0" w:type="dxa"/>
            <w:right w:w="0" w:type="dxa"/>
          </w:tblCellMar>
        </w:tblPrEx>
        <w:trPr>
          <w:trHeight w:val="20"/>
        </w:trPr>
        <w:tc>
          <w:tcPr>
            <w:tcW w:w="698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Otros Impuestos</w:t>
            </w:r>
          </w:p>
        </w:tc>
        <w:tc>
          <w:tcPr>
            <w:tcW w:w="1995" w:type="dxa"/>
          </w:tcPr>
          <w:p w:rsidR="00097E3E" w:rsidRPr="00EA5981" w:rsidRDefault="00097E3E" w:rsidP="00492435">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0.00</w:t>
            </w:r>
          </w:p>
        </w:tc>
      </w:tr>
      <w:tr w:rsidR="00097E3E" w:rsidRPr="00EA5981" w:rsidTr="007B33A4">
        <w:tblPrEx>
          <w:tblCellMar>
            <w:top w:w="0" w:type="dxa"/>
            <w:left w:w="0" w:type="dxa"/>
            <w:bottom w:w="0" w:type="dxa"/>
            <w:right w:w="0" w:type="dxa"/>
          </w:tblCellMar>
        </w:tblPrEx>
        <w:trPr>
          <w:trHeight w:val="20"/>
        </w:trPr>
        <w:tc>
          <w:tcPr>
            <w:tcW w:w="6987" w:type="dxa"/>
          </w:tcPr>
          <w:p w:rsidR="00097E3E" w:rsidRPr="00EA5981" w:rsidRDefault="00097E3E" w:rsidP="00492435">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Impuestos no comprendidos en las fracciones de la Ley de Ingresos causadas en ejercicios fiscales anteriores pendientes de liquidación o pago</w:t>
            </w:r>
          </w:p>
        </w:tc>
        <w:tc>
          <w:tcPr>
            <w:tcW w:w="1995" w:type="dxa"/>
          </w:tcPr>
          <w:p w:rsidR="00097E3E" w:rsidRPr="00EA5981" w:rsidRDefault="00097E3E" w:rsidP="00492435">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r w:rsidR="00492435">
              <w:rPr>
                <w:rFonts w:ascii="Arial" w:hAnsi="Arial" w:cs="Arial"/>
                <w:sz w:val="20"/>
                <w:szCs w:val="20"/>
              </w:rPr>
              <w:t xml:space="preserve">                         </w:t>
            </w:r>
            <w:r w:rsidRPr="00EA5981">
              <w:rPr>
                <w:rFonts w:ascii="Arial" w:hAnsi="Arial" w:cs="Arial"/>
                <w:sz w:val="20"/>
                <w:szCs w:val="20"/>
              </w:rPr>
              <w:t>0.00</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492435" w:rsidRPr="00492435" w:rsidRDefault="00097E3E" w:rsidP="00EA5981">
      <w:pPr>
        <w:widowControl w:val="0"/>
        <w:autoSpaceDE w:val="0"/>
        <w:autoSpaceDN w:val="0"/>
        <w:adjustRightInd w:val="0"/>
        <w:spacing w:after="0" w:line="360" w:lineRule="auto"/>
        <w:jc w:val="center"/>
        <w:rPr>
          <w:rFonts w:ascii="Arial" w:hAnsi="Arial" w:cs="Arial"/>
          <w:b/>
          <w:sz w:val="20"/>
          <w:szCs w:val="20"/>
        </w:rPr>
      </w:pPr>
      <w:r w:rsidRPr="00492435">
        <w:rPr>
          <w:rFonts w:ascii="Arial" w:hAnsi="Arial" w:cs="Arial"/>
          <w:b/>
          <w:sz w:val="20"/>
          <w:szCs w:val="20"/>
        </w:rPr>
        <w:t xml:space="preserve">CAPÍTULO IV </w:t>
      </w:r>
    </w:p>
    <w:p w:rsidR="00097E3E" w:rsidRPr="00492435" w:rsidRDefault="00097E3E" w:rsidP="00EA5981">
      <w:pPr>
        <w:widowControl w:val="0"/>
        <w:autoSpaceDE w:val="0"/>
        <w:autoSpaceDN w:val="0"/>
        <w:adjustRightInd w:val="0"/>
        <w:spacing w:after="0" w:line="360" w:lineRule="auto"/>
        <w:jc w:val="center"/>
        <w:rPr>
          <w:rFonts w:ascii="Arial" w:hAnsi="Arial" w:cs="Arial"/>
          <w:b/>
          <w:sz w:val="20"/>
          <w:szCs w:val="20"/>
        </w:rPr>
      </w:pPr>
      <w:r w:rsidRPr="00492435">
        <w:rPr>
          <w:rFonts w:ascii="Arial" w:hAnsi="Arial" w:cs="Arial"/>
          <w:b/>
          <w:sz w:val="20"/>
          <w:szCs w:val="20"/>
        </w:rPr>
        <w:t>Derechos y su Pronóstico</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492435">
      <w:pPr>
        <w:widowControl w:val="0"/>
        <w:autoSpaceDE w:val="0"/>
        <w:autoSpaceDN w:val="0"/>
        <w:adjustRightInd w:val="0"/>
        <w:spacing w:after="0" w:line="360" w:lineRule="auto"/>
        <w:jc w:val="both"/>
        <w:rPr>
          <w:rFonts w:ascii="Arial" w:hAnsi="Arial" w:cs="Arial"/>
          <w:sz w:val="20"/>
          <w:szCs w:val="20"/>
        </w:rPr>
      </w:pPr>
      <w:r w:rsidRPr="00492435">
        <w:rPr>
          <w:rFonts w:ascii="Arial" w:hAnsi="Arial" w:cs="Arial"/>
          <w:b/>
          <w:sz w:val="20"/>
          <w:szCs w:val="20"/>
        </w:rPr>
        <w:t>Artículo 5.-</w:t>
      </w:r>
      <w:r w:rsidRPr="00EA5981">
        <w:rPr>
          <w:rFonts w:ascii="Arial" w:hAnsi="Arial" w:cs="Arial"/>
          <w:sz w:val="20"/>
          <w:szCs w:val="20"/>
        </w:rPr>
        <w:t xml:space="preserve"> Los ingresos que la Tesorería Municipal de Hunucmá, calcula recaudar durante el Ejerci</w:t>
      </w:r>
      <w:r w:rsidR="00492435">
        <w:rPr>
          <w:rFonts w:ascii="Arial" w:hAnsi="Arial" w:cs="Arial"/>
          <w:sz w:val="20"/>
          <w:szCs w:val="20"/>
        </w:rPr>
        <w:t xml:space="preserve">cio </w:t>
      </w:r>
      <w:r w:rsidRPr="00EA5981">
        <w:rPr>
          <w:rFonts w:ascii="Arial" w:hAnsi="Arial" w:cs="Arial"/>
          <w:sz w:val="20"/>
          <w:szCs w:val="20"/>
        </w:rPr>
        <w:t>Fiscal del año 2023, en concepto de Derechos, son los siguientes: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87"/>
        <w:gridCol w:w="1995"/>
      </w:tblGrid>
      <w:tr w:rsidR="00097E3E" w:rsidRPr="00EA5981" w:rsidTr="007B33A4">
        <w:tblPrEx>
          <w:tblCellMar>
            <w:top w:w="0" w:type="dxa"/>
            <w:left w:w="0" w:type="dxa"/>
            <w:bottom w:w="0" w:type="dxa"/>
            <w:right w:w="0" w:type="dxa"/>
          </w:tblCellMar>
        </w:tblPrEx>
        <w:trPr>
          <w:trHeight w:val="20"/>
        </w:trPr>
        <w:tc>
          <w:tcPr>
            <w:tcW w:w="6987" w:type="dxa"/>
          </w:tcPr>
          <w:p w:rsidR="00097E3E" w:rsidRPr="00EA5981" w:rsidRDefault="00097E3E" w:rsidP="00492435">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DERECHOS</w:t>
            </w:r>
          </w:p>
        </w:tc>
        <w:tc>
          <w:tcPr>
            <w:tcW w:w="1995" w:type="dxa"/>
          </w:tcPr>
          <w:p w:rsidR="00097E3E" w:rsidRPr="00EA5981" w:rsidRDefault="00097E3E" w:rsidP="00492435">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7,031,717.79</w:t>
            </w:r>
          </w:p>
        </w:tc>
      </w:tr>
      <w:tr w:rsidR="00097E3E" w:rsidRPr="00EA5981" w:rsidTr="007B33A4">
        <w:tblPrEx>
          <w:tblCellMar>
            <w:top w:w="0" w:type="dxa"/>
            <w:left w:w="0" w:type="dxa"/>
            <w:bottom w:w="0" w:type="dxa"/>
            <w:right w:w="0" w:type="dxa"/>
          </w:tblCellMar>
        </w:tblPrEx>
        <w:trPr>
          <w:trHeight w:val="20"/>
        </w:trPr>
        <w:tc>
          <w:tcPr>
            <w:tcW w:w="6987" w:type="dxa"/>
          </w:tcPr>
          <w:p w:rsidR="00097E3E" w:rsidRPr="00EA5981" w:rsidRDefault="00097E3E" w:rsidP="00492435">
            <w:pPr>
              <w:widowControl w:val="0"/>
              <w:autoSpaceDE w:val="0"/>
              <w:autoSpaceDN w:val="0"/>
              <w:adjustRightInd w:val="0"/>
              <w:spacing w:after="0" w:line="360" w:lineRule="auto"/>
              <w:ind w:firstLine="403"/>
              <w:rPr>
                <w:rFonts w:ascii="Arial" w:hAnsi="Arial" w:cs="Arial"/>
                <w:sz w:val="20"/>
                <w:szCs w:val="20"/>
              </w:rPr>
            </w:pPr>
            <w:r w:rsidRPr="00EA5981">
              <w:rPr>
                <w:rFonts w:ascii="Arial" w:hAnsi="Arial" w:cs="Arial"/>
                <w:sz w:val="20"/>
                <w:szCs w:val="20"/>
              </w:rPr>
              <w:t>Derechos por el uso, goce, aprovechamiento o explotación de bienes de dominio público</w:t>
            </w:r>
          </w:p>
        </w:tc>
        <w:tc>
          <w:tcPr>
            <w:tcW w:w="1995" w:type="dxa"/>
          </w:tcPr>
          <w:p w:rsidR="00097E3E" w:rsidRPr="00EA5981" w:rsidRDefault="00492435" w:rsidP="00492435">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097E3E" w:rsidRPr="00EA5981">
              <w:rPr>
                <w:rFonts w:ascii="Arial" w:hAnsi="Arial" w:cs="Arial"/>
                <w:sz w:val="20"/>
                <w:szCs w:val="20"/>
              </w:rPr>
              <w:t>39,637.08</w:t>
            </w:r>
          </w:p>
        </w:tc>
      </w:tr>
      <w:tr w:rsidR="00097E3E" w:rsidRPr="00EA5981" w:rsidTr="007B33A4">
        <w:tblPrEx>
          <w:tblCellMar>
            <w:top w:w="0" w:type="dxa"/>
            <w:left w:w="0" w:type="dxa"/>
            <w:bottom w:w="0" w:type="dxa"/>
            <w:right w:w="0" w:type="dxa"/>
          </w:tblCellMar>
        </w:tblPrEx>
        <w:trPr>
          <w:trHeight w:val="20"/>
        </w:trPr>
        <w:tc>
          <w:tcPr>
            <w:tcW w:w="6987" w:type="dxa"/>
          </w:tcPr>
          <w:p w:rsidR="00097E3E" w:rsidRPr="00EA5981" w:rsidRDefault="00097E3E" w:rsidP="00837D7E">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 xml:space="preserve">&gt; Por el uso de locales o pisos de mercados, espacios en la </w:t>
            </w:r>
            <w:r w:rsidR="00492435" w:rsidRPr="00EA5981">
              <w:rPr>
                <w:rFonts w:ascii="Arial" w:hAnsi="Arial" w:cs="Arial"/>
                <w:sz w:val="20"/>
                <w:szCs w:val="20"/>
              </w:rPr>
              <w:t>vía</w:t>
            </w:r>
            <w:r w:rsidRPr="00EA5981">
              <w:rPr>
                <w:rFonts w:ascii="Arial" w:hAnsi="Arial" w:cs="Arial"/>
                <w:sz w:val="20"/>
                <w:szCs w:val="20"/>
              </w:rPr>
              <w:t xml:space="preserve"> o parques públicos</w:t>
            </w:r>
          </w:p>
        </w:tc>
        <w:tc>
          <w:tcPr>
            <w:tcW w:w="1995" w:type="dxa"/>
          </w:tcPr>
          <w:p w:rsidR="00097E3E" w:rsidRPr="00EA5981" w:rsidRDefault="00492435" w:rsidP="00492435">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097E3E" w:rsidRPr="00EA5981">
              <w:rPr>
                <w:rFonts w:ascii="Arial" w:hAnsi="Arial" w:cs="Arial"/>
                <w:sz w:val="20"/>
                <w:szCs w:val="20"/>
              </w:rPr>
              <w:t>39,637.08</w:t>
            </w:r>
          </w:p>
        </w:tc>
      </w:tr>
      <w:tr w:rsidR="00097E3E" w:rsidRPr="00EA5981" w:rsidTr="007B33A4">
        <w:tblPrEx>
          <w:tblCellMar>
            <w:top w:w="0" w:type="dxa"/>
            <w:left w:w="0" w:type="dxa"/>
            <w:bottom w:w="0" w:type="dxa"/>
            <w:right w:w="0" w:type="dxa"/>
          </w:tblCellMar>
        </w:tblPrEx>
        <w:trPr>
          <w:trHeight w:val="20"/>
        </w:trPr>
        <w:tc>
          <w:tcPr>
            <w:tcW w:w="6987" w:type="dxa"/>
          </w:tcPr>
          <w:p w:rsidR="00097E3E" w:rsidRPr="00EA5981" w:rsidRDefault="00097E3E" w:rsidP="00492435">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lastRenderedPageBreak/>
              <w:t>&gt; Por el uso y aprovechamiento de los bienes de dominio público del patrimonio municipal</w:t>
            </w:r>
          </w:p>
        </w:tc>
        <w:tc>
          <w:tcPr>
            <w:tcW w:w="1995" w:type="dxa"/>
          </w:tcPr>
          <w:p w:rsidR="00097E3E" w:rsidRPr="00EA5981" w:rsidRDefault="00492435" w:rsidP="00492435">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097E3E" w:rsidRPr="00EA5981">
              <w:rPr>
                <w:rFonts w:ascii="Arial" w:hAnsi="Arial" w:cs="Arial"/>
                <w:sz w:val="20"/>
                <w:szCs w:val="20"/>
              </w:rPr>
              <w:t>0.00</w:t>
            </w:r>
          </w:p>
        </w:tc>
      </w:tr>
      <w:tr w:rsidR="00097E3E" w:rsidRPr="00EA5981" w:rsidTr="007B33A4">
        <w:tblPrEx>
          <w:tblCellMar>
            <w:top w:w="0" w:type="dxa"/>
            <w:left w:w="0" w:type="dxa"/>
            <w:bottom w:w="0" w:type="dxa"/>
            <w:right w:w="0" w:type="dxa"/>
          </w:tblCellMar>
        </w:tblPrEx>
        <w:trPr>
          <w:trHeight w:val="20"/>
        </w:trPr>
        <w:tc>
          <w:tcPr>
            <w:tcW w:w="6987" w:type="dxa"/>
          </w:tcPr>
          <w:p w:rsidR="00097E3E" w:rsidRPr="00EA5981" w:rsidRDefault="00097E3E" w:rsidP="00492435">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Derechos por prestación de servicios</w:t>
            </w:r>
          </w:p>
        </w:tc>
        <w:tc>
          <w:tcPr>
            <w:tcW w:w="1995" w:type="dxa"/>
          </w:tcPr>
          <w:p w:rsidR="00097E3E" w:rsidRPr="00EA5981" w:rsidRDefault="00492435" w:rsidP="00492435">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097E3E" w:rsidRPr="00EA5981">
              <w:rPr>
                <w:rFonts w:ascii="Arial" w:hAnsi="Arial" w:cs="Arial"/>
                <w:sz w:val="20"/>
                <w:szCs w:val="20"/>
              </w:rPr>
              <w:t xml:space="preserve">   </w:t>
            </w:r>
            <w:r>
              <w:rPr>
                <w:rFonts w:ascii="Arial" w:hAnsi="Arial" w:cs="Arial"/>
                <w:sz w:val="20"/>
                <w:szCs w:val="20"/>
              </w:rPr>
              <w:t xml:space="preserve">  </w:t>
            </w:r>
            <w:r w:rsidR="00097E3E" w:rsidRPr="00EA5981">
              <w:rPr>
                <w:rFonts w:ascii="Arial" w:hAnsi="Arial" w:cs="Arial"/>
                <w:sz w:val="20"/>
                <w:szCs w:val="20"/>
              </w:rPr>
              <w:t>5,074,839.58</w:t>
            </w:r>
          </w:p>
        </w:tc>
      </w:tr>
      <w:tr w:rsidR="00097E3E" w:rsidRPr="00EA5981" w:rsidTr="007B33A4">
        <w:tblPrEx>
          <w:tblCellMar>
            <w:top w:w="0" w:type="dxa"/>
            <w:left w:w="0" w:type="dxa"/>
            <w:bottom w:w="0" w:type="dxa"/>
            <w:right w:w="0" w:type="dxa"/>
          </w:tblCellMar>
        </w:tblPrEx>
        <w:trPr>
          <w:trHeight w:val="20"/>
        </w:trPr>
        <w:tc>
          <w:tcPr>
            <w:tcW w:w="6987" w:type="dxa"/>
          </w:tcPr>
          <w:p w:rsidR="00097E3E" w:rsidRPr="00EA5981" w:rsidRDefault="00097E3E" w:rsidP="00492435">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Servicios de Agua potable, drenaje y alcantarillado</w:t>
            </w:r>
          </w:p>
        </w:tc>
        <w:tc>
          <w:tcPr>
            <w:tcW w:w="1995" w:type="dxa"/>
          </w:tcPr>
          <w:p w:rsidR="00097E3E" w:rsidRPr="00EA5981" w:rsidRDefault="00097E3E" w:rsidP="00492435">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383,984.21</w:t>
            </w:r>
          </w:p>
        </w:tc>
      </w:tr>
      <w:tr w:rsidR="00097E3E" w:rsidRPr="00EA5981" w:rsidTr="007B33A4">
        <w:tblPrEx>
          <w:tblCellMar>
            <w:top w:w="0" w:type="dxa"/>
            <w:left w:w="0" w:type="dxa"/>
            <w:bottom w:w="0" w:type="dxa"/>
            <w:right w:w="0" w:type="dxa"/>
          </w:tblCellMar>
        </w:tblPrEx>
        <w:trPr>
          <w:trHeight w:val="20"/>
        </w:trPr>
        <w:tc>
          <w:tcPr>
            <w:tcW w:w="6987" w:type="dxa"/>
          </w:tcPr>
          <w:p w:rsidR="00097E3E" w:rsidRPr="00EA5981" w:rsidRDefault="00097E3E" w:rsidP="00492435">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Servicio de Alumbrado público</w:t>
            </w:r>
          </w:p>
        </w:tc>
        <w:tc>
          <w:tcPr>
            <w:tcW w:w="1995" w:type="dxa"/>
          </w:tcPr>
          <w:p w:rsidR="00097E3E" w:rsidRPr="00EA5981" w:rsidRDefault="00097E3E" w:rsidP="00492435">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0.00</w:t>
            </w:r>
          </w:p>
        </w:tc>
      </w:tr>
      <w:tr w:rsidR="00097E3E" w:rsidRPr="00EA5981" w:rsidTr="007B33A4">
        <w:tblPrEx>
          <w:tblCellMar>
            <w:top w:w="0" w:type="dxa"/>
            <w:left w:w="0" w:type="dxa"/>
            <w:bottom w:w="0" w:type="dxa"/>
            <w:right w:w="0" w:type="dxa"/>
          </w:tblCellMar>
        </w:tblPrEx>
        <w:trPr>
          <w:trHeight w:val="20"/>
        </w:trPr>
        <w:tc>
          <w:tcPr>
            <w:tcW w:w="6987" w:type="dxa"/>
          </w:tcPr>
          <w:p w:rsidR="00097E3E" w:rsidRPr="00EA5981" w:rsidRDefault="00097E3E" w:rsidP="00837D7E">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Servicio de Limpia, Recolección, Traslado y disposición final de residuos</w:t>
            </w:r>
          </w:p>
        </w:tc>
        <w:tc>
          <w:tcPr>
            <w:tcW w:w="1995" w:type="dxa"/>
          </w:tcPr>
          <w:p w:rsidR="00097E3E" w:rsidRPr="00EA5981" w:rsidRDefault="00492435" w:rsidP="00492435">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097E3E" w:rsidRPr="00EA5981">
              <w:rPr>
                <w:rFonts w:ascii="Arial" w:hAnsi="Arial" w:cs="Arial"/>
                <w:sz w:val="20"/>
                <w:szCs w:val="20"/>
              </w:rPr>
              <w:t>247,731.75</w:t>
            </w:r>
          </w:p>
        </w:tc>
      </w:tr>
      <w:tr w:rsidR="00097E3E" w:rsidRPr="00EA5981" w:rsidTr="007B33A4">
        <w:tblPrEx>
          <w:tblCellMar>
            <w:top w:w="0" w:type="dxa"/>
            <w:left w:w="0" w:type="dxa"/>
            <w:bottom w:w="0" w:type="dxa"/>
            <w:right w:w="0" w:type="dxa"/>
          </w:tblCellMar>
        </w:tblPrEx>
        <w:trPr>
          <w:trHeight w:val="20"/>
        </w:trPr>
        <w:tc>
          <w:tcPr>
            <w:tcW w:w="698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Servicio de Mercados y centrales de abasto</w:t>
            </w:r>
          </w:p>
        </w:tc>
        <w:tc>
          <w:tcPr>
            <w:tcW w:w="1995" w:type="dxa"/>
          </w:tcPr>
          <w:p w:rsidR="00097E3E" w:rsidRPr="00EA5981" w:rsidRDefault="00837D7E" w:rsidP="00EA5981">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097E3E" w:rsidRPr="00EA5981">
              <w:rPr>
                <w:rFonts w:ascii="Arial" w:hAnsi="Arial" w:cs="Arial"/>
                <w:sz w:val="20"/>
                <w:szCs w:val="20"/>
              </w:rPr>
              <w:t xml:space="preserve">      61,932.93</w:t>
            </w:r>
          </w:p>
        </w:tc>
      </w:tr>
      <w:tr w:rsidR="00097E3E" w:rsidRPr="00EA5981" w:rsidTr="007B33A4">
        <w:tblPrEx>
          <w:tblCellMar>
            <w:top w:w="0" w:type="dxa"/>
            <w:left w:w="0" w:type="dxa"/>
            <w:bottom w:w="0" w:type="dxa"/>
            <w:right w:w="0" w:type="dxa"/>
          </w:tblCellMar>
        </w:tblPrEx>
        <w:trPr>
          <w:trHeight w:val="20"/>
        </w:trPr>
        <w:tc>
          <w:tcPr>
            <w:tcW w:w="698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Servicio de Panteones</w:t>
            </w:r>
          </w:p>
        </w:tc>
        <w:tc>
          <w:tcPr>
            <w:tcW w:w="1995" w:type="dxa"/>
          </w:tcPr>
          <w:p w:rsidR="00097E3E" w:rsidRPr="00EA5981" w:rsidRDefault="00837D7E" w:rsidP="00EA5981">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097E3E" w:rsidRPr="00EA5981">
              <w:rPr>
                <w:rFonts w:ascii="Arial" w:hAnsi="Arial" w:cs="Arial"/>
                <w:sz w:val="20"/>
                <w:szCs w:val="20"/>
              </w:rPr>
              <w:t xml:space="preserve">    45,830.36</w:t>
            </w:r>
          </w:p>
        </w:tc>
      </w:tr>
      <w:tr w:rsidR="00097E3E" w:rsidRPr="00EA5981" w:rsidTr="007B33A4">
        <w:tblPrEx>
          <w:tblCellMar>
            <w:top w:w="0" w:type="dxa"/>
            <w:left w:w="0" w:type="dxa"/>
            <w:bottom w:w="0" w:type="dxa"/>
            <w:right w:w="0" w:type="dxa"/>
          </w:tblCellMar>
        </w:tblPrEx>
        <w:trPr>
          <w:trHeight w:val="20"/>
        </w:trPr>
        <w:tc>
          <w:tcPr>
            <w:tcW w:w="698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Servicio de Rastro</w:t>
            </w:r>
          </w:p>
        </w:tc>
        <w:tc>
          <w:tcPr>
            <w:tcW w:w="1995" w:type="dxa"/>
          </w:tcPr>
          <w:p w:rsidR="00097E3E" w:rsidRPr="00EA5981" w:rsidRDefault="00837D7E" w:rsidP="00EA5981">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097E3E" w:rsidRPr="00EA5981">
              <w:rPr>
                <w:rFonts w:ascii="Arial" w:hAnsi="Arial" w:cs="Arial"/>
                <w:sz w:val="20"/>
                <w:szCs w:val="20"/>
              </w:rPr>
              <w:t xml:space="preserve">      30,966.46</w:t>
            </w:r>
          </w:p>
        </w:tc>
      </w:tr>
      <w:tr w:rsidR="00097E3E" w:rsidRPr="00EA5981" w:rsidTr="007B33A4">
        <w:tblPrEx>
          <w:tblCellMar>
            <w:top w:w="0" w:type="dxa"/>
            <w:left w:w="0" w:type="dxa"/>
            <w:bottom w:w="0" w:type="dxa"/>
            <w:right w:w="0" w:type="dxa"/>
          </w:tblCellMar>
        </w:tblPrEx>
        <w:trPr>
          <w:trHeight w:val="20"/>
        </w:trPr>
        <w:tc>
          <w:tcPr>
            <w:tcW w:w="6987" w:type="dxa"/>
          </w:tcPr>
          <w:p w:rsidR="00097E3E" w:rsidRPr="00EA5981" w:rsidRDefault="00097E3E" w:rsidP="00837D7E">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&gt; Servicio de Seguridad pública (Policía Preventiva y Tránsito</w:t>
            </w:r>
            <w:r w:rsidR="00837D7E">
              <w:rPr>
                <w:rFonts w:ascii="Arial" w:hAnsi="Arial" w:cs="Arial"/>
                <w:sz w:val="20"/>
                <w:szCs w:val="20"/>
              </w:rPr>
              <w:t xml:space="preserve"> </w:t>
            </w:r>
            <w:r w:rsidRPr="00EA5981">
              <w:rPr>
                <w:rFonts w:ascii="Arial" w:hAnsi="Arial" w:cs="Arial"/>
                <w:sz w:val="20"/>
                <w:szCs w:val="20"/>
              </w:rPr>
              <w:t>Municipal)</w:t>
            </w:r>
          </w:p>
        </w:tc>
        <w:tc>
          <w:tcPr>
            <w:tcW w:w="199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r w:rsidR="00837D7E">
              <w:rPr>
                <w:rFonts w:ascii="Arial" w:hAnsi="Arial" w:cs="Arial"/>
                <w:sz w:val="20"/>
                <w:szCs w:val="20"/>
              </w:rPr>
              <w:t xml:space="preserve">               </w:t>
            </w:r>
            <w:r w:rsidRPr="00EA5981">
              <w:rPr>
                <w:rFonts w:ascii="Arial" w:hAnsi="Arial" w:cs="Arial"/>
                <w:sz w:val="20"/>
                <w:szCs w:val="20"/>
              </w:rPr>
              <w:t>37,159.76</w:t>
            </w:r>
          </w:p>
        </w:tc>
      </w:tr>
      <w:tr w:rsidR="00097E3E" w:rsidRPr="00EA5981" w:rsidTr="007B33A4">
        <w:tblPrEx>
          <w:tblCellMar>
            <w:top w:w="0" w:type="dxa"/>
            <w:left w:w="0" w:type="dxa"/>
            <w:bottom w:w="0" w:type="dxa"/>
            <w:right w:w="0" w:type="dxa"/>
          </w:tblCellMar>
        </w:tblPrEx>
        <w:trPr>
          <w:trHeight w:val="20"/>
        </w:trPr>
        <w:tc>
          <w:tcPr>
            <w:tcW w:w="698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Servicio de Catastro</w:t>
            </w:r>
          </w:p>
        </w:tc>
        <w:tc>
          <w:tcPr>
            <w:tcW w:w="199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4,267,234.11</w:t>
            </w:r>
          </w:p>
        </w:tc>
      </w:tr>
      <w:tr w:rsidR="00097E3E" w:rsidRPr="00EA5981" w:rsidTr="007B33A4">
        <w:tblPrEx>
          <w:tblCellMar>
            <w:top w:w="0" w:type="dxa"/>
            <w:left w:w="0" w:type="dxa"/>
            <w:bottom w:w="0" w:type="dxa"/>
            <w:right w:w="0" w:type="dxa"/>
          </w:tblCellMar>
        </w:tblPrEx>
        <w:trPr>
          <w:trHeight w:val="20"/>
        </w:trPr>
        <w:tc>
          <w:tcPr>
            <w:tcW w:w="698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Otros Derechos</w:t>
            </w:r>
          </w:p>
        </w:tc>
        <w:tc>
          <w:tcPr>
            <w:tcW w:w="199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1,755,910.57</w:t>
            </w:r>
          </w:p>
        </w:tc>
      </w:tr>
      <w:tr w:rsidR="00097E3E" w:rsidRPr="00EA5981" w:rsidTr="007B33A4">
        <w:tblPrEx>
          <w:tblCellMar>
            <w:top w:w="0" w:type="dxa"/>
            <w:left w:w="0" w:type="dxa"/>
            <w:bottom w:w="0" w:type="dxa"/>
            <w:right w:w="0" w:type="dxa"/>
          </w:tblCellMar>
        </w:tblPrEx>
        <w:trPr>
          <w:trHeight w:val="20"/>
        </w:trPr>
        <w:tc>
          <w:tcPr>
            <w:tcW w:w="698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Licencias de funcionamiento y Permisos</w:t>
            </w:r>
          </w:p>
        </w:tc>
        <w:tc>
          <w:tcPr>
            <w:tcW w:w="199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1,538,693.64</w:t>
            </w:r>
          </w:p>
        </w:tc>
      </w:tr>
      <w:tr w:rsidR="00097E3E" w:rsidRPr="00EA5981" w:rsidTr="007B33A4">
        <w:tblPrEx>
          <w:tblCellMar>
            <w:top w:w="0" w:type="dxa"/>
            <w:left w:w="0" w:type="dxa"/>
            <w:bottom w:w="0" w:type="dxa"/>
            <w:right w:w="0" w:type="dxa"/>
          </w:tblCellMar>
        </w:tblPrEx>
        <w:trPr>
          <w:trHeight w:val="20"/>
        </w:trPr>
        <w:tc>
          <w:tcPr>
            <w:tcW w:w="6987" w:type="dxa"/>
          </w:tcPr>
          <w:p w:rsidR="00097E3E" w:rsidRPr="00EA5981" w:rsidRDefault="00097E3E" w:rsidP="00837D7E">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&gt; Servicios que presta la Dirección de Obras Públicas y Desarrollo</w:t>
            </w:r>
            <w:r w:rsidR="00837D7E">
              <w:rPr>
                <w:rFonts w:ascii="Arial" w:hAnsi="Arial" w:cs="Arial"/>
                <w:sz w:val="20"/>
                <w:szCs w:val="20"/>
              </w:rPr>
              <w:t xml:space="preserve"> </w:t>
            </w:r>
            <w:r w:rsidRPr="00EA5981">
              <w:rPr>
                <w:rFonts w:ascii="Arial" w:hAnsi="Arial" w:cs="Arial"/>
                <w:sz w:val="20"/>
                <w:szCs w:val="20"/>
              </w:rPr>
              <w:t>Urbano</w:t>
            </w:r>
          </w:p>
        </w:tc>
        <w:tc>
          <w:tcPr>
            <w:tcW w:w="199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r w:rsidR="00837D7E">
              <w:rPr>
                <w:rFonts w:ascii="Arial" w:hAnsi="Arial" w:cs="Arial"/>
                <w:sz w:val="20"/>
                <w:szCs w:val="20"/>
              </w:rPr>
              <w:t xml:space="preserve">                 </w:t>
            </w:r>
            <w:r w:rsidRPr="00EA5981">
              <w:rPr>
                <w:rFonts w:ascii="Arial" w:hAnsi="Arial" w:cs="Arial"/>
                <w:sz w:val="20"/>
                <w:szCs w:val="20"/>
              </w:rPr>
              <w:t>61,932.93</w:t>
            </w:r>
          </w:p>
        </w:tc>
      </w:tr>
      <w:tr w:rsidR="00097E3E" w:rsidRPr="00EA5981" w:rsidTr="007B33A4">
        <w:tblPrEx>
          <w:tblCellMar>
            <w:top w:w="0" w:type="dxa"/>
            <w:left w:w="0" w:type="dxa"/>
            <w:bottom w:w="0" w:type="dxa"/>
            <w:right w:w="0" w:type="dxa"/>
          </w:tblCellMar>
        </w:tblPrEx>
        <w:trPr>
          <w:trHeight w:val="20"/>
        </w:trPr>
        <w:tc>
          <w:tcPr>
            <w:tcW w:w="6987" w:type="dxa"/>
          </w:tcPr>
          <w:p w:rsidR="00097E3E" w:rsidRPr="00EA5981" w:rsidRDefault="00097E3E" w:rsidP="00EA5981">
            <w:pPr>
              <w:widowControl w:val="0"/>
              <w:autoSpaceDE w:val="0"/>
              <w:autoSpaceDN w:val="0"/>
              <w:adjustRightInd w:val="0"/>
              <w:spacing w:after="0" w:line="360" w:lineRule="auto"/>
              <w:ind w:firstLine="804"/>
              <w:rPr>
                <w:rFonts w:ascii="Arial" w:hAnsi="Arial" w:cs="Arial"/>
                <w:sz w:val="20"/>
                <w:szCs w:val="20"/>
              </w:rPr>
            </w:pPr>
            <w:r w:rsidRPr="00EA5981">
              <w:rPr>
                <w:rFonts w:ascii="Arial" w:hAnsi="Arial" w:cs="Arial"/>
                <w:sz w:val="20"/>
                <w:szCs w:val="20"/>
              </w:rPr>
              <w:t>&gt; Expedición de certificados, constancias, copias, fotografías y formas oficiales</w:t>
            </w:r>
          </w:p>
        </w:tc>
        <w:tc>
          <w:tcPr>
            <w:tcW w:w="1995" w:type="dxa"/>
          </w:tcPr>
          <w:p w:rsidR="00097E3E" w:rsidRPr="00EA5981" w:rsidRDefault="00837D7E" w:rsidP="00EA5981">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097E3E" w:rsidRPr="00EA5981">
              <w:rPr>
                <w:rFonts w:ascii="Arial" w:hAnsi="Arial" w:cs="Arial"/>
                <w:sz w:val="20"/>
                <w:szCs w:val="20"/>
              </w:rPr>
              <w:t>153,162.00</w:t>
            </w:r>
          </w:p>
        </w:tc>
      </w:tr>
      <w:tr w:rsidR="00097E3E" w:rsidRPr="00EA5981" w:rsidTr="007B33A4">
        <w:tblPrEx>
          <w:tblCellMar>
            <w:top w:w="0" w:type="dxa"/>
            <w:left w:w="0" w:type="dxa"/>
            <w:bottom w:w="0" w:type="dxa"/>
            <w:right w:w="0" w:type="dxa"/>
          </w:tblCellMar>
        </w:tblPrEx>
        <w:trPr>
          <w:trHeight w:val="20"/>
        </w:trPr>
        <w:tc>
          <w:tcPr>
            <w:tcW w:w="6987" w:type="dxa"/>
          </w:tcPr>
          <w:p w:rsidR="00097E3E" w:rsidRPr="00EA5981" w:rsidRDefault="00097E3E" w:rsidP="00837D7E">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&gt; Servicios que presta la Unidad de Acceso a  la Información</w:t>
            </w:r>
            <w:r w:rsidR="00837D7E">
              <w:rPr>
                <w:rFonts w:ascii="Arial" w:hAnsi="Arial" w:cs="Arial"/>
                <w:sz w:val="20"/>
                <w:szCs w:val="20"/>
              </w:rPr>
              <w:t xml:space="preserve"> </w:t>
            </w:r>
            <w:r w:rsidRPr="00EA5981">
              <w:rPr>
                <w:rFonts w:ascii="Arial" w:hAnsi="Arial" w:cs="Arial"/>
                <w:sz w:val="20"/>
                <w:szCs w:val="20"/>
              </w:rPr>
              <w:t>Pública</w:t>
            </w:r>
          </w:p>
        </w:tc>
        <w:tc>
          <w:tcPr>
            <w:tcW w:w="1995" w:type="dxa"/>
          </w:tcPr>
          <w:p w:rsidR="00097E3E" w:rsidRPr="00EA5981" w:rsidRDefault="00837D7E" w:rsidP="00EA5981">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097E3E" w:rsidRPr="00EA5981">
              <w:rPr>
                <w:rFonts w:ascii="Arial" w:hAnsi="Arial" w:cs="Arial"/>
                <w:sz w:val="20"/>
                <w:szCs w:val="20"/>
              </w:rPr>
              <w:t>2,122.00</w:t>
            </w:r>
          </w:p>
        </w:tc>
      </w:tr>
      <w:tr w:rsidR="00097E3E" w:rsidRPr="00EA5981" w:rsidTr="007B33A4">
        <w:tblPrEx>
          <w:tblCellMar>
            <w:top w:w="0" w:type="dxa"/>
            <w:left w:w="0" w:type="dxa"/>
            <w:bottom w:w="0" w:type="dxa"/>
            <w:right w:w="0" w:type="dxa"/>
          </w:tblCellMar>
        </w:tblPrEx>
        <w:trPr>
          <w:trHeight w:val="20"/>
        </w:trPr>
        <w:tc>
          <w:tcPr>
            <w:tcW w:w="698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Servicio de Supervisión Sanitaria de Matanza de Ganado</w:t>
            </w:r>
          </w:p>
        </w:tc>
        <w:tc>
          <w:tcPr>
            <w:tcW w:w="1995" w:type="dxa"/>
          </w:tcPr>
          <w:p w:rsidR="00097E3E" w:rsidRPr="00EA5981" w:rsidRDefault="00837D7E" w:rsidP="00EA5981">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097E3E" w:rsidRPr="00EA5981">
              <w:rPr>
                <w:rFonts w:ascii="Arial" w:hAnsi="Arial" w:cs="Arial"/>
                <w:sz w:val="20"/>
                <w:szCs w:val="20"/>
              </w:rPr>
              <w:t xml:space="preserve">  </w:t>
            </w:r>
            <w:r>
              <w:rPr>
                <w:rFonts w:ascii="Arial" w:hAnsi="Arial" w:cs="Arial"/>
                <w:sz w:val="20"/>
                <w:szCs w:val="20"/>
              </w:rPr>
              <w:t xml:space="preserve">    </w:t>
            </w:r>
            <w:r w:rsidR="00097E3E" w:rsidRPr="00EA5981">
              <w:rPr>
                <w:rFonts w:ascii="Arial" w:hAnsi="Arial" w:cs="Arial"/>
                <w:sz w:val="20"/>
                <w:szCs w:val="20"/>
              </w:rPr>
              <w:t xml:space="preserve">        0.00</w:t>
            </w:r>
          </w:p>
        </w:tc>
      </w:tr>
      <w:tr w:rsidR="00097E3E" w:rsidRPr="00EA5981" w:rsidTr="007B33A4">
        <w:tblPrEx>
          <w:tblCellMar>
            <w:top w:w="0" w:type="dxa"/>
            <w:left w:w="0" w:type="dxa"/>
            <w:bottom w:w="0" w:type="dxa"/>
            <w:right w:w="0" w:type="dxa"/>
          </w:tblCellMar>
        </w:tblPrEx>
        <w:trPr>
          <w:trHeight w:val="20"/>
        </w:trPr>
        <w:tc>
          <w:tcPr>
            <w:tcW w:w="698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Accesorios</w:t>
            </w:r>
          </w:p>
        </w:tc>
        <w:tc>
          <w:tcPr>
            <w:tcW w:w="1995" w:type="dxa"/>
          </w:tcPr>
          <w:p w:rsidR="00097E3E" w:rsidRPr="00EA5981" w:rsidRDefault="00837D7E" w:rsidP="00EA5981">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097E3E" w:rsidRPr="00EA5981">
              <w:rPr>
                <w:rFonts w:ascii="Arial" w:hAnsi="Arial" w:cs="Arial"/>
                <w:sz w:val="20"/>
                <w:szCs w:val="20"/>
              </w:rPr>
              <w:t>161,330.56</w:t>
            </w:r>
          </w:p>
        </w:tc>
      </w:tr>
      <w:tr w:rsidR="00097E3E" w:rsidRPr="00EA5981" w:rsidTr="007B33A4">
        <w:tblPrEx>
          <w:tblCellMar>
            <w:top w:w="0" w:type="dxa"/>
            <w:left w:w="0" w:type="dxa"/>
            <w:bottom w:w="0" w:type="dxa"/>
            <w:right w:w="0" w:type="dxa"/>
          </w:tblCellMar>
        </w:tblPrEx>
        <w:trPr>
          <w:trHeight w:val="20"/>
        </w:trPr>
        <w:tc>
          <w:tcPr>
            <w:tcW w:w="698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Actualizaciones y Recargos de Derechos</w:t>
            </w:r>
          </w:p>
        </w:tc>
        <w:tc>
          <w:tcPr>
            <w:tcW w:w="1995" w:type="dxa"/>
          </w:tcPr>
          <w:p w:rsidR="00097E3E" w:rsidRPr="00EA5981" w:rsidRDefault="00837D7E" w:rsidP="00EA5981">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097E3E" w:rsidRPr="00EA5981">
              <w:rPr>
                <w:rFonts w:ascii="Arial" w:hAnsi="Arial" w:cs="Arial"/>
                <w:sz w:val="20"/>
                <w:szCs w:val="20"/>
              </w:rPr>
              <w:t xml:space="preserve">       0.00</w:t>
            </w:r>
          </w:p>
        </w:tc>
      </w:tr>
      <w:tr w:rsidR="00097E3E" w:rsidRPr="00EA5981" w:rsidTr="007B33A4">
        <w:tblPrEx>
          <w:tblCellMar>
            <w:top w:w="0" w:type="dxa"/>
            <w:left w:w="0" w:type="dxa"/>
            <w:bottom w:w="0" w:type="dxa"/>
            <w:right w:w="0" w:type="dxa"/>
          </w:tblCellMar>
        </w:tblPrEx>
        <w:trPr>
          <w:trHeight w:val="20"/>
        </w:trPr>
        <w:tc>
          <w:tcPr>
            <w:tcW w:w="698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Multas de Derechos</w:t>
            </w:r>
          </w:p>
        </w:tc>
        <w:tc>
          <w:tcPr>
            <w:tcW w:w="1995" w:type="dxa"/>
          </w:tcPr>
          <w:p w:rsidR="00097E3E" w:rsidRPr="00EA5981" w:rsidRDefault="00837D7E" w:rsidP="00EA5981">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097E3E" w:rsidRPr="00EA5981">
              <w:rPr>
                <w:rFonts w:ascii="Arial" w:hAnsi="Arial" w:cs="Arial"/>
                <w:sz w:val="20"/>
                <w:szCs w:val="20"/>
              </w:rPr>
              <w:t>161,330.56</w:t>
            </w:r>
          </w:p>
        </w:tc>
      </w:tr>
      <w:tr w:rsidR="00097E3E" w:rsidRPr="00EA5981" w:rsidTr="007B33A4">
        <w:tblPrEx>
          <w:tblCellMar>
            <w:top w:w="0" w:type="dxa"/>
            <w:left w:w="0" w:type="dxa"/>
            <w:bottom w:w="0" w:type="dxa"/>
            <w:right w:w="0" w:type="dxa"/>
          </w:tblCellMar>
        </w:tblPrEx>
        <w:trPr>
          <w:trHeight w:val="20"/>
        </w:trPr>
        <w:tc>
          <w:tcPr>
            <w:tcW w:w="698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Gastos de Ejecución de Derechos</w:t>
            </w:r>
          </w:p>
        </w:tc>
        <w:tc>
          <w:tcPr>
            <w:tcW w:w="1995" w:type="dxa"/>
          </w:tcPr>
          <w:p w:rsidR="00097E3E" w:rsidRPr="00EA5981" w:rsidRDefault="00837D7E" w:rsidP="00EA5981">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097E3E" w:rsidRPr="00EA5981">
              <w:rPr>
                <w:rFonts w:ascii="Arial" w:hAnsi="Arial" w:cs="Arial"/>
                <w:sz w:val="20"/>
                <w:szCs w:val="20"/>
              </w:rPr>
              <w:t xml:space="preserve">     0.00</w:t>
            </w:r>
          </w:p>
        </w:tc>
      </w:tr>
      <w:tr w:rsidR="00097E3E" w:rsidRPr="00EA5981" w:rsidTr="007B33A4">
        <w:tblPrEx>
          <w:tblCellMar>
            <w:top w:w="0" w:type="dxa"/>
            <w:left w:w="0" w:type="dxa"/>
            <w:bottom w:w="0" w:type="dxa"/>
            <w:right w:w="0" w:type="dxa"/>
          </w:tblCellMar>
        </w:tblPrEx>
        <w:trPr>
          <w:trHeight w:val="20"/>
        </w:trPr>
        <w:tc>
          <w:tcPr>
            <w:tcW w:w="6987" w:type="dxa"/>
          </w:tcPr>
          <w:p w:rsidR="00097E3E" w:rsidRPr="00EA5981" w:rsidRDefault="00097E3E" w:rsidP="00837D7E">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Derechos no comprendidos en las fracciones de la Ley de Ingresos causadas en ejercicios fiscales anteriores pendientes de liquidación o pago</w:t>
            </w:r>
          </w:p>
        </w:tc>
        <w:tc>
          <w:tcPr>
            <w:tcW w:w="1995" w:type="dxa"/>
          </w:tcPr>
          <w:p w:rsidR="00097E3E" w:rsidRPr="00EA5981" w:rsidRDefault="00097E3E" w:rsidP="00837D7E">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r w:rsidR="00837D7E">
              <w:rPr>
                <w:rFonts w:ascii="Arial" w:hAnsi="Arial" w:cs="Arial"/>
                <w:sz w:val="20"/>
                <w:szCs w:val="20"/>
              </w:rPr>
              <w:t xml:space="preserve">                         </w:t>
            </w:r>
            <w:r w:rsidRPr="00EA5981">
              <w:rPr>
                <w:rFonts w:ascii="Arial" w:hAnsi="Arial" w:cs="Arial"/>
                <w:sz w:val="20"/>
                <w:szCs w:val="20"/>
              </w:rPr>
              <w:t>0.00</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837D7E" w:rsidRDefault="00097E3E" w:rsidP="00EA5981">
      <w:pPr>
        <w:widowControl w:val="0"/>
        <w:autoSpaceDE w:val="0"/>
        <w:autoSpaceDN w:val="0"/>
        <w:adjustRightInd w:val="0"/>
        <w:spacing w:after="0" w:line="360" w:lineRule="auto"/>
        <w:jc w:val="center"/>
        <w:rPr>
          <w:rFonts w:ascii="Arial" w:hAnsi="Arial" w:cs="Arial"/>
          <w:b/>
          <w:sz w:val="20"/>
          <w:szCs w:val="20"/>
        </w:rPr>
      </w:pPr>
      <w:r w:rsidRPr="00837D7E">
        <w:rPr>
          <w:rFonts w:ascii="Arial" w:hAnsi="Arial" w:cs="Arial"/>
          <w:b/>
          <w:sz w:val="20"/>
          <w:szCs w:val="20"/>
        </w:rPr>
        <w:t>CAPÍTULO V</w:t>
      </w:r>
    </w:p>
    <w:p w:rsidR="00097E3E" w:rsidRPr="00837D7E" w:rsidRDefault="00097E3E" w:rsidP="00EA5981">
      <w:pPr>
        <w:widowControl w:val="0"/>
        <w:autoSpaceDE w:val="0"/>
        <w:autoSpaceDN w:val="0"/>
        <w:adjustRightInd w:val="0"/>
        <w:spacing w:after="0" w:line="360" w:lineRule="auto"/>
        <w:jc w:val="center"/>
        <w:rPr>
          <w:rFonts w:ascii="Arial" w:hAnsi="Arial" w:cs="Arial"/>
          <w:b/>
          <w:sz w:val="20"/>
          <w:szCs w:val="20"/>
        </w:rPr>
      </w:pPr>
      <w:r w:rsidRPr="00837D7E">
        <w:rPr>
          <w:rFonts w:ascii="Arial" w:hAnsi="Arial" w:cs="Arial"/>
          <w:b/>
          <w:sz w:val="20"/>
          <w:szCs w:val="20"/>
        </w:rPr>
        <w:t>Contribuciones de Mejoras y su Pronó</w:t>
      </w:r>
      <w:r w:rsidR="00837D7E">
        <w:rPr>
          <w:rFonts w:ascii="Arial" w:hAnsi="Arial" w:cs="Arial"/>
          <w:b/>
          <w:sz w:val="20"/>
          <w:szCs w:val="20"/>
        </w:rPr>
        <w:t>stico</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837D7E">
      <w:pPr>
        <w:widowControl w:val="0"/>
        <w:autoSpaceDE w:val="0"/>
        <w:autoSpaceDN w:val="0"/>
        <w:adjustRightInd w:val="0"/>
        <w:spacing w:after="0" w:line="360" w:lineRule="auto"/>
        <w:jc w:val="both"/>
        <w:rPr>
          <w:rFonts w:ascii="Arial" w:hAnsi="Arial" w:cs="Arial"/>
          <w:sz w:val="20"/>
          <w:szCs w:val="20"/>
        </w:rPr>
      </w:pPr>
      <w:r w:rsidRPr="00837D7E">
        <w:rPr>
          <w:rFonts w:ascii="Arial" w:hAnsi="Arial" w:cs="Arial"/>
          <w:b/>
          <w:sz w:val="20"/>
          <w:szCs w:val="20"/>
        </w:rPr>
        <w:t>Artículo 6</w:t>
      </w:r>
      <w:r w:rsidRPr="00EA5981">
        <w:rPr>
          <w:rFonts w:ascii="Arial" w:hAnsi="Arial" w:cs="Arial"/>
          <w:sz w:val="20"/>
          <w:szCs w:val="20"/>
        </w:rPr>
        <w:t>.- Los ingresos que la Tesorería Municipal de Hunucmá, calcula recaudar durante el Ejercicio</w:t>
      </w:r>
      <w:r w:rsidR="00837D7E">
        <w:rPr>
          <w:rFonts w:ascii="Arial" w:hAnsi="Arial" w:cs="Arial"/>
          <w:sz w:val="20"/>
          <w:szCs w:val="20"/>
        </w:rPr>
        <w:t xml:space="preserve"> </w:t>
      </w:r>
      <w:r w:rsidRPr="00EA5981">
        <w:rPr>
          <w:rFonts w:ascii="Arial" w:hAnsi="Arial" w:cs="Arial"/>
          <w:sz w:val="20"/>
          <w:szCs w:val="20"/>
        </w:rPr>
        <w:t>Fiscal del año 2023, en concepto de Contribuciones de Mejoras, son los siguientes:</w:t>
      </w:r>
    </w:p>
    <w:p w:rsidR="00097E3E" w:rsidRDefault="00097E3E" w:rsidP="00EA5981">
      <w:pPr>
        <w:widowControl w:val="0"/>
        <w:autoSpaceDE w:val="0"/>
        <w:autoSpaceDN w:val="0"/>
        <w:adjustRightInd w:val="0"/>
        <w:spacing w:after="0" w:line="360" w:lineRule="auto"/>
        <w:rPr>
          <w:rFonts w:ascii="Arial" w:hAnsi="Arial" w:cs="Arial"/>
          <w:sz w:val="20"/>
          <w:szCs w:val="20"/>
        </w:rPr>
      </w:pPr>
    </w:p>
    <w:p w:rsidR="007B33A4" w:rsidRPr="00EA5981" w:rsidRDefault="007B33A4" w:rsidP="00EA5981">
      <w:pPr>
        <w:widowControl w:val="0"/>
        <w:autoSpaceDE w:val="0"/>
        <w:autoSpaceDN w:val="0"/>
        <w:adjustRightInd w:val="0"/>
        <w:spacing w:after="0" w:line="360" w:lineRule="auto"/>
        <w:rPr>
          <w:rFonts w:ascii="Arial" w:hAnsi="Arial" w:cs="Arial"/>
          <w:sz w:val="20"/>
          <w:szCs w:val="20"/>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7"/>
        <w:gridCol w:w="1946"/>
      </w:tblGrid>
      <w:tr w:rsidR="00097E3E" w:rsidRPr="006F74AF" w:rsidTr="007B33A4">
        <w:tblPrEx>
          <w:tblCellMar>
            <w:top w:w="0" w:type="dxa"/>
            <w:left w:w="0" w:type="dxa"/>
            <w:bottom w:w="0" w:type="dxa"/>
            <w:right w:w="0" w:type="dxa"/>
          </w:tblCellMar>
        </w:tblPrEx>
        <w:trPr>
          <w:trHeight w:val="20"/>
        </w:trPr>
        <w:tc>
          <w:tcPr>
            <w:tcW w:w="6957" w:type="dxa"/>
          </w:tcPr>
          <w:p w:rsidR="00097E3E" w:rsidRPr="006F74AF" w:rsidRDefault="00097E3E" w:rsidP="00EA5981">
            <w:pPr>
              <w:widowControl w:val="0"/>
              <w:autoSpaceDE w:val="0"/>
              <w:autoSpaceDN w:val="0"/>
              <w:adjustRightInd w:val="0"/>
              <w:spacing w:after="0" w:line="360" w:lineRule="auto"/>
              <w:rPr>
                <w:rFonts w:ascii="Arial" w:hAnsi="Arial" w:cs="Arial"/>
                <w:b/>
                <w:sz w:val="20"/>
                <w:szCs w:val="20"/>
              </w:rPr>
            </w:pPr>
            <w:r w:rsidRPr="006F74AF">
              <w:rPr>
                <w:rFonts w:ascii="Arial" w:hAnsi="Arial" w:cs="Arial"/>
                <w:b/>
                <w:sz w:val="20"/>
                <w:szCs w:val="20"/>
              </w:rPr>
              <w:lastRenderedPageBreak/>
              <w:t>CONTRIBUCIONES DE  MEJORAS</w:t>
            </w:r>
          </w:p>
        </w:tc>
        <w:tc>
          <w:tcPr>
            <w:tcW w:w="1946" w:type="dxa"/>
          </w:tcPr>
          <w:p w:rsidR="00097E3E" w:rsidRPr="006F74AF" w:rsidRDefault="00097E3E" w:rsidP="00EA5981">
            <w:pPr>
              <w:widowControl w:val="0"/>
              <w:autoSpaceDE w:val="0"/>
              <w:autoSpaceDN w:val="0"/>
              <w:adjustRightInd w:val="0"/>
              <w:spacing w:after="0" w:line="360" w:lineRule="auto"/>
              <w:rPr>
                <w:rFonts w:ascii="Arial" w:hAnsi="Arial" w:cs="Arial"/>
                <w:b/>
                <w:sz w:val="20"/>
                <w:szCs w:val="20"/>
              </w:rPr>
            </w:pPr>
            <w:r w:rsidRPr="006F74AF">
              <w:rPr>
                <w:rFonts w:ascii="Arial" w:hAnsi="Arial" w:cs="Arial"/>
                <w:b/>
                <w:sz w:val="20"/>
                <w:szCs w:val="20"/>
              </w:rPr>
              <w:t>$                  0.00</w:t>
            </w:r>
          </w:p>
        </w:tc>
      </w:tr>
      <w:tr w:rsidR="00097E3E" w:rsidRPr="00EA5981" w:rsidTr="007B33A4">
        <w:tblPrEx>
          <w:tblCellMar>
            <w:top w:w="0" w:type="dxa"/>
            <w:left w:w="0" w:type="dxa"/>
            <w:bottom w:w="0" w:type="dxa"/>
            <w:right w:w="0" w:type="dxa"/>
          </w:tblCellMar>
        </w:tblPrEx>
        <w:trPr>
          <w:trHeight w:val="20"/>
        </w:trPr>
        <w:tc>
          <w:tcPr>
            <w:tcW w:w="695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Contribución de mejoras por obras públicas</w:t>
            </w:r>
          </w:p>
        </w:tc>
        <w:tc>
          <w:tcPr>
            <w:tcW w:w="1946"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0.00</w:t>
            </w:r>
          </w:p>
        </w:tc>
      </w:tr>
      <w:tr w:rsidR="00097E3E" w:rsidRPr="00EA5981" w:rsidTr="007B33A4">
        <w:tblPrEx>
          <w:tblCellMar>
            <w:top w:w="0" w:type="dxa"/>
            <w:left w:w="0" w:type="dxa"/>
            <w:bottom w:w="0" w:type="dxa"/>
            <w:right w:w="0" w:type="dxa"/>
          </w:tblCellMar>
        </w:tblPrEx>
        <w:trPr>
          <w:trHeight w:val="20"/>
        </w:trPr>
        <w:tc>
          <w:tcPr>
            <w:tcW w:w="695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Contribuciones de mejoras por obras públicas</w:t>
            </w:r>
          </w:p>
        </w:tc>
        <w:tc>
          <w:tcPr>
            <w:tcW w:w="1946"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0.00</w:t>
            </w:r>
          </w:p>
        </w:tc>
      </w:tr>
      <w:tr w:rsidR="00097E3E" w:rsidRPr="00EA5981" w:rsidTr="007B33A4">
        <w:tblPrEx>
          <w:tblCellMar>
            <w:top w:w="0" w:type="dxa"/>
            <w:left w:w="0" w:type="dxa"/>
            <w:bottom w:w="0" w:type="dxa"/>
            <w:right w:w="0" w:type="dxa"/>
          </w:tblCellMar>
        </w:tblPrEx>
        <w:trPr>
          <w:trHeight w:val="20"/>
        </w:trPr>
        <w:tc>
          <w:tcPr>
            <w:tcW w:w="695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Contribuciones de mejoras por servicios públicos</w:t>
            </w:r>
          </w:p>
        </w:tc>
        <w:tc>
          <w:tcPr>
            <w:tcW w:w="1946"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0.00</w:t>
            </w:r>
          </w:p>
        </w:tc>
      </w:tr>
      <w:tr w:rsidR="00097E3E" w:rsidRPr="00EA5981" w:rsidTr="007B33A4">
        <w:tblPrEx>
          <w:tblCellMar>
            <w:top w:w="0" w:type="dxa"/>
            <w:left w:w="0" w:type="dxa"/>
            <w:bottom w:w="0" w:type="dxa"/>
            <w:right w:w="0" w:type="dxa"/>
          </w:tblCellMar>
        </w:tblPrEx>
        <w:trPr>
          <w:trHeight w:val="20"/>
        </w:trPr>
        <w:tc>
          <w:tcPr>
            <w:tcW w:w="6957" w:type="dxa"/>
          </w:tcPr>
          <w:p w:rsidR="00097E3E" w:rsidRPr="00EA5981" w:rsidRDefault="00097E3E" w:rsidP="00837D7E">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Contribuciones de Mejoras no comprendidas en las fracciones de la Ley de Ingresos causadas en ejercicios fiscales anteriores pendientes de liquidación o pago</w:t>
            </w:r>
          </w:p>
        </w:tc>
        <w:tc>
          <w:tcPr>
            <w:tcW w:w="1946" w:type="dxa"/>
          </w:tcPr>
          <w:p w:rsidR="00097E3E" w:rsidRDefault="00097E3E" w:rsidP="00EA5981">
            <w:pPr>
              <w:widowControl w:val="0"/>
              <w:autoSpaceDE w:val="0"/>
              <w:autoSpaceDN w:val="0"/>
              <w:adjustRightInd w:val="0"/>
              <w:spacing w:after="0" w:line="360" w:lineRule="auto"/>
              <w:rPr>
                <w:rFonts w:ascii="Arial" w:hAnsi="Arial" w:cs="Arial"/>
                <w:sz w:val="20"/>
                <w:szCs w:val="20"/>
              </w:rPr>
            </w:pPr>
          </w:p>
          <w:p w:rsidR="00837D7E" w:rsidRPr="00EA5981" w:rsidRDefault="00837D7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0.00</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837D7E" w:rsidRPr="00837D7E" w:rsidRDefault="00097E3E" w:rsidP="00EA5981">
      <w:pPr>
        <w:widowControl w:val="0"/>
        <w:autoSpaceDE w:val="0"/>
        <w:autoSpaceDN w:val="0"/>
        <w:adjustRightInd w:val="0"/>
        <w:spacing w:after="0" w:line="360" w:lineRule="auto"/>
        <w:jc w:val="center"/>
        <w:rPr>
          <w:rFonts w:ascii="Arial" w:hAnsi="Arial" w:cs="Arial"/>
          <w:b/>
          <w:sz w:val="20"/>
          <w:szCs w:val="20"/>
        </w:rPr>
      </w:pPr>
      <w:r w:rsidRPr="00837D7E">
        <w:rPr>
          <w:rFonts w:ascii="Arial" w:hAnsi="Arial" w:cs="Arial"/>
          <w:b/>
          <w:sz w:val="20"/>
          <w:szCs w:val="20"/>
        </w:rPr>
        <w:t xml:space="preserve">CAPÍTULO VI </w:t>
      </w:r>
    </w:p>
    <w:p w:rsidR="00097E3E" w:rsidRPr="00837D7E" w:rsidRDefault="00097E3E" w:rsidP="00EA5981">
      <w:pPr>
        <w:widowControl w:val="0"/>
        <w:autoSpaceDE w:val="0"/>
        <w:autoSpaceDN w:val="0"/>
        <w:adjustRightInd w:val="0"/>
        <w:spacing w:after="0" w:line="360" w:lineRule="auto"/>
        <w:jc w:val="center"/>
        <w:rPr>
          <w:rFonts w:ascii="Arial" w:hAnsi="Arial" w:cs="Arial"/>
          <w:b/>
          <w:sz w:val="20"/>
          <w:szCs w:val="20"/>
        </w:rPr>
      </w:pPr>
      <w:r w:rsidRPr="00837D7E">
        <w:rPr>
          <w:rFonts w:ascii="Arial" w:hAnsi="Arial" w:cs="Arial"/>
          <w:b/>
          <w:sz w:val="20"/>
          <w:szCs w:val="20"/>
        </w:rPr>
        <w:t>De los Productos y Su Pronóstico</w:t>
      </w:r>
    </w:p>
    <w:p w:rsidR="00097E3E" w:rsidRPr="00837D7E" w:rsidRDefault="00097E3E" w:rsidP="00EA5981">
      <w:pPr>
        <w:widowControl w:val="0"/>
        <w:autoSpaceDE w:val="0"/>
        <w:autoSpaceDN w:val="0"/>
        <w:adjustRightInd w:val="0"/>
        <w:spacing w:after="0" w:line="360" w:lineRule="auto"/>
        <w:rPr>
          <w:rFonts w:ascii="Arial" w:hAnsi="Arial" w:cs="Arial"/>
          <w:b/>
          <w:sz w:val="20"/>
          <w:szCs w:val="20"/>
        </w:rPr>
      </w:pPr>
    </w:p>
    <w:p w:rsidR="00097E3E" w:rsidRPr="00EA5981" w:rsidRDefault="00097E3E" w:rsidP="00837D7E">
      <w:pPr>
        <w:widowControl w:val="0"/>
        <w:autoSpaceDE w:val="0"/>
        <w:autoSpaceDN w:val="0"/>
        <w:adjustRightInd w:val="0"/>
        <w:spacing w:after="0" w:line="360" w:lineRule="auto"/>
        <w:jc w:val="both"/>
        <w:rPr>
          <w:rFonts w:ascii="Arial" w:hAnsi="Arial" w:cs="Arial"/>
          <w:sz w:val="20"/>
          <w:szCs w:val="20"/>
        </w:rPr>
      </w:pPr>
      <w:r w:rsidRPr="00837D7E">
        <w:rPr>
          <w:rFonts w:ascii="Arial" w:hAnsi="Arial" w:cs="Arial"/>
          <w:b/>
          <w:sz w:val="20"/>
          <w:szCs w:val="20"/>
        </w:rPr>
        <w:t>Artículo 7</w:t>
      </w:r>
      <w:r w:rsidRPr="00EA5981">
        <w:rPr>
          <w:rFonts w:ascii="Arial" w:hAnsi="Arial" w:cs="Arial"/>
          <w:sz w:val="20"/>
          <w:szCs w:val="20"/>
        </w:rPr>
        <w:t>.- Los ingresos que la Tesorería Municipal de Hunucmá calcula recaudar durante el Ej</w:t>
      </w:r>
      <w:r w:rsidR="00837D7E">
        <w:rPr>
          <w:rFonts w:ascii="Arial" w:hAnsi="Arial" w:cs="Arial"/>
          <w:sz w:val="20"/>
          <w:szCs w:val="20"/>
        </w:rPr>
        <w:t xml:space="preserve">ercicio </w:t>
      </w:r>
      <w:r w:rsidRPr="00EA5981">
        <w:rPr>
          <w:rFonts w:ascii="Arial" w:hAnsi="Arial" w:cs="Arial"/>
          <w:position w:val="-1"/>
          <w:sz w:val="20"/>
          <w:szCs w:val="20"/>
        </w:rPr>
        <w:t>Fiscal del año 2023, en concepto de Productos, son los siguientes: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7"/>
        <w:gridCol w:w="1852"/>
      </w:tblGrid>
      <w:tr w:rsidR="00097E3E" w:rsidRPr="006F74AF" w:rsidTr="007B33A4">
        <w:tblPrEx>
          <w:tblCellMar>
            <w:top w:w="0" w:type="dxa"/>
            <w:left w:w="0" w:type="dxa"/>
            <w:bottom w:w="0" w:type="dxa"/>
            <w:right w:w="0" w:type="dxa"/>
          </w:tblCellMar>
        </w:tblPrEx>
        <w:trPr>
          <w:trHeight w:val="20"/>
        </w:trPr>
        <w:tc>
          <w:tcPr>
            <w:tcW w:w="6957" w:type="dxa"/>
          </w:tcPr>
          <w:p w:rsidR="00097E3E" w:rsidRPr="006F74AF" w:rsidRDefault="00097E3E" w:rsidP="00EA5981">
            <w:pPr>
              <w:widowControl w:val="0"/>
              <w:autoSpaceDE w:val="0"/>
              <w:autoSpaceDN w:val="0"/>
              <w:adjustRightInd w:val="0"/>
              <w:spacing w:after="0" w:line="360" w:lineRule="auto"/>
              <w:rPr>
                <w:rFonts w:ascii="Arial" w:hAnsi="Arial" w:cs="Arial"/>
                <w:b/>
                <w:sz w:val="20"/>
                <w:szCs w:val="20"/>
              </w:rPr>
            </w:pPr>
            <w:r w:rsidRPr="006F74AF">
              <w:rPr>
                <w:rFonts w:ascii="Arial" w:hAnsi="Arial" w:cs="Arial"/>
                <w:b/>
                <w:sz w:val="20"/>
                <w:szCs w:val="20"/>
              </w:rPr>
              <w:t>PRODUCTOS</w:t>
            </w:r>
          </w:p>
        </w:tc>
        <w:tc>
          <w:tcPr>
            <w:tcW w:w="1852" w:type="dxa"/>
          </w:tcPr>
          <w:p w:rsidR="00097E3E" w:rsidRPr="006F74AF" w:rsidRDefault="00097E3E" w:rsidP="00EA5981">
            <w:pPr>
              <w:widowControl w:val="0"/>
              <w:autoSpaceDE w:val="0"/>
              <w:autoSpaceDN w:val="0"/>
              <w:adjustRightInd w:val="0"/>
              <w:spacing w:after="0" w:line="360" w:lineRule="auto"/>
              <w:rPr>
                <w:rFonts w:ascii="Arial" w:hAnsi="Arial" w:cs="Arial"/>
                <w:b/>
                <w:sz w:val="20"/>
                <w:szCs w:val="20"/>
              </w:rPr>
            </w:pPr>
            <w:r w:rsidRPr="006F74AF">
              <w:rPr>
                <w:rFonts w:ascii="Arial" w:hAnsi="Arial" w:cs="Arial"/>
                <w:b/>
                <w:sz w:val="20"/>
                <w:szCs w:val="20"/>
              </w:rPr>
              <w:t>$       45,830.36</w:t>
            </w:r>
          </w:p>
        </w:tc>
      </w:tr>
      <w:tr w:rsidR="00097E3E" w:rsidRPr="00EA5981" w:rsidTr="007B33A4">
        <w:tblPrEx>
          <w:tblCellMar>
            <w:top w:w="0" w:type="dxa"/>
            <w:left w:w="0" w:type="dxa"/>
            <w:bottom w:w="0" w:type="dxa"/>
            <w:right w:w="0" w:type="dxa"/>
          </w:tblCellMar>
        </w:tblPrEx>
        <w:trPr>
          <w:trHeight w:val="20"/>
        </w:trPr>
        <w:tc>
          <w:tcPr>
            <w:tcW w:w="695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Productos de tipo corriente</w:t>
            </w:r>
          </w:p>
        </w:tc>
        <w:tc>
          <w:tcPr>
            <w:tcW w:w="1852"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6,193.28</w:t>
            </w:r>
          </w:p>
        </w:tc>
      </w:tr>
      <w:tr w:rsidR="00097E3E" w:rsidRPr="00EA5981" w:rsidTr="007B33A4">
        <w:tblPrEx>
          <w:tblCellMar>
            <w:top w:w="0" w:type="dxa"/>
            <w:left w:w="0" w:type="dxa"/>
            <w:bottom w:w="0" w:type="dxa"/>
            <w:right w:w="0" w:type="dxa"/>
          </w:tblCellMar>
        </w:tblPrEx>
        <w:trPr>
          <w:trHeight w:val="20"/>
        </w:trPr>
        <w:tc>
          <w:tcPr>
            <w:tcW w:w="695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&gt;Derivados de Productos Financieros</w:t>
            </w:r>
          </w:p>
        </w:tc>
        <w:tc>
          <w:tcPr>
            <w:tcW w:w="1852"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6,193.28</w:t>
            </w:r>
          </w:p>
        </w:tc>
      </w:tr>
      <w:tr w:rsidR="00097E3E" w:rsidRPr="00EA5981" w:rsidTr="007B33A4">
        <w:tblPrEx>
          <w:tblCellMar>
            <w:top w:w="0" w:type="dxa"/>
            <w:left w:w="0" w:type="dxa"/>
            <w:bottom w:w="0" w:type="dxa"/>
            <w:right w:w="0" w:type="dxa"/>
          </w:tblCellMar>
        </w:tblPrEx>
        <w:trPr>
          <w:trHeight w:val="20"/>
        </w:trPr>
        <w:tc>
          <w:tcPr>
            <w:tcW w:w="695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Productos de capital</w:t>
            </w:r>
          </w:p>
        </w:tc>
        <w:tc>
          <w:tcPr>
            <w:tcW w:w="1852"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0.00</w:t>
            </w:r>
          </w:p>
        </w:tc>
      </w:tr>
      <w:tr w:rsidR="00097E3E" w:rsidRPr="00EA5981" w:rsidTr="007B33A4">
        <w:tblPrEx>
          <w:tblCellMar>
            <w:top w:w="0" w:type="dxa"/>
            <w:left w:w="0" w:type="dxa"/>
            <w:bottom w:w="0" w:type="dxa"/>
            <w:right w:w="0" w:type="dxa"/>
          </w:tblCellMar>
        </w:tblPrEx>
        <w:trPr>
          <w:trHeight w:val="20"/>
        </w:trPr>
        <w:tc>
          <w:tcPr>
            <w:tcW w:w="6957" w:type="dxa"/>
          </w:tcPr>
          <w:p w:rsidR="00097E3E" w:rsidRPr="00EA5981" w:rsidRDefault="00270353" w:rsidP="00270353">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&gt; </w:t>
            </w:r>
            <w:r w:rsidR="00097E3E" w:rsidRPr="00EA5981">
              <w:rPr>
                <w:rFonts w:ascii="Arial" w:hAnsi="Arial" w:cs="Arial"/>
                <w:sz w:val="20"/>
                <w:szCs w:val="20"/>
              </w:rPr>
              <w:t>Arrendamiento, enajenación, uso y explotación de bienes muebles del dominio privado del Municipio.</w:t>
            </w:r>
          </w:p>
        </w:tc>
        <w:tc>
          <w:tcPr>
            <w:tcW w:w="1852"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0.00</w:t>
            </w:r>
          </w:p>
        </w:tc>
      </w:tr>
      <w:tr w:rsidR="00097E3E" w:rsidRPr="00EA5981" w:rsidTr="007B33A4">
        <w:tblPrEx>
          <w:tblCellMar>
            <w:top w:w="0" w:type="dxa"/>
            <w:left w:w="0" w:type="dxa"/>
            <w:bottom w:w="0" w:type="dxa"/>
            <w:right w:w="0" w:type="dxa"/>
          </w:tblCellMar>
        </w:tblPrEx>
        <w:trPr>
          <w:trHeight w:val="20"/>
        </w:trPr>
        <w:tc>
          <w:tcPr>
            <w:tcW w:w="695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Arrendamiento, enajenación, uso y explotación de bienes Inmuebles del dominio privado del Municipio.</w:t>
            </w:r>
          </w:p>
        </w:tc>
        <w:tc>
          <w:tcPr>
            <w:tcW w:w="1852"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0.00</w:t>
            </w:r>
          </w:p>
        </w:tc>
      </w:tr>
      <w:tr w:rsidR="00097E3E" w:rsidRPr="00EA5981" w:rsidTr="007B33A4">
        <w:tblPrEx>
          <w:tblCellMar>
            <w:top w:w="0" w:type="dxa"/>
            <w:left w:w="0" w:type="dxa"/>
            <w:bottom w:w="0" w:type="dxa"/>
            <w:right w:w="0" w:type="dxa"/>
          </w:tblCellMar>
        </w:tblPrEx>
        <w:trPr>
          <w:trHeight w:val="20"/>
        </w:trPr>
        <w:tc>
          <w:tcPr>
            <w:tcW w:w="695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Productos no comprendidos en las fracciones de la Ley de Ingresos causadas en ejercicios fiscales anteriores pendientes de liquidación o pago</w:t>
            </w:r>
          </w:p>
        </w:tc>
        <w:tc>
          <w:tcPr>
            <w:tcW w:w="1852"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xml:space="preserve">$  </w:t>
            </w:r>
            <w:r w:rsidR="00270353">
              <w:rPr>
                <w:rFonts w:ascii="Arial" w:hAnsi="Arial" w:cs="Arial"/>
                <w:sz w:val="20"/>
                <w:szCs w:val="20"/>
              </w:rPr>
              <w:t xml:space="preserve">    </w:t>
            </w:r>
            <w:r w:rsidRPr="00EA5981">
              <w:rPr>
                <w:rFonts w:ascii="Arial" w:hAnsi="Arial" w:cs="Arial"/>
                <w:sz w:val="20"/>
                <w:szCs w:val="20"/>
              </w:rPr>
              <w:t xml:space="preserve">     39,637.08</w:t>
            </w:r>
          </w:p>
        </w:tc>
      </w:tr>
      <w:tr w:rsidR="00097E3E" w:rsidRPr="00EA5981" w:rsidTr="007B33A4">
        <w:tblPrEx>
          <w:tblCellMar>
            <w:top w:w="0" w:type="dxa"/>
            <w:left w:w="0" w:type="dxa"/>
            <w:bottom w:w="0" w:type="dxa"/>
            <w:right w:w="0" w:type="dxa"/>
          </w:tblCellMar>
        </w:tblPrEx>
        <w:trPr>
          <w:trHeight w:val="20"/>
        </w:trPr>
        <w:tc>
          <w:tcPr>
            <w:tcW w:w="695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Otros Productos</w:t>
            </w:r>
          </w:p>
        </w:tc>
        <w:tc>
          <w:tcPr>
            <w:tcW w:w="1852"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xml:space="preserve">$    </w:t>
            </w:r>
            <w:r w:rsidR="00270353">
              <w:rPr>
                <w:rFonts w:ascii="Arial" w:hAnsi="Arial" w:cs="Arial"/>
                <w:sz w:val="20"/>
                <w:szCs w:val="20"/>
              </w:rPr>
              <w:t xml:space="preserve">    </w:t>
            </w:r>
            <w:r w:rsidRPr="00EA5981">
              <w:rPr>
                <w:rFonts w:ascii="Arial" w:hAnsi="Arial" w:cs="Arial"/>
                <w:sz w:val="20"/>
                <w:szCs w:val="20"/>
              </w:rPr>
              <w:t xml:space="preserve">   39,637.08</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270353" w:rsidRPr="00270353" w:rsidRDefault="00097E3E" w:rsidP="00270353">
      <w:pPr>
        <w:widowControl w:val="0"/>
        <w:autoSpaceDE w:val="0"/>
        <w:autoSpaceDN w:val="0"/>
        <w:adjustRightInd w:val="0"/>
        <w:spacing w:after="0" w:line="360" w:lineRule="auto"/>
        <w:jc w:val="center"/>
        <w:rPr>
          <w:rFonts w:ascii="Arial" w:hAnsi="Arial" w:cs="Arial"/>
          <w:b/>
          <w:sz w:val="20"/>
          <w:szCs w:val="20"/>
        </w:rPr>
      </w:pPr>
      <w:r w:rsidRPr="00270353">
        <w:rPr>
          <w:rFonts w:ascii="Arial" w:hAnsi="Arial" w:cs="Arial"/>
          <w:b/>
          <w:sz w:val="20"/>
          <w:szCs w:val="20"/>
        </w:rPr>
        <w:t>CAPÍTULO VII</w:t>
      </w:r>
    </w:p>
    <w:p w:rsidR="00097E3E" w:rsidRPr="00270353" w:rsidRDefault="00097E3E" w:rsidP="00270353">
      <w:pPr>
        <w:widowControl w:val="0"/>
        <w:autoSpaceDE w:val="0"/>
        <w:autoSpaceDN w:val="0"/>
        <w:adjustRightInd w:val="0"/>
        <w:spacing w:after="0" w:line="360" w:lineRule="auto"/>
        <w:jc w:val="center"/>
        <w:rPr>
          <w:rFonts w:ascii="Arial" w:hAnsi="Arial" w:cs="Arial"/>
          <w:b/>
          <w:sz w:val="20"/>
          <w:szCs w:val="20"/>
        </w:rPr>
      </w:pPr>
      <w:r w:rsidRPr="00270353">
        <w:rPr>
          <w:rFonts w:ascii="Arial" w:hAnsi="Arial" w:cs="Arial"/>
          <w:b/>
          <w:sz w:val="20"/>
          <w:szCs w:val="20"/>
        </w:rPr>
        <w:t>Aprovechamientos y su Pronóstico</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270353">
      <w:pPr>
        <w:widowControl w:val="0"/>
        <w:autoSpaceDE w:val="0"/>
        <w:autoSpaceDN w:val="0"/>
        <w:adjustRightInd w:val="0"/>
        <w:spacing w:after="0" w:line="360" w:lineRule="auto"/>
        <w:ind w:hanging="10"/>
        <w:jc w:val="both"/>
        <w:rPr>
          <w:rFonts w:ascii="Arial" w:hAnsi="Arial" w:cs="Arial"/>
          <w:sz w:val="20"/>
          <w:szCs w:val="20"/>
        </w:rPr>
      </w:pPr>
      <w:r w:rsidRPr="00270353">
        <w:rPr>
          <w:rFonts w:ascii="Arial" w:hAnsi="Arial" w:cs="Arial"/>
          <w:b/>
          <w:sz w:val="20"/>
          <w:szCs w:val="20"/>
        </w:rPr>
        <w:t>Artículo 8.-</w:t>
      </w:r>
      <w:r w:rsidRPr="00EA5981">
        <w:rPr>
          <w:rFonts w:ascii="Arial" w:hAnsi="Arial" w:cs="Arial"/>
          <w:sz w:val="20"/>
          <w:szCs w:val="20"/>
        </w:rPr>
        <w:t xml:space="preserve"> Los ingresos que la Tesorería Municipal de Hunucmá calcula recaudar durante el ejercicio fiscal del año 2023, en concepto de Aprovechamientos, son los siguientes: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8860" w:type="dxa"/>
        <w:tblInd w:w="102" w:type="dxa"/>
        <w:tblLayout w:type="fixed"/>
        <w:tblCellMar>
          <w:left w:w="0" w:type="dxa"/>
          <w:right w:w="0" w:type="dxa"/>
        </w:tblCellMar>
        <w:tblLook w:val="0000" w:firstRow="0" w:lastRow="0" w:firstColumn="0" w:lastColumn="0" w:noHBand="0" w:noVBand="0"/>
      </w:tblPr>
      <w:tblGrid>
        <w:gridCol w:w="6707"/>
        <w:gridCol w:w="310"/>
        <w:gridCol w:w="1843"/>
      </w:tblGrid>
      <w:tr w:rsidR="00097E3E" w:rsidRPr="007B33A4" w:rsidTr="001310EA">
        <w:tblPrEx>
          <w:tblCellMar>
            <w:top w:w="0" w:type="dxa"/>
            <w:left w:w="0" w:type="dxa"/>
            <w:bottom w:w="0" w:type="dxa"/>
            <w:right w:w="0" w:type="dxa"/>
          </w:tblCellMar>
        </w:tblPrEx>
        <w:trPr>
          <w:trHeight w:val="20"/>
        </w:trPr>
        <w:tc>
          <w:tcPr>
            <w:tcW w:w="6707" w:type="dxa"/>
            <w:tcBorders>
              <w:top w:val="single" w:sz="4" w:space="0" w:color="000000"/>
              <w:left w:val="single" w:sz="4" w:space="0" w:color="000000"/>
              <w:bottom w:val="single" w:sz="4" w:space="0" w:color="000000"/>
              <w:right w:val="single" w:sz="4" w:space="0" w:color="000000"/>
            </w:tcBorders>
          </w:tcPr>
          <w:p w:rsidR="00097E3E" w:rsidRPr="007B33A4" w:rsidRDefault="00097E3E" w:rsidP="00EA5981">
            <w:pPr>
              <w:widowControl w:val="0"/>
              <w:autoSpaceDE w:val="0"/>
              <w:autoSpaceDN w:val="0"/>
              <w:adjustRightInd w:val="0"/>
              <w:spacing w:after="0" w:line="360" w:lineRule="auto"/>
              <w:rPr>
                <w:rFonts w:ascii="Arial" w:hAnsi="Arial" w:cs="Arial"/>
                <w:b/>
                <w:sz w:val="20"/>
                <w:szCs w:val="20"/>
              </w:rPr>
            </w:pPr>
            <w:r w:rsidRPr="007B33A4">
              <w:rPr>
                <w:rFonts w:ascii="Arial" w:hAnsi="Arial" w:cs="Arial"/>
                <w:b/>
                <w:sz w:val="20"/>
                <w:szCs w:val="20"/>
              </w:rPr>
              <w:lastRenderedPageBreak/>
              <w:t>Aprovechamientos</w:t>
            </w:r>
          </w:p>
        </w:tc>
        <w:tc>
          <w:tcPr>
            <w:tcW w:w="310" w:type="dxa"/>
            <w:tcBorders>
              <w:top w:val="single" w:sz="4" w:space="0" w:color="000000"/>
              <w:left w:val="single" w:sz="4" w:space="0" w:color="000000"/>
              <w:bottom w:val="single" w:sz="4" w:space="0" w:color="000000"/>
            </w:tcBorders>
          </w:tcPr>
          <w:p w:rsidR="00097E3E" w:rsidRPr="007B33A4" w:rsidRDefault="00097E3E" w:rsidP="00EA5981">
            <w:pPr>
              <w:widowControl w:val="0"/>
              <w:autoSpaceDE w:val="0"/>
              <w:autoSpaceDN w:val="0"/>
              <w:adjustRightInd w:val="0"/>
              <w:spacing w:after="0" w:line="360" w:lineRule="auto"/>
              <w:rPr>
                <w:rFonts w:ascii="Arial" w:hAnsi="Arial" w:cs="Arial"/>
                <w:b/>
                <w:sz w:val="20"/>
                <w:szCs w:val="20"/>
              </w:rPr>
            </w:pPr>
            <w:r w:rsidRPr="007B33A4">
              <w:rPr>
                <w:rFonts w:ascii="Arial" w:hAnsi="Arial" w:cs="Arial"/>
                <w:b/>
                <w:sz w:val="20"/>
                <w:szCs w:val="20"/>
              </w:rPr>
              <w:t>$</w:t>
            </w:r>
          </w:p>
        </w:tc>
        <w:tc>
          <w:tcPr>
            <w:tcW w:w="1843" w:type="dxa"/>
            <w:tcBorders>
              <w:top w:val="single" w:sz="4" w:space="0" w:color="000000"/>
              <w:left w:val="nil"/>
              <w:bottom w:val="single" w:sz="4" w:space="0" w:color="000000"/>
              <w:right w:val="single" w:sz="4" w:space="0" w:color="000000"/>
            </w:tcBorders>
          </w:tcPr>
          <w:p w:rsidR="00097E3E" w:rsidRPr="007B33A4" w:rsidRDefault="00097E3E" w:rsidP="00270353">
            <w:pPr>
              <w:widowControl w:val="0"/>
              <w:autoSpaceDE w:val="0"/>
              <w:autoSpaceDN w:val="0"/>
              <w:adjustRightInd w:val="0"/>
              <w:spacing w:after="0" w:line="360" w:lineRule="auto"/>
              <w:jc w:val="right"/>
              <w:rPr>
                <w:rFonts w:ascii="Arial" w:hAnsi="Arial" w:cs="Arial"/>
                <w:b/>
                <w:sz w:val="20"/>
                <w:szCs w:val="20"/>
              </w:rPr>
            </w:pPr>
            <w:r w:rsidRPr="007B33A4">
              <w:rPr>
                <w:rFonts w:ascii="Arial" w:hAnsi="Arial" w:cs="Arial"/>
                <w:b/>
                <w:sz w:val="20"/>
                <w:szCs w:val="20"/>
              </w:rPr>
              <w:t>578,831.56</w:t>
            </w:r>
          </w:p>
        </w:tc>
      </w:tr>
      <w:tr w:rsidR="00097E3E" w:rsidRPr="00EA5981" w:rsidTr="001310EA">
        <w:tblPrEx>
          <w:tblCellMar>
            <w:top w:w="0" w:type="dxa"/>
            <w:left w:w="0" w:type="dxa"/>
            <w:bottom w:w="0" w:type="dxa"/>
            <w:right w:w="0" w:type="dxa"/>
          </w:tblCellMar>
        </w:tblPrEx>
        <w:trPr>
          <w:trHeight w:val="20"/>
        </w:trPr>
        <w:tc>
          <w:tcPr>
            <w:tcW w:w="670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Aprovechamientos de tipo corriente</w:t>
            </w:r>
          </w:p>
        </w:tc>
        <w:tc>
          <w:tcPr>
            <w:tcW w:w="310" w:type="dxa"/>
            <w:tcBorders>
              <w:top w:val="single" w:sz="4" w:space="0" w:color="000000"/>
              <w:left w:val="single" w:sz="4" w:space="0" w:color="000000"/>
              <w:bottom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843" w:type="dxa"/>
            <w:tcBorders>
              <w:top w:val="single" w:sz="4" w:space="0" w:color="000000"/>
              <w:left w:val="nil"/>
              <w:bottom w:val="single" w:sz="4" w:space="0" w:color="000000"/>
              <w:right w:val="single" w:sz="4" w:space="0" w:color="000000"/>
            </w:tcBorders>
          </w:tcPr>
          <w:p w:rsidR="00097E3E" w:rsidRPr="00EA5981" w:rsidRDefault="00097E3E" w:rsidP="0027035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578,831.56</w:t>
            </w:r>
          </w:p>
        </w:tc>
      </w:tr>
      <w:tr w:rsidR="00097E3E" w:rsidRPr="00EA5981" w:rsidTr="001310EA">
        <w:tblPrEx>
          <w:tblCellMar>
            <w:top w:w="0" w:type="dxa"/>
            <w:left w:w="0" w:type="dxa"/>
            <w:bottom w:w="0" w:type="dxa"/>
            <w:right w:w="0" w:type="dxa"/>
          </w:tblCellMar>
        </w:tblPrEx>
        <w:trPr>
          <w:trHeight w:val="20"/>
        </w:trPr>
        <w:tc>
          <w:tcPr>
            <w:tcW w:w="670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Infracciones por faltas administrativas</w:t>
            </w:r>
          </w:p>
        </w:tc>
        <w:tc>
          <w:tcPr>
            <w:tcW w:w="310" w:type="dxa"/>
            <w:tcBorders>
              <w:top w:val="single" w:sz="4" w:space="0" w:color="000000"/>
              <w:left w:val="single" w:sz="4" w:space="0" w:color="000000"/>
              <w:bottom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843" w:type="dxa"/>
            <w:tcBorders>
              <w:top w:val="single" w:sz="4" w:space="0" w:color="000000"/>
              <w:left w:val="nil"/>
              <w:bottom w:val="single" w:sz="4" w:space="0" w:color="000000"/>
              <w:right w:val="single" w:sz="4" w:space="0" w:color="000000"/>
            </w:tcBorders>
          </w:tcPr>
          <w:p w:rsidR="00097E3E" w:rsidRPr="00EA5981" w:rsidRDefault="00097E3E" w:rsidP="0027035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133,530.56</w:t>
            </w:r>
          </w:p>
        </w:tc>
      </w:tr>
      <w:tr w:rsidR="00097E3E" w:rsidRPr="00EA5981" w:rsidTr="001310EA">
        <w:tblPrEx>
          <w:tblCellMar>
            <w:top w:w="0" w:type="dxa"/>
            <w:left w:w="0" w:type="dxa"/>
            <w:bottom w:w="0" w:type="dxa"/>
            <w:right w:w="0" w:type="dxa"/>
          </w:tblCellMar>
        </w:tblPrEx>
        <w:trPr>
          <w:trHeight w:val="20"/>
        </w:trPr>
        <w:tc>
          <w:tcPr>
            <w:tcW w:w="670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Sanciones por faltas al reglamento de tránsito</w:t>
            </w:r>
          </w:p>
        </w:tc>
        <w:tc>
          <w:tcPr>
            <w:tcW w:w="310" w:type="dxa"/>
            <w:tcBorders>
              <w:top w:val="single" w:sz="4" w:space="0" w:color="000000"/>
              <w:left w:val="single" w:sz="4" w:space="0" w:color="000000"/>
              <w:bottom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843" w:type="dxa"/>
            <w:tcBorders>
              <w:top w:val="single" w:sz="4" w:space="0" w:color="000000"/>
              <w:left w:val="nil"/>
              <w:bottom w:val="single" w:sz="4" w:space="0" w:color="000000"/>
              <w:right w:val="single" w:sz="4" w:space="0" w:color="000000"/>
            </w:tcBorders>
          </w:tcPr>
          <w:p w:rsidR="00097E3E" w:rsidRPr="00EA5981" w:rsidRDefault="00097E3E" w:rsidP="0027035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109,015.20</w:t>
            </w:r>
          </w:p>
        </w:tc>
      </w:tr>
      <w:tr w:rsidR="00097E3E" w:rsidRPr="00EA5981" w:rsidTr="001310EA">
        <w:tblPrEx>
          <w:tblCellMar>
            <w:top w:w="0" w:type="dxa"/>
            <w:left w:w="0" w:type="dxa"/>
            <w:bottom w:w="0" w:type="dxa"/>
            <w:right w:w="0" w:type="dxa"/>
          </w:tblCellMar>
        </w:tblPrEx>
        <w:trPr>
          <w:trHeight w:val="20"/>
        </w:trPr>
        <w:tc>
          <w:tcPr>
            <w:tcW w:w="670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Cesiones</w:t>
            </w:r>
          </w:p>
        </w:tc>
        <w:tc>
          <w:tcPr>
            <w:tcW w:w="310" w:type="dxa"/>
            <w:tcBorders>
              <w:top w:val="single" w:sz="4" w:space="0" w:color="000000"/>
              <w:left w:val="single" w:sz="4" w:space="0" w:color="000000"/>
              <w:bottom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843" w:type="dxa"/>
            <w:tcBorders>
              <w:top w:val="single" w:sz="4" w:space="0" w:color="000000"/>
              <w:left w:val="nil"/>
              <w:bottom w:val="single" w:sz="4" w:space="0" w:color="000000"/>
              <w:right w:val="single" w:sz="4" w:space="0" w:color="000000"/>
            </w:tcBorders>
          </w:tcPr>
          <w:p w:rsidR="00097E3E" w:rsidRPr="00EA5981" w:rsidRDefault="00097E3E" w:rsidP="0027035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7,431.95</w:t>
            </w:r>
          </w:p>
        </w:tc>
      </w:tr>
      <w:tr w:rsidR="00097E3E" w:rsidRPr="00EA5981" w:rsidTr="001310EA">
        <w:tblPrEx>
          <w:tblCellMar>
            <w:top w:w="0" w:type="dxa"/>
            <w:left w:w="0" w:type="dxa"/>
            <w:bottom w:w="0" w:type="dxa"/>
            <w:right w:w="0" w:type="dxa"/>
          </w:tblCellMar>
        </w:tblPrEx>
        <w:trPr>
          <w:trHeight w:val="20"/>
        </w:trPr>
        <w:tc>
          <w:tcPr>
            <w:tcW w:w="670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Herencias</w:t>
            </w:r>
          </w:p>
        </w:tc>
        <w:tc>
          <w:tcPr>
            <w:tcW w:w="310" w:type="dxa"/>
            <w:tcBorders>
              <w:top w:val="single" w:sz="4" w:space="0" w:color="000000"/>
              <w:left w:val="single" w:sz="4" w:space="0" w:color="000000"/>
              <w:bottom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843" w:type="dxa"/>
            <w:tcBorders>
              <w:top w:val="single" w:sz="4" w:space="0" w:color="000000"/>
              <w:left w:val="nil"/>
              <w:bottom w:val="single" w:sz="4" w:space="0" w:color="000000"/>
              <w:right w:val="single" w:sz="4" w:space="0" w:color="000000"/>
            </w:tcBorders>
          </w:tcPr>
          <w:p w:rsidR="00097E3E" w:rsidRPr="00EA5981" w:rsidRDefault="00097E3E" w:rsidP="0027035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14,863.90</w:t>
            </w:r>
          </w:p>
        </w:tc>
      </w:tr>
      <w:tr w:rsidR="00097E3E" w:rsidRPr="00EA5981" w:rsidTr="001310EA">
        <w:tblPrEx>
          <w:tblCellMar>
            <w:top w:w="0" w:type="dxa"/>
            <w:left w:w="0" w:type="dxa"/>
            <w:bottom w:w="0" w:type="dxa"/>
            <w:right w:w="0" w:type="dxa"/>
          </w:tblCellMar>
        </w:tblPrEx>
        <w:trPr>
          <w:trHeight w:val="20"/>
        </w:trPr>
        <w:tc>
          <w:tcPr>
            <w:tcW w:w="670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Legados</w:t>
            </w:r>
          </w:p>
        </w:tc>
        <w:tc>
          <w:tcPr>
            <w:tcW w:w="310" w:type="dxa"/>
            <w:tcBorders>
              <w:top w:val="single" w:sz="4" w:space="0" w:color="000000"/>
              <w:left w:val="single" w:sz="4" w:space="0" w:color="000000"/>
              <w:bottom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843" w:type="dxa"/>
            <w:tcBorders>
              <w:top w:val="single" w:sz="4" w:space="0" w:color="000000"/>
              <w:left w:val="nil"/>
              <w:bottom w:val="single" w:sz="4" w:space="0" w:color="000000"/>
              <w:right w:val="single" w:sz="4" w:space="0" w:color="000000"/>
            </w:tcBorders>
          </w:tcPr>
          <w:p w:rsidR="00097E3E" w:rsidRPr="00EA5981" w:rsidRDefault="00097E3E" w:rsidP="0027035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14,863.90</w:t>
            </w:r>
          </w:p>
        </w:tc>
      </w:tr>
      <w:tr w:rsidR="00097E3E" w:rsidRPr="00EA5981" w:rsidTr="001310EA">
        <w:tblPrEx>
          <w:tblCellMar>
            <w:top w:w="0" w:type="dxa"/>
            <w:left w:w="0" w:type="dxa"/>
            <w:bottom w:w="0" w:type="dxa"/>
            <w:right w:w="0" w:type="dxa"/>
          </w:tblCellMar>
        </w:tblPrEx>
        <w:trPr>
          <w:trHeight w:val="20"/>
        </w:trPr>
        <w:tc>
          <w:tcPr>
            <w:tcW w:w="670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Donaciones</w:t>
            </w:r>
          </w:p>
        </w:tc>
        <w:tc>
          <w:tcPr>
            <w:tcW w:w="310" w:type="dxa"/>
            <w:tcBorders>
              <w:top w:val="single" w:sz="4" w:space="0" w:color="000000"/>
              <w:left w:val="single" w:sz="4" w:space="0" w:color="000000"/>
              <w:bottom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843" w:type="dxa"/>
            <w:tcBorders>
              <w:top w:val="single" w:sz="4" w:space="0" w:color="000000"/>
              <w:left w:val="nil"/>
              <w:bottom w:val="single" w:sz="4" w:space="0" w:color="000000"/>
              <w:right w:val="single" w:sz="4" w:space="0" w:color="000000"/>
            </w:tcBorders>
          </w:tcPr>
          <w:p w:rsidR="00097E3E" w:rsidRPr="00EA5981" w:rsidRDefault="00097E3E" w:rsidP="0027035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8,051.27</w:t>
            </w:r>
          </w:p>
        </w:tc>
      </w:tr>
      <w:tr w:rsidR="00097E3E" w:rsidRPr="00EA5981" w:rsidTr="001310EA">
        <w:tblPrEx>
          <w:tblCellMar>
            <w:top w:w="0" w:type="dxa"/>
            <w:left w:w="0" w:type="dxa"/>
            <w:bottom w:w="0" w:type="dxa"/>
            <w:right w:w="0" w:type="dxa"/>
          </w:tblCellMar>
        </w:tblPrEx>
        <w:trPr>
          <w:trHeight w:val="20"/>
        </w:trPr>
        <w:tc>
          <w:tcPr>
            <w:tcW w:w="670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Adjudicaciones Judiciales</w:t>
            </w:r>
          </w:p>
        </w:tc>
        <w:tc>
          <w:tcPr>
            <w:tcW w:w="310" w:type="dxa"/>
            <w:tcBorders>
              <w:top w:val="single" w:sz="4" w:space="0" w:color="000000"/>
              <w:left w:val="single" w:sz="4" w:space="0" w:color="000000"/>
              <w:bottom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843" w:type="dxa"/>
            <w:tcBorders>
              <w:top w:val="single" w:sz="4" w:space="0" w:color="000000"/>
              <w:left w:val="nil"/>
              <w:bottom w:val="single" w:sz="4" w:space="0" w:color="000000"/>
              <w:right w:val="single" w:sz="4" w:space="0" w:color="000000"/>
            </w:tcBorders>
          </w:tcPr>
          <w:p w:rsidR="00097E3E" w:rsidRPr="00EA5981" w:rsidRDefault="00097E3E" w:rsidP="0027035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7,431.95</w:t>
            </w:r>
          </w:p>
        </w:tc>
      </w:tr>
      <w:tr w:rsidR="00097E3E" w:rsidRPr="00EA5981" w:rsidTr="001310EA">
        <w:tblPrEx>
          <w:tblCellMar>
            <w:top w:w="0" w:type="dxa"/>
            <w:left w:w="0" w:type="dxa"/>
            <w:bottom w:w="0" w:type="dxa"/>
            <w:right w:w="0" w:type="dxa"/>
          </w:tblCellMar>
        </w:tblPrEx>
        <w:trPr>
          <w:trHeight w:val="20"/>
        </w:trPr>
        <w:tc>
          <w:tcPr>
            <w:tcW w:w="670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Adjudicaciones administrativas</w:t>
            </w:r>
          </w:p>
        </w:tc>
        <w:tc>
          <w:tcPr>
            <w:tcW w:w="310" w:type="dxa"/>
            <w:tcBorders>
              <w:top w:val="single" w:sz="4" w:space="0" w:color="000000"/>
              <w:left w:val="single" w:sz="4" w:space="0" w:color="000000"/>
              <w:bottom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843" w:type="dxa"/>
            <w:tcBorders>
              <w:top w:val="single" w:sz="4" w:space="0" w:color="000000"/>
              <w:left w:val="nil"/>
              <w:bottom w:val="single" w:sz="4" w:space="0" w:color="000000"/>
              <w:right w:val="single" w:sz="4" w:space="0" w:color="000000"/>
            </w:tcBorders>
          </w:tcPr>
          <w:p w:rsidR="00097E3E" w:rsidRPr="00EA5981" w:rsidRDefault="00097E3E" w:rsidP="0027035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7,431.95</w:t>
            </w:r>
          </w:p>
        </w:tc>
      </w:tr>
      <w:tr w:rsidR="00097E3E" w:rsidRPr="00EA5981" w:rsidTr="001310EA">
        <w:tblPrEx>
          <w:tblCellMar>
            <w:top w:w="0" w:type="dxa"/>
            <w:left w:w="0" w:type="dxa"/>
            <w:bottom w:w="0" w:type="dxa"/>
            <w:right w:w="0" w:type="dxa"/>
          </w:tblCellMar>
        </w:tblPrEx>
        <w:trPr>
          <w:trHeight w:val="20"/>
        </w:trPr>
        <w:tc>
          <w:tcPr>
            <w:tcW w:w="670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Subsidios de otro nivel de gobierno</w:t>
            </w:r>
          </w:p>
        </w:tc>
        <w:tc>
          <w:tcPr>
            <w:tcW w:w="310" w:type="dxa"/>
            <w:tcBorders>
              <w:top w:val="single" w:sz="4" w:space="0" w:color="000000"/>
              <w:left w:val="single" w:sz="4" w:space="0" w:color="000000"/>
              <w:bottom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843" w:type="dxa"/>
            <w:tcBorders>
              <w:top w:val="single" w:sz="4" w:space="0" w:color="000000"/>
              <w:left w:val="nil"/>
              <w:bottom w:val="single" w:sz="4" w:space="0" w:color="000000"/>
              <w:right w:val="single" w:sz="4" w:space="0" w:color="000000"/>
            </w:tcBorders>
          </w:tcPr>
          <w:p w:rsidR="00097E3E" w:rsidRPr="00EA5981" w:rsidRDefault="00097E3E" w:rsidP="0027035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7,431.95</w:t>
            </w:r>
          </w:p>
        </w:tc>
      </w:tr>
      <w:tr w:rsidR="00097E3E" w:rsidRPr="00EA5981" w:rsidTr="001310EA">
        <w:tblPrEx>
          <w:tblCellMar>
            <w:top w:w="0" w:type="dxa"/>
            <w:left w:w="0" w:type="dxa"/>
            <w:bottom w:w="0" w:type="dxa"/>
            <w:right w:w="0" w:type="dxa"/>
          </w:tblCellMar>
        </w:tblPrEx>
        <w:trPr>
          <w:trHeight w:val="20"/>
        </w:trPr>
        <w:tc>
          <w:tcPr>
            <w:tcW w:w="670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Subsidios de organismos públicos y privados</w:t>
            </w:r>
          </w:p>
        </w:tc>
        <w:tc>
          <w:tcPr>
            <w:tcW w:w="310" w:type="dxa"/>
            <w:tcBorders>
              <w:top w:val="single" w:sz="4" w:space="0" w:color="000000"/>
              <w:left w:val="single" w:sz="4" w:space="0" w:color="000000"/>
              <w:bottom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843" w:type="dxa"/>
            <w:tcBorders>
              <w:top w:val="single" w:sz="4" w:space="0" w:color="000000"/>
              <w:left w:val="nil"/>
              <w:bottom w:val="single" w:sz="4" w:space="0" w:color="000000"/>
              <w:right w:val="single" w:sz="4" w:space="0" w:color="000000"/>
            </w:tcBorders>
          </w:tcPr>
          <w:p w:rsidR="00097E3E" w:rsidRPr="00EA5981" w:rsidRDefault="00097E3E" w:rsidP="0027035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7,431.95</w:t>
            </w:r>
          </w:p>
        </w:tc>
      </w:tr>
      <w:tr w:rsidR="00097E3E" w:rsidRPr="00EA5981" w:rsidTr="001310EA">
        <w:tblPrEx>
          <w:tblCellMar>
            <w:top w:w="0" w:type="dxa"/>
            <w:left w:w="0" w:type="dxa"/>
            <w:bottom w:w="0" w:type="dxa"/>
            <w:right w:w="0" w:type="dxa"/>
          </w:tblCellMar>
        </w:tblPrEx>
        <w:trPr>
          <w:trHeight w:val="20"/>
        </w:trPr>
        <w:tc>
          <w:tcPr>
            <w:tcW w:w="670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Multas impuestas por autoridades federales, no fiscales</w:t>
            </w:r>
          </w:p>
        </w:tc>
        <w:tc>
          <w:tcPr>
            <w:tcW w:w="310" w:type="dxa"/>
            <w:tcBorders>
              <w:top w:val="single" w:sz="4" w:space="0" w:color="000000"/>
              <w:left w:val="single" w:sz="4" w:space="0" w:color="000000"/>
              <w:bottom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843" w:type="dxa"/>
            <w:tcBorders>
              <w:top w:val="single" w:sz="4" w:space="0" w:color="000000"/>
              <w:left w:val="nil"/>
              <w:bottom w:val="single" w:sz="4" w:space="0" w:color="000000"/>
              <w:right w:val="single" w:sz="4" w:space="0" w:color="000000"/>
            </w:tcBorders>
          </w:tcPr>
          <w:p w:rsidR="00097E3E" w:rsidRPr="00EA5981" w:rsidRDefault="00097E3E" w:rsidP="0027035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7,431.95</w:t>
            </w:r>
          </w:p>
        </w:tc>
      </w:tr>
      <w:tr w:rsidR="00097E3E" w:rsidRPr="00EA5981" w:rsidTr="001310EA">
        <w:tblPrEx>
          <w:tblCellMar>
            <w:top w:w="0" w:type="dxa"/>
            <w:left w:w="0" w:type="dxa"/>
            <w:bottom w:w="0" w:type="dxa"/>
            <w:right w:w="0" w:type="dxa"/>
          </w:tblCellMar>
        </w:tblPrEx>
        <w:trPr>
          <w:trHeight w:val="20"/>
        </w:trPr>
        <w:tc>
          <w:tcPr>
            <w:tcW w:w="6707" w:type="dxa"/>
            <w:tcBorders>
              <w:top w:val="single" w:sz="4" w:space="0" w:color="000000"/>
              <w:left w:val="single" w:sz="4" w:space="0" w:color="000000"/>
              <w:bottom w:val="single" w:sz="4" w:space="0" w:color="000000"/>
              <w:right w:val="single" w:sz="4" w:space="0" w:color="000000"/>
            </w:tcBorders>
          </w:tcPr>
          <w:p w:rsidR="00097E3E" w:rsidRPr="00EA5981" w:rsidRDefault="00097E3E" w:rsidP="00270353">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xml:space="preserve">&gt; Convenidos con la </w:t>
            </w:r>
            <w:r w:rsidR="00270353" w:rsidRPr="00EA5981">
              <w:rPr>
                <w:rFonts w:ascii="Arial" w:hAnsi="Arial" w:cs="Arial"/>
                <w:sz w:val="20"/>
                <w:szCs w:val="20"/>
              </w:rPr>
              <w:t>Federación</w:t>
            </w:r>
            <w:r w:rsidRPr="00EA5981">
              <w:rPr>
                <w:rFonts w:ascii="Arial" w:hAnsi="Arial" w:cs="Arial"/>
                <w:sz w:val="20"/>
                <w:szCs w:val="20"/>
              </w:rPr>
              <w:t xml:space="preserve"> y el Estado (Zofemat, Capufe, entre otros)</w:t>
            </w:r>
          </w:p>
        </w:tc>
        <w:tc>
          <w:tcPr>
            <w:tcW w:w="310" w:type="dxa"/>
            <w:tcBorders>
              <w:top w:val="single" w:sz="4" w:space="0" w:color="000000"/>
              <w:left w:val="single" w:sz="4" w:space="0" w:color="000000"/>
              <w:bottom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843" w:type="dxa"/>
            <w:tcBorders>
              <w:top w:val="single" w:sz="4" w:space="0" w:color="000000"/>
              <w:left w:val="nil"/>
              <w:bottom w:val="single" w:sz="4" w:space="0" w:color="000000"/>
              <w:right w:val="single" w:sz="4" w:space="0" w:color="000000"/>
            </w:tcBorders>
          </w:tcPr>
          <w:p w:rsidR="00097E3E" w:rsidRPr="00EA5981" w:rsidRDefault="00097E3E" w:rsidP="0027035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161,025.63</w:t>
            </w:r>
          </w:p>
        </w:tc>
      </w:tr>
      <w:tr w:rsidR="00097E3E" w:rsidRPr="00EA5981" w:rsidTr="001310EA">
        <w:tblPrEx>
          <w:tblCellMar>
            <w:top w:w="0" w:type="dxa"/>
            <w:left w:w="0" w:type="dxa"/>
            <w:bottom w:w="0" w:type="dxa"/>
            <w:right w:w="0" w:type="dxa"/>
          </w:tblCellMar>
        </w:tblPrEx>
        <w:trPr>
          <w:trHeight w:val="20"/>
        </w:trPr>
        <w:tc>
          <w:tcPr>
            <w:tcW w:w="670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Aprovechamientos diversos de tipo corriente</w:t>
            </w:r>
          </w:p>
        </w:tc>
        <w:tc>
          <w:tcPr>
            <w:tcW w:w="310" w:type="dxa"/>
            <w:tcBorders>
              <w:top w:val="single" w:sz="4" w:space="0" w:color="000000"/>
              <w:left w:val="single" w:sz="4" w:space="0" w:color="000000"/>
              <w:bottom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843" w:type="dxa"/>
            <w:tcBorders>
              <w:top w:val="single" w:sz="4" w:space="0" w:color="000000"/>
              <w:left w:val="nil"/>
              <w:bottom w:val="single" w:sz="4" w:space="0" w:color="000000"/>
              <w:right w:val="single" w:sz="4" w:space="0" w:color="000000"/>
            </w:tcBorders>
          </w:tcPr>
          <w:p w:rsidR="00097E3E" w:rsidRPr="00EA5981" w:rsidRDefault="00097E3E" w:rsidP="0027035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92,889.40</w:t>
            </w:r>
          </w:p>
        </w:tc>
      </w:tr>
      <w:tr w:rsidR="00097E3E" w:rsidRPr="00EA5981" w:rsidTr="001310EA">
        <w:tblPrEx>
          <w:tblCellMar>
            <w:top w:w="0" w:type="dxa"/>
            <w:left w:w="0" w:type="dxa"/>
            <w:bottom w:w="0" w:type="dxa"/>
            <w:right w:w="0" w:type="dxa"/>
          </w:tblCellMar>
        </w:tblPrEx>
        <w:trPr>
          <w:trHeight w:val="20"/>
        </w:trPr>
        <w:tc>
          <w:tcPr>
            <w:tcW w:w="670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Aprovechamientos de capital</w:t>
            </w:r>
          </w:p>
        </w:tc>
        <w:tc>
          <w:tcPr>
            <w:tcW w:w="310" w:type="dxa"/>
            <w:tcBorders>
              <w:top w:val="single" w:sz="4" w:space="0" w:color="000000"/>
              <w:left w:val="single" w:sz="4" w:space="0" w:color="000000"/>
              <w:bottom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843" w:type="dxa"/>
            <w:tcBorders>
              <w:top w:val="single" w:sz="4" w:space="0" w:color="000000"/>
              <w:left w:val="nil"/>
              <w:bottom w:val="single" w:sz="4" w:space="0" w:color="000000"/>
              <w:right w:val="single" w:sz="4" w:space="0" w:color="000000"/>
            </w:tcBorders>
          </w:tcPr>
          <w:p w:rsidR="00097E3E" w:rsidRPr="00EA5981" w:rsidRDefault="00097E3E" w:rsidP="0027035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0.00</w:t>
            </w:r>
          </w:p>
        </w:tc>
      </w:tr>
      <w:tr w:rsidR="00097E3E" w:rsidRPr="00EA5981" w:rsidTr="001310EA">
        <w:tblPrEx>
          <w:tblCellMar>
            <w:top w:w="0" w:type="dxa"/>
            <w:left w:w="0" w:type="dxa"/>
            <w:bottom w:w="0" w:type="dxa"/>
            <w:right w:w="0" w:type="dxa"/>
          </w:tblCellMar>
        </w:tblPrEx>
        <w:trPr>
          <w:trHeight w:val="20"/>
        </w:trPr>
        <w:tc>
          <w:tcPr>
            <w:tcW w:w="670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ind w:firstLine="403"/>
              <w:rPr>
                <w:rFonts w:ascii="Arial" w:hAnsi="Arial" w:cs="Arial"/>
                <w:sz w:val="20"/>
                <w:szCs w:val="20"/>
              </w:rPr>
            </w:pPr>
            <w:r w:rsidRPr="00EA5981">
              <w:rPr>
                <w:rFonts w:ascii="Arial" w:hAnsi="Arial" w:cs="Arial"/>
                <w:sz w:val="20"/>
                <w:szCs w:val="20"/>
              </w:rPr>
              <w:t>Aprovechamientos no comprendidos en las fracciones de la Ley de Ingresos causadas en ejercicios fiscales anteriores pendientes de liquidación o pago</w:t>
            </w:r>
          </w:p>
        </w:tc>
        <w:tc>
          <w:tcPr>
            <w:tcW w:w="310" w:type="dxa"/>
            <w:tcBorders>
              <w:top w:val="single" w:sz="4" w:space="0" w:color="000000"/>
              <w:left w:val="single" w:sz="4" w:space="0" w:color="000000"/>
              <w:bottom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843" w:type="dxa"/>
            <w:tcBorders>
              <w:top w:val="single" w:sz="4" w:space="0" w:color="000000"/>
              <w:left w:val="nil"/>
              <w:bottom w:val="single" w:sz="4" w:space="0" w:color="000000"/>
              <w:right w:val="single" w:sz="4" w:space="0" w:color="000000"/>
            </w:tcBorders>
          </w:tcPr>
          <w:p w:rsidR="00097E3E" w:rsidRPr="00EA5981" w:rsidRDefault="00097E3E" w:rsidP="00270353">
            <w:pPr>
              <w:widowControl w:val="0"/>
              <w:autoSpaceDE w:val="0"/>
              <w:autoSpaceDN w:val="0"/>
              <w:adjustRightInd w:val="0"/>
              <w:spacing w:after="0" w:line="360" w:lineRule="auto"/>
              <w:jc w:val="right"/>
              <w:rPr>
                <w:rFonts w:ascii="Arial" w:hAnsi="Arial" w:cs="Arial"/>
                <w:sz w:val="20"/>
                <w:szCs w:val="20"/>
              </w:rPr>
            </w:pPr>
          </w:p>
          <w:p w:rsidR="00097E3E" w:rsidRPr="00EA5981" w:rsidRDefault="00097E3E" w:rsidP="0027035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0.00</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270353" w:rsidRDefault="00097E3E" w:rsidP="00EA5981">
      <w:pPr>
        <w:widowControl w:val="0"/>
        <w:autoSpaceDE w:val="0"/>
        <w:autoSpaceDN w:val="0"/>
        <w:adjustRightInd w:val="0"/>
        <w:spacing w:after="0" w:line="360" w:lineRule="auto"/>
        <w:jc w:val="center"/>
        <w:rPr>
          <w:rFonts w:ascii="Arial" w:hAnsi="Arial" w:cs="Arial"/>
          <w:b/>
          <w:sz w:val="20"/>
          <w:szCs w:val="20"/>
        </w:rPr>
      </w:pPr>
      <w:r w:rsidRPr="00270353">
        <w:rPr>
          <w:rFonts w:ascii="Arial" w:hAnsi="Arial" w:cs="Arial"/>
          <w:b/>
          <w:sz w:val="20"/>
          <w:szCs w:val="20"/>
        </w:rPr>
        <w:t>CAPÍTULO VIII</w:t>
      </w:r>
    </w:p>
    <w:p w:rsidR="00097E3E" w:rsidRPr="00270353" w:rsidRDefault="00097E3E" w:rsidP="00EA5981">
      <w:pPr>
        <w:widowControl w:val="0"/>
        <w:autoSpaceDE w:val="0"/>
        <w:autoSpaceDN w:val="0"/>
        <w:adjustRightInd w:val="0"/>
        <w:spacing w:after="0" w:line="360" w:lineRule="auto"/>
        <w:jc w:val="center"/>
        <w:rPr>
          <w:rFonts w:ascii="Arial" w:hAnsi="Arial" w:cs="Arial"/>
          <w:b/>
          <w:sz w:val="20"/>
          <w:szCs w:val="20"/>
        </w:rPr>
      </w:pPr>
      <w:r w:rsidRPr="00270353">
        <w:rPr>
          <w:rFonts w:ascii="Arial" w:hAnsi="Arial" w:cs="Arial"/>
          <w:b/>
          <w:sz w:val="20"/>
          <w:szCs w:val="20"/>
        </w:rPr>
        <w:t>Participaciones Federales, Estatales y su Pronóstico.</w:t>
      </w:r>
    </w:p>
    <w:p w:rsidR="00097E3E" w:rsidRPr="00270353" w:rsidRDefault="00097E3E" w:rsidP="00EA5981">
      <w:pPr>
        <w:widowControl w:val="0"/>
        <w:autoSpaceDE w:val="0"/>
        <w:autoSpaceDN w:val="0"/>
        <w:adjustRightInd w:val="0"/>
        <w:spacing w:after="0" w:line="360" w:lineRule="auto"/>
        <w:rPr>
          <w:rFonts w:ascii="Arial" w:hAnsi="Arial" w:cs="Arial"/>
          <w:b/>
          <w:sz w:val="20"/>
          <w:szCs w:val="20"/>
        </w:rPr>
      </w:pPr>
    </w:p>
    <w:p w:rsidR="00097E3E" w:rsidRPr="00EA5981" w:rsidRDefault="00097E3E" w:rsidP="00270353">
      <w:pPr>
        <w:widowControl w:val="0"/>
        <w:autoSpaceDE w:val="0"/>
        <w:autoSpaceDN w:val="0"/>
        <w:adjustRightInd w:val="0"/>
        <w:spacing w:after="0" w:line="360" w:lineRule="auto"/>
        <w:ind w:hanging="10"/>
        <w:jc w:val="both"/>
        <w:rPr>
          <w:rFonts w:ascii="Arial" w:hAnsi="Arial" w:cs="Arial"/>
          <w:sz w:val="20"/>
          <w:szCs w:val="20"/>
        </w:rPr>
      </w:pPr>
      <w:r w:rsidRPr="00270353">
        <w:rPr>
          <w:rFonts w:ascii="Arial" w:hAnsi="Arial" w:cs="Arial"/>
          <w:b/>
          <w:sz w:val="20"/>
          <w:szCs w:val="20"/>
        </w:rPr>
        <w:t>Artículo 9.-</w:t>
      </w:r>
      <w:r w:rsidRPr="00EA5981">
        <w:rPr>
          <w:rFonts w:ascii="Arial" w:hAnsi="Arial" w:cs="Arial"/>
          <w:sz w:val="20"/>
          <w:szCs w:val="20"/>
        </w:rPr>
        <w:t xml:space="preserve"> Los ingresos que la Tesorería Municipal de Hunucmá, calcula recaudar durante el ejercicio fiscal del año 2023, en concepto de Participaciones, son los siguientes: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14"/>
        <w:gridCol w:w="1788"/>
      </w:tblGrid>
      <w:tr w:rsidR="00097E3E" w:rsidRPr="00EA5981" w:rsidTr="007B33A4">
        <w:tblPrEx>
          <w:tblCellMar>
            <w:top w:w="0" w:type="dxa"/>
            <w:left w:w="0" w:type="dxa"/>
            <w:bottom w:w="0" w:type="dxa"/>
            <w:right w:w="0" w:type="dxa"/>
          </w:tblCellMar>
        </w:tblPrEx>
        <w:trPr>
          <w:trHeight w:val="20"/>
        </w:trPr>
        <w:tc>
          <w:tcPr>
            <w:tcW w:w="7114"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Participaciones y Aportaciones</w:t>
            </w:r>
          </w:p>
        </w:tc>
        <w:tc>
          <w:tcPr>
            <w:tcW w:w="1788"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61,580,000.00</w:t>
            </w:r>
          </w:p>
        </w:tc>
      </w:tr>
      <w:tr w:rsidR="00097E3E" w:rsidRPr="00EA5981" w:rsidTr="007B33A4">
        <w:tblPrEx>
          <w:tblCellMar>
            <w:top w:w="0" w:type="dxa"/>
            <w:left w:w="0" w:type="dxa"/>
            <w:bottom w:w="0" w:type="dxa"/>
            <w:right w:w="0" w:type="dxa"/>
          </w:tblCellMar>
        </w:tblPrEx>
        <w:trPr>
          <w:trHeight w:val="20"/>
        </w:trPr>
        <w:tc>
          <w:tcPr>
            <w:tcW w:w="7114"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Participaciones</w:t>
            </w:r>
          </w:p>
        </w:tc>
        <w:tc>
          <w:tcPr>
            <w:tcW w:w="1788"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$ 61,580,000.00</w:t>
            </w:r>
          </w:p>
        </w:tc>
      </w:tr>
      <w:tr w:rsidR="00097E3E" w:rsidRPr="00EA5981" w:rsidTr="007B33A4">
        <w:tblPrEx>
          <w:tblCellMar>
            <w:top w:w="0" w:type="dxa"/>
            <w:left w:w="0" w:type="dxa"/>
            <w:bottom w:w="0" w:type="dxa"/>
            <w:right w:w="0" w:type="dxa"/>
          </w:tblCellMar>
        </w:tblPrEx>
        <w:trPr>
          <w:trHeight w:val="20"/>
        </w:trPr>
        <w:tc>
          <w:tcPr>
            <w:tcW w:w="7114"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Participaciones Federales y Estatales</w:t>
            </w:r>
          </w:p>
        </w:tc>
        <w:tc>
          <w:tcPr>
            <w:tcW w:w="1788"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$ 61,580,000.00</w:t>
            </w:r>
          </w:p>
        </w:tc>
      </w:tr>
    </w:tbl>
    <w:p w:rsidR="00097E3E" w:rsidRDefault="00097E3E" w:rsidP="00EA5981">
      <w:pPr>
        <w:widowControl w:val="0"/>
        <w:autoSpaceDE w:val="0"/>
        <w:autoSpaceDN w:val="0"/>
        <w:adjustRightInd w:val="0"/>
        <w:spacing w:after="0" w:line="360" w:lineRule="auto"/>
        <w:rPr>
          <w:rFonts w:ascii="Arial" w:hAnsi="Arial" w:cs="Arial"/>
          <w:sz w:val="20"/>
          <w:szCs w:val="20"/>
        </w:rPr>
      </w:pPr>
    </w:p>
    <w:p w:rsidR="007B33A4" w:rsidRDefault="007B33A4" w:rsidP="00EA5981">
      <w:pPr>
        <w:widowControl w:val="0"/>
        <w:autoSpaceDE w:val="0"/>
        <w:autoSpaceDN w:val="0"/>
        <w:adjustRightInd w:val="0"/>
        <w:spacing w:after="0" w:line="360" w:lineRule="auto"/>
        <w:rPr>
          <w:rFonts w:ascii="Arial" w:hAnsi="Arial" w:cs="Arial"/>
          <w:sz w:val="20"/>
          <w:szCs w:val="20"/>
        </w:rPr>
      </w:pPr>
    </w:p>
    <w:p w:rsidR="007B33A4" w:rsidRPr="00EA5981" w:rsidRDefault="007B33A4" w:rsidP="00EA5981">
      <w:pPr>
        <w:widowControl w:val="0"/>
        <w:autoSpaceDE w:val="0"/>
        <w:autoSpaceDN w:val="0"/>
        <w:adjustRightInd w:val="0"/>
        <w:spacing w:after="0" w:line="360" w:lineRule="auto"/>
        <w:rPr>
          <w:rFonts w:ascii="Arial" w:hAnsi="Arial" w:cs="Arial"/>
          <w:sz w:val="20"/>
          <w:szCs w:val="20"/>
        </w:rPr>
      </w:pPr>
    </w:p>
    <w:p w:rsidR="00270353" w:rsidRPr="00270353" w:rsidRDefault="00097E3E" w:rsidP="00EA5981">
      <w:pPr>
        <w:widowControl w:val="0"/>
        <w:autoSpaceDE w:val="0"/>
        <w:autoSpaceDN w:val="0"/>
        <w:adjustRightInd w:val="0"/>
        <w:spacing w:after="0" w:line="360" w:lineRule="auto"/>
        <w:jc w:val="center"/>
        <w:rPr>
          <w:rFonts w:ascii="Arial" w:hAnsi="Arial" w:cs="Arial"/>
          <w:b/>
          <w:sz w:val="20"/>
          <w:szCs w:val="20"/>
        </w:rPr>
      </w:pPr>
      <w:r w:rsidRPr="00270353">
        <w:rPr>
          <w:rFonts w:ascii="Arial" w:hAnsi="Arial" w:cs="Arial"/>
          <w:b/>
          <w:sz w:val="20"/>
          <w:szCs w:val="20"/>
        </w:rPr>
        <w:lastRenderedPageBreak/>
        <w:t xml:space="preserve">CAPÍTULO IX </w:t>
      </w:r>
    </w:p>
    <w:p w:rsidR="00097E3E" w:rsidRPr="00270353" w:rsidRDefault="00097E3E" w:rsidP="00EA5981">
      <w:pPr>
        <w:widowControl w:val="0"/>
        <w:autoSpaceDE w:val="0"/>
        <w:autoSpaceDN w:val="0"/>
        <w:adjustRightInd w:val="0"/>
        <w:spacing w:after="0" w:line="360" w:lineRule="auto"/>
        <w:jc w:val="center"/>
        <w:rPr>
          <w:rFonts w:ascii="Arial" w:hAnsi="Arial" w:cs="Arial"/>
          <w:b/>
          <w:sz w:val="20"/>
          <w:szCs w:val="20"/>
        </w:rPr>
      </w:pPr>
      <w:r w:rsidRPr="00270353">
        <w:rPr>
          <w:rFonts w:ascii="Arial" w:hAnsi="Arial" w:cs="Arial"/>
          <w:b/>
          <w:sz w:val="20"/>
          <w:szCs w:val="20"/>
        </w:rPr>
        <w:t>Aportaciones y su Pronóstico</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270353">
      <w:pPr>
        <w:widowControl w:val="0"/>
        <w:autoSpaceDE w:val="0"/>
        <w:autoSpaceDN w:val="0"/>
        <w:adjustRightInd w:val="0"/>
        <w:spacing w:after="0" w:line="360" w:lineRule="auto"/>
        <w:jc w:val="both"/>
        <w:rPr>
          <w:rFonts w:ascii="Arial" w:hAnsi="Arial" w:cs="Arial"/>
          <w:sz w:val="20"/>
          <w:szCs w:val="20"/>
        </w:rPr>
      </w:pPr>
      <w:r w:rsidRPr="00270353">
        <w:rPr>
          <w:rFonts w:ascii="Arial" w:hAnsi="Arial" w:cs="Arial"/>
          <w:b/>
          <w:sz w:val="20"/>
          <w:szCs w:val="20"/>
        </w:rPr>
        <w:t>Artículo 10.-</w:t>
      </w:r>
      <w:r w:rsidR="00270353">
        <w:rPr>
          <w:rFonts w:ascii="Arial" w:hAnsi="Arial" w:cs="Arial"/>
          <w:sz w:val="20"/>
          <w:szCs w:val="20"/>
        </w:rPr>
        <w:t xml:space="preserve"> </w:t>
      </w:r>
      <w:r w:rsidRPr="00EA5981">
        <w:rPr>
          <w:rFonts w:ascii="Arial" w:hAnsi="Arial" w:cs="Arial"/>
          <w:sz w:val="20"/>
          <w:szCs w:val="20"/>
        </w:rPr>
        <w:t>Los ingresos que la Tesorería Municipal de Hunucmá calcula recaudar durante el Ejercici</w:t>
      </w:r>
      <w:r w:rsidR="00270353">
        <w:rPr>
          <w:rFonts w:ascii="Arial" w:hAnsi="Arial" w:cs="Arial"/>
          <w:sz w:val="20"/>
          <w:szCs w:val="20"/>
        </w:rPr>
        <w:t xml:space="preserve">o </w:t>
      </w:r>
      <w:r w:rsidRPr="00EA5981">
        <w:rPr>
          <w:rFonts w:ascii="Arial" w:hAnsi="Arial" w:cs="Arial"/>
          <w:position w:val="-1"/>
          <w:sz w:val="20"/>
          <w:szCs w:val="20"/>
        </w:rPr>
        <w:t>Fiscal del año 2023, en concepto de Aportaciones, son los siguientes: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34"/>
        <w:gridCol w:w="1802"/>
      </w:tblGrid>
      <w:tr w:rsidR="00097E3E" w:rsidRPr="00EA5981" w:rsidTr="007B33A4">
        <w:tblPrEx>
          <w:tblCellMar>
            <w:top w:w="0" w:type="dxa"/>
            <w:left w:w="0" w:type="dxa"/>
            <w:bottom w:w="0" w:type="dxa"/>
            <w:right w:w="0" w:type="dxa"/>
          </w:tblCellMar>
        </w:tblPrEx>
        <w:trPr>
          <w:trHeight w:val="20"/>
        </w:trPr>
        <w:tc>
          <w:tcPr>
            <w:tcW w:w="7134"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Aportaciones</w:t>
            </w:r>
          </w:p>
        </w:tc>
        <w:tc>
          <w:tcPr>
            <w:tcW w:w="1802"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65,380,000.00</w:t>
            </w:r>
          </w:p>
        </w:tc>
      </w:tr>
      <w:tr w:rsidR="00097E3E" w:rsidRPr="00EA5981" w:rsidTr="007B33A4">
        <w:tblPrEx>
          <w:tblCellMar>
            <w:top w:w="0" w:type="dxa"/>
            <w:left w:w="0" w:type="dxa"/>
            <w:bottom w:w="0" w:type="dxa"/>
            <w:right w:w="0" w:type="dxa"/>
          </w:tblCellMar>
        </w:tblPrEx>
        <w:trPr>
          <w:trHeight w:val="20"/>
        </w:trPr>
        <w:tc>
          <w:tcPr>
            <w:tcW w:w="7134" w:type="dxa"/>
          </w:tcPr>
          <w:p w:rsidR="00097E3E" w:rsidRPr="00EA5981" w:rsidRDefault="00097E3E" w:rsidP="00270353">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&gt; Fondo de Aportaciones para la Infraestructura Social Municipal y Fondo de</w:t>
            </w:r>
            <w:r w:rsidR="00270353">
              <w:rPr>
                <w:rFonts w:ascii="Arial" w:hAnsi="Arial" w:cs="Arial"/>
                <w:sz w:val="20"/>
                <w:szCs w:val="20"/>
              </w:rPr>
              <w:t xml:space="preserve"> </w:t>
            </w:r>
            <w:r w:rsidRPr="00EA5981">
              <w:rPr>
                <w:rFonts w:ascii="Arial" w:hAnsi="Arial" w:cs="Arial"/>
                <w:sz w:val="20"/>
                <w:szCs w:val="20"/>
              </w:rPr>
              <w:t>Aportaciones para el Fortalecimiento Municipal</w:t>
            </w:r>
          </w:p>
        </w:tc>
        <w:tc>
          <w:tcPr>
            <w:tcW w:w="1802"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65,380,000.00</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270353" w:rsidRPr="00270353" w:rsidRDefault="00097E3E" w:rsidP="00EA5981">
      <w:pPr>
        <w:widowControl w:val="0"/>
        <w:autoSpaceDE w:val="0"/>
        <w:autoSpaceDN w:val="0"/>
        <w:adjustRightInd w:val="0"/>
        <w:spacing w:after="0" w:line="360" w:lineRule="auto"/>
        <w:jc w:val="center"/>
        <w:rPr>
          <w:rFonts w:ascii="Arial" w:hAnsi="Arial" w:cs="Arial"/>
          <w:b/>
          <w:sz w:val="20"/>
          <w:szCs w:val="20"/>
        </w:rPr>
      </w:pPr>
      <w:r w:rsidRPr="00270353">
        <w:rPr>
          <w:rFonts w:ascii="Arial" w:hAnsi="Arial" w:cs="Arial"/>
          <w:b/>
          <w:sz w:val="20"/>
          <w:szCs w:val="20"/>
        </w:rPr>
        <w:t xml:space="preserve">CAPÍTULO X </w:t>
      </w:r>
    </w:p>
    <w:p w:rsidR="00097E3E" w:rsidRPr="00270353" w:rsidRDefault="00097E3E" w:rsidP="00EA5981">
      <w:pPr>
        <w:widowControl w:val="0"/>
        <w:autoSpaceDE w:val="0"/>
        <w:autoSpaceDN w:val="0"/>
        <w:adjustRightInd w:val="0"/>
        <w:spacing w:after="0" w:line="360" w:lineRule="auto"/>
        <w:jc w:val="center"/>
        <w:rPr>
          <w:rFonts w:ascii="Arial" w:hAnsi="Arial" w:cs="Arial"/>
          <w:b/>
          <w:sz w:val="20"/>
          <w:szCs w:val="20"/>
        </w:rPr>
      </w:pPr>
      <w:r w:rsidRPr="00270353">
        <w:rPr>
          <w:rFonts w:ascii="Arial" w:hAnsi="Arial" w:cs="Arial"/>
          <w:b/>
          <w:sz w:val="20"/>
          <w:szCs w:val="20"/>
        </w:rPr>
        <w:t>Ingresos por Convenio y su Pronóstico</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270353">
      <w:pPr>
        <w:widowControl w:val="0"/>
        <w:autoSpaceDE w:val="0"/>
        <w:autoSpaceDN w:val="0"/>
        <w:adjustRightInd w:val="0"/>
        <w:spacing w:after="0" w:line="360" w:lineRule="auto"/>
        <w:jc w:val="both"/>
        <w:rPr>
          <w:rFonts w:ascii="Arial" w:hAnsi="Arial" w:cs="Arial"/>
          <w:sz w:val="20"/>
          <w:szCs w:val="20"/>
        </w:rPr>
      </w:pPr>
      <w:r w:rsidRPr="007B33A4">
        <w:rPr>
          <w:rFonts w:ascii="Arial" w:hAnsi="Arial" w:cs="Arial"/>
          <w:b/>
          <w:sz w:val="20"/>
          <w:szCs w:val="20"/>
        </w:rPr>
        <w:t>Artículo 11.-</w:t>
      </w:r>
      <w:r w:rsidR="00270353">
        <w:rPr>
          <w:rFonts w:ascii="Arial" w:hAnsi="Arial" w:cs="Arial"/>
          <w:sz w:val="20"/>
          <w:szCs w:val="20"/>
        </w:rPr>
        <w:t xml:space="preserve"> </w:t>
      </w:r>
      <w:r w:rsidRPr="00EA5981">
        <w:rPr>
          <w:rFonts w:ascii="Arial" w:hAnsi="Arial" w:cs="Arial"/>
          <w:sz w:val="20"/>
          <w:szCs w:val="20"/>
        </w:rPr>
        <w:t>Los ingresos que la Tesorería Municipal de Hunucmá, calcula recaudar durante el ejer</w:t>
      </w:r>
      <w:r w:rsidR="00270353">
        <w:rPr>
          <w:rFonts w:ascii="Arial" w:hAnsi="Arial" w:cs="Arial"/>
          <w:sz w:val="20"/>
          <w:szCs w:val="20"/>
        </w:rPr>
        <w:t xml:space="preserve">cicio </w:t>
      </w:r>
      <w:r w:rsidRPr="00EA5981">
        <w:rPr>
          <w:rFonts w:ascii="Arial" w:hAnsi="Arial" w:cs="Arial"/>
          <w:position w:val="-1"/>
          <w:sz w:val="20"/>
          <w:szCs w:val="20"/>
        </w:rPr>
        <w:t>Fiscal del año 2023 en concepto de Ingresos por Convenios, son los siguientes: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34"/>
        <w:gridCol w:w="1788"/>
      </w:tblGrid>
      <w:tr w:rsidR="00097E3E" w:rsidRPr="00EA5981" w:rsidTr="007B33A4">
        <w:tblPrEx>
          <w:tblCellMar>
            <w:top w:w="0" w:type="dxa"/>
            <w:left w:w="0" w:type="dxa"/>
            <w:bottom w:w="0" w:type="dxa"/>
            <w:right w:w="0" w:type="dxa"/>
          </w:tblCellMar>
        </w:tblPrEx>
        <w:trPr>
          <w:trHeight w:val="20"/>
        </w:trPr>
        <w:tc>
          <w:tcPr>
            <w:tcW w:w="7134"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Convenios</w:t>
            </w:r>
          </w:p>
        </w:tc>
        <w:tc>
          <w:tcPr>
            <w:tcW w:w="1788"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20,000,000.00</w:t>
            </w:r>
          </w:p>
        </w:tc>
      </w:tr>
      <w:tr w:rsidR="00097E3E" w:rsidRPr="00EA5981" w:rsidTr="007B33A4">
        <w:tblPrEx>
          <w:tblCellMar>
            <w:top w:w="0" w:type="dxa"/>
            <w:left w:w="0" w:type="dxa"/>
            <w:bottom w:w="0" w:type="dxa"/>
            <w:right w:w="0" w:type="dxa"/>
          </w:tblCellMar>
        </w:tblPrEx>
        <w:trPr>
          <w:trHeight w:val="20"/>
        </w:trPr>
        <w:tc>
          <w:tcPr>
            <w:tcW w:w="7134" w:type="dxa"/>
          </w:tcPr>
          <w:p w:rsidR="00097E3E" w:rsidRPr="00EA5981" w:rsidRDefault="00097E3E" w:rsidP="00270353">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&gt; Con la Federación o el Estado: Hábitat, Tú Casa, 3x1migrantes, Rescate de</w:t>
            </w:r>
            <w:r w:rsidR="00270353">
              <w:rPr>
                <w:rFonts w:ascii="Arial" w:hAnsi="Arial" w:cs="Arial"/>
                <w:sz w:val="20"/>
                <w:szCs w:val="20"/>
              </w:rPr>
              <w:t xml:space="preserve"> </w:t>
            </w:r>
            <w:r w:rsidRPr="00EA5981">
              <w:rPr>
                <w:rFonts w:ascii="Arial" w:hAnsi="Arial" w:cs="Arial"/>
                <w:sz w:val="20"/>
                <w:szCs w:val="20"/>
              </w:rPr>
              <w:t>Espacios Públicos, entre otros.</w:t>
            </w:r>
          </w:p>
        </w:tc>
        <w:tc>
          <w:tcPr>
            <w:tcW w:w="1788"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20,000,000.00</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270353" w:rsidRPr="00270353" w:rsidRDefault="00097E3E" w:rsidP="00EA5981">
      <w:pPr>
        <w:widowControl w:val="0"/>
        <w:autoSpaceDE w:val="0"/>
        <w:autoSpaceDN w:val="0"/>
        <w:adjustRightInd w:val="0"/>
        <w:spacing w:after="0" w:line="360" w:lineRule="auto"/>
        <w:jc w:val="center"/>
        <w:rPr>
          <w:rFonts w:ascii="Arial" w:hAnsi="Arial" w:cs="Arial"/>
          <w:b/>
          <w:sz w:val="20"/>
          <w:szCs w:val="20"/>
        </w:rPr>
      </w:pPr>
      <w:r w:rsidRPr="00270353">
        <w:rPr>
          <w:rFonts w:ascii="Arial" w:hAnsi="Arial" w:cs="Arial"/>
          <w:b/>
          <w:sz w:val="20"/>
          <w:szCs w:val="20"/>
        </w:rPr>
        <w:t xml:space="preserve">CAPÍTULO XI </w:t>
      </w:r>
    </w:p>
    <w:p w:rsidR="00097E3E" w:rsidRPr="00270353" w:rsidRDefault="00097E3E" w:rsidP="00EA5981">
      <w:pPr>
        <w:widowControl w:val="0"/>
        <w:autoSpaceDE w:val="0"/>
        <w:autoSpaceDN w:val="0"/>
        <w:adjustRightInd w:val="0"/>
        <w:spacing w:after="0" w:line="360" w:lineRule="auto"/>
        <w:jc w:val="center"/>
        <w:rPr>
          <w:rFonts w:ascii="Arial" w:hAnsi="Arial" w:cs="Arial"/>
          <w:b/>
          <w:sz w:val="20"/>
          <w:szCs w:val="20"/>
        </w:rPr>
      </w:pPr>
      <w:r w:rsidRPr="00270353">
        <w:rPr>
          <w:rFonts w:ascii="Arial" w:hAnsi="Arial" w:cs="Arial"/>
          <w:b/>
          <w:sz w:val="20"/>
          <w:szCs w:val="20"/>
        </w:rPr>
        <w:t>Ingresos Extraordinarios y su Pronóstico</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270353">
      <w:pPr>
        <w:widowControl w:val="0"/>
        <w:autoSpaceDE w:val="0"/>
        <w:autoSpaceDN w:val="0"/>
        <w:adjustRightInd w:val="0"/>
        <w:spacing w:after="0" w:line="360" w:lineRule="auto"/>
        <w:jc w:val="both"/>
        <w:rPr>
          <w:rFonts w:ascii="Arial" w:hAnsi="Arial" w:cs="Arial"/>
          <w:sz w:val="20"/>
          <w:szCs w:val="20"/>
        </w:rPr>
      </w:pPr>
      <w:r w:rsidRPr="00270353">
        <w:rPr>
          <w:rFonts w:ascii="Arial" w:hAnsi="Arial" w:cs="Arial"/>
          <w:b/>
          <w:sz w:val="20"/>
          <w:szCs w:val="20"/>
        </w:rPr>
        <w:t>Artículo 12.-</w:t>
      </w:r>
      <w:r w:rsidR="00270353">
        <w:rPr>
          <w:rFonts w:ascii="Arial" w:hAnsi="Arial" w:cs="Arial"/>
          <w:sz w:val="20"/>
          <w:szCs w:val="20"/>
        </w:rPr>
        <w:t xml:space="preserve"> </w:t>
      </w:r>
      <w:r w:rsidRPr="00EA5981">
        <w:rPr>
          <w:rFonts w:ascii="Arial" w:hAnsi="Arial" w:cs="Arial"/>
          <w:sz w:val="20"/>
          <w:szCs w:val="20"/>
        </w:rPr>
        <w:t>Los ingresos que la Tesorería Municipal de Hunucmá, calcula recaudar durante el Ej</w:t>
      </w:r>
      <w:r w:rsidR="00270353">
        <w:rPr>
          <w:rFonts w:ascii="Arial" w:hAnsi="Arial" w:cs="Arial"/>
          <w:sz w:val="20"/>
          <w:szCs w:val="20"/>
        </w:rPr>
        <w:t xml:space="preserve">ercicio </w:t>
      </w:r>
      <w:r w:rsidRPr="00EA5981">
        <w:rPr>
          <w:rFonts w:ascii="Arial" w:hAnsi="Arial" w:cs="Arial"/>
          <w:sz w:val="20"/>
          <w:szCs w:val="20"/>
        </w:rPr>
        <w:t>Fiscal del año 2023, en concepto de Ingresos Extraordinarios, son los siguientes: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gridCol w:w="425"/>
        <w:gridCol w:w="1417"/>
      </w:tblGrid>
      <w:tr w:rsidR="00097E3E" w:rsidRPr="00EA5981" w:rsidTr="001310EA">
        <w:tblPrEx>
          <w:tblCellMar>
            <w:top w:w="0" w:type="dxa"/>
            <w:left w:w="0" w:type="dxa"/>
            <w:bottom w:w="0" w:type="dxa"/>
            <w:right w:w="0" w:type="dxa"/>
          </w:tblCellMar>
        </w:tblPrEx>
        <w:trPr>
          <w:trHeight w:val="20"/>
        </w:trPr>
        <w:tc>
          <w:tcPr>
            <w:tcW w:w="7088"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Transferencias, Asignaciones, Subsidios y Otras Ayudas</w:t>
            </w:r>
          </w:p>
        </w:tc>
        <w:tc>
          <w:tcPr>
            <w:tcW w:w="425" w:type="dxa"/>
            <w:tcBorders>
              <w:right w:val="nil"/>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417" w:type="dxa"/>
            <w:tcBorders>
              <w:left w:val="nil"/>
            </w:tcBorders>
          </w:tcPr>
          <w:p w:rsidR="00097E3E" w:rsidRPr="00EA5981" w:rsidRDefault="00097E3E" w:rsidP="00EA5981">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0.00</w:t>
            </w:r>
          </w:p>
        </w:tc>
      </w:tr>
      <w:tr w:rsidR="00097E3E" w:rsidRPr="00EA5981" w:rsidTr="001310EA">
        <w:tblPrEx>
          <w:tblCellMar>
            <w:top w:w="0" w:type="dxa"/>
            <w:left w:w="0" w:type="dxa"/>
            <w:bottom w:w="0" w:type="dxa"/>
            <w:right w:w="0" w:type="dxa"/>
          </w:tblCellMar>
        </w:tblPrEx>
        <w:trPr>
          <w:trHeight w:val="20"/>
        </w:trPr>
        <w:tc>
          <w:tcPr>
            <w:tcW w:w="7088"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Transferencias Internas y Asignaciones del Sector Público</w:t>
            </w:r>
          </w:p>
        </w:tc>
        <w:tc>
          <w:tcPr>
            <w:tcW w:w="425" w:type="dxa"/>
            <w:tcBorders>
              <w:right w:val="nil"/>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417" w:type="dxa"/>
            <w:tcBorders>
              <w:left w:val="nil"/>
            </w:tcBorders>
          </w:tcPr>
          <w:p w:rsidR="00097E3E" w:rsidRPr="00EA5981" w:rsidRDefault="00097E3E" w:rsidP="00EA5981">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0.00</w:t>
            </w:r>
          </w:p>
        </w:tc>
      </w:tr>
      <w:tr w:rsidR="00097E3E" w:rsidRPr="00EA5981" w:rsidTr="001310EA">
        <w:tblPrEx>
          <w:tblCellMar>
            <w:top w:w="0" w:type="dxa"/>
            <w:left w:w="0" w:type="dxa"/>
            <w:bottom w:w="0" w:type="dxa"/>
            <w:right w:w="0" w:type="dxa"/>
          </w:tblCellMar>
        </w:tblPrEx>
        <w:trPr>
          <w:trHeight w:val="20"/>
        </w:trPr>
        <w:tc>
          <w:tcPr>
            <w:tcW w:w="7088"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Las recibidas por conceptos diversos a participaciones, aportaciones o aprovechamientos</w:t>
            </w:r>
          </w:p>
        </w:tc>
        <w:tc>
          <w:tcPr>
            <w:tcW w:w="425" w:type="dxa"/>
            <w:tcBorders>
              <w:right w:val="nil"/>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417" w:type="dxa"/>
            <w:tcBorders>
              <w:left w:val="nil"/>
            </w:tcBorders>
          </w:tcPr>
          <w:p w:rsidR="00097E3E" w:rsidRPr="00EA5981" w:rsidRDefault="00097E3E" w:rsidP="00EA5981">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0.00</w:t>
            </w:r>
          </w:p>
        </w:tc>
      </w:tr>
      <w:tr w:rsidR="00097E3E" w:rsidRPr="00EA5981" w:rsidTr="001310EA">
        <w:tblPrEx>
          <w:tblCellMar>
            <w:top w:w="0" w:type="dxa"/>
            <w:left w:w="0" w:type="dxa"/>
            <w:bottom w:w="0" w:type="dxa"/>
            <w:right w:w="0" w:type="dxa"/>
          </w:tblCellMar>
        </w:tblPrEx>
        <w:trPr>
          <w:trHeight w:val="20"/>
        </w:trPr>
        <w:tc>
          <w:tcPr>
            <w:tcW w:w="7088"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Transferencias del Sector Público</w:t>
            </w:r>
          </w:p>
        </w:tc>
        <w:tc>
          <w:tcPr>
            <w:tcW w:w="425" w:type="dxa"/>
            <w:tcBorders>
              <w:right w:val="nil"/>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417" w:type="dxa"/>
            <w:tcBorders>
              <w:left w:val="nil"/>
            </w:tcBorders>
          </w:tcPr>
          <w:p w:rsidR="00097E3E" w:rsidRPr="00EA5981" w:rsidRDefault="00097E3E" w:rsidP="00EA5981">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0.00</w:t>
            </w:r>
          </w:p>
        </w:tc>
      </w:tr>
      <w:tr w:rsidR="00097E3E" w:rsidRPr="00EA5981" w:rsidTr="001310EA">
        <w:tblPrEx>
          <w:tblCellMar>
            <w:top w:w="0" w:type="dxa"/>
            <w:left w:w="0" w:type="dxa"/>
            <w:bottom w:w="0" w:type="dxa"/>
            <w:right w:w="0" w:type="dxa"/>
          </w:tblCellMar>
        </w:tblPrEx>
        <w:trPr>
          <w:trHeight w:val="20"/>
        </w:trPr>
        <w:tc>
          <w:tcPr>
            <w:tcW w:w="7088"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Subsidios y Subvenciones</w:t>
            </w:r>
          </w:p>
        </w:tc>
        <w:tc>
          <w:tcPr>
            <w:tcW w:w="425" w:type="dxa"/>
            <w:tcBorders>
              <w:right w:val="nil"/>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c>
        <w:tc>
          <w:tcPr>
            <w:tcW w:w="1417" w:type="dxa"/>
            <w:tcBorders>
              <w:left w:val="nil"/>
            </w:tcBorders>
          </w:tcPr>
          <w:p w:rsidR="00097E3E" w:rsidRPr="00EA5981" w:rsidRDefault="00097E3E" w:rsidP="00EA5981">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0.00</w:t>
            </w:r>
          </w:p>
        </w:tc>
      </w:tr>
      <w:tr w:rsidR="00097E3E" w:rsidRPr="00EA5981" w:rsidTr="001310EA">
        <w:tblPrEx>
          <w:tblCellMar>
            <w:top w:w="0" w:type="dxa"/>
            <w:left w:w="0" w:type="dxa"/>
            <w:bottom w:w="0" w:type="dxa"/>
            <w:right w:w="0" w:type="dxa"/>
          </w:tblCellMar>
        </w:tblPrEx>
        <w:trPr>
          <w:trHeight w:val="20"/>
        </w:trPr>
        <w:tc>
          <w:tcPr>
            <w:tcW w:w="7088"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lastRenderedPageBreak/>
              <w:t>Ayudas sociales</w:t>
            </w:r>
          </w:p>
        </w:tc>
        <w:tc>
          <w:tcPr>
            <w:tcW w:w="425" w:type="dxa"/>
            <w:tcBorders>
              <w:right w:val="nil"/>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417" w:type="dxa"/>
            <w:tcBorders>
              <w:left w:val="nil"/>
            </w:tcBorders>
          </w:tcPr>
          <w:p w:rsidR="00097E3E" w:rsidRPr="00EA5981" w:rsidRDefault="00097E3E" w:rsidP="00EA5981">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0.00</w:t>
            </w:r>
          </w:p>
        </w:tc>
      </w:tr>
      <w:tr w:rsidR="00097E3E" w:rsidRPr="00EA5981" w:rsidTr="001310EA">
        <w:tblPrEx>
          <w:tblCellMar>
            <w:top w:w="0" w:type="dxa"/>
            <w:left w:w="0" w:type="dxa"/>
            <w:bottom w:w="0" w:type="dxa"/>
            <w:right w:w="0" w:type="dxa"/>
          </w:tblCellMar>
        </w:tblPrEx>
        <w:trPr>
          <w:trHeight w:val="20"/>
        </w:trPr>
        <w:tc>
          <w:tcPr>
            <w:tcW w:w="7088"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Pensiones y Jubilaciones</w:t>
            </w:r>
          </w:p>
        </w:tc>
        <w:tc>
          <w:tcPr>
            <w:tcW w:w="425" w:type="dxa"/>
            <w:tcBorders>
              <w:right w:val="nil"/>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417" w:type="dxa"/>
            <w:tcBorders>
              <w:left w:val="nil"/>
            </w:tcBorders>
          </w:tcPr>
          <w:p w:rsidR="00097E3E" w:rsidRPr="00EA5981" w:rsidRDefault="00097E3E" w:rsidP="00EA5981">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0.00</w:t>
            </w:r>
          </w:p>
        </w:tc>
      </w:tr>
      <w:tr w:rsidR="00097E3E" w:rsidRPr="00EA5981" w:rsidTr="001310EA">
        <w:tblPrEx>
          <w:tblCellMar>
            <w:top w:w="0" w:type="dxa"/>
            <w:left w:w="0" w:type="dxa"/>
            <w:bottom w:w="0" w:type="dxa"/>
            <w:right w:w="0" w:type="dxa"/>
          </w:tblCellMar>
        </w:tblPrEx>
        <w:trPr>
          <w:trHeight w:val="20"/>
        </w:trPr>
        <w:tc>
          <w:tcPr>
            <w:tcW w:w="7088"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Transferencias de Fideicomisos, mandatos y análogos</w:t>
            </w:r>
          </w:p>
        </w:tc>
        <w:tc>
          <w:tcPr>
            <w:tcW w:w="425" w:type="dxa"/>
            <w:tcBorders>
              <w:right w:val="nil"/>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417" w:type="dxa"/>
            <w:tcBorders>
              <w:left w:val="nil"/>
            </w:tcBorders>
          </w:tcPr>
          <w:p w:rsidR="00097E3E" w:rsidRPr="00EA5981" w:rsidRDefault="00097E3E" w:rsidP="00EA5981">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0.00</w:t>
            </w:r>
          </w:p>
        </w:tc>
      </w:tr>
      <w:tr w:rsidR="00097E3E" w:rsidRPr="00EA5981" w:rsidTr="001310EA">
        <w:tblPrEx>
          <w:tblCellMar>
            <w:top w:w="0" w:type="dxa"/>
            <w:left w:w="0" w:type="dxa"/>
            <w:bottom w:w="0" w:type="dxa"/>
            <w:right w:w="0" w:type="dxa"/>
          </w:tblCellMar>
        </w:tblPrEx>
        <w:trPr>
          <w:trHeight w:val="20"/>
        </w:trPr>
        <w:tc>
          <w:tcPr>
            <w:tcW w:w="7088"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Ingresos derivados de Financiamientos</w:t>
            </w:r>
          </w:p>
        </w:tc>
        <w:tc>
          <w:tcPr>
            <w:tcW w:w="425" w:type="dxa"/>
            <w:tcBorders>
              <w:right w:val="nil"/>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417" w:type="dxa"/>
            <w:tcBorders>
              <w:left w:val="nil"/>
            </w:tcBorders>
          </w:tcPr>
          <w:p w:rsidR="00097E3E" w:rsidRPr="00EA5981" w:rsidRDefault="00097E3E" w:rsidP="00EA5981">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0.00</w:t>
            </w:r>
          </w:p>
        </w:tc>
      </w:tr>
      <w:tr w:rsidR="00097E3E" w:rsidRPr="00EA5981" w:rsidTr="001310EA">
        <w:tblPrEx>
          <w:tblCellMar>
            <w:top w:w="0" w:type="dxa"/>
            <w:left w:w="0" w:type="dxa"/>
            <w:bottom w:w="0" w:type="dxa"/>
            <w:right w:w="0" w:type="dxa"/>
          </w:tblCellMar>
        </w:tblPrEx>
        <w:trPr>
          <w:trHeight w:val="20"/>
        </w:trPr>
        <w:tc>
          <w:tcPr>
            <w:tcW w:w="7088"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Endeudamiento interno</w:t>
            </w:r>
          </w:p>
        </w:tc>
        <w:tc>
          <w:tcPr>
            <w:tcW w:w="425" w:type="dxa"/>
            <w:tcBorders>
              <w:right w:val="nil"/>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417" w:type="dxa"/>
            <w:tcBorders>
              <w:left w:val="nil"/>
            </w:tcBorders>
          </w:tcPr>
          <w:p w:rsidR="00097E3E" w:rsidRPr="00EA5981" w:rsidRDefault="00097E3E" w:rsidP="00EA5981">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0.00</w:t>
            </w:r>
          </w:p>
        </w:tc>
      </w:tr>
      <w:tr w:rsidR="00097E3E" w:rsidRPr="00EA5981" w:rsidTr="001310EA">
        <w:tblPrEx>
          <w:tblCellMar>
            <w:top w:w="0" w:type="dxa"/>
            <w:left w:w="0" w:type="dxa"/>
            <w:bottom w:w="0" w:type="dxa"/>
            <w:right w:w="0" w:type="dxa"/>
          </w:tblCellMar>
        </w:tblPrEx>
        <w:trPr>
          <w:trHeight w:val="20"/>
        </w:trPr>
        <w:tc>
          <w:tcPr>
            <w:tcW w:w="7088"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Empréstitos o anticipos del Gobierno del Estado</w:t>
            </w:r>
          </w:p>
        </w:tc>
        <w:tc>
          <w:tcPr>
            <w:tcW w:w="425" w:type="dxa"/>
            <w:tcBorders>
              <w:right w:val="nil"/>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417" w:type="dxa"/>
            <w:tcBorders>
              <w:left w:val="nil"/>
            </w:tcBorders>
          </w:tcPr>
          <w:p w:rsidR="00097E3E" w:rsidRPr="00EA5981" w:rsidRDefault="00097E3E" w:rsidP="00EA5981">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0.00</w:t>
            </w:r>
          </w:p>
        </w:tc>
      </w:tr>
      <w:tr w:rsidR="00097E3E" w:rsidRPr="00EA5981" w:rsidTr="001310EA">
        <w:tblPrEx>
          <w:tblCellMar>
            <w:top w:w="0" w:type="dxa"/>
            <w:left w:w="0" w:type="dxa"/>
            <w:bottom w:w="0" w:type="dxa"/>
            <w:right w:w="0" w:type="dxa"/>
          </w:tblCellMar>
        </w:tblPrEx>
        <w:trPr>
          <w:trHeight w:val="20"/>
        </w:trPr>
        <w:tc>
          <w:tcPr>
            <w:tcW w:w="7088"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Empréstitos o financiamientos de Banca de Desarrollo</w:t>
            </w:r>
          </w:p>
        </w:tc>
        <w:tc>
          <w:tcPr>
            <w:tcW w:w="425" w:type="dxa"/>
            <w:tcBorders>
              <w:right w:val="nil"/>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417" w:type="dxa"/>
            <w:tcBorders>
              <w:left w:val="nil"/>
            </w:tcBorders>
          </w:tcPr>
          <w:p w:rsidR="00097E3E" w:rsidRPr="00EA5981" w:rsidRDefault="00097E3E" w:rsidP="00EA5981">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0.00</w:t>
            </w:r>
          </w:p>
        </w:tc>
      </w:tr>
      <w:tr w:rsidR="00097E3E" w:rsidRPr="00EA5981" w:rsidTr="001310EA">
        <w:tblPrEx>
          <w:tblCellMar>
            <w:top w:w="0" w:type="dxa"/>
            <w:left w:w="0" w:type="dxa"/>
            <w:bottom w:w="0" w:type="dxa"/>
            <w:right w:w="0" w:type="dxa"/>
          </w:tblCellMar>
        </w:tblPrEx>
        <w:trPr>
          <w:trHeight w:val="20"/>
        </w:trPr>
        <w:tc>
          <w:tcPr>
            <w:tcW w:w="7088"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&gt; Empréstitos o financiamientos de Banca Comercial</w:t>
            </w:r>
          </w:p>
        </w:tc>
        <w:tc>
          <w:tcPr>
            <w:tcW w:w="425" w:type="dxa"/>
            <w:tcBorders>
              <w:right w:val="nil"/>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p>
        </w:tc>
        <w:tc>
          <w:tcPr>
            <w:tcW w:w="1417" w:type="dxa"/>
            <w:tcBorders>
              <w:left w:val="nil"/>
            </w:tcBorders>
          </w:tcPr>
          <w:p w:rsidR="00097E3E" w:rsidRPr="00EA5981" w:rsidRDefault="00097E3E" w:rsidP="00EA5981">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0.00</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270353" w:rsidRDefault="00097E3E" w:rsidP="00270353">
      <w:pPr>
        <w:widowControl w:val="0"/>
        <w:autoSpaceDE w:val="0"/>
        <w:autoSpaceDN w:val="0"/>
        <w:adjustRightInd w:val="0"/>
        <w:spacing w:after="0" w:line="360" w:lineRule="auto"/>
        <w:jc w:val="both"/>
        <w:rPr>
          <w:rFonts w:ascii="Arial" w:hAnsi="Arial" w:cs="Arial"/>
          <w:b/>
          <w:sz w:val="20"/>
          <w:szCs w:val="20"/>
        </w:rPr>
      </w:pPr>
      <w:r w:rsidRPr="00270353">
        <w:rPr>
          <w:rFonts w:ascii="Arial" w:hAnsi="Arial" w:cs="Arial"/>
          <w:b/>
          <w:sz w:val="20"/>
          <w:szCs w:val="20"/>
        </w:rPr>
        <w:t xml:space="preserve">El Total de Ingresos que el Ayuntamiento de Hunucmá, Yucatán, percibirá en el ejercicio fiscal del </w:t>
      </w:r>
      <w:r w:rsidR="00270353">
        <w:rPr>
          <w:rFonts w:ascii="Arial" w:hAnsi="Arial" w:cs="Arial"/>
          <w:b/>
          <w:sz w:val="20"/>
          <w:szCs w:val="20"/>
        </w:rPr>
        <w:t xml:space="preserve">año </w:t>
      </w:r>
      <w:r w:rsidRPr="00270353">
        <w:rPr>
          <w:rFonts w:ascii="Arial" w:hAnsi="Arial" w:cs="Arial"/>
          <w:b/>
          <w:sz w:val="20"/>
          <w:szCs w:val="20"/>
        </w:rPr>
        <w:t xml:space="preserve">2023, ascenderá a: </w:t>
      </w:r>
      <w:r w:rsidR="00270353">
        <w:rPr>
          <w:rFonts w:ascii="Arial" w:hAnsi="Arial" w:cs="Arial"/>
          <w:b/>
          <w:sz w:val="20"/>
          <w:szCs w:val="20"/>
        </w:rPr>
        <w:tab/>
      </w:r>
      <w:r w:rsidR="00270353">
        <w:rPr>
          <w:rFonts w:ascii="Arial" w:hAnsi="Arial" w:cs="Arial"/>
          <w:b/>
          <w:sz w:val="20"/>
          <w:szCs w:val="20"/>
        </w:rPr>
        <w:tab/>
      </w:r>
      <w:r w:rsidR="00270353">
        <w:rPr>
          <w:rFonts w:ascii="Arial" w:hAnsi="Arial" w:cs="Arial"/>
          <w:b/>
          <w:sz w:val="20"/>
          <w:szCs w:val="20"/>
        </w:rPr>
        <w:tab/>
      </w:r>
      <w:r w:rsidR="00270353">
        <w:rPr>
          <w:rFonts w:ascii="Arial" w:hAnsi="Arial" w:cs="Arial"/>
          <w:b/>
          <w:sz w:val="20"/>
          <w:szCs w:val="20"/>
        </w:rPr>
        <w:tab/>
      </w:r>
      <w:r w:rsidR="00270353">
        <w:rPr>
          <w:rFonts w:ascii="Arial" w:hAnsi="Arial" w:cs="Arial"/>
          <w:b/>
          <w:sz w:val="20"/>
          <w:szCs w:val="20"/>
        </w:rPr>
        <w:tab/>
      </w:r>
      <w:r w:rsidR="00270353">
        <w:rPr>
          <w:rFonts w:ascii="Arial" w:hAnsi="Arial" w:cs="Arial"/>
          <w:b/>
          <w:sz w:val="20"/>
          <w:szCs w:val="20"/>
        </w:rPr>
        <w:tab/>
      </w:r>
      <w:r w:rsidR="00270353">
        <w:rPr>
          <w:rFonts w:ascii="Arial" w:hAnsi="Arial" w:cs="Arial"/>
          <w:b/>
          <w:sz w:val="20"/>
          <w:szCs w:val="20"/>
        </w:rPr>
        <w:tab/>
      </w:r>
      <w:r w:rsidR="007B33A4">
        <w:rPr>
          <w:rFonts w:ascii="Arial" w:hAnsi="Arial" w:cs="Arial"/>
          <w:b/>
          <w:sz w:val="20"/>
          <w:szCs w:val="20"/>
        </w:rPr>
        <w:t>$1</w:t>
      </w:r>
      <w:r w:rsidR="00474188">
        <w:rPr>
          <w:rFonts w:ascii="Arial" w:hAnsi="Arial" w:cs="Arial"/>
          <w:b/>
          <w:sz w:val="20"/>
          <w:szCs w:val="20"/>
        </w:rPr>
        <w:t>75</w:t>
      </w:r>
      <w:r w:rsidR="007B33A4">
        <w:rPr>
          <w:rFonts w:ascii="Arial" w:hAnsi="Arial" w:cs="Arial"/>
          <w:b/>
          <w:sz w:val="20"/>
          <w:szCs w:val="20"/>
        </w:rPr>
        <w:t>’</w:t>
      </w:r>
      <w:r w:rsidR="00474188">
        <w:rPr>
          <w:rFonts w:ascii="Arial" w:hAnsi="Arial" w:cs="Arial"/>
          <w:b/>
          <w:sz w:val="20"/>
          <w:szCs w:val="20"/>
        </w:rPr>
        <w:t>102</w:t>
      </w:r>
      <w:r w:rsidRPr="00270353">
        <w:rPr>
          <w:rFonts w:ascii="Arial" w:hAnsi="Arial" w:cs="Arial"/>
          <w:b/>
          <w:sz w:val="20"/>
          <w:szCs w:val="20"/>
        </w:rPr>
        <w:t>,</w:t>
      </w:r>
      <w:r w:rsidR="00474188">
        <w:rPr>
          <w:rFonts w:ascii="Arial" w:hAnsi="Arial" w:cs="Arial"/>
          <w:b/>
          <w:sz w:val="20"/>
          <w:szCs w:val="20"/>
        </w:rPr>
        <w:t>311</w:t>
      </w:r>
      <w:r w:rsidRPr="00270353">
        <w:rPr>
          <w:rFonts w:ascii="Arial" w:hAnsi="Arial" w:cs="Arial"/>
          <w:b/>
          <w:sz w:val="20"/>
          <w:szCs w:val="20"/>
        </w:rPr>
        <w:t>.</w:t>
      </w:r>
      <w:r w:rsidR="00474188">
        <w:rPr>
          <w:rFonts w:ascii="Arial" w:hAnsi="Arial" w:cs="Arial"/>
          <w:b/>
          <w:sz w:val="20"/>
          <w:szCs w:val="20"/>
        </w:rPr>
        <w:t>23</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36724" w:rsidRDefault="00097E3E" w:rsidP="00EA5981">
      <w:pPr>
        <w:widowControl w:val="0"/>
        <w:autoSpaceDE w:val="0"/>
        <w:autoSpaceDN w:val="0"/>
        <w:adjustRightInd w:val="0"/>
        <w:spacing w:after="0" w:line="360" w:lineRule="auto"/>
        <w:jc w:val="center"/>
        <w:rPr>
          <w:rFonts w:ascii="Arial" w:hAnsi="Arial" w:cs="Arial"/>
          <w:b/>
          <w:sz w:val="20"/>
          <w:szCs w:val="20"/>
        </w:rPr>
      </w:pPr>
      <w:r w:rsidRPr="00E36724">
        <w:rPr>
          <w:rFonts w:ascii="Arial" w:hAnsi="Arial" w:cs="Arial"/>
          <w:b/>
          <w:sz w:val="20"/>
          <w:szCs w:val="20"/>
        </w:rPr>
        <w:t>TÍTULO SEGUNDO</w:t>
      </w:r>
    </w:p>
    <w:p w:rsidR="00E36724" w:rsidRPr="00E36724" w:rsidRDefault="00097E3E" w:rsidP="00EA5981">
      <w:pPr>
        <w:widowControl w:val="0"/>
        <w:autoSpaceDE w:val="0"/>
        <w:autoSpaceDN w:val="0"/>
        <w:adjustRightInd w:val="0"/>
        <w:spacing w:after="0" w:line="360" w:lineRule="auto"/>
        <w:jc w:val="center"/>
        <w:rPr>
          <w:rFonts w:ascii="Arial" w:hAnsi="Arial" w:cs="Arial"/>
          <w:b/>
          <w:sz w:val="20"/>
          <w:szCs w:val="20"/>
        </w:rPr>
      </w:pPr>
      <w:r w:rsidRPr="00E36724">
        <w:rPr>
          <w:rFonts w:ascii="Arial" w:hAnsi="Arial" w:cs="Arial"/>
          <w:b/>
          <w:sz w:val="20"/>
          <w:szCs w:val="20"/>
        </w:rPr>
        <w:t xml:space="preserve">IMPUESTOS </w:t>
      </w:r>
    </w:p>
    <w:p w:rsidR="00E36724" w:rsidRPr="00E36724" w:rsidRDefault="00E36724" w:rsidP="007B33A4">
      <w:pPr>
        <w:widowControl w:val="0"/>
        <w:autoSpaceDE w:val="0"/>
        <w:autoSpaceDN w:val="0"/>
        <w:adjustRightInd w:val="0"/>
        <w:spacing w:after="0" w:line="240" w:lineRule="auto"/>
        <w:jc w:val="center"/>
        <w:rPr>
          <w:rFonts w:ascii="Arial" w:hAnsi="Arial" w:cs="Arial"/>
          <w:b/>
          <w:sz w:val="20"/>
          <w:szCs w:val="20"/>
        </w:rPr>
      </w:pPr>
    </w:p>
    <w:p w:rsidR="00E36724" w:rsidRPr="00E36724" w:rsidRDefault="00097E3E" w:rsidP="00EA5981">
      <w:pPr>
        <w:widowControl w:val="0"/>
        <w:autoSpaceDE w:val="0"/>
        <w:autoSpaceDN w:val="0"/>
        <w:adjustRightInd w:val="0"/>
        <w:spacing w:after="0" w:line="360" w:lineRule="auto"/>
        <w:jc w:val="center"/>
        <w:rPr>
          <w:rFonts w:ascii="Arial" w:hAnsi="Arial" w:cs="Arial"/>
          <w:b/>
          <w:sz w:val="20"/>
          <w:szCs w:val="20"/>
        </w:rPr>
      </w:pPr>
      <w:r w:rsidRPr="00E36724">
        <w:rPr>
          <w:rFonts w:ascii="Arial" w:hAnsi="Arial" w:cs="Arial"/>
          <w:b/>
          <w:sz w:val="20"/>
          <w:szCs w:val="20"/>
        </w:rPr>
        <w:t>CAPÍTULO I</w:t>
      </w:r>
    </w:p>
    <w:p w:rsidR="00097E3E" w:rsidRDefault="00097E3E" w:rsidP="00EA5981">
      <w:pPr>
        <w:widowControl w:val="0"/>
        <w:autoSpaceDE w:val="0"/>
        <w:autoSpaceDN w:val="0"/>
        <w:adjustRightInd w:val="0"/>
        <w:spacing w:after="0" w:line="360" w:lineRule="auto"/>
        <w:jc w:val="center"/>
        <w:rPr>
          <w:rFonts w:ascii="Arial" w:hAnsi="Arial" w:cs="Arial"/>
          <w:b/>
          <w:sz w:val="20"/>
          <w:szCs w:val="20"/>
        </w:rPr>
      </w:pPr>
      <w:r w:rsidRPr="00E36724">
        <w:rPr>
          <w:rFonts w:ascii="Arial" w:hAnsi="Arial" w:cs="Arial"/>
          <w:b/>
          <w:sz w:val="20"/>
          <w:szCs w:val="20"/>
        </w:rPr>
        <w:t>Impuesto Predial</w:t>
      </w:r>
    </w:p>
    <w:p w:rsidR="00E36724" w:rsidRPr="00E36724" w:rsidRDefault="00E36724" w:rsidP="00EA5981">
      <w:pPr>
        <w:widowControl w:val="0"/>
        <w:autoSpaceDE w:val="0"/>
        <w:autoSpaceDN w:val="0"/>
        <w:adjustRightInd w:val="0"/>
        <w:spacing w:after="0" w:line="360" w:lineRule="auto"/>
        <w:jc w:val="center"/>
        <w:rPr>
          <w:rFonts w:ascii="Arial" w:hAnsi="Arial" w:cs="Arial"/>
          <w:b/>
          <w:sz w:val="20"/>
          <w:szCs w:val="20"/>
        </w:rPr>
      </w:pPr>
    </w:p>
    <w:p w:rsidR="00097E3E" w:rsidRPr="00EA5981" w:rsidRDefault="00097E3E" w:rsidP="00E36724">
      <w:pPr>
        <w:widowControl w:val="0"/>
        <w:autoSpaceDE w:val="0"/>
        <w:autoSpaceDN w:val="0"/>
        <w:adjustRightInd w:val="0"/>
        <w:spacing w:after="0" w:line="360" w:lineRule="auto"/>
        <w:jc w:val="both"/>
        <w:rPr>
          <w:rFonts w:ascii="Arial" w:hAnsi="Arial" w:cs="Arial"/>
          <w:sz w:val="20"/>
          <w:szCs w:val="20"/>
        </w:rPr>
      </w:pPr>
      <w:r w:rsidRPr="00E36724">
        <w:rPr>
          <w:rFonts w:ascii="Arial" w:hAnsi="Arial" w:cs="Arial"/>
          <w:b/>
          <w:sz w:val="20"/>
          <w:szCs w:val="20"/>
        </w:rPr>
        <w:t xml:space="preserve">Artículo </w:t>
      </w:r>
      <w:r w:rsidR="00C45863">
        <w:rPr>
          <w:rFonts w:ascii="Arial" w:hAnsi="Arial" w:cs="Arial"/>
          <w:b/>
          <w:sz w:val="20"/>
          <w:szCs w:val="20"/>
        </w:rPr>
        <w:t>13</w:t>
      </w:r>
      <w:r w:rsidRPr="00E36724">
        <w:rPr>
          <w:rFonts w:ascii="Arial" w:hAnsi="Arial" w:cs="Arial"/>
          <w:b/>
          <w:sz w:val="20"/>
          <w:szCs w:val="20"/>
        </w:rPr>
        <w:t>.-</w:t>
      </w:r>
      <w:r w:rsidRPr="00EA5981">
        <w:rPr>
          <w:rFonts w:ascii="Arial" w:hAnsi="Arial" w:cs="Arial"/>
          <w:sz w:val="20"/>
          <w:szCs w:val="20"/>
        </w:rPr>
        <w:t xml:space="preserve"> El impuesto predial calculado con base en el valor catastral de los predios, se determinará</w:t>
      </w:r>
      <w:r w:rsidR="00E36724">
        <w:rPr>
          <w:rFonts w:ascii="Arial" w:hAnsi="Arial" w:cs="Arial"/>
          <w:sz w:val="20"/>
          <w:szCs w:val="20"/>
        </w:rPr>
        <w:t xml:space="preserve"> </w:t>
      </w:r>
      <w:r w:rsidRPr="00EA5981">
        <w:rPr>
          <w:rFonts w:ascii="Arial" w:hAnsi="Arial" w:cs="Arial"/>
          <w:position w:val="-1"/>
          <w:sz w:val="20"/>
          <w:szCs w:val="20"/>
        </w:rPr>
        <w:t>aplicando la siguiente tarifa:</w:t>
      </w:r>
    </w:p>
    <w:p w:rsidR="00097E3E" w:rsidRPr="00EA5981" w:rsidRDefault="00097E3E" w:rsidP="007B33A4">
      <w:pPr>
        <w:widowControl w:val="0"/>
        <w:autoSpaceDE w:val="0"/>
        <w:autoSpaceDN w:val="0"/>
        <w:adjustRightInd w:val="0"/>
        <w:spacing w:after="0" w:line="24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position w:val="-1"/>
          <w:sz w:val="20"/>
          <w:szCs w:val="20"/>
        </w:rPr>
        <w:t>TARIFA</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2412"/>
        <w:gridCol w:w="2410"/>
        <w:gridCol w:w="2021"/>
        <w:gridCol w:w="2364"/>
      </w:tblGrid>
      <w:tr w:rsidR="00097E3E" w:rsidRPr="00E36724" w:rsidTr="00E36724">
        <w:tblPrEx>
          <w:tblCellMar>
            <w:top w:w="0" w:type="dxa"/>
            <w:left w:w="0" w:type="dxa"/>
            <w:bottom w:w="0" w:type="dxa"/>
            <w:right w:w="0" w:type="dxa"/>
          </w:tblCellMar>
        </w:tblPrEx>
        <w:trPr>
          <w:trHeight w:hRule="exact" w:val="754"/>
          <w:jc w:val="center"/>
        </w:trPr>
        <w:tc>
          <w:tcPr>
            <w:tcW w:w="2412" w:type="dxa"/>
            <w:tcBorders>
              <w:top w:val="single" w:sz="4" w:space="0" w:color="000000"/>
              <w:left w:val="single" w:sz="4" w:space="0" w:color="000000"/>
              <w:bottom w:val="single" w:sz="4" w:space="0" w:color="000000"/>
              <w:right w:val="single" w:sz="4" w:space="0" w:color="000000"/>
            </w:tcBorders>
          </w:tcPr>
          <w:p w:rsidR="00097E3E" w:rsidRPr="00E36724" w:rsidRDefault="00097E3E" w:rsidP="00E36724">
            <w:pPr>
              <w:widowControl w:val="0"/>
              <w:autoSpaceDE w:val="0"/>
              <w:autoSpaceDN w:val="0"/>
              <w:adjustRightInd w:val="0"/>
              <w:spacing w:after="0" w:line="240" w:lineRule="auto"/>
              <w:jc w:val="center"/>
              <w:rPr>
                <w:rFonts w:ascii="Arial" w:hAnsi="Arial" w:cs="Arial"/>
                <w:b/>
                <w:sz w:val="20"/>
                <w:szCs w:val="20"/>
              </w:rPr>
            </w:pPr>
            <w:r w:rsidRPr="00E36724">
              <w:rPr>
                <w:rFonts w:ascii="Arial" w:hAnsi="Arial" w:cs="Arial"/>
                <w:b/>
                <w:sz w:val="20"/>
                <w:szCs w:val="20"/>
              </w:rPr>
              <w:t>Límite inferior</w:t>
            </w:r>
          </w:p>
        </w:tc>
        <w:tc>
          <w:tcPr>
            <w:tcW w:w="2410" w:type="dxa"/>
            <w:tcBorders>
              <w:top w:val="single" w:sz="4" w:space="0" w:color="000000"/>
              <w:left w:val="single" w:sz="4" w:space="0" w:color="000000"/>
              <w:bottom w:val="single" w:sz="4" w:space="0" w:color="000000"/>
              <w:right w:val="single" w:sz="4" w:space="0" w:color="000000"/>
            </w:tcBorders>
          </w:tcPr>
          <w:p w:rsidR="00097E3E" w:rsidRPr="00E36724" w:rsidRDefault="00097E3E" w:rsidP="00E36724">
            <w:pPr>
              <w:widowControl w:val="0"/>
              <w:autoSpaceDE w:val="0"/>
              <w:autoSpaceDN w:val="0"/>
              <w:adjustRightInd w:val="0"/>
              <w:spacing w:after="0" w:line="240" w:lineRule="auto"/>
              <w:jc w:val="center"/>
              <w:rPr>
                <w:rFonts w:ascii="Arial" w:hAnsi="Arial" w:cs="Arial"/>
                <w:b/>
                <w:sz w:val="20"/>
                <w:szCs w:val="20"/>
              </w:rPr>
            </w:pPr>
            <w:r w:rsidRPr="00E36724">
              <w:rPr>
                <w:rFonts w:ascii="Arial" w:hAnsi="Arial" w:cs="Arial"/>
                <w:b/>
                <w:sz w:val="20"/>
                <w:szCs w:val="20"/>
              </w:rPr>
              <w:t>Límite inferior</w:t>
            </w:r>
          </w:p>
        </w:tc>
        <w:tc>
          <w:tcPr>
            <w:tcW w:w="2021" w:type="dxa"/>
            <w:tcBorders>
              <w:top w:val="single" w:sz="4" w:space="0" w:color="000000"/>
              <w:left w:val="single" w:sz="4" w:space="0" w:color="000000"/>
              <w:bottom w:val="single" w:sz="4" w:space="0" w:color="000000"/>
              <w:right w:val="single" w:sz="4" w:space="0" w:color="000000"/>
            </w:tcBorders>
          </w:tcPr>
          <w:p w:rsidR="00097E3E" w:rsidRPr="00E36724" w:rsidRDefault="00097E3E" w:rsidP="00E36724">
            <w:pPr>
              <w:widowControl w:val="0"/>
              <w:autoSpaceDE w:val="0"/>
              <w:autoSpaceDN w:val="0"/>
              <w:adjustRightInd w:val="0"/>
              <w:spacing w:after="0" w:line="240" w:lineRule="auto"/>
              <w:jc w:val="center"/>
              <w:rPr>
                <w:rFonts w:ascii="Arial" w:hAnsi="Arial" w:cs="Arial"/>
                <w:b/>
                <w:sz w:val="20"/>
                <w:szCs w:val="20"/>
              </w:rPr>
            </w:pPr>
            <w:r w:rsidRPr="00E36724">
              <w:rPr>
                <w:rFonts w:ascii="Arial" w:hAnsi="Arial" w:cs="Arial"/>
                <w:b/>
                <w:sz w:val="20"/>
                <w:szCs w:val="20"/>
              </w:rPr>
              <w:t>Cuota Fija</w:t>
            </w:r>
          </w:p>
        </w:tc>
        <w:tc>
          <w:tcPr>
            <w:tcW w:w="2364" w:type="dxa"/>
            <w:tcBorders>
              <w:top w:val="single" w:sz="4" w:space="0" w:color="000000"/>
              <w:left w:val="single" w:sz="4" w:space="0" w:color="000000"/>
              <w:bottom w:val="single" w:sz="4" w:space="0" w:color="000000"/>
              <w:right w:val="single" w:sz="4" w:space="0" w:color="000000"/>
            </w:tcBorders>
          </w:tcPr>
          <w:p w:rsidR="00097E3E" w:rsidRPr="00E36724" w:rsidRDefault="00097E3E" w:rsidP="00E36724">
            <w:pPr>
              <w:widowControl w:val="0"/>
              <w:autoSpaceDE w:val="0"/>
              <w:autoSpaceDN w:val="0"/>
              <w:adjustRightInd w:val="0"/>
              <w:spacing w:after="0" w:line="240" w:lineRule="auto"/>
              <w:jc w:val="center"/>
              <w:rPr>
                <w:rFonts w:ascii="Arial" w:hAnsi="Arial" w:cs="Arial"/>
                <w:b/>
                <w:sz w:val="20"/>
                <w:szCs w:val="20"/>
              </w:rPr>
            </w:pPr>
            <w:r w:rsidRPr="00E36724">
              <w:rPr>
                <w:rFonts w:ascii="Arial" w:hAnsi="Arial" w:cs="Arial"/>
                <w:b/>
                <w:sz w:val="20"/>
                <w:szCs w:val="20"/>
              </w:rPr>
              <w:t>Factor aplicable al</w:t>
            </w:r>
          </w:p>
          <w:p w:rsidR="00097E3E" w:rsidRPr="00E36724" w:rsidRDefault="00097E3E" w:rsidP="00E36724">
            <w:pPr>
              <w:widowControl w:val="0"/>
              <w:autoSpaceDE w:val="0"/>
              <w:autoSpaceDN w:val="0"/>
              <w:adjustRightInd w:val="0"/>
              <w:spacing w:after="0" w:line="240" w:lineRule="auto"/>
              <w:jc w:val="center"/>
              <w:rPr>
                <w:rFonts w:ascii="Arial" w:hAnsi="Arial" w:cs="Arial"/>
                <w:b/>
                <w:sz w:val="20"/>
                <w:szCs w:val="20"/>
              </w:rPr>
            </w:pPr>
            <w:r w:rsidRPr="00E36724">
              <w:rPr>
                <w:rFonts w:ascii="Arial" w:hAnsi="Arial" w:cs="Arial"/>
                <w:b/>
                <w:sz w:val="20"/>
                <w:szCs w:val="20"/>
              </w:rPr>
              <w:t>excedente del límite</w:t>
            </w:r>
          </w:p>
          <w:p w:rsidR="00097E3E" w:rsidRPr="00E36724" w:rsidRDefault="00097E3E" w:rsidP="00E36724">
            <w:pPr>
              <w:widowControl w:val="0"/>
              <w:autoSpaceDE w:val="0"/>
              <w:autoSpaceDN w:val="0"/>
              <w:adjustRightInd w:val="0"/>
              <w:spacing w:after="0" w:line="240" w:lineRule="auto"/>
              <w:jc w:val="center"/>
              <w:rPr>
                <w:rFonts w:ascii="Arial" w:hAnsi="Arial" w:cs="Arial"/>
                <w:b/>
                <w:sz w:val="20"/>
                <w:szCs w:val="20"/>
              </w:rPr>
            </w:pPr>
            <w:r w:rsidRPr="00E36724">
              <w:rPr>
                <w:rFonts w:ascii="Arial" w:hAnsi="Arial" w:cs="Arial"/>
                <w:b/>
                <w:sz w:val="20"/>
                <w:szCs w:val="20"/>
              </w:rPr>
              <w:t>Inferior</w:t>
            </w:r>
          </w:p>
        </w:tc>
      </w:tr>
      <w:tr w:rsidR="00097E3E" w:rsidRPr="00EA5981" w:rsidTr="00E36724">
        <w:tblPrEx>
          <w:tblCellMar>
            <w:top w:w="0" w:type="dxa"/>
            <w:left w:w="0" w:type="dxa"/>
            <w:bottom w:w="0" w:type="dxa"/>
            <w:right w:w="0" w:type="dxa"/>
          </w:tblCellMar>
        </w:tblPrEx>
        <w:trPr>
          <w:trHeight w:hRule="exact" w:val="365"/>
          <w:jc w:val="center"/>
        </w:trPr>
        <w:tc>
          <w:tcPr>
            <w:tcW w:w="2412" w:type="dxa"/>
            <w:tcBorders>
              <w:top w:val="single" w:sz="4" w:space="0" w:color="000000"/>
              <w:left w:val="single" w:sz="4" w:space="0" w:color="000000"/>
              <w:bottom w:val="single" w:sz="4" w:space="0" w:color="000000"/>
              <w:right w:val="single" w:sz="4" w:space="0" w:color="000000"/>
            </w:tcBorders>
          </w:tcPr>
          <w:p w:rsidR="00097E3E" w:rsidRPr="00EA5981" w:rsidRDefault="00097E3E" w:rsidP="00E36724">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Pesos</w:t>
            </w:r>
          </w:p>
        </w:tc>
        <w:tc>
          <w:tcPr>
            <w:tcW w:w="2410" w:type="dxa"/>
            <w:tcBorders>
              <w:top w:val="single" w:sz="4" w:space="0" w:color="000000"/>
              <w:left w:val="single" w:sz="4" w:space="0" w:color="000000"/>
              <w:bottom w:val="single" w:sz="4" w:space="0" w:color="000000"/>
              <w:right w:val="single" w:sz="4" w:space="0" w:color="000000"/>
            </w:tcBorders>
          </w:tcPr>
          <w:p w:rsidR="00097E3E" w:rsidRPr="00EA5981" w:rsidRDefault="00097E3E" w:rsidP="00E36724">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Pesos</w:t>
            </w:r>
          </w:p>
        </w:tc>
        <w:tc>
          <w:tcPr>
            <w:tcW w:w="2021" w:type="dxa"/>
            <w:tcBorders>
              <w:top w:val="single" w:sz="4" w:space="0" w:color="000000"/>
              <w:left w:val="single" w:sz="4" w:space="0" w:color="000000"/>
              <w:bottom w:val="single" w:sz="4" w:space="0" w:color="000000"/>
              <w:right w:val="single" w:sz="4" w:space="0" w:color="000000"/>
            </w:tcBorders>
          </w:tcPr>
          <w:p w:rsidR="00097E3E" w:rsidRPr="00EA5981" w:rsidRDefault="00097E3E" w:rsidP="00E36724">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Pesos</w:t>
            </w:r>
          </w:p>
        </w:tc>
        <w:tc>
          <w:tcPr>
            <w:tcW w:w="2364" w:type="dxa"/>
            <w:tcBorders>
              <w:top w:val="single" w:sz="4" w:space="0" w:color="000000"/>
              <w:left w:val="single" w:sz="4" w:space="0" w:color="000000"/>
              <w:bottom w:val="single" w:sz="4" w:space="0" w:color="000000"/>
              <w:right w:val="single" w:sz="4" w:space="0" w:color="000000"/>
            </w:tcBorders>
          </w:tcPr>
          <w:p w:rsidR="00097E3E" w:rsidRPr="00EA5981" w:rsidRDefault="00097E3E" w:rsidP="00E36724">
            <w:pPr>
              <w:widowControl w:val="0"/>
              <w:autoSpaceDE w:val="0"/>
              <w:autoSpaceDN w:val="0"/>
              <w:adjustRightInd w:val="0"/>
              <w:spacing w:after="0" w:line="360" w:lineRule="auto"/>
              <w:jc w:val="center"/>
              <w:rPr>
                <w:rFonts w:ascii="Arial" w:hAnsi="Arial" w:cs="Arial"/>
                <w:sz w:val="20"/>
                <w:szCs w:val="20"/>
              </w:rPr>
            </w:pPr>
          </w:p>
        </w:tc>
      </w:tr>
      <w:tr w:rsidR="00097E3E" w:rsidRPr="00EA5981" w:rsidTr="00E36724">
        <w:tblPrEx>
          <w:tblCellMar>
            <w:top w:w="0" w:type="dxa"/>
            <w:left w:w="0" w:type="dxa"/>
            <w:bottom w:w="0" w:type="dxa"/>
            <w:right w:w="0" w:type="dxa"/>
          </w:tblCellMar>
        </w:tblPrEx>
        <w:trPr>
          <w:trHeight w:hRule="exact" w:val="362"/>
          <w:jc w:val="center"/>
        </w:trPr>
        <w:tc>
          <w:tcPr>
            <w:tcW w:w="2412" w:type="dxa"/>
            <w:tcBorders>
              <w:top w:val="single" w:sz="4" w:space="0" w:color="000000"/>
              <w:left w:val="single" w:sz="4" w:space="0" w:color="000000"/>
              <w:bottom w:val="single" w:sz="4" w:space="0" w:color="000000"/>
              <w:right w:val="single" w:sz="4" w:space="0" w:color="000000"/>
            </w:tcBorders>
          </w:tcPr>
          <w:p w:rsidR="00097E3E" w:rsidRPr="00EA5981" w:rsidRDefault="00097E3E" w:rsidP="00E36724">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$80,000.01</w:t>
            </w:r>
          </w:p>
        </w:tc>
        <w:tc>
          <w:tcPr>
            <w:tcW w:w="2410" w:type="dxa"/>
            <w:tcBorders>
              <w:top w:val="single" w:sz="4" w:space="0" w:color="000000"/>
              <w:left w:val="single" w:sz="4" w:space="0" w:color="000000"/>
              <w:bottom w:val="single" w:sz="4" w:space="0" w:color="000000"/>
              <w:right w:val="single" w:sz="4" w:space="0" w:color="000000"/>
            </w:tcBorders>
          </w:tcPr>
          <w:p w:rsidR="00097E3E" w:rsidRPr="00EA5981" w:rsidRDefault="00097E3E" w:rsidP="00E36724">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$200,000.00</w:t>
            </w:r>
          </w:p>
        </w:tc>
        <w:tc>
          <w:tcPr>
            <w:tcW w:w="2021" w:type="dxa"/>
            <w:tcBorders>
              <w:top w:val="single" w:sz="4" w:space="0" w:color="000000"/>
              <w:left w:val="single" w:sz="4" w:space="0" w:color="000000"/>
              <w:bottom w:val="single" w:sz="4" w:space="0" w:color="000000"/>
              <w:right w:val="single" w:sz="4" w:space="0" w:color="000000"/>
            </w:tcBorders>
          </w:tcPr>
          <w:p w:rsidR="00097E3E" w:rsidRPr="00EA5981" w:rsidRDefault="00097E3E" w:rsidP="00E36724">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$50.00</w:t>
            </w:r>
          </w:p>
        </w:tc>
        <w:tc>
          <w:tcPr>
            <w:tcW w:w="2364" w:type="dxa"/>
            <w:tcBorders>
              <w:top w:val="single" w:sz="4" w:space="0" w:color="000000"/>
              <w:left w:val="single" w:sz="4" w:space="0" w:color="000000"/>
              <w:bottom w:val="single" w:sz="4" w:space="0" w:color="000000"/>
              <w:right w:val="single" w:sz="4" w:space="0" w:color="000000"/>
            </w:tcBorders>
          </w:tcPr>
          <w:p w:rsidR="00097E3E" w:rsidRPr="00EA5981" w:rsidRDefault="00097E3E" w:rsidP="00E36724">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0.0015</w:t>
            </w:r>
          </w:p>
        </w:tc>
      </w:tr>
      <w:tr w:rsidR="00097E3E" w:rsidRPr="00EA5981" w:rsidTr="00E36724">
        <w:tblPrEx>
          <w:tblCellMar>
            <w:top w:w="0" w:type="dxa"/>
            <w:left w:w="0" w:type="dxa"/>
            <w:bottom w:w="0" w:type="dxa"/>
            <w:right w:w="0" w:type="dxa"/>
          </w:tblCellMar>
        </w:tblPrEx>
        <w:trPr>
          <w:trHeight w:hRule="exact" w:val="365"/>
          <w:jc w:val="center"/>
        </w:trPr>
        <w:tc>
          <w:tcPr>
            <w:tcW w:w="2412" w:type="dxa"/>
            <w:tcBorders>
              <w:top w:val="single" w:sz="4" w:space="0" w:color="000000"/>
              <w:left w:val="single" w:sz="4" w:space="0" w:color="000000"/>
              <w:bottom w:val="single" w:sz="4" w:space="0" w:color="000000"/>
              <w:right w:val="single" w:sz="4" w:space="0" w:color="000000"/>
            </w:tcBorders>
          </w:tcPr>
          <w:p w:rsidR="00097E3E" w:rsidRPr="00EA5981" w:rsidRDefault="00097E3E" w:rsidP="00E36724">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$200,000.01</w:t>
            </w:r>
          </w:p>
        </w:tc>
        <w:tc>
          <w:tcPr>
            <w:tcW w:w="2410" w:type="dxa"/>
            <w:tcBorders>
              <w:top w:val="single" w:sz="4" w:space="0" w:color="000000"/>
              <w:left w:val="single" w:sz="4" w:space="0" w:color="000000"/>
              <w:bottom w:val="single" w:sz="4" w:space="0" w:color="000000"/>
              <w:right w:val="single" w:sz="4" w:space="0" w:color="000000"/>
            </w:tcBorders>
          </w:tcPr>
          <w:p w:rsidR="00097E3E" w:rsidRPr="00EA5981" w:rsidRDefault="00097E3E" w:rsidP="00E36724">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$400,000.00</w:t>
            </w:r>
          </w:p>
        </w:tc>
        <w:tc>
          <w:tcPr>
            <w:tcW w:w="2021" w:type="dxa"/>
            <w:tcBorders>
              <w:top w:val="single" w:sz="4" w:space="0" w:color="000000"/>
              <w:left w:val="single" w:sz="4" w:space="0" w:color="000000"/>
              <w:bottom w:val="single" w:sz="4" w:space="0" w:color="000000"/>
              <w:right w:val="single" w:sz="4" w:space="0" w:color="000000"/>
            </w:tcBorders>
          </w:tcPr>
          <w:p w:rsidR="00097E3E" w:rsidRPr="00EA5981" w:rsidRDefault="00097E3E" w:rsidP="00E36724">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$577.32</w:t>
            </w:r>
          </w:p>
        </w:tc>
        <w:tc>
          <w:tcPr>
            <w:tcW w:w="2364" w:type="dxa"/>
            <w:tcBorders>
              <w:top w:val="single" w:sz="4" w:space="0" w:color="000000"/>
              <w:left w:val="single" w:sz="4" w:space="0" w:color="000000"/>
              <w:bottom w:val="single" w:sz="4" w:space="0" w:color="000000"/>
              <w:right w:val="single" w:sz="4" w:space="0" w:color="000000"/>
            </w:tcBorders>
          </w:tcPr>
          <w:p w:rsidR="00097E3E" w:rsidRPr="00EA5981" w:rsidRDefault="00097E3E" w:rsidP="00E36724">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0.0024</w:t>
            </w:r>
          </w:p>
        </w:tc>
      </w:tr>
      <w:tr w:rsidR="00097E3E" w:rsidRPr="00EA5981" w:rsidTr="00E36724">
        <w:tblPrEx>
          <w:tblCellMar>
            <w:top w:w="0" w:type="dxa"/>
            <w:left w:w="0" w:type="dxa"/>
            <w:bottom w:w="0" w:type="dxa"/>
            <w:right w:w="0" w:type="dxa"/>
          </w:tblCellMar>
        </w:tblPrEx>
        <w:trPr>
          <w:trHeight w:hRule="exact" w:val="362"/>
          <w:jc w:val="center"/>
        </w:trPr>
        <w:tc>
          <w:tcPr>
            <w:tcW w:w="2412" w:type="dxa"/>
            <w:tcBorders>
              <w:top w:val="single" w:sz="4" w:space="0" w:color="000000"/>
              <w:left w:val="single" w:sz="4" w:space="0" w:color="000000"/>
              <w:bottom w:val="single" w:sz="4" w:space="0" w:color="000000"/>
              <w:right w:val="single" w:sz="4" w:space="0" w:color="000000"/>
            </w:tcBorders>
          </w:tcPr>
          <w:p w:rsidR="00097E3E" w:rsidRPr="00EA5981" w:rsidRDefault="00097E3E" w:rsidP="00E36724">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$400,000.01</w:t>
            </w:r>
          </w:p>
        </w:tc>
        <w:tc>
          <w:tcPr>
            <w:tcW w:w="2410" w:type="dxa"/>
            <w:tcBorders>
              <w:top w:val="single" w:sz="4" w:space="0" w:color="000000"/>
              <w:left w:val="single" w:sz="4" w:space="0" w:color="000000"/>
              <w:bottom w:val="single" w:sz="4" w:space="0" w:color="000000"/>
              <w:right w:val="single" w:sz="4" w:space="0" w:color="000000"/>
            </w:tcBorders>
          </w:tcPr>
          <w:p w:rsidR="00097E3E" w:rsidRPr="00EA5981" w:rsidRDefault="00097E3E" w:rsidP="00E36724">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$1,000,000.00</w:t>
            </w:r>
          </w:p>
        </w:tc>
        <w:tc>
          <w:tcPr>
            <w:tcW w:w="2021" w:type="dxa"/>
            <w:tcBorders>
              <w:top w:val="single" w:sz="4" w:space="0" w:color="000000"/>
              <w:left w:val="single" w:sz="4" w:space="0" w:color="000000"/>
              <w:bottom w:val="single" w:sz="4" w:space="0" w:color="000000"/>
              <w:right w:val="single" w:sz="4" w:space="0" w:color="000000"/>
            </w:tcBorders>
          </w:tcPr>
          <w:p w:rsidR="00097E3E" w:rsidRPr="00EA5981" w:rsidRDefault="00097E3E" w:rsidP="00E36724">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$962.20</w:t>
            </w:r>
          </w:p>
        </w:tc>
        <w:tc>
          <w:tcPr>
            <w:tcW w:w="2364" w:type="dxa"/>
            <w:tcBorders>
              <w:top w:val="single" w:sz="4" w:space="0" w:color="000000"/>
              <w:left w:val="single" w:sz="4" w:space="0" w:color="000000"/>
              <w:bottom w:val="single" w:sz="4" w:space="0" w:color="000000"/>
              <w:right w:val="single" w:sz="4" w:space="0" w:color="000000"/>
            </w:tcBorders>
          </w:tcPr>
          <w:p w:rsidR="00097E3E" w:rsidRPr="00EA5981" w:rsidRDefault="00097E3E" w:rsidP="00E36724">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0.0026</w:t>
            </w:r>
          </w:p>
        </w:tc>
      </w:tr>
      <w:tr w:rsidR="00097E3E" w:rsidRPr="00EA5981" w:rsidTr="00E36724">
        <w:tblPrEx>
          <w:tblCellMar>
            <w:top w:w="0" w:type="dxa"/>
            <w:left w:w="0" w:type="dxa"/>
            <w:bottom w:w="0" w:type="dxa"/>
            <w:right w:w="0" w:type="dxa"/>
          </w:tblCellMar>
        </w:tblPrEx>
        <w:trPr>
          <w:trHeight w:hRule="exact" w:val="365"/>
          <w:jc w:val="center"/>
        </w:trPr>
        <w:tc>
          <w:tcPr>
            <w:tcW w:w="2412" w:type="dxa"/>
            <w:tcBorders>
              <w:top w:val="single" w:sz="4" w:space="0" w:color="000000"/>
              <w:left w:val="single" w:sz="4" w:space="0" w:color="000000"/>
              <w:bottom w:val="single" w:sz="4" w:space="0" w:color="000000"/>
              <w:right w:val="single" w:sz="4" w:space="0" w:color="000000"/>
            </w:tcBorders>
          </w:tcPr>
          <w:p w:rsidR="00097E3E" w:rsidRPr="00EA5981" w:rsidRDefault="00097E3E" w:rsidP="00E36724">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$1,000,000.01</w:t>
            </w:r>
          </w:p>
        </w:tc>
        <w:tc>
          <w:tcPr>
            <w:tcW w:w="2410" w:type="dxa"/>
            <w:tcBorders>
              <w:top w:val="single" w:sz="4" w:space="0" w:color="000000"/>
              <w:left w:val="single" w:sz="4" w:space="0" w:color="000000"/>
              <w:bottom w:val="single" w:sz="4" w:space="0" w:color="000000"/>
              <w:right w:val="single" w:sz="4" w:space="0" w:color="000000"/>
            </w:tcBorders>
          </w:tcPr>
          <w:p w:rsidR="00097E3E" w:rsidRPr="00EA5981" w:rsidRDefault="00097E3E" w:rsidP="00E36724">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En Adelante</w:t>
            </w:r>
          </w:p>
        </w:tc>
        <w:tc>
          <w:tcPr>
            <w:tcW w:w="2021" w:type="dxa"/>
            <w:tcBorders>
              <w:top w:val="single" w:sz="4" w:space="0" w:color="000000"/>
              <w:left w:val="single" w:sz="4" w:space="0" w:color="000000"/>
              <w:bottom w:val="single" w:sz="4" w:space="0" w:color="000000"/>
              <w:right w:val="single" w:sz="4" w:space="0" w:color="000000"/>
            </w:tcBorders>
          </w:tcPr>
          <w:p w:rsidR="00097E3E" w:rsidRPr="00EA5981" w:rsidRDefault="00097E3E" w:rsidP="00E36724">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$1,443.30</w:t>
            </w:r>
          </w:p>
        </w:tc>
        <w:tc>
          <w:tcPr>
            <w:tcW w:w="2364" w:type="dxa"/>
            <w:tcBorders>
              <w:top w:val="single" w:sz="4" w:space="0" w:color="000000"/>
              <w:left w:val="single" w:sz="4" w:space="0" w:color="000000"/>
              <w:bottom w:val="single" w:sz="4" w:space="0" w:color="000000"/>
              <w:right w:val="single" w:sz="4" w:space="0" w:color="000000"/>
            </w:tcBorders>
          </w:tcPr>
          <w:p w:rsidR="00097E3E" w:rsidRPr="00EA5981" w:rsidRDefault="00097E3E" w:rsidP="00E36724">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0.0028</w:t>
            </w:r>
          </w:p>
        </w:tc>
      </w:tr>
    </w:tbl>
    <w:p w:rsidR="00E36724" w:rsidRPr="00EA5981" w:rsidRDefault="00E36724"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sz w:val="20"/>
          <w:szCs w:val="20"/>
        </w:rPr>
        <w:lastRenderedPageBreak/>
        <w:t>Cuando se trate de valores catastrales menores o igual a $80,000.00 el impuesto predial a</w:t>
      </w:r>
      <w:r w:rsidR="008C57E4">
        <w:rPr>
          <w:rFonts w:ascii="Arial" w:hAnsi="Arial" w:cs="Arial"/>
          <w:sz w:val="20"/>
          <w:szCs w:val="20"/>
        </w:rPr>
        <w:t xml:space="preserve"> </w:t>
      </w:r>
      <w:r w:rsidRPr="00EA5981">
        <w:rPr>
          <w:rFonts w:ascii="Arial" w:hAnsi="Arial" w:cs="Arial"/>
          <w:sz w:val="20"/>
          <w:szCs w:val="20"/>
        </w:rPr>
        <w:t>pagar por año es de$ 80.00 pesos moneda nacional.</w:t>
      </w:r>
    </w:p>
    <w:p w:rsidR="00097E3E" w:rsidRPr="00EA5981" w:rsidRDefault="00097E3E" w:rsidP="007B33A4">
      <w:pPr>
        <w:widowControl w:val="0"/>
        <w:autoSpaceDE w:val="0"/>
        <w:autoSpaceDN w:val="0"/>
        <w:adjustRightInd w:val="0"/>
        <w:spacing w:after="0" w:line="24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sz w:val="20"/>
          <w:szCs w:val="20"/>
        </w:rPr>
        <w:t>El cálculo de la cantidad a pagar se realizará de la siguiente manera: el valor de los predios se situará entre los rangos determinados por los límites inferior y superior; posteriormente se le restara el valor del límite inferior; al resultado se le aplicará el factor señalado al rango; después se le sumara la cuota fija del rango correspondiente.</w:t>
      </w:r>
    </w:p>
    <w:p w:rsidR="00097E3E" w:rsidRPr="00EA5981" w:rsidRDefault="00097E3E" w:rsidP="00EA5981">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El resultado que se obtenga de la suma de estas operaciones determina el impuesto predial del año.</w:t>
      </w:r>
    </w:p>
    <w:p w:rsidR="00097E3E" w:rsidRPr="00EA5981" w:rsidRDefault="00097E3E" w:rsidP="007B33A4">
      <w:pPr>
        <w:widowControl w:val="0"/>
        <w:autoSpaceDE w:val="0"/>
        <w:autoSpaceDN w:val="0"/>
        <w:adjustRightInd w:val="0"/>
        <w:spacing w:after="0" w:line="24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sz w:val="20"/>
          <w:szCs w:val="20"/>
        </w:rPr>
        <w:t xml:space="preserve">Cuando no se cubra el impuesto en las fecha o plazos fijados para ello en la Ley de </w:t>
      </w:r>
      <w:r w:rsidR="008C57E4">
        <w:rPr>
          <w:rFonts w:ascii="Arial" w:hAnsi="Arial" w:cs="Arial"/>
          <w:sz w:val="20"/>
          <w:szCs w:val="20"/>
        </w:rPr>
        <w:t>Hacienda del Municipio de Hunucmá,</w:t>
      </w:r>
      <w:r w:rsidRPr="00EA5981">
        <w:rPr>
          <w:rFonts w:ascii="Arial" w:hAnsi="Arial" w:cs="Arial"/>
          <w:sz w:val="20"/>
          <w:szCs w:val="20"/>
        </w:rPr>
        <w:t xml:space="preserve"> Yucatán, el monto del mismo se actualizará por el transcurso del tiempo y con motivo de los cambios de precios en el país por lo cual se aplicará el factor de actualización a las cantidades que se deban actualizar, desde el mes en que debió hacerse el pago y hasta el mes en que el mismo se efectúe.</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sz w:val="20"/>
          <w:szCs w:val="20"/>
        </w:rPr>
        <w:t>Dicho factor se obtendrá dividiendo el Índice Nacional de Precios al Consumidor que elabora el Instituto Nacional de Estadística y Geografía y se publica en el Diario Oficial de la Federación que corresponda al mes inmediato anterior al más reciente del período entre el citado índice correspondiente al mes inmediato anterior al más antiguo de dicho período.</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CF5A15">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 xml:space="preserve">Además de la actualización se pagarán los recargos en concepto de indemnización al Municipio </w:t>
      </w:r>
      <w:r w:rsidR="00CF5A15">
        <w:rPr>
          <w:rFonts w:ascii="Arial" w:hAnsi="Arial" w:cs="Arial"/>
          <w:sz w:val="20"/>
          <w:szCs w:val="20"/>
        </w:rPr>
        <w:t xml:space="preserve">de </w:t>
      </w:r>
      <w:r w:rsidRPr="00EA5981">
        <w:rPr>
          <w:rFonts w:ascii="Arial" w:hAnsi="Arial" w:cs="Arial"/>
          <w:sz w:val="20"/>
          <w:szCs w:val="20"/>
        </w:rPr>
        <w:t>Hunucm</w:t>
      </w:r>
      <w:r w:rsidR="008C57E4">
        <w:rPr>
          <w:rFonts w:ascii="Arial" w:hAnsi="Arial" w:cs="Arial"/>
          <w:sz w:val="20"/>
          <w:szCs w:val="20"/>
        </w:rPr>
        <w:t>á,</w:t>
      </w:r>
      <w:r w:rsidRPr="00EA5981">
        <w:rPr>
          <w:rFonts w:ascii="Arial" w:hAnsi="Arial" w:cs="Arial"/>
          <w:sz w:val="20"/>
          <w:szCs w:val="20"/>
        </w:rPr>
        <w:t xml:space="preserve"> Yucatán por la falta del pago oportuno.</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sz w:val="20"/>
          <w:szCs w:val="20"/>
        </w:rPr>
        <w:t>Los recargos se calcularán aplicando al monto del impuesto debidamente actualizado conforme a lo dispuesto en el párrafo anterior, la tasa que resulte de sumar, las tasas aplicables en cada año, para cada uno de los meses transcurridos, en el periodo de actualización del impuesto.</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CF5A15">
        <w:rPr>
          <w:rFonts w:ascii="Arial" w:hAnsi="Arial" w:cs="Arial"/>
          <w:b/>
          <w:sz w:val="20"/>
          <w:szCs w:val="20"/>
        </w:rPr>
        <w:t xml:space="preserve">Artículo </w:t>
      </w:r>
      <w:r w:rsidR="00C45863">
        <w:rPr>
          <w:rFonts w:ascii="Arial" w:hAnsi="Arial" w:cs="Arial"/>
          <w:b/>
          <w:sz w:val="20"/>
          <w:szCs w:val="20"/>
        </w:rPr>
        <w:t>14</w:t>
      </w:r>
      <w:r w:rsidRPr="00CF5A15">
        <w:rPr>
          <w:rFonts w:ascii="Arial" w:hAnsi="Arial" w:cs="Arial"/>
          <w:b/>
          <w:sz w:val="20"/>
          <w:szCs w:val="20"/>
        </w:rPr>
        <w:t>.-</w:t>
      </w:r>
      <w:r w:rsidRPr="00EA5981">
        <w:rPr>
          <w:rFonts w:ascii="Arial" w:hAnsi="Arial" w:cs="Arial"/>
          <w:sz w:val="20"/>
          <w:szCs w:val="20"/>
        </w:rPr>
        <w:t xml:space="preserve"> Para el cálculo del valor catastral de los predios, que servirá como base para el pago del impuesto Predial en los términos del artículo 35 fracción I de la Ley de Hacienda del Municipio de Hunucmá, Yucatán, se aplicaran</w:t>
      </w:r>
      <w:r w:rsidR="00B52D6C" w:rsidRPr="00EA5981">
        <w:rPr>
          <w:rFonts w:ascii="Arial" w:hAnsi="Arial" w:cs="Arial"/>
          <w:sz w:val="20"/>
          <w:szCs w:val="20"/>
        </w:rPr>
        <w:t xml:space="preserve"> la siguiente formula con</w:t>
      </w:r>
      <w:r w:rsidRPr="00EA5981">
        <w:rPr>
          <w:rFonts w:ascii="Arial" w:hAnsi="Arial" w:cs="Arial"/>
          <w:sz w:val="20"/>
          <w:szCs w:val="20"/>
        </w:rPr>
        <w:t xml:space="preserve"> las tablas</w:t>
      </w:r>
      <w:r w:rsidR="00B52D6C" w:rsidRPr="00EA5981">
        <w:rPr>
          <w:rFonts w:ascii="Arial" w:hAnsi="Arial" w:cs="Arial"/>
          <w:sz w:val="20"/>
          <w:szCs w:val="20"/>
        </w:rPr>
        <w:t xml:space="preserve"> siguientes</w:t>
      </w:r>
      <w:r w:rsidRPr="00EA5981">
        <w:rPr>
          <w:rFonts w:ascii="Arial" w:hAnsi="Arial" w:cs="Arial"/>
          <w:sz w:val="20"/>
          <w:szCs w:val="20"/>
        </w:rPr>
        <w:t>:</w:t>
      </w:r>
    </w:p>
    <w:p w:rsidR="00B52D6C" w:rsidRPr="00EA5981" w:rsidRDefault="00B52D6C" w:rsidP="00EA5981">
      <w:pPr>
        <w:widowControl w:val="0"/>
        <w:autoSpaceDE w:val="0"/>
        <w:autoSpaceDN w:val="0"/>
        <w:adjustRightInd w:val="0"/>
        <w:spacing w:after="0" w:line="360" w:lineRule="auto"/>
        <w:ind w:hanging="10"/>
        <w:jc w:val="both"/>
        <w:rPr>
          <w:rFonts w:ascii="Arial" w:hAnsi="Arial" w:cs="Arial"/>
          <w:sz w:val="20"/>
          <w:szCs w:val="20"/>
        </w:rPr>
      </w:pPr>
    </w:p>
    <w:p w:rsidR="00B52D6C" w:rsidRDefault="00B52D6C" w:rsidP="00EA5981">
      <w:pPr>
        <w:widowControl w:val="0"/>
        <w:autoSpaceDE w:val="0"/>
        <w:autoSpaceDN w:val="0"/>
        <w:adjustRightInd w:val="0"/>
        <w:spacing w:after="0" w:line="360" w:lineRule="auto"/>
        <w:ind w:hanging="10"/>
        <w:jc w:val="both"/>
        <w:rPr>
          <w:rFonts w:ascii="Arial" w:hAnsi="Arial" w:cs="Arial"/>
          <w:sz w:val="20"/>
          <w:szCs w:val="20"/>
        </w:rPr>
      </w:pPr>
      <w:r w:rsidRPr="00CF5A15">
        <w:rPr>
          <w:rFonts w:ascii="Arial" w:hAnsi="Arial" w:cs="Arial"/>
          <w:b/>
          <w:sz w:val="20"/>
          <w:szCs w:val="20"/>
        </w:rPr>
        <w:t>I.-</w:t>
      </w:r>
      <w:r w:rsidRPr="00EA5981">
        <w:rPr>
          <w:rFonts w:ascii="Arial" w:hAnsi="Arial" w:cs="Arial"/>
          <w:sz w:val="20"/>
          <w:szCs w:val="20"/>
        </w:rPr>
        <w:t xml:space="preserve"> Se determinará el valor por m2 unitario del terreno correspondiente a su ubicación. </w:t>
      </w:r>
    </w:p>
    <w:p w:rsidR="00CF5A15" w:rsidRPr="00EA5981" w:rsidRDefault="00CF5A15" w:rsidP="00EA5981">
      <w:pPr>
        <w:widowControl w:val="0"/>
        <w:autoSpaceDE w:val="0"/>
        <w:autoSpaceDN w:val="0"/>
        <w:adjustRightInd w:val="0"/>
        <w:spacing w:after="0" w:line="360" w:lineRule="auto"/>
        <w:ind w:hanging="10"/>
        <w:jc w:val="both"/>
        <w:rPr>
          <w:rFonts w:ascii="Arial" w:hAnsi="Arial" w:cs="Arial"/>
          <w:sz w:val="20"/>
          <w:szCs w:val="20"/>
        </w:rPr>
      </w:pPr>
    </w:p>
    <w:p w:rsidR="00B52D6C" w:rsidRDefault="00B52D6C" w:rsidP="00EA5981">
      <w:pPr>
        <w:widowControl w:val="0"/>
        <w:autoSpaceDE w:val="0"/>
        <w:autoSpaceDN w:val="0"/>
        <w:adjustRightInd w:val="0"/>
        <w:spacing w:after="0" w:line="360" w:lineRule="auto"/>
        <w:ind w:hanging="10"/>
        <w:jc w:val="both"/>
        <w:rPr>
          <w:rFonts w:ascii="Arial" w:hAnsi="Arial" w:cs="Arial"/>
          <w:sz w:val="20"/>
          <w:szCs w:val="20"/>
        </w:rPr>
      </w:pPr>
      <w:r w:rsidRPr="00CF5A15">
        <w:rPr>
          <w:rFonts w:ascii="Arial" w:hAnsi="Arial" w:cs="Arial"/>
          <w:b/>
          <w:sz w:val="20"/>
          <w:szCs w:val="20"/>
        </w:rPr>
        <w:t>II.-</w:t>
      </w:r>
      <w:r w:rsidRPr="00EA5981">
        <w:rPr>
          <w:rFonts w:ascii="Arial" w:hAnsi="Arial" w:cs="Arial"/>
          <w:sz w:val="20"/>
          <w:szCs w:val="20"/>
        </w:rPr>
        <w:t xml:space="preserve"> Se clasifica el tipo de construcción de acuerdo a los materiales de las construcciones techadas en </w:t>
      </w:r>
      <w:r w:rsidRPr="00EA5981">
        <w:rPr>
          <w:rFonts w:ascii="Arial" w:hAnsi="Arial" w:cs="Arial"/>
          <w:sz w:val="20"/>
          <w:szCs w:val="20"/>
        </w:rPr>
        <w:lastRenderedPageBreak/>
        <w:t xml:space="preserve">popular, económico, mediano, calidad, y de lujo y se vincula a su estado actual en nuevo, bueno, regular o malo. </w:t>
      </w:r>
    </w:p>
    <w:p w:rsidR="00CF5A15" w:rsidRPr="00EA5981" w:rsidRDefault="00CF5A15" w:rsidP="00EA5981">
      <w:pPr>
        <w:widowControl w:val="0"/>
        <w:autoSpaceDE w:val="0"/>
        <w:autoSpaceDN w:val="0"/>
        <w:adjustRightInd w:val="0"/>
        <w:spacing w:after="0" w:line="360" w:lineRule="auto"/>
        <w:ind w:hanging="10"/>
        <w:jc w:val="both"/>
        <w:rPr>
          <w:rFonts w:ascii="Arial" w:hAnsi="Arial" w:cs="Arial"/>
          <w:sz w:val="20"/>
          <w:szCs w:val="20"/>
        </w:rPr>
      </w:pPr>
    </w:p>
    <w:p w:rsidR="00B52D6C" w:rsidRPr="00EA5981" w:rsidRDefault="00B52D6C" w:rsidP="00EA5981">
      <w:pPr>
        <w:widowControl w:val="0"/>
        <w:autoSpaceDE w:val="0"/>
        <w:autoSpaceDN w:val="0"/>
        <w:adjustRightInd w:val="0"/>
        <w:spacing w:after="0" w:line="360" w:lineRule="auto"/>
        <w:ind w:hanging="10"/>
        <w:jc w:val="both"/>
        <w:rPr>
          <w:rFonts w:ascii="Arial" w:hAnsi="Arial" w:cs="Arial"/>
          <w:sz w:val="20"/>
          <w:szCs w:val="20"/>
        </w:rPr>
      </w:pPr>
      <w:r w:rsidRPr="00CF5A15">
        <w:rPr>
          <w:rFonts w:ascii="Arial" w:hAnsi="Arial" w:cs="Arial"/>
          <w:b/>
          <w:sz w:val="20"/>
          <w:szCs w:val="20"/>
        </w:rPr>
        <w:t>III.-</w:t>
      </w:r>
      <w:r w:rsidRPr="00EA5981">
        <w:rPr>
          <w:rFonts w:ascii="Arial" w:hAnsi="Arial" w:cs="Arial"/>
          <w:sz w:val="20"/>
          <w:szCs w:val="20"/>
        </w:rPr>
        <w:t xml:space="preserve"> Al sumarse ambos puntos anteriores se obtiene el valor catastral del inmueble o terreno.</w:t>
      </w:r>
    </w:p>
    <w:p w:rsidR="00CF5A15" w:rsidRPr="00EA5981" w:rsidRDefault="00CF5A15" w:rsidP="00EA5981">
      <w:pPr>
        <w:widowControl w:val="0"/>
        <w:autoSpaceDE w:val="0"/>
        <w:autoSpaceDN w:val="0"/>
        <w:adjustRightInd w:val="0"/>
        <w:spacing w:after="0" w:line="360" w:lineRule="auto"/>
        <w:ind w:hanging="10"/>
        <w:jc w:val="both"/>
        <w:rPr>
          <w:rFonts w:ascii="Arial" w:hAnsi="Arial" w:cs="Arial"/>
          <w:sz w:val="20"/>
          <w:szCs w:val="20"/>
        </w:rPr>
      </w:pPr>
    </w:p>
    <w:tbl>
      <w:tblPr>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1701"/>
        <w:gridCol w:w="1278"/>
        <w:gridCol w:w="1127"/>
        <w:gridCol w:w="1164"/>
        <w:gridCol w:w="1066"/>
        <w:gridCol w:w="1044"/>
      </w:tblGrid>
      <w:tr w:rsidR="0021391B" w:rsidRPr="002F0BC9" w:rsidTr="007B33A4">
        <w:tblPrEx>
          <w:tblCellMar>
            <w:top w:w="0" w:type="dxa"/>
            <w:bottom w:w="0" w:type="dxa"/>
          </w:tblCellMar>
        </w:tblPrEx>
        <w:trPr>
          <w:trHeight w:val="20"/>
        </w:trPr>
        <w:tc>
          <w:tcPr>
            <w:tcW w:w="9151" w:type="dxa"/>
            <w:gridSpan w:val="7"/>
          </w:tcPr>
          <w:p w:rsidR="0021391B" w:rsidRPr="002F0BC9" w:rsidRDefault="0021391B" w:rsidP="00EA5981">
            <w:pPr>
              <w:spacing w:after="0" w:line="360" w:lineRule="auto"/>
              <w:jc w:val="center"/>
              <w:rPr>
                <w:rFonts w:ascii="Arial" w:eastAsia="Calibri" w:hAnsi="Arial" w:cs="Arial"/>
                <w:b/>
                <w:bCs/>
                <w:sz w:val="16"/>
                <w:szCs w:val="16"/>
                <w:lang w:eastAsia="en-US"/>
              </w:rPr>
            </w:pPr>
            <w:r w:rsidRPr="002F0BC9">
              <w:rPr>
                <w:rFonts w:ascii="Arial" w:eastAsia="Calibri" w:hAnsi="Arial" w:cs="Arial"/>
                <w:b/>
                <w:bCs/>
                <w:sz w:val="16"/>
                <w:szCs w:val="16"/>
                <w:lang w:eastAsia="en-US"/>
              </w:rPr>
              <w:t>VALORES UNITARIOS DE TERRENO (TABLA A)</w:t>
            </w:r>
          </w:p>
        </w:tc>
      </w:tr>
      <w:tr w:rsidR="0021391B" w:rsidRPr="002F0BC9" w:rsidTr="007B33A4">
        <w:tblPrEx>
          <w:tblCellMar>
            <w:top w:w="0" w:type="dxa"/>
            <w:bottom w:w="0" w:type="dxa"/>
          </w:tblCellMar>
        </w:tblPrEx>
        <w:trPr>
          <w:trHeight w:val="20"/>
        </w:trPr>
        <w:tc>
          <w:tcPr>
            <w:tcW w:w="1771" w:type="dxa"/>
          </w:tcPr>
          <w:p w:rsidR="0021391B" w:rsidRPr="002F0BC9" w:rsidRDefault="0021391B" w:rsidP="00EA5981">
            <w:pPr>
              <w:spacing w:after="0" w:line="360" w:lineRule="auto"/>
              <w:rPr>
                <w:rFonts w:ascii="Arial" w:eastAsia="Calibri" w:hAnsi="Arial" w:cs="Arial"/>
                <w:sz w:val="16"/>
                <w:szCs w:val="16"/>
                <w:lang w:eastAsia="en-US"/>
              </w:rPr>
            </w:pPr>
            <w:r w:rsidRPr="002F0BC9">
              <w:rPr>
                <w:rFonts w:ascii="Arial" w:eastAsia="Calibri" w:hAnsi="Arial" w:cs="Arial"/>
                <w:sz w:val="16"/>
                <w:szCs w:val="16"/>
                <w:lang w:eastAsia="en-US"/>
              </w:rPr>
              <w:t>ZONA A</w:t>
            </w:r>
          </w:p>
        </w:tc>
        <w:tc>
          <w:tcPr>
            <w:tcW w:w="1701" w:type="dxa"/>
          </w:tcPr>
          <w:p w:rsidR="0021391B" w:rsidRPr="002F0BC9" w:rsidRDefault="0021391B" w:rsidP="00EA5981">
            <w:pPr>
              <w:spacing w:after="0" w:line="360" w:lineRule="auto"/>
              <w:rPr>
                <w:rFonts w:ascii="Arial" w:eastAsia="Calibri" w:hAnsi="Arial" w:cs="Arial"/>
                <w:sz w:val="16"/>
                <w:szCs w:val="16"/>
                <w:lang w:eastAsia="en-US"/>
              </w:rPr>
            </w:pPr>
          </w:p>
        </w:tc>
        <w:tc>
          <w:tcPr>
            <w:tcW w:w="1278" w:type="dxa"/>
          </w:tcPr>
          <w:p w:rsidR="0021391B" w:rsidRPr="002F0BC9" w:rsidRDefault="0021391B" w:rsidP="00EA5981">
            <w:pPr>
              <w:spacing w:after="0" w:line="360" w:lineRule="auto"/>
              <w:rPr>
                <w:rFonts w:ascii="Arial" w:eastAsia="Calibri" w:hAnsi="Arial" w:cs="Arial"/>
                <w:sz w:val="16"/>
                <w:szCs w:val="16"/>
                <w:lang w:eastAsia="en-US"/>
              </w:rPr>
            </w:pPr>
            <w:r w:rsidRPr="002F0BC9">
              <w:rPr>
                <w:rFonts w:ascii="Arial" w:eastAsia="Calibri" w:hAnsi="Arial" w:cs="Arial"/>
                <w:sz w:val="16"/>
                <w:szCs w:val="16"/>
                <w:lang w:eastAsia="en-US"/>
              </w:rPr>
              <w:t>ZONA B</w:t>
            </w:r>
          </w:p>
        </w:tc>
        <w:tc>
          <w:tcPr>
            <w:tcW w:w="1127" w:type="dxa"/>
          </w:tcPr>
          <w:p w:rsidR="0021391B" w:rsidRPr="002F0BC9" w:rsidRDefault="0021391B" w:rsidP="00EA5981">
            <w:pPr>
              <w:spacing w:after="0" w:line="360" w:lineRule="auto"/>
              <w:rPr>
                <w:rFonts w:ascii="Arial" w:eastAsia="Calibri" w:hAnsi="Arial" w:cs="Arial"/>
                <w:sz w:val="16"/>
                <w:szCs w:val="16"/>
                <w:lang w:eastAsia="en-US"/>
              </w:rPr>
            </w:pPr>
            <w:r w:rsidRPr="002F0BC9">
              <w:rPr>
                <w:rFonts w:ascii="Arial" w:eastAsia="Calibri" w:hAnsi="Arial" w:cs="Arial"/>
                <w:sz w:val="16"/>
                <w:szCs w:val="16"/>
                <w:lang w:eastAsia="en-US"/>
              </w:rPr>
              <w:t>ZONA C</w:t>
            </w:r>
          </w:p>
        </w:tc>
        <w:tc>
          <w:tcPr>
            <w:tcW w:w="3274" w:type="dxa"/>
            <w:gridSpan w:val="3"/>
          </w:tcPr>
          <w:p w:rsidR="0021391B" w:rsidRPr="002F0BC9" w:rsidRDefault="0021391B" w:rsidP="00EA5981">
            <w:pPr>
              <w:spacing w:after="0" w:line="360" w:lineRule="auto"/>
              <w:rPr>
                <w:rFonts w:ascii="Arial" w:eastAsia="Calibri" w:hAnsi="Arial" w:cs="Arial"/>
                <w:sz w:val="16"/>
                <w:szCs w:val="16"/>
                <w:lang w:eastAsia="en-US"/>
              </w:rPr>
            </w:pPr>
            <w:r w:rsidRPr="002F0BC9">
              <w:rPr>
                <w:rFonts w:ascii="Arial" w:eastAsia="Calibri" w:hAnsi="Arial" w:cs="Arial"/>
                <w:sz w:val="16"/>
                <w:szCs w:val="16"/>
                <w:lang w:eastAsia="en-US"/>
              </w:rPr>
              <w:t>RUSTICOS MAYORES A 5000 M2</w:t>
            </w:r>
          </w:p>
        </w:tc>
      </w:tr>
      <w:tr w:rsidR="0021391B" w:rsidRPr="002F0BC9" w:rsidTr="007B33A4">
        <w:tblPrEx>
          <w:tblCellMar>
            <w:top w:w="0" w:type="dxa"/>
            <w:bottom w:w="0" w:type="dxa"/>
          </w:tblCellMar>
        </w:tblPrEx>
        <w:trPr>
          <w:trHeight w:val="20"/>
        </w:trPr>
        <w:tc>
          <w:tcPr>
            <w:tcW w:w="1771" w:type="dxa"/>
          </w:tcPr>
          <w:p w:rsidR="0021391B" w:rsidRPr="002F0BC9" w:rsidRDefault="0021391B" w:rsidP="00EA5981">
            <w:pPr>
              <w:spacing w:after="0" w:line="360" w:lineRule="auto"/>
              <w:rPr>
                <w:rFonts w:ascii="Arial" w:eastAsia="Calibri" w:hAnsi="Arial" w:cs="Arial"/>
                <w:sz w:val="16"/>
                <w:szCs w:val="16"/>
                <w:lang w:eastAsia="en-US"/>
              </w:rPr>
            </w:pPr>
            <w:r w:rsidRPr="002F0BC9">
              <w:rPr>
                <w:rFonts w:ascii="Arial" w:eastAsia="Calibri" w:hAnsi="Arial" w:cs="Arial"/>
                <w:sz w:val="16"/>
                <w:szCs w:val="16"/>
                <w:lang w:eastAsia="en-US"/>
              </w:rPr>
              <w:t>TERRENO VALOR UNITARIO X M2 CENTRO (PLAZA PRINCIPAL, PRIMER CUADRO, ZONA COMERCIAL Y ZONA URBANA.</w:t>
            </w:r>
          </w:p>
        </w:tc>
        <w:tc>
          <w:tcPr>
            <w:tcW w:w="1701" w:type="dxa"/>
          </w:tcPr>
          <w:p w:rsidR="0021391B" w:rsidRPr="002F0BC9" w:rsidRDefault="0021391B" w:rsidP="00EA5981">
            <w:pPr>
              <w:spacing w:after="0" w:line="360" w:lineRule="auto"/>
              <w:rPr>
                <w:rFonts w:ascii="Arial" w:eastAsia="Calibri" w:hAnsi="Arial" w:cs="Arial"/>
                <w:sz w:val="16"/>
                <w:szCs w:val="16"/>
                <w:lang w:eastAsia="en-US"/>
              </w:rPr>
            </w:pPr>
            <w:r w:rsidRPr="002F0BC9">
              <w:rPr>
                <w:rFonts w:ascii="Arial" w:eastAsia="Calibri" w:hAnsi="Arial" w:cs="Arial"/>
                <w:sz w:val="16"/>
                <w:szCs w:val="16"/>
                <w:lang w:eastAsia="en-US"/>
              </w:rPr>
              <w:t>TRAMO COLINDANTE A ZONA FEDERAL MARTIMA VALOR UNITARIO X M2.</w:t>
            </w:r>
          </w:p>
        </w:tc>
        <w:tc>
          <w:tcPr>
            <w:tcW w:w="1278" w:type="dxa"/>
          </w:tcPr>
          <w:p w:rsidR="0021391B" w:rsidRPr="002F0BC9" w:rsidRDefault="0021391B" w:rsidP="00EA5981">
            <w:pPr>
              <w:spacing w:after="0" w:line="360" w:lineRule="auto"/>
              <w:rPr>
                <w:rFonts w:ascii="Arial" w:eastAsia="Calibri" w:hAnsi="Arial" w:cs="Arial"/>
                <w:sz w:val="16"/>
                <w:szCs w:val="16"/>
                <w:lang w:eastAsia="en-US"/>
              </w:rPr>
            </w:pPr>
            <w:r w:rsidRPr="002F0BC9">
              <w:rPr>
                <w:rFonts w:ascii="Arial" w:eastAsia="Calibri" w:hAnsi="Arial" w:cs="Arial"/>
                <w:sz w:val="16"/>
                <w:szCs w:val="16"/>
                <w:lang w:eastAsia="en-US"/>
              </w:rPr>
              <w:t>TERRENO VALOR UNITARIO X M2 ZONA URBANA FUERA DE LA ZONA A.</w:t>
            </w:r>
          </w:p>
        </w:tc>
        <w:tc>
          <w:tcPr>
            <w:tcW w:w="1127" w:type="dxa"/>
          </w:tcPr>
          <w:p w:rsidR="0021391B" w:rsidRPr="002F0BC9" w:rsidRDefault="0021391B" w:rsidP="00EA5981">
            <w:pPr>
              <w:spacing w:after="0" w:line="360" w:lineRule="auto"/>
              <w:rPr>
                <w:rFonts w:ascii="Arial" w:eastAsia="Calibri" w:hAnsi="Arial" w:cs="Arial"/>
                <w:sz w:val="16"/>
                <w:szCs w:val="16"/>
                <w:lang w:eastAsia="en-US"/>
              </w:rPr>
            </w:pPr>
            <w:r w:rsidRPr="002F0BC9">
              <w:rPr>
                <w:rFonts w:ascii="Arial" w:eastAsia="Calibri" w:hAnsi="Arial" w:cs="Arial"/>
                <w:sz w:val="16"/>
                <w:szCs w:val="16"/>
                <w:lang w:eastAsia="en-US"/>
              </w:rPr>
              <w:t>TERRENO VALOR UNITARIO X M2 ZONA DE TRANSICION ANEXA A Y ZONA B</w:t>
            </w:r>
          </w:p>
        </w:tc>
        <w:tc>
          <w:tcPr>
            <w:tcW w:w="1164" w:type="dxa"/>
          </w:tcPr>
          <w:p w:rsidR="0021391B" w:rsidRPr="002F0BC9" w:rsidRDefault="0021391B" w:rsidP="00EA5981">
            <w:pPr>
              <w:spacing w:after="0" w:line="360" w:lineRule="auto"/>
              <w:rPr>
                <w:rFonts w:ascii="Arial" w:eastAsia="Calibri" w:hAnsi="Arial" w:cs="Arial"/>
                <w:sz w:val="16"/>
                <w:szCs w:val="16"/>
                <w:lang w:eastAsia="en-US"/>
              </w:rPr>
            </w:pPr>
            <w:r w:rsidRPr="002F0BC9">
              <w:rPr>
                <w:rFonts w:ascii="Arial" w:eastAsia="Calibri" w:hAnsi="Arial" w:cs="Arial"/>
                <w:sz w:val="16"/>
                <w:szCs w:val="16"/>
                <w:lang w:eastAsia="en-US"/>
              </w:rPr>
              <w:t>RUSTICOS (ACCESO POR CARRETERA ASFALTADA) $/HA</w:t>
            </w:r>
          </w:p>
        </w:tc>
        <w:tc>
          <w:tcPr>
            <w:tcW w:w="1066" w:type="dxa"/>
          </w:tcPr>
          <w:p w:rsidR="0021391B" w:rsidRPr="002F0BC9" w:rsidRDefault="0021391B" w:rsidP="00EA5981">
            <w:pPr>
              <w:spacing w:after="0" w:line="360" w:lineRule="auto"/>
              <w:rPr>
                <w:rFonts w:ascii="Arial" w:eastAsia="Calibri" w:hAnsi="Arial" w:cs="Arial"/>
                <w:sz w:val="16"/>
                <w:szCs w:val="16"/>
                <w:lang w:eastAsia="en-US"/>
              </w:rPr>
            </w:pPr>
            <w:r w:rsidRPr="002F0BC9">
              <w:rPr>
                <w:rFonts w:ascii="Arial" w:eastAsia="Calibri" w:hAnsi="Arial" w:cs="Arial"/>
                <w:sz w:val="16"/>
                <w:szCs w:val="16"/>
                <w:lang w:eastAsia="en-US"/>
              </w:rPr>
              <w:t>RUSTICOS (ACCESO POR CAMINO BLANCO) $/HA</w:t>
            </w:r>
          </w:p>
        </w:tc>
        <w:tc>
          <w:tcPr>
            <w:tcW w:w="1044" w:type="dxa"/>
          </w:tcPr>
          <w:p w:rsidR="0021391B" w:rsidRPr="002F0BC9" w:rsidRDefault="0021391B" w:rsidP="00EA5981">
            <w:pPr>
              <w:spacing w:after="0" w:line="360" w:lineRule="auto"/>
              <w:rPr>
                <w:rFonts w:ascii="Arial" w:eastAsia="Calibri" w:hAnsi="Arial" w:cs="Arial"/>
                <w:sz w:val="16"/>
                <w:szCs w:val="16"/>
                <w:lang w:eastAsia="en-US"/>
              </w:rPr>
            </w:pPr>
            <w:r w:rsidRPr="002F0BC9">
              <w:rPr>
                <w:rFonts w:ascii="Arial" w:eastAsia="Calibri" w:hAnsi="Arial" w:cs="Arial"/>
                <w:sz w:val="16"/>
                <w:szCs w:val="16"/>
                <w:lang w:eastAsia="en-US"/>
              </w:rPr>
              <w:t>RUSTICOS (ACCESO POR BRECHA) $/HA</w:t>
            </w:r>
          </w:p>
        </w:tc>
      </w:tr>
      <w:tr w:rsidR="0021391B" w:rsidRPr="002F0BC9" w:rsidTr="007B33A4">
        <w:tblPrEx>
          <w:tblCellMar>
            <w:top w:w="0" w:type="dxa"/>
            <w:bottom w:w="0" w:type="dxa"/>
          </w:tblCellMar>
        </w:tblPrEx>
        <w:trPr>
          <w:trHeight w:val="20"/>
        </w:trPr>
        <w:tc>
          <w:tcPr>
            <w:tcW w:w="1771" w:type="dxa"/>
          </w:tcPr>
          <w:p w:rsidR="0021391B" w:rsidRPr="002F0BC9" w:rsidRDefault="0021391B" w:rsidP="00EA5981">
            <w:pPr>
              <w:spacing w:after="0" w:line="360" w:lineRule="auto"/>
              <w:rPr>
                <w:rFonts w:ascii="Arial" w:eastAsia="Calibri" w:hAnsi="Arial" w:cs="Arial"/>
                <w:sz w:val="16"/>
                <w:szCs w:val="16"/>
                <w:lang w:eastAsia="en-US"/>
              </w:rPr>
            </w:pPr>
            <w:r w:rsidRPr="002F0BC9">
              <w:rPr>
                <w:rFonts w:ascii="Arial" w:eastAsia="Calibri" w:hAnsi="Arial" w:cs="Arial"/>
                <w:sz w:val="16"/>
                <w:szCs w:val="16"/>
                <w:lang w:eastAsia="en-US"/>
              </w:rPr>
              <w:t>$ 110.00</w:t>
            </w:r>
          </w:p>
        </w:tc>
        <w:tc>
          <w:tcPr>
            <w:tcW w:w="1701" w:type="dxa"/>
          </w:tcPr>
          <w:p w:rsidR="0021391B" w:rsidRPr="002F0BC9" w:rsidRDefault="0021391B" w:rsidP="00EA5981">
            <w:pPr>
              <w:spacing w:after="0" w:line="360" w:lineRule="auto"/>
              <w:rPr>
                <w:rFonts w:ascii="Arial" w:eastAsia="Calibri" w:hAnsi="Arial" w:cs="Arial"/>
                <w:sz w:val="16"/>
                <w:szCs w:val="16"/>
                <w:lang w:eastAsia="en-US"/>
              </w:rPr>
            </w:pPr>
            <w:r w:rsidRPr="002F0BC9">
              <w:rPr>
                <w:rFonts w:ascii="Arial" w:eastAsia="Calibri" w:hAnsi="Arial" w:cs="Arial"/>
                <w:sz w:val="16"/>
                <w:szCs w:val="16"/>
                <w:lang w:eastAsia="en-US"/>
              </w:rPr>
              <w:t>-LOS PRIMEROS 49 METROS $2500 X M2.</w:t>
            </w:r>
          </w:p>
          <w:p w:rsidR="0021391B" w:rsidRPr="002F0BC9" w:rsidRDefault="0021391B" w:rsidP="00EA5981">
            <w:pPr>
              <w:spacing w:after="0" w:line="360" w:lineRule="auto"/>
              <w:rPr>
                <w:rFonts w:ascii="Arial" w:eastAsia="Calibri" w:hAnsi="Arial" w:cs="Arial"/>
                <w:sz w:val="16"/>
                <w:szCs w:val="16"/>
                <w:lang w:eastAsia="en-US"/>
              </w:rPr>
            </w:pPr>
            <w:r w:rsidRPr="002F0BC9">
              <w:rPr>
                <w:rFonts w:ascii="Arial" w:eastAsia="Calibri" w:hAnsi="Arial" w:cs="Arial"/>
                <w:sz w:val="16"/>
                <w:szCs w:val="16"/>
                <w:lang w:eastAsia="en-US"/>
              </w:rPr>
              <w:t>-DESPUES DE LOS 50 METROS $2000 X M2.</w:t>
            </w:r>
          </w:p>
          <w:p w:rsidR="0021391B" w:rsidRPr="002F0BC9" w:rsidRDefault="0021391B" w:rsidP="00EA5981">
            <w:pPr>
              <w:spacing w:after="0" w:line="360" w:lineRule="auto"/>
              <w:rPr>
                <w:rFonts w:ascii="Arial" w:eastAsia="Calibri" w:hAnsi="Arial" w:cs="Arial"/>
                <w:sz w:val="16"/>
                <w:szCs w:val="16"/>
                <w:lang w:eastAsia="en-US"/>
              </w:rPr>
            </w:pPr>
            <w:r w:rsidRPr="002F0BC9">
              <w:rPr>
                <w:rFonts w:ascii="Arial" w:eastAsia="Calibri" w:hAnsi="Arial" w:cs="Arial"/>
                <w:sz w:val="16"/>
                <w:szCs w:val="16"/>
                <w:lang w:eastAsia="en-US"/>
              </w:rPr>
              <w:t>-EL RESTO DE LA ZONA $600.00</w:t>
            </w:r>
          </w:p>
        </w:tc>
        <w:tc>
          <w:tcPr>
            <w:tcW w:w="1278" w:type="dxa"/>
          </w:tcPr>
          <w:p w:rsidR="0021391B" w:rsidRPr="002F0BC9" w:rsidRDefault="0021391B" w:rsidP="00EA5981">
            <w:pPr>
              <w:spacing w:after="0" w:line="360" w:lineRule="auto"/>
              <w:rPr>
                <w:rFonts w:ascii="Arial" w:eastAsia="Calibri" w:hAnsi="Arial" w:cs="Arial"/>
                <w:sz w:val="16"/>
                <w:szCs w:val="16"/>
                <w:lang w:eastAsia="en-US"/>
              </w:rPr>
            </w:pPr>
            <w:r w:rsidRPr="002F0BC9">
              <w:rPr>
                <w:rFonts w:ascii="Arial" w:eastAsia="Calibri" w:hAnsi="Arial" w:cs="Arial"/>
                <w:sz w:val="16"/>
                <w:szCs w:val="16"/>
                <w:lang w:eastAsia="en-US"/>
              </w:rPr>
              <w:t>$325.00</w:t>
            </w:r>
          </w:p>
        </w:tc>
        <w:tc>
          <w:tcPr>
            <w:tcW w:w="1127" w:type="dxa"/>
          </w:tcPr>
          <w:p w:rsidR="0021391B" w:rsidRPr="002F0BC9" w:rsidRDefault="0021391B" w:rsidP="00EA5981">
            <w:pPr>
              <w:spacing w:after="0" w:line="360" w:lineRule="auto"/>
              <w:rPr>
                <w:rFonts w:ascii="Arial" w:eastAsia="Calibri" w:hAnsi="Arial" w:cs="Arial"/>
                <w:sz w:val="16"/>
                <w:szCs w:val="16"/>
                <w:lang w:eastAsia="en-US"/>
              </w:rPr>
            </w:pPr>
            <w:r w:rsidRPr="002F0BC9">
              <w:rPr>
                <w:rFonts w:ascii="Arial" w:eastAsia="Calibri" w:hAnsi="Arial" w:cs="Arial"/>
                <w:sz w:val="16"/>
                <w:szCs w:val="16"/>
                <w:lang w:eastAsia="en-US"/>
              </w:rPr>
              <w:t>$220.00</w:t>
            </w:r>
          </w:p>
        </w:tc>
        <w:tc>
          <w:tcPr>
            <w:tcW w:w="1164" w:type="dxa"/>
          </w:tcPr>
          <w:p w:rsidR="0021391B" w:rsidRPr="002F0BC9" w:rsidRDefault="0021391B" w:rsidP="00EA5981">
            <w:pPr>
              <w:spacing w:after="0" w:line="360" w:lineRule="auto"/>
              <w:rPr>
                <w:rFonts w:ascii="Arial" w:eastAsia="Calibri" w:hAnsi="Arial" w:cs="Arial"/>
                <w:sz w:val="16"/>
                <w:szCs w:val="16"/>
                <w:lang w:eastAsia="en-US"/>
              </w:rPr>
            </w:pPr>
            <w:r w:rsidRPr="002F0BC9">
              <w:rPr>
                <w:rFonts w:ascii="Arial" w:eastAsia="Calibri" w:hAnsi="Arial" w:cs="Arial"/>
                <w:sz w:val="16"/>
                <w:szCs w:val="16"/>
                <w:lang w:eastAsia="en-US"/>
              </w:rPr>
              <w:t>$540,000.00</w:t>
            </w:r>
          </w:p>
        </w:tc>
        <w:tc>
          <w:tcPr>
            <w:tcW w:w="1066" w:type="dxa"/>
          </w:tcPr>
          <w:p w:rsidR="0021391B" w:rsidRPr="002F0BC9" w:rsidRDefault="0021391B" w:rsidP="00EA5981">
            <w:pPr>
              <w:spacing w:after="0" w:line="360" w:lineRule="auto"/>
              <w:rPr>
                <w:rFonts w:ascii="Arial" w:eastAsia="Calibri" w:hAnsi="Arial" w:cs="Arial"/>
                <w:sz w:val="16"/>
                <w:szCs w:val="16"/>
                <w:lang w:eastAsia="en-US"/>
              </w:rPr>
            </w:pPr>
            <w:r w:rsidRPr="002F0BC9">
              <w:rPr>
                <w:rFonts w:ascii="Arial" w:eastAsia="Calibri" w:hAnsi="Arial" w:cs="Arial"/>
                <w:sz w:val="16"/>
                <w:szCs w:val="16"/>
                <w:lang w:eastAsia="en-US"/>
              </w:rPr>
              <w:t>$325,000.00</w:t>
            </w:r>
          </w:p>
        </w:tc>
        <w:tc>
          <w:tcPr>
            <w:tcW w:w="1044" w:type="dxa"/>
          </w:tcPr>
          <w:p w:rsidR="0021391B" w:rsidRPr="002F0BC9" w:rsidRDefault="0021391B" w:rsidP="00EA5981">
            <w:pPr>
              <w:spacing w:after="0" w:line="360" w:lineRule="auto"/>
              <w:rPr>
                <w:rFonts w:ascii="Arial" w:eastAsia="Calibri" w:hAnsi="Arial" w:cs="Arial"/>
                <w:sz w:val="16"/>
                <w:szCs w:val="16"/>
                <w:lang w:eastAsia="en-US"/>
              </w:rPr>
            </w:pPr>
            <w:r w:rsidRPr="002F0BC9">
              <w:rPr>
                <w:rFonts w:ascii="Arial" w:eastAsia="Calibri" w:hAnsi="Arial" w:cs="Arial"/>
                <w:sz w:val="16"/>
                <w:szCs w:val="16"/>
                <w:lang w:eastAsia="en-US"/>
              </w:rPr>
              <w:t>$220,000.00</w:t>
            </w:r>
          </w:p>
        </w:tc>
      </w:tr>
    </w:tbl>
    <w:p w:rsidR="00F36539" w:rsidRPr="00EA5981" w:rsidRDefault="00F36539" w:rsidP="00EA5981">
      <w:pPr>
        <w:widowControl w:val="0"/>
        <w:autoSpaceDE w:val="0"/>
        <w:autoSpaceDN w:val="0"/>
        <w:adjustRightInd w:val="0"/>
        <w:spacing w:after="0" w:line="360" w:lineRule="auto"/>
        <w:ind w:hanging="2417"/>
        <w:rPr>
          <w:rFonts w:ascii="Arial" w:hAnsi="Arial" w:cs="Arial"/>
          <w:sz w:val="20"/>
          <w:szCs w:val="20"/>
        </w:rPr>
      </w:pPr>
    </w:p>
    <w:p w:rsidR="00F36539" w:rsidRPr="00EA5981" w:rsidRDefault="00F36539" w:rsidP="00EA5981">
      <w:pPr>
        <w:widowControl w:val="0"/>
        <w:autoSpaceDE w:val="0"/>
        <w:autoSpaceDN w:val="0"/>
        <w:adjustRightInd w:val="0"/>
        <w:spacing w:after="0" w:line="360" w:lineRule="auto"/>
        <w:ind w:hanging="2417"/>
        <w:rPr>
          <w:rFonts w:ascii="Arial" w:hAnsi="Arial" w:cs="Arial"/>
          <w:sz w:val="20"/>
          <w:szCs w:val="20"/>
        </w:rPr>
      </w:pPr>
    </w:p>
    <w:p w:rsidR="00097E3E" w:rsidRPr="00EA5981" w:rsidRDefault="00097E3E" w:rsidP="00CF5A15">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VALORES UNITARIOS DE CONSTRUCCION CABECERA MUNICIPAL HUNUCMA, COMISARIAS DE SAN ANTONIO CHEL Y HUNCANAB (CALIDAD)</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9069" w:type="dxa"/>
        <w:tblInd w:w="126" w:type="dxa"/>
        <w:tblLayout w:type="fixed"/>
        <w:tblCellMar>
          <w:left w:w="0" w:type="dxa"/>
          <w:right w:w="0" w:type="dxa"/>
        </w:tblCellMar>
        <w:tblLook w:val="0000" w:firstRow="0" w:lastRow="0" w:firstColumn="0" w:lastColumn="0" w:noHBand="0" w:noVBand="0"/>
      </w:tblPr>
      <w:tblGrid>
        <w:gridCol w:w="1864"/>
        <w:gridCol w:w="1762"/>
        <w:gridCol w:w="1764"/>
        <w:gridCol w:w="1920"/>
        <w:gridCol w:w="1759"/>
      </w:tblGrid>
      <w:tr w:rsidR="00097E3E" w:rsidRPr="00CF5A15" w:rsidTr="007B33A4">
        <w:tblPrEx>
          <w:tblCellMar>
            <w:top w:w="0" w:type="dxa"/>
            <w:left w:w="0" w:type="dxa"/>
            <w:bottom w:w="0" w:type="dxa"/>
            <w:right w:w="0" w:type="dxa"/>
          </w:tblCellMar>
        </w:tblPrEx>
        <w:trPr>
          <w:trHeight w:hRule="exact" w:val="1094"/>
        </w:trPr>
        <w:tc>
          <w:tcPr>
            <w:tcW w:w="1864" w:type="dxa"/>
            <w:tcBorders>
              <w:top w:val="single" w:sz="4" w:space="0" w:color="000000"/>
              <w:left w:val="single" w:sz="4" w:space="0" w:color="000000"/>
              <w:bottom w:val="single" w:sz="4" w:space="0" w:color="000000"/>
              <w:right w:val="single" w:sz="4" w:space="0" w:color="000000"/>
            </w:tcBorders>
          </w:tcPr>
          <w:p w:rsidR="00097E3E" w:rsidRPr="00CF5A15" w:rsidRDefault="00097E3E" w:rsidP="00CF5A15">
            <w:pPr>
              <w:widowControl w:val="0"/>
              <w:autoSpaceDE w:val="0"/>
              <w:autoSpaceDN w:val="0"/>
              <w:adjustRightInd w:val="0"/>
              <w:spacing w:after="0" w:line="240" w:lineRule="auto"/>
              <w:ind w:firstLine="4"/>
              <w:jc w:val="center"/>
              <w:rPr>
                <w:rFonts w:ascii="Arial" w:hAnsi="Arial" w:cs="Arial"/>
                <w:b/>
                <w:sz w:val="20"/>
                <w:szCs w:val="20"/>
              </w:rPr>
            </w:pPr>
            <w:r w:rsidRPr="00CF5A15">
              <w:rPr>
                <w:rFonts w:ascii="Arial" w:hAnsi="Arial" w:cs="Arial"/>
                <w:b/>
                <w:sz w:val="20"/>
                <w:szCs w:val="20"/>
              </w:rPr>
              <w:t>TIPO DE CONSTRUCCION HABITACIONAL</w:t>
            </w:r>
          </w:p>
        </w:tc>
        <w:tc>
          <w:tcPr>
            <w:tcW w:w="1762" w:type="dxa"/>
            <w:tcBorders>
              <w:top w:val="single" w:sz="4" w:space="0" w:color="000000"/>
              <w:left w:val="single" w:sz="4" w:space="0" w:color="000000"/>
              <w:bottom w:val="single" w:sz="4" w:space="0" w:color="000000"/>
              <w:right w:val="single" w:sz="4" w:space="0" w:color="000000"/>
            </w:tcBorders>
          </w:tcPr>
          <w:p w:rsidR="00097E3E" w:rsidRPr="00CF5A15" w:rsidRDefault="00097E3E" w:rsidP="00CF5A15">
            <w:pPr>
              <w:widowControl w:val="0"/>
              <w:autoSpaceDE w:val="0"/>
              <w:autoSpaceDN w:val="0"/>
              <w:adjustRightInd w:val="0"/>
              <w:spacing w:after="0" w:line="240" w:lineRule="auto"/>
              <w:jc w:val="center"/>
              <w:rPr>
                <w:rFonts w:ascii="Arial" w:hAnsi="Arial" w:cs="Arial"/>
                <w:b/>
                <w:sz w:val="20"/>
                <w:szCs w:val="20"/>
              </w:rPr>
            </w:pPr>
            <w:r w:rsidRPr="00CF5A15">
              <w:rPr>
                <w:rFonts w:ascii="Arial" w:hAnsi="Arial" w:cs="Arial"/>
                <w:b/>
                <w:sz w:val="20"/>
                <w:szCs w:val="20"/>
              </w:rPr>
              <w:t>NUEVO $/M²</w:t>
            </w:r>
          </w:p>
        </w:tc>
        <w:tc>
          <w:tcPr>
            <w:tcW w:w="1764" w:type="dxa"/>
            <w:tcBorders>
              <w:top w:val="single" w:sz="4" w:space="0" w:color="000000"/>
              <w:left w:val="single" w:sz="4" w:space="0" w:color="000000"/>
              <w:bottom w:val="single" w:sz="4" w:space="0" w:color="000000"/>
              <w:right w:val="single" w:sz="4" w:space="0" w:color="000000"/>
            </w:tcBorders>
          </w:tcPr>
          <w:p w:rsidR="00097E3E" w:rsidRPr="00CF5A15" w:rsidRDefault="00097E3E" w:rsidP="00CF5A15">
            <w:pPr>
              <w:widowControl w:val="0"/>
              <w:autoSpaceDE w:val="0"/>
              <w:autoSpaceDN w:val="0"/>
              <w:adjustRightInd w:val="0"/>
              <w:spacing w:after="0" w:line="240" w:lineRule="auto"/>
              <w:jc w:val="center"/>
              <w:rPr>
                <w:rFonts w:ascii="Arial" w:hAnsi="Arial" w:cs="Arial"/>
                <w:b/>
                <w:sz w:val="20"/>
                <w:szCs w:val="20"/>
              </w:rPr>
            </w:pPr>
            <w:r w:rsidRPr="00CF5A15">
              <w:rPr>
                <w:rFonts w:ascii="Arial" w:hAnsi="Arial" w:cs="Arial"/>
                <w:b/>
                <w:sz w:val="20"/>
                <w:szCs w:val="20"/>
              </w:rPr>
              <w:t>BUENO $/M²</w:t>
            </w:r>
          </w:p>
        </w:tc>
        <w:tc>
          <w:tcPr>
            <w:tcW w:w="1920" w:type="dxa"/>
            <w:tcBorders>
              <w:top w:val="single" w:sz="4" w:space="0" w:color="000000"/>
              <w:left w:val="single" w:sz="4" w:space="0" w:color="000000"/>
              <w:bottom w:val="single" w:sz="4" w:space="0" w:color="000000"/>
              <w:right w:val="single" w:sz="4" w:space="0" w:color="000000"/>
            </w:tcBorders>
          </w:tcPr>
          <w:p w:rsidR="00097E3E" w:rsidRPr="00CF5A15" w:rsidRDefault="00097E3E" w:rsidP="00CF5A15">
            <w:pPr>
              <w:widowControl w:val="0"/>
              <w:autoSpaceDE w:val="0"/>
              <w:autoSpaceDN w:val="0"/>
              <w:adjustRightInd w:val="0"/>
              <w:spacing w:after="0" w:line="240" w:lineRule="auto"/>
              <w:jc w:val="center"/>
              <w:rPr>
                <w:rFonts w:ascii="Arial" w:hAnsi="Arial" w:cs="Arial"/>
                <w:b/>
                <w:sz w:val="20"/>
                <w:szCs w:val="20"/>
              </w:rPr>
            </w:pPr>
            <w:r w:rsidRPr="00CF5A15">
              <w:rPr>
                <w:rFonts w:ascii="Arial" w:hAnsi="Arial" w:cs="Arial"/>
                <w:b/>
                <w:sz w:val="20"/>
                <w:szCs w:val="20"/>
              </w:rPr>
              <w:t>REGULAR$/M²</w:t>
            </w:r>
          </w:p>
        </w:tc>
        <w:tc>
          <w:tcPr>
            <w:tcW w:w="1759" w:type="dxa"/>
            <w:tcBorders>
              <w:top w:val="single" w:sz="4" w:space="0" w:color="000000"/>
              <w:left w:val="single" w:sz="4" w:space="0" w:color="000000"/>
              <w:bottom w:val="single" w:sz="4" w:space="0" w:color="000000"/>
              <w:right w:val="single" w:sz="4" w:space="0" w:color="000000"/>
            </w:tcBorders>
          </w:tcPr>
          <w:p w:rsidR="00097E3E" w:rsidRPr="00CF5A15" w:rsidRDefault="00097E3E" w:rsidP="00CF5A15">
            <w:pPr>
              <w:widowControl w:val="0"/>
              <w:autoSpaceDE w:val="0"/>
              <w:autoSpaceDN w:val="0"/>
              <w:adjustRightInd w:val="0"/>
              <w:spacing w:after="0" w:line="240" w:lineRule="auto"/>
              <w:jc w:val="center"/>
              <w:rPr>
                <w:rFonts w:ascii="Arial" w:hAnsi="Arial" w:cs="Arial"/>
                <w:b/>
                <w:sz w:val="20"/>
                <w:szCs w:val="20"/>
              </w:rPr>
            </w:pPr>
            <w:r w:rsidRPr="00CF5A15">
              <w:rPr>
                <w:rFonts w:ascii="Arial" w:hAnsi="Arial" w:cs="Arial"/>
                <w:b/>
                <w:sz w:val="20"/>
                <w:szCs w:val="20"/>
              </w:rPr>
              <w:t>MALO $/M²</w:t>
            </w:r>
          </w:p>
        </w:tc>
      </w:tr>
      <w:tr w:rsidR="00097E3E" w:rsidRPr="00EA5981" w:rsidTr="007B33A4">
        <w:tblPrEx>
          <w:tblCellMar>
            <w:top w:w="0" w:type="dxa"/>
            <w:left w:w="0" w:type="dxa"/>
            <w:bottom w:w="0" w:type="dxa"/>
            <w:right w:w="0" w:type="dxa"/>
          </w:tblCellMar>
        </w:tblPrEx>
        <w:trPr>
          <w:trHeight w:hRule="exact" w:val="398"/>
        </w:trPr>
        <w:tc>
          <w:tcPr>
            <w:tcW w:w="1864" w:type="dxa"/>
            <w:tcBorders>
              <w:top w:val="single" w:sz="4" w:space="0" w:color="000000"/>
              <w:left w:val="single" w:sz="4" w:space="0" w:color="000000"/>
              <w:bottom w:val="single" w:sz="2"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POPULAR</w:t>
            </w:r>
          </w:p>
        </w:tc>
        <w:tc>
          <w:tcPr>
            <w:tcW w:w="1762" w:type="dxa"/>
            <w:tcBorders>
              <w:top w:val="single" w:sz="4" w:space="0" w:color="000000"/>
              <w:left w:val="single" w:sz="4" w:space="0" w:color="000000"/>
              <w:bottom w:val="single" w:sz="2" w:space="0" w:color="000000"/>
              <w:right w:val="single" w:sz="4"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$ 815.00</w:t>
            </w:r>
          </w:p>
        </w:tc>
        <w:tc>
          <w:tcPr>
            <w:tcW w:w="1764" w:type="dxa"/>
            <w:tcBorders>
              <w:top w:val="single" w:sz="4" w:space="0" w:color="000000"/>
              <w:left w:val="single" w:sz="4" w:space="0" w:color="000000"/>
              <w:bottom w:val="single" w:sz="2" w:space="0" w:color="000000"/>
              <w:right w:val="single" w:sz="4"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$ 728.00</w:t>
            </w:r>
          </w:p>
        </w:tc>
        <w:tc>
          <w:tcPr>
            <w:tcW w:w="1920" w:type="dxa"/>
            <w:tcBorders>
              <w:top w:val="single" w:sz="4" w:space="0" w:color="000000"/>
              <w:left w:val="single" w:sz="4" w:space="0" w:color="000000"/>
              <w:bottom w:val="single" w:sz="2" w:space="0" w:color="000000"/>
              <w:right w:val="single" w:sz="4"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$ 520.00</w:t>
            </w:r>
          </w:p>
        </w:tc>
        <w:tc>
          <w:tcPr>
            <w:tcW w:w="1759" w:type="dxa"/>
            <w:tcBorders>
              <w:top w:val="single" w:sz="4" w:space="0" w:color="000000"/>
              <w:left w:val="single" w:sz="4" w:space="0" w:color="000000"/>
              <w:bottom w:val="single" w:sz="2" w:space="0" w:color="000000"/>
              <w:right w:val="single" w:sz="4"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$ 245.00</w:t>
            </w:r>
          </w:p>
        </w:tc>
      </w:tr>
      <w:tr w:rsidR="00097E3E" w:rsidRPr="00EA5981" w:rsidTr="007B33A4">
        <w:tblPrEx>
          <w:tblCellMar>
            <w:top w:w="0" w:type="dxa"/>
            <w:left w:w="0" w:type="dxa"/>
            <w:bottom w:w="0" w:type="dxa"/>
            <w:right w:w="0" w:type="dxa"/>
          </w:tblCellMar>
        </w:tblPrEx>
        <w:trPr>
          <w:trHeight w:hRule="exact" w:val="396"/>
        </w:trPr>
        <w:tc>
          <w:tcPr>
            <w:tcW w:w="1864" w:type="dxa"/>
            <w:tcBorders>
              <w:top w:val="single" w:sz="2" w:space="0" w:color="000000"/>
              <w:left w:val="single" w:sz="4" w:space="0" w:color="000000"/>
              <w:bottom w:val="single" w:sz="2"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ECONOMICO</w:t>
            </w:r>
          </w:p>
        </w:tc>
        <w:tc>
          <w:tcPr>
            <w:tcW w:w="1762" w:type="dxa"/>
            <w:tcBorders>
              <w:top w:val="single" w:sz="2" w:space="0" w:color="000000"/>
              <w:left w:val="single" w:sz="4" w:space="0" w:color="000000"/>
              <w:bottom w:val="single" w:sz="2" w:space="0" w:color="000000"/>
              <w:right w:val="single" w:sz="4"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$ 1,250.00</w:t>
            </w:r>
          </w:p>
        </w:tc>
        <w:tc>
          <w:tcPr>
            <w:tcW w:w="1764" w:type="dxa"/>
            <w:tcBorders>
              <w:top w:val="single" w:sz="2" w:space="0" w:color="000000"/>
              <w:left w:val="single" w:sz="4" w:space="0" w:color="000000"/>
              <w:bottom w:val="single" w:sz="2" w:space="0" w:color="000000"/>
              <w:right w:val="single" w:sz="4"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$ 1,145.00</w:t>
            </w:r>
          </w:p>
        </w:tc>
        <w:tc>
          <w:tcPr>
            <w:tcW w:w="1920" w:type="dxa"/>
            <w:tcBorders>
              <w:top w:val="single" w:sz="2" w:space="0" w:color="000000"/>
              <w:left w:val="single" w:sz="4" w:space="0" w:color="000000"/>
              <w:bottom w:val="single" w:sz="2" w:space="0" w:color="000000"/>
              <w:right w:val="single" w:sz="4"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$ 835.00</w:t>
            </w:r>
          </w:p>
        </w:tc>
        <w:tc>
          <w:tcPr>
            <w:tcW w:w="1759" w:type="dxa"/>
            <w:tcBorders>
              <w:top w:val="single" w:sz="2" w:space="0" w:color="000000"/>
              <w:left w:val="single" w:sz="4" w:space="0" w:color="000000"/>
              <w:bottom w:val="single" w:sz="2" w:space="0" w:color="000000"/>
              <w:right w:val="single" w:sz="4"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$ 385.00</w:t>
            </w:r>
          </w:p>
        </w:tc>
      </w:tr>
      <w:tr w:rsidR="00097E3E" w:rsidRPr="00EA5981" w:rsidTr="007B33A4">
        <w:tblPrEx>
          <w:tblCellMar>
            <w:top w:w="0" w:type="dxa"/>
            <w:left w:w="0" w:type="dxa"/>
            <w:bottom w:w="0" w:type="dxa"/>
            <w:right w:w="0" w:type="dxa"/>
          </w:tblCellMar>
        </w:tblPrEx>
        <w:trPr>
          <w:trHeight w:hRule="exact" w:val="396"/>
        </w:trPr>
        <w:tc>
          <w:tcPr>
            <w:tcW w:w="1864" w:type="dxa"/>
            <w:tcBorders>
              <w:top w:val="single" w:sz="2" w:space="0" w:color="000000"/>
              <w:left w:val="single" w:sz="4" w:space="0" w:color="000000"/>
              <w:bottom w:val="single" w:sz="2"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MEDIANO</w:t>
            </w:r>
          </w:p>
        </w:tc>
        <w:tc>
          <w:tcPr>
            <w:tcW w:w="1762" w:type="dxa"/>
            <w:tcBorders>
              <w:top w:val="single" w:sz="2" w:space="0" w:color="000000"/>
              <w:left w:val="single" w:sz="4" w:space="0" w:color="000000"/>
              <w:bottom w:val="single" w:sz="2" w:space="0" w:color="000000"/>
              <w:right w:val="single" w:sz="4"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$ 1,665.00</w:t>
            </w:r>
          </w:p>
        </w:tc>
        <w:tc>
          <w:tcPr>
            <w:tcW w:w="1764" w:type="dxa"/>
            <w:tcBorders>
              <w:top w:val="single" w:sz="2" w:space="0" w:color="000000"/>
              <w:left w:val="single" w:sz="4" w:space="0" w:color="000000"/>
              <w:bottom w:val="single" w:sz="2" w:space="0" w:color="000000"/>
              <w:right w:val="single" w:sz="4"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$ 1,455.00</w:t>
            </w:r>
          </w:p>
        </w:tc>
        <w:tc>
          <w:tcPr>
            <w:tcW w:w="1920" w:type="dxa"/>
            <w:tcBorders>
              <w:top w:val="single" w:sz="2" w:space="0" w:color="000000"/>
              <w:left w:val="single" w:sz="4" w:space="0" w:color="000000"/>
              <w:bottom w:val="single" w:sz="2" w:space="0" w:color="000000"/>
              <w:right w:val="single" w:sz="4"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$ 1,040.00</w:t>
            </w:r>
          </w:p>
        </w:tc>
        <w:tc>
          <w:tcPr>
            <w:tcW w:w="1759" w:type="dxa"/>
            <w:tcBorders>
              <w:top w:val="single" w:sz="2" w:space="0" w:color="000000"/>
              <w:left w:val="single" w:sz="4" w:space="0" w:color="000000"/>
              <w:bottom w:val="single" w:sz="2" w:space="0" w:color="000000"/>
              <w:right w:val="single" w:sz="4"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$ 485.00</w:t>
            </w:r>
          </w:p>
        </w:tc>
      </w:tr>
      <w:tr w:rsidR="00097E3E" w:rsidRPr="00EA5981" w:rsidTr="007B33A4">
        <w:tblPrEx>
          <w:tblCellMar>
            <w:top w:w="0" w:type="dxa"/>
            <w:left w:w="0" w:type="dxa"/>
            <w:bottom w:w="0" w:type="dxa"/>
            <w:right w:w="0" w:type="dxa"/>
          </w:tblCellMar>
        </w:tblPrEx>
        <w:trPr>
          <w:trHeight w:hRule="exact" w:val="396"/>
        </w:trPr>
        <w:tc>
          <w:tcPr>
            <w:tcW w:w="1864" w:type="dxa"/>
            <w:tcBorders>
              <w:top w:val="single" w:sz="2" w:space="0" w:color="000000"/>
              <w:left w:val="single" w:sz="4" w:space="0" w:color="000000"/>
              <w:bottom w:val="single" w:sz="2"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CALIDAD</w:t>
            </w:r>
          </w:p>
        </w:tc>
        <w:tc>
          <w:tcPr>
            <w:tcW w:w="1762" w:type="dxa"/>
            <w:tcBorders>
              <w:top w:val="single" w:sz="2" w:space="0" w:color="000000"/>
              <w:left w:val="single" w:sz="4" w:space="0" w:color="000000"/>
              <w:bottom w:val="single" w:sz="2" w:space="0" w:color="000000"/>
              <w:right w:val="single" w:sz="4"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$ 2,080.00</w:t>
            </w:r>
          </w:p>
        </w:tc>
        <w:tc>
          <w:tcPr>
            <w:tcW w:w="1764" w:type="dxa"/>
            <w:tcBorders>
              <w:top w:val="single" w:sz="2" w:space="0" w:color="000000"/>
              <w:left w:val="single" w:sz="4" w:space="0" w:color="000000"/>
              <w:bottom w:val="single" w:sz="2" w:space="0" w:color="000000"/>
              <w:right w:val="single" w:sz="4"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$ 1,905.00</w:t>
            </w:r>
          </w:p>
        </w:tc>
        <w:tc>
          <w:tcPr>
            <w:tcW w:w="1920" w:type="dxa"/>
            <w:tcBorders>
              <w:top w:val="single" w:sz="2" w:space="0" w:color="000000"/>
              <w:left w:val="single" w:sz="4" w:space="0" w:color="000000"/>
              <w:bottom w:val="single" w:sz="2" w:space="0" w:color="000000"/>
              <w:right w:val="single" w:sz="4"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$ 1,320.00</w:t>
            </w:r>
          </w:p>
        </w:tc>
        <w:tc>
          <w:tcPr>
            <w:tcW w:w="1759" w:type="dxa"/>
            <w:tcBorders>
              <w:top w:val="single" w:sz="2" w:space="0" w:color="000000"/>
              <w:left w:val="single" w:sz="4" w:space="0" w:color="000000"/>
              <w:bottom w:val="single" w:sz="2" w:space="0" w:color="000000"/>
              <w:right w:val="single" w:sz="4"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$ 625.00</w:t>
            </w:r>
          </w:p>
        </w:tc>
      </w:tr>
      <w:tr w:rsidR="00097E3E" w:rsidRPr="00EA5981" w:rsidTr="007B33A4">
        <w:tblPrEx>
          <w:tblCellMar>
            <w:top w:w="0" w:type="dxa"/>
            <w:left w:w="0" w:type="dxa"/>
            <w:bottom w:w="0" w:type="dxa"/>
            <w:right w:w="0" w:type="dxa"/>
          </w:tblCellMar>
        </w:tblPrEx>
        <w:trPr>
          <w:trHeight w:hRule="exact" w:val="396"/>
        </w:trPr>
        <w:tc>
          <w:tcPr>
            <w:tcW w:w="1864" w:type="dxa"/>
            <w:tcBorders>
              <w:top w:val="single" w:sz="2" w:space="0" w:color="000000"/>
              <w:left w:val="single" w:sz="4" w:space="0" w:color="000000"/>
              <w:bottom w:val="single" w:sz="2"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DE LUJO</w:t>
            </w:r>
          </w:p>
        </w:tc>
        <w:tc>
          <w:tcPr>
            <w:tcW w:w="1762" w:type="dxa"/>
            <w:tcBorders>
              <w:top w:val="single" w:sz="2" w:space="0" w:color="000000"/>
              <w:left w:val="single" w:sz="4" w:space="0" w:color="000000"/>
              <w:bottom w:val="single" w:sz="2" w:space="0" w:color="000000"/>
              <w:right w:val="single" w:sz="4"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$ 2,600.00</w:t>
            </w:r>
          </w:p>
        </w:tc>
        <w:tc>
          <w:tcPr>
            <w:tcW w:w="1764" w:type="dxa"/>
            <w:tcBorders>
              <w:top w:val="single" w:sz="2" w:space="0" w:color="000000"/>
              <w:left w:val="single" w:sz="4" w:space="0" w:color="000000"/>
              <w:bottom w:val="single" w:sz="2" w:space="0" w:color="000000"/>
              <w:right w:val="single" w:sz="4"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$ 2,305.00</w:t>
            </w:r>
          </w:p>
        </w:tc>
        <w:tc>
          <w:tcPr>
            <w:tcW w:w="1920" w:type="dxa"/>
            <w:tcBorders>
              <w:top w:val="single" w:sz="2" w:space="0" w:color="000000"/>
              <w:left w:val="single" w:sz="4" w:space="0" w:color="000000"/>
              <w:bottom w:val="single" w:sz="2" w:space="0" w:color="000000"/>
              <w:right w:val="single" w:sz="4"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$ 1,700.00</w:t>
            </w:r>
          </w:p>
        </w:tc>
        <w:tc>
          <w:tcPr>
            <w:tcW w:w="1759" w:type="dxa"/>
            <w:tcBorders>
              <w:top w:val="single" w:sz="2" w:space="0" w:color="000000"/>
              <w:left w:val="single" w:sz="4" w:space="0" w:color="000000"/>
              <w:bottom w:val="single" w:sz="2" w:space="0" w:color="000000"/>
              <w:right w:val="single" w:sz="4"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p>
        </w:tc>
      </w:tr>
    </w:tbl>
    <w:p w:rsidR="00097E3E" w:rsidRDefault="00097E3E" w:rsidP="00EA5981">
      <w:pPr>
        <w:widowControl w:val="0"/>
        <w:autoSpaceDE w:val="0"/>
        <w:autoSpaceDN w:val="0"/>
        <w:adjustRightInd w:val="0"/>
        <w:spacing w:after="0" w:line="360" w:lineRule="auto"/>
        <w:rPr>
          <w:rFonts w:ascii="Arial" w:hAnsi="Arial" w:cs="Arial"/>
          <w:sz w:val="20"/>
          <w:szCs w:val="20"/>
        </w:rPr>
      </w:pPr>
    </w:p>
    <w:p w:rsidR="00097E3E" w:rsidRPr="00CF5A15" w:rsidRDefault="00097E3E" w:rsidP="00CF5A15">
      <w:pPr>
        <w:widowControl w:val="0"/>
        <w:autoSpaceDE w:val="0"/>
        <w:autoSpaceDN w:val="0"/>
        <w:adjustRightInd w:val="0"/>
        <w:spacing w:after="0" w:line="360" w:lineRule="auto"/>
        <w:jc w:val="center"/>
        <w:rPr>
          <w:rFonts w:ascii="Arial" w:hAnsi="Arial" w:cs="Arial"/>
          <w:b/>
          <w:sz w:val="20"/>
          <w:szCs w:val="20"/>
        </w:rPr>
      </w:pPr>
      <w:r w:rsidRPr="00CF5A15">
        <w:rPr>
          <w:rFonts w:ascii="Arial" w:hAnsi="Arial" w:cs="Arial"/>
          <w:b/>
          <w:sz w:val="20"/>
          <w:szCs w:val="20"/>
        </w:rPr>
        <w:t>VALORES UNITARIOS DE CONSTRUCCION SISAL (CALIDAD)</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40"/>
        <w:gridCol w:w="2371"/>
        <w:gridCol w:w="2677"/>
        <w:gridCol w:w="1941"/>
      </w:tblGrid>
      <w:tr w:rsidR="0021391B" w:rsidRPr="00CF5A15" w:rsidTr="00CF5A15">
        <w:tblPrEx>
          <w:tblCellMar>
            <w:top w:w="0" w:type="dxa"/>
            <w:left w:w="0" w:type="dxa"/>
            <w:bottom w:w="0" w:type="dxa"/>
            <w:right w:w="0" w:type="dxa"/>
          </w:tblCellMar>
        </w:tblPrEx>
        <w:trPr>
          <w:trHeight w:val="20"/>
          <w:jc w:val="center"/>
        </w:trPr>
        <w:tc>
          <w:tcPr>
            <w:tcW w:w="8729" w:type="dxa"/>
            <w:gridSpan w:val="4"/>
          </w:tcPr>
          <w:p w:rsidR="0021391B" w:rsidRPr="00CF5A15" w:rsidRDefault="0021391B" w:rsidP="00CF5A15">
            <w:pPr>
              <w:widowControl w:val="0"/>
              <w:autoSpaceDE w:val="0"/>
              <w:autoSpaceDN w:val="0"/>
              <w:adjustRightInd w:val="0"/>
              <w:spacing w:after="0" w:line="360" w:lineRule="auto"/>
              <w:jc w:val="center"/>
              <w:rPr>
                <w:rFonts w:ascii="Arial" w:hAnsi="Arial" w:cs="Arial"/>
                <w:b/>
                <w:position w:val="-2"/>
                <w:sz w:val="20"/>
                <w:szCs w:val="20"/>
              </w:rPr>
            </w:pPr>
            <w:r w:rsidRPr="00CF5A15">
              <w:rPr>
                <w:rFonts w:ascii="Arial" w:hAnsi="Arial" w:cs="Arial"/>
                <w:b/>
                <w:position w:val="-2"/>
                <w:sz w:val="20"/>
                <w:szCs w:val="20"/>
              </w:rPr>
              <w:t xml:space="preserve">VALORES UNITARIOS </w:t>
            </w:r>
            <w:proofErr w:type="gramStart"/>
            <w:r w:rsidRPr="00CF5A15">
              <w:rPr>
                <w:rFonts w:ascii="Arial" w:hAnsi="Arial" w:cs="Arial"/>
                <w:b/>
                <w:position w:val="-2"/>
                <w:sz w:val="20"/>
                <w:szCs w:val="20"/>
              </w:rPr>
              <w:t>DE  CONSTRUCCIÓN</w:t>
            </w:r>
            <w:proofErr w:type="gramEnd"/>
            <w:r w:rsidRPr="00CF5A15">
              <w:rPr>
                <w:rFonts w:ascii="Arial" w:hAnsi="Arial" w:cs="Arial"/>
                <w:b/>
                <w:position w:val="-2"/>
                <w:sz w:val="20"/>
                <w:szCs w:val="20"/>
              </w:rPr>
              <w:t xml:space="preserve"> (ZONA COSTERA)</w:t>
            </w:r>
          </w:p>
          <w:p w:rsidR="0021391B" w:rsidRPr="00CF5A15" w:rsidRDefault="0021391B" w:rsidP="00CF5A15">
            <w:pPr>
              <w:widowControl w:val="0"/>
              <w:autoSpaceDE w:val="0"/>
              <w:autoSpaceDN w:val="0"/>
              <w:adjustRightInd w:val="0"/>
              <w:spacing w:after="0" w:line="360" w:lineRule="auto"/>
              <w:jc w:val="center"/>
              <w:rPr>
                <w:rFonts w:ascii="Arial" w:hAnsi="Arial" w:cs="Arial"/>
                <w:b/>
                <w:sz w:val="20"/>
                <w:szCs w:val="20"/>
              </w:rPr>
            </w:pPr>
            <w:r w:rsidRPr="00CF5A15">
              <w:rPr>
                <w:rFonts w:ascii="Arial" w:hAnsi="Arial" w:cs="Arial"/>
                <w:b/>
                <w:sz w:val="20"/>
                <w:szCs w:val="20"/>
              </w:rPr>
              <w:t>DENTRO DE</w:t>
            </w:r>
          </w:p>
          <w:p w:rsidR="0021391B" w:rsidRPr="00CF5A15" w:rsidRDefault="0021391B" w:rsidP="00CF5A15">
            <w:pPr>
              <w:widowControl w:val="0"/>
              <w:autoSpaceDE w:val="0"/>
              <w:autoSpaceDN w:val="0"/>
              <w:adjustRightInd w:val="0"/>
              <w:spacing w:after="0" w:line="360" w:lineRule="auto"/>
              <w:jc w:val="center"/>
              <w:rPr>
                <w:rFonts w:ascii="Arial" w:hAnsi="Arial" w:cs="Arial"/>
                <w:b/>
                <w:sz w:val="20"/>
                <w:szCs w:val="20"/>
              </w:rPr>
            </w:pPr>
            <w:r w:rsidRPr="00CF5A15">
              <w:rPr>
                <w:rFonts w:ascii="Arial" w:hAnsi="Arial" w:cs="Arial"/>
                <w:b/>
                <w:sz w:val="20"/>
                <w:szCs w:val="20"/>
              </w:rPr>
              <w:t>RESTO DE  LA</w:t>
            </w:r>
          </w:p>
        </w:tc>
      </w:tr>
      <w:tr w:rsidR="0021391B" w:rsidRPr="00CF5A15" w:rsidTr="00CF5A15">
        <w:tblPrEx>
          <w:tblCellMar>
            <w:top w:w="0" w:type="dxa"/>
            <w:left w:w="0" w:type="dxa"/>
            <w:bottom w:w="0" w:type="dxa"/>
            <w:right w:w="0" w:type="dxa"/>
          </w:tblCellMar>
        </w:tblPrEx>
        <w:trPr>
          <w:trHeight w:val="20"/>
          <w:jc w:val="center"/>
        </w:trPr>
        <w:tc>
          <w:tcPr>
            <w:tcW w:w="1740" w:type="dxa"/>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p>
        </w:tc>
        <w:tc>
          <w:tcPr>
            <w:tcW w:w="2371" w:type="dxa"/>
            <w:vMerge w:val="restart"/>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p>
        </w:tc>
        <w:tc>
          <w:tcPr>
            <w:tcW w:w="2677" w:type="dxa"/>
            <w:vMerge w:val="restart"/>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LOS PRIMEROS 50</w:t>
            </w:r>
            <w:r w:rsidR="00CF5A15">
              <w:rPr>
                <w:rFonts w:ascii="Arial" w:hAnsi="Arial" w:cs="Arial"/>
                <w:sz w:val="20"/>
                <w:szCs w:val="20"/>
              </w:rPr>
              <w:t xml:space="preserve"> </w:t>
            </w:r>
            <w:r w:rsidRPr="00CF5A15">
              <w:rPr>
                <w:rFonts w:ascii="Arial" w:hAnsi="Arial" w:cs="Arial"/>
                <w:sz w:val="20"/>
                <w:szCs w:val="20"/>
              </w:rPr>
              <w:t>MTS</w:t>
            </w:r>
          </w:p>
        </w:tc>
        <w:tc>
          <w:tcPr>
            <w:tcW w:w="1941" w:type="dxa"/>
            <w:vMerge w:val="restart"/>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SECCIÓN $ POR M2</w:t>
            </w:r>
          </w:p>
        </w:tc>
      </w:tr>
      <w:tr w:rsidR="0021391B" w:rsidRPr="00CF5A15" w:rsidTr="007B33A4">
        <w:tblPrEx>
          <w:tblCellMar>
            <w:top w:w="0" w:type="dxa"/>
            <w:left w:w="0" w:type="dxa"/>
            <w:bottom w:w="0" w:type="dxa"/>
            <w:right w:w="0" w:type="dxa"/>
          </w:tblCellMar>
        </w:tblPrEx>
        <w:trPr>
          <w:trHeight w:val="148"/>
          <w:jc w:val="center"/>
        </w:trPr>
        <w:tc>
          <w:tcPr>
            <w:tcW w:w="1740" w:type="dxa"/>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p>
        </w:tc>
        <w:tc>
          <w:tcPr>
            <w:tcW w:w="2371" w:type="dxa"/>
            <w:vMerge/>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p>
        </w:tc>
        <w:tc>
          <w:tcPr>
            <w:tcW w:w="2677" w:type="dxa"/>
            <w:vMerge/>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p>
        </w:tc>
        <w:tc>
          <w:tcPr>
            <w:tcW w:w="1941" w:type="dxa"/>
            <w:vMerge/>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p>
        </w:tc>
      </w:tr>
      <w:tr w:rsidR="0021391B" w:rsidRPr="00CF5A15" w:rsidTr="00CF5A15">
        <w:tblPrEx>
          <w:tblCellMar>
            <w:top w:w="0" w:type="dxa"/>
            <w:left w:w="0" w:type="dxa"/>
            <w:bottom w:w="0" w:type="dxa"/>
            <w:right w:w="0" w:type="dxa"/>
          </w:tblCellMar>
        </w:tblPrEx>
        <w:trPr>
          <w:trHeight w:val="20"/>
          <w:jc w:val="center"/>
        </w:trPr>
        <w:tc>
          <w:tcPr>
            <w:tcW w:w="4111" w:type="dxa"/>
            <w:gridSpan w:val="2"/>
          </w:tcPr>
          <w:p w:rsidR="0021391B" w:rsidRPr="00CF5A15" w:rsidRDefault="0021391B" w:rsidP="00EA5981">
            <w:pPr>
              <w:widowControl w:val="0"/>
              <w:autoSpaceDE w:val="0"/>
              <w:autoSpaceDN w:val="0"/>
              <w:adjustRightInd w:val="0"/>
              <w:spacing w:after="0" w:line="360" w:lineRule="auto"/>
              <w:jc w:val="center"/>
              <w:rPr>
                <w:rFonts w:ascii="Arial" w:hAnsi="Arial" w:cs="Arial"/>
                <w:sz w:val="20"/>
                <w:szCs w:val="20"/>
              </w:rPr>
            </w:pPr>
            <w:r w:rsidRPr="00CF5A15">
              <w:rPr>
                <w:rFonts w:ascii="Arial" w:hAnsi="Arial" w:cs="Arial"/>
                <w:sz w:val="20"/>
                <w:szCs w:val="20"/>
              </w:rPr>
              <w:t>TIPO</w:t>
            </w:r>
          </w:p>
        </w:tc>
        <w:tc>
          <w:tcPr>
            <w:tcW w:w="2677" w:type="dxa"/>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 POR M2</w:t>
            </w:r>
          </w:p>
        </w:tc>
        <w:tc>
          <w:tcPr>
            <w:tcW w:w="1941" w:type="dxa"/>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 POR M2</w:t>
            </w:r>
          </w:p>
        </w:tc>
      </w:tr>
      <w:tr w:rsidR="0021391B" w:rsidRPr="00CF5A15" w:rsidTr="00CF5A15">
        <w:tblPrEx>
          <w:tblCellMar>
            <w:top w:w="0" w:type="dxa"/>
            <w:left w:w="0" w:type="dxa"/>
            <w:bottom w:w="0" w:type="dxa"/>
            <w:right w:w="0" w:type="dxa"/>
          </w:tblCellMar>
        </w:tblPrEx>
        <w:trPr>
          <w:trHeight w:val="20"/>
          <w:jc w:val="center"/>
        </w:trPr>
        <w:tc>
          <w:tcPr>
            <w:tcW w:w="8729" w:type="dxa"/>
            <w:gridSpan w:val="4"/>
          </w:tcPr>
          <w:p w:rsidR="0021391B" w:rsidRPr="00CF5A15" w:rsidRDefault="0021391B" w:rsidP="00EA5981">
            <w:pPr>
              <w:widowControl w:val="0"/>
              <w:autoSpaceDE w:val="0"/>
              <w:autoSpaceDN w:val="0"/>
              <w:adjustRightInd w:val="0"/>
              <w:spacing w:after="0" w:line="360" w:lineRule="auto"/>
              <w:jc w:val="center"/>
              <w:rPr>
                <w:rFonts w:ascii="Arial" w:hAnsi="Arial" w:cs="Arial"/>
                <w:sz w:val="20"/>
                <w:szCs w:val="20"/>
              </w:rPr>
            </w:pPr>
            <w:r w:rsidRPr="00CF5A15">
              <w:rPr>
                <w:rFonts w:ascii="Arial" w:hAnsi="Arial" w:cs="Arial"/>
                <w:sz w:val="20"/>
                <w:szCs w:val="20"/>
              </w:rPr>
              <w:t>CONCRETO</w:t>
            </w:r>
          </w:p>
        </w:tc>
      </w:tr>
      <w:tr w:rsidR="0021391B" w:rsidRPr="00CF5A15" w:rsidTr="00CF5A15">
        <w:tblPrEx>
          <w:tblCellMar>
            <w:top w:w="0" w:type="dxa"/>
            <w:left w:w="0" w:type="dxa"/>
            <w:bottom w:w="0" w:type="dxa"/>
            <w:right w:w="0" w:type="dxa"/>
          </w:tblCellMar>
        </w:tblPrEx>
        <w:trPr>
          <w:trHeight w:val="20"/>
          <w:jc w:val="center"/>
        </w:trPr>
        <w:tc>
          <w:tcPr>
            <w:tcW w:w="4111" w:type="dxa"/>
            <w:gridSpan w:val="2"/>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DE LUJO</w:t>
            </w:r>
          </w:p>
        </w:tc>
        <w:tc>
          <w:tcPr>
            <w:tcW w:w="2677" w:type="dxa"/>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$3,656.36</w:t>
            </w:r>
          </w:p>
        </w:tc>
        <w:tc>
          <w:tcPr>
            <w:tcW w:w="1941" w:type="dxa"/>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$3,079.04</w:t>
            </w:r>
          </w:p>
        </w:tc>
      </w:tr>
      <w:tr w:rsidR="0021391B" w:rsidRPr="00CF5A15" w:rsidTr="00CF5A15">
        <w:tblPrEx>
          <w:tblCellMar>
            <w:top w:w="0" w:type="dxa"/>
            <w:left w:w="0" w:type="dxa"/>
            <w:bottom w:w="0" w:type="dxa"/>
            <w:right w:w="0" w:type="dxa"/>
          </w:tblCellMar>
        </w:tblPrEx>
        <w:trPr>
          <w:trHeight w:val="20"/>
          <w:jc w:val="center"/>
        </w:trPr>
        <w:tc>
          <w:tcPr>
            <w:tcW w:w="4111" w:type="dxa"/>
            <w:gridSpan w:val="2"/>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DE PRIMERA</w:t>
            </w:r>
          </w:p>
        </w:tc>
        <w:tc>
          <w:tcPr>
            <w:tcW w:w="2677" w:type="dxa"/>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$3,271.48</w:t>
            </w:r>
          </w:p>
        </w:tc>
        <w:tc>
          <w:tcPr>
            <w:tcW w:w="1941" w:type="dxa"/>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$2,886.60</w:t>
            </w:r>
          </w:p>
        </w:tc>
      </w:tr>
      <w:tr w:rsidR="0021391B" w:rsidRPr="00CF5A15" w:rsidTr="00CF5A15">
        <w:tblPrEx>
          <w:tblCellMar>
            <w:top w:w="0" w:type="dxa"/>
            <w:left w:w="0" w:type="dxa"/>
            <w:bottom w:w="0" w:type="dxa"/>
            <w:right w:w="0" w:type="dxa"/>
          </w:tblCellMar>
        </w:tblPrEx>
        <w:trPr>
          <w:trHeight w:val="20"/>
          <w:jc w:val="center"/>
        </w:trPr>
        <w:tc>
          <w:tcPr>
            <w:tcW w:w="4111" w:type="dxa"/>
            <w:gridSpan w:val="2"/>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ECONÓMICO</w:t>
            </w:r>
          </w:p>
        </w:tc>
        <w:tc>
          <w:tcPr>
            <w:tcW w:w="2677" w:type="dxa"/>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$2,886.60</w:t>
            </w:r>
          </w:p>
        </w:tc>
        <w:tc>
          <w:tcPr>
            <w:tcW w:w="1941" w:type="dxa"/>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$2,309.28</w:t>
            </w:r>
          </w:p>
        </w:tc>
      </w:tr>
      <w:tr w:rsidR="0021391B" w:rsidRPr="00CF5A15" w:rsidTr="00CF5A15">
        <w:tblPrEx>
          <w:tblCellMar>
            <w:top w:w="0" w:type="dxa"/>
            <w:left w:w="0" w:type="dxa"/>
            <w:bottom w:w="0" w:type="dxa"/>
            <w:right w:w="0" w:type="dxa"/>
          </w:tblCellMar>
        </w:tblPrEx>
        <w:trPr>
          <w:trHeight w:val="20"/>
          <w:jc w:val="center"/>
        </w:trPr>
        <w:tc>
          <w:tcPr>
            <w:tcW w:w="8729" w:type="dxa"/>
            <w:gridSpan w:val="4"/>
          </w:tcPr>
          <w:p w:rsidR="0021391B" w:rsidRPr="00CF5A15" w:rsidRDefault="0021391B" w:rsidP="00EA5981">
            <w:pPr>
              <w:widowControl w:val="0"/>
              <w:autoSpaceDE w:val="0"/>
              <w:autoSpaceDN w:val="0"/>
              <w:adjustRightInd w:val="0"/>
              <w:spacing w:after="0" w:line="360" w:lineRule="auto"/>
              <w:jc w:val="center"/>
              <w:rPr>
                <w:rFonts w:ascii="Arial" w:hAnsi="Arial" w:cs="Arial"/>
                <w:sz w:val="20"/>
                <w:szCs w:val="20"/>
              </w:rPr>
            </w:pPr>
            <w:r w:rsidRPr="00CF5A15">
              <w:rPr>
                <w:rFonts w:ascii="Arial" w:hAnsi="Arial" w:cs="Arial"/>
                <w:sz w:val="20"/>
                <w:szCs w:val="20"/>
              </w:rPr>
              <w:t>HIERRO Y ROLLIZOS</w:t>
            </w:r>
          </w:p>
        </w:tc>
      </w:tr>
      <w:tr w:rsidR="0021391B" w:rsidRPr="00CF5A15" w:rsidTr="00CF5A15">
        <w:tblPrEx>
          <w:tblCellMar>
            <w:top w:w="0" w:type="dxa"/>
            <w:left w:w="0" w:type="dxa"/>
            <w:bottom w:w="0" w:type="dxa"/>
            <w:right w:w="0" w:type="dxa"/>
          </w:tblCellMar>
        </w:tblPrEx>
        <w:trPr>
          <w:trHeight w:val="20"/>
          <w:jc w:val="center"/>
        </w:trPr>
        <w:tc>
          <w:tcPr>
            <w:tcW w:w="4111" w:type="dxa"/>
            <w:gridSpan w:val="2"/>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DE PRIMERA</w:t>
            </w:r>
          </w:p>
        </w:tc>
        <w:tc>
          <w:tcPr>
            <w:tcW w:w="2677" w:type="dxa"/>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$1,154.64</w:t>
            </w:r>
          </w:p>
        </w:tc>
        <w:tc>
          <w:tcPr>
            <w:tcW w:w="1941" w:type="dxa"/>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$769.76</w:t>
            </w:r>
          </w:p>
        </w:tc>
      </w:tr>
      <w:tr w:rsidR="0021391B" w:rsidRPr="00CF5A15" w:rsidTr="00CF5A15">
        <w:tblPrEx>
          <w:tblCellMar>
            <w:top w:w="0" w:type="dxa"/>
            <w:left w:w="0" w:type="dxa"/>
            <w:bottom w:w="0" w:type="dxa"/>
            <w:right w:w="0" w:type="dxa"/>
          </w:tblCellMar>
        </w:tblPrEx>
        <w:trPr>
          <w:trHeight w:val="20"/>
          <w:jc w:val="center"/>
        </w:trPr>
        <w:tc>
          <w:tcPr>
            <w:tcW w:w="4111" w:type="dxa"/>
            <w:gridSpan w:val="2"/>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ECONÓMICO</w:t>
            </w:r>
          </w:p>
        </w:tc>
        <w:tc>
          <w:tcPr>
            <w:tcW w:w="2677" w:type="dxa"/>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$769.76</w:t>
            </w:r>
          </w:p>
        </w:tc>
        <w:tc>
          <w:tcPr>
            <w:tcW w:w="1941" w:type="dxa"/>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$769.76</w:t>
            </w:r>
          </w:p>
        </w:tc>
      </w:tr>
      <w:tr w:rsidR="0021391B" w:rsidRPr="00CF5A15" w:rsidTr="00CF5A15">
        <w:tblPrEx>
          <w:tblCellMar>
            <w:top w:w="0" w:type="dxa"/>
            <w:left w:w="0" w:type="dxa"/>
            <w:bottom w:w="0" w:type="dxa"/>
            <w:right w:w="0" w:type="dxa"/>
          </w:tblCellMar>
        </w:tblPrEx>
        <w:trPr>
          <w:trHeight w:val="20"/>
          <w:jc w:val="center"/>
        </w:trPr>
        <w:tc>
          <w:tcPr>
            <w:tcW w:w="8729" w:type="dxa"/>
            <w:gridSpan w:val="4"/>
          </w:tcPr>
          <w:p w:rsidR="0021391B" w:rsidRPr="00CF5A15" w:rsidRDefault="0021391B" w:rsidP="00EA5981">
            <w:pPr>
              <w:widowControl w:val="0"/>
              <w:autoSpaceDE w:val="0"/>
              <w:autoSpaceDN w:val="0"/>
              <w:adjustRightInd w:val="0"/>
              <w:spacing w:after="0" w:line="360" w:lineRule="auto"/>
              <w:jc w:val="center"/>
              <w:rPr>
                <w:rFonts w:ascii="Arial" w:hAnsi="Arial" w:cs="Arial"/>
                <w:sz w:val="20"/>
                <w:szCs w:val="20"/>
              </w:rPr>
            </w:pPr>
            <w:r w:rsidRPr="00CF5A15">
              <w:rPr>
                <w:rFonts w:ascii="Arial" w:hAnsi="Arial" w:cs="Arial"/>
                <w:sz w:val="20"/>
                <w:szCs w:val="20"/>
              </w:rPr>
              <w:t>ZINC, ASBESTO O TEJA</w:t>
            </w:r>
          </w:p>
        </w:tc>
      </w:tr>
      <w:tr w:rsidR="0021391B" w:rsidRPr="00CF5A15" w:rsidTr="00CF5A15">
        <w:tblPrEx>
          <w:tblCellMar>
            <w:top w:w="0" w:type="dxa"/>
            <w:left w:w="0" w:type="dxa"/>
            <w:bottom w:w="0" w:type="dxa"/>
            <w:right w:w="0" w:type="dxa"/>
          </w:tblCellMar>
        </w:tblPrEx>
        <w:trPr>
          <w:trHeight w:val="20"/>
          <w:jc w:val="center"/>
        </w:trPr>
        <w:tc>
          <w:tcPr>
            <w:tcW w:w="4111" w:type="dxa"/>
            <w:gridSpan w:val="2"/>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INDUSTRIAL</w:t>
            </w:r>
          </w:p>
        </w:tc>
        <w:tc>
          <w:tcPr>
            <w:tcW w:w="2677" w:type="dxa"/>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$1,443.30</w:t>
            </w:r>
          </w:p>
        </w:tc>
        <w:tc>
          <w:tcPr>
            <w:tcW w:w="1941" w:type="dxa"/>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$1,154.64</w:t>
            </w:r>
          </w:p>
        </w:tc>
      </w:tr>
      <w:tr w:rsidR="0021391B" w:rsidRPr="00CF5A15" w:rsidTr="00CF5A15">
        <w:tblPrEx>
          <w:tblCellMar>
            <w:top w:w="0" w:type="dxa"/>
            <w:left w:w="0" w:type="dxa"/>
            <w:bottom w:w="0" w:type="dxa"/>
            <w:right w:w="0" w:type="dxa"/>
          </w:tblCellMar>
        </w:tblPrEx>
        <w:trPr>
          <w:trHeight w:val="20"/>
          <w:jc w:val="center"/>
        </w:trPr>
        <w:tc>
          <w:tcPr>
            <w:tcW w:w="4111" w:type="dxa"/>
            <w:gridSpan w:val="2"/>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DE PRIMERA</w:t>
            </w:r>
          </w:p>
        </w:tc>
        <w:tc>
          <w:tcPr>
            <w:tcW w:w="2677" w:type="dxa"/>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$481.10</w:t>
            </w:r>
          </w:p>
        </w:tc>
        <w:tc>
          <w:tcPr>
            <w:tcW w:w="1941" w:type="dxa"/>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$384.88</w:t>
            </w:r>
          </w:p>
        </w:tc>
      </w:tr>
      <w:tr w:rsidR="0021391B" w:rsidRPr="00CF5A15" w:rsidTr="00CF5A15">
        <w:tblPrEx>
          <w:tblCellMar>
            <w:top w:w="0" w:type="dxa"/>
            <w:left w:w="0" w:type="dxa"/>
            <w:bottom w:w="0" w:type="dxa"/>
            <w:right w:w="0" w:type="dxa"/>
          </w:tblCellMar>
        </w:tblPrEx>
        <w:trPr>
          <w:trHeight w:val="20"/>
          <w:jc w:val="center"/>
        </w:trPr>
        <w:tc>
          <w:tcPr>
            <w:tcW w:w="4111" w:type="dxa"/>
            <w:gridSpan w:val="2"/>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ECONÓMICO</w:t>
            </w:r>
          </w:p>
        </w:tc>
        <w:tc>
          <w:tcPr>
            <w:tcW w:w="2677" w:type="dxa"/>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$288.66</w:t>
            </w:r>
          </w:p>
        </w:tc>
        <w:tc>
          <w:tcPr>
            <w:tcW w:w="1941" w:type="dxa"/>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$192.44</w:t>
            </w:r>
          </w:p>
        </w:tc>
      </w:tr>
      <w:tr w:rsidR="0021391B" w:rsidRPr="00CF5A15" w:rsidTr="00CF5A15">
        <w:tblPrEx>
          <w:tblCellMar>
            <w:top w:w="0" w:type="dxa"/>
            <w:left w:w="0" w:type="dxa"/>
            <w:bottom w:w="0" w:type="dxa"/>
            <w:right w:w="0" w:type="dxa"/>
          </w:tblCellMar>
        </w:tblPrEx>
        <w:trPr>
          <w:trHeight w:val="20"/>
          <w:jc w:val="center"/>
        </w:trPr>
        <w:tc>
          <w:tcPr>
            <w:tcW w:w="6788" w:type="dxa"/>
            <w:gridSpan w:val="3"/>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VALORES DE TERRENOS RÚSTICOS POR HECTÁREA</w:t>
            </w:r>
          </w:p>
        </w:tc>
        <w:tc>
          <w:tcPr>
            <w:tcW w:w="1941" w:type="dxa"/>
          </w:tcPr>
          <w:p w:rsidR="0021391B" w:rsidRPr="00CF5A15" w:rsidRDefault="0021391B" w:rsidP="00EA5981">
            <w:pPr>
              <w:widowControl w:val="0"/>
              <w:autoSpaceDE w:val="0"/>
              <w:autoSpaceDN w:val="0"/>
              <w:adjustRightInd w:val="0"/>
              <w:spacing w:after="0" w:line="360" w:lineRule="auto"/>
              <w:rPr>
                <w:rFonts w:ascii="Arial" w:hAnsi="Arial" w:cs="Arial"/>
                <w:sz w:val="20"/>
                <w:szCs w:val="20"/>
              </w:rPr>
            </w:pPr>
            <w:r w:rsidRPr="00CF5A15">
              <w:rPr>
                <w:rFonts w:ascii="Arial" w:hAnsi="Arial" w:cs="Arial"/>
                <w:sz w:val="20"/>
                <w:szCs w:val="20"/>
              </w:rPr>
              <w:t>$2,886.60</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590"/>
        <w:gridCol w:w="1785"/>
        <w:gridCol w:w="1786"/>
        <w:gridCol w:w="1946"/>
        <w:gridCol w:w="1776"/>
      </w:tblGrid>
      <w:tr w:rsidR="00097E3E" w:rsidRPr="00CF5A15" w:rsidTr="00CF5A15">
        <w:tblPrEx>
          <w:tblCellMar>
            <w:top w:w="0" w:type="dxa"/>
            <w:left w:w="0" w:type="dxa"/>
            <w:bottom w:w="0" w:type="dxa"/>
            <w:right w:w="0" w:type="dxa"/>
          </w:tblCellMar>
        </w:tblPrEx>
        <w:trPr>
          <w:trHeight w:hRule="exact" w:val="831"/>
          <w:jc w:val="center"/>
        </w:trPr>
        <w:tc>
          <w:tcPr>
            <w:tcW w:w="1590" w:type="dxa"/>
            <w:tcBorders>
              <w:top w:val="single" w:sz="2" w:space="0" w:color="000000"/>
              <w:left w:val="single" w:sz="2" w:space="0" w:color="000000"/>
              <w:bottom w:val="single" w:sz="2" w:space="0" w:color="000000"/>
              <w:right w:val="single" w:sz="2" w:space="0" w:color="000000"/>
            </w:tcBorders>
          </w:tcPr>
          <w:p w:rsidR="00097E3E" w:rsidRPr="00CF5A15" w:rsidRDefault="00097E3E" w:rsidP="00CF5A15">
            <w:pPr>
              <w:widowControl w:val="0"/>
              <w:autoSpaceDE w:val="0"/>
              <w:autoSpaceDN w:val="0"/>
              <w:adjustRightInd w:val="0"/>
              <w:spacing w:after="0" w:line="240" w:lineRule="auto"/>
              <w:ind w:hanging="1"/>
              <w:jc w:val="center"/>
              <w:rPr>
                <w:rFonts w:ascii="Arial" w:hAnsi="Arial" w:cs="Arial"/>
                <w:b/>
                <w:sz w:val="20"/>
                <w:szCs w:val="20"/>
              </w:rPr>
            </w:pPr>
            <w:r w:rsidRPr="00CF5A15">
              <w:rPr>
                <w:rFonts w:ascii="Arial" w:hAnsi="Arial" w:cs="Arial"/>
                <w:b/>
                <w:sz w:val="20"/>
                <w:szCs w:val="20"/>
              </w:rPr>
              <w:t>TIPO DE CONSTRUCCION INDUSTRIAL</w:t>
            </w:r>
          </w:p>
        </w:tc>
        <w:tc>
          <w:tcPr>
            <w:tcW w:w="1785" w:type="dxa"/>
            <w:tcBorders>
              <w:top w:val="single" w:sz="2" w:space="0" w:color="000000"/>
              <w:left w:val="single" w:sz="2" w:space="0" w:color="000000"/>
              <w:bottom w:val="single" w:sz="2" w:space="0" w:color="000000"/>
              <w:right w:val="single" w:sz="2" w:space="0" w:color="000000"/>
            </w:tcBorders>
          </w:tcPr>
          <w:p w:rsidR="00097E3E" w:rsidRPr="00CF5A15" w:rsidRDefault="00097E3E" w:rsidP="00CF5A15">
            <w:pPr>
              <w:widowControl w:val="0"/>
              <w:autoSpaceDE w:val="0"/>
              <w:autoSpaceDN w:val="0"/>
              <w:adjustRightInd w:val="0"/>
              <w:spacing w:after="0" w:line="240" w:lineRule="auto"/>
              <w:jc w:val="center"/>
              <w:rPr>
                <w:rFonts w:ascii="Arial" w:hAnsi="Arial" w:cs="Arial"/>
                <w:b/>
                <w:sz w:val="20"/>
                <w:szCs w:val="20"/>
              </w:rPr>
            </w:pPr>
            <w:r w:rsidRPr="00CF5A15">
              <w:rPr>
                <w:rFonts w:ascii="Arial" w:hAnsi="Arial" w:cs="Arial"/>
                <w:b/>
                <w:sz w:val="20"/>
                <w:szCs w:val="20"/>
              </w:rPr>
              <w:t>NUEVO $/M²</w:t>
            </w:r>
          </w:p>
        </w:tc>
        <w:tc>
          <w:tcPr>
            <w:tcW w:w="1786" w:type="dxa"/>
            <w:tcBorders>
              <w:top w:val="single" w:sz="2" w:space="0" w:color="000000"/>
              <w:left w:val="single" w:sz="2" w:space="0" w:color="000000"/>
              <w:bottom w:val="single" w:sz="2" w:space="0" w:color="000000"/>
              <w:right w:val="single" w:sz="2" w:space="0" w:color="000000"/>
            </w:tcBorders>
          </w:tcPr>
          <w:p w:rsidR="00097E3E" w:rsidRPr="00CF5A15" w:rsidRDefault="00097E3E" w:rsidP="00CF5A15">
            <w:pPr>
              <w:widowControl w:val="0"/>
              <w:autoSpaceDE w:val="0"/>
              <w:autoSpaceDN w:val="0"/>
              <w:adjustRightInd w:val="0"/>
              <w:spacing w:after="0" w:line="240" w:lineRule="auto"/>
              <w:jc w:val="center"/>
              <w:rPr>
                <w:rFonts w:ascii="Arial" w:hAnsi="Arial" w:cs="Arial"/>
                <w:b/>
                <w:sz w:val="20"/>
                <w:szCs w:val="20"/>
              </w:rPr>
            </w:pPr>
            <w:r w:rsidRPr="00CF5A15">
              <w:rPr>
                <w:rFonts w:ascii="Arial" w:hAnsi="Arial" w:cs="Arial"/>
                <w:b/>
                <w:sz w:val="20"/>
                <w:szCs w:val="20"/>
              </w:rPr>
              <w:t>BUENO $/M²</w:t>
            </w:r>
          </w:p>
        </w:tc>
        <w:tc>
          <w:tcPr>
            <w:tcW w:w="1946" w:type="dxa"/>
            <w:tcBorders>
              <w:top w:val="single" w:sz="2" w:space="0" w:color="000000"/>
              <w:left w:val="single" w:sz="2" w:space="0" w:color="000000"/>
              <w:bottom w:val="single" w:sz="2" w:space="0" w:color="000000"/>
              <w:right w:val="single" w:sz="2" w:space="0" w:color="000000"/>
            </w:tcBorders>
          </w:tcPr>
          <w:p w:rsidR="00097E3E" w:rsidRPr="00CF5A15" w:rsidRDefault="00097E3E" w:rsidP="00CF5A15">
            <w:pPr>
              <w:widowControl w:val="0"/>
              <w:autoSpaceDE w:val="0"/>
              <w:autoSpaceDN w:val="0"/>
              <w:adjustRightInd w:val="0"/>
              <w:spacing w:after="0" w:line="240" w:lineRule="auto"/>
              <w:jc w:val="center"/>
              <w:rPr>
                <w:rFonts w:ascii="Arial" w:hAnsi="Arial" w:cs="Arial"/>
                <w:b/>
                <w:sz w:val="20"/>
                <w:szCs w:val="20"/>
              </w:rPr>
            </w:pPr>
            <w:r w:rsidRPr="00CF5A15">
              <w:rPr>
                <w:rFonts w:ascii="Arial" w:hAnsi="Arial" w:cs="Arial"/>
                <w:b/>
                <w:sz w:val="20"/>
                <w:szCs w:val="20"/>
              </w:rPr>
              <w:t>REGULAR$/M²</w:t>
            </w:r>
          </w:p>
        </w:tc>
        <w:tc>
          <w:tcPr>
            <w:tcW w:w="1776" w:type="dxa"/>
            <w:tcBorders>
              <w:top w:val="single" w:sz="2" w:space="0" w:color="000000"/>
              <w:left w:val="single" w:sz="2" w:space="0" w:color="000000"/>
              <w:bottom w:val="single" w:sz="2" w:space="0" w:color="000000"/>
              <w:right w:val="single" w:sz="2" w:space="0" w:color="000000"/>
            </w:tcBorders>
          </w:tcPr>
          <w:p w:rsidR="00097E3E" w:rsidRPr="00CF5A15" w:rsidRDefault="00097E3E" w:rsidP="00CF5A15">
            <w:pPr>
              <w:widowControl w:val="0"/>
              <w:autoSpaceDE w:val="0"/>
              <w:autoSpaceDN w:val="0"/>
              <w:adjustRightInd w:val="0"/>
              <w:spacing w:after="0" w:line="240" w:lineRule="auto"/>
              <w:jc w:val="center"/>
              <w:rPr>
                <w:rFonts w:ascii="Arial" w:hAnsi="Arial" w:cs="Arial"/>
                <w:b/>
                <w:sz w:val="20"/>
                <w:szCs w:val="20"/>
              </w:rPr>
            </w:pPr>
            <w:r w:rsidRPr="00CF5A15">
              <w:rPr>
                <w:rFonts w:ascii="Arial" w:hAnsi="Arial" w:cs="Arial"/>
                <w:b/>
                <w:sz w:val="20"/>
                <w:szCs w:val="20"/>
              </w:rPr>
              <w:t>MALO $/M²</w:t>
            </w:r>
          </w:p>
        </w:tc>
      </w:tr>
      <w:tr w:rsidR="00097E3E" w:rsidRPr="00EA5981" w:rsidTr="00CF5A15">
        <w:tblPrEx>
          <w:tblCellMar>
            <w:top w:w="0" w:type="dxa"/>
            <w:left w:w="0" w:type="dxa"/>
            <w:bottom w:w="0" w:type="dxa"/>
            <w:right w:w="0" w:type="dxa"/>
          </w:tblCellMar>
        </w:tblPrEx>
        <w:trPr>
          <w:trHeight w:hRule="exact" w:val="396"/>
          <w:jc w:val="center"/>
        </w:trPr>
        <w:tc>
          <w:tcPr>
            <w:tcW w:w="1590"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ECONOMICO</w:t>
            </w:r>
          </w:p>
        </w:tc>
        <w:tc>
          <w:tcPr>
            <w:tcW w:w="1785" w:type="dxa"/>
            <w:tcBorders>
              <w:top w:val="single" w:sz="2" w:space="0" w:color="000000"/>
              <w:left w:val="single" w:sz="2" w:space="0" w:color="000000"/>
              <w:bottom w:val="single" w:sz="2" w:space="0" w:color="000000"/>
              <w:right w:val="single" w:sz="2"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$ 1,456.00</w:t>
            </w:r>
          </w:p>
        </w:tc>
        <w:tc>
          <w:tcPr>
            <w:tcW w:w="1786" w:type="dxa"/>
            <w:tcBorders>
              <w:top w:val="single" w:sz="2" w:space="0" w:color="000000"/>
              <w:left w:val="single" w:sz="2" w:space="0" w:color="000000"/>
              <w:bottom w:val="single" w:sz="2" w:space="0" w:color="000000"/>
              <w:right w:val="single" w:sz="2"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$ 1,300.00</w:t>
            </w:r>
          </w:p>
        </w:tc>
        <w:tc>
          <w:tcPr>
            <w:tcW w:w="1946" w:type="dxa"/>
            <w:tcBorders>
              <w:top w:val="single" w:sz="2" w:space="0" w:color="000000"/>
              <w:left w:val="single" w:sz="2" w:space="0" w:color="000000"/>
              <w:bottom w:val="single" w:sz="2" w:space="0" w:color="000000"/>
              <w:right w:val="single" w:sz="2"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$ 936.00</w:t>
            </w:r>
          </w:p>
        </w:tc>
        <w:tc>
          <w:tcPr>
            <w:tcW w:w="1776" w:type="dxa"/>
            <w:tcBorders>
              <w:top w:val="single" w:sz="2" w:space="0" w:color="000000"/>
              <w:left w:val="single" w:sz="2" w:space="0" w:color="000000"/>
              <w:bottom w:val="single" w:sz="2" w:space="0" w:color="000000"/>
              <w:right w:val="single" w:sz="2"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$ 416.00</w:t>
            </w:r>
          </w:p>
        </w:tc>
      </w:tr>
      <w:tr w:rsidR="00097E3E" w:rsidRPr="00EA5981" w:rsidTr="00CF5A15">
        <w:tblPrEx>
          <w:tblCellMar>
            <w:top w:w="0" w:type="dxa"/>
            <w:left w:w="0" w:type="dxa"/>
            <w:bottom w:w="0" w:type="dxa"/>
            <w:right w:w="0" w:type="dxa"/>
          </w:tblCellMar>
        </w:tblPrEx>
        <w:trPr>
          <w:trHeight w:hRule="exact" w:val="396"/>
          <w:jc w:val="center"/>
        </w:trPr>
        <w:tc>
          <w:tcPr>
            <w:tcW w:w="1590"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MEDIANO</w:t>
            </w:r>
          </w:p>
        </w:tc>
        <w:tc>
          <w:tcPr>
            <w:tcW w:w="1785" w:type="dxa"/>
            <w:tcBorders>
              <w:top w:val="single" w:sz="2" w:space="0" w:color="000000"/>
              <w:left w:val="single" w:sz="2" w:space="0" w:color="000000"/>
              <w:bottom w:val="single" w:sz="2" w:space="0" w:color="000000"/>
              <w:right w:val="single" w:sz="2"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$ 2,288.00</w:t>
            </w:r>
          </w:p>
        </w:tc>
        <w:tc>
          <w:tcPr>
            <w:tcW w:w="1786" w:type="dxa"/>
            <w:tcBorders>
              <w:top w:val="single" w:sz="2" w:space="0" w:color="000000"/>
              <w:left w:val="single" w:sz="2" w:space="0" w:color="000000"/>
              <w:bottom w:val="single" w:sz="2" w:space="0" w:color="000000"/>
              <w:right w:val="single" w:sz="2"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$ 2,080.00</w:t>
            </w:r>
          </w:p>
        </w:tc>
        <w:tc>
          <w:tcPr>
            <w:tcW w:w="1946" w:type="dxa"/>
            <w:tcBorders>
              <w:top w:val="single" w:sz="2" w:space="0" w:color="000000"/>
              <w:left w:val="single" w:sz="2" w:space="0" w:color="000000"/>
              <w:bottom w:val="single" w:sz="2" w:space="0" w:color="000000"/>
              <w:right w:val="single" w:sz="2"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$ 1,456.00</w:t>
            </w:r>
          </w:p>
        </w:tc>
        <w:tc>
          <w:tcPr>
            <w:tcW w:w="1776" w:type="dxa"/>
            <w:tcBorders>
              <w:top w:val="single" w:sz="2" w:space="0" w:color="000000"/>
              <w:left w:val="single" w:sz="2" w:space="0" w:color="000000"/>
              <w:bottom w:val="single" w:sz="2" w:space="0" w:color="000000"/>
              <w:right w:val="single" w:sz="2"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$ 676.00</w:t>
            </w:r>
          </w:p>
        </w:tc>
      </w:tr>
      <w:tr w:rsidR="00097E3E" w:rsidRPr="00EA5981" w:rsidTr="00CF5A15">
        <w:tblPrEx>
          <w:tblCellMar>
            <w:top w:w="0" w:type="dxa"/>
            <w:left w:w="0" w:type="dxa"/>
            <w:bottom w:w="0" w:type="dxa"/>
            <w:right w:w="0" w:type="dxa"/>
          </w:tblCellMar>
        </w:tblPrEx>
        <w:trPr>
          <w:trHeight w:hRule="exact" w:val="396"/>
          <w:jc w:val="center"/>
        </w:trPr>
        <w:tc>
          <w:tcPr>
            <w:tcW w:w="1590"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CALIDAD</w:t>
            </w:r>
          </w:p>
        </w:tc>
        <w:tc>
          <w:tcPr>
            <w:tcW w:w="1785" w:type="dxa"/>
            <w:tcBorders>
              <w:top w:val="single" w:sz="2" w:space="0" w:color="000000"/>
              <w:left w:val="single" w:sz="2" w:space="0" w:color="000000"/>
              <w:bottom w:val="single" w:sz="2" w:space="0" w:color="000000"/>
              <w:right w:val="single" w:sz="2"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$ 3,120.00</w:t>
            </w:r>
          </w:p>
        </w:tc>
        <w:tc>
          <w:tcPr>
            <w:tcW w:w="1786" w:type="dxa"/>
            <w:tcBorders>
              <w:top w:val="single" w:sz="2" w:space="0" w:color="000000"/>
              <w:left w:val="single" w:sz="2" w:space="0" w:color="000000"/>
              <w:bottom w:val="single" w:sz="2" w:space="0" w:color="000000"/>
              <w:right w:val="single" w:sz="2"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$ 2,756.00</w:t>
            </w:r>
          </w:p>
        </w:tc>
        <w:tc>
          <w:tcPr>
            <w:tcW w:w="1946" w:type="dxa"/>
            <w:tcBorders>
              <w:top w:val="single" w:sz="2" w:space="0" w:color="000000"/>
              <w:left w:val="single" w:sz="2" w:space="0" w:color="000000"/>
              <w:bottom w:val="single" w:sz="2" w:space="0" w:color="000000"/>
              <w:right w:val="single" w:sz="2"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$ 2,080.00</w:t>
            </w:r>
          </w:p>
        </w:tc>
        <w:tc>
          <w:tcPr>
            <w:tcW w:w="1776" w:type="dxa"/>
            <w:tcBorders>
              <w:top w:val="single" w:sz="2" w:space="0" w:color="000000"/>
              <w:left w:val="single" w:sz="2" w:space="0" w:color="000000"/>
              <w:bottom w:val="single" w:sz="2" w:space="0" w:color="000000"/>
              <w:right w:val="single" w:sz="2" w:space="0" w:color="000000"/>
            </w:tcBorders>
          </w:tcPr>
          <w:p w:rsidR="00097E3E" w:rsidRPr="00EA5981" w:rsidRDefault="00097E3E" w:rsidP="00CF5A15">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$ 936.00</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2047"/>
        <w:gridCol w:w="1533"/>
        <w:gridCol w:w="5670"/>
      </w:tblGrid>
      <w:tr w:rsidR="00097E3E" w:rsidRPr="00EA5981" w:rsidTr="002F0BC9">
        <w:tblPrEx>
          <w:tblCellMar>
            <w:top w:w="0" w:type="dxa"/>
            <w:left w:w="0" w:type="dxa"/>
            <w:bottom w:w="0" w:type="dxa"/>
            <w:right w:w="0" w:type="dxa"/>
          </w:tblCellMar>
        </w:tblPrEx>
        <w:trPr>
          <w:trHeight w:hRule="exact" w:val="2256"/>
          <w:jc w:val="center"/>
        </w:trPr>
        <w:tc>
          <w:tcPr>
            <w:tcW w:w="204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lastRenderedPageBreak/>
              <w:t>CONSTRUCCION- HABITACIONAL</w:t>
            </w:r>
          </w:p>
        </w:tc>
        <w:tc>
          <w:tcPr>
            <w:tcW w:w="153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POPULAR</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ECONOMICO</w:t>
            </w:r>
          </w:p>
        </w:tc>
        <w:tc>
          <w:tcPr>
            <w:tcW w:w="5670"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Muros de madera; techos de teja, paja, lámina; pisos de tierra;</w:t>
            </w:r>
          </w:p>
          <w:p w:rsidR="00097E3E" w:rsidRPr="00EA5981" w:rsidRDefault="00097E3E" w:rsidP="00EA5981">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puertas y ventanas de madera o herrería.</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Muros de mampostería o block; techos de teja, paja, lámina; muebles de baños completos; pisos de pasta; puertas y ventanas de madera o herrería.</w:t>
            </w:r>
          </w:p>
        </w:tc>
      </w:tr>
      <w:tr w:rsidR="00097E3E" w:rsidRPr="00EA5981" w:rsidTr="002F0BC9">
        <w:tblPrEx>
          <w:tblCellMar>
            <w:top w:w="0" w:type="dxa"/>
            <w:left w:w="0" w:type="dxa"/>
            <w:bottom w:w="0" w:type="dxa"/>
            <w:right w:w="0" w:type="dxa"/>
          </w:tblCellMar>
        </w:tblPrEx>
        <w:trPr>
          <w:trHeight w:hRule="exact" w:val="1858"/>
          <w:jc w:val="center"/>
        </w:trPr>
        <w:tc>
          <w:tcPr>
            <w:tcW w:w="204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c>
        <w:tc>
          <w:tcPr>
            <w:tcW w:w="153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MEDIANO</w:t>
            </w:r>
          </w:p>
        </w:tc>
        <w:tc>
          <w:tcPr>
            <w:tcW w:w="5670"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ind w:firstLine="2"/>
              <w:jc w:val="both"/>
              <w:rPr>
                <w:rFonts w:ascii="Arial" w:hAnsi="Arial" w:cs="Arial"/>
                <w:sz w:val="20"/>
                <w:szCs w:val="20"/>
              </w:rPr>
            </w:pPr>
            <w:r w:rsidRPr="00EA5981">
              <w:rPr>
                <w:rFonts w:ascii="Arial" w:hAnsi="Arial" w:cs="Arial"/>
                <w:sz w:val="20"/>
                <w:szCs w:val="20"/>
              </w:rPr>
              <w:t>Muros de mampostería o block, techos de concreto armado con o sin vigas de madera o concreto o hierro, muebles de baños completos de mediana calidad, lambrines de pasta, azulejo o cerámico pisos de cerámica, puertas y ventanas de madera o herrería.</w:t>
            </w:r>
          </w:p>
        </w:tc>
      </w:tr>
      <w:tr w:rsidR="00097E3E" w:rsidRPr="00EA5981" w:rsidTr="002F0BC9">
        <w:tblPrEx>
          <w:tblCellMar>
            <w:top w:w="0" w:type="dxa"/>
            <w:left w:w="0" w:type="dxa"/>
            <w:bottom w:w="0" w:type="dxa"/>
            <w:right w:w="0" w:type="dxa"/>
          </w:tblCellMar>
        </w:tblPrEx>
        <w:trPr>
          <w:trHeight w:hRule="exact" w:val="1958"/>
          <w:jc w:val="center"/>
        </w:trPr>
        <w:tc>
          <w:tcPr>
            <w:tcW w:w="204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DE PRIMERA</w:t>
            </w:r>
          </w:p>
        </w:tc>
        <w:tc>
          <w:tcPr>
            <w:tcW w:w="153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CALIDAD</w:t>
            </w:r>
          </w:p>
        </w:tc>
        <w:tc>
          <w:tcPr>
            <w:tcW w:w="5670" w:type="dxa"/>
            <w:tcBorders>
              <w:top w:val="single" w:sz="4" w:space="0" w:color="000000"/>
              <w:left w:val="single" w:sz="4" w:space="0" w:color="000000"/>
              <w:bottom w:val="single" w:sz="4" w:space="0" w:color="000000"/>
              <w:right w:val="single" w:sz="4" w:space="0" w:color="000000"/>
            </w:tcBorders>
          </w:tcPr>
          <w:p w:rsidR="00097E3E" w:rsidRPr="00EA5981" w:rsidRDefault="00097E3E" w:rsidP="00DB3F62">
            <w:pPr>
              <w:widowControl w:val="0"/>
              <w:autoSpaceDE w:val="0"/>
              <w:autoSpaceDN w:val="0"/>
              <w:adjustRightInd w:val="0"/>
              <w:spacing w:after="0" w:line="360" w:lineRule="auto"/>
              <w:ind w:firstLine="2"/>
              <w:jc w:val="both"/>
              <w:rPr>
                <w:rFonts w:ascii="Arial" w:hAnsi="Arial" w:cs="Arial"/>
                <w:sz w:val="20"/>
                <w:szCs w:val="20"/>
              </w:rPr>
            </w:pPr>
            <w:r w:rsidRPr="00EA5981">
              <w:rPr>
                <w:rFonts w:ascii="Arial" w:hAnsi="Arial" w:cs="Arial"/>
                <w:sz w:val="20"/>
                <w:szCs w:val="20"/>
              </w:rPr>
              <w:t>Muros de mampostería o block; techos de concreto armado con o sin vigas de madera, concreto o hierro; muebles de baños completos de mediana calidad</w:t>
            </w:r>
            <w:r w:rsidR="002F0BC9">
              <w:rPr>
                <w:rFonts w:ascii="Arial" w:hAnsi="Arial" w:cs="Arial"/>
                <w:sz w:val="20"/>
                <w:szCs w:val="20"/>
              </w:rPr>
              <w:t xml:space="preserve">; drenaje entubado; aplanados </w:t>
            </w:r>
            <w:r w:rsidRPr="00EA5981">
              <w:rPr>
                <w:rFonts w:ascii="Arial" w:hAnsi="Arial" w:cs="Arial"/>
                <w:sz w:val="20"/>
                <w:szCs w:val="20"/>
              </w:rPr>
              <w:t>con estuco; lambrines de pasta, azulejo o cerámico; pisos de cerámica; puertas y ventanas de madera o herrería.</w:t>
            </w:r>
          </w:p>
        </w:tc>
      </w:tr>
      <w:tr w:rsidR="00097E3E" w:rsidRPr="00EA5981" w:rsidTr="002F0BC9">
        <w:tblPrEx>
          <w:tblCellMar>
            <w:top w:w="0" w:type="dxa"/>
            <w:left w:w="0" w:type="dxa"/>
            <w:bottom w:w="0" w:type="dxa"/>
            <w:right w:w="0" w:type="dxa"/>
          </w:tblCellMar>
        </w:tblPrEx>
        <w:trPr>
          <w:trHeight w:hRule="exact" w:val="2269"/>
          <w:jc w:val="center"/>
        </w:trPr>
        <w:tc>
          <w:tcPr>
            <w:tcW w:w="204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c>
        <w:tc>
          <w:tcPr>
            <w:tcW w:w="153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DE LUJO</w:t>
            </w:r>
          </w:p>
        </w:tc>
        <w:tc>
          <w:tcPr>
            <w:tcW w:w="5670" w:type="dxa"/>
            <w:tcBorders>
              <w:top w:val="single" w:sz="4" w:space="0" w:color="000000"/>
              <w:left w:val="single" w:sz="4" w:space="0" w:color="000000"/>
              <w:bottom w:val="single" w:sz="4" w:space="0" w:color="000000"/>
              <w:right w:val="single" w:sz="4" w:space="0" w:color="000000"/>
            </w:tcBorders>
          </w:tcPr>
          <w:p w:rsidR="0021391B" w:rsidRPr="00EA5981" w:rsidRDefault="00097E3E" w:rsidP="00EA5981">
            <w:pPr>
              <w:widowControl w:val="0"/>
              <w:autoSpaceDE w:val="0"/>
              <w:autoSpaceDN w:val="0"/>
              <w:adjustRightInd w:val="0"/>
              <w:spacing w:after="0" w:line="360" w:lineRule="auto"/>
              <w:ind w:firstLine="2"/>
              <w:jc w:val="both"/>
              <w:rPr>
                <w:rFonts w:ascii="Arial" w:hAnsi="Arial" w:cs="Arial"/>
                <w:sz w:val="20"/>
                <w:szCs w:val="20"/>
              </w:rPr>
            </w:pPr>
            <w:r w:rsidRPr="00EA5981">
              <w:rPr>
                <w:rFonts w:ascii="Arial" w:hAnsi="Arial" w:cs="Arial"/>
                <w:sz w:val="20"/>
                <w:szCs w:val="20"/>
              </w:rPr>
              <w:t xml:space="preserve">Muros de mampostería o block; techos de concreto armado </w:t>
            </w:r>
          </w:p>
          <w:p w:rsidR="00097E3E" w:rsidRPr="00EA5981" w:rsidRDefault="00097E3E" w:rsidP="00EA5981">
            <w:pPr>
              <w:widowControl w:val="0"/>
              <w:autoSpaceDE w:val="0"/>
              <w:autoSpaceDN w:val="0"/>
              <w:adjustRightInd w:val="0"/>
              <w:spacing w:after="0" w:line="360" w:lineRule="auto"/>
              <w:ind w:firstLine="2"/>
              <w:jc w:val="both"/>
              <w:rPr>
                <w:rFonts w:ascii="Arial" w:hAnsi="Arial" w:cs="Arial"/>
                <w:sz w:val="20"/>
                <w:szCs w:val="20"/>
              </w:rPr>
            </w:pPr>
            <w:r w:rsidRPr="00EA5981">
              <w:rPr>
                <w:rFonts w:ascii="Arial" w:hAnsi="Arial" w:cs="Arial"/>
                <w:sz w:val="20"/>
                <w:szCs w:val="20"/>
              </w:rPr>
              <w:t>con o sin vigas de madera, concreto o hierro; muebles de baños completos de mediana calidad; drenaje entubado; aplanados con estuco o molduras; lambrines de pasta, azulejo o cerámico mármol o cantera; pisos de cerámica, mármol o cantera; puertas y ventanas de madera o herrería o aluminio.</w:t>
            </w:r>
          </w:p>
        </w:tc>
      </w:tr>
      <w:tr w:rsidR="00097E3E" w:rsidRPr="00EA5981" w:rsidTr="002F0BC9">
        <w:tblPrEx>
          <w:tblCellMar>
            <w:top w:w="0" w:type="dxa"/>
            <w:left w:w="0" w:type="dxa"/>
            <w:bottom w:w="0" w:type="dxa"/>
            <w:right w:w="0" w:type="dxa"/>
          </w:tblCellMar>
        </w:tblPrEx>
        <w:trPr>
          <w:trHeight w:hRule="exact" w:val="1692"/>
          <w:jc w:val="center"/>
        </w:trPr>
        <w:tc>
          <w:tcPr>
            <w:tcW w:w="204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CONSTRUCCION- INDUSTRIAL</w:t>
            </w:r>
          </w:p>
        </w:tc>
        <w:tc>
          <w:tcPr>
            <w:tcW w:w="153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ECONOMICO</w:t>
            </w:r>
          </w:p>
        </w:tc>
        <w:tc>
          <w:tcPr>
            <w:tcW w:w="5670"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ind w:firstLine="5"/>
              <w:jc w:val="both"/>
              <w:rPr>
                <w:rFonts w:ascii="Arial" w:hAnsi="Arial" w:cs="Arial"/>
                <w:sz w:val="20"/>
                <w:szCs w:val="20"/>
              </w:rPr>
            </w:pPr>
            <w:r w:rsidRPr="00EA5981">
              <w:rPr>
                <w:rFonts w:ascii="Arial" w:hAnsi="Arial" w:cs="Arial"/>
                <w:sz w:val="20"/>
                <w:szCs w:val="20"/>
              </w:rPr>
              <w:t>Claros chicos, muros de block de cemento; techos de lámina de cartón o galvanizada, muebles de baño económicos, con o sin aplanados de mezcla de cal-arena, piso de tierra o cemento, puertas y ventanas de madera, aluminio y herrería.</w:t>
            </w:r>
          </w:p>
        </w:tc>
      </w:tr>
      <w:tr w:rsidR="00097E3E" w:rsidRPr="00EA5981" w:rsidTr="002F0BC9">
        <w:tblPrEx>
          <w:tblCellMar>
            <w:top w:w="0" w:type="dxa"/>
            <w:left w:w="0" w:type="dxa"/>
            <w:bottom w:w="0" w:type="dxa"/>
            <w:right w:w="0" w:type="dxa"/>
          </w:tblCellMar>
        </w:tblPrEx>
        <w:trPr>
          <w:trHeight w:hRule="exact" w:val="2411"/>
          <w:jc w:val="center"/>
        </w:trPr>
        <w:tc>
          <w:tcPr>
            <w:tcW w:w="204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c>
        <w:tc>
          <w:tcPr>
            <w:tcW w:w="153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MEDIANO</w:t>
            </w:r>
          </w:p>
        </w:tc>
        <w:tc>
          <w:tcPr>
            <w:tcW w:w="5665"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ind w:firstLine="5"/>
              <w:jc w:val="both"/>
              <w:rPr>
                <w:rFonts w:ascii="Arial" w:hAnsi="Arial" w:cs="Arial"/>
                <w:sz w:val="20"/>
                <w:szCs w:val="20"/>
              </w:rPr>
            </w:pPr>
            <w:r w:rsidRPr="00EA5981">
              <w:rPr>
                <w:rFonts w:ascii="Arial" w:hAnsi="Arial" w:cs="Arial"/>
                <w:sz w:val="20"/>
                <w:szCs w:val="20"/>
              </w:rPr>
              <w:t>Claros medianos, columnas de fierro o concreto; muros</w:t>
            </w:r>
            <w:r w:rsidR="002F0BC9">
              <w:rPr>
                <w:rFonts w:ascii="Arial" w:hAnsi="Arial" w:cs="Arial"/>
                <w:sz w:val="20"/>
                <w:szCs w:val="20"/>
              </w:rPr>
              <w:t xml:space="preserve"> de block de cemento, techos de</w:t>
            </w:r>
            <w:r w:rsidRPr="00EA5981">
              <w:rPr>
                <w:rFonts w:ascii="Arial" w:hAnsi="Arial" w:cs="Arial"/>
                <w:sz w:val="20"/>
                <w:szCs w:val="20"/>
              </w:rPr>
              <w:t xml:space="preserve"> lámina de asbesto metálica, muebles de baño de mediana calidad, con o sin aplanados de mezcla de cal-arena, piso de cemento o mosaico, lambrines en los baños de azulejo o mosaico, puertas y ventanas de madera, aluminio y herrería.</w:t>
            </w:r>
          </w:p>
        </w:tc>
      </w:tr>
      <w:tr w:rsidR="00097E3E" w:rsidRPr="00EA5981" w:rsidTr="002F0BC9">
        <w:tblPrEx>
          <w:tblCellMar>
            <w:top w:w="0" w:type="dxa"/>
            <w:left w:w="0" w:type="dxa"/>
            <w:bottom w:w="0" w:type="dxa"/>
            <w:right w:w="0" w:type="dxa"/>
          </w:tblCellMar>
        </w:tblPrEx>
        <w:trPr>
          <w:trHeight w:hRule="exact" w:val="2280"/>
          <w:jc w:val="center"/>
        </w:trPr>
        <w:tc>
          <w:tcPr>
            <w:tcW w:w="204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c>
        <w:tc>
          <w:tcPr>
            <w:tcW w:w="153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CALIDAD</w:t>
            </w:r>
          </w:p>
        </w:tc>
        <w:tc>
          <w:tcPr>
            <w:tcW w:w="5665" w:type="dxa"/>
            <w:tcBorders>
              <w:top w:val="single" w:sz="4" w:space="0" w:color="000000"/>
              <w:left w:val="single" w:sz="4" w:space="0" w:color="000000"/>
              <w:bottom w:val="single" w:sz="4" w:space="0" w:color="000000"/>
              <w:right w:val="single" w:sz="4" w:space="0" w:color="000000"/>
            </w:tcBorders>
          </w:tcPr>
          <w:p w:rsidR="00097E3E" w:rsidRPr="00EA5981" w:rsidRDefault="00097E3E" w:rsidP="00DB3F62">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Cimiento de concreto armado, Claros medianos, columnas de fierro o concreto; muros de block de cemento, techos de concreto prefabricado, muebles de baño de lujo, con aplanados de mezcla de cal-cemento-arena, piso de cemento especial o granito, lambrines en los baños con recubrimientos industriales, puertas y ventanas de madera, aluminio y herrería.</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sz w:val="20"/>
          <w:szCs w:val="20"/>
        </w:rPr>
        <w:t>Las industrias y comercios ubicados dentro de la población se le aplicarán al terreno el valor correspondiente y a la construcción se le aplicarán las tarifas de acuerdo a su valor unitario de construcción.</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sz w:val="20"/>
          <w:szCs w:val="20"/>
        </w:rPr>
        <w:t>Tratándose de medidas en hectáreas estas serán convertidas a metros cuadrados para poder realizar el cálculo y cobro del impuesto predial. Todo predio destinado a la producción agropecuaria pagará 10 al millar sobre el valor registrado o catastral, sin que la cantidad a pagar resultante exceda a lo establecido en la legislación agraria federal para terrenos ejidales. Cuando sea diferente a lo anterior el terreno se valuará a $2.00 el m² y a la construcción se le aplicará los valores unitarios de construcción.</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DB3F62">
        <w:rPr>
          <w:rFonts w:ascii="Arial" w:hAnsi="Arial" w:cs="Arial"/>
          <w:b/>
          <w:sz w:val="20"/>
          <w:szCs w:val="20"/>
        </w:rPr>
        <w:t xml:space="preserve">Artículo </w:t>
      </w:r>
      <w:r w:rsidR="00C45863">
        <w:rPr>
          <w:rFonts w:ascii="Arial" w:hAnsi="Arial" w:cs="Arial"/>
          <w:b/>
          <w:sz w:val="20"/>
          <w:szCs w:val="20"/>
        </w:rPr>
        <w:t>15</w:t>
      </w:r>
      <w:r w:rsidRPr="00DB3F62">
        <w:rPr>
          <w:rFonts w:ascii="Arial" w:hAnsi="Arial" w:cs="Arial"/>
          <w:b/>
          <w:sz w:val="20"/>
          <w:szCs w:val="20"/>
        </w:rPr>
        <w:t>.-</w:t>
      </w:r>
      <w:r w:rsidRPr="00EA5981">
        <w:rPr>
          <w:rFonts w:ascii="Arial" w:hAnsi="Arial" w:cs="Arial"/>
          <w:sz w:val="20"/>
          <w:szCs w:val="20"/>
        </w:rPr>
        <w:t xml:space="preserve"> Durante los meses de enero y febrero, del año 2023, el contribuyente gozará de un descuento correspondiente al 30% sobre la cantidad que resulta a pagar sobre el impuesto predial. Y en los meses de marzo, abril y mayo del año 2023, se aplicará un descuento correspondiente al 15 % sobre la cantidad que resulta a pagar sobre el impuesto predial.</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DB3F62">
        <w:rPr>
          <w:rFonts w:ascii="Arial" w:hAnsi="Arial" w:cs="Arial"/>
          <w:b/>
          <w:sz w:val="20"/>
          <w:szCs w:val="20"/>
        </w:rPr>
        <w:t xml:space="preserve">Artículo </w:t>
      </w:r>
      <w:r w:rsidR="00C45863">
        <w:rPr>
          <w:rFonts w:ascii="Arial" w:hAnsi="Arial" w:cs="Arial"/>
          <w:b/>
          <w:sz w:val="20"/>
          <w:szCs w:val="20"/>
        </w:rPr>
        <w:t>16</w:t>
      </w:r>
      <w:r w:rsidRPr="00DB3F62">
        <w:rPr>
          <w:rFonts w:ascii="Arial" w:hAnsi="Arial" w:cs="Arial"/>
          <w:b/>
          <w:sz w:val="20"/>
          <w:szCs w:val="20"/>
        </w:rPr>
        <w:t>.-</w:t>
      </w:r>
      <w:r w:rsidRPr="00EA5981">
        <w:rPr>
          <w:rFonts w:ascii="Arial" w:hAnsi="Arial" w:cs="Arial"/>
          <w:sz w:val="20"/>
          <w:szCs w:val="20"/>
        </w:rPr>
        <w:t xml:space="preserve"> El impuesto predial con base en las rentas o frutos civiles que produzcan los inmuebles se causara con base en la siguiente tabla de tarifas: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tblInd w:w="211" w:type="dxa"/>
        <w:tblLayout w:type="fixed"/>
        <w:tblCellMar>
          <w:left w:w="0" w:type="dxa"/>
          <w:right w:w="0" w:type="dxa"/>
        </w:tblCellMar>
        <w:tblLook w:val="0000" w:firstRow="0" w:lastRow="0" w:firstColumn="0" w:lastColumn="0" w:noHBand="0" w:noVBand="0"/>
      </w:tblPr>
      <w:tblGrid>
        <w:gridCol w:w="5606"/>
        <w:gridCol w:w="3041"/>
      </w:tblGrid>
      <w:tr w:rsidR="00097E3E" w:rsidRPr="00EA5981" w:rsidTr="002F0BC9">
        <w:tblPrEx>
          <w:tblCellMar>
            <w:top w:w="0" w:type="dxa"/>
            <w:left w:w="0" w:type="dxa"/>
            <w:bottom w:w="0" w:type="dxa"/>
            <w:right w:w="0" w:type="dxa"/>
          </w:tblCellMar>
        </w:tblPrEx>
        <w:trPr>
          <w:trHeight w:hRule="exact" w:val="408"/>
        </w:trPr>
        <w:tc>
          <w:tcPr>
            <w:tcW w:w="560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lastRenderedPageBreak/>
              <w:t>I.- Sobre la renta o frutos civiles por predios habitacionales</w:t>
            </w:r>
          </w:p>
        </w:tc>
        <w:tc>
          <w:tcPr>
            <w:tcW w:w="3041"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5% mensuales</w:t>
            </w:r>
          </w:p>
        </w:tc>
      </w:tr>
      <w:tr w:rsidR="00097E3E" w:rsidRPr="00EA5981" w:rsidTr="002F0BC9">
        <w:tblPrEx>
          <w:tblCellMar>
            <w:top w:w="0" w:type="dxa"/>
            <w:left w:w="0" w:type="dxa"/>
            <w:bottom w:w="0" w:type="dxa"/>
            <w:right w:w="0" w:type="dxa"/>
          </w:tblCellMar>
        </w:tblPrEx>
        <w:trPr>
          <w:trHeight w:hRule="exact" w:val="410"/>
        </w:trPr>
        <w:tc>
          <w:tcPr>
            <w:tcW w:w="560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II.-  Sobre la renta o frutos civiles por predios comerciales</w:t>
            </w:r>
          </w:p>
        </w:tc>
        <w:tc>
          <w:tcPr>
            <w:tcW w:w="3041"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5% mensuales</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DB3F62" w:rsidRPr="00DB3F62" w:rsidRDefault="00097E3E" w:rsidP="00DB3F62">
      <w:pPr>
        <w:widowControl w:val="0"/>
        <w:autoSpaceDE w:val="0"/>
        <w:autoSpaceDN w:val="0"/>
        <w:adjustRightInd w:val="0"/>
        <w:spacing w:after="0" w:line="360" w:lineRule="auto"/>
        <w:jc w:val="center"/>
        <w:rPr>
          <w:rFonts w:ascii="Arial" w:hAnsi="Arial" w:cs="Arial"/>
          <w:b/>
          <w:sz w:val="20"/>
          <w:szCs w:val="20"/>
        </w:rPr>
      </w:pPr>
      <w:r w:rsidRPr="00DB3F62">
        <w:rPr>
          <w:rFonts w:ascii="Arial" w:hAnsi="Arial" w:cs="Arial"/>
          <w:b/>
          <w:sz w:val="20"/>
          <w:szCs w:val="20"/>
        </w:rPr>
        <w:t>CAPÍTULO II</w:t>
      </w:r>
    </w:p>
    <w:p w:rsidR="00097E3E" w:rsidRPr="00DB3F62" w:rsidRDefault="007E785C" w:rsidP="00DB3F62">
      <w:pPr>
        <w:widowControl w:val="0"/>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t xml:space="preserve">Del </w:t>
      </w:r>
      <w:r w:rsidR="00097E3E" w:rsidRPr="00DB3F62">
        <w:rPr>
          <w:rFonts w:ascii="Arial" w:hAnsi="Arial" w:cs="Arial"/>
          <w:b/>
          <w:sz w:val="20"/>
          <w:szCs w:val="20"/>
        </w:rPr>
        <w:t>Impuesto Sobre Adquisición de Inmuebles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DB3F62">
        <w:rPr>
          <w:rFonts w:ascii="Arial" w:hAnsi="Arial" w:cs="Arial"/>
          <w:b/>
          <w:position w:val="-1"/>
          <w:sz w:val="20"/>
          <w:szCs w:val="20"/>
        </w:rPr>
        <w:t xml:space="preserve">Artículo </w:t>
      </w:r>
      <w:r w:rsidR="00C45863">
        <w:rPr>
          <w:rFonts w:ascii="Arial" w:hAnsi="Arial" w:cs="Arial"/>
          <w:b/>
          <w:position w:val="-1"/>
          <w:sz w:val="20"/>
          <w:szCs w:val="20"/>
        </w:rPr>
        <w:t>17</w:t>
      </w:r>
      <w:r w:rsidRPr="00DB3F62">
        <w:rPr>
          <w:rFonts w:ascii="Arial" w:hAnsi="Arial" w:cs="Arial"/>
          <w:b/>
          <w:position w:val="-1"/>
          <w:sz w:val="20"/>
          <w:szCs w:val="20"/>
        </w:rPr>
        <w:t>.-</w:t>
      </w:r>
      <w:r w:rsidRPr="00EA5981">
        <w:rPr>
          <w:rFonts w:ascii="Arial" w:hAnsi="Arial" w:cs="Arial"/>
          <w:position w:val="-1"/>
          <w:sz w:val="20"/>
          <w:szCs w:val="20"/>
        </w:rPr>
        <w:t xml:space="preserve"> El impuesto a que se refiere este artículo, se calculará aplicando la siguiente tabla:</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2444"/>
        <w:gridCol w:w="2835"/>
        <w:gridCol w:w="2126"/>
      </w:tblGrid>
      <w:tr w:rsidR="00097E3E" w:rsidRPr="00DB3F62" w:rsidTr="00DB3F62">
        <w:tblPrEx>
          <w:tblCellMar>
            <w:top w:w="0" w:type="dxa"/>
            <w:left w:w="0" w:type="dxa"/>
            <w:bottom w:w="0" w:type="dxa"/>
            <w:right w:w="0" w:type="dxa"/>
          </w:tblCellMar>
        </w:tblPrEx>
        <w:trPr>
          <w:trHeight w:hRule="exact" w:val="355"/>
          <w:jc w:val="center"/>
        </w:trPr>
        <w:tc>
          <w:tcPr>
            <w:tcW w:w="2444" w:type="dxa"/>
            <w:tcBorders>
              <w:top w:val="single" w:sz="4" w:space="0" w:color="000000"/>
              <w:left w:val="single" w:sz="4" w:space="0" w:color="000000"/>
              <w:bottom w:val="single" w:sz="4" w:space="0" w:color="000000"/>
              <w:right w:val="single" w:sz="4" w:space="0" w:color="000000"/>
            </w:tcBorders>
          </w:tcPr>
          <w:p w:rsidR="00097E3E" w:rsidRPr="00DB3F62" w:rsidRDefault="00097E3E" w:rsidP="00DB3F62">
            <w:pPr>
              <w:widowControl w:val="0"/>
              <w:autoSpaceDE w:val="0"/>
              <w:autoSpaceDN w:val="0"/>
              <w:adjustRightInd w:val="0"/>
              <w:spacing w:after="0" w:line="360" w:lineRule="auto"/>
              <w:jc w:val="center"/>
              <w:rPr>
                <w:rFonts w:ascii="Arial" w:hAnsi="Arial" w:cs="Arial"/>
                <w:b/>
                <w:sz w:val="20"/>
                <w:szCs w:val="20"/>
              </w:rPr>
            </w:pPr>
            <w:r w:rsidRPr="00DB3F62">
              <w:rPr>
                <w:rFonts w:ascii="Arial" w:hAnsi="Arial" w:cs="Arial"/>
                <w:b/>
                <w:sz w:val="20"/>
                <w:szCs w:val="20"/>
              </w:rPr>
              <w:t>Límite Inferior</w:t>
            </w:r>
          </w:p>
        </w:tc>
        <w:tc>
          <w:tcPr>
            <w:tcW w:w="2835" w:type="dxa"/>
            <w:tcBorders>
              <w:top w:val="single" w:sz="4" w:space="0" w:color="000000"/>
              <w:left w:val="single" w:sz="4" w:space="0" w:color="000000"/>
              <w:bottom w:val="single" w:sz="4" w:space="0" w:color="000000"/>
              <w:right w:val="single" w:sz="4" w:space="0" w:color="000000"/>
            </w:tcBorders>
          </w:tcPr>
          <w:p w:rsidR="00097E3E" w:rsidRPr="00DB3F62" w:rsidRDefault="00097E3E" w:rsidP="00DB3F62">
            <w:pPr>
              <w:widowControl w:val="0"/>
              <w:autoSpaceDE w:val="0"/>
              <w:autoSpaceDN w:val="0"/>
              <w:adjustRightInd w:val="0"/>
              <w:spacing w:after="0" w:line="360" w:lineRule="auto"/>
              <w:jc w:val="center"/>
              <w:rPr>
                <w:rFonts w:ascii="Arial" w:hAnsi="Arial" w:cs="Arial"/>
                <w:b/>
                <w:sz w:val="20"/>
                <w:szCs w:val="20"/>
              </w:rPr>
            </w:pPr>
            <w:r w:rsidRPr="00DB3F62">
              <w:rPr>
                <w:rFonts w:ascii="Arial" w:hAnsi="Arial" w:cs="Arial"/>
                <w:b/>
                <w:sz w:val="20"/>
                <w:szCs w:val="20"/>
              </w:rPr>
              <w:t>Limite Superior</w:t>
            </w:r>
          </w:p>
        </w:tc>
        <w:tc>
          <w:tcPr>
            <w:tcW w:w="2126" w:type="dxa"/>
            <w:tcBorders>
              <w:top w:val="single" w:sz="4" w:space="0" w:color="000000"/>
              <w:left w:val="single" w:sz="4" w:space="0" w:color="000000"/>
              <w:bottom w:val="single" w:sz="4" w:space="0" w:color="000000"/>
              <w:right w:val="single" w:sz="4" w:space="0" w:color="000000"/>
            </w:tcBorders>
          </w:tcPr>
          <w:p w:rsidR="00097E3E" w:rsidRPr="00DB3F62" w:rsidRDefault="00097E3E" w:rsidP="00DB3F62">
            <w:pPr>
              <w:widowControl w:val="0"/>
              <w:autoSpaceDE w:val="0"/>
              <w:autoSpaceDN w:val="0"/>
              <w:adjustRightInd w:val="0"/>
              <w:spacing w:after="0" w:line="360" w:lineRule="auto"/>
              <w:jc w:val="center"/>
              <w:rPr>
                <w:rFonts w:ascii="Arial" w:hAnsi="Arial" w:cs="Arial"/>
                <w:b/>
                <w:sz w:val="20"/>
                <w:szCs w:val="20"/>
              </w:rPr>
            </w:pPr>
            <w:r w:rsidRPr="00DB3F62">
              <w:rPr>
                <w:rFonts w:ascii="Arial" w:hAnsi="Arial" w:cs="Arial"/>
                <w:b/>
                <w:sz w:val="20"/>
                <w:szCs w:val="20"/>
              </w:rPr>
              <w:t>Porcentaje</w:t>
            </w:r>
          </w:p>
        </w:tc>
      </w:tr>
      <w:tr w:rsidR="00097E3E" w:rsidRPr="00EA5981" w:rsidTr="00DB3F62">
        <w:tblPrEx>
          <w:tblCellMar>
            <w:top w:w="0" w:type="dxa"/>
            <w:left w:w="0" w:type="dxa"/>
            <w:bottom w:w="0" w:type="dxa"/>
            <w:right w:w="0" w:type="dxa"/>
          </w:tblCellMar>
        </w:tblPrEx>
        <w:trPr>
          <w:trHeight w:hRule="exact" w:val="355"/>
          <w:jc w:val="center"/>
        </w:trPr>
        <w:tc>
          <w:tcPr>
            <w:tcW w:w="2444" w:type="dxa"/>
            <w:tcBorders>
              <w:top w:val="single" w:sz="4" w:space="0" w:color="000000"/>
              <w:left w:val="single" w:sz="4" w:space="0" w:color="000000"/>
              <w:bottom w:val="single" w:sz="4" w:space="0" w:color="000000"/>
              <w:right w:val="single" w:sz="4" w:space="0" w:color="000000"/>
            </w:tcBorders>
          </w:tcPr>
          <w:p w:rsidR="00097E3E" w:rsidRPr="00EA5981" w:rsidRDefault="00097E3E" w:rsidP="00DB3F62">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Pesos</w:t>
            </w:r>
          </w:p>
        </w:tc>
        <w:tc>
          <w:tcPr>
            <w:tcW w:w="2835" w:type="dxa"/>
            <w:tcBorders>
              <w:top w:val="single" w:sz="4" w:space="0" w:color="000000"/>
              <w:left w:val="single" w:sz="4" w:space="0" w:color="000000"/>
              <w:bottom w:val="single" w:sz="4" w:space="0" w:color="000000"/>
              <w:right w:val="single" w:sz="4" w:space="0" w:color="000000"/>
            </w:tcBorders>
          </w:tcPr>
          <w:p w:rsidR="00097E3E" w:rsidRPr="00EA5981" w:rsidRDefault="00097E3E" w:rsidP="00DB3F62">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Pesos</w:t>
            </w:r>
          </w:p>
        </w:tc>
        <w:tc>
          <w:tcPr>
            <w:tcW w:w="2126" w:type="dxa"/>
            <w:tcBorders>
              <w:top w:val="single" w:sz="4" w:space="0" w:color="000000"/>
              <w:left w:val="single" w:sz="4" w:space="0" w:color="000000"/>
              <w:bottom w:val="single" w:sz="4" w:space="0" w:color="000000"/>
              <w:right w:val="single" w:sz="4" w:space="0" w:color="000000"/>
            </w:tcBorders>
          </w:tcPr>
          <w:p w:rsidR="00097E3E" w:rsidRPr="00EA5981" w:rsidRDefault="00097E3E" w:rsidP="00DB3F62">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w:t>
            </w:r>
          </w:p>
        </w:tc>
      </w:tr>
      <w:tr w:rsidR="00097E3E" w:rsidRPr="00EA5981" w:rsidTr="00DB3F62">
        <w:tblPrEx>
          <w:tblCellMar>
            <w:top w:w="0" w:type="dxa"/>
            <w:left w:w="0" w:type="dxa"/>
            <w:bottom w:w="0" w:type="dxa"/>
            <w:right w:w="0" w:type="dxa"/>
          </w:tblCellMar>
        </w:tblPrEx>
        <w:trPr>
          <w:trHeight w:hRule="exact" w:val="355"/>
          <w:jc w:val="center"/>
        </w:trPr>
        <w:tc>
          <w:tcPr>
            <w:tcW w:w="2444" w:type="dxa"/>
            <w:tcBorders>
              <w:top w:val="single" w:sz="4" w:space="0" w:color="000000"/>
              <w:left w:val="single" w:sz="4" w:space="0" w:color="000000"/>
              <w:bottom w:val="single" w:sz="4" w:space="0" w:color="000000"/>
              <w:right w:val="single" w:sz="4" w:space="0" w:color="000000"/>
            </w:tcBorders>
          </w:tcPr>
          <w:p w:rsidR="00097E3E" w:rsidRPr="00EA5981" w:rsidRDefault="00097E3E" w:rsidP="00DB3F62">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DB3F62">
              <w:rPr>
                <w:rFonts w:ascii="Arial" w:hAnsi="Arial" w:cs="Arial"/>
                <w:sz w:val="20"/>
                <w:szCs w:val="20"/>
              </w:rPr>
              <w:t xml:space="preserve"> </w:t>
            </w:r>
            <w:r w:rsidRPr="00EA5981">
              <w:rPr>
                <w:rFonts w:ascii="Arial" w:hAnsi="Arial" w:cs="Arial"/>
                <w:sz w:val="20"/>
                <w:szCs w:val="20"/>
              </w:rPr>
              <w:t>0.01</w:t>
            </w:r>
          </w:p>
        </w:tc>
        <w:tc>
          <w:tcPr>
            <w:tcW w:w="2835" w:type="dxa"/>
            <w:tcBorders>
              <w:top w:val="single" w:sz="4" w:space="0" w:color="000000"/>
              <w:left w:val="single" w:sz="4" w:space="0" w:color="000000"/>
              <w:bottom w:val="single" w:sz="4" w:space="0" w:color="000000"/>
              <w:right w:val="single" w:sz="4" w:space="0" w:color="000000"/>
            </w:tcBorders>
          </w:tcPr>
          <w:p w:rsidR="00097E3E" w:rsidRPr="00EA5981" w:rsidRDefault="00097E3E" w:rsidP="00DB3F62">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DB3F62">
              <w:rPr>
                <w:rFonts w:ascii="Arial" w:hAnsi="Arial" w:cs="Arial"/>
                <w:sz w:val="20"/>
                <w:szCs w:val="20"/>
              </w:rPr>
              <w:t xml:space="preserve"> </w:t>
            </w:r>
            <w:r w:rsidRPr="00EA5981">
              <w:rPr>
                <w:rFonts w:ascii="Arial" w:hAnsi="Arial" w:cs="Arial"/>
                <w:sz w:val="20"/>
                <w:szCs w:val="20"/>
              </w:rPr>
              <w:t>800,000.00</w:t>
            </w:r>
          </w:p>
        </w:tc>
        <w:tc>
          <w:tcPr>
            <w:tcW w:w="2126" w:type="dxa"/>
            <w:tcBorders>
              <w:top w:val="single" w:sz="4" w:space="0" w:color="000000"/>
              <w:left w:val="single" w:sz="4" w:space="0" w:color="000000"/>
              <w:bottom w:val="single" w:sz="4" w:space="0" w:color="000000"/>
              <w:right w:val="single" w:sz="4" w:space="0" w:color="000000"/>
            </w:tcBorders>
          </w:tcPr>
          <w:p w:rsidR="00097E3E" w:rsidRPr="00EA5981" w:rsidRDefault="00097E3E" w:rsidP="00DB3F62">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2.5%</w:t>
            </w:r>
          </w:p>
        </w:tc>
      </w:tr>
      <w:tr w:rsidR="00097E3E" w:rsidRPr="00EA5981" w:rsidTr="00DB3F62">
        <w:tblPrEx>
          <w:tblCellMar>
            <w:top w:w="0" w:type="dxa"/>
            <w:left w:w="0" w:type="dxa"/>
            <w:bottom w:w="0" w:type="dxa"/>
            <w:right w:w="0" w:type="dxa"/>
          </w:tblCellMar>
        </w:tblPrEx>
        <w:trPr>
          <w:trHeight w:hRule="exact" w:val="355"/>
          <w:jc w:val="center"/>
        </w:trPr>
        <w:tc>
          <w:tcPr>
            <w:tcW w:w="2444" w:type="dxa"/>
            <w:tcBorders>
              <w:top w:val="single" w:sz="4" w:space="0" w:color="000000"/>
              <w:left w:val="single" w:sz="4" w:space="0" w:color="000000"/>
              <w:bottom w:val="single" w:sz="4" w:space="0" w:color="000000"/>
              <w:right w:val="single" w:sz="4" w:space="0" w:color="000000"/>
            </w:tcBorders>
          </w:tcPr>
          <w:p w:rsidR="00097E3E" w:rsidRPr="00EA5981" w:rsidRDefault="00097E3E" w:rsidP="00DB3F62">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DB3F62">
              <w:rPr>
                <w:rFonts w:ascii="Arial" w:hAnsi="Arial" w:cs="Arial"/>
                <w:sz w:val="20"/>
                <w:szCs w:val="20"/>
              </w:rPr>
              <w:t xml:space="preserve"> </w:t>
            </w:r>
            <w:r w:rsidRPr="00EA5981">
              <w:rPr>
                <w:rFonts w:ascii="Arial" w:hAnsi="Arial" w:cs="Arial"/>
                <w:sz w:val="20"/>
                <w:szCs w:val="20"/>
              </w:rPr>
              <w:t>800,000.01</w:t>
            </w:r>
          </w:p>
        </w:tc>
        <w:tc>
          <w:tcPr>
            <w:tcW w:w="2835" w:type="dxa"/>
            <w:tcBorders>
              <w:top w:val="single" w:sz="4" w:space="0" w:color="000000"/>
              <w:left w:val="single" w:sz="4" w:space="0" w:color="000000"/>
              <w:bottom w:val="single" w:sz="4" w:space="0" w:color="000000"/>
              <w:right w:val="single" w:sz="4" w:space="0" w:color="000000"/>
            </w:tcBorders>
          </w:tcPr>
          <w:p w:rsidR="00097E3E" w:rsidRPr="00EA5981" w:rsidRDefault="00097E3E" w:rsidP="00DB3F62">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DB3F62">
              <w:rPr>
                <w:rFonts w:ascii="Arial" w:hAnsi="Arial" w:cs="Arial"/>
                <w:sz w:val="20"/>
                <w:szCs w:val="20"/>
              </w:rPr>
              <w:t xml:space="preserve"> </w:t>
            </w:r>
            <w:r w:rsidRPr="00EA5981">
              <w:rPr>
                <w:rFonts w:ascii="Arial" w:hAnsi="Arial" w:cs="Arial"/>
                <w:sz w:val="20"/>
                <w:szCs w:val="20"/>
              </w:rPr>
              <w:t>2,800,000.00</w:t>
            </w:r>
          </w:p>
        </w:tc>
        <w:tc>
          <w:tcPr>
            <w:tcW w:w="2126" w:type="dxa"/>
            <w:tcBorders>
              <w:top w:val="single" w:sz="4" w:space="0" w:color="000000"/>
              <w:left w:val="single" w:sz="4" w:space="0" w:color="000000"/>
              <w:bottom w:val="single" w:sz="4" w:space="0" w:color="000000"/>
              <w:right w:val="single" w:sz="4" w:space="0" w:color="000000"/>
            </w:tcBorders>
          </w:tcPr>
          <w:p w:rsidR="00097E3E" w:rsidRPr="00EA5981" w:rsidRDefault="00097E3E" w:rsidP="00DB3F62">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3.0%</w:t>
            </w:r>
          </w:p>
        </w:tc>
      </w:tr>
      <w:tr w:rsidR="00097E3E" w:rsidRPr="00EA5981" w:rsidTr="00DB3F62">
        <w:tblPrEx>
          <w:tblCellMar>
            <w:top w:w="0" w:type="dxa"/>
            <w:left w:w="0" w:type="dxa"/>
            <w:bottom w:w="0" w:type="dxa"/>
            <w:right w:w="0" w:type="dxa"/>
          </w:tblCellMar>
        </w:tblPrEx>
        <w:trPr>
          <w:trHeight w:hRule="exact" w:val="355"/>
          <w:jc w:val="center"/>
        </w:trPr>
        <w:tc>
          <w:tcPr>
            <w:tcW w:w="2444" w:type="dxa"/>
            <w:tcBorders>
              <w:top w:val="single" w:sz="4" w:space="0" w:color="000000"/>
              <w:left w:val="single" w:sz="4" w:space="0" w:color="000000"/>
              <w:bottom w:val="single" w:sz="4" w:space="0" w:color="000000"/>
              <w:right w:val="single" w:sz="4" w:space="0" w:color="000000"/>
            </w:tcBorders>
          </w:tcPr>
          <w:p w:rsidR="00097E3E" w:rsidRPr="00EA5981" w:rsidRDefault="00097E3E" w:rsidP="00DB3F62">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DB3F62">
              <w:rPr>
                <w:rFonts w:ascii="Arial" w:hAnsi="Arial" w:cs="Arial"/>
                <w:sz w:val="20"/>
                <w:szCs w:val="20"/>
              </w:rPr>
              <w:t xml:space="preserve"> </w:t>
            </w:r>
            <w:r w:rsidRPr="00EA5981">
              <w:rPr>
                <w:rFonts w:ascii="Arial" w:hAnsi="Arial" w:cs="Arial"/>
                <w:sz w:val="20"/>
                <w:szCs w:val="20"/>
              </w:rPr>
              <w:t>2,800,000.01</w:t>
            </w:r>
          </w:p>
        </w:tc>
        <w:tc>
          <w:tcPr>
            <w:tcW w:w="2835" w:type="dxa"/>
            <w:tcBorders>
              <w:top w:val="single" w:sz="4" w:space="0" w:color="000000"/>
              <w:left w:val="single" w:sz="4" w:space="0" w:color="000000"/>
              <w:bottom w:val="single" w:sz="4" w:space="0" w:color="000000"/>
              <w:right w:val="single" w:sz="4" w:space="0" w:color="000000"/>
            </w:tcBorders>
          </w:tcPr>
          <w:p w:rsidR="00097E3E" w:rsidRPr="00EA5981" w:rsidRDefault="00097E3E" w:rsidP="00DB3F62">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En adelante</w:t>
            </w:r>
          </w:p>
        </w:tc>
        <w:tc>
          <w:tcPr>
            <w:tcW w:w="2126" w:type="dxa"/>
            <w:tcBorders>
              <w:top w:val="single" w:sz="4" w:space="0" w:color="000000"/>
              <w:left w:val="single" w:sz="4" w:space="0" w:color="000000"/>
              <w:bottom w:val="single" w:sz="4" w:space="0" w:color="000000"/>
              <w:right w:val="single" w:sz="4" w:space="0" w:color="000000"/>
            </w:tcBorders>
          </w:tcPr>
          <w:p w:rsidR="00097E3E" w:rsidRPr="00EA5981" w:rsidRDefault="00097E3E" w:rsidP="00DB3F62">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3.5%</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sz w:val="20"/>
          <w:szCs w:val="20"/>
        </w:rPr>
        <w:t>El cálculo de la cantidad a pagar se realizará de la siguiente manera: el valor de los predios se situará entre los rangos determinados por los límites inferior y superior; posteriormente se le aplicará el porcentaje señalado al rango.</w:t>
      </w:r>
    </w:p>
    <w:p w:rsidR="00DB3F62" w:rsidRDefault="00DB3F62" w:rsidP="00EA5981">
      <w:pPr>
        <w:widowControl w:val="0"/>
        <w:autoSpaceDE w:val="0"/>
        <w:autoSpaceDN w:val="0"/>
        <w:adjustRightInd w:val="0"/>
        <w:spacing w:after="0" w:line="360" w:lineRule="auto"/>
        <w:ind w:hanging="10"/>
        <w:jc w:val="both"/>
        <w:rPr>
          <w:rFonts w:ascii="Arial" w:hAnsi="Arial" w:cs="Arial"/>
          <w:sz w:val="20"/>
          <w:szCs w:val="20"/>
        </w:rPr>
      </w:pPr>
    </w:p>
    <w:p w:rsidR="004A38EE" w:rsidRPr="00EA5981" w:rsidRDefault="004A38EE" w:rsidP="00EA5981">
      <w:pPr>
        <w:widowControl w:val="0"/>
        <w:autoSpaceDE w:val="0"/>
        <w:autoSpaceDN w:val="0"/>
        <w:adjustRightInd w:val="0"/>
        <w:spacing w:after="0" w:line="360" w:lineRule="auto"/>
        <w:ind w:hanging="10"/>
        <w:jc w:val="both"/>
        <w:rPr>
          <w:rFonts w:ascii="Arial" w:hAnsi="Arial" w:cs="Arial"/>
          <w:sz w:val="20"/>
          <w:szCs w:val="20"/>
        </w:rPr>
      </w:pPr>
    </w:p>
    <w:p w:rsidR="00DB3F62" w:rsidRPr="00DB3F62" w:rsidRDefault="00097E3E" w:rsidP="00DB3F62">
      <w:pPr>
        <w:widowControl w:val="0"/>
        <w:autoSpaceDE w:val="0"/>
        <w:autoSpaceDN w:val="0"/>
        <w:adjustRightInd w:val="0"/>
        <w:spacing w:after="0" w:line="360" w:lineRule="auto"/>
        <w:jc w:val="center"/>
        <w:rPr>
          <w:rFonts w:ascii="Arial" w:hAnsi="Arial" w:cs="Arial"/>
          <w:b/>
          <w:sz w:val="20"/>
          <w:szCs w:val="20"/>
        </w:rPr>
      </w:pPr>
      <w:r w:rsidRPr="00DB3F62">
        <w:rPr>
          <w:rFonts w:ascii="Arial" w:hAnsi="Arial" w:cs="Arial"/>
          <w:b/>
          <w:sz w:val="20"/>
          <w:szCs w:val="20"/>
        </w:rPr>
        <w:t>CAPÍTULO III</w:t>
      </w:r>
    </w:p>
    <w:p w:rsidR="00097E3E" w:rsidRPr="00DB3F62" w:rsidRDefault="00097E3E" w:rsidP="00DB3F62">
      <w:pPr>
        <w:widowControl w:val="0"/>
        <w:autoSpaceDE w:val="0"/>
        <w:autoSpaceDN w:val="0"/>
        <w:adjustRightInd w:val="0"/>
        <w:spacing w:after="0" w:line="360" w:lineRule="auto"/>
        <w:jc w:val="center"/>
        <w:rPr>
          <w:rFonts w:ascii="Arial" w:hAnsi="Arial" w:cs="Arial"/>
          <w:b/>
          <w:sz w:val="20"/>
          <w:szCs w:val="20"/>
        </w:rPr>
      </w:pPr>
      <w:r w:rsidRPr="00DB3F62">
        <w:rPr>
          <w:rFonts w:ascii="Arial" w:hAnsi="Arial" w:cs="Arial"/>
          <w:b/>
          <w:sz w:val="20"/>
          <w:szCs w:val="20"/>
        </w:rPr>
        <w:t>Impuesto Sobre Diversiones y Espectáculos Públicos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6F74AF" w:rsidP="00EA5981">
      <w:pPr>
        <w:widowControl w:val="0"/>
        <w:autoSpaceDE w:val="0"/>
        <w:autoSpaceDN w:val="0"/>
        <w:adjustRightInd w:val="0"/>
        <w:spacing w:after="0" w:line="360" w:lineRule="auto"/>
        <w:ind w:hanging="10"/>
        <w:jc w:val="both"/>
        <w:rPr>
          <w:rFonts w:ascii="Arial" w:hAnsi="Arial" w:cs="Arial"/>
          <w:sz w:val="20"/>
          <w:szCs w:val="20"/>
        </w:rPr>
      </w:pPr>
      <w:r w:rsidRPr="006F74AF">
        <w:rPr>
          <w:rFonts w:ascii="Arial" w:hAnsi="Arial" w:cs="Arial"/>
          <w:b/>
          <w:sz w:val="20"/>
          <w:szCs w:val="20"/>
        </w:rPr>
        <w:t xml:space="preserve">Artículo </w:t>
      </w:r>
      <w:r w:rsidR="00C45863">
        <w:rPr>
          <w:rFonts w:ascii="Arial" w:hAnsi="Arial" w:cs="Arial"/>
          <w:b/>
          <w:sz w:val="20"/>
          <w:szCs w:val="20"/>
        </w:rPr>
        <w:t>18</w:t>
      </w:r>
      <w:r w:rsidRPr="006F74AF">
        <w:rPr>
          <w:rFonts w:ascii="Arial" w:hAnsi="Arial" w:cs="Arial"/>
          <w:b/>
          <w:sz w:val="20"/>
          <w:szCs w:val="20"/>
        </w:rPr>
        <w:t>.-</w:t>
      </w:r>
      <w:r>
        <w:rPr>
          <w:rFonts w:ascii="Arial" w:hAnsi="Arial" w:cs="Arial"/>
          <w:sz w:val="20"/>
          <w:szCs w:val="20"/>
        </w:rPr>
        <w:t xml:space="preserve"> </w:t>
      </w:r>
      <w:r w:rsidR="00097E3E" w:rsidRPr="00EA5981">
        <w:rPr>
          <w:rFonts w:ascii="Arial" w:hAnsi="Arial" w:cs="Arial"/>
          <w:sz w:val="20"/>
          <w:szCs w:val="20"/>
        </w:rPr>
        <w:t>El impuesto que deberá pagar el contribuyente por los conceptos que a continuación se señalan serán los siguientes: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tblInd w:w="211" w:type="dxa"/>
        <w:tblLayout w:type="fixed"/>
        <w:tblCellMar>
          <w:left w:w="0" w:type="dxa"/>
          <w:right w:w="0" w:type="dxa"/>
        </w:tblCellMar>
        <w:tblLook w:val="0000" w:firstRow="0" w:lastRow="0" w:firstColumn="0" w:lastColumn="0" w:noHBand="0" w:noVBand="0"/>
      </w:tblPr>
      <w:tblGrid>
        <w:gridCol w:w="5039"/>
        <w:gridCol w:w="3686"/>
      </w:tblGrid>
      <w:tr w:rsidR="00097E3E" w:rsidRPr="00EA5981" w:rsidTr="004A38EE">
        <w:tblPrEx>
          <w:tblCellMar>
            <w:top w:w="0" w:type="dxa"/>
            <w:left w:w="0" w:type="dxa"/>
            <w:bottom w:w="0" w:type="dxa"/>
            <w:right w:w="0" w:type="dxa"/>
          </w:tblCellMar>
        </w:tblPrEx>
        <w:trPr>
          <w:trHeight w:hRule="exact" w:val="408"/>
        </w:trPr>
        <w:tc>
          <w:tcPr>
            <w:tcW w:w="5039" w:type="dxa"/>
            <w:tcBorders>
              <w:top w:val="single" w:sz="4" w:space="0" w:color="000000"/>
              <w:left w:val="single" w:sz="4" w:space="0" w:color="000000"/>
              <w:bottom w:val="single" w:sz="4" w:space="0" w:color="000000"/>
              <w:right w:val="single" w:sz="4" w:space="0" w:color="000000"/>
            </w:tcBorders>
          </w:tcPr>
          <w:p w:rsidR="00097E3E" w:rsidRPr="00EA5981" w:rsidRDefault="00097E3E" w:rsidP="00DB3F62">
            <w:pPr>
              <w:widowControl w:val="0"/>
              <w:numPr>
                <w:ilvl w:val="0"/>
                <w:numId w:val="2"/>
              </w:numPr>
              <w:autoSpaceDE w:val="0"/>
              <w:autoSpaceDN w:val="0"/>
              <w:adjustRightInd w:val="0"/>
              <w:spacing w:after="0" w:line="360" w:lineRule="auto"/>
              <w:ind w:left="503"/>
              <w:rPr>
                <w:rFonts w:ascii="Arial" w:hAnsi="Arial" w:cs="Arial"/>
                <w:sz w:val="20"/>
                <w:szCs w:val="20"/>
              </w:rPr>
            </w:pPr>
            <w:r w:rsidRPr="00EA5981">
              <w:rPr>
                <w:rFonts w:ascii="Arial" w:hAnsi="Arial" w:cs="Arial"/>
                <w:sz w:val="20"/>
                <w:szCs w:val="20"/>
              </w:rPr>
              <w:t>Por funciones de circo</w:t>
            </w:r>
          </w:p>
        </w:tc>
        <w:tc>
          <w:tcPr>
            <w:tcW w:w="368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8%</w:t>
            </w:r>
          </w:p>
        </w:tc>
      </w:tr>
      <w:tr w:rsidR="00097E3E" w:rsidRPr="00EA5981" w:rsidTr="004A38EE">
        <w:tblPrEx>
          <w:tblCellMar>
            <w:top w:w="0" w:type="dxa"/>
            <w:left w:w="0" w:type="dxa"/>
            <w:bottom w:w="0" w:type="dxa"/>
            <w:right w:w="0" w:type="dxa"/>
          </w:tblCellMar>
        </w:tblPrEx>
        <w:trPr>
          <w:trHeight w:hRule="exact" w:val="408"/>
        </w:trPr>
        <w:tc>
          <w:tcPr>
            <w:tcW w:w="5039" w:type="dxa"/>
            <w:tcBorders>
              <w:top w:val="single" w:sz="4" w:space="0" w:color="000000"/>
              <w:left w:val="single" w:sz="4" w:space="0" w:color="000000"/>
              <w:bottom w:val="single" w:sz="4" w:space="0" w:color="000000"/>
              <w:right w:val="single" w:sz="4" w:space="0" w:color="000000"/>
            </w:tcBorders>
          </w:tcPr>
          <w:p w:rsidR="00097E3E" w:rsidRPr="00EA5981" w:rsidRDefault="00097E3E" w:rsidP="00DB3F62">
            <w:pPr>
              <w:widowControl w:val="0"/>
              <w:numPr>
                <w:ilvl w:val="0"/>
                <w:numId w:val="2"/>
              </w:numPr>
              <w:autoSpaceDE w:val="0"/>
              <w:autoSpaceDN w:val="0"/>
              <w:adjustRightInd w:val="0"/>
              <w:spacing w:after="0" w:line="360" w:lineRule="auto"/>
              <w:ind w:left="503"/>
              <w:rPr>
                <w:rFonts w:ascii="Arial" w:hAnsi="Arial" w:cs="Arial"/>
                <w:sz w:val="20"/>
                <w:szCs w:val="20"/>
              </w:rPr>
            </w:pPr>
            <w:r w:rsidRPr="00EA5981">
              <w:rPr>
                <w:rFonts w:ascii="Arial" w:hAnsi="Arial" w:cs="Arial"/>
                <w:sz w:val="20"/>
                <w:szCs w:val="20"/>
              </w:rPr>
              <w:t>Espectáculos taurinos</w:t>
            </w:r>
          </w:p>
        </w:tc>
        <w:tc>
          <w:tcPr>
            <w:tcW w:w="368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8%</w:t>
            </w:r>
          </w:p>
        </w:tc>
      </w:tr>
      <w:tr w:rsidR="00097E3E" w:rsidRPr="00EA5981" w:rsidTr="004A38EE">
        <w:tblPrEx>
          <w:tblCellMar>
            <w:top w:w="0" w:type="dxa"/>
            <w:left w:w="0" w:type="dxa"/>
            <w:bottom w:w="0" w:type="dxa"/>
            <w:right w:w="0" w:type="dxa"/>
          </w:tblCellMar>
        </w:tblPrEx>
        <w:trPr>
          <w:trHeight w:hRule="exact" w:val="406"/>
        </w:trPr>
        <w:tc>
          <w:tcPr>
            <w:tcW w:w="5039" w:type="dxa"/>
            <w:tcBorders>
              <w:top w:val="single" w:sz="4" w:space="0" w:color="000000"/>
              <w:left w:val="single" w:sz="4" w:space="0" w:color="000000"/>
              <w:bottom w:val="single" w:sz="4" w:space="0" w:color="000000"/>
              <w:right w:val="single" w:sz="4" w:space="0" w:color="000000"/>
            </w:tcBorders>
          </w:tcPr>
          <w:p w:rsidR="00097E3E" w:rsidRPr="00EA5981" w:rsidRDefault="00097E3E" w:rsidP="00DB3F62">
            <w:pPr>
              <w:widowControl w:val="0"/>
              <w:numPr>
                <w:ilvl w:val="0"/>
                <w:numId w:val="2"/>
              </w:numPr>
              <w:autoSpaceDE w:val="0"/>
              <w:autoSpaceDN w:val="0"/>
              <w:adjustRightInd w:val="0"/>
              <w:spacing w:after="0" w:line="360" w:lineRule="auto"/>
              <w:ind w:left="503"/>
              <w:rPr>
                <w:rFonts w:ascii="Arial" w:hAnsi="Arial" w:cs="Arial"/>
                <w:sz w:val="20"/>
                <w:szCs w:val="20"/>
              </w:rPr>
            </w:pPr>
            <w:r w:rsidRPr="00EA5981">
              <w:rPr>
                <w:rFonts w:ascii="Arial" w:hAnsi="Arial" w:cs="Arial"/>
                <w:sz w:val="20"/>
                <w:szCs w:val="20"/>
              </w:rPr>
              <w:t>Espectáculos deportivos</w:t>
            </w:r>
          </w:p>
        </w:tc>
        <w:tc>
          <w:tcPr>
            <w:tcW w:w="368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8%</w:t>
            </w:r>
          </w:p>
        </w:tc>
      </w:tr>
      <w:tr w:rsidR="00097E3E" w:rsidRPr="00EA5981" w:rsidTr="004A38EE">
        <w:tblPrEx>
          <w:tblCellMar>
            <w:top w:w="0" w:type="dxa"/>
            <w:left w:w="0" w:type="dxa"/>
            <w:bottom w:w="0" w:type="dxa"/>
            <w:right w:w="0" w:type="dxa"/>
          </w:tblCellMar>
        </w:tblPrEx>
        <w:trPr>
          <w:trHeight w:hRule="exact" w:val="408"/>
        </w:trPr>
        <w:tc>
          <w:tcPr>
            <w:tcW w:w="5039" w:type="dxa"/>
            <w:tcBorders>
              <w:top w:val="single" w:sz="4" w:space="0" w:color="000000"/>
              <w:left w:val="single" w:sz="4" w:space="0" w:color="000000"/>
              <w:bottom w:val="single" w:sz="4" w:space="0" w:color="000000"/>
              <w:right w:val="single" w:sz="4" w:space="0" w:color="000000"/>
            </w:tcBorders>
          </w:tcPr>
          <w:p w:rsidR="00097E3E" w:rsidRPr="00EA5981" w:rsidRDefault="00097E3E" w:rsidP="00DB3F62">
            <w:pPr>
              <w:widowControl w:val="0"/>
              <w:numPr>
                <w:ilvl w:val="0"/>
                <w:numId w:val="2"/>
              </w:numPr>
              <w:autoSpaceDE w:val="0"/>
              <w:autoSpaceDN w:val="0"/>
              <w:adjustRightInd w:val="0"/>
              <w:spacing w:after="0" w:line="360" w:lineRule="auto"/>
              <w:ind w:left="503"/>
              <w:rPr>
                <w:rFonts w:ascii="Arial" w:hAnsi="Arial" w:cs="Arial"/>
                <w:sz w:val="20"/>
                <w:szCs w:val="20"/>
              </w:rPr>
            </w:pPr>
            <w:r w:rsidRPr="00EA5981">
              <w:rPr>
                <w:rFonts w:ascii="Arial" w:hAnsi="Arial" w:cs="Arial"/>
                <w:sz w:val="20"/>
                <w:szCs w:val="20"/>
              </w:rPr>
              <w:t>Bailes populares y luz y sonido</w:t>
            </w:r>
          </w:p>
        </w:tc>
        <w:tc>
          <w:tcPr>
            <w:tcW w:w="368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8%</w:t>
            </w:r>
          </w:p>
        </w:tc>
      </w:tr>
      <w:tr w:rsidR="00097E3E" w:rsidRPr="00EA5981" w:rsidTr="004A38EE">
        <w:tblPrEx>
          <w:tblCellMar>
            <w:top w:w="0" w:type="dxa"/>
            <w:left w:w="0" w:type="dxa"/>
            <w:bottom w:w="0" w:type="dxa"/>
            <w:right w:w="0" w:type="dxa"/>
          </w:tblCellMar>
        </w:tblPrEx>
        <w:trPr>
          <w:trHeight w:hRule="exact" w:val="408"/>
        </w:trPr>
        <w:tc>
          <w:tcPr>
            <w:tcW w:w="5039" w:type="dxa"/>
            <w:tcBorders>
              <w:top w:val="single" w:sz="4" w:space="0" w:color="000000"/>
              <w:left w:val="single" w:sz="4" w:space="0" w:color="000000"/>
              <w:bottom w:val="single" w:sz="4" w:space="0" w:color="000000"/>
              <w:right w:val="single" w:sz="4" w:space="0" w:color="000000"/>
            </w:tcBorders>
          </w:tcPr>
          <w:p w:rsidR="00097E3E" w:rsidRPr="00EA5981" w:rsidRDefault="00097E3E" w:rsidP="00DB3F62">
            <w:pPr>
              <w:widowControl w:val="0"/>
              <w:numPr>
                <w:ilvl w:val="0"/>
                <w:numId w:val="2"/>
              </w:numPr>
              <w:autoSpaceDE w:val="0"/>
              <w:autoSpaceDN w:val="0"/>
              <w:adjustRightInd w:val="0"/>
              <w:spacing w:after="0" w:line="360" w:lineRule="auto"/>
              <w:ind w:left="503"/>
              <w:rPr>
                <w:rFonts w:ascii="Arial" w:hAnsi="Arial" w:cs="Arial"/>
                <w:sz w:val="20"/>
                <w:szCs w:val="20"/>
              </w:rPr>
            </w:pPr>
            <w:r w:rsidRPr="00EA5981">
              <w:rPr>
                <w:rFonts w:ascii="Arial" w:hAnsi="Arial" w:cs="Arial"/>
                <w:sz w:val="20"/>
                <w:szCs w:val="20"/>
              </w:rPr>
              <w:t>Conciertos</w:t>
            </w:r>
          </w:p>
        </w:tc>
        <w:tc>
          <w:tcPr>
            <w:tcW w:w="368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8%</w:t>
            </w:r>
          </w:p>
        </w:tc>
      </w:tr>
      <w:tr w:rsidR="00097E3E" w:rsidRPr="00EA5981" w:rsidTr="004A38EE">
        <w:tblPrEx>
          <w:tblCellMar>
            <w:top w:w="0" w:type="dxa"/>
            <w:left w:w="0" w:type="dxa"/>
            <w:bottom w:w="0" w:type="dxa"/>
            <w:right w:w="0" w:type="dxa"/>
          </w:tblCellMar>
        </w:tblPrEx>
        <w:trPr>
          <w:trHeight w:hRule="exact" w:val="408"/>
        </w:trPr>
        <w:tc>
          <w:tcPr>
            <w:tcW w:w="5039" w:type="dxa"/>
            <w:tcBorders>
              <w:top w:val="single" w:sz="4" w:space="0" w:color="000000"/>
              <w:left w:val="single" w:sz="4" w:space="0" w:color="000000"/>
              <w:bottom w:val="single" w:sz="4" w:space="0" w:color="000000"/>
              <w:right w:val="single" w:sz="4" w:space="0" w:color="000000"/>
            </w:tcBorders>
          </w:tcPr>
          <w:p w:rsidR="00097E3E" w:rsidRPr="00EA5981" w:rsidRDefault="00097E3E" w:rsidP="00DB3F62">
            <w:pPr>
              <w:widowControl w:val="0"/>
              <w:numPr>
                <w:ilvl w:val="0"/>
                <w:numId w:val="2"/>
              </w:numPr>
              <w:autoSpaceDE w:val="0"/>
              <w:autoSpaceDN w:val="0"/>
              <w:adjustRightInd w:val="0"/>
              <w:spacing w:after="0" w:line="360" w:lineRule="auto"/>
              <w:ind w:left="503"/>
              <w:rPr>
                <w:rFonts w:ascii="Arial" w:hAnsi="Arial" w:cs="Arial"/>
                <w:sz w:val="20"/>
                <w:szCs w:val="20"/>
              </w:rPr>
            </w:pPr>
            <w:r w:rsidRPr="00EA5981">
              <w:rPr>
                <w:rFonts w:ascii="Arial" w:hAnsi="Arial" w:cs="Arial"/>
                <w:sz w:val="20"/>
                <w:szCs w:val="20"/>
              </w:rPr>
              <w:lastRenderedPageBreak/>
              <w:t>Otros permitidos por la ley en materia.</w:t>
            </w:r>
          </w:p>
        </w:tc>
        <w:tc>
          <w:tcPr>
            <w:tcW w:w="368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8%</w:t>
            </w:r>
          </w:p>
        </w:tc>
      </w:tr>
      <w:tr w:rsidR="00097E3E" w:rsidRPr="00EA5981" w:rsidTr="004A38EE">
        <w:tblPrEx>
          <w:tblCellMar>
            <w:top w:w="0" w:type="dxa"/>
            <w:left w:w="0" w:type="dxa"/>
            <w:bottom w:w="0" w:type="dxa"/>
            <w:right w:w="0" w:type="dxa"/>
          </w:tblCellMar>
        </w:tblPrEx>
        <w:trPr>
          <w:trHeight w:hRule="exact" w:val="408"/>
        </w:trPr>
        <w:tc>
          <w:tcPr>
            <w:tcW w:w="5039" w:type="dxa"/>
            <w:tcBorders>
              <w:top w:val="single" w:sz="4" w:space="0" w:color="000000"/>
              <w:left w:val="single" w:sz="4" w:space="0" w:color="000000"/>
              <w:bottom w:val="single" w:sz="4" w:space="0" w:color="000000"/>
              <w:right w:val="single" w:sz="4" w:space="0" w:color="000000"/>
            </w:tcBorders>
          </w:tcPr>
          <w:p w:rsidR="00097E3E" w:rsidRPr="00EA5981" w:rsidRDefault="00097E3E" w:rsidP="00DB3F62">
            <w:pPr>
              <w:widowControl w:val="0"/>
              <w:numPr>
                <w:ilvl w:val="0"/>
                <w:numId w:val="2"/>
              </w:numPr>
              <w:autoSpaceDE w:val="0"/>
              <w:autoSpaceDN w:val="0"/>
              <w:adjustRightInd w:val="0"/>
              <w:spacing w:after="0" w:line="360" w:lineRule="auto"/>
              <w:ind w:left="503"/>
              <w:rPr>
                <w:rFonts w:ascii="Arial" w:hAnsi="Arial" w:cs="Arial"/>
                <w:sz w:val="20"/>
                <w:szCs w:val="20"/>
              </w:rPr>
            </w:pPr>
            <w:r w:rsidRPr="00EA5981">
              <w:rPr>
                <w:rFonts w:ascii="Arial" w:hAnsi="Arial" w:cs="Arial"/>
                <w:sz w:val="20"/>
                <w:szCs w:val="20"/>
              </w:rPr>
              <w:t>Juegos  mecánicos</w:t>
            </w:r>
          </w:p>
        </w:tc>
        <w:tc>
          <w:tcPr>
            <w:tcW w:w="368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8%</w:t>
            </w:r>
          </w:p>
        </w:tc>
      </w:tr>
    </w:tbl>
    <w:p w:rsidR="002F0BC9" w:rsidRDefault="002F0BC9" w:rsidP="00EA5981">
      <w:pPr>
        <w:widowControl w:val="0"/>
        <w:autoSpaceDE w:val="0"/>
        <w:autoSpaceDN w:val="0"/>
        <w:adjustRightInd w:val="0"/>
        <w:spacing w:after="0" w:line="360" w:lineRule="auto"/>
        <w:jc w:val="center"/>
        <w:rPr>
          <w:rFonts w:ascii="Arial" w:hAnsi="Arial" w:cs="Arial"/>
          <w:sz w:val="20"/>
          <w:szCs w:val="20"/>
        </w:rPr>
      </w:pPr>
    </w:p>
    <w:p w:rsidR="00DB3F62" w:rsidRPr="00DB3F62" w:rsidRDefault="00097E3E" w:rsidP="00EA5981">
      <w:pPr>
        <w:widowControl w:val="0"/>
        <w:autoSpaceDE w:val="0"/>
        <w:autoSpaceDN w:val="0"/>
        <w:adjustRightInd w:val="0"/>
        <w:spacing w:after="0" w:line="360" w:lineRule="auto"/>
        <w:jc w:val="center"/>
        <w:rPr>
          <w:rFonts w:ascii="Arial" w:hAnsi="Arial" w:cs="Arial"/>
          <w:b/>
          <w:sz w:val="20"/>
          <w:szCs w:val="20"/>
        </w:rPr>
      </w:pPr>
      <w:r w:rsidRPr="00DB3F62">
        <w:rPr>
          <w:rFonts w:ascii="Arial" w:hAnsi="Arial" w:cs="Arial"/>
          <w:b/>
          <w:sz w:val="20"/>
          <w:szCs w:val="20"/>
        </w:rPr>
        <w:t xml:space="preserve">TÍTULO </w:t>
      </w:r>
      <w:r w:rsidR="001310EA">
        <w:rPr>
          <w:rFonts w:ascii="Arial" w:hAnsi="Arial" w:cs="Arial"/>
          <w:b/>
          <w:sz w:val="20"/>
          <w:szCs w:val="20"/>
        </w:rPr>
        <w:t>TERCERO</w:t>
      </w:r>
    </w:p>
    <w:p w:rsidR="00097E3E" w:rsidRPr="00DB3F62" w:rsidRDefault="00097E3E" w:rsidP="00EA5981">
      <w:pPr>
        <w:widowControl w:val="0"/>
        <w:autoSpaceDE w:val="0"/>
        <w:autoSpaceDN w:val="0"/>
        <w:adjustRightInd w:val="0"/>
        <w:spacing w:after="0" w:line="360" w:lineRule="auto"/>
        <w:jc w:val="center"/>
        <w:rPr>
          <w:rFonts w:ascii="Arial" w:hAnsi="Arial" w:cs="Arial"/>
          <w:b/>
          <w:sz w:val="20"/>
          <w:szCs w:val="20"/>
        </w:rPr>
      </w:pPr>
      <w:r w:rsidRPr="00DB3F62">
        <w:rPr>
          <w:rFonts w:ascii="Arial" w:hAnsi="Arial" w:cs="Arial"/>
          <w:b/>
          <w:sz w:val="20"/>
          <w:szCs w:val="20"/>
        </w:rPr>
        <w:t>DERECHOS</w:t>
      </w:r>
    </w:p>
    <w:p w:rsidR="00DB3F62" w:rsidRPr="00DB3F62" w:rsidRDefault="00DB3F62" w:rsidP="00EA5981">
      <w:pPr>
        <w:widowControl w:val="0"/>
        <w:autoSpaceDE w:val="0"/>
        <w:autoSpaceDN w:val="0"/>
        <w:adjustRightInd w:val="0"/>
        <w:spacing w:after="0" w:line="360" w:lineRule="auto"/>
        <w:jc w:val="center"/>
        <w:rPr>
          <w:rFonts w:ascii="Arial" w:hAnsi="Arial" w:cs="Arial"/>
          <w:b/>
          <w:sz w:val="20"/>
          <w:szCs w:val="20"/>
        </w:rPr>
      </w:pPr>
    </w:p>
    <w:p w:rsidR="00DB3F62" w:rsidRPr="00DB3F62" w:rsidRDefault="00097E3E" w:rsidP="00EA5981">
      <w:pPr>
        <w:widowControl w:val="0"/>
        <w:autoSpaceDE w:val="0"/>
        <w:autoSpaceDN w:val="0"/>
        <w:adjustRightInd w:val="0"/>
        <w:spacing w:after="0" w:line="360" w:lineRule="auto"/>
        <w:jc w:val="center"/>
        <w:rPr>
          <w:rFonts w:ascii="Arial" w:hAnsi="Arial" w:cs="Arial"/>
          <w:b/>
          <w:sz w:val="20"/>
          <w:szCs w:val="20"/>
        </w:rPr>
      </w:pPr>
      <w:r w:rsidRPr="00DB3F62">
        <w:rPr>
          <w:rFonts w:ascii="Arial" w:hAnsi="Arial" w:cs="Arial"/>
          <w:b/>
          <w:sz w:val="20"/>
          <w:szCs w:val="20"/>
        </w:rPr>
        <w:t xml:space="preserve">CAPÍTULO I </w:t>
      </w:r>
    </w:p>
    <w:p w:rsidR="00097E3E" w:rsidRPr="00DB3F62" w:rsidRDefault="00097E3E" w:rsidP="00EA5981">
      <w:pPr>
        <w:widowControl w:val="0"/>
        <w:autoSpaceDE w:val="0"/>
        <w:autoSpaceDN w:val="0"/>
        <w:adjustRightInd w:val="0"/>
        <w:spacing w:after="0" w:line="360" w:lineRule="auto"/>
        <w:jc w:val="center"/>
        <w:rPr>
          <w:rFonts w:ascii="Arial" w:hAnsi="Arial" w:cs="Arial"/>
          <w:b/>
          <w:sz w:val="20"/>
          <w:szCs w:val="20"/>
        </w:rPr>
      </w:pPr>
      <w:r w:rsidRPr="00DB3F62">
        <w:rPr>
          <w:rFonts w:ascii="Arial" w:hAnsi="Arial" w:cs="Arial"/>
          <w:b/>
          <w:sz w:val="20"/>
          <w:szCs w:val="20"/>
        </w:rPr>
        <w:t>Derechos por Servicios de Licencias y Permisos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4A38EE">
        <w:rPr>
          <w:rFonts w:ascii="Arial" w:hAnsi="Arial" w:cs="Arial"/>
          <w:b/>
          <w:sz w:val="20"/>
          <w:szCs w:val="20"/>
        </w:rPr>
        <w:t xml:space="preserve">Artículo </w:t>
      </w:r>
      <w:r w:rsidR="00C45863">
        <w:rPr>
          <w:rFonts w:ascii="Arial" w:hAnsi="Arial" w:cs="Arial"/>
          <w:b/>
          <w:sz w:val="20"/>
          <w:szCs w:val="20"/>
        </w:rPr>
        <w:t>19</w:t>
      </w:r>
      <w:r w:rsidRPr="004A38EE">
        <w:rPr>
          <w:rFonts w:ascii="Arial" w:hAnsi="Arial" w:cs="Arial"/>
          <w:b/>
          <w:sz w:val="20"/>
          <w:szCs w:val="20"/>
        </w:rPr>
        <w:t>.-</w:t>
      </w:r>
      <w:r w:rsidRPr="00EA5981">
        <w:rPr>
          <w:rFonts w:ascii="Arial" w:hAnsi="Arial" w:cs="Arial"/>
          <w:sz w:val="20"/>
          <w:szCs w:val="20"/>
        </w:rPr>
        <w:t xml:space="preserve"> Por el otorgamiento de las licencias, permisos o autorizaciones para el funcionamiento de establecimientos o locales, cuyos giros sean la enajenación de bebidas alcohólicas o la prestación, servicios que incluyan el expendio de dichas bebidas, siempre que se efectúen total o parcialmente con el público en general causarán y pagarán derechos de conformidad con las tarifas establecidas en los siguientes artículos.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112A59">
        <w:rPr>
          <w:rFonts w:ascii="Arial" w:hAnsi="Arial" w:cs="Arial"/>
          <w:b/>
          <w:sz w:val="20"/>
          <w:szCs w:val="20"/>
        </w:rPr>
        <w:t xml:space="preserve">Artículo </w:t>
      </w:r>
      <w:r w:rsidR="00C45863">
        <w:rPr>
          <w:rFonts w:ascii="Arial" w:hAnsi="Arial" w:cs="Arial"/>
          <w:b/>
          <w:sz w:val="20"/>
          <w:szCs w:val="20"/>
        </w:rPr>
        <w:t>20</w:t>
      </w:r>
      <w:r w:rsidRPr="00112A59">
        <w:rPr>
          <w:rFonts w:ascii="Arial" w:hAnsi="Arial" w:cs="Arial"/>
          <w:b/>
          <w:sz w:val="20"/>
          <w:szCs w:val="20"/>
        </w:rPr>
        <w:t>.-</w:t>
      </w:r>
      <w:r w:rsidRPr="00EA5981">
        <w:rPr>
          <w:rFonts w:ascii="Arial" w:hAnsi="Arial" w:cs="Arial"/>
          <w:sz w:val="20"/>
          <w:szCs w:val="20"/>
        </w:rPr>
        <w:t xml:space="preserve"> Por el otorgamiento de licencias para el funcionamiento de establecimientos o locales cuyos giros sean la venta de bebidas alcohólicas se cobrará una cuota de acuerdo a la siguiente tarifa:</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6840"/>
        <w:gridCol w:w="1843"/>
      </w:tblGrid>
      <w:tr w:rsidR="00097E3E" w:rsidRPr="00EA5981" w:rsidTr="002F0BC9">
        <w:tblPrEx>
          <w:tblCellMar>
            <w:top w:w="0" w:type="dxa"/>
            <w:left w:w="0" w:type="dxa"/>
            <w:bottom w:w="0" w:type="dxa"/>
            <w:right w:w="0" w:type="dxa"/>
          </w:tblCellMar>
        </w:tblPrEx>
        <w:trPr>
          <w:trHeight w:hRule="exact" w:val="410"/>
        </w:trPr>
        <w:tc>
          <w:tcPr>
            <w:tcW w:w="6840" w:type="dxa"/>
            <w:tcBorders>
              <w:top w:val="single" w:sz="4" w:space="0" w:color="000000"/>
              <w:left w:val="single" w:sz="4" w:space="0" w:color="000000"/>
              <w:bottom w:val="single" w:sz="4" w:space="0" w:color="000000"/>
              <w:right w:val="single" w:sz="4" w:space="0" w:color="000000"/>
            </w:tcBorders>
          </w:tcPr>
          <w:p w:rsidR="00097E3E" w:rsidRPr="00EA5981" w:rsidRDefault="00097E3E" w:rsidP="00112A59">
            <w:pPr>
              <w:widowControl w:val="0"/>
              <w:numPr>
                <w:ilvl w:val="0"/>
                <w:numId w:val="3"/>
              </w:numPr>
              <w:autoSpaceDE w:val="0"/>
              <w:autoSpaceDN w:val="0"/>
              <w:adjustRightInd w:val="0"/>
              <w:spacing w:after="0" w:line="360" w:lineRule="auto"/>
              <w:ind w:left="603"/>
              <w:rPr>
                <w:rFonts w:ascii="Arial" w:hAnsi="Arial" w:cs="Arial"/>
                <w:sz w:val="20"/>
                <w:szCs w:val="20"/>
              </w:rPr>
            </w:pPr>
            <w:r w:rsidRPr="00EA5981">
              <w:rPr>
                <w:rFonts w:ascii="Arial" w:hAnsi="Arial" w:cs="Arial"/>
                <w:sz w:val="20"/>
                <w:szCs w:val="20"/>
              </w:rPr>
              <w:t>Vinaterías o licorerías</w:t>
            </w:r>
          </w:p>
        </w:tc>
        <w:tc>
          <w:tcPr>
            <w:tcW w:w="184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$ 110,000.00</w:t>
            </w:r>
          </w:p>
        </w:tc>
      </w:tr>
      <w:tr w:rsidR="00097E3E" w:rsidRPr="00EA5981" w:rsidTr="002F0BC9">
        <w:tblPrEx>
          <w:tblCellMar>
            <w:top w:w="0" w:type="dxa"/>
            <w:left w:w="0" w:type="dxa"/>
            <w:bottom w:w="0" w:type="dxa"/>
            <w:right w:w="0" w:type="dxa"/>
          </w:tblCellMar>
        </w:tblPrEx>
        <w:trPr>
          <w:trHeight w:hRule="exact" w:val="408"/>
        </w:trPr>
        <w:tc>
          <w:tcPr>
            <w:tcW w:w="6840" w:type="dxa"/>
            <w:tcBorders>
              <w:top w:val="single" w:sz="4" w:space="0" w:color="000000"/>
              <w:left w:val="single" w:sz="4" w:space="0" w:color="000000"/>
              <w:bottom w:val="single" w:sz="4" w:space="0" w:color="000000"/>
              <w:right w:val="single" w:sz="4" w:space="0" w:color="000000"/>
            </w:tcBorders>
          </w:tcPr>
          <w:p w:rsidR="00097E3E" w:rsidRPr="00EA5981" w:rsidRDefault="00097E3E" w:rsidP="00112A59">
            <w:pPr>
              <w:widowControl w:val="0"/>
              <w:numPr>
                <w:ilvl w:val="0"/>
                <w:numId w:val="3"/>
              </w:numPr>
              <w:autoSpaceDE w:val="0"/>
              <w:autoSpaceDN w:val="0"/>
              <w:adjustRightInd w:val="0"/>
              <w:spacing w:after="0" w:line="360" w:lineRule="auto"/>
              <w:ind w:left="603"/>
              <w:rPr>
                <w:rFonts w:ascii="Arial" w:hAnsi="Arial" w:cs="Arial"/>
                <w:sz w:val="20"/>
                <w:szCs w:val="20"/>
              </w:rPr>
            </w:pPr>
            <w:r w:rsidRPr="00EA5981">
              <w:rPr>
                <w:rFonts w:ascii="Arial" w:hAnsi="Arial" w:cs="Arial"/>
                <w:sz w:val="20"/>
                <w:szCs w:val="20"/>
              </w:rPr>
              <w:t>Expendios de cerveza</w:t>
            </w:r>
          </w:p>
        </w:tc>
        <w:tc>
          <w:tcPr>
            <w:tcW w:w="184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$ 90,000.00</w:t>
            </w:r>
          </w:p>
        </w:tc>
      </w:tr>
      <w:tr w:rsidR="00097E3E" w:rsidRPr="00EA5981" w:rsidTr="002F0BC9">
        <w:tblPrEx>
          <w:tblCellMar>
            <w:top w:w="0" w:type="dxa"/>
            <w:left w:w="0" w:type="dxa"/>
            <w:bottom w:w="0" w:type="dxa"/>
            <w:right w:w="0" w:type="dxa"/>
          </w:tblCellMar>
        </w:tblPrEx>
        <w:trPr>
          <w:trHeight w:hRule="exact" w:val="408"/>
        </w:trPr>
        <w:tc>
          <w:tcPr>
            <w:tcW w:w="6840" w:type="dxa"/>
            <w:tcBorders>
              <w:top w:val="single" w:sz="4" w:space="0" w:color="000000"/>
              <w:left w:val="single" w:sz="4" w:space="0" w:color="000000"/>
              <w:bottom w:val="single" w:sz="4" w:space="0" w:color="000000"/>
              <w:right w:val="single" w:sz="4" w:space="0" w:color="000000"/>
            </w:tcBorders>
          </w:tcPr>
          <w:p w:rsidR="00097E3E" w:rsidRPr="00EA5981" w:rsidRDefault="00097E3E" w:rsidP="00112A59">
            <w:pPr>
              <w:widowControl w:val="0"/>
              <w:numPr>
                <w:ilvl w:val="0"/>
                <w:numId w:val="3"/>
              </w:numPr>
              <w:autoSpaceDE w:val="0"/>
              <w:autoSpaceDN w:val="0"/>
              <w:adjustRightInd w:val="0"/>
              <w:spacing w:after="0" w:line="360" w:lineRule="auto"/>
              <w:ind w:left="603"/>
              <w:rPr>
                <w:rFonts w:ascii="Arial" w:hAnsi="Arial" w:cs="Arial"/>
                <w:sz w:val="20"/>
                <w:szCs w:val="20"/>
              </w:rPr>
            </w:pPr>
            <w:r w:rsidRPr="00EA5981">
              <w:rPr>
                <w:rFonts w:ascii="Arial" w:hAnsi="Arial" w:cs="Arial"/>
                <w:sz w:val="20"/>
                <w:szCs w:val="20"/>
              </w:rPr>
              <w:t>Supermercados y mini súper con departamento de licores</w:t>
            </w:r>
          </w:p>
        </w:tc>
        <w:tc>
          <w:tcPr>
            <w:tcW w:w="184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$ 150,000.00</w:t>
            </w:r>
          </w:p>
        </w:tc>
      </w:tr>
      <w:tr w:rsidR="00097E3E" w:rsidRPr="00EA5981" w:rsidTr="002F0BC9">
        <w:tblPrEx>
          <w:tblCellMar>
            <w:top w:w="0" w:type="dxa"/>
            <w:left w:w="0" w:type="dxa"/>
            <w:bottom w:w="0" w:type="dxa"/>
            <w:right w:w="0" w:type="dxa"/>
          </w:tblCellMar>
        </w:tblPrEx>
        <w:trPr>
          <w:trHeight w:hRule="exact" w:val="410"/>
        </w:trPr>
        <w:tc>
          <w:tcPr>
            <w:tcW w:w="6840" w:type="dxa"/>
            <w:tcBorders>
              <w:top w:val="single" w:sz="4" w:space="0" w:color="000000"/>
              <w:left w:val="single" w:sz="4" w:space="0" w:color="000000"/>
              <w:bottom w:val="single" w:sz="4" w:space="0" w:color="000000"/>
              <w:right w:val="single" w:sz="4" w:space="0" w:color="000000"/>
            </w:tcBorders>
          </w:tcPr>
          <w:p w:rsidR="00097E3E" w:rsidRPr="00EA5981" w:rsidRDefault="00097E3E" w:rsidP="00112A59">
            <w:pPr>
              <w:widowControl w:val="0"/>
              <w:numPr>
                <w:ilvl w:val="0"/>
                <w:numId w:val="3"/>
              </w:numPr>
              <w:autoSpaceDE w:val="0"/>
              <w:autoSpaceDN w:val="0"/>
              <w:adjustRightInd w:val="0"/>
              <w:spacing w:after="0" w:line="360" w:lineRule="auto"/>
              <w:ind w:left="603"/>
              <w:rPr>
                <w:rFonts w:ascii="Arial" w:hAnsi="Arial" w:cs="Arial"/>
                <w:sz w:val="20"/>
                <w:szCs w:val="20"/>
              </w:rPr>
            </w:pPr>
            <w:r w:rsidRPr="00EA5981">
              <w:rPr>
                <w:rFonts w:ascii="Arial" w:hAnsi="Arial" w:cs="Arial"/>
                <w:sz w:val="20"/>
                <w:szCs w:val="20"/>
              </w:rPr>
              <w:t>Tienda de autoservicio con venta de bebidas alcohólicas</w:t>
            </w:r>
          </w:p>
        </w:tc>
        <w:tc>
          <w:tcPr>
            <w:tcW w:w="184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$ 120,000.00</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112A59">
        <w:rPr>
          <w:rFonts w:ascii="Arial" w:hAnsi="Arial" w:cs="Arial"/>
          <w:b/>
          <w:sz w:val="20"/>
          <w:szCs w:val="20"/>
        </w:rPr>
        <w:t xml:space="preserve">Artículo </w:t>
      </w:r>
      <w:r w:rsidR="00C45863">
        <w:rPr>
          <w:rFonts w:ascii="Arial" w:hAnsi="Arial" w:cs="Arial"/>
          <w:b/>
          <w:sz w:val="20"/>
          <w:szCs w:val="20"/>
        </w:rPr>
        <w:t>21</w:t>
      </w:r>
      <w:r w:rsidRPr="00112A59">
        <w:rPr>
          <w:rFonts w:ascii="Arial" w:hAnsi="Arial" w:cs="Arial"/>
          <w:b/>
          <w:sz w:val="20"/>
          <w:szCs w:val="20"/>
        </w:rPr>
        <w:t>.</w:t>
      </w:r>
      <w:r w:rsidRPr="00EA5981">
        <w:rPr>
          <w:rFonts w:ascii="Arial" w:hAnsi="Arial" w:cs="Arial"/>
          <w:sz w:val="20"/>
          <w:szCs w:val="20"/>
        </w:rPr>
        <w:t xml:space="preserve"> Para el otorgamiento de licencias de funcionamiento de establecimientos o locales cuyos giros sean la prestación de servicios que incluyan el expendio de bebidas alcohólicas se cobrará una cuota de acuerdo a la siguiente tarifa:</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6840"/>
        <w:gridCol w:w="1886"/>
      </w:tblGrid>
      <w:tr w:rsidR="00097E3E" w:rsidRPr="00EA5981" w:rsidTr="002F0BC9">
        <w:tblPrEx>
          <w:tblCellMar>
            <w:top w:w="0" w:type="dxa"/>
            <w:left w:w="0" w:type="dxa"/>
            <w:bottom w:w="0" w:type="dxa"/>
            <w:right w:w="0" w:type="dxa"/>
          </w:tblCellMar>
        </w:tblPrEx>
        <w:trPr>
          <w:trHeight w:hRule="exact" w:val="408"/>
        </w:trPr>
        <w:tc>
          <w:tcPr>
            <w:tcW w:w="6840" w:type="dxa"/>
            <w:tcBorders>
              <w:top w:val="single" w:sz="4" w:space="0" w:color="000000"/>
              <w:left w:val="single" w:sz="4" w:space="0" w:color="000000"/>
              <w:bottom w:val="single" w:sz="4" w:space="0" w:color="000000"/>
              <w:right w:val="single" w:sz="4" w:space="0" w:color="000000"/>
            </w:tcBorders>
          </w:tcPr>
          <w:p w:rsidR="00097E3E" w:rsidRPr="00EA5981" w:rsidRDefault="00097E3E" w:rsidP="00112A59">
            <w:pPr>
              <w:widowControl w:val="0"/>
              <w:numPr>
                <w:ilvl w:val="0"/>
                <w:numId w:val="4"/>
              </w:numPr>
              <w:autoSpaceDE w:val="0"/>
              <w:autoSpaceDN w:val="0"/>
              <w:adjustRightInd w:val="0"/>
              <w:spacing w:after="0" w:line="360" w:lineRule="auto"/>
              <w:ind w:left="461"/>
              <w:rPr>
                <w:rFonts w:ascii="Arial" w:hAnsi="Arial" w:cs="Arial"/>
                <w:sz w:val="20"/>
                <w:szCs w:val="20"/>
              </w:rPr>
            </w:pPr>
            <w:r w:rsidRPr="00EA5981">
              <w:rPr>
                <w:rFonts w:ascii="Arial" w:hAnsi="Arial" w:cs="Arial"/>
                <w:sz w:val="20"/>
                <w:szCs w:val="20"/>
              </w:rPr>
              <w:t>Centros nocturnos y cabarets</w:t>
            </w:r>
          </w:p>
        </w:tc>
        <w:tc>
          <w:tcPr>
            <w:tcW w:w="188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$ 180,000.00</w:t>
            </w:r>
          </w:p>
        </w:tc>
      </w:tr>
      <w:tr w:rsidR="00097E3E" w:rsidRPr="00EA5981" w:rsidTr="002F0BC9">
        <w:tblPrEx>
          <w:tblCellMar>
            <w:top w:w="0" w:type="dxa"/>
            <w:left w:w="0" w:type="dxa"/>
            <w:bottom w:w="0" w:type="dxa"/>
            <w:right w:w="0" w:type="dxa"/>
          </w:tblCellMar>
        </w:tblPrEx>
        <w:trPr>
          <w:trHeight w:hRule="exact" w:val="408"/>
        </w:trPr>
        <w:tc>
          <w:tcPr>
            <w:tcW w:w="6840" w:type="dxa"/>
            <w:tcBorders>
              <w:top w:val="single" w:sz="4" w:space="0" w:color="000000"/>
              <w:left w:val="single" w:sz="4" w:space="0" w:color="000000"/>
              <w:bottom w:val="single" w:sz="4" w:space="0" w:color="000000"/>
              <w:right w:val="single" w:sz="4" w:space="0" w:color="000000"/>
            </w:tcBorders>
          </w:tcPr>
          <w:p w:rsidR="00097E3E" w:rsidRPr="00EA5981" w:rsidRDefault="00097E3E" w:rsidP="00112A59">
            <w:pPr>
              <w:widowControl w:val="0"/>
              <w:numPr>
                <w:ilvl w:val="0"/>
                <w:numId w:val="4"/>
              </w:numPr>
              <w:autoSpaceDE w:val="0"/>
              <w:autoSpaceDN w:val="0"/>
              <w:adjustRightInd w:val="0"/>
              <w:spacing w:after="0" w:line="360" w:lineRule="auto"/>
              <w:ind w:left="461"/>
              <w:rPr>
                <w:rFonts w:ascii="Arial" w:hAnsi="Arial" w:cs="Arial"/>
                <w:sz w:val="20"/>
                <w:szCs w:val="20"/>
              </w:rPr>
            </w:pPr>
            <w:r w:rsidRPr="00EA5981">
              <w:rPr>
                <w:rFonts w:ascii="Arial" w:hAnsi="Arial" w:cs="Arial"/>
                <w:sz w:val="20"/>
                <w:szCs w:val="20"/>
              </w:rPr>
              <w:t>Cantinas y bares</w:t>
            </w:r>
          </w:p>
        </w:tc>
        <w:tc>
          <w:tcPr>
            <w:tcW w:w="188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$ 110,000.00</w:t>
            </w:r>
          </w:p>
        </w:tc>
      </w:tr>
      <w:tr w:rsidR="00097E3E" w:rsidRPr="00EA5981" w:rsidTr="002F0BC9">
        <w:tblPrEx>
          <w:tblCellMar>
            <w:top w:w="0" w:type="dxa"/>
            <w:left w:w="0" w:type="dxa"/>
            <w:bottom w:w="0" w:type="dxa"/>
            <w:right w:w="0" w:type="dxa"/>
          </w:tblCellMar>
        </w:tblPrEx>
        <w:trPr>
          <w:trHeight w:hRule="exact" w:val="406"/>
        </w:trPr>
        <w:tc>
          <w:tcPr>
            <w:tcW w:w="6840" w:type="dxa"/>
            <w:tcBorders>
              <w:top w:val="single" w:sz="4" w:space="0" w:color="000000"/>
              <w:left w:val="single" w:sz="4" w:space="0" w:color="000000"/>
              <w:bottom w:val="single" w:sz="4" w:space="0" w:color="000000"/>
              <w:right w:val="single" w:sz="4" w:space="0" w:color="000000"/>
            </w:tcBorders>
          </w:tcPr>
          <w:p w:rsidR="00097E3E" w:rsidRPr="00EA5981" w:rsidRDefault="00097E3E" w:rsidP="00112A59">
            <w:pPr>
              <w:widowControl w:val="0"/>
              <w:numPr>
                <w:ilvl w:val="0"/>
                <w:numId w:val="4"/>
              </w:numPr>
              <w:autoSpaceDE w:val="0"/>
              <w:autoSpaceDN w:val="0"/>
              <w:adjustRightInd w:val="0"/>
              <w:spacing w:after="0" w:line="360" w:lineRule="auto"/>
              <w:ind w:left="461"/>
              <w:rPr>
                <w:rFonts w:ascii="Arial" w:hAnsi="Arial" w:cs="Arial"/>
                <w:sz w:val="20"/>
                <w:szCs w:val="20"/>
              </w:rPr>
            </w:pPr>
            <w:r w:rsidRPr="00EA5981">
              <w:rPr>
                <w:rFonts w:ascii="Arial" w:hAnsi="Arial" w:cs="Arial"/>
                <w:sz w:val="20"/>
                <w:szCs w:val="20"/>
              </w:rPr>
              <w:t>Restaurante-bar</w:t>
            </w:r>
          </w:p>
        </w:tc>
        <w:tc>
          <w:tcPr>
            <w:tcW w:w="188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$ 110,000.00</w:t>
            </w:r>
          </w:p>
        </w:tc>
      </w:tr>
      <w:tr w:rsidR="00097E3E" w:rsidRPr="00EA5981" w:rsidTr="002F0BC9">
        <w:tblPrEx>
          <w:tblCellMar>
            <w:top w:w="0" w:type="dxa"/>
            <w:left w:w="0" w:type="dxa"/>
            <w:bottom w:w="0" w:type="dxa"/>
            <w:right w:w="0" w:type="dxa"/>
          </w:tblCellMar>
        </w:tblPrEx>
        <w:trPr>
          <w:trHeight w:hRule="exact" w:val="408"/>
        </w:trPr>
        <w:tc>
          <w:tcPr>
            <w:tcW w:w="6840" w:type="dxa"/>
            <w:tcBorders>
              <w:top w:val="single" w:sz="4" w:space="0" w:color="000000"/>
              <w:left w:val="single" w:sz="4" w:space="0" w:color="000000"/>
              <w:bottom w:val="single" w:sz="4" w:space="0" w:color="000000"/>
              <w:right w:val="single" w:sz="4" w:space="0" w:color="000000"/>
            </w:tcBorders>
          </w:tcPr>
          <w:p w:rsidR="00097E3E" w:rsidRPr="00EA5981" w:rsidRDefault="00097E3E" w:rsidP="00112A59">
            <w:pPr>
              <w:widowControl w:val="0"/>
              <w:numPr>
                <w:ilvl w:val="0"/>
                <w:numId w:val="4"/>
              </w:numPr>
              <w:autoSpaceDE w:val="0"/>
              <w:autoSpaceDN w:val="0"/>
              <w:adjustRightInd w:val="0"/>
              <w:spacing w:after="0" w:line="360" w:lineRule="auto"/>
              <w:ind w:left="461"/>
              <w:rPr>
                <w:rFonts w:ascii="Arial" w:hAnsi="Arial" w:cs="Arial"/>
                <w:sz w:val="20"/>
                <w:szCs w:val="20"/>
              </w:rPr>
            </w:pPr>
            <w:r w:rsidRPr="00EA5981">
              <w:rPr>
                <w:rFonts w:ascii="Arial" w:hAnsi="Arial" w:cs="Arial"/>
                <w:sz w:val="20"/>
                <w:szCs w:val="20"/>
              </w:rPr>
              <w:t>Discotecas y clubes sociales</w:t>
            </w:r>
          </w:p>
        </w:tc>
        <w:tc>
          <w:tcPr>
            <w:tcW w:w="188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$ 110,000.00</w:t>
            </w:r>
          </w:p>
        </w:tc>
      </w:tr>
      <w:tr w:rsidR="00097E3E" w:rsidRPr="00EA5981" w:rsidTr="002F0BC9">
        <w:tblPrEx>
          <w:tblCellMar>
            <w:top w:w="0" w:type="dxa"/>
            <w:left w:w="0" w:type="dxa"/>
            <w:bottom w:w="0" w:type="dxa"/>
            <w:right w:w="0" w:type="dxa"/>
          </w:tblCellMar>
        </w:tblPrEx>
        <w:trPr>
          <w:trHeight w:hRule="exact" w:val="408"/>
        </w:trPr>
        <w:tc>
          <w:tcPr>
            <w:tcW w:w="6840" w:type="dxa"/>
            <w:tcBorders>
              <w:top w:val="single" w:sz="4" w:space="0" w:color="000000"/>
              <w:left w:val="single" w:sz="4" w:space="0" w:color="000000"/>
              <w:bottom w:val="single" w:sz="4" w:space="0" w:color="000000"/>
              <w:right w:val="single" w:sz="4" w:space="0" w:color="000000"/>
            </w:tcBorders>
          </w:tcPr>
          <w:p w:rsidR="00097E3E" w:rsidRPr="00EA5981" w:rsidRDefault="00097E3E" w:rsidP="00112A59">
            <w:pPr>
              <w:widowControl w:val="0"/>
              <w:numPr>
                <w:ilvl w:val="0"/>
                <w:numId w:val="4"/>
              </w:numPr>
              <w:autoSpaceDE w:val="0"/>
              <w:autoSpaceDN w:val="0"/>
              <w:adjustRightInd w:val="0"/>
              <w:spacing w:after="0" w:line="360" w:lineRule="auto"/>
              <w:ind w:left="461"/>
              <w:rPr>
                <w:rFonts w:ascii="Arial" w:hAnsi="Arial" w:cs="Arial"/>
                <w:sz w:val="20"/>
                <w:szCs w:val="20"/>
              </w:rPr>
            </w:pPr>
            <w:r w:rsidRPr="00EA5981">
              <w:rPr>
                <w:rFonts w:ascii="Arial" w:hAnsi="Arial" w:cs="Arial"/>
                <w:sz w:val="20"/>
                <w:szCs w:val="20"/>
              </w:rPr>
              <w:lastRenderedPageBreak/>
              <w:t>Salones de baile, de billar o boliche</w:t>
            </w:r>
          </w:p>
        </w:tc>
        <w:tc>
          <w:tcPr>
            <w:tcW w:w="188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xml:space="preserve">$ </w:t>
            </w:r>
            <w:r w:rsidR="00112A59">
              <w:rPr>
                <w:rFonts w:ascii="Arial" w:hAnsi="Arial" w:cs="Arial"/>
                <w:sz w:val="20"/>
                <w:szCs w:val="20"/>
              </w:rPr>
              <w:t xml:space="preserve">  </w:t>
            </w:r>
            <w:r w:rsidRPr="00EA5981">
              <w:rPr>
                <w:rFonts w:ascii="Arial" w:hAnsi="Arial" w:cs="Arial"/>
                <w:sz w:val="20"/>
                <w:szCs w:val="20"/>
              </w:rPr>
              <w:t>90,000.00</w:t>
            </w:r>
          </w:p>
        </w:tc>
      </w:tr>
      <w:tr w:rsidR="00097E3E" w:rsidRPr="00EA5981" w:rsidTr="002F0BC9">
        <w:tblPrEx>
          <w:tblCellMar>
            <w:top w:w="0" w:type="dxa"/>
            <w:left w:w="0" w:type="dxa"/>
            <w:bottom w:w="0" w:type="dxa"/>
            <w:right w:w="0" w:type="dxa"/>
          </w:tblCellMar>
        </w:tblPrEx>
        <w:trPr>
          <w:trHeight w:hRule="exact" w:val="408"/>
        </w:trPr>
        <w:tc>
          <w:tcPr>
            <w:tcW w:w="6840" w:type="dxa"/>
            <w:tcBorders>
              <w:top w:val="single" w:sz="4" w:space="0" w:color="000000"/>
              <w:left w:val="single" w:sz="4" w:space="0" w:color="000000"/>
              <w:bottom w:val="single" w:sz="4" w:space="0" w:color="000000"/>
              <w:right w:val="single" w:sz="4" w:space="0" w:color="000000"/>
            </w:tcBorders>
          </w:tcPr>
          <w:p w:rsidR="00097E3E" w:rsidRPr="00EA5981" w:rsidRDefault="00097E3E" w:rsidP="00112A59">
            <w:pPr>
              <w:widowControl w:val="0"/>
              <w:numPr>
                <w:ilvl w:val="0"/>
                <w:numId w:val="4"/>
              </w:numPr>
              <w:autoSpaceDE w:val="0"/>
              <w:autoSpaceDN w:val="0"/>
              <w:adjustRightInd w:val="0"/>
              <w:spacing w:after="0" w:line="360" w:lineRule="auto"/>
              <w:ind w:left="461"/>
              <w:rPr>
                <w:rFonts w:ascii="Arial" w:hAnsi="Arial" w:cs="Arial"/>
                <w:sz w:val="20"/>
                <w:szCs w:val="20"/>
              </w:rPr>
            </w:pPr>
            <w:r w:rsidRPr="00EA5981">
              <w:rPr>
                <w:rFonts w:ascii="Arial" w:hAnsi="Arial" w:cs="Arial"/>
                <w:sz w:val="20"/>
                <w:szCs w:val="20"/>
              </w:rPr>
              <w:t>Restaurantes en general</w:t>
            </w:r>
          </w:p>
        </w:tc>
        <w:tc>
          <w:tcPr>
            <w:tcW w:w="188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xml:space="preserve">$ </w:t>
            </w:r>
            <w:r w:rsidR="00112A59">
              <w:rPr>
                <w:rFonts w:ascii="Arial" w:hAnsi="Arial" w:cs="Arial"/>
                <w:sz w:val="20"/>
                <w:szCs w:val="20"/>
              </w:rPr>
              <w:t xml:space="preserve">  </w:t>
            </w:r>
            <w:r w:rsidRPr="00EA5981">
              <w:rPr>
                <w:rFonts w:ascii="Arial" w:hAnsi="Arial" w:cs="Arial"/>
                <w:sz w:val="20"/>
                <w:szCs w:val="20"/>
              </w:rPr>
              <w:t>95,000.00</w:t>
            </w:r>
          </w:p>
        </w:tc>
      </w:tr>
      <w:tr w:rsidR="00097E3E" w:rsidRPr="00EA5981" w:rsidTr="002F0BC9">
        <w:tblPrEx>
          <w:tblCellMar>
            <w:top w:w="0" w:type="dxa"/>
            <w:left w:w="0" w:type="dxa"/>
            <w:bottom w:w="0" w:type="dxa"/>
            <w:right w:w="0" w:type="dxa"/>
          </w:tblCellMar>
        </w:tblPrEx>
        <w:trPr>
          <w:trHeight w:hRule="exact" w:val="408"/>
        </w:trPr>
        <w:tc>
          <w:tcPr>
            <w:tcW w:w="6840" w:type="dxa"/>
            <w:tcBorders>
              <w:top w:val="single" w:sz="4" w:space="0" w:color="000000"/>
              <w:left w:val="single" w:sz="4" w:space="0" w:color="000000"/>
              <w:bottom w:val="single" w:sz="4" w:space="0" w:color="000000"/>
              <w:right w:val="single" w:sz="4" w:space="0" w:color="000000"/>
            </w:tcBorders>
          </w:tcPr>
          <w:p w:rsidR="00097E3E" w:rsidRPr="00EA5981" w:rsidRDefault="00097E3E" w:rsidP="00112A59">
            <w:pPr>
              <w:widowControl w:val="0"/>
              <w:numPr>
                <w:ilvl w:val="0"/>
                <w:numId w:val="4"/>
              </w:numPr>
              <w:autoSpaceDE w:val="0"/>
              <w:autoSpaceDN w:val="0"/>
              <w:adjustRightInd w:val="0"/>
              <w:spacing w:after="0" w:line="360" w:lineRule="auto"/>
              <w:ind w:left="461"/>
              <w:rPr>
                <w:rFonts w:ascii="Arial" w:hAnsi="Arial" w:cs="Arial"/>
                <w:sz w:val="20"/>
                <w:szCs w:val="20"/>
              </w:rPr>
            </w:pPr>
            <w:r w:rsidRPr="00EA5981">
              <w:rPr>
                <w:rFonts w:ascii="Arial" w:hAnsi="Arial" w:cs="Arial"/>
                <w:sz w:val="20"/>
                <w:szCs w:val="20"/>
              </w:rPr>
              <w:t>Hoteles.</w:t>
            </w:r>
          </w:p>
        </w:tc>
        <w:tc>
          <w:tcPr>
            <w:tcW w:w="188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$ 110,000.00</w:t>
            </w:r>
          </w:p>
        </w:tc>
      </w:tr>
      <w:tr w:rsidR="00097E3E" w:rsidRPr="00EA5981" w:rsidTr="002F0BC9">
        <w:tblPrEx>
          <w:tblCellMar>
            <w:top w:w="0" w:type="dxa"/>
            <w:left w:w="0" w:type="dxa"/>
            <w:bottom w:w="0" w:type="dxa"/>
            <w:right w:w="0" w:type="dxa"/>
          </w:tblCellMar>
        </w:tblPrEx>
        <w:trPr>
          <w:trHeight w:hRule="exact" w:val="408"/>
        </w:trPr>
        <w:tc>
          <w:tcPr>
            <w:tcW w:w="6840" w:type="dxa"/>
            <w:tcBorders>
              <w:top w:val="single" w:sz="4" w:space="0" w:color="000000"/>
              <w:left w:val="single" w:sz="4" w:space="0" w:color="000000"/>
              <w:bottom w:val="single" w:sz="4" w:space="0" w:color="000000"/>
              <w:right w:val="single" w:sz="4" w:space="0" w:color="000000"/>
            </w:tcBorders>
          </w:tcPr>
          <w:p w:rsidR="00097E3E" w:rsidRPr="00EA5981" w:rsidRDefault="00097E3E" w:rsidP="00112A59">
            <w:pPr>
              <w:widowControl w:val="0"/>
              <w:numPr>
                <w:ilvl w:val="0"/>
                <w:numId w:val="4"/>
              </w:numPr>
              <w:autoSpaceDE w:val="0"/>
              <w:autoSpaceDN w:val="0"/>
              <w:adjustRightInd w:val="0"/>
              <w:spacing w:after="0" w:line="360" w:lineRule="auto"/>
              <w:ind w:left="461"/>
              <w:rPr>
                <w:rFonts w:ascii="Arial" w:hAnsi="Arial" w:cs="Arial"/>
                <w:sz w:val="20"/>
                <w:szCs w:val="20"/>
              </w:rPr>
            </w:pPr>
            <w:r w:rsidRPr="00EA5981">
              <w:rPr>
                <w:rFonts w:ascii="Arial" w:hAnsi="Arial" w:cs="Arial"/>
                <w:sz w:val="20"/>
                <w:szCs w:val="20"/>
              </w:rPr>
              <w:t>Moteles y Posadas.</w:t>
            </w:r>
          </w:p>
        </w:tc>
        <w:tc>
          <w:tcPr>
            <w:tcW w:w="188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xml:space="preserve">$ </w:t>
            </w:r>
            <w:r w:rsidR="00112A59">
              <w:rPr>
                <w:rFonts w:ascii="Arial" w:hAnsi="Arial" w:cs="Arial"/>
                <w:sz w:val="20"/>
                <w:szCs w:val="20"/>
              </w:rPr>
              <w:t xml:space="preserve">  </w:t>
            </w:r>
            <w:r w:rsidRPr="00EA5981">
              <w:rPr>
                <w:rFonts w:ascii="Arial" w:hAnsi="Arial" w:cs="Arial"/>
                <w:sz w:val="20"/>
                <w:szCs w:val="20"/>
              </w:rPr>
              <w:t>80,000.00</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112A59" w:rsidRDefault="00097E3E" w:rsidP="00112A59">
      <w:pPr>
        <w:widowControl w:val="0"/>
        <w:autoSpaceDE w:val="0"/>
        <w:autoSpaceDN w:val="0"/>
        <w:adjustRightInd w:val="0"/>
        <w:spacing w:after="0" w:line="360" w:lineRule="auto"/>
        <w:ind w:hanging="10"/>
        <w:jc w:val="both"/>
        <w:rPr>
          <w:rFonts w:ascii="Arial" w:hAnsi="Arial" w:cs="Arial"/>
          <w:sz w:val="20"/>
          <w:szCs w:val="20"/>
        </w:rPr>
      </w:pPr>
      <w:r w:rsidRPr="00112A59">
        <w:rPr>
          <w:rFonts w:ascii="Arial" w:hAnsi="Arial" w:cs="Arial"/>
          <w:b/>
          <w:sz w:val="20"/>
          <w:szCs w:val="20"/>
        </w:rPr>
        <w:t xml:space="preserve">Artículo </w:t>
      </w:r>
      <w:r w:rsidR="00C45863">
        <w:rPr>
          <w:rFonts w:ascii="Arial" w:hAnsi="Arial" w:cs="Arial"/>
          <w:b/>
          <w:sz w:val="20"/>
          <w:szCs w:val="20"/>
        </w:rPr>
        <w:t>22</w:t>
      </w:r>
      <w:r w:rsidRPr="00112A59">
        <w:rPr>
          <w:rFonts w:ascii="Arial" w:hAnsi="Arial" w:cs="Arial"/>
          <w:b/>
          <w:sz w:val="20"/>
          <w:szCs w:val="20"/>
        </w:rPr>
        <w:t>.-</w:t>
      </w:r>
      <w:r w:rsidRPr="00EA5981">
        <w:rPr>
          <w:rFonts w:ascii="Arial" w:hAnsi="Arial" w:cs="Arial"/>
          <w:sz w:val="20"/>
          <w:szCs w:val="20"/>
        </w:rPr>
        <w:t xml:space="preserve"> Por el otorgamiento de la revalidación de licencias para el funcionamiento </w:t>
      </w:r>
      <w:r w:rsidR="00112A59">
        <w:rPr>
          <w:rFonts w:ascii="Arial" w:hAnsi="Arial" w:cs="Arial"/>
          <w:sz w:val="20"/>
          <w:szCs w:val="20"/>
        </w:rPr>
        <w:t>de</w:t>
      </w:r>
      <w:r w:rsidRPr="00EA5981">
        <w:rPr>
          <w:rFonts w:ascii="Arial" w:hAnsi="Arial" w:cs="Arial"/>
          <w:sz w:val="20"/>
          <w:szCs w:val="20"/>
        </w:rPr>
        <w:t xml:space="preserve"> los establecimientos que se relacionen en </w:t>
      </w:r>
      <w:r w:rsidRPr="006D1067">
        <w:rPr>
          <w:rFonts w:ascii="Arial" w:hAnsi="Arial" w:cs="Arial"/>
          <w:sz w:val="20"/>
          <w:szCs w:val="20"/>
        </w:rPr>
        <w:t>los artículos 2</w:t>
      </w:r>
      <w:r w:rsidR="006D1067" w:rsidRPr="006D1067">
        <w:rPr>
          <w:rFonts w:ascii="Arial" w:hAnsi="Arial" w:cs="Arial"/>
          <w:sz w:val="20"/>
          <w:szCs w:val="20"/>
        </w:rPr>
        <w:t>0</w:t>
      </w:r>
      <w:r w:rsidRPr="006D1067">
        <w:rPr>
          <w:rFonts w:ascii="Arial" w:hAnsi="Arial" w:cs="Arial"/>
          <w:sz w:val="20"/>
          <w:szCs w:val="20"/>
        </w:rPr>
        <w:t xml:space="preserve"> y 2</w:t>
      </w:r>
      <w:r w:rsidR="006D1067" w:rsidRPr="006D1067">
        <w:rPr>
          <w:rFonts w:ascii="Arial" w:hAnsi="Arial" w:cs="Arial"/>
          <w:sz w:val="20"/>
          <w:szCs w:val="20"/>
        </w:rPr>
        <w:t>1</w:t>
      </w:r>
      <w:r w:rsidRPr="006D1067">
        <w:rPr>
          <w:rFonts w:ascii="Arial" w:hAnsi="Arial" w:cs="Arial"/>
          <w:sz w:val="20"/>
          <w:szCs w:val="20"/>
        </w:rPr>
        <w:t xml:space="preserve"> de est</w:t>
      </w:r>
      <w:r w:rsidRPr="00EA5981">
        <w:rPr>
          <w:rFonts w:ascii="Arial" w:hAnsi="Arial" w:cs="Arial"/>
          <w:sz w:val="20"/>
          <w:szCs w:val="20"/>
        </w:rPr>
        <w:t>a Ley, se pagará un derecho de</w:t>
      </w:r>
      <w:r w:rsidR="00112A59">
        <w:rPr>
          <w:rFonts w:ascii="Arial" w:hAnsi="Arial" w:cs="Arial"/>
          <w:sz w:val="20"/>
          <w:szCs w:val="20"/>
        </w:rPr>
        <w:t xml:space="preserve"> </w:t>
      </w:r>
      <w:r w:rsidRPr="00EA5981">
        <w:rPr>
          <w:rFonts w:ascii="Arial" w:hAnsi="Arial" w:cs="Arial"/>
          <w:position w:val="-1"/>
          <w:sz w:val="20"/>
          <w:szCs w:val="20"/>
        </w:rPr>
        <w:t>acuerdo a las siguientes tarifas: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6840"/>
        <w:gridCol w:w="1925"/>
      </w:tblGrid>
      <w:tr w:rsidR="00097E3E" w:rsidRPr="00EA5981" w:rsidTr="002F0BC9">
        <w:tblPrEx>
          <w:tblCellMar>
            <w:top w:w="0" w:type="dxa"/>
            <w:left w:w="0" w:type="dxa"/>
            <w:bottom w:w="0" w:type="dxa"/>
            <w:right w:w="0" w:type="dxa"/>
          </w:tblCellMar>
        </w:tblPrEx>
        <w:trPr>
          <w:trHeight w:hRule="exact" w:val="408"/>
        </w:trPr>
        <w:tc>
          <w:tcPr>
            <w:tcW w:w="6840" w:type="dxa"/>
            <w:tcBorders>
              <w:top w:val="single" w:sz="4" w:space="0" w:color="000000"/>
              <w:left w:val="single" w:sz="4" w:space="0" w:color="000000"/>
              <w:bottom w:val="single" w:sz="4" w:space="0" w:color="000000"/>
              <w:right w:val="single" w:sz="4" w:space="0" w:color="000000"/>
            </w:tcBorders>
          </w:tcPr>
          <w:p w:rsidR="00097E3E" w:rsidRPr="00EA5981" w:rsidRDefault="00097E3E" w:rsidP="00081E65">
            <w:pPr>
              <w:widowControl w:val="0"/>
              <w:numPr>
                <w:ilvl w:val="0"/>
                <w:numId w:val="5"/>
              </w:numPr>
              <w:autoSpaceDE w:val="0"/>
              <w:autoSpaceDN w:val="0"/>
              <w:adjustRightInd w:val="0"/>
              <w:spacing w:after="0" w:line="360" w:lineRule="auto"/>
              <w:ind w:left="461"/>
              <w:rPr>
                <w:rFonts w:ascii="Arial" w:hAnsi="Arial" w:cs="Arial"/>
                <w:sz w:val="20"/>
                <w:szCs w:val="20"/>
              </w:rPr>
            </w:pPr>
            <w:r w:rsidRPr="00EA5981">
              <w:rPr>
                <w:rFonts w:ascii="Arial" w:hAnsi="Arial" w:cs="Arial"/>
                <w:sz w:val="20"/>
                <w:szCs w:val="20"/>
              </w:rPr>
              <w:t>Vinaterías o licorerías</w:t>
            </w:r>
          </w:p>
        </w:tc>
        <w:tc>
          <w:tcPr>
            <w:tcW w:w="1925"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r w:rsidR="00081E65">
              <w:rPr>
                <w:rFonts w:ascii="Arial" w:hAnsi="Arial" w:cs="Arial"/>
                <w:sz w:val="20"/>
                <w:szCs w:val="20"/>
              </w:rPr>
              <w:t xml:space="preserve"> </w:t>
            </w:r>
            <w:r w:rsidRPr="00EA5981">
              <w:rPr>
                <w:rFonts w:ascii="Arial" w:hAnsi="Arial" w:cs="Arial"/>
                <w:sz w:val="20"/>
                <w:szCs w:val="20"/>
              </w:rPr>
              <w:t>15,000.00</w:t>
            </w:r>
          </w:p>
        </w:tc>
      </w:tr>
      <w:tr w:rsidR="00097E3E" w:rsidRPr="00EA5981" w:rsidTr="002F0BC9">
        <w:tblPrEx>
          <w:tblCellMar>
            <w:top w:w="0" w:type="dxa"/>
            <w:left w:w="0" w:type="dxa"/>
            <w:bottom w:w="0" w:type="dxa"/>
            <w:right w:w="0" w:type="dxa"/>
          </w:tblCellMar>
        </w:tblPrEx>
        <w:trPr>
          <w:trHeight w:hRule="exact" w:val="408"/>
        </w:trPr>
        <w:tc>
          <w:tcPr>
            <w:tcW w:w="6840" w:type="dxa"/>
            <w:tcBorders>
              <w:top w:val="single" w:sz="4" w:space="0" w:color="000000"/>
              <w:left w:val="single" w:sz="4" w:space="0" w:color="000000"/>
              <w:bottom w:val="single" w:sz="4" w:space="0" w:color="000000"/>
              <w:right w:val="single" w:sz="4" w:space="0" w:color="000000"/>
            </w:tcBorders>
          </w:tcPr>
          <w:p w:rsidR="00097E3E" w:rsidRPr="00EA5981" w:rsidRDefault="00097E3E" w:rsidP="00081E65">
            <w:pPr>
              <w:widowControl w:val="0"/>
              <w:numPr>
                <w:ilvl w:val="0"/>
                <w:numId w:val="5"/>
              </w:numPr>
              <w:autoSpaceDE w:val="0"/>
              <w:autoSpaceDN w:val="0"/>
              <w:adjustRightInd w:val="0"/>
              <w:spacing w:after="0" w:line="360" w:lineRule="auto"/>
              <w:ind w:left="461"/>
              <w:rPr>
                <w:rFonts w:ascii="Arial" w:hAnsi="Arial" w:cs="Arial"/>
                <w:sz w:val="20"/>
                <w:szCs w:val="20"/>
              </w:rPr>
            </w:pPr>
            <w:r w:rsidRPr="00EA5981">
              <w:rPr>
                <w:rFonts w:ascii="Arial" w:hAnsi="Arial" w:cs="Arial"/>
                <w:sz w:val="20"/>
                <w:szCs w:val="20"/>
              </w:rPr>
              <w:t>Expendios de cerveza</w:t>
            </w:r>
          </w:p>
        </w:tc>
        <w:tc>
          <w:tcPr>
            <w:tcW w:w="1925"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r w:rsidR="00081E65">
              <w:rPr>
                <w:rFonts w:ascii="Arial" w:hAnsi="Arial" w:cs="Arial"/>
                <w:sz w:val="20"/>
                <w:szCs w:val="20"/>
              </w:rPr>
              <w:t xml:space="preserve"> </w:t>
            </w:r>
            <w:r w:rsidRPr="00EA5981">
              <w:rPr>
                <w:rFonts w:ascii="Arial" w:hAnsi="Arial" w:cs="Arial"/>
                <w:sz w:val="20"/>
                <w:szCs w:val="20"/>
              </w:rPr>
              <w:t>15,000.00</w:t>
            </w:r>
          </w:p>
        </w:tc>
      </w:tr>
      <w:tr w:rsidR="00097E3E" w:rsidRPr="00EA5981" w:rsidTr="002F0BC9">
        <w:tblPrEx>
          <w:tblCellMar>
            <w:top w:w="0" w:type="dxa"/>
            <w:left w:w="0" w:type="dxa"/>
            <w:bottom w:w="0" w:type="dxa"/>
            <w:right w:w="0" w:type="dxa"/>
          </w:tblCellMar>
        </w:tblPrEx>
        <w:trPr>
          <w:trHeight w:hRule="exact" w:val="410"/>
        </w:trPr>
        <w:tc>
          <w:tcPr>
            <w:tcW w:w="6840" w:type="dxa"/>
            <w:tcBorders>
              <w:top w:val="single" w:sz="4" w:space="0" w:color="000000"/>
              <w:left w:val="single" w:sz="4" w:space="0" w:color="000000"/>
              <w:bottom w:val="single" w:sz="4" w:space="0" w:color="000000"/>
              <w:right w:val="single" w:sz="4" w:space="0" w:color="000000"/>
            </w:tcBorders>
          </w:tcPr>
          <w:p w:rsidR="00097E3E" w:rsidRPr="00EA5981" w:rsidRDefault="00097E3E" w:rsidP="00081E65">
            <w:pPr>
              <w:widowControl w:val="0"/>
              <w:numPr>
                <w:ilvl w:val="0"/>
                <w:numId w:val="5"/>
              </w:numPr>
              <w:autoSpaceDE w:val="0"/>
              <w:autoSpaceDN w:val="0"/>
              <w:adjustRightInd w:val="0"/>
              <w:spacing w:after="0" w:line="360" w:lineRule="auto"/>
              <w:ind w:left="461"/>
              <w:rPr>
                <w:rFonts w:ascii="Arial" w:hAnsi="Arial" w:cs="Arial"/>
                <w:sz w:val="20"/>
                <w:szCs w:val="20"/>
              </w:rPr>
            </w:pPr>
            <w:r w:rsidRPr="00EA5981">
              <w:rPr>
                <w:rFonts w:ascii="Arial" w:hAnsi="Arial" w:cs="Arial"/>
                <w:sz w:val="20"/>
                <w:szCs w:val="20"/>
              </w:rPr>
              <w:t>Supermercado con departamento de licores</w:t>
            </w:r>
          </w:p>
        </w:tc>
        <w:tc>
          <w:tcPr>
            <w:tcW w:w="1925"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$ 65,000.00</w:t>
            </w:r>
          </w:p>
        </w:tc>
      </w:tr>
      <w:tr w:rsidR="00097E3E" w:rsidRPr="00EA5981" w:rsidTr="002F0BC9">
        <w:tblPrEx>
          <w:tblCellMar>
            <w:top w:w="0" w:type="dxa"/>
            <w:left w:w="0" w:type="dxa"/>
            <w:bottom w:w="0" w:type="dxa"/>
            <w:right w:w="0" w:type="dxa"/>
          </w:tblCellMar>
        </w:tblPrEx>
        <w:trPr>
          <w:trHeight w:hRule="exact" w:val="408"/>
        </w:trPr>
        <w:tc>
          <w:tcPr>
            <w:tcW w:w="6840" w:type="dxa"/>
            <w:tcBorders>
              <w:top w:val="single" w:sz="4" w:space="0" w:color="000000"/>
              <w:left w:val="single" w:sz="4" w:space="0" w:color="000000"/>
              <w:bottom w:val="single" w:sz="4" w:space="0" w:color="000000"/>
              <w:right w:val="single" w:sz="4" w:space="0" w:color="000000"/>
            </w:tcBorders>
          </w:tcPr>
          <w:p w:rsidR="00097E3E" w:rsidRPr="00EA5981" w:rsidRDefault="00097E3E" w:rsidP="00081E65">
            <w:pPr>
              <w:widowControl w:val="0"/>
              <w:numPr>
                <w:ilvl w:val="0"/>
                <w:numId w:val="5"/>
              </w:numPr>
              <w:autoSpaceDE w:val="0"/>
              <w:autoSpaceDN w:val="0"/>
              <w:adjustRightInd w:val="0"/>
              <w:spacing w:after="0" w:line="360" w:lineRule="auto"/>
              <w:ind w:left="461"/>
              <w:rPr>
                <w:rFonts w:ascii="Arial" w:hAnsi="Arial" w:cs="Arial"/>
                <w:sz w:val="20"/>
                <w:szCs w:val="20"/>
              </w:rPr>
            </w:pPr>
            <w:r w:rsidRPr="00EA5981">
              <w:rPr>
                <w:rFonts w:ascii="Arial" w:hAnsi="Arial" w:cs="Arial"/>
                <w:sz w:val="20"/>
                <w:szCs w:val="20"/>
              </w:rPr>
              <w:t>Mini súper con departamento de licores</w:t>
            </w:r>
          </w:p>
        </w:tc>
        <w:tc>
          <w:tcPr>
            <w:tcW w:w="1925"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$ 12,000.00</w:t>
            </w:r>
          </w:p>
        </w:tc>
      </w:tr>
      <w:tr w:rsidR="00097E3E" w:rsidRPr="00EA5981" w:rsidTr="002F0BC9">
        <w:tblPrEx>
          <w:tblCellMar>
            <w:top w:w="0" w:type="dxa"/>
            <w:left w:w="0" w:type="dxa"/>
            <w:bottom w:w="0" w:type="dxa"/>
            <w:right w:w="0" w:type="dxa"/>
          </w:tblCellMar>
        </w:tblPrEx>
        <w:trPr>
          <w:trHeight w:hRule="exact" w:val="408"/>
        </w:trPr>
        <w:tc>
          <w:tcPr>
            <w:tcW w:w="6840" w:type="dxa"/>
            <w:tcBorders>
              <w:top w:val="single" w:sz="4" w:space="0" w:color="000000"/>
              <w:left w:val="single" w:sz="4" w:space="0" w:color="000000"/>
              <w:bottom w:val="single" w:sz="4" w:space="0" w:color="000000"/>
              <w:right w:val="single" w:sz="4" w:space="0" w:color="000000"/>
            </w:tcBorders>
          </w:tcPr>
          <w:p w:rsidR="00097E3E" w:rsidRPr="00EA5981" w:rsidRDefault="00097E3E" w:rsidP="00081E65">
            <w:pPr>
              <w:widowControl w:val="0"/>
              <w:numPr>
                <w:ilvl w:val="0"/>
                <w:numId w:val="5"/>
              </w:numPr>
              <w:autoSpaceDE w:val="0"/>
              <w:autoSpaceDN w:val="0"/>
              <w:adjustRightInd w:val="0"/>
              <w:spacing w:after="0" w:line="360" w:lineRule="auto"/>
              <w:ind w:left="461"/>
              <w:rPr>
                <w:rFonts w:ascii="Arial" w:hAnsi="Arial" w:cs="Arial"/>
                <w:sz w:val="20"/>
                <w:szCs w:val="20"/>
              </w:rPr>
            </w:pPr>
            <w:r w:rsidRPr="00EA5981">
              <w:rPr>
                <w:rFonts w:ascii="Arial" w:hAnsi="Arial" w:cs="Arial"/>
                <w:sz w:val="20"/>
                <w:szCs w:val="20"/>
              </w:rPr>
              <w:t>Centros nocturnos y cabarets</w:t>
            </w:r>
          </w:p>
        </w:tc>
        <w:tc>
          <w:tcPr>
            <w:tcW w:w="1925"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$ 20,000.00</w:t>
            </w:r>
          </w:p>
        </w:tc>
      </w:tr>
      <w:tr w:rsidR="00097E3E" w:rsidRPr="00EA5981" w:rsidTr="002F0BC9">
        <w:tblPrEx>
          <w:tblCellMar>
            <w:top w:w="0" w:type="dxa"/>
            <w:left w:w="0" w:type="dxa"/>
            <w:bottom w:w="0" w:type="dxa"/>
            <w:right w:w="0" w:type="dxa"/>
          </w:tblCellMar>
        </w:tblPrEx>
        <w:trPr>
          <w:trHeight w:hRule="exact" w:val="408"/>
        </w:trPr>
        <w:tc>
          <w:tcPr>
            <w:tcW w:w="6840" w:type="dxa"/>
            <w:tcBorders>
              <w:top w:val="single" w:sz="4" w:space="0" w:color="000000"/>
              <w:left w:val="single" w:sz="4" w:space="0" w:color="000000"/>
              <w:bottom w:val="single" w:sz="4" w:space="0" w:color="000000"/>
              <w:right w:val="single" w:sz="4" w:space="0" w:color="000000"/>
            </w:tcBorders>
          </w:tcPr>
          <w:p w:rsidR="00097E3E" w:rsidRPr="00EA5981" w:rsidRDefault="00097E3E" w:rsidP="00081E65">
            <w:pPr>
              <w:widowControl w:val="0"/>
              <w:numPr>
                <w:ilvl w:val="0"/>
                <w:numId w:val="5"/>
              </w:numPr>
              <w:autoSpaceDE w:val="0"/>
              <w:autoSpaceDN w:val="0"/>
              <w:adjustRightInd w:val="0"/>
              <w:spacing w:after="0" w:line="360" w:lineRule="auto"/>
              <w:ind w:left="461"/>
              <w:rPr>
                <w:rFonts w:ascii="Arial" w:hAnsi="Arial" w:cs="Arial"/>
                <w:sz w:val="20"/>
                <w:szCs w:val="20"/>
              </w:rPr>
            </w:pPr>
            <w:r w:rsidRPr="00EA5981">
              <w:rPr>
                <w:rFonts w:ascii="Arial" w:hAnsi="Arial" w:cs="Arial"/>
                <w:sz w:val="20"/>
                <w:szCs w:val="20"/>
              </w:rPr>
              <w:t>Cantinas, Bar</w:t>
            </w:r>
          </w:p>
        </w:tc>
        <w:tc>
          <w:tcPr>
            <w:tcW w:w="1925"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$ 12,000.00</w:t>
            </w:r>
          </w:p>
        </w:tc>
      </w:tr>
      <w:tr w:rsidR="00097E3E" w:rsidRPr="00EA5981" w:rsidTr="002F0BC9">
        <w:tblPrEx>
          <w:tblCellMar>
            <w:top w:w="0" w:type="dxa"/>
            <w:left w:w="0" w:type="dxa"/>
            <w:bottom w:w="0" w:type="dxa"/>
            <w:right w:w="0" w:type="dxa"/>
          </w:tblCellMar>
        </w:tblPrEx>
        <w:trPr>
          <w:trHeight w:hRule="exact" w:val="410"/>
        </w:trPr>
        <w:tc>
          <w:tcPr>
            <w:tcW w:w="6840" w:type="dxa"/>
            <w:tcBorders>
              <w:top w:val="single" w:sz="4" w:space="0" w:color="000000"/>
              <w:left w:val="single" w:sz="4" w:space="0" w:color="000000"/>
              <w:bottom w:val="single" w:sz="4" w:space="0" w:color="000000"/>
              <w:right w:val="single" w:sz="4" w:space="0" w:color="000000"/>
            </w:tcBorders>
          </w:tcPr>
          <w:p w:rsidR="00097E3E" w:rsidRPr="00EA5981" w:rsidRDefault="00097E3E" w:rsidP="00081E65">
            <w:pPr>
              <w:widowControl w:val="0"/>
              <w:numPr>
                <w:ilvl w:val="0"/>
                <w:numId w:val="5"/>
              </w:numPr>
              <w:autoSpaceDE w:val="0"/>
              <w:autoSpaceDN w:val="0"/>
              <w:adjustRightInd w:val="0"/>
              <w:spacing w:after="0" w:line="360" w:lineRule="auto"/>
              <w:ind w:left="461"/>
              <w:rPr>
                <w:rFonts w:ascii="Arial" w:hAnsi="Arial" w:cs="Arial"/>
                <w:sz w:val="20"/>
                <w:szCs w:val="20"/>
              </w:rPr>
            </w:pPr>
            <w:r w:rsidRPr="00EA5981">
              <w:rPr>
                <w:rFonts w:ascii="Arial" w:hAnsi="Arial" w:cs="Arial"/>
                <w:sz w:val="20"/>
                <w:szCs w:val="20"/>
              </w:rPr>
              <w:t>Restaurant- bar, restaurante en general</w:t>
            </w:r>
          </w:p>
        </w:tc>
        <w:tc>
          <w:tcPr>
            <w:tcW w:w="1925"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xml:space="preserve">$ </w:t>
            </w:r>
            <w:r w:rsidR="00081E65">
              <w:rPr>
                <w:rFonts w:ascii="Arial" w:hAnsi="Arial" w:cs="Arial"/>
                <w:sz w:val="20"/>
                <w:szCs w:val="20"/>
              </w:rPr>
              <w:t xml:space="preserve">  </w:t>
            </w:r>
            <w:r w:rsidRPr="00EA5981">
              <w:rPr>
                <w:rFonts w:ascii="Arial" w:hAnsi="Arial" w:cs="Arial"/>
                <w:sz w:val="20"/>
                <w:szCs w:val="20"/>
              </w:rPr>
              <w:t>8,000.00</w:t>
            </w:r>
          </w:p>
        </w:tc>
      </w:tr>
      <w:tr w:rsidR="00097E3E" w:rsidRPr="00EA5981" w:rsidTr="002F0BC9">
        <w:tblPrEx>
          <w:tblCellMar>
            <w:top w:w="0" w:type="dxa"/>
            <w:left w:w="0" w:type="dxa"/>
            <w:bottom w:w="0" w:type="dxa"/>
            <w:right w:w="0" w:type="dxa"/>
          </w:tblCellMar>
        </w:tblPrEx>
        <w:trPr>
          <w:trHeight w:hRule="exact" w:val="408"/>
        </w:trPr>
        <w:tc>
          <w:tcPr>
            <w:tcW w:w="6840" w:type="dxa"/>
            <w:tcBorders>
              <w:top w:val="single" w:sz="4" w:space="0" w:color="000000"/>
              <w:left w:val="single" w:sz="4" w:space="0" w:color="000000"/>
              <w:bottom w:val="single" w:sz="4" w:space="0" w:color="000000"/>
              <w:right w:val="single" w:sz="4" w:space="0" w:color="000000"/>
            </w:tcBorders>
          </w:tcPr>
          <w:p w:rsidR="00097E3E" w:rsidRPr="00EA5981" w:rsidRDefault="00097E3E" w:rsidP="00081E65">
            <w:pPr>
              <w:widowControl w:val="0"/>
              <w:numPr>
                <w:ilvl w:val="0"/>
                <w:numId w:val="5"/>
              </w:numPr>
              <w:autoSpaceDE w:val="0"/>
              <w:autoSpaceDN w:val="0"/>
              <w:adjustRightInd w:val="0"/>
              <w:spacing w:after="0" w:line="360" w:lineRule="auto"/>
              <w:ind w:left="461"/>
              <w:rPr>
                <w:rFonts w:ascii="Arial" w:hAnsi="Arial" w:cs="Arial"/>
                <w:sz w:val="20"/>
                <w:szCs w:val="20"/>
              </w:rPr>
            </w:pPr>
            <w:r w:rsidRPr="00EA5981">
              <w:rPr>
                <w:rFonts w:ascii="Arial" w:hAnsi="Arial" w:cs="Arial"/>
                <w:sz w:val="20"/>
                <w:szCs w:val="20"/>
              </w:rPr>
              <w:t>Discotecas  y clubes sociales</w:t>
            </w:r>
          </w:p>
        </w:tc>
        <w:tc>
          <w:tcPr>
            <w:tcW w:w="1925"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$ 15,000.00</w:t>
            </w:r>
          </w:p>
        </w:tc>
      </w:tr>
      <w:tr w:rsidR="00097E3E" w:rsidRPr="00EA5981" w:rsidTr="002F0BC9">
        <w:tblPrEx>
          <w:tblCellMar>
            <w:top w:w="0" w:type="dxa"/>
            <w:left w:w="0" w:type="dxa"/>
            <w:bottom w:w="0" w:type="dxa"/>
            <w:right w:w="0" w:type="dxa"/>
          </w:tblCellMar>
        </w:tblPrEx>
        <w:trPr>
          <w:trHeight w:hRule="exact" w:val="408"/>
        </w:trPr>
        <w:tc>
          <w:tcPr>
            <w:tcW w:w="6840" w:type="dxa"/>
            <w:tcBorders>
              <w:top w:val="single" w:sz="4" w:space="0" w:color="000000"/>
              <w:left w:val="single" w:sz="4" w:space="0" w:color="000000"/>
              <w:bottom w:val="single" w:sz="4" w:space="0" w:color="000000"/>
              <w:right w:val="single" w:sz="4" w:space="0" w:color="000000"/>
            </w:tcBorders>
          </w:tcPr>
          <w:p w:rsidR="00097E3E" w:rsidRPr="00EA5981" w:rsidRDefault="00097E3E" w:rsidP="00081E65">
            <w:pPr>
              <w:widowControl w:val="0"/>
              <w:numPr>
                <w:ilvl w:val="0"/>
                <w:numId w:val="5"/>
              </w:numPr>
              <w:autoSpaceDE w:val="0"/>
              <w:autoSpaceDN w:val="0"/>
              <w:adjustRightInd w:val="0"/>
              <w:spacing w:after="0" w:line="360" w:lineRule="auto"/>
              <w:ind w:left="461"/>
              <w:rPr>
                <w:rFonts w:ascii="Arial" w:hAnsi="Arial" w:cs="Arial"/>
                <w:sz w:val="20"/>
                <w:szCs w:val="20"/>
              </w:rPr>
            </w:pPr>
            <w:r w:rsidRPr="00EA5981">
              <w:rPr>
                <w:rFonts w:ascii="Arial" w:hAnsi="Arial" w:cs="Arial"/>
                <w:sz w:val="20"/>
                <w:szCs w:val="20"/>
              </w:rPr>
              <w:t>Fondas, loncherías</w:t>
            </w:r>
          </w:p>
        </w:tc>
        <w:tc>
          <w:tcPr>
            <w:tcW w:w="1925"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xml:space="preserve">$ </w:t>
            </w:r>
            <w:r w:rsidR="00081E65">
              <w:rPr>
                <w:rFonts w:ascii="Arial" w:hAnsi="Arial" w:cs="Arial"/>
                <w:sz w:val="20"/>
                <w:szCs w:val="20"/>
              </w:rPr>
              <w:t xml:space="preserve">  </w:t>
            </w:r>
            <w:r w:rsidRPr="00EA5981">
              <w:rPr>
                <w:rFonts w:ascii="Arial" w:hAnsi="Arial" w:cs="Arial"/>
                <w:sz w:val="20"/>
                <w:szCs w:val="20"/>
              </w:rPr>
              <w:t>4,000.00</w:t>
            </w:r>
          </w:p>
        </w:tc>
      </w:tr>
      <w:tr w:rsidR="00097E3E" w:rsidRPr="00EA5981" w:rsidTr="002F0BC9">
        <w:tblPrEx>
          <w:tblCellMar>
            <w:top w:w="0" w:type="dxa"/>
            <w:left w:w="0" w:type="dxa"/>
            <w:bottom w:w="0" w:type="dxa"/>
            <w:right w:w="0" w:type="dxa"/>
          </w:tblCellMar>
        </w:tblPrEx>
        <w:trPr>
          <w:trHeight w:hRule="exact" w:val="408"/>
        </w:trPr>
        <w:tc>
          <w:tcPr>
            <w:tcW w:w="6840" w:type="dxa"/>
            <w:tcBorders>
              <w:top w:val="single" w:sz="4" w:space="0" w:color="000000"/>
              <w:left w:val="single" w:sz="4" w:space="0" w:color="000000"/>
              <w:bottom w:val="single" w:sz="4" w:space="0" w:color="000000"/>
              <w:right w:val="single" w:sz="4" w:space="0" w:color="000000"/>
            </w:tcBorders>
          </w:tcPr>
          <w:p w:rsidR="00097E3E" w:rsidRPr="00EA5981" w:rsidRDefault="00097E3E" w:rsidP="00081E65">
            <w:pPr>
              <w:widowControl w:val="0"/>
              <w:numPr>
                <w:ilvl w:val="0"/>
                <w:numId w:val="5"/>
              </w:numPr>
              <w:autoSpaceDE w:val="0"/>
              <w:autoSpaceDN w:val="0"/>
              <w:adjustRightInd w:val="0"/>
              <w:spacing w:after="0" w:line="360" w:lineRule="auto"/>
              <w:ind w:left="461"/>
              <w:rPr>
                <w:rFonts w:ascii="Arial" w:hAnsi="Arial" w:cs="Arial"/>
                <w:sz w:val="20"/>
                <w:szCs w:val="20"/>
              </w:rPr>
            </w:pPr>
            <w:r w:rsidRPr="00EA5981">
              <w:rPr>
                <w:rFonts w:ascii="Arial" w:hAnsi="Arial" w:cs="Arial"/>
                <w:sz w:val="20"/>
                <w:szCs w:val="20"/>
              </w:rPr>
              <w:t>Hoteles.</w:t>
            </w:r>
          </w:p>
        </w:tc>
        <w:tc>
          <w:tcPr>
            <w:tcW w:w="1925"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$ 28,000.00</w:t>
            </w:r>
          </w:p>
        </w:tc>
      </w:tr>
      <w:tr w:rsidR="00097E3E" w:rsidRPr="00EA5981" w:rsidTr="002F0BC9">
        <w:tblPrEx>
          <w:tblCellMar>
            <w:top w:w="0" w:type="dxa"/>
            <w:left w:w="0" w:type="dxa"/>
            <w:bottom w:w="0" w:type="dxa"/>
            <w:right w:w="0" w:type="dxa"/>
          </w:tblCellMar>
        </w:tblPrEx>
        <w:trPr>
          <w:trHeight w:hRule="exact" w:val="410"/>
        </w:trPr>
        <w:tc>
          <w:tcPr>
            <w:tcW w:w="6840" w:type="dxa"/>
            <w:tcBorders>
              <w:top w:val="single" w:sz="4" w:space="0" w:color="000000"/>
              <w:left w:val="single" w:sz="4" w:space="0" w:color="000000"/>
              <w:bottom w:val="single" w:sz="4" w:space="0" w:color="000000"/>
              <w:right w:val="single" w:sz="4" w:space="0" w:color="000000"/>
            </w:tcBorders>
          </w:tcPr>
          <w:p w:rsidR="00097E3E" w:rsidRPr="00EA5981" w:rsidRDefault="00097E3E" w:rsidP="00081E65">
            <w:pPr>
              <w:widowControl w:val="0"/>
              <w:numPr>
                <w:ilvl w:val="0"/>
                <w:numId w:val="5"/>
              </w:numPr>
              <w:autoSpaceDE w:val="0"/>
              <w:autoSpaceDN w:val="0"/>
              <w:adjustRightInd w:val="0"/>
              <w:spacing w:after="0" w:line="360" w:lineRule="auto"/>
              <w:ind w:left="461"/>
              <w:rPr>
                <w:rFonts w:ascii="Arial" w:hAnsi="Arial" w:cs="Arial"/>
                <w:sz w:val="20"/>
                <w:szCs w:val="20"/>
              </w:rPr>
            </w:pPr>
            <w:r w:rsidRPr="00EA5981">
              <w:rPr>
                <w:rFonts w:ascii="Arial" w:hAnsi="Arial" w:cs="Arial"/>
                <w:sz w:val="20"/>
                <w:szCs w:val="20"/>
              </w:rPr>
              <w:t>Moteles y Posada</w:t>
            </w:r>
          </w:p>
        </w:tc>
        <w:tc>
          <w:tcPr>
            <w:tcW w:w="1925"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$ 15,000.00</w:t>
            </w:r>
          </w:p>
        </w:tc>
      </w:tr>
      <w:tr w:rsidR="00097E3E" w:rsidRPr="00EA5981" w:rsidTr="002F0BC9">
        <w:tblPrEx>
          <w:tblCellMar>
            <w:top w:w="0" w:type="dxa"/>
            <w:left w:w="0" w:type="dxa"/>
            <w:bottom w:w="0" w:type="dxa"/>
            <w:right w:w="0" w:type="dxa"/>
          </w:tblCellMar>
        </w:tblPrEx>
        <w:trPr>
          <w:trHeight w:hRule="exact" w:val="399"/>
        </w:trPr>
        <w:tc>
          <w:tcPr>
            <w:tcW w:w="6840" w:type="dxa"/>
            <w:tcBorders>
              <w:top w:val="single" w:sz="4" w:space="0" w:color="000000"/>
              <w:left w:val="single" w:sz="4" w:space="0" w:color="000000"/>
              <w:bottom w:val="single" w:sz="4" w:space="0" w:color="000000"/>
              <w:right w:val="single" w:sz="4" w:space="0" w:color="000000"/>
            </w:tcBorders>
          </w:tcPr>
          <w:p w:rsidR="00097E3E" w:rsidRPr="00EA5981" w:rsidRDefault="00097E3E" w:rsidP="00081E65">
            <w:pPr>
              <w:widowControl w:val="0"/>
              <w:numPr>
                <w:ilvl w:val="0"/>
                <w:numId w:val="5"/>
              </w:numPr>
              <w:autoSpaceDE w:val="0"/>
              <w:autoSpaceDN w:val="0"/>
              <w:adjustRightInd w:val="0"/>
              <w:spacing w:after="0" w:line="360" w:lineRule="auto"/>
              <w:ind w:left="461"/>
              <w:rPr>
                <w:rFonts w:ascii="Arial" w:hAnsi="Arial" w:cs="Arial"/>
                <w:sz w:val="20"/>
                <w:szCs w:val="20"/>
              </w:rPr>
            </w:pPr>
            <w:r w:rsidRPr="00EA5981">
              <w:rPr>
                <w:rFonts w:ascii="Arial" w:hAnsi="Arial" w:cs="Arial"/>
                <w:sz w:val="20"/>
                <w:szCs w:val="20"/>
              </w:rPr>
              <w:t>Tienda de autoservicio con venta de bebidas alcohólicas</w:t>
            </w:r>
          </w:p>
        </w:tc>
        <w:tc>
          <w:tcPr>
            <w:tcW w:w="1925"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$2</w:t>
            </w:r>
            <w:r w:rsidR="00081E65">
              <w:rPr>
                <w:rFonts w:ascii="Arial" w:hAnsi="Arial" w:cs="Arial"/>
                <w:sz w:val="20"/>
                <w:szCs w:val="20"/>
              </w:rPr>
              <w:t xml:space="preserve"> </w:t>
            </w:r>
            <w:r w:rsidRPr="00EA5981">
              <w:rPr>
                <w:rFonts w:ascii="Arial" w:hAnsi="Arial" w:cs="Arial"/>
                <w:sz w:val="20"/>
                <w:szCs w:val="20"/>
              </w:rPr>
              <w:t>5,000.00</w:t>
            </w:r>
          </w:p>
        </w:tc>
      </w:tr>
      <w:tr w:rsidR="00097E3E" w:rsidRPr="00EA5981" w:rsidTr="002F0BC9">
        <w:tblPrEx>
          <w:tblCellMar>
            <w:top w:w="0" w:type="dxa"/>
            <w:left w:w="0" w:type="dxa"/>
            <w:bottom w:w="0" w:type="dxa"/>
            <w:right w:w="0" w:type="dxa"/>
          </w:tblCellMar>
        </w:tblPrEx>
        <w:trPr>
          <w:trHeight w:hRule="exact" w:val="560"/>
        </w:trPr>
        <w:tc>
          <w:tcPr>
            <w:tcW w:w="6840" w:type="dxa"/>
            <w:tcBorders>
              <w:top w:val="single" w:sz="4" w:space="0" w:color="000000"/>
              <w:left w:val="single" w:sz="4" w:space="0" w:color="000000"/>
              <w:bottom w:val="single" w:sz="4" w:space="0" w:color="000000"/>
              <w:right w:val="single" w:sz="4" w:space="0" w:color="000000"/>
            </w:tcBorders>
          </w:tcPr>
          <w:p w:rsidR="00097E3E" w:rsidRPr="00EA5981" w:rsidRDefault="00097E3E" w:rsidP="00081E65">
            <w:pPr>
              <w:widowControl w:val="0"/>
              <w:numPr>
                <w:ilvl w:val="0"/>
                <w:numId w:val="5"/>
              </w:numPr>
              <w:autoSpaceDE w:val="0"/>
              <w:autoSpaceDN w:val="0"/>
              <w:adjustRightInd w:val="0"/>
              <w:spacing w:after="0" w:line="360" w:lineRule="auto"/>
              <w:ind w:left="461"/>
              <w:rPr>
                <w:rFonts w:ascii="Arial" w:hAnsi="Arial" w:cs="Arial"/>
                <w:sz w:val="20"/>
                <w:szCs w:val="20"/>
              </w:rPr>
            </w:pPr>
            <w:r w:rsidRPr="00EA5981">
              <w:rPr>
                <w:rFonts w:ascii="Arial" w:hAnsi="Arial" w:cs="Arial"/>
                <w:sz w:val="20"/>
                <w:szCs w:val="20"/>
              </w:rPr>
              <w:t>Tienda de autoservicio 24 horas con venta de bebidas Alcohólicas</w:t>
            </w:r>
          </w:p>
        </w:tc>
        <w:tc>
          <w:tcPr>
            <w:tcW w:w="1925"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r w:rsidR="00081E65">
              <w:rPr>
                <w:rFonts w:ascii="Arial" w:hAnsi="Arial" w:cs="Arial"/>
                <w:sz w:val="20"/>
                <w:szCs w:val="20"/>
              </w:rPr>
              <w:t xml:space="preserve"> </w:t>
            </w:r>
            <w:r w:rsidRPr="00EA5981">
              <w:rPr>
                <w:rFonts w:ascii="Arial" w:hAnsi="Arial" w:cs="Arial"/>
                <w:sz w:val="20"/>
                <w:szCs w:val="20"/>
              </w:rPr>
              <w:t>55,000.00</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sz w:val="20"/>
          <w:szCs w:val="20"/>
        </w:rPr>
        <w:t>Durante los meses de enero y febrero, del año 2023, el contribuyente gozará de un descuento correspondiente al 30% sobre la cantidad que resulta a pagar sobre la revalidación de la licencia para el funcionamiento del establecimiento de los incisos señalados en la tabla que antecede y en los meses de marzo y abril del año 2023, se aplicará un descuento correspondiente al 10% sobre la cantidad que resulta apagar sobre la revalidación de la licencia para el funcionamiento del establecimiento de los incisos señalados en la tabla que antecede.</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907BC5">
        <w:rPr>
          <w:rFonts w:ascii="Arial" w:hAnsi="Arial" w:cs="Arial"/>
          <w:b/>
          <w:sz w:val="20"/>
          <w:szCs w:val="20"/>
        </w:rPr>
        <w:t xml:space="preserve">Artículo </w:t>
      </w:r>
      <w:r w:rsidR="00C45863">
        <w:rPr>
          <w:rFonts w:ascii="Arial" w:hAnsi="Arial" w:cs="Arial"/>
          <w:b/>
          <w:sz w:val="20"/>
          <w:szCs w:val="20"/>
        </w:rPr>
        <w:t>23</w:t>
      </w:r>
      <w:r w:rsidRPr="00907BC5">
        <w:rPr>
          <w:rFonts w:ascii="Arial" w:hAnsi="Arial" w:cs="Arial"/>
          <w:b/>
          <w:sz w:val="20"/>
          <w:szCs w:val="20"/>
        </w:rPr>
        <w:t>.-</w:t>
      </w:r>
      <w:r w:rsidRPr="00EA5981">
        <w:rPr>
          <w:rFonts w:ascii="Arial" w:hAnsi="Arial" w:cs="Arial"/>
          <w:sz w:val="20"/>
          <w:szCs w:val="20"/>
        </w:rPr>
        <w:t xml:space="preserve"> A los permisos eventuales para la venta de bebidas alcohólicas se les aplicarán la cuota diaria de $1,500.00.</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907BC5">
        <w:rPr>
          <w:rFonts w:ascii="Arial" w:hAnsi="Arial" w:cs="Arial"/>
          <w:b/>
          <w:sz w:val="20"/>
          <w:szCs w:val="20"/>
        </w:rPr>
        <w:t xml:space="preserve">Artículo </w:t>
      </w:r>
      <w:r w:rsidR="00C45863">
        <w:rPr>
          <w:rFonts w:ascii="Arial" w:hAnsi="Arial" w:cs="Arial"/>
          <w:b/>
          <w:sz w:val="20"/>
          <w:szCs w:val="20"/>
        </w:rPr>
        <w:t>24</w:t>
      </w:r>
      <w:r w:rsidRPr="00907BC5">
        <w:rPr>
          <w:rFonts w:ascii="Arial" w:hAnsi="Arial" w:cs="Arial"/>
          <w:b/>
          <w:sz w:val="20"/>
          <w:szCs w:val="20"/>
        </w:rPr>
        <w:t>.-</w:t>
      </w:r>
      <w:r w:rsidRPr="00EA5981">
        <w:rPr>
          <w:rFonts w:ascii="Arial" w:hAnsi="Arial" w:cs="Arial"/>
          <w:sz w:val="20"/>
          <w:szCs w:val="20"/>
        </w:rPr>
        <w:t xml:space="preserve"> Para la autorización de funcionamiento en horario extraordinario de giros relacionados con la venta de bebidas alcohólicas se aplicará por cada hora la cantidad de $350.00 pesos.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sz w:val="20"/>
          <w:szCs w:val="20"/>
        </w:rPr>
        <w:t>Para la modificación en concepto de ampliación de horario para los giros relacionados con la venta de bebidas alcohólicas, se cobrará la cantidad de $20,000.00</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907BC5">
        <w:rPr>
          <w:rFonts w:ascii="Arial" w:hAnsi="Arial" w:cs="Arial"/>
          <w:b/>
          <w:sz w:val="20"/>
          <w:szCs w:val="20"/>
        </w:rPr>
        <w:t xml:space="preserve">Artículo </w:t>
      </w:r>
      <w:r w:rsidR="00C45863">
        <w:rPr>
          <w:rFonts w:ascii="Arial" w:hAnsi="Arial" w:cs="Arial"/>
          <w:b/>
          <w:sz w:val="20"/>
          <w:szCs w:val="20"/>
        </w:rPr>
        <w:t>25</w:t>
      </w:r>
      <w:r w:rsidRPr="00907BC5">
        <w:rPr>
          <w:rFonts w:ascii="Arial" w:hAnsi="Arial" w:cs="Arial"/>
          <w:b/>
          <w:sz w:val="20"/>
          <w:szCs w:val="20"/>
        </w:rPr>
        <w:t>.-</w:t>
      </w:r>
      <w:r w:rsidRPr="00EA5981">
        <w:rPr>
          <w:rFonts w:ascii="Arial" w:hAnsi="Arial" w:cs="Arial"/>
          <w:sz w:val="20"/>
          <w:szCs w:val="20"/>
        </w:rPr>
        <w:t xml:space="preserve"> El cobro de derechos por el otorgamiento de licencias, permisos o autorizaciones para el funcionamiento de establecimientos y locales comerciales o de servicios, se realizará con base en las siguientes tarifas: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893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25"/>
        <w:gridCol w:w="2105"/>
        <w:gridCol w:w="2107"/>
      </w:tblGrid>
      <w:tr w:rsidR="00097E3E" w:rsidRPr="00EA5981" w:rsidTr="002F0BC9">
        <w:tblPrEx>
          <w:tblCellMar>
            <w:top w:w="0" w:type="dxa"/>
            <w:left w:w="0" w:type="dxa"/>
            <w:bottom w:w="0" w:type="dxa"/>
            <w:right w:w="0" w:type="dxa"/>
          </w:tblCellMar>
        </w:tblPrEx>
        <w:trPr>
          <w:trHeight w:val="20"/>
        </w:trPr>
        <w:tc>
          <w:tcPr>
            <w:tcW w:w="472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GIRO COMERCIAL DE  SERVICIOS</w:t>
            </w:r>
          </w:p>
        </w:tc>
        <w:tc>
          <w:tcPr>
            <w:tcW w:w="210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EXPEDICIÓN</w:t>
            </w:r>
          </w:p>
        </w:tc>
        <w:tc>
          <w:tcPr>
            <w:tcW w:w="210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RENOVACIÓN</w:t>
            </w:r>
          </w:p>
        </w:tc>
      </w:tr>
      <w:tr w:rsidR="00097E3E" w:rsidRPr="00EA5981" w:rsidTr="002F0BC9">
        <w:tblPrEx>
          <w:tblCellMar>
            <w:top w:w="0" w:type="dxa"/>
            <w:left w:w="0" w:type="dxa"/>
            <w:bottom w:w="0" w:type="dxa"/>
            <w:right w:w="0" w:type="dxa"/>
          </w:tblCellMar>
        </w:tblPrEx>
        <w:trPr>
          <w:trHeight w:val="20"/>
        </w:trPr>
        <w:tc>
          <w:tcPr>
            <w:tcW w:w="472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Puestos de revistas y periódicos</w:t>
            </w:r>
          </w:p>
        </w:tc>
        <w:tc>
          <w:tcPr>
            <w:tcW w:w="210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500.00</w:t>
            </w:r>
          </w:p>
        </w:tc>
        <w:tc>
          <w:tcPr>
            <w:tcW w:w="210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300.00</w:t>
            </w:r>
          </w:p>
        </w:tc>
      </w:tr>
      <w:tr w:rsidR="00097E3E" w:rsidRPr="00EA5981" w:rsidTr="002F0BC9">
        <w:tblPrEx>
          <w:tblCellMar>
            <w:top w:w="0" w:type="dxa"/>
            <w:left w:w="0" w:type="dxa"/>
            <w:bottom w:w="0" w:type="dxa"/>
            <w:right w:w="0" w:type="dxa"/>
          </w:tblCellMar>
        </w:tblPrEx>
        <w:trPr>
          <w:trHeight w:val="20"/>
        </w:trPr>
        <w:tc>
          <w:tcPr>
            <w:tcW w:w="472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Agencia de pronósticos</w:t>
            </w:r>
          </w:p>
        </w:tc>
        <w:tc>
          <w:tcPr>
            <w:tcW w:w="210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r w:rsidR="00907BC5">
              <w:rPr>
                <w:rFonts w:ascii="Arial" w:hAnsi="Arial" w:cs="Arial"/>
                <w:sz w:val="20"/>
                <w:szCs w:val="20"/>
              </w:rPr>
              <w:t xml:space="preserve">          </w:t>
            </w:r>
            <w:r w:rsidRPr="00EA5981">
              <w:rPr>
                <w:rFonts w:ascii="Arial" w:hAnsi="Arial" w:cs="Arial"/>
                <w:sz w:val="20"/>
                <w:szCs w:val="20"/>
              </w:rPr>
              <w:t>12,000.00</w:t>
            </w:r>
          </w:p>
        </w:tc>
        <w:tc>
          <w:tcPr>
            <w:tcW w:w="210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r w:rsidR="00907BC5">
              <w:rPr>
                <w:rFonts w:ascii="Arial" w:hAnsi="Arial" w:cs="Arial"/>
                <w:sz w:val="20"/>
                <w:szCs w:val="20"/>
              </w:rPr>
              <w:t xml:space="preserve">             </w:t>
            </w:r>
            <w:r w:rsidRPr="00EA5981">
              <w:rPr>
                <w:rFonts w:ascii="Arial" w:hAnsi="Arial" w:cs="Arial"/>
                <w:sz w:val="20"/>
                <w:szCs w:val="20"/>
              </w:rPr>
              <w:t>7,000.00</w:t>
            </w:r>
          </w:p>
        </w:tc>
      </w:tr>
      <w:tr w:rsidR="00097E3E" w:rsidRPr="00EA5981" w:rsidTr="002F0BC9">
        <w:tblPrEx>
          <w:tblCellMar>
            <w:top w:w="0" w:type="dxa"/>
            <w:left w:w="0" w:type="dxa"/>
            <w:bottom w:w="0" w:type="dxa"/>
            <w:right w:w="0" w:type="dxa"/>
          </w:tblCellMar>
        </w:tblPrEx>
        <w:trPr>
          <w:trHeight w:val="20"/>
        </w:trPr>
        <w:tc>
          <w:tcPr>
            <w:tcW w:w="472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Lavadero de autos</w:t>
            </w:r>
          </w:p>
        </w:tc>
        <w:tc>
          <w:tcPr>
            <w:tcW w:w="210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500.00</w:t>
            </w:r>
          </w:p>
        </w:tc>
        <w:tc>
          <w:tcPr>
            <w:tcW w:w="210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300.00</w:t>
            </w:r>
          </w:p>
        </w:tc>
      </w:tr>
      <w:tr w:rsidR="00097E3E" w:rsidRPr="00EA5981" w:rsidTr="002F0BC9">
        <w:tblPrEx>
          <w:tblCellMar>
            <w:top w:w="0" w:type="dxa"/>
            <w:left w:w="0" w:type="dxa"/>
            <w:bottom w:w="0" w:type="dxa"/>
            <w:right w:w="0" w:type="dxa"/>
          </w:tblCellMar>
        </w:tblPrEx>
        <w:trPr>
          <w:trHeight w:val="20"/>
        </w:trPr>
        <w:tc>
          <w:tcPr>
            <w:tcW w:w="472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Fábrica de paletas y jugos embolsados</w:t>
            </w:r>
          </w:p>
        </w:tc>
        <w:tc>
          <w:tcPr>
            <w:tcW w:w="210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560.00</w:t>
            </w:r>
          </w:p>
        </w:tc>
        <w:tc>
          <w:tcPr>
            <w:tcW w:w="210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330.00</w:t>
            </w:r>
          </w:p>
        </w:tc>
      </w:tr>
      <w:tr w:rsidR="00097E3E" w:rsidRPr="00EA5981" w:rsidTr="002F0BC9">
        <w:tblPrEx>
          <w:tblCellMar>
            <w:top w:w="0" w:type="dxa"/>
            <w:left w:w="0" w:type="dxa"/>
            <w:bottom w:w="0" w:type="dxa"/>
            <w:right w:w="0" w:type="dxa"/>
          </w:tblCellMar>
        </w:tblPrEx>
        <w:trPr>
          <w:trHeight w:val="20"/>
        </w:trPr>
        <w:tc>
          <w:tcPr>
            <w:tcW w:w="472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Bisutería, mercería y Bonetería</w:t>
            </w:r>
          </w:p>
        </w:tc>
        <w:tc>
          <w:tcPr>
            <w:tcW w:w="210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600.00</w:t>
            </w:r>
          </w:p>
        </w:tc>
        <w:tc>
          <w:tcPr>
            <w:tcW w:w="210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350.00</w:t>
            </w:r>
          </w:p>
        </w:tc>
      </w:tr>
      <w:tr w:rsidR="00097E3E" w:rsidRPr="00EA5981" w:rsidTr="002F0BC9">
        <w:tblPrEx>
          <w:tblCellMar>
            <w:top w:w="0" w:type="dxa"/>
            <w:left w:w="0" w:type="dxa"/>
            <w:bottom w:w="0" w:type="dxa"/>
            <w:right w:w="0" w:type="dxa"/>
          </w:tblCellMar>
        </w:tblPrEx>
        <w:trPr>
          <w:trHeight w:val="20"/>
        </w:trPr>
        <w:tc>
          <w:tcPr>
            <w:tcW w:w="472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Zapaterías y fábrica de calzado</w:t>
            </w:r>
          </w:p>
        </w:tc>
        <w:tc>
          <w:tcPr>
            <w:tcW w:w="210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600.00</w:t>
            </w:r>
          </w:p>
        </w:tc>
        <w:tc>
          <w:tcPr>
            <w:tcW w:w="210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350.00</w:t>
            </w:r>
          </w:p>
        </w:tc>
      </w:tr>
      <w:tr w:rsidR="00097E3E" w:rsidRPr="00EA5981" w:rsidTr="002F0BC9">
        <w:tblPrEx>
          <w:tblCellMar>
            <w:top w:w="0" w:type="dxa"/>
            <w:left w:w="0" w:type="dxa"/>
            <w:bottom w:w="0" w:type="dxa"/>
            <w:right w:w="0" w:type="dxa"/>
          </w:tblCellMar>
        </w:tblPrEx>
        <w:trPr>
          <w:trHeight w:val="20"/>
        </w:trPr>
        <w:tc>
          <w:tcPr>
            <w:tcW w:w="472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Panaderías</w:t>
            </w:r>
          </w:p>
        </w:tc>
        <w:tc>
          <w:tcPr>
            <w:tcW w:w="210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600.00</w:t>
            </w:r>
          </w:p>
        </w:tc>
        <w:tc>
          <w:tcPr>
            <w:tcW w:w="210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350.00</w:t>
            </w:r>
          </w:p>
        </w:tc>
      </w:tr>
      <w:tr w:rsidR="00097E3E" w:rsidRPr="00EA5981" w:rsidTr="002F0BC9">
        <w:tblPrEx>
          <w:tblCellMar>
            <w:top w:w="0" w:type="dxa"/>
            <w:left w:w="0" w:type="dxa"/>
            <w:bottom w:w="0" w:type="dxa"/>
            <w:right w:w="0" w:type="dxa"/>
          </w:tblCellMar>
        </w:tblPrEx>
        <w:trPr>
          <w:trHeight w:val="20"/>
        </w:trPr>
        <w:tc>
          <w:tcPr>
            <w:tcW w:w="472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Pastelerías</w:t>
            </w:r>
          </w:p>
        </w:tc>
        <w:tc>
          <w:tcPr>
            <w:tcW w:w="210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600.00</w:t>
            </w:r>
          </w:p>
        </w:tc>
        <w:tc>
          <w:tcPr>
            <w:tcW w:w="210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350.00</w:t>
            </w:r>
          </w:p>
        </w:tc>
      </w:tr>
      <w:tr w:rsidR="00097E3E" w:rsidRPr="00EA5981" w:rsidTr="002F0BC9">
        <w:tblPrEx>
          <w:tblCellMar>
            <w:top w:w="0" w:type="dxa"/>
            <w:left w:w="0" w:type="dxa"/>
            <w:bottom w:w="0" w:type="dxa"/>
            <w:right w:w="0" w:type="dxa"/>
          </w:tblCellMar>
        </w:tblPrEx>
        <w:trPr>
          <w:trHeight w:val="20"/>
        </w:trPr>
        <w:tc>
          <w:tcPr>
            <w:tcW w:w="472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Panaderías o pastelerías de cadenas comerciales</w:t>
            </w:r>
          </w:p>
        </w:tc>
        <w:tc>
          <w:tcPr>
            <w:tcW w:w="210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30,000.00</w:t>
            </w:r>
          </w:p>
        </w:tc>
        <w:tc>
          <w:tcPr>
            <w:tcW w:w="210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10,000.00</w:t>
            </w:r>
          </w:p>
        </w:tc>
      </w:tr>
      <w:tr w:rsidR="00097E3E" w:rsidRPr="00EA5981" w:rsidTr="002F0BC9">
        <w:tblPrEx>
          <w:tblCellMar>
            <w:top w:w="0" w:type="dxa"/>
            <w:left w:w="0" w:type="dxa"/>
            <w:bottom w:w="0" w:type="dxa"/>
            <w:right w:w="0" w:type="dxa"/>
          </w:tblCellMar>
        </w:tblPrEx>
        <w:trPr>
          <w:trHeight w:val="20"/>
        </w:trPr>
        <w:tc>
          <w:tcPr>
            <w:tcW w:w="472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Expendio de refrescos naturales</w:t>
            </w:r>
          </w:p>
        </w:tc>
        <w:tc>
          <w:tcPr>
            <w:tcW w:w="210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600.00</w:t>
            </w:r>
          </w:p>
        </w:tc>
        <w:tc>
          <w:tcPr>
            <w:tcW w:w="210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350.00</w:t>
            </w:r>
          </w:p>
        </w:tc>
      </w:tr>
      <w:tr w:rsidR="00097E3E" w:rsidRPr="00EA5981" w:rsidTr="002F0BC9">
        <w:tblPrEx>
          <w:tblCellMar>
            <w:top w:w="0" w:type="dxa"/>
            <w:left w:w="0" w:type="dxa"/>
            <w:bottom w:w="0" w:type="dxa"/>
            <w:right w:w="0" w:type="dxa"/>
          </w:tblCellMar>
        </w:tblPrEx>
        <w:trPr>
          <w:trHeight w:val="20"/>
        </w:trPr>
        <w:tc>
          <w:tcPr>
            <w:tcW w:w="472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Florerías</w:t>
            </w:r>
          </w:p>
        </w:tc>
        <w:tc>
          <w:tcPr>
            <w:tcW w:w="210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w:t>
            </w:r>
          </w:p>
        </w:tc>
        <w:tc>
          <w:tcPr>
            <w:tcW w:w="210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600.00</w:t>
            </w:r>
          </w:p>
        </w:tc>
      </w:tr>
      <w:tr w:rsidR="00097E3E" w:rsidRPr="00EA5981" w:rsidTr="002F0BC9">
        <w:tblPrEx>
          <w:tblCellMar>
            <w:top w:w="0" w:type="dxa"/>
            <w:left w:w="0" w:type="dxa"/>
            <w:bottom w:w="0" w:type="dxa"/>
            <w:right w:w="0" w:type="dxa"/>
          </w:tblCellMar>
        </w:tblPrEx>
        <w:trPr>
          <w:trHeight w:val="20"/>
        </w:trPr>
        <w:tc>
          <w:tcPr>
            <w:tcW w:w="472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Jardinerías y Viveros</w:t>
            </w:r>
          </w:p>
        </w:tc>
        <w:tc>
          <w:tcPr>
            <w:tcW w:w="210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w:t>
            </w:r>
          </w:p>
        </w:tc>
        <w:tc>
          <w:tcPr>
            <w:tcW w:w="210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600.00</w:t>
            </w:r>
          </w:p>
        </w:tc>
      </w:tr>
      <w:tr w:rsidR="00097E3E" w:rsidRPr="00EA5981" w:rsidTr="002F0BC9">
        <w:tblPrEx>
          <w:tblCellMar>
            <w:top w:w="0" w:type="dxa"/>
            <w:left w:w="0" w:type="dxa"/>
            <w:bottom w:w="0" w:type="dxa"/>
            <w:right w:w="0" w:type="dxa"/>
          </w:tblCellMar>
        </w:tblPrEx>
        <w:trPr>
          <w:trHeight w:val="20"/>
        </w:trPr>
        <w:tc>
          <w:tcPr>
            <w:tcW w:w="472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Sastrerías</w:t>
            </w:r>
          </w:p>
        </w:tc>
        <w:tc>
          <w:tcPr>
            <w:tcW w:w="210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850.00</w:t>
            </w:r>
          </w:p>
        </w:tc>
        <w:tc>
          <w:tcPr>
            <w:tcW w:w="210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400.00</w:t>
            </w:r>
          </w:p>
        </w:tc>
      </w:tr>
      <w:tr w:rsidR="00097E3E" w:rsidRPr="00EA5981" w:rsidTr="002F0BC9">
        <w:tblPrEx>
          <w:tblCellMar>
            <w:top w:w="0" w:type="dxa"/>
            <w:left w:w="0" w:type="dxa"/>
            <w:bottom w:w="0" w:type="dxa"/>
            <w:right w:w="0" w:type="dxa"/>
          </w:tblCellMar>
        </w:tblPrEx>
        <w:trPr>
          <w:trHeight w:val="20"/>
        </w:trPr>
        <w:tc>
          <w:tcPr>
            <w:tcW w:w="472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Lavandería de ropa</w:t>
            </w:r>
          </w:p>
        </w:tc>
        <w:tc>
          <w:tcPr>
            <w:tcW w:w="210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850.00</w:t>
            </w:r>
          </w:p>
        </w:tc>
        <w:tc>
          <w:tcPr>
            <w:tcW w:w="210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450.00</w:t>
            </w:r>
          </w:p>
        </w:tc>
      </w:tr>
      <w:tr w:rsidR="00097E3E" w:rsidRPr="00EA5981" w:rsidTr="002F0BC9">
        <w:tblPrEx>
          <w:tblCellMar>
            <w:top w:w="0" w:type="dxa"/>
            <w:left w:w="0" w:type="dxa"/>
            <w:bottom w:w="0" w:type="dxa"/>
            <w:right w:w="0" w:type="dxa"/>
          </w:tblCellMar>
        </w:tblPrEx>
        <w:trPr>
          <w:trHeight w:val="20"/>
        </w:trPr>
        <w:tc>
          <w:tcPr>
            <w:tcW w:w="472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Sistemas de Voceo móvil o fijo</w:t>
            </w:r>
          </w:p>
        </w:tc>
        <w:tc>
          <w:tcPr>
            <w:tcW w:w="210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850.00</w:t>
            </w:r>
          </w:p>
        </w:tc>
        <w:tc>
          <w:tcPr>
            <w:tcW w:w="210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450.00</w:t>
            </w:r>
          </w:p>
        </w:tc>
      </w:tr>
      <w:tr w:rsidR="00097E3E" w:rsidRPr="00EA5981" w:rsidTr="002F0BC9">
        <w:tblPrEx>
          <w:tblCellMar>
            <w:top w:w="0" w:type="dxa"/>
            <w:left w:w="0" w:type="dxa"/>
            <w:bottom w:w="0" w:type="dxa"/>
            <w:right w:w="0" w:type="dxa"/>
          </w:tblCellMar>
        </w:tblPrEx>
        <w:trPr>
          <w:trHeight w:val="20"/>
        </w:trPr>
        <w:tc>
          <w:tcPr>
            <w:tcW w:w="472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Estéticas unisex, peluquerías y salones de belleza</w:t>
            </w:r>
          </w:p>
        </w:tc>
        <w:tc>
          <w:tcPr>
            <w:tcW w:w="2105"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w:t>
            </w:r>
          </w:p>
        </w:tc>
        <w:tc>
          <w:tcPr>
            <w:tcW w:w="210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600.00</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8935" w:type="dxa"/>
        <w:tblInd w:w="102" w:type="dxa"/>
        <w:tblLayout w:type="fixed"/>
        <w:tblCellMar>
          <w:left w:w="0" w:type="dxa"/>
          <w:right w:w="0" w:type="dxa"/>
        </w:tblCellMar>
        <w:tblLook w:val="0000" w:firstRow="0" w:lastRow="0" w:firstColumn="0" w:lastColumn="0" w:noHBand="0" w:noVBand="0"/>
      </w:tblPr>
      <w:tblGrid>
        <w:gridCol w:w="4723"/>
        <w:gridCol w:w="2108"/>
        <w:gridCol w:w="2104"/>
      </w:tblGrid>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lastRenderedPageBreak/>
              <w:t>Cocinas Económicas, Taquerías, loncherías, fondas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1000.00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Tortillerías y molinos.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550.00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Rosticerías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550.00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Tiendas, tendejones y misceláneas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Papelerías y centros de copiado</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Ciber café y centros de computo</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Carpinterías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Depósito de almacenamiento de maderas leña y carbón vegetal.</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1,500.00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750.00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Dulcerías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Talleres mecánicos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Talleres de torno, toldos y herrería en general</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Talleres de reparación eléctrica</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Gaseras L.P.</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70,000.00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25,000.00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Expendios de refrescos al mayoreo</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1,600.00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850.00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Pizzerías, cafés y cafeterías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1,600.00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850.00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Restaurante sin venta de bebidas alcohólicas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3,500.00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1,700.00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Compra/venta de materiales de construcción</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3,500.00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1,700.00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Negocios de vidrios y aluminios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1,700.00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900.00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Ópticas y relojerías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1,700.00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900.00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Estudios fotográficos y filmaciones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1,700.00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900.00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Expendios de alimentos balanceados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1,900.00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1000.00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Despachos jurídicos, contables y asesorías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1,700.00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900.00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Veterinarias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1,700.00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900.00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Aseguradoras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2,100.00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8935" w:type="dxa"/>
        <w:tblInd w:w="102" w:type="dxa"/>
        <w:tblLayout w:type="fixed"/>
        <w:tblCellMar>
          <w:left w:w="0" w:type="dxa"/>
          <w:right w:w="0" w:type="dxa"/>
        </w:tblCellMar>
        <w:tblLook w:val="0000" w:firstRow="0" w:lastRow="0" w:firstColumn="0" w:lastColumn="0" w:noHBand="0" w:noVBand="0"/>
      </w:tblPr>
      <w:tblGrid>
        <w:gridCol w:w="4723"/>
        <w:gridCol w:w="2108"/>
        <w:gridCol w:w="2104"/>
      </w:tblGrid>
      <w:tr w:rsidR="00097E3E" w:rsidRPr="00EA5981" w:rsidTr="002F0BC9">
        <w:tblPrEx>
          <w:tblCellMar>
            <w:top w:w="0" w:type="dxa"/>
            <w:left w:w="0" w:type="dxa"/>
            <w:bottom w:w="0" w:type="dxa"/>
            <w:right w:w="0" w:type="dxa"/>
          </w:tblCellMar>
        </w:tblPrEx>
        <w:trPr>
          <w:trHeight w:val="408"/>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Carnicerías, pescaderías, pollerías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2,100.00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w:t>
            </w:r>
          </w:p>
        </w:tc>
      </w:tr>
      <w:tr w:rsidR="00097E3E" w:rsidRPr="00EA5981" w:rsidTr="002F0BC9">
        <w:tblPrEx>
          <w:tblCellMar>
            <w:top w:w="0" w:type="dxa"/>
            <w:left w:w="0" w:type="dxa"/>
            <w:bottom w:w="0" w:type="dxa"/>
            <w:right w:w="0" w:type="dxa"/>
          </w:tblCellMar>
        </w:tblPrEx>
        <w:trPr>
          <w:trHeight w:val="408"/>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Farmacias, boticas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10,000.00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3,000.00</w:t>
            </w:r>
          </w:p>
        </w:tc>
      </w:tr>
      <w:tr w:rsidR="00097E3E" w:rsidRPr="00EA5981" w:rsidTr="002F0BC9">
        <w:tblPrEx>
          <w:tblCellMar>
            <w:top w:w="0" w:type="dxa"/>
            <w:left w:w="0" w:type="dxa"/>
            <w:bottom w:w="0" w:type="dxa"/>
            <w:right w:w="0" w:type="dxa"/>
          </w:tblCellMar>
        </w:tblPrEx>
        <w:trPr>
          <w:trHeight w:val="408"/>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lastRenderedPageBreak/>
              <w:t>Compra/venta de oro y plata</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1,725.00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8935" w:type="dxa"/>
        <w:tblInd w:w="102" w:type="dxa"/>
        <w:tblLayout w:type="fixed"/>
        <w:tblCellMar>
          <w:left w:w="0" w:type="dxa"/>
          <w:right w:w="0" w:type="dxa"/>
        </w:tblCellMar>
        <w:tblLook w:val="0000" w:firstRow="0" w:lastRow="0" w:firstColumn="0" w:lastColumn="0" w:noHBand="0" w:noVBand="0"/>
      </w:tblPr>
      <w:tblGrid>
        <w:gridCol w:w="4723"/>
        <w:gridCol w:w="2108"/>
        <w:gridCol w:w="2104"/>
      </w:tblGrid>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Tlapalerías y ferreterías, ferro tlapalerías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2,200.00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Funerarias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2,200.00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Peleterías, venta materiales para calzado</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2,200.00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Salas de fiestas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2,200.00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Fábricas de hielo</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2,200.00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Guarderías y estancias infantiles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2,200.00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Salchichería, distribuidora de quesos y productos lácteos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2,200.00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Tiendas de ropa y almacenes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1,500.00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Tiendas de ropa y almacenes mayores a 200 m2</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$150,000.00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$70,000.00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Almacenes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3,100.00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1,600.00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Vulcanizadoras, Llanteras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2,000.00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Negocios de telefonía celular</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3,100.00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1,600.00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Taller de Aluminios y Vidrios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3,100.00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1,600.00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Consultorios, clínicas, y laboratorios de análisis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3,100.00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1,600.00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Fábricas de agua purificada</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3,600.00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1,600.00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Estacionamientos públicos y privados de vehículos no motorizados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3,100.00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1,550.00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Establecimientos de Compra venta y/o venta y/o depósito de Materiales de Reciclaje</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3,100.00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1,600.00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Compra/venta de motos y refacciones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2,600.00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1,850.00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Compra/venta de refacciones para autos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3,100.00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2,050.00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Escuelas particulares y academias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2,000.00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Talleres de costura y serigrafías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5,100.00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2,600.00</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8935" w:type="dxa"/>
        <w:tblInd w:w="102" w:type="dxa"/>
        <w:tblLayout w:type="fixed"/>
        <w:tblCellMar>
          <w:left w:w="0" w:type="dxa"/>
          <w:right w:w="0" w:type="dxa"/>
        </w:tblCellMar>
        <w:tblLook w:val="0000" w:firstRow="0" w:lastRow="0" w:firstColumn="0" w:lastColumn="0" w:noHBand="0" w:noVBand="0"/>
      </w:tblPr>
      <w:tblGrid>
        <w:gridCol w:w="4723"/>
        <w:gridCol w:w="2108"/>
        <w:gridCol w:w="2104"/>
      </w:tblGrid>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Centro de Acopio</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5,100.00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2,600.00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Minisúper de abarrotes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6,100.00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2,900.00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Supermercado de abarrotes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r w:rsidR="00907BC5">
              <w:rPr>
                <w:rFonts w:ascii="Arial" w:hAnsi="Arial" w:cs="Arial"/>
                <w:sz w:val="20"/>
                <w:szCs w:val="20"/>
              </w:rPr>
              <w:t xml:space="preserve">     </w:t>
            </w:r>
            <w:r w:rsidRPr="00EA5981">
              <w:rPr>
                <w:rFonts w:ascii="Arial" w:hAnsi="Arial" w:cs="Arial"/>
                <w:sz w:val="20"/>
                <w:szCs w:val="20"/>
              </w:rPr>
              <w:t>100,000.00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r w:rsidR="00907BC5">
              <w:rPr>
                <w:rFonts w:ascii="Arial" w:hAnsi="Arial" w:cs="Arial"/>
                <w:sz w:val="20"/>
                <w:szCs w:val="20"/>
              </w:rPr>
              <w:t xml:space="preserve">          </w:t>
            </w:r>
            <w:r w:rsidRPr="00EA5981">
              <w:rPr>
                <w:rFonts w:ascii="Arial" w:hAnsi="Arial" w:cs="Arial"/>
                <w:sz w:val="20"/>
                <w:szCs w:val="20"/>
              </w:rPr>
              <w:t>50,000.00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907BC5">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Tienda de a</w:t>
            </w:r>
            <w:r w:rsidR="00907BC5">
              <w:rPr>
                <w:rFonts w:ascii="Arial" w:hAnsi="Arial" w:cs="Arial"/>
                <w:sz w:val="20"/>
                <w:szCs w:val="20"/>
              </w:rPr>
              <w:t xml:space="preserve">utoservicio de conveniencia con </w:t>
            </w:r>
            <w:r w:rsidRPr="00EA5981">
              <w:rPr>
                <w:rFonts w:ascii="Arial" w:hAnsi="Arial" w:cs="Arial"/>
                <w:sz w:val="20"/>
                <w:szCs w:val="20"/>
              </w:rPr>
              <w:lastRenderedPageBreak/>
              <w:t>funcionamientos 24 hrs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lastRenderedPageBreak/>
              <w:t>$</w:t>
            </w:r>
            <w:r w:rsidR="00907BC5">
              <w:rPr>
                <w:rFonts w:ascii="Arial" w:hAnsi="Arial" w:cs="Arial"/>
                <w:sz w:val="20"/>
                <w:szCs w:val="20"/>
              </w:rPr>
              <w:t xml:space="preserve">     </w:t>
            </w:r>
            <w:r w:rsidRPr="00EA5981">
              <w:rPr>
                <w:rFonts w:ascii="Arial" w:hAnsi="Arial" w:cs="Arial"/>
                <w:sz w:val="20"/>
                <w:szCs w:val="20"/>
              </w:rPr>
              <w:t>120,000.00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r w:rsidR="00907BC5">
              <w:rPr>
                <w:rFonts w:ascii="Arial" w:hAnsi="Arial" w:cs="Arial"/>
                <w:sz w:val="20"/>
                <w:szCs w:val="20"/>
              </w:rPr>
              <w:t xml:space="preserve">          </w:t>
            </w:r>
            <w:r w:rsidRPr="00EA5981">
              <w:rPr>
                <w:rFonts w:ascii="Arial" w:hAnsi="Arial" w:cs="Arial"/>
                <w:sz w:val="20"/>
                <w:szCs w:val="20"/>
              </w:rPr>
              <w:t>65,000.00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lastRenderedPageBreak/>
              <w:t>Estacionamientos públicos y privados para automotores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5,100.00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2,600.00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Moteles y hospedajes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6,100.00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3,100.00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907BC5">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Terminale</w:t>
            </w:r>
            <w:r w:rsidR="00907BC5">
              <w:rPr>
                <w:rFonts w:ascii="Arial" w:hAnsi="Arial" w:cs="Arial"/>
                <w:sz w:val="20"/>
                <w:szCs w:val="20"/>
              </w:rPr>
              <w:t xml:space="preserve">s de autobuses, y transporte de </w:t>
            </w:r>
            <w:r w:rsidRPr="00EA5981">
              <w:rPr>
                <w:rFonts w:ascii="Arial" w:hAnsi="Arial" w:cs="Arial"/>
                <w:sz w:val="20"/>
                <w:szCs w:val="20"/>
              </w:rPr>
              <w:t>Pasajeros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6,100.00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3,100.00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Sistemas de cablevisión y oficinas de cobro</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6,100.00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3,100.00</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8935" w:type="dxa"/>
        <w:tblInd w:w="102" w:type="dxa"/>
        <w:tblLayout w:type="fixed"/>
        <w:tblCellMar>
          <w:left w:w="0" w:type="dxa"/>
          <w:right w:w="0" w:type="dxa"/>
        </w:tblCellMar>
        <w:tblLook w:val="0000" w:firstRow="0" w:lastRow="0" w:firstColumn="0" w:lastColumn="0" w:noHBand="0" w:noVBand="0"/>
      </w:tblPr>
      <w:tblGrid>
        <w:gridCol w:w="4723"/>
        <w:gridCol w:w="2108"/>
        <w:gridCol w:w="2104"/>
      </w:tblGrid>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Antenas de telefonía convencional, celular y de internet</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12,000.00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5,000.00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Hoteles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10,000.00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5,000.00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Comercializadora y Distribuidora de Carnes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24,000.00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6,500.00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Mueblerías y electrodomésticos, línea blanca Tipo B</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12,000.00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5,500.00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Maquiladoras industriales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21,000.00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Maquiladoras tipo B</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22,000.00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3,500.00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Cinemas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12,000.00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5,500.00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Granjas avícolas y Porcícolas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14,000.00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6,500.00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Mueblerías y electrodomésticos, línea blanca Tipo A</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22,000.00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10,500.00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Hoteles en sisal de 1 a 10 habitaciones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Hoteles en sisal de 11 a 40 habitaciones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20,000.00</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50,000.00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10,000.00</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20,000.00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Supermercado de abarrotes.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42,000.00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20,500.00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xml:space="preserve">Hoteles en sisal de 40 a </w:t>
            </w:r>
            <w:r w:rsidR="007956B9" w:rsidRPr="00EA5981">
              <w:rPr>
                <w:rFonts w:ascii="Arial" w:hAnsi="Arial" w:cs="Arial"/>
                <w:sz w:val="20"/>
                <w:szCs w:val="20"/>
              </w:rPr>
              <w:t>más</w:t>
            </w:r>
            <w:r w:rsidRPr="00EA5981">
              <w:rPr>
                <w:rFonts w:ascii="Arial" w:hAnsi="Arial" w:cs="Arial"/>
                <w:sz w:val="20"/>
                <w:szCs w:val="20"/>
              </w:rPr>
              <w:t xml:space="preserve"> habitaciones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70,000.00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7E5113">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Por estadía y M</w:t>
            </w:r>
            <w:r w:rsidR="007E5113">
              <w:rPr>
                <w:rFonts w:ascii="Arial" w:hAnsi="Arial" w:cs="Arial"/>
                <w:sz w:val="20"/>
                <w:szCs w:val="20"/>
              </w:rPr>
              <w:t xml:space="preserve">aniobra de Vehículos por Peso y </w:t>
            </w:r>
            <w:r w:rsidRPr="00EA5981">
              <w:rPr>
                <w:rFonts w:ascii="Arial" w:hAnsi="Arial" w:cs="Arial"/>
                <w:sz w:val="20"/>
                <w:szCs w:val="20"/>
              </w:rPr>
              <w:t>Dimensión</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27,000.00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9,000.00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Casas de empeño</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32,000.00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10,500.00</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8935" w:type="dxa"/>
        <w:tblInd w:w="102" w:type="dxa"/>
        <w:tblLayout w:type="fixed"/>
        <w:tblCellMar>
          <w:left w:w="0" w:type="dxa"/>
          <w:right w:w="0" w:type="dxa"/>
        </w:tblCellMar>
        <w:tblLook w:val="0000" w:firstRow="0" w:lastRow="0" w:firstColumn="0" w:lastColumn="0" w:noHBand="0" w:noVBand="0"/>
      </w:tblPr>
      <w:tblGrid>
        <w:gridCol w:w="4723"/>
        <w:gridCol w:w="2108"/>
        <w:gridCol w:w="2104"/>
      </w:tblGrid>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Procesadora, Bodegas y Comercializadora de Cerveza.</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2,000,000.00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400,000.00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Agencias de automóviles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150,000.00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50,000.00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Fábrica de envases para bebidas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500,025.00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165,000.00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Para la fabricación y distribución de partes automotrices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2,000,000.00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400,000.00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Gasolineras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300,000.00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80,000.00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lastRenderedPageBreak/>
              <w:t>Corporación de cadenas comerciales y plazas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$450,000.00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60,000.00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Bancos y oficinas de cobros, cajeros automáticos, cajas de ahorro, financieras y préstamos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32,000.00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8,500.00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Unidades de producción avícolas y porcícolas de gran escala</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1000,000.00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200,000.00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Unidad de producción a gran escala agroindustrial de bovinos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500,000.00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80,000.00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Banco de materiales pétreos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150,000.00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25,000.00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Cooperativas pesqueras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32,000.00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15,500.00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Tiendas de autoservicios 24 horas.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70,000.00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27,000.00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Bancos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100,000.00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30,000.00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Cajas de ahorro, financieras y préstamos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50,000.00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20,000.00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Cajeros Automáticos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32,000.00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9,000.00</w:t>
            </w:r>
          </w:p>
        </w:tc>
      </w:tr>
      <w:tr w:rsidR="00097E3E" w:rsidRPr="00EA5981" w:rsidTr="002F0BC9">
        <w:tblPrEx>
          <w:tblCellMar>
            <w:top w:w="0" w:type="dxa"/>
            <w:left w:w="0" w:type="dxa"/>
            <w:bottom w:w="0" w:type="dxa"/>
            <w:right w:w="0" w:type="dxa"/>
          </w:tblCellMar>
        </w:tblPrEx>
        <w:trPr>
          <w:trHeight w:val="20"/>
        </w:trPr>
        <w:tc>
          <w:tcPr>
            <w:tcW w:w="47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Planta procesadora de alimentos para aves, caprinos, bovinos y cerdos</w:t>
            </w:r>
          </w:p>
        </w:tc>
        <w:tc>
          <w:tcPr>
            <w:tcW w:w="2108"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350,000.00</w:t>
            </w:r>
          </w:p>
        </w:tc>
        <w:tc>
          <w:tcPr>
            <w:tcW w:w="210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152,000.00</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sz w:val="20"/>
          <w:szCs w:val="20"/>
        </w:rPr>
        <w:t>En cumplimiento a lo dispuesto por el artículo 10-A de la Ley de Coordinación Fiscal Federal, el cobro de los derechos a que se refiere este artículo, no condiciona el ejercicio de las actividades comerciales o de prestación de servicios.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sz w:val="20"/>
          <w:szCs w:val="20"/>
        </w:rPr>
        <w:t>El cobro de derechos para los establecimientos con diversos giros comerciales en el mismo inmueble será el resultado de la suma por cada una de las denominaciones que se encuentren comprendidas en la clasificación correspondiente de esta ley.</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7E5113">
        <w:rPr>
          <w:rFonts w:ascii="Arial" w:hAnsi="Arial" w:cs="Arial"/>
          <w:b/>
          <w:sz w:val="20"/>
          <w:szCs w:val="20"/>
        </w:rPr>
        <w:t xml:space="preserve">Artículo </w:t>
      </w:r>
      <w:r w:rsidR="00C45863">
        <w:rPr>
          <w:rFonts w:ascii="Arial" w:hAnsi="Arial" w:cs="Arial"/>
          <w:b/>
          <w:sz w:val="20"/>
          <w:szCs w:val="20"/>
        </w:rPr>
        <w:t>26</w:t>
      </w:r>
      <w:r w:rsidRPr="007E5113">
        <w:rPr>
          <w:rFonts w:ascii="Arial" w:hAnsi="Arial" w:cs="Arial"/>
          <w:b/>
          <w:sz w:val="20"/>
          <w:szCs w:val="20"/>
        </w:rPr>
        <w:t>.-</w:t>
      </w:r>
      <w:r w:rsidRPr="00EA5981">
        <w:rPr>
          <w:rFonts w:ascii="Arial" w:hAnsi="Arial" w:cs="Arial"/>
          <w:sz w:val="20"/>
          <w:szCs w:val="20"/>
        </w:rPr>
        <w:t xml:space="preserve"> La diferenciación de las tarifas establecidas en la presente sección, se justifica por el costo individual que representan para el Ayuntamiento, las visitas, inspecciones, peritajes y traslados a los diversos establecimientos obligados.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7E5113">
        <w:rPr>
          <w:rFonts w:ascii="Arial" w:hAnsi="Arial" w:cs="Arial"/>
          <w:b/>
          <w:sz w:val="20"/>
          <w:szCs w:val="20"/>
        </w:rPr>
        <w:t xml:space="preserve">Artículo </w:t>
      </w:r>
      <w:r w:rsidR="00C45863">
        <w:rPr>
          <w:rFonts w:ascii="Arial" w:hAnsi="Arial" w:cs="Arial"/>
          <w:b/>
          <w:sz w:val="20"/>
          <w:szCs w:val="20"/>
        </w:rPr>
        <w:t>27</w:t>
      </w:r>
      <w:r w:rsidRPr="007E5113">
        <w:rPr>
          <w:rFonts w:ascii="Arial" w:hAnsi="Arial" w:cs="Arial"/>
          <w:b/>
          <w:sz w:val="20"/>
          <w:szCs w:val="20"/>
        </w:rPr>
        <w:t>.-</w:t>
      </w:r>
      <w:r w:rsidRPr="00EA5981">
        <w:rPr>
          <w:rFonts w:ascii="Arial" w:hAnsi="Arial" w:cs="Arial"/>
          <w:sz w:val="20"/>
          <w:szCs w:val="20"/>
        </w:rPr>
        <w:t xml:space="preserve"> Por el permiso de cierre de calles o parques por cualquier evento, espectáculo o fiesta en la vía pública se pagará la cantidad de $ 350.00 por día.</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7E5113">
        <w:rPr>
          <w:rFonts w:ascii="Arial" w:hAnsi="Arial" w:cs="Arial"/>
          <w:b/>
          <w:sz w:val="20"/>
          <w:szCs w:val="20"/>
        </w:rPr>
        <w:t xml:space="preserve">Artículo </w:t>
      </w:r>
      <w:r w:rsidR="00C45863">
        <w:rPr>
          <w:rFonts w:ascii="Arial" w:hAnsi="Arial" w:cs="Arial"/>
          <w:b/>
          <w:sz w:val="20"/>
          <w:szCs w:val="20"/>
        </w:rPr>
        <w:t>28</w:t>
      </w:r>
      <w:r w:rsidRPr="007E5113">
        <w:rPr>
          <w:rFonts w:ascii="Arial" w:hAnsi="Arial" w:cs="Arial"/>
          <w:b/>
          <w:sz w:val="20"/>
          <w:szCs w:val="20"/>
        </w:rPr>
        <w:t>.-</w:t>
      </w:r>
      <w:r w:rsidRPr="00EA5981">
        <w:rPr>
          <w:rFonts w:ascii="Arial" w:hAnsi="Arial" w:cs="Arial"/>
          <w:sz w:val="20"/>
          <w:szCs w:val="20"/>
        </w:rPr>
        <w:t xml:space="preserve"> Por el otorgamiento de las licencias para la instalación de anuncios de toda índole, causarán y pagarán derechos de acuerdo con la siguiente tarifa:</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326"/>
        <w:gridCol w:w="5247"/>
        <w:gridCol w:w="3266"/>
      </w:tblGrid>
      <w:tr w:rsidR="00097E3E" w:rsidRPr="00EA5981" w:rsidTr="007E5113">
        <w:tblPrEx>
          <w:tblCellMar>
            <w:top w:w="0" w:type="dxa"/>
            <w:left w:w="0" w:type="dxa"/>
            <w:bottom w:w="0" w:type="dxa"/>
            <w:right w:w="0" w:type="dxa"/>
          </w:tblCellMar>
        </w:tblPrEx>
        <w:trPr>
          <w:trHeight w:hRule="exact" w:val="420"/>
          <w:jc w:val="center"/>
        </w:trPr>
        <w:tc>
          <w:tcPr>
            <w:tcW w:w="326" w:type="dxa"/>
            <w:tcBorders>
              <w:top w:val="single" w:sz="6" w:space="0" w:color="000000"/>
              <w:left w:val="single" w:sz="4" w:space="0" w:color="000000"/>
              <w:bottom w:val="single" w:sz="6"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I.-</w:t>
            </w:r>
          </w:p>
        </w:tc>
        <w:tc>
          <w:tcPr>
            <w:tcW w:w="524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Anuncios murales por metro cuadrado o fracción</w:t>
            </w:r>
          </w:p>
        </w:tc>
        <w:tc>
          <w:tcPr>
            <w:tcW w:w="326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$ 30.00 mensual</w:t>
            </w:r>
          </w:p>
        </w:tc>
      </w:tr>
      <w:tr w:rsidR="00097E3E" w:rsidRPr="00EA5981" w:rsidTr="007E5113">
        <w:tblPrEx>
          <w:tblCellMar>
            <w:top w:w="0" w:type="dxa"/>
            <w:left w:w="0" w:type="dxa"/>
            <w:bottom w:w="0" w:type="dxa"/>
            <w:right w:w="0" w:type="dxa"/>
          </w:tblCellMar>
        </w:tblPrEx>
        <w:trPr>
          <w:trHeight w:hRule="exact" w:val="422"/>
          <w:jc w:val="center"/>
        </w:trPr>
        <w:tc>
          <w:tcPr>
            <w:tcW w:w="326" w:type="dxa"/>
            <w:tcBorders>
              <w:top w:val="single" w:sz="6" w:space="0" w:color="000000"/>
              <w:left w:val="single" w:sz="4" w:space="0" w:color="000000"/>
              <w:bottom w:val="single" w:sz="6"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II.-</w:t>
            </w:r>
          </w:p>
        </w:tc>
        <w:tc>
          <w:tcPr>
            <w:tcW w:w="524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Anuncios estructurales fijos por metro cuadrado o fracción</w:t>
            </w:r>
          </w:p>
        </w:tc>
        <w:tc>
          <w:tcPr>
            <w:tcW w:w="326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$ 40.00 mensual</w:t>
            </w:r>
          </w:p>
        </w:tc>
      </w:tr>
      <w:tr w:rsidR="00097E3E" w:rsidRPr="00EA5981" w:rsidTr="007E5113">
        <w:tblPrEx>
          <w:tblCellMar>
            <w:top w:w="0" w:type="dxa"/>
            <w:left w:w="0" w:type="dxa"/>
            <w:bottom w:w="0" w:type="dxa"/>
            <w:right w:w="0" w:type="dxa"/>
          </w:tblCellMar>
        </w:tblPrEx>
        <w:trPr>
          <w:trHeight w:hRule="exact" w:val="422"/>
          <w:jc w:val="center"/>
        </w:trPr>
        <w:tc>
          <w:tcPr>
            <w:tcW w:w="326" w:type="dxa"/>
            <w:tcBorders>
              <w:top w:val="single" w:sz="6" w:space="0" w:color="000000"/>
              <w:left w:val="single" w:sz="4" w:space="0" w:color="000000"/>
              <w:bottom w:val="single" w:sz="6"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III.-</w:t>
            </w:r>
          </w:p>
        </w:tc>
        <w:tc>
          <w:tcPr>
            <w:tcW w:w="524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Anuncios en carteleras mayores de 2 m² o fracción</w:t>
            </w:r>
          </w:p>
        </w:tc>
        <w:tc>
          <w:tcPr>
            <w:tcW w:w="326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$ 30.00 mensual</w:t>
            </w:r>
          </w:p>
        </w:tc>
      </w:tr>
      <w:tr w:rsidR="00097E3E" w:rsidRPr="00EA5981" w:rsidTr="007E5113">
        <w:tblPrEx>
          <w:tblCellMar>
            <w:top w:w="0" w:type="dxa"/>
            <w:left w:w="0" w:type="dxa"/>
            <w:bottom w:w="0" w:type="dxa"/>
            <w:right w:w="0" w:type="dxa"/>
          </w:tblCellMar>
        </w:tblPrEx>
        <w:trPr>
          <w:trHeight w:hRule="exact" w:val="422"/>
          <w:jc w:val="center"/>
        </w:trPr>
        <w:tc>
          <w:tcPr>
            <w:tcW w:w="326" w:type="dxa"/>
            <w:tcBorders>
              <w:top w:val="single" w:sz="6"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IV.-</w:t>
            </w:r>
          </w:p>
        </w:tc>
        <w:tc>
          <w:tcPr>
            <w:tcW w:w="524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Anuncios en carteleras oficiales, porcada una</w:t>
            </w:r>
          </w:p>
        </w:tc>
        <w:tc>
          <w:tcPr>
            <w:tcW w:w="326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$ 40.00 mensual</w:t>
            </w:r>
          </w:p>
        </w:tc>
      </w:tr>
    </w:tbl>
    <w:p w:rsidR="002F0BC9" w:rsidRPr="00EA5981" w:rsidRDefault="002F0BC9" w:rsidP="00EA5981">
      <w:pPr>
        <w:widowControl w:val="0"/>
        <w:autoSpaceDE w:val="0"/>
        <w:autoSpaceDN w:val="0"/>
        <w:adjustRightInd w:val="0"/>
        <w:spacing w:after="0" w:line="360" w:lineRule="auto"/>
        <w:rPr>
          <w:rFonts w:ascii="Arial" w:hAnsi="Arial" w:cs="Arial"/>
          <w:sz w:val="20"/>
          <w:szCs w:val="20"/>
        </w:rPr>
      </w:pPr>
    </w:p>
    <w:p w:rsidR="007E5113" w:rsidRPr="007E5113" w:rsidRDefault="00097E3E" w:rsidP="00EA5981">
      <w:pPr>
        <w:widowControl w:val="0"/>
        <w:autoSpaceDE w:val="0"/>
        <w:autoSpaceDN w:val="0"/>
        <w:adjustRightInd w:val="0"/>
        <w:spacing w:after="0" w:line="360" w:lineRule="auto"/>
        <w:jc w:val="center"/>
        <w:rPr>
          <w:rFonts w:ascii="Arial" w:hAnsi="Arial" w:cs="Arial"/>
          <w:b/>
          <w:sz w:val="20"/>
          <w:szCs w:val="20"/>
        </w:rPr>
      </w:pPr>
      <w:r w:rsidRPr="007E5113">
        <w:rPr>
          <w:rFonts w:ascii="Arial" w:hAnsi="Arial" w:cs="Arial"/>
          <w:b/>
          <w:sz w:val="20"/>
          <w:szCs w:val="20"/>
        </w:rPr>
        <w:t xml:space="preserve">CAPÍTULO II </w:t>
      </w:r>
    </w:p>
    <w:p w:rsidR="00097E3E" w:rsidRDefault="006E6CB5" w:rsidP="006E6CB5">
      <w:pPr>
        <w:widowControl w:val="0"/>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t>De los servicios que presta la Dirección de Desarrollo U</w:t>
      </w:r>
      <w:r w:rsidRPr="006E6CB5">
        <w:rPr>
          <w:rFonts w:ascii="Arial" w:hAnsi="Arial" w:cs="Arial"/>
          <w:b/>
          <w:sz w:val="20"/>
          <w:szCs w:val="20"/>
        </w:rPr>
        <w:t>rbano</w:t>
      </w:r>
    </w:p>
    <w:p w:rsidR="006E6CB5" w:rsidRPr="00EA5981" w:rsidRDefault="006E6CB5" w:rsidP="006E6CB5">
      <w:pPr>
        <w:widowControl w:val="0"/>
        <w:autoSpaceDE w:val="0"/>
        <w:autoSpaceDN w:val="0"/>
        <w:adjustRightInd w:val="0"/>
        <w:spacing w:after="0" w:line="360" w:lineRule="auto"/>
        <w:jc w:val="center"/>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7E5113">
        <w:rPr>
          <w:rFonts w:ascii="Arial" w:hAnsi="Arial" w:cs="Arial"/>
          <w:b/>
          <w:sz w:val="20"/>
          <w:szCs w:val="20"/>
        </w:rPr>
        <w:t xml:space="preserve">Artículo </w:t>
      </w:r>
      <w:r w:rsidR="00C45863">
        <w:rPr>
          <w:rFonts w:ascii="Arial" w:hAnsi="Arial" w:cs="Arial"/>
          <w:b/>
          <w:sz w:val="20"/>
          <w:szCs w:val="20"/>
        </w:rPr>
        <w:t>29</w:t>
      </w:r>
      <w:r w:rsidRPr="007E5113">
        <w:rPr>
          <w:rFonts w:ascii="Arial" w:hAnsi="Arial" w:cs="Arial"/>
          <w:b/>
          <w:sz w:val="20"/>
          <w:szCs w:val="20"/>
        </w:rPr>
        <w:t>.-</w:t>
      </w:r>
      <w:r w:rsidRPr="00EA5981">
        <w:rPr>
          <w:rFonts w:ascii="Arial" w:hAnsi="Arial" w:cs="Arial"/>
          <w:sz w:val="20"/>
          <w:szCs w:val="20"/>
        </w:rPr>
        <w:t xml:space="preserve"> Por participar en licitaciones o concursos de obra pública se pagará la cantidad acordada por la dirección correspondiente, de acuerdo al monto y complejidad del concurso o licitación.</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7E5113">
        <w:rPr>
          <w:rFonts w:ascii="Arial" w:hAnsi="Arial" w:cs="Arial"/>
          <w:b/>
          <w:sz w:val="20"/>
          <w:szCs w:val="20"/>
        </w:rPr>
        <w:t xml:space="preserve">Artículo </w:t>
      </w:r>
      <w:r w:rsidR="00C45863">
        <w:rPr>
          <w:rFonts w:ascii="Arial" w:hAnsi="Arial" w:cs="Arial"/>
          <w:b/>
          <w:sz w:val="20"/>
          <w:szCs w:val="20"/>
        </w:rPr>
        <w:t>30</w:t>
      </w:r>
      <w:r w:rsidRPr="007E5113">
        <w:rPr>
          <w:rFonts w:ascii="Arial" w:hAnsi="Arial" w:cs="Arial"/>
          <w:b/>
          <w:sz w:val="20"/>
          <w:szCs w:val="20"/>
        </w:rPr>
        <w:t>.-</w:t>
      </w:r>
      <w:r w:rsidRPr="00EA5981">
        <w:rPr>
          <w:rFonts w:ascii="Arial" w:hAnsi="Arial" w:cs="Arial"/>
          <w:sz w:val="20"/>
          <w:szCs w:val="20"/>
        </w:rPr>
        <w:t xml:space="preserve"> Por el otorgamiento de los permisos de construcción, ampliación, demolición de inmuebles; de fraccionamientos; construcción de pozos y albercas; ruptura de banqueta, empedrados o pavimento, causarán y pagarán derechos de acuerdo con las siguientes tarifas:</w:t>
      </w:r>
    </w:p>
    <w:p w:rsidR="007956B9" w:rsidRPr="00EA5981" w:rsidRDefault="007956B9" w:rsidP="00EA5981">
      <w:pPr>
        <w:widowControl w:val="0"/>
        <w:autoSpaceDE w:val="0"/>
        <w:autoSpaceDN w:val="0"/>
        <w:adjustRightInd w:val="0"/>
        <w:spacing w:after="0" w:line="360" w:lineRule="auto"/>
        <w:ind w:hanging="10"/>
        <w:jc w:val="both"/>
        <w:rPr>
          <w:rFonts w:ascii="Arial" w:hAnsi="Arial" w:cs="Arial"/>
          <w:sz w:val="20"/>
          <w:szCs w:val="20"/>
        </w:rPr>
      </w:pPr>
    </w:p>
    <w:tbl>
      <w:tblPr>
        <w:tblpPr w:leftFromText="141" w:rightFromText="141" w:vertAnchor="text" w:tblpX="147" w:tblpY="25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42"/>
        <w:gridCol w:w="2552"/>
      </w:tblGrid>
      <w:tr w:rsidR="007956B9" w:rsidRPr="007E5113" w:rsidTr="00156DB8">
        <w:tblPrEx>
          <w:tblCellMar>
            <w:top w:w="0" w:type="dxa"/>
            <w:left w:w="0" w:type="dxa"/>
            <w:bottom w:w="0" w:type="dxa"/>
            <w:right w:w="0" w:type="dxa"/>
          </w:tblCellMar>
        </w:tblPrEx>
        <w:trPr>
          <w:trHeight w:val="20"/>
        </w:trPr>
        <w:tc>
          <w:tcPr>
            <w:tcW w:w="8794" w:type="dxa"/>
            <w:gridSpan w:val="2"/>
          </w:tcPr>
          <w:p w:rsidR="007956B9" w:rsidRPr="007E5113" w:rsidRDefault="007956B9" w:rsidP="00156DB8">
            <w:pPr>
              <w:widowControl w:val="0"/>
              <w:autoSpaceDE w:val="0"/>
              <w:autoSpaceDN w:val="0"/>
              <w:adjustRightInd w:val="0"/>
              <w:spacing w:after="0" w:line="360" w:lineRule="auto"/>
              <w:rPr>
                <w:rFonts w:ascii="Arial" w:hAnsi="Arial" w:cs="Arial"/>
                <w:b/>
                <w:sz w:val="20"/>
                <w:szCs w:val="20"/>
              </w:rPr>
            </w:pPr>
            <w:r w:rsidRPr="007E5113">
              <w:rPr>
                <w:rFonts w:ascii="Arial" w:hAnsi="Arial" w:cs="Arial"/>
                <w:b/>
                <w:sz w:val="20"/>
                <w:szCs w:val="20"/>
              </w:rPr>
              <w:t>a) EXPEDICION DE LICENCIAS DE CONSTRUCCION</w:t>
            </w:r>
          </w:p>
        </w:tc>
      </w:tr>
      <w:tr w:rsidR="007956B9" w:rsidRPr="00EA5981" w:rsidTr="00156DB8">
        <w:tblPrEx>
          <w:tblCellMar>
            <w:top w:w="0" w:type="dxa"/>
            <w:left w:w="0" w:type="dxa"/>
            <w:bottom w:w="0" w:type="dxa"/>
            <w:right w:w="0" w:type="dxa"/>
          </w:tblCellMar>
        </w:tblPrEx>
        <w:trPr>
          <w:trHeight w:val="20"/>
        </w:trPr>
        <w:tc>
          <w:tcPr>
            <w:tcW w:w="6242" w:type="dxa"/>
          </w:tcPr>
          <w:p w:rsidR="007956B9" w:rsidRPr="00EA5981" w:rsidRDefault="007956B9" w:rsidP="00156DB8">
            <w:pPr>
              <w:widowControl w:val="0"/>
              <w:autoSpaceDE w:val="0"/>
              <w:autoSpaceDN w:val="0"/>
              <w:adjustRightInd w:val="0"/>
              <w:spacing w:after="0" w:line="360" w:lineRule="auto"/>
              <w:rPr>
                <w:rFonts w:ascii="Arial" w:hAnsi="Arial" w:cs="Arial"/>
                <w:sz w:val="20"/>
                <w:szCs w:val="20"/>
              </w:rPr>
            </w:pPr>
          </w:p>
        </w:tc>
        <w:tc>
          <w:tcPr>
            <w:tcW w:w="2552" w:type="dxa"/>
          </w:tcPr>
          <w:p w:rsidR="007956B9" w:rsidRPr="00EA5981" w:rsidRDefault="007956B9" w:rsidP="00156DB8">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COSTO EN  PESOS</w:t>
            </w:r>
          </w:p>
        </w:tc>
      </w:tr>
      <w:tr w:rsidR="007956B9" w:rsidRPr="00EA5981" w:rsidTr="00156DB8">
        <w:tblPrEx>
          <w:tblCellMar>
            <w:top w:w="0" w:type="dxa"/>
            <w:left w:w="0" w:type="dxa"/>
            <w:bottom w:w="0" w:type="dxa"/>
            <w:right w:w="0" w:type="dxa"/>
          </w:tblCellMar>
        </w:tblPrEx>
        <w:trPr>
          <w:trHeight w:val="20"/>
        </w:trPr>
        <w:tc>
          <w:tcPr>
            <w:tcW w:w="6242" w:type="dxa"/>
          </w:tcPr>
          <w:p w:rsidR="007956B9" w:rsidRPr="00EA5981" w:rsidRDefault="007956B9" w:rsidP="00156DB8">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por cada permiso de construcción menor de 40 m2 en planta baja</w:t>
            </w:r>
          </w:p>
        </w:tc>
        <w:tc>
          <w:tcPr>
            <w:tcW w:w="2552" w:type="dxa"/>
          </w:tcPr>
          <w:p w:rsidR="007956B9" w:rsidRPr="00EA5981" w:rsidRDefault="007956B9" w:rsidP="00156DB8">
            <w:pPr>
              <w:widowControl w:val="0"/>
              <w:autoSpaceDE w:val="0"/>
              <w:autoSpaceDN w:val="0"/>
              <w:adjustRightInd w:val="0"/>
              <w:spacing w:after="0" w:line="360" w:lineRule="auto"/>
              <w:rPr>
                <w:rFonts w:ascii="Arial" w:hAnsi="Arial" w:cs="Arial"/>
                <w:sz w:val="20"/>
                <w:szCs w:val="20"/>
              </w:rPr>
            </w:pPr>
            <w:r w:rsidRPr="00EA5981">
              <w:rPr>
                <w:rFonts w:ascii="Arial" w:hAnsi="Arial" w:cs="Arial"/>
                <w:position w:val="-2"/>
                <w:sz w:val="20"/>
                <w:szCs w:val="20"/>
              </w:rPr>
              <w:t>$54.84 por m2</w:t>
            </w:r>
          </w:p>
        </w:tc>
      </w:tr>
    </w:tbl>
    <w:p w:rsidR="00B43700" w:rsidRPr="00B43700" w:rsidRDefault="00B43700" w:rsidP="00B43700">
      <w:pPr>
        <w:spacing w:after="0"/>
        <w:rPr>
          <w:vanish/>
        </w:rPr>
      </w:pPr>
    </w:p>
    <w:tbl>
      <w:tblPr>
        <w:tblW w:w="8819"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67"/>
        <w:gridCol w:w="2552"/>
      </w:tblGrid>
      <w:tr w:rsidR="00097E3E" w:rsidRPr="00EA5981" w:rsidTr="00156DB8">
        <w:tblPrEx>
          <w:tblCellMar>
            <w:top w:w="0" w:type="dxa"/>
            <w:left w:w="0" w:type="dxa"/>
            <w:bottom w:w="0" w:type="dxa"/>
            <w:right w:w="0" w:type="dxa"/>
          </w:tblCellMar>
        </w:tblPrEx>
        <w:trPr>
          <w:trHeight w:val="20"/>
        </w:trPr>
        <w:tc>
          <w:tcPr>
            <w:tcW w:w="626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por cada permiso de construcción de 41 a 60 m2 o en planta alta</w:t>
            </w:r>
          </w:p>
        </w:tc>
        <w:tc>
          <w:tcPr>
            <w:tcW w:w="2552"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$55.9 por m2</w:t>
            </w:r>
          </w:p>
        </w:tc>
      </w:tr>
      <w:tr w:rsidR="00097E3E" w:rsidRPr="00EA5981" w:rsidTr="00156DB8">
        <w:tblPrEx>
          <w:tblCellMar>
            <w:top w:w="0" w:type="dxa"/>
            <w:left w:w="0" w:type="dxa"/>
            <w:bottom w:w="0" w:type="dxa"/>
            <w:right w:w="0" w:type="dxa"/>
          </w:tblCellMar>
        </w:tblPrEx>
        <w:trPr>
          <w:trHeight w:val="20"/>
        </w:trPr>
        <w:tc>
          <w:tcPr>
            <w:tcW w:w="626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por cada permiso de construcción de mayor de 60m2 o en</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planta alta</w:t>
            </w:r>
          </w:p>
        </w:tc>
        <w:tc>
          <w:tcPr>
            <w:tcW w:w="2552"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$57.90 por m2</w:t>
            </w:r>
          </w:p>
        </w:tc>
      </w:tr>
      <w:tr w:rsidR="00097E3E" w:rsidRPr="00EA5981" w:rsidTr="00156DB8">
        <w:tblPrEx>
          <w:tblCellMar>
            <w:top w:w="0" w:type="dxa"/>
            <w:left w:w="0" w:type="dxa"/>
            <w:bottom w:w="0" w:type="dxa"/>
            <w:right w:w="0" w:type="dxa"/>
          </w:tblCellMar>
        </w:tblPrEx>
        <w:trPr>
          <w:trHeight w:val="20"/>
        </w:trPr>
        <w:tc>
          <w:tcPr>
            <w:tcW w:w="626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position w:val="-1"/>
                <w:sz w:val="20"/>
                <w:szCs w:val="20"/>
              </w:rPr>
              <w:t>por cada remodelación</w:t>
            </w:r>
          </w:p>
        </w:tc>
        <w:tc>
          <w:tcPr>
            <w:tcW w:w="2552"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position w:val="-1"/>
                <w:sz w:val="20"/>
                <w:szCs w:val="20"/>
              </w:rPr>
              <w:t>$32.72 por m2</w:t>
            </w:r>
          </w:p>
        </w:tc>
      </w:tr>
      <w:tr w:rsidR="00097E3E" w:rsidRPr="00EA5981" w:rsidTr="00156DB8">
        <w:tblPrEx>
          <w:tblCellMar>
            <w:top w:w="0" w:type="dxa"/>
            <w:left w:w="0" w:type="dxa"/>
            <w:bottom w:w="0" w:type="dxa"/>
            <w:right w:w="0" w:type="dxa"/>
          </w:tblCellMar>
        </w:tblPrEx>
        <w:trPr>
          <w:trHeight w:val="20"/>
        </w:trPr>
        <w:tc>
          <w:tcPr>
            <w:tcW w:w="626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por cada permiso de ampliación</w:t>
            </w:r>
          </w:p>
        </w:tc>
        <w:tc>
          <w:tcPr>
            <w:tcW w:w="2552"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$33.78 por m2</w:t>
            </w:r>
          </w:p>
        </w:tc>
      </w:tr>
      <w:tr w:rsidR="00097E3E" w:rsidRPr="00EA5981" w:rsidTr="00156DB8">
        <w:tblPrEx>
          <w:tblCellMar>
            <w:top w:w="0" w:type="dxa"/>
            <w:left w:w="0" w:type="dxa"/>
            <w:bottom w:w="0" w:type="dxa"/>
            <w:right w:w="0" w:type="dxa"/>
          </w:tblCellMar>
        </w:tblPrEx>
        <w:trPr>
          <w:trHeight w:val="20"/>
        </w:trPr>
        <w:tc>
          <w:tcPr>
            <w:tcW w:w="626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por cada permiso de demolición</w:t>
            </w:r>
          </w:p>
        </w:tc>
        <w:tc>
          <w:tcPr>
            <w:tcW w:w="2552"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$11.66 por m2</w:t>
            </w:r>
          </w:p>
        </w:tc>
      </w:tr>
      <w:tr w:rsidR="00097E3E" w:rsidRPr="00EA5981" w:rsidTr="00156DB8">
        <w:tblPrEx>
          <w:tblCellMar>
            <w:top w:w="0" w:type="dxa"/>
            <w:left w:w="0" w:type="dxa"/>
            <w:bottom w:w="0" w:type="dxa"/>
            <w:right w:w="0" w:type="dxa"/>
          </w:tblCellMar>
        </w:tblPrEx>
        <w:trPr>
          <w:trHeight w:val="20"/>
        </w:trPr>
        <w:tc>
          <w:tcPr>
            <w:tcW w:w="626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remodelación de fachada en centro histórico o centro</w:t>
            </w:r>
          </w:p>
        </w:tc>
        <w:tc>
          <w:tcPr>
            <w:tcW w:w="2552"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$106 por ml</w:t>
            </w:r>
          </w:p>
        </w:tc>
      </w:tr>
      <w:tr w:rsidR="00097E3E" w:rsidRPr="00EA5981" w:rsidTr="00156DB8">
        <w:tblPrEx>
          <w:tblCellMar>
            <w:top w:w="0" w:type="dxa"/>
            <w:left w:w="0" w:type="dxa"/>
            <w:bottom w:w="0" w:type="dxa"/>
            <w:right w:w="0" w:type="dxa"/>
          </w:tblCellMar>
        </w:tblPrEx>
        <w:trPr>
          <w:trHeight w:val="20"/>
        </w:trPr>
        <w:tc>
          <w:tcPr>
            <w:tcW w:w="626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remodelación de fachada</w:t>
            </w:r>
          </w:p>
        </w:tc>
        <w:tc>
          <w:tcPr>
            <w:tcW w:w="2552"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$106 por ml</w:t>
            </w:r>
          </w:p>
        </w:tc>
      </w:tr>
      <w:tr w:rsidR="00097E3E" w:rsidRPr="00EA5981" w:rsidTr="00156DB8">
        <w:tblPrEx>
          <w:tblCellMar>
            <w:top w:w="0" w:type="dxa"/>
            <w:left w:w="0" w:type="dxa"/>
            <w:bottom w:w="0" w:type="dxa"/>
            <w:right w:w="0" w:type="dxa"/>
          </w:tblCellMar>
        </w:tblPrEx>
        <w:trPr>
          <w:trHeight w:val="20"/>
        </w:trPr>
        <w:tc>
          <w:tcPr>
            <w:tcW w:w="626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permiso por construcción de fraccionamientos</w:t>
            </w:r>
          </w:p>
        </w:tc>
        <w:tc>
          <w:tcPr>
            <w:tcW w:w="2552"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$35.90 por m2</w:t>
            </w:r>
          </w:p>
        </w:tc>
      </w:tr>
      <w:tr w:rsidR="00097E3E" w:rsidRPr="00EA5981" w:rsidTr="00156DB8">
        <w:tblPrEx>
          <w:tblCellMar>
            <w:top w:w="0" w:type="dxa"/>
            <w:left w:w="0" w:type="dxa"/>
            <w:bottom w:w="0" w:type="dxa"/>
            <w:right w:w="0" w:type="dxa"/>
          </w:tblCellMar>
        </w:tblPrEx>
        <w:trPr>
          <w:trHeight w:val="20"/>
        </w:trPr>
        <w:tc>
          <w:tcPr>
            <w:tcW w:w="6267"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licencia para efectuar excavación</w:t>
            </w:r>
          </w:p>
        </w:tc>
        <w:tc>
          <w:tcPr>
            <w:tcW w:w="2552"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$12.72 por m3</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rPr>
          <w:rFonts w:ascii="Arial" w:hAnsi="Arial" w:cs="Arial"/>
          <w:sz w:val="20"/>
          <w:szCs w:val="20"/>
        </w:rPr>
      </w:pPr>
      <w:r w:rsidRPr="00EA5981">
        <w:rPr>
          <w:rFonts w:ascii="Arial" w:hAnsi="Arial" w:cs="Arial"/>
          <w:sz w:val="20"/>
          <w:szCs w:val="20"/>
        </w:rPr>
        <w:lastRenderedPageBreak/>
        <w:t>Quedaran exentos del pago de este derecho, las construcciones de cartón, madera o paja, siempre que se destinen a casa-habitación.</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9077" w:type="dxa"/>
        <w:tblLayout w:type="fixed"/>
        <w:tblCellMar>
          <w:left w:w="0" w:type="dxa"/>
          <w:right w:w="0" w:type="dxa"/>
        </w:tblCellMar>
        <w:tblLook w:val="0000" w:firstRow="0" w:lastRow="0" w:firstColumn="0" w:lastColumn="0" w:noHBand="0" w:noVBand="0"/>
      </w:tblPr>
      <w:tblGrid>
        <w:gridCol w:w="6384"/>
        <w:gridCol w:w="2693"/>
      </w:tblGrid>
      <w:tr w:rsidR="00097E3E" w:rsidRPr="007E5113" w:rsidTr="007956B9">
        <w:tblPrEx>
          <w:tblCellMar>
            <w:top w:w="0" w:type="dxa"/>
            <w:left w:w="0" w:type="dxa"/>
            <w:bottom w:w="0" w:type="dxa"/>
            <w:right w:w="0" w:type="dxa"/>
          </w:tblCellMar>
        </w:tblPrEx>
        <w:trPr>
          <w:trHeight w:hRule="exact" w:val="408"/>
        </w:trPr>
        <w:tc>
          <w:tcPr>
            <w:tcW w:w="9077" w:type="dxa"/>
            <w:gridSpan w:val="2"/>
            <w:tcBorders>
              <w:top w:val="single" w:sz="4" w:space="0" w:color="000000"/>
              <w:left w:val="single" w:sz="4" w:space="0" w:color="000000"/>
              <w:bottom w:val="nil"/>
              <w:right w:val="single" w:sz="4" w:space="0" w:color="000000"/>
            </w:tcBorders>
          </w:tcPr>
          <w:p w:rsidR="00097E3E" w:rsidRPr="007E5113" w:rsidRDefault="00097E3E" w:rsidP="00EA5981">
            <w:pPr>
              <w:widowControl w:val="0"/>
              <w:autoSpaceDE w:val="0"/>
              <w:autoSpaceDN w:val="0"/>
              <w:adjustRightInd w:val="0"/>
              <w:spacing w:after="0" w:line="360" w:lineRule="auto"/>
              <w:rPr>
                <w:rFonts w:ascii="Arial" w:hAnsi="Arial" w:cs="Arial"/>
                <w:b/>
                <w:sz w:val="20"/>
                <w:szCs w:val="20"/>
              </w:rPr>
            </w:pPr>
            <w:r w:rsidRPr="007E5113">
              <w:rPr>
                <w:rFonts w:ascii="Arial" w:hAnsi="Arial" w:cs="Arial"/>
                <w:b/>
                <w:sz w:val="20"/>
                <w:szCs w:val="20"/>
              </w:rPr>
              <w:t>b) Expedición de licencias de ruptura de banquetas, empedrado o pavimento</w:t>
            </w:r>
          </w:p>
        </w:tc>
      </w:tr>
      <w:tr w:rsidR="00097E3E" w:rsidRPr="00EA5981" w:rsidTr="007956B9">
        <w:tblPrEx>
          <w:tblCellMar>
            <w:top w:w="0" w:type="dxa"/>
            <w:left w:w="0" w:type="dxa"/>
            <w:bottom w:w="0" w:type="dxa"/>
            <w:right w:w="0" w:type="dxa"/>
          </w:tblCellMar>
        </w:tblPrEx>
        <w:trPr>
          <w:trHeight w:hRule="exact" w:val="408"/>
        </w:trPr>
        <w:tc>
          <w:tcPr>
            <w:tcW w:w="638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Ruptura de banquetas</w:t>
            </w:r>
          </w:p>
        </w:tc>
        <w:tc>
          <w:tcPr>
            <w:tcW w:w="269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$ 55.12 m²</w:t>
            </w:r>
          </w:p>
        </w:tc>
      </w:tr>
      <w:tr w:rsidR="00097E3E" w:rsidRPr="00EA5981" w:rsidTr="007956B9">
        <w:tblPrEx>
          <w:tblCellMar>
            <w:top w:w="0" w:type="dxa"/>
            <w:left w:w="0" w:type="dxa"/>
            <w:bottom w:w="0" w:type="dxa"/>
            <w:right w:w="0" w:type="dxa"/>
          </w:tblCellMar>
        </w:tblPrEx>
        <w:trPr>
          <w:trHeight w:hRule="exact" w:val="408"/>
        </w:trPr>
        <w:tc>
          <w:tcPr>
            <w:tcW w:w="638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Ruptura pavimentación de doble riego</w:t>
            </w:r>
          </w:p>
        </w:tc>
        <w:tc>
          <w:tcPr>
            <w:tcW w:w="269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$ 60.42 m²</w:t>
            </w:r>
          </w:p>
        </w:tc>
      </w:tr>
      <w:tr w:rsidR="00097E3E" w:rsidRPr="00EA5981" w:rsidTr="007956B9">
        <w:tblPrEx>
          <w:tblCellMar>
            <w:top w:w="0" w:type="dxa"/>
            <w:left w:w="0" w:type="dxa"/>
            <w:bottom w:w="0" w:type="dxa"/>
            <w:right w:w="0" w:type="dxa"/>
          </w:tblCellMar>
        </w:tblPrEx>
        <w:trPr>
          <w:trHeight w:hRule="exact" w:val="408"/>
        </w:trPr>
        <w:tc>
          <w:tcPr>
            <w:tcW w:w="638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Ruptura concreto asfáltico en caliente</w:t>
            </w:r>
          </w:p>
        </w:tc>
        <w:tc>
          <w:tcPr>
            <w:tcW w:w="269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$ 118.72m²</w:t>
            </w:r>
          </w:p>
        </w:tc>
      </w:tr>
      <w:tr w:rsidR="00097E3E" w:rsidRPr="00EA5981" w:rsidTr="007956B9">
        <w:tblPrEx>
          <w:tblCellMar>
            <w:top w:w="0" w:type="dxa"/>
            <w:left w:w="0" w:type="dxa"/>
            <w:bottom w:w="0" w:type="dxa"/>
            <w:right w:w="0" w:type="dxa"/>
          </w:tblCellMar>
        </w:tblPrEx>
        <w:trPr>
          <w:trHeight w:hRule="exact" w:val="410"/>
        </w:trPr>
        <w:tc>
          <w:tcPr>
            <w:tcW w:w="638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Ruptura pavimentación de asfalto</w:t>
            </w:r>
          </w:p>
        </w:tc>
        <w:tc>
          <w:tcPr>
            <w:tcW w:w="269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$ 101.76 m²</w:t>
            </w:r>
          </w:p>
        </w:tc>
      </w:tr>
      <w:tr w:rsidR="00097E3E" w:rsidRPr="00EA5981" w:rsidTr="007956B9">
        <w:tblPrEx>
          <w:tblCellMar>
            <w:top w:w="0" w:type="dxa"/>
            <w:left w:w="0" w:type="dxa"/>
            <w:bottom w:w="0" w:type="dxa"/>
            <w:right w:w="0" w:type="dxa"/>
          </w:tblCellMar>
        </w:tblPrEx>
        <w:trPr>
          <w:trHeight w:hRule="exact" w:val="408"/>
        </w:trPr>
        <w:tc>
          <w:tcPr>
            <w:tcW w:w="638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Ruptura de calles blancas</w:t>
            </w:r>
          </w:p>
        </w:tc>
        <w:tc>
          <w:tcPr>
            <w:tcW w:w="269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$ 43.46 m²</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9077" w:type="dxa"/>
        <w:tblLayout w:type="fixed"/>
        <w:tblCellMar>
          <w:left w:w="0" w:type="dxa"/>
          <w:right w:w="0" w:type="dxa"/>
        </w:tblCellMar>
        <w:tblLook w:val="0000" w:firstRow="0" w:lastRow="0" w:firstColumn="0" w:lastColumn="0" w:noHBand="0" w:noVBand="0"/>
      </w:tblPr>
      <w:tblGrid>
        <w:gridCol w:w="4116"/>
        <w:gridCol w:w="4961"/>
      </w:tblGrid>
      <w:tr w:rsidR="00097E3E" w:rsidRPr="007E5113" w:rsidTr="007956B9">
        <w:tblPrEx>
          <w:tblCellMar>
            <w:top w:w="0" w:type="dxa"/>
            <w:left w:w="0" w:type="dxa"/>
            <w:bottom w:w="0" w:type="dxa"/>
            <w:right w:w="0" w:type="dxa"/>
          </w:tblCellMar>
        </w:tblPrEx>
        <w:trPr>
          <w:trHeight w:hRule="exact" w:val="358"/>
        </w:trPr>
        <w:tc>
          <w:tcPr>
            <w:tcW w:w="9077" w:type="dxa"/>
            <w:gridSpan w:val="2"/>
            <w:tcBorders>
              <w:top w:val="single" w:sz="6" w:space="0" w:color="000000"/>
              <w:left w:val="single" w:sz="4" w:space="0" w:color="000000"/>
              <w:bottom w:val="nil"/>
              <w:right w:val="single" w:sz="4" w:space="0" w:color="000000"/>
            </w:tcBorders>
          </w:tcPr>
          <w:p w:rsidR="00097E3E" w:rsidRPr="007E5113" w:rsidRDefault="00097E3E" w:rsidP="00EA5981">
            <w:pPr>
              <w:widowControl w:val="0"/>
              <w:autoSpaceDE w:val="0"/>
              <w:autoSpaceDN w:val="0"/>
              <w:adjustRightInd w:val="0"/>
              <w:spacing w:after="0" w:line="360" w:lineRule="auto"/>
              <w:rPr>
                <w:rFonts w:ascii="Arial" w:hAnsi="Arial" w:cs="Arial"/>
                <w:b/>
                <w:sz w:val="20"/>
                <w:szCs w:val="20"/>
              </w:rPr>
            </w:pPr>
            <w:r w:rsidRPr="007E5113">
              <w:rPr>
                <w:rFonts w:ascii="Arial" w:hAnsi="Arial" w:cs="Arial"/>
                <w:b/>
                <w:sz w:val="20"/>
                <w:szCs w:val="20"/>
              </w:rPr>
              <w:t>c) Expedición de otras licencias</w:t>
            </w:r>
          </w:p>
        </w:tc>
      </w:tr>
      <w:tr w:rsidR="00097E3E" w:rsidRPr="00EA5981" w:rsidTr="007956B9">
        <w:tblPrEx>
          <w:tblCellMar>
            <w:top w:w="0" w:type="dxa"/>
            <w:left w:w="0" w:type="dxa"/>
            <w:bottom w:w="0" w:type="dxa"/>
            <w:right w:w="0" w:type="dxa"/>
          </w:tblCellMar>
        </w:tblPrEx>
        <w:trPr>
          <w:trHeight w:hRule="exact" w:val="358"/>
        </w:trPr>
        <w:tc>
          <w:tcPr>
            <w:tcW w:w="4116" w:type="dxa"/>
            <w:tcBorders>
              <w:top w:val="single" w:sz="6" w:space="0" w:color="000000"/>
              <w:left w:val="single" w:sz="4" w:space="0" w:color="000000"/>
              <w:bottom w:val="single" w:sz="4" w:space="0" w:color="000000"/>
              <w:right w:val="single" w:sz="5"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Construcción de albercas</w:t>
            </w:r>
          </w:p>
        </w:tc>
        <w:tc>
          <w:tcPr>
            <w:tcW w:w="4961" w:type="dxa"/>
            <w:tcBorders>
              <w:top w:val="single" w:sz="6" w:space="0" w:color="000000"/>
              <w:left w:val="single" w:sz="5"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$ 27.56 por metro cúbico de capacidad</w:t>
            </w:r>
          </w:p>
        </w:tc>
      </w:tr>
      <w:tr w:rsidR="00097E3E" w:rsidRPr="00EA5981" w:rsidTr="007956B9">
        <w:tblPrEx>
          <w:tblCellMar>
            <w:top w:w="0" w:type="dxa"/>
            <w:left w:w="0" w:type="dxa"/>
            <w:bottom w:w="0" w:type="dxa"/>
            <w:right w:w="0" w:type="dxa"/>
          </w:tblCellMar>
        </w:tblPrEx>
        <w:trPr>
          <w:trHeight w:hRule="exact" w:val="355"/>
        </w:trPr>
        <w:tc>
          <w:tcPr>
            <w:tcW w:w="4116" w:type="dxa"/>
            <w:tcBorders>
              <w:top w:val="single" w:sz="4" w:space="0" w:color="000000"/>
              <w:left w:val="single" w:sz="4" w:space="0" w:color="000000"/>
              <w:bottom w:val="single" w:sz="4" w:space="0" w:color="000000"/>
              <w:right w:val="single" w:sz="5"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Construcción de pozos</w:t>
            </w:r>
          </w:p>
        </w:tc>
        <w:tc>
          <w:tcPr>
            <w:tcW w:w="4961" w:type="dxa"/>
            <w:tcBorders>
              <w:top w:val="single" w:sz="4" w:space="0" w:color="000000"/>
              <w:left w:val="single" w:sz="5"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$ 96.46 por metro lineal de profundidad</w:t>
            </w:r>
          </w:p>
        </w:tc>
      </w:tr>
      <w:tr w:rsidR="00097E3E" w:rsidRPr="00EA5981" w:rsidTr="007956B9">
        <w:tblPrEx>
          <w:tblCellMar>
            <w:top w:w="0" w:type="dxa"/>
            <w:left w:w="0" w:type="dxa"/>
            <w:bottom w:w="0" w:type="dxa"/>
            <w:right w:w="0" w:type="dxa"/>
          </w:tblCellMar>
        </w:tblPrEx>
        <w:trPr>
          <w:trHeight w:hRule="exact" w:val="355"/>
        </w:trPr>
        <w:tc>
          <w:tcPr>
            <w:tcW w:w="4116" w:type="dxa"/>
            <w:tcBorders>
              <w:top w:val="single" w:sz="4" w:space="0" w:color="000000"/>
              <w:left w:val="single" w:sz="4" w:space="0" w:color="000000"/>
              <w:bottom w:val="single" w:sz="4" w:space="0" w:color="000000"/>
              <w:right w:val="single" w:sz="5"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Construcción de fosa séptica</w:t>
            </w:r>
          </w:p>
        </w:tc>
        <w:tc>
          <w:tcPr>
            <w:tcW w:w="4961" w:type="dxa"/>
            <w:tcBorders>
              <w:top w:val="single" w:sz="4" w:space="0" w:color="000000"/>
              <w:left w:val="single" w:sz="5"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$ 27.56 por metro cubico de capacidad</w:t>
            </w:r>
          </w:p>
        </w:tc>
      </w:tr>
      <w:tr w:rsidR="00097E3E" w:rsidRPr="00EA5981" w:rsidTr="007956B9">
        <w:tblPrEx>
          <w:tblCellMar>
            <w:top w:w="0" w:type="dxa"/>
            <w:left w:w="0" w:type="dxa"/>
            <w:bottom w:w="0" w:type="dxa"/>
            <w:right w:w="0" w:type="dxa"/>
          </w:tblCellMar>
        </w:tblPrEx>
        <w:trPr>
          <w:trHeight w:hRule="exact" w:val="355"/>
        </w:trPr>
        <w:tc>
          <w:tcPr>
            <w:tcW w:w="4116" w:type="dxa"/>
            <w:tcBorders>
              <w:top w:val="single" w:sz="4" w:space="0" w:color="000000"/>
              <w:left w:val="single" w:sz="4" w:space="0" w:color="000000"/>
              <w:bottom w:val="single" w:sz="4" w:space="0" w:color="000000"/>
              <w:right w:val="single" w:sz="5"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Construcción o demolición de bardas u obras</w:t>
            </w:r>
          </w:p>
        </w:tc>
        <w:tc>
          <w:tcPr>
            <w:tcW w:w="4961" w:type="dxa"/>
            <w:tcBorders>
              <w:top w:val="single" w:sz="4" w:space="0" w:color="000000"/>
              <w:left w:val="single" w:sz="5"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$ 10.60 por metro lineal</w:t>
            </w:r>
          </w:p>
        </w:tc>
      </w:tr>
      <w:tr w:rsidR="00097E3E" w:rsidRPr="00EA5981" w:rsidTr="007956B9">
        <w:tblPrEx>
          <w:tblCellMar>
            <w:top w:w="0" w:type="dxa"/>
            <w:left w:w="0" w:type="dxa"/>
            <w:bottom w:w="0" w:type="dxa"/>
            <w:right w:w="0" w:type="dxa"/>
          </w:tblCellMar>
        </w:tblPrEx>
        <w:trPr>
          <w:trHeight w:hRule="exact" w:val="355"/>
        </w:trPr>
        <w:tc>
          <w:tcPr>
            <w:tcW w:w="4116" w:type="dxa"/>
            <w:tcBorders>
              <w:top w:val="single" w:sz="4" w:space="0" w:color="000000"/>
              <w:left w:val="single" w:sz="4" w:space="0" w:color="000000"/>
              <w:bottom w:val="single" w:sz="4" w:space="0" w:color="000000"/>
              <w:right w:val="single" w:sz="5"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Licencia para efectuar barda o colocar pisos</w:t>
            </w:r>
          </w:p>
        </w:tc>
        <w:tc>
          <w:tcPr>
            <w:tcW w:w="4961" w:type="dxa"/>
            <w:tcBorders>
              <w:top w:val="single" w:sz="4" w:space="0" w:color="000000"/>
              <w:left w:val="single" w:sz="5" w:space="0" w:color="000000"/>
              <w:bottom w:val="single" w:sz="4" w:space="0" w:color="000000"/>
              <w:right w:val="single" w:sz="4" w:space="0" w:color="000000"/>
            </w:tcBorders>
          </w:tcPr>
          <w:p w:rsidR="00097E3E" w:rsidRPr="00EA5981" w:rsidRDefault="00097E3E" w:rsidP="007E5113">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w:t>
            </w:r>
            <w:r w:rsidR="007E5113">
              <w:rPr>
                <w:rFonts w:ascii="Arial" w:hAnsi="Arial" w:cs="Arial"/>
                <w:sz w:val="20"/>
                <w:szCs w:val="20"/>
              </w:rPr>
              <w:t xml:space="preserve">    </w:t>
            </w:r>
            <w:r w:rsidRPr="00EA5981">
              <w:rPr>
                <w:rFonts w:ascii="Arial" w:hAnsi="Arial" w:cs="Arial"/>
                <w:sz w:val="20"/>
                <w:szCs w:val="20"/>
              </w:rPr>
              <w:t>3.0 por m2</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8974" w:type="dxa"/>
        <w:tblInd w:w="103" w:type="dxa"/>
        <w:tblLayout w:type="fixed"/>
        <w:tblCellMar>
          <w:left w:w="0" w:type="dxa"/>
          <w:right w:w="0" w:type="dxa"/>
        </w:tblCellMar>
        <w:tblLook w:val="0000" w:firstRow="0" w:lastRow="0" w:firstColumn="0" w:lastColumn="0" w:noHBand="0" w:noVBand="0"/>
      </w:tblPr>
      <w:tblGrid>
        <w:gridCol w:w="15"/>
        <w:gridCol w:w="29"/>
        <w:gridCol w:w="4536"/>
        <w:gridCol w:w="1843"/>
        <w:gridCol w:w="18"/>
        <w:gridCol w:w="2533"/>
      </w:tblGrid>
      <w:tr w:rsidR="00097E3E" w:rsidRPr="00EA5981" w:rsidTr="004E6052">
        <w:tblPrEx>
          <w:tblCellMar>
            <w:top w:w="0" w:type="dxa"/>
            <w:left w:w="0" w:type="dxa"/>
            <w:bottom w:w="0" w:type="dxa"/>
            <w:right w:w="0" w:type="dxa"/>
          </w:tblCellMar>
        </w:tblPrEx>
        <w:trPr>
          <w:gridBefore w:val="2"/>
          <w:wBefore w:w="44" w:type="dxa"/>
          <w:trHeight w:val="20"/>
        </w:trPr>
        <w:tc>
          <w:tcPr>
            <w:tcW w:w="453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Permiso por cierre de calles por obra en</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Construcción</w:t>
            </w:r>
          </w:p>
        </w:tc>
        <w:tc>
          <w:tcPr>
            <w:tcW w:w="4394" w:type="dxa"/>
            <w:gridSpan w:val="3"/>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135.00 por dia</w:t>
            </w:r>
          </w:p>
        </w:tc>
      </w:tr>
      <w:tr w:rsidR="00097E3E" w:rsidRPr="00EA5981" w:rsidTr="004E6052">
        <w:tblPrEx>
          <w:tblCellMar>
            <w:top w:w="0" w:type="dxa"/>
            <w:left w:w="0" w:type="dxa"/>
            <w:bottom w:w="0" w:type="dxa"/>
            <w:right w:w="0" w:type="dxa"/>
          </w:tblCellMar>
        </w:tblPrEx>
        <w:trPr>
          <w:gridBefore w:val="2"/>
          <w:wBefore w:w="44" w:type="dxa"/>
          <w:trHeight w:val="20"/>
        </w:trPr>
        <w:tc>
          <w:tcPr>
            <w:tcW w:w="453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Licencia para hacer cortes en banquetas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pavimentos y guarniciones</w:t>
            </w:r>
          </w:p>
        </w:tc>
        <w:tc>
          <w:tcPr>
            <w:tcW w:w="4394" w:type="dxa"/>
            <w:gridSpan w:val="3"/>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36.00 por metro lineal</w:t>
            </w:r>
          </w:p>
        </w:tc>
      </w:tr>
      <w:tr w:rsidR="00097E3E" w:rsidRPr="00EA5981" w:rsidTr="004E6052">
        <w:tblPrEx>
          <w:tblCellMar>
            <w:top w:w="0" w:type="dxa"/>
            <w:left w:w="0" w:type="dxa"/>
            <w:bottom w:w="0" w:type="dxa"/>
            <w:right w:w="0" w:type="dxa"/>
          </w:tblCellMar>
        </w:tblPrEx>
        <w:trPr>
          <w:gridBefore w:val="2"/>
          <w:wBefore w:w="44" w:type="dxa"/>
          <w:trHeight w:val="20"/>
        </w:trPr>
        <w:tc>
          <w:tcPr>
            <w:tcW w:w="453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Certificado de seguridad de uso de explosivos</w:t>
            </w:r>
          </w:p>
        </w:tc>
        <w:tc>
          <w:tcPr>
            <w:tcW w:w="4394" w:type="dxa"/>
            <w:gridSpan w:val="3"/>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106.00 por documento</w:t>
            </w:r>
          </w:p>
        </w:tc>
      </w:tr>
      <w:tr w:rsidR="00097E3E" w:rsidRPr="00EA5981" w:rsidTr="004E6052">
        <w:tblPrEx>
          <w:tblCellMar>
            <w:top w:w="0" w:type="dxa"/>
            <w:left w:w="0" w:type="dxa"/>
            <w:bottom w:w="0" w:type="dxa"/>
            <w:right w:w="0" w:type="dxa"/>
          </w:tblCellMar>
        </w:tblPrEx>
        <w:trPr>
          <w:gridBefore w:val="2"/>
          <w:wBefore w:w="44" w:type="dxa"/>
          <w:trHeight w:val="20"/>
        </w:trPr>
        <w:tc>
          <w:tcPr>
            <w:tcW w:w="453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Licencia de urbanización de vía pública para</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desarrollos inmobiliarios o de cualquier tipo</w:t>
            </w:r>
          </w:p>
        </w:tc>
        <w:tc>
          <w:tcPr>
            <w:tcW w:w="4394" w:type="dxa"/>
            <w:gridSpan w:val="3"/>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6.36 por m2</w:t>
            </w:r>
          </w:p>
        </w:tc>
      </w:tr>
      <w:tr w:rsidR="00097E3E" w:rsidRPr="00EA5981" w:rsidTr="004E6052">
        <w:tblPrEx>
          <w:tblCellMar>
            <w:top w:w="0" w:type="dxa"/>
            <w:left w:w="0" w:type="dxa"/>
            <w:bottom w:w="0" w:type="dxa"/>
            <w:right w:w="0" w:type="dxa"/>
          </w:tblCellMar>
        </w:tblPrEx>
        <w:trPr>
          <w:gridBefore w:val="2"/>
          <w:wBefore w:w="44" w:type="dxa"/>
          <w:trHeight w:val="20"/>
        </w:trPr>
        <w:tc>
          <w:tcPr>
            <w:tcW w:w="453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Licencia de construcción de pavimento no en</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Vialidades</w:t>
            </w:r>
          </w:p>
        </w:tc>
        <w:tc>
          <w:tcPr>
            <w:tcW w:w="4394" w:type="dxa"/>
            <w:gridSpan w:val="3"/>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5.30 por m2</w:t>
            </w:r>
          </w:p>
        </w:tc>
      </w:tr>
      <w:tr w:rsidR="00097E3E" w:rsidRPr="00EA5981" w:rsidTr="004E6052">
        <w:tblPrEx>
          <w:tblCellMar>
            <w:top w:w="0" w:type="dxa"/>
            <w:left w:w="0" w:type="dxa"/>
            <w:bottom w:w="0" w:type="dxa"/>
            <w:right w:w="0" w:type="dxa"/>
          </w:tblCellMar>
        </w:tblPrEx>
        <w:trPr>
          <w:gridBefore w:val="2"/>
          <w:wBefore w:w="44" w:type="dxa"/>
          <w:trHeight w:val="20"/>
        </w:trPr>
        <w:tc>
          <w:tcPr>
            <w:tcW w:w="453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Licencia de terminación de pavimento no en</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Vialidades</w:t>
            </w:r>
          </w:p>
        </w:tc>
        <w:tc>
          <w:tcPr>
            <w:tcW w:w="4394" w:type="dxa"/>
            <w:gridSpan w:val="3"/>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2.65 por m2</w:t>
            </w:r>
          </w:p>
        </w:tc>
      </w:tr>
      <w:tr w:rsidR="00097E3E" w:rsidRPr="00EA5981" w:rsidTr="004E6052">
        <w:tblPrEx>
          <w:tblCellMar>
            <w:top w:w="0" w:type="dxa"/>
            <w:left w:w="0" w:type="dxa"/>
            <w:bottom w:w="0" w:type="dxa"/>
            <w:right w:w="0" w:type="dxa"/>
          </w:tblCellMar>
        </w:tblPrEx>
        <w:trPr>
          <w:gridBefore w:val="2"/>
          <w:wBefore w:w="44" w:type="dxa"/>
          <w:trHeight w:val="20"/>
        </w:trPr>
        <w:tc>
          <w:tcPr>
            <w:tcW w:w="453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Excavaciones de zanjas en vialidades</w:t>
            </w:r>
          </w:p>
        </w:tc>
        <w:tc>
          <w:tcPr>
            <w:tcW w:w="4394" w:type="dxa"/>
            <w:gridSpan w:val="3"/>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84.80 por ml</w:t>
            </w:r>
          </w:p>
        </w:tc>
      </w:tr>
      <w:tr w:rsidR="00097E3E" w:rsidRPr="007E5113"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Before w:val="1"/>
          <w:wBefore w:w="15" w:type="dxa"/>
          <w:trHeight w:val="20"/>
        </w:trPr>
        <w:tc>
          <w:tcPr>
            <w:tcW w:w="8959" w:type="dxa"/>
            <w:gridSpan w:val="5"/>
          </w:tcPr>
          <w:p w:rsidR="00097E3E" w:rsidRPr="007E5113" w:rsidRDefault="00097E3E" w:rsidP="00EA5981">
            <w:pPr>
              <w:widowControl w:val="0"/>
              <w:autoSpaceDE w:val="0"/>
              <w:autoSpaceDN w:val="0"/>
              <w:adjustRightInd w:val="0"/>
              <w:spacing w:after="0" w:line="360" w:lineRule="auto"/>
              <w:rPr>
                <w:rFonts w:ascii="Arial" w:hAnsi="Arial" w:cs="Arial"/>
                <w:b/>
                <w:sz w:val="20"/>
                <w:szCs w:val="20"/>
              </w:rPr>
            </w:pPr>
            <w:r w:rsidRPr="007E5113">
              <w:rPr>
                <w:rFonts w:ascii="Arial" w:hAnsi="Arial" w:cs="Arial"/>
                <w:b/>
                <w:sz w:val="20"/>
                <w:szCs w:val="20"/>
              </w:rPr>
              <w:t>d) EXPEDICION DE FORMAS OFICIALES DE USO DE SUELO</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Before w:val="1"/>
          <w:wBefore w:w="15" w:type="dxa"/>
          <w:trHeight w:val="20"/>
        </w:trPr>
        <w:tc>
          <w:tcPr>
            <w:tcW w:w="8959" w:type="dxa"/>
            <w:gridSpan w:val="5"/>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6F74AF">
              <w:rPr>
                <w:rFonts w:ascii="Arial" w:hAnsi="Arial" w:cs="Arial"/>
                <w:b/>
                <w:sz w:val="20"/>
                <w:szCs w:val="20"/>
              </w:rPr>
              <w:t>I.</w:t>
            </w:r>
            <w:r w:rsidRPr="00EA5981">
              <w:rPr>
                <w:rFonts w:ascii="Arial" w:hAnsi="Arial" w:cs="Arial"/>
                <w:sz w:val="20"/>
                <w:szCs w:val="20"/>
              </w:rPr>
              <w:t xml:space="preserve"> POR LICENCIA DE USO DE SUELO PARA FUNCIONAMIENTO Y/O CONSTRUCCION.</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Before w:val="1"/>
          <w:wBefore w:w="15" w:type="dxa"/>
          <w:trHeight w:val="20"/>
        </w:trPr>
        <w:tc>
          <w:tcPr>
            <w:tcW w:w="6408" w:type="dxa"/>
            <w:gridSpan w:val="3"/>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c>
        <w:tc>
          <w:tcPr>
            <w:tcW w:w="2551" w:type="dxa"/>
            <w:gridSpan w:val="2"/>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COSTO EN PESOS</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Before w:val="1"/>
          <w:wBefore w:w="15" w:type="dxa"/>
          <w:trHeight w:val="20"/>
        </w:trPr>
        <w:tc>
          <w:tcPr>
            <w:tcW w:w="6408" w:type="dxa"/>
            <w:gridSpan w:val="3"/>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position w:val="1"/>
                <w:sz w:val="20"/>
                <w:szCs w:val="20"/>
              </w:rPr>
              <w:t>para vivienda o desarrollo habitacional de cualquier tipo   de 1 m2 hasta</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20,000 m2</w:t>
            </w:r>
          </w:p>
        </w:tc>
        <w:tc>
          <w:tcPr>
            <w:tcW w:w="2551" w:type="dxa"/>
            <w:gridSpan w:val="2"/>
          </w:tcPr>
          <w:p w:rsidR="00097E3E" w:rsidRPr="00EA5981" w:rsidRDefault="00097E3E" w:rsidP="007E5113">
            <w:pPr>
              <w:widowControl w:val="0"/>
              <w:autoSpaceDE w:val="0"/>
              <w:autoSpaceDN w:val="0"/>
              <w:adjustRightInd w:val="0"/>
              <w:spacing w:after="0" w:line="360" w:lineRule="auto"/>
              <w:jc w:val="right"/>
              <w:rPr>
                <w:rFonts w:ascii="Arial" w:hAnsi="Arial" w:cs="Arial"/>
                <w:sz w:val="20"/>
                <w:szCs w:val="20"/>
              </w:rPr>
            </w:pPr>
          </w:p>
          <w:p w:rsidR="00097E3E" w:rsidRPr="00EA5981" w:rsidRDefault="00097E3E" w:rsidP="007E511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7E5113">
              <w:rPr>
                <w:rFonts w:ascii="Arial" w:hAnsi="Arial" w:cs="Arial"/>
                <w:sz w:val="20"/>
                <w:szCs w:val="20"/>
              </w:rPr>
              <w:t xml:space="preserve"> </w:t>
            </w:r>
            <w:r w:rsidRPr="00EA5981">
              <w:rPr>
                <w:rFonts w:ascii="Arial" w:hAnsi="Arial" w:cs="Arial"/>
                <w:sz w:val="20"/>
                <w:szCs w:val="20"/>
              </w:rPr>
              <w:t>4.00 por m2</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Before w:val="1"/>
          <w:wBefore w:w="15" w:type="dxa"/>
          <w:trHeight w:val="20"/>
        </w:trPr>
        <w:tc>
          <w:tcPr>
            <w:tcW w:w="6408" w:type="dxa"/>
            <w:gridSpan w:val="3"/>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para vivienda o desarrollo habitacional de cua</w:t>
            </w:r>
            <w:r w:rsidR="007E5113">
              <w:rPr>
                <w:rFonts w:ascii="Arial" w:hAnsi="Arial" w:cs="Arial"/>
                <w:sz w:val="20"/>
                <w:szCs w:val="20"/>
              </w:rPr>
              <w:t xml:space="preserve">lquier tipo  de 20,001 m2 hasta </w:t>
            </w:r>
            <w:r w:rsidRPr="00EA5981">
              <w:rPr>
                <w:rFonts w:ascii="Arial" w:hAnsi="Arial" w:cs="Arial"/>
                <w:position w:val="1"/>
                <w:sz w:val="20"/>
                <w:szCs w:val="20"/>
              </w:rPr>
              <w:t>50,000 m2</w:t>
            </w:r>
          </w:p>
        </w:tc>
        <w:tc>
          <w:tcPr>
            <w:tcW w:w="2551" w:type="dxa"/>
            <w:gridSpan w:val="2"/>
          </w:tcPr>
          <w:p w:rsidR="00097E3E" w:rsidRPr="00EA5981" w:rsidRDefault="00097E3E" w:rsidP="007E5113">
            <w:pPr>
              <w:widowControl w:val="0"/>
              <w:autoSpaceDE w:val="0"/>
              <w:autoSpaceDN w:val="0"/>
              <w:adjustRightInd w:val="0"/>
              <w:spacing w:after="0" w:line="360" w:lineRule="auto"/>
              <w:jc w:val="right"/>
              <w:rPr>
                <w:rFonts w:ascii="Arial" w:hAnsi="Arial" w:cs="Arial"/>
                <w:sz w:val="20"/>
                <w:szCs w:val="20"/>
              </w:rPr>
            </w:pPr>
          </w:p>
          <w:p w:rsidR="00097E3E" w:rsidRPr="00EA5981" w:rsidRDefault="00097E3E" w:rsidP="007E511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7E5113">
              <w:rPr>
                <w:rFonts w:ascii="Arial" w:hAnsi="Arial" w:cs="Arial"/>
                <w:sz w:val="20"/>
                <w:szCs w:val="20"/>
              </w:rPr>
              <w:t xml:space="preserve"> </w:t>
            </w:r>
            <w:r w:rsidRPr="00EA5981">
              <w:rPr>
                <w:rFonts w:ascii="Arial" w:hAnsi="Arial" w:cs="Arial"/>
                <w:sz w:val="20"/>
                <w:szCs w:val="20"/>
              </w:rPr>
              <w:t>3.50 por m2</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Before w:val="1"/>
          <w:wBefore w:w="15" w:type="dxa"/>
          <w:trHeight w:val="20"/>
        </w:trPr>
        <w:tc>
          <w:tcPr>
            <w:tcW w:w="6408" w:type="dxa"/>
            <w:gridSpan w:val="3"/>
          </w:tcPr>
          <w:p w:rsidR="00097E3E" w:rsidRPr="00EA5981" w:rsidRDefault="00097E3E" w:rsidP="007E5113">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para vivienda o desarrollo habitacional de cualquier tipo mayor de 50,001 m2</w:t>
            </w:r>
          </w:p>
        </w:tc>
        <w:tc>
          <w:tcPr>
            <w:tcW w:w="2551" w:type="dxa"/>
            <w:gridSpan w:val="2"/>
          </w:tcPr>
          <w:p w:rsidR="00097E3E" w:rsidRPr="00EA5981" w:rsidRDefault="00097E3E" w:rsidP="007E511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7E5113">
              <w:rPr>
                <w:rFonts w:ascii="Arial" w:hAnsi="Arial" w:cs="Arial"/>
                <w:sz w:val="20"/>
                <w:szCs w:val="20"/>
              </w:rPr>
              <w:t xml:space="preserve"> </w:t>
            </w:r>
            <w:r w:rsidRPr="00EA5981">
              <w:rPr>
                <w:rFonts w:ascii="Arial" w:hAnsi="Arial" w:cs="Arial"/>
                <w:sz w:val="20"/>
                <w:szCs w:val="20"/>
              </w:rPr>
              <w:t>2.00 por m2</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Before w:val="1"/>
          <w:wBefore w:w="15" w:type="dxa"/>
          <w:trHeight w:val="20"/>
        </w:trPr>
        <w:tc>
          <w:tcPr>
            <w:tcW w:w="6408" w:type="dxa"/>
            <w:gridSpan w:val="3"/>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para usos comerciales e industriales de 1 m2 hasta 200 m2</w:t>
            </w:r>
          </w:p>
        </w:tc>
        <w:tc>
          <w:tcPr>
            <w:tcW w:w="2551" w:type="dxa"/>
            <w:gridSpan w:val="2"/>
          </w:tcPr>
          <w:p w:rsidR="00097E3E" w:rsidRPr="00EA5981" w:rsidRDefault="00097E3E" w:rsidP="007E511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7E5113">
              <w:rPr>
                <w:rFonts w:ascii="Arial" w:hAnsi="Arial" w:cs="Arial"/>
                <w:sz w:val="20"/>
                <w:szCs w:val="20"/>
              </w:rPr>
              <w:t xml:space="preserve">      </w:t>
            </w:r>
            <w:r w:rsidRPr="00EA5981">
              <w:rPr>
                <w:rFonts w:ascii="Arial" w:hAnsi="Arial" w:cs="Arial"/>
                <w:sz w:val="20"/>
                <w:szCs w:val="20"/>
              </w:rPr>
              <w:t>8 por m2</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Before w:val="1"/>
          <w:wBefore w:w="15" w:type="dxa"/>
          <w:trHeight w:val="20"/>
        </w:trPr>
        <w:tc>
          <w:tcPr>
            <w:tcW w:w="6408" w:type="dxa"/>
            <w:gridSpan w:val="3"/>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para usos comerciales e industriales mayores a 201 m2</w:t>
            </w:r>
          </w:p>
        </w:tc>
        <w:tc>
          <w:tcPr>
            <w:tcW w:w="2551" w:type="dxa"/>
            <w:gridSpan w:val="2"/>
          </w:tcPr>
          <w:p w:rsidR="00097E3E" w:rsidRPr="00EA5981" w:rsidRDefault="00097E3E" w:rsidP="007E511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7E5113">
              <w:rPr>
                <w:rFonts w:ascii="Arial" w:hAnsi="Arial" w:cs="Arial"/>
                <w:sz w:val="20"/>
                <w:szCs w:val="20"/>
              </w:rPr>
              <w:t xml:space="preserve">   </w:t>
            </w:r>
            <w:r w:rsidRPr="00EA5981">
              <w:rPr>
                <w:rFonts w:ascii="Arial" w:hAnsi="Arial" w:cs="Arial"/>
                <w:sz w:val="20"/>
                <w:szCs w:val="20"/>
              </w:rPr>
              <w:t>7.5 por m2</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Before w:val="1"/>
          <w:wBefore w:w="15" w:type="dxa"/>
          <w:trHeight w:val="20"/>
        </w:trPr>
        <w:tc>
          <w:tcPr>
            <w:tcW w:w="6408" w:type="dxa"/>
            <w:gridSpan w:val="3"/>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para otros usos de giros o activades económ</w:t>
            </w:r>
            <w:r w:rsidR="007E5113">
              <w:rPr>
                <w:rFonts w:ascii="Arial" w:hAnsi="Arial" w:cs="Arial"/>
                <w:sz w:val="20"/>
                <w:szCs w:val="20"/>
              </w:rPr>
              <w:t xml:space="preserve">icas excepto vivienda de 1 m2 a </w:t>
            </w:r>
            <w:r w:rsidRPr="00EA5981">
              <w:rPr>
                <w:rFonts w:ascii="Arial" w:hAnsi="Arial" w:cs="Arial"/>
                <w:position w:val="1"/>
                <w:sz w:val="20"/>
                <w:szCs w:val="20"/>
              </w:rPr>
              <w:t>20 m2</w:t>
            </w:r>
          </w:p>
        </w:tc>
        <w:tc>
          <w:tcPr>
            <w:tcW w:w="2551" w:type="dxa"/>
            <w:gridSpan w:val="2"/>
          </w:tcPr>
          <w:p w:rsidR="00097E3E" w:rsidRPr="00EA5981" w:rsidRDefault="00097E3E" w:rsidP="007E5113">
            <w:pPr>
              <w:widowControl w:val="0"/>
              <w:autoSpaceDE w:val="0"/>
              <w:autoSpaceDN w:val="0"/>
              <w:adjustRightInd w:val="0"/>
              <w:spacing w:after="0" w:line="360" w:lineRule="auto"/>
              <w:jc w:val="right"/>
              <w:rPr>
                <w:rFonts w:ascii="Arial" w:hAnsi="Arial" w:cs="Arial"/>
                <w:sz w:val="20"/>
                <w:szCs w:val="20"/>
              </w:rPr>
            </w:pPr>
          </w:p>
          <w:p w:rsidR="00097E3E" w:rsidRPr="00EA5981" w:rsidRDefault="00097E3E" w:rsidP="007E511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7E5113">
              <w:rPr>
                <w:rFonts w:ascii="Arial" w:hAnsi="Arial" w:cs="Arial"/>
                <w:sz w:val="20"/>
                <w:szCs w:val="20"/>
              </w:rPr>
              <w:t xml:space="preserve"> </w:t>
            </w:r>
            <w:r w:rsidRPr="00EA5981">
              <w:rPr>
                <w:rFonts w:ascii="Arial" w:hAnsi="Arial" w:cs="Arial"/>
                <w:sz w:val="20"/>
                <w:szCs w:val="20"/>
              </w:rPr>
              <w:t>52.00 por m2</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Before w:val="1"/>
          <w:wBefore w:w="15" w:type="dxa"/>
          <w:trHeight w:val="20"/>
        </w:trPr>
        <w:tc>
          <w:tcPr>
            <w:tcW w:w="6408" w:type="dxa"/>
            <w:gridSpan w:val="3"/>
          </w:tcPr>
          <w:p w:rsidR="00097E3E" w:rsidRPr="00EA5981" w:rsidRDefault="00097E3E" w:rsidP="007E5113">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position w:val="1"/>
                <w:sz w:val="20"/>
                <w:szCs w:val="20"/>
              </w:rPr>
              <w:t>para otros usos de giros o activades económicas excepto vivienda de 21 m2 a</w:t>
            </w:r>
            <w:r w:rsidR="007E5113">
              <w:rPr>
                <w:rFonts w:ascii="Arial" w:hAnsi="Arial" w:cs="Arial"/>
                <w:sz w:val="20"/>
                <w:szCs w:val="20"/>
              </w:rPr>
              <w:t xml:space="preserve"> </w:t>
            </w:r>
            <w:r w:rsidRPr="00EA5981">
              <w:rPr>
                <w:rFonts w:ascii="Arial" w:hAnsi="Arial" w:cs="Arial"/>
                <w:sz w:val="20"/>
                <w:szCs w:val="20"/>
              </w:rPr>
              <w:t>100 m2</w:t>
            </w:r>
          </w:p>
        </w:tc>
        <w:tc>
          <w:tcPr>
            <w:tcW w:w="2551" w:type="dxa"/>
            <w:gridSpan w:val="2"/>
          </w:tcPr>
          <w:p w:rsidR="00097E3E" w:rsidRPr="00EA5981" w:rsidRDefault="00097E3E" w:rsidP="007E5113">
            <w:pPr>
              <w:widowControl w:val="0"/>
              <w:autoSpaceDE w:val="0"/>
              <w:autoSpaceDN w:val="0"/>
              <w:adjustRightInd w:val="0"/>
              <w:spacing w:after="0" w:line="360" w:lineRule="auto"/>
              <w:jc w:val="right"/>
              <w:rPr>
                <w:rFonts w:ascii="Arial" w:hAnsi="Arial" w:cs="Arial"/>
                <w:sz w:val="20"/>
                <w:szCs w:val="20"/>
              </w:rPr>
            </w:pPr>
          </w:p>
          <w:p w:rsidR="00097E3E" w:rsidRPr="00EA5981" w:rsidRDefault="00097E3E" w:rsidP="007E511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7E5113">
              <w:rPr>
                <w:rFonts w:ascii="Arial" w:hAnsi="Arial" w:cs="Arial"/>
                <w:sz w:val="20"/>
                <w:szCs w:val="20"/>
              </w:rPr>
              <w:t xml:space="preserve"> </w:t>
            </w:r>
            <w:r w:rsidRPr="00EA5981">
              <w:rPr>
                <w:rFonts w:ascii="Arial" w:hAnsi="Arial" w:cs="Arial"/>
                <w:sz w:val="20"/>
                <w:szCs w:val="20"/>
              </w:rPr>
              <w:t>47.00 por m2</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Before w:val="1"/>
          <w:wBefore w:w="15" w:type="dxa"/>
          <w:trHeight w:val="20"/>
        </w:trPr>
        <w:tc>
          <w:tcPr>
            <w:tcW w:w="6408" w:type="dxa"/>
            <w:gridSpan w:val="3"/>
          </w:tcPr>
          <w:p w:rsidR="00097E3E" w:rsidRPr="00EA5981" w:rsidRDefault="00097E3E" w:rsidP="007E5113">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position w:val="1"/>
                <w:sz w:val="20"/>
                <w:szCs w:val="20"/>
              </w:rPr>
              <w:t>para otros usos de giros o activades económicas excepto vivienda mayores</w:t>
            </w:r>
            <w:r w:rsidR="007E5113">
              <w:rPr>
                <w:rFonts w:ascii="Arial" w:hAnsi="Arial" w:cs="Arial"/>
                <w:sz w:val="20"/>
                <w:szCs w:val="20"/>
              </w:rPr>
              <w:t xml:space="preserve"> </w:t>
            </w:r>
            <w:r w:rsidRPr="00EA5981">
              <w:rPr>
                <w:rFonts w:ascii="Arial" w:hAnsi="Arial" w:cs="Arial"/>
                <w:sz w:val="20"/>
                <w:szCs w:val="20"/>
              </w:rPr>
              <w:t>de 101 m2</w:t>
            </w:r>
          </w:p>
        </w:tc>
        <w:tc>
          <w:tcPr>
            <w:tcW w:w="2551" w:type="dxa"/>
            <w:gridSpan w:val="2"/>
          </w:tcPr>
          <w:p w:rsidR="00097E3E" w:rsidRPr="00EA5981" w:rsidRDefault="00097E3E" w:rsidP="007E5113">
            <w:pPr>
              <w:widowControl w:val="0"/>
              <w:autoSpaceDE w:val="0"/>
              <w:autoSpaceDN w:val="0"/>
              <w:adjustRightInd w:val="0"/>
              <w:spacing w:after="0" w:line="360" w:lineRule="auto"/>
              <w:jc w:val="right"/>
              <w:rPr>
                <w:rFonts w:ascii="Arial" w:hAnsi="Arial" w:cs="Arial"/>
                <w:sz w:val="20"/>
                <w:szCs w:val="20"/>
              </w:rPr>
            </w:pPr>
          </w:p>
          <w:p w:rsidR="00097E3E" w:rsidRPr="00EA5981" w:rsidRDefault="00097E3E" w:rsidP="007E511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7E5113">
              <w:rPr>
                <w:rFonts w:ascii="Arial" w:hAnsi="Arial" w:cs="Arial"/>
                <w:sz w:val="20"/>
                <w:szCs w:val="20"/>
              </w:rPr>
              <w:t xml:space="preserve"> </w:t>
            </w:r>
            <w:r w:rsidRPr="00EA5981">
              <w:rPr>
                <w:rFonts w:ascii="Arial" w:hAnsi="Arial" w:cs="Arial"/>
                <w:sz w:val="20"/>
                <w:szCs w:val="20"/>
              </w:rPr>
              <w:t>7.00 por m2</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Before w:val="1"/>
          <w:wBefore w:w="15" w:type="dxa"/>
          <w:trHeight w:val="20"/>
        </w:trPr>
        <w:tc>
          <w:tcPr>
            <w:tcW w:w="6408" w:type="dxa"/>
            <w:gridSpan w:val="3"/>
          </w:tcPr>
          <w:p w:rsidR="00097E3E" w:rsidRPr="00EA5981" w:rsidRDefault="007E5113" w:rsidP="007E5113">
            <w:pPr>
              <w:widowControl w:val="0"/>
              <w:autoSpaceDE w:val="0"/>
              <w:autoSpaceDN w:val="0"/>
              <w:adjustRightInd w:val="0"/>
              <w:spacing w:after="0" w:line="360" w:lineRule="auto"/>
              <w:ind w:hanging="10"/>
              <w:jc w:val="both"/>
              <w:rPr>
                <w:rFonts w:ascii="Arial" w:hAnsi="Arial" w:cs="Arial"/>
                <w:sz w:val="20"/>
                <w:szCs w:val="20"/>
              </w:rPr>
            </w:pPr>
            <w:r>
              <w:rPr>
                <w:rFonts w:ascii="Arial" w:hAnsi="Arial" w:cs="Arial"/>
                <w:sz w:val="20"/>
                <w:szCs w:val="20"/>
              </w:rPr>
              <w:t>L</w:t>
            </w:r>
            <w:r w:rsidR="00097E3E" w:rsidRPr="00EA5981">
              <w:rPr>
                <w:rFonts w:ascii="Arial" w:hAnsi="Arial" w:cs="Arial"/>
                <w:sz w:val="20"/>
                <w:szCs w:val="20"/>
              </w:rPr>
              <w:t xml:space="preserve">icencia de uso de suelo para </w:t>
            </w:r>
            <w:r>
              <w:rPr>
                <w:rFonts w:ascii="Arial" w:hAnsi="Arial" w:cs="Arial"/>
                <w:sz w:val="20"/>
                <w:szCs w:val="20"/>
              </w:rPr>
              <w:t xml:space="preserve">expendio de cervezas, tienda de </w:t>
            </w:r>
            <w:r w:rsidR="00097E3E" w:rsidRPr="00EA5981">
              <w:rPr>
                <w:rFonts w:ascii="Arial" w:hAnsi="Arial" w:cs="Arial"/>
                <w:sz w:val="20"/>
                <w:szCs w:val="20"/>
              </w:rPr>
              <w:t>autoservicio y licorería.</w:t>
            </w:r>
          </w:p>
        </w:tc>
        <w:tc>
          <w:tcPr>
            <w:tcW w:w="2551" w:type="dxa"/>
            <w:gridSpan w:val="2"/>
          </w:tcPr>
          <w:p w:rsidR="00097E3E" w:rsidRPr="00EA5981" w:rsidRDefault="00097E3E" w:rsidP="007E5113">
            <w:pPr>
              <w:widowControl w:val="0"/>
              <w:autoSpaceDE w:val="0"/>
              <w:autoSpaceDN w:val="0"/>
              <w:adjustRightInd w:val="0"/>
              <w:spacing w:after="0" w:line="360" w:lineRule="auto"/>
              <w:jc w:val="right"/>
              <w:rPr>
                <w:rFonts w:ascii="Arial" w:hAnsi="Arial" w:cs="Arial"/>
                <w:sz w:val="20"/>
                <w:szCs w:val="20"/>
              </w:rPr>
            </w:pPr>
          </w:p>
          <w:p w:rsidR="00097E3E" w:rsidRPr="00EA5981" w:rsidRDefault="00097E3E" w:rsidP="007E511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7E5113">
              <w:rPr>
                <w:rFonts w:ascii="Arial" w:hAnsi="Arial" w:cs="Arial"/>
                <w:sz w:val="20"/>
                <w:szCs w:val="20"/>
              </w:rPr>
              <w:t xml:space="preserve"> </w:t>
            </w:r>
            <w:r w:rsidRPr="00EA5981">
              <w:rPr>
                <w:rFonts w:ascii="Arial" w:hAnsi="Arial" w:cs="Arial"/>
                <w:sz w:val="20"/>
                <w:szCs w:val="20"/>
              </w:rPr>
              <w:t>265 por m2</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Before w:val="1"/>
          <w:wBefore w:w="15" w:type="dxa"/>
          <w:trHeight w:val="20"/>
        </w:trPr>
        <w:tc>
          <w:tcPr>
            <w:tcW w:w="6408" w:type="dxa"/>
            <w:gridSpan w:val="3"/>
          </w:tcPr>
          <w:p w:rsidR="00097E3E" w:rsidRPr="00EA5981" w:rsidRDefault="007E5113" w:rsidP="007E5113">
            <w:pPr>
              <w:widowControl w:val="0"/>
              <w:autoSpaceDE w:val="0"/>
              <w:autoSpaceDN w:val="0"/>
              <w:adjustRightInd w:val="0"/>
              <w:spacing w:after="0" w:line="360" w:lineRule="auto"/>
              <w:jc w:val="both"/>
              <w:rPr>
                <w:rFonts w:ascii="Arial" w:hAnsi="Arial" w:cs="Arial"/>
                <w:sz w:val="20"/>
                <w:szCs w:val="20"/>
              </w:rPr>
            </w:pPr>
            <w:r>
              <w:rPr>
                <w:rFonts w:ascii="Arial" w:hAnsi="Arial" w:cs="Arial"/>
                <w:position w:val="1"/>
                <w:sz w:val="20"/>
                <w:szCs w:val="20"/>
              </w:rPr>
              <w:t>L</w:t>
            </w:r>
            <w:r w:rsidR="00097E3E" w:rsidRPr="00EA5981">
              <w:rPr>
                <w:rFonts w:ascii="Arial" w:hAnsi="Arial" w:cs="Arial"/>
                <w:position w:val="1"/>
                <w:sz w:val="20"/>
                <w:szCs w:val="20"/>
              </w:rPr>
              <w:t xml:space="preserve">icencia de uso de suelo para bar, </w:t>
            </w:r>
            <w:r>
              <w:rPr>
                <w:rFonts w:ascii="Arial" w:hAnsi="Arial" w:cs="Arial"/>
                <w:position w:val="1"/>
                <w:sz w:val="20"/>
                <w:szCs w:val="20"/>
              </w:rPr>
              <w:t xml:space="preserve">cantina, </w:t>
            </w:r>
            <w:r w:rsidR="00097E3E" w:rsidRPr="00EA5981">
              <w:rPr>
                <w:rFonts w:ascii="Arial" w:hAnsi="Arial" w:cs="Arial"/>
                <w:position w:val="1"/>
                <w:sz w:val="20"/>
                <w:szCs w:val="20"/>
              </w:rPr>
              <w:t>video bar, cabaret, centro</w:t>
            </w:r>
            <w:r>
              <w:rPr>
                <w:rFonts w:ascii="Arial" w:hAnsi="Arial" w:cs="Arial"/>
                <w:sz w:val="20"/>
                <w:szCs w:val="20"/>
              </w:rPr>
              <w:t xml:space="preserve"> </w:t>
            </w:r>
            <w:r w:rsidR="00097E3E" w:rsidRPr="00EA5981">
              <w:rPr>
                <w:rFonts w:ascii="Arial" w:hAnsi="Arial" w:cs="Arial"/>
                <w:sz w:val="20"/>
                <w:szCs w:val="20"/>
              </w:rPr>
              <w:t>nocturno, discoteca.</w:t>
            </w:r>
          </w:p>
        </w:tc>
        <w:tc>
          <w:tcPr>
            <w:tcW w:w="2551" w:type="dxa"/>
            <w:gridSpan w:val="2"/>
          </w:tcPr>
          <w:p w:rsidR="00097E3E" w:rsidRPr="00EA5981" w:rsidRDefault="00097E3E" w:rsidP="007E5113">
            <w:pPr>
              <w:widowControl w:val="0"/>
              <w:autoSpaceDE w:val="0"/>
              <w:autoSpaceDN w:val="0"/>
              <w:adjustRightInd w:val="0"/>
              <w:spacing w:after="0" w:line="360" w:lineRule="auto"/>
              <w:jc w:val="right"/>
              <w:rPr>
                <w:rFonts w:ascii="Arial" w:hAnsi="Arial" w:cs="Arial"/>
                <w:sz w:val="20"/>
                <w:szCs w:val="20"/>
              </w:rPr>
            </w:pPr>
          </w:p>
          <w:p w:rsidR="00097E3E" w:rsidRPr="00EA5981" w:rsidRDefault="00097E3E" w:rsidP="007E511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7E5113">
              <w:rPr>
                <w:rFonts w:ascii="Arial" w:hAnsi="Arial" w:cs="Arial"/>
                <w:sz w:val="20"/>
                <w:szCs w:val="20"/>
              </w:rPr>
              <w:t xml:space="preserve"> </w:t>
            </w:r>
            <w:r w:rsidRPr="00EA5981">
              <w:rPr>
                <w:rFonts w:ascii="Arial" w:hAnsi="Arial" w:cs="Arial"/>
                <w:sz w:val="20"/>
                <w:szCs w:val="20"/>
              </w:rPr>
              <w:t>218 por m2</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Before w:val="1"/>
          <w:wBefore w:w="15" w:type="dxa"/>
          <w:trHeight w:val="20"/>
        </w:trPr>
        <w:tc>
          <w:tcPr>
            <w:tcW w:w="6408" w:type="dxa"/>
            <w:gridSpan w:val="3"/>
          </w:tcPr>
          <w:p w:rsidR="00097E3E" w:rsidRPr="00EA5981" w:rsidRDefault="007E5113" w:rsidP="00EA5981">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L</w:t>
            </w:r>
            <w:r w:rsidR="00097E3E" w:rsidRPr="00EA5981">
              <w:rPr>
                <w:rFonts w:ascii="Arial" w:hAnsi="Arial" w:cs="Arial"/>
                <w:sz w:val="20"/>
                <w:szCs w:val="20"/>
              </w:rPr>
              <w:t>icencia de uso de suelo para sala de fiestas cerrada</w:t>
            </w:r>
          </w:p>
        </w:tc>
        <w:tc>
          <w:tcPr>
            <w:tcW w:w="2551" w:type="dxa"/>
            <w:gridSpan w:val="2"/>
          </w:tcPr>
          <w:p w:rsidR="00097E3E" w:rsidRPr="00EA5981" w:rsidRDefault="00097E3E" w:rsidP="007E511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7E5113">
              <w:rPr>
                <w:rFonts w:ascii="Arial" w:hAnsi="Arial" w:cs="Arial"/>
                <w:sz w:val="20"/>
                <w:szCs w:val="20"/>
              </w:rPr>
              <w:t xml:space="preserve"> </w:t>
            </w:r>
            <w:r w:rsidRPr="00EA5981">
              <w:rPr>
                <w:rFonts w:ascii="Arial" w:hAnsi="Arial" w:cs="Arial"/>
                <w:sz w:val="20"/>
                <w:szCs w:val="20"/>
              </w:rPr>
              <w:t>159 por m2</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Before w:val="1"/>
          <w:wBefore w:w="15" w:type="dxa"/>
          <w:trHeight w:val="20"/>
        </w:trPr>
        <w:tc>
          <w:tcPr>
            <w:tcW w:w="6408" w:type="dxa"/>
            <w:gridSpan w:val="3"/>
          </w:tcPr>
          <w:p w:rsidR="00097E3E" w:rsidRPr="00EA5981" w:rsidRDefault="007E5113" w:rsidP="00EA5981">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L</w:t>
            </w:r>
            <w:r w:rsidR="00097E3E" w:rsidRPr="00EA5981">
              <w:rPr>
                <w:rFonts w:ascii="Arial" w:hAnsi="Arial" w:cs="Arial"/>
                <w:sz w:val="20"/>
                <w:szCs w:val="20"/>
              </w:rPr>
              <w:t>icencia de uso de suelo para restaurante de primera</w:t>
            </w:r>
          </w:p>
        </w:tc>
        <w:tc>
          <w:tcPr>
            <w:tcW w:w="2551" w:type="dxa"/>
            <w:gridSpan w:val="2"/>
          </w:tcPr>
          <w:p w:rsidR="00097E3E" w:rsidRPr="00EA5981" w:rsidRDefault="00097E3E" w:rsidP="007E511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7E5113">
              <w:rPr>
                <w:rFonts w:ascii="Arial" w:hAnsi="Arial" w:cs="Arial"/>
                <w:sz w:val="20"/>
                <w:szCs w:val="20"/>
              </w:rPr>
              <w:t xml:space="preserve"> </w:t>
            </w:r>
            <w:r w:rsidRPr="00EA5981">
              <w:rPr>
                <w:rFonts w:ascii="Arial" w:hAnsi="Arial" w:cs="Arial"/>
                <w:sz w:val="20"/>
                <w:szCs w:val="20"/>
              </w:rPr>
              <w:t>265 por m2</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Before w:val="1"/>
          <w:wBefore w:w="15" w:type="dxa"/>
          <w:trHeight w:val="20"/>
        </w:trPr>
        <w:tc>
          <w:tcPr>
            <w:tcW w:w="6408" w:type="dxa"/>
            <w:gridSpan w:val="3"/>
          </w:tcPr>
          <w:p w:rsidR="00097E3E" w:rsidRPr="00EA5981" w:rsidRDefault="007E5113" w:rsidP="00EA5981">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L</w:t>
            </w:r>
            <w:r w:rsidR="00097E3E" w:rsidRPr="00EA5981">
              <w:rPr>
                <w:rFonts w:ascii="Arial" w:hAnsi="Arial" w:cs="Arial"/>
                <w:sz w:val="20"/>
                <w:szCs w:val="20"/>
              </w:rPr>
              <w:t>icencia de uso de suelo para restaurante de segunda</w:t>
            </w:r>
          </w:p>
        </w:tc>
        <w:tc>
          <w:tcPr>
            <w:tcW w:w="2551" w:type="dxa"/>
            <w:gridSpan w:val="2"/>
          </w:tcPr>
          <w:p w:rsidR="00097E3E" w:rsidRPr="00EA5981" w:rsidRDefault="00097E3E" w:rsidP="007E511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7E5113">
              <w:rPr>
                <w:rFonts w:ascii="Arial" w:hAnsi="Arial" w:cs="Arial"/>
                <w:sz w:val="20"/>
                <w:szCs w:val="20"/>
              </w:rPr>
              <w:t xml:space="preserve"> </w:t>
            </w:r>
            <w:r w:rsidRPr="00EA5981">
              <w:rPr>
                <w:rFonts w:ascii="Arial" w:hAnsi="Arial" w:cs="Arial"/>
                <w:sz w:val="20"/>
                <w:szCs w:val="20"/>
              </w:rPr>
              <w:t>159 por m2</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0"/>
        </w:trPr>
        <w:tc>
          <w:tcPr>
            <w:tcW w:w="8974" w:type="dxa"/>
            <w:gridSpan w:val="6"/>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6F74AF">
              <w:rPr>
                <w:rFonts w:ascii="Arial" w:hAnsi="Arial" w:cs="Arial"/>
                <w:b/>
                <w:sz w:val="20"/>
                <w:szCs w:val="20"/>
              </w:rPr>
              <w:t>II.</w:t>
            </w:r>
            <w:r w:rsidRPr="00EA5981">
              <w:rPr>
                <w:rFonts w:ascii="Arial" w:hAnsi="Arial" w:cs="Arial"/>
                <w:sz w:val="20"/>
                <w:szCs w:val="20"/>
              </w:rPr>
              <w:t xml:space="preserve"> PARA FORMAS DE FACTIBILIDAD DE USO DE SUELO</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0"/>
        </w:trPr>
        <w:tc>
          <w:tcPr>
            <w:tcW w:w="6441" w:type="dxa"/>
            <w:gridSpan w:val="5"/>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OCUPACION</w:t>
            </w:r>
          </w:p>
        </w:tc>
        <w:tc>
          <w:tcPr>
            <w:tcW w:w="2533"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VALOR PESOS</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0"/>
        </w:trPr>
        <w:tc>
          <w:tcPr>
            <w:tcW w:w="6441" w:type="dxa"/>
            <w:gridSpan w:val="5"/>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de 01.00 m2 hasta 60.00 m2</w:t>
            </w:r>
          </w:p>
        </w:tc>
        <w:tc>
          <w:tcPr>
            <w:tcW w:w="2533"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$1500.00</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0"/>
        </w:trPr>
        <w:tc>
          <w:tcPr>
            <w:tcW w:w="6441" w:type="dxa"/>
            <w:gridSpan w:val="5"/>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de 61.00 m2 hasta 120.00 m2</w:t>
            </w:r>
          </w:p>
        </w:tc>
        <w:tc>
          <w:tcPr>
            <w:tcW w:w="2533"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$2000.00</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0"/>
        </w:trPr>
        <w:tc>
          <w:tcPr>
            <w:tcW w:w="6441" w:type="dxa"/>
            <w:gridSpan w:val="5"/>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de 121.00 m2 hasta 240.00 m2</w:t>
            </w:r>
          </w:p>
        </w:tc>
        <w:tc>
          <w:tcPr>
            <w:tcW w:w="2533"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$2500.00</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0"/>
        </w:trPr>
        <w:tc>
          <w:tcPr>
            <w:tcW w:w="6441" w:type="dxa"/>
            <w:gridSpan w:val="5"/>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de 241 m2 en adelante</w:t>
            </w:r>
          </w:p>
        </w:tc>
        <w:tc>
          <w:tcPr>
            <w:tcW w:w="2533"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$4500.00</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0"/>
        </w:trPr>
        <w:tc>
          <w:tcPr>
            <w:tcW w:w="6441" w:type="dxa"/>
            <w:gridSpan w:val="5"/>
          </w:tcPr>
          <w:p w:rsidR="00097E3E" w:rsidRPr="00EA5981" w:rsidRDefault="00097E3E" w:rsidP="00E56E8B">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sz w:val="20"/>
                <w:szCs w:val="20"/>
              </w:rPr>
              <w:t xml:space="preserve">para instalación de infraestructura en bienes inmuebles propiedad del municipio o en la vía </w:t>
            </w:r>
            <w:r w:rsidR="00660ED3" w:rsidRPr="00EA5981">
              <w:rPr>
                <w:rFonts w:ascii="Arial" w:hAnsi="Arial" w:cs="Arial"/>
                <w:sz w:val="20"/>
                <w:szCs w:val="20"/>
              </w:rPr>
              <w:t>pública</w:t>
            </w:r>
            <w:r w:rsidRPr="00EA5981">
              <w:rPr>
                <w:rFonts w:ascii="Arial" w:hAnsi="Arial" w:cs="Arial"/>
                <w:sz w:val="20"/>
                <w:szCs w:val="20"/>
              </w:rPr>
              <w:t xml:space="preserve"> (caseta o unidad)</w:t>
            </w:r>
          </w:p>
        </w:tc>
        <w:tc>
          <w:tcPr>
            <w:tcW w:w="2533"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$55.12 POR M2</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0"/>
        </w:trPr>
        <w:tc>
          <w:tcPr>
            <w:tcW w:w="6441" w:type="dxa"/>
            <w:gridSpan w:val="5"/>
          </w:tcPr>
          <w:p w:rsidR="00097E3E" w:rsidRPr="00EA5981" w:rsidRDefault="00097E3E" w:rsidP="00660ED3">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sz w:val="20"/>
                <w:szCs w:val="20"/>
              </w:rPr>
              <w:t xml:space="preserve">Para la instalación de infraestructura aérea consistente en cableado </w:t>
            </w:r>
            <w:r w:rsidR="00660ED3" w:rsidRPr="00EA5981">
              <w:rPr>
                <w:rFonts w:ascii="Arial" w:hAnsi="Arial" w:cs="Arial"/>
                <w:sz w:val="20"/>
                <w:szCs w:val="20"/>
              </w:rPr>
              <w:t>o líneas</w:t>
            </w:r>
            <w:r w:rsidRPr="00EA5981">
              <w:rPr>
                <w:rFonts w:ascii="Arial" w:hAnsi="Arial" w:cs="Arial"/>
                <w:sz w:val="20"/>
                <w:szCs w:val="20"/>
              </w:rPr>
              <w:t xml:space="preserve"> de transmisión a excepción que fueren de la comisión federal de </w:t>
            </w:r>
            <w:r w:rsidRPr="00EA5981">
              <w:rPr>
                <w:rFonts w:ascii="Arial" w:hAnsi="Arial" w:cs="Arial"/>
                <w:sz w:val="20"/>
                <w:szCs w:val="20"/>
              </w:rPr>
              <w:lastRenderedPageBreak/>
              <w:t>electricidad, por metro lineal.</w:t>
            </w:r>
          </w:p>
        </w:tc>
        <w:tc>
          <w:tcPr>
            <w:tcW w:w="2533" w:type="dxa"/>
          </w:tcPr>
          <w:p w:rsidR="00097E3E" w:rsidRDefault="00097E3E" w:rsidP="00EA5981">
            <w:pPr>
              <w:widowControl w:val="0"/>
              <w:autoSpaceDE w:val="0"/>
              <w:autoSpaceDN w:val="0"/>
              <w:adjustRightInd w:val="0"/>
              <w:spacing w:after="0" w:line="360" w:lineRule="auto"/>
              <w:rPr>
                <w:rFonts w:ascii="Arial" w:hAnsi="Arial" w:cs="Arial"/>
                <w:sz w:val="20"/>
                <w:szCs w:val="20"/>
              </w:rPr>
            </w:pPr>
          </w:p>
          <w:p w:rsidR="00660ED3" w:rsidRPr="00EA5981" w:rsidRDefault="00660ED3"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lastRenderedPageBreak/>
              <w:t>$12.60 POR ML</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0"/>
        </w:trPr>
        <w:tc>
          <w:tcPr>
            <w:tcW w:w="6441" w:type="dxa"/>
            <w:gridSpan w:val="5"/>
          </w:tcPr>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sz w:val="20"/>
                <w:szCs w:val="20"/>
              </w:rPr>
              <w:lastRenderedPageBreak/>
              <w:t>Para la instalación de infraestructura terrestre consistente en líneas de conducción a excepción que fueren de la comisión federal de electricidad, por metro lineal.</w:t>
            </w:r>
          </w:p>
        </w:tc>
        <w:tc>
          <w:tcPr>
            <w:tcW w:w="2533"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$22.50 POR ML</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0"/>
        </w:trPr>
        <w:tc>
          <w:tcPr>
            <w:tcW w:w="6441" w:type="dxa"/>
            <w:gridSpan w:val="5"/>
          </w:tcPr>
          <w:p w:rsidR="00097E3E" w:rsidRPr="00EA5981" w:rsidRDefault="00097E3E" w:rsidP="00E56E8B">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position w:val="1"/>
                <w:sz w:val="20"/>
                <w:szCs w:val="20"/>
              </w:rPr>
              <w:t>para la instalación de radio base de telefonía celular (por cada radio</w:t>
            </w:r>
            <w:r w:rsidR="00E56E8B">
              <w:rPr>
                <w:rFonts w:ascii="Arial" w:hAnsi="Arial" w:cs="Arial"/>
                <w:position w:val="1"/>
                <w:sz w:val="20"/>
                <w:szCs w:val="20"/>
              </w:rPr>
              <w:t xml:space="preserve"> </w:t>
            </w:r>
            <w:r w:rsidRPr="00EA5981">
              <w:rPr>
                <w:rFonts w:ascii="Arial" w:hAnsi="Arial" w:cs="Arial"/>
                <w:sz w:val="20"/>
                <w:szCs w:val="20"/>
              </w:rPr>
              <w:t>base)</w:t>
            </w:r>
          </w:p>
        </w:tc>
        <w:tc>
          <w:tcPr>
            <w:tcW w:w="2533"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$2,269.46</w:t>
            </w:r>
          </w:p>
        </w:tc>
      </w:tr>
      <w:tr w:rsidR="00097E3E" w:rsidRPr="00EA5981" w:rsidTr="004E6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0"/>
        </w:trPr>
        <w:tc>
          <w:tcPr>
            <w:tcW w:w="6441" w:type="dxa"/>
            <w:gridSpan w:val="5"/>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para instalación de gasolinera o estación de servicio</w:t>
            </w:r>
          </w:p>
        </w:tc>
        <w:tc>
          <w:tcPr>
            <w:tcW w:w="2533"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$2,269.46</w:t>
            </w:r>
          </w:p>
        </w:tc>
      </w:tr>
      <w:tr w:rsidR="00097E3E" w:rsidRPr="00EA5981" w:rsidTr="00131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0"/>
        </w:trPr>
        <w:tc>
          <w:tcPr>
            <w:tcW w:w="8974" w:type="dxa"/>
            <w:gridSpan w:val="6"/>
          </w:tcPr>
          <w:p w:rsidR="00097E3E" w:rsidRPr="00EA5981" w:rsidRDefault="006F74AF" w:rsidP="00EA5981">
            <w:pPr>
              <w:widowControl w:val="0"/>
              <w:autoSpaceDE w:val="0"/>
              <w:autoSpaceDN w:val="0"/>
              <w:adjustRightInd w:val="0"/>
              <w:spacing w:after="0" w:line="360" w:lineRule="auto"/>
              <w:rPr>
                <w:rFonts w:ascii="Arial" w:hAnsi="Arial" w:cs="Arial"/>
                <w:sz w:val="20"/>
                <w:szCs w:val="20"/>
              </w:rPr>
            </w:pPr>
            <w:r w:rsidRPr="006F74AF">
              <w:rPr>
                <w:rFonts w:ascii="Arial" w:hAnsi="Arial" w:cs="Arial"/>
                <w:b/>
                <w:sz w:val="20"/>
                <w:szCs w:val="20"/>
              </w:rPr>
              <w:t>III.-</w:t>
            </w:r>
            <w:r>
              <w:rPr>
                <w:rFonts w:ascii="Arial" w:hAnsi="Arial" w:cs="Arial"/>
                <w:sz w:val="20"/>
                <w:szCs w:val="20"/>
              </w:rPr>
              <w:t xml:space="preserve"> </w:t>
            </w:r>
            <w:r w:rsidR="00097E3E" w:rsidRPr="00EA5981">
              <w:rPr>
                <w:rFonts w:ascii="Arial" w:hAnsi="Arial" w:cs="Arial"/>
                <w:sz w:val="20"/>
                <w:szCs w:val="20"/>
              </w:rPr>
              <w:t>Constancias</w:t>
            </w:r>
          </w:p>
        </w:tc>
      </w:tr>
      <w:tr w:rsidR="00097E3E" w:rsidRPr="00EA5981" w:rsidTr="00131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0"/>
        </w:trPr>
        <w:tc>
          <w:tcPr>
            <w:tcW w:w="6423" w:type="dxa"/>
            <w:gridSpan w:val="4"/>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Por inspección de constancia de terminación de obra</w:t>
            </w:r>
          </w:p>
        </w:tc>
        <w:tc>
          <w:tcPr>
            <w:tcW w:w="2551" w:type="dxa"/>
            <w:gridSpan w:val="2"/>
          </w:tcPr>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660ED3">
              <w:rPr>
                <w:rFonts w:ascii="Arial" w:hAnsi="Arial" w:cs="Arial"/>
                <w:sz w:val="20"/>
                <w:szCs w:val="20"/>
              </w:rPr>
              <w:t xml:space="preserve"> </w:t>
            </w:r>
            <w:r w:rsidRPr="00EA5981">
              <w:rPr>
                <w:rFonts w:ascii="Arial" w:hAnsi="Arial" w:cs="Arial"/>
                <w:sz w:val="20"/>
                <w:szCs w:val="20"/>
              </w:rPr>
              <w:t>20.14 por m2</w:t>
            </w:r>
          </w:p>
        </w:tc>
      </w:tr>
      <w:tr w:rsidR="00097E3E" w:rsidRPr="00EA5981" w:rsidTr="00131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0"/>
        </w:trPr>
        <w:tc>
          <w:tcPr>
            <w:tcW w:w="6423" w:type="dxa"/>
            <w:gridSpan w:val="4"/>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Por inspección para el otorgamiento de la co</w:t>
            </w:r>
            <w:r w:rsidR="00660ED3">
              <w:rPr>
                <w:rFonts w:ascii="Arial" w:hAnsi="Arial" w:cs="Arial"/>
                <w:sz w:val="20"/>
                <w:szCs w:val="20"/>
              </w:rPr>
              <w:t xml:space="preserve">nstancia de terminación de obra </w:t>
            </w:r>
            <w:r w:rsidRPr="00EA5981">
              <w:rPr>
                <w:rFonts w:ascii="Arial" w:hAnsi="Arial" w:cs="Arial"/>
                <w:sz w:val="20"/>
                <w:szCs w:val="20"/>
              </w:rPr>
              <w:t>de una superficie de hasta 45m2</w:t>
            </w:r>
          </w:p>
        </w:tc>
        <w:tc>
          <w:tcPr>
            <w:tcW w:w="2551" w:type="dxa"/>
            <w:gridSpan w:val="2"/>
          </w:tcPr>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p>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660ED3">
              <w:rPr>
                <w:rFonts w:ascii="Arial" w:hAnsi="Arial" w:cs="Arial"/>
                <w:sz w:val="20"/>
                <w:szCs w:val="20"/>
              </w:rPr>
              <w:t xml:space="preserve"> </w:t>
            </w:r>
            <w:r w:rsidRPr="00EA5981">
              <w:rPr>
                <w:rFonts w:ascii="Arial" w:hAnsi="Arial" w:cs="Arial"/>
                <w:sz w:val="20"/>
                <w:szCs w:val="20"/>
              </w:rPr>
              <w:t>33.44 por m2</w:t>
            </w:r>
          </w:p>
        </w:tc>
      </w:tr>
      <w:tr w:rsidR="00097E3E" w:rsidRPr="00EA5981" w:rsidTr="00131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0"/>
        </w:trPr>
        <w:tc>
          <w:tcPr>
            <w:tcW w:w="6423" w:type="dxa"/>
            <w:gridSpan w:val="4"/>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Por inspección para el otorgamiento de la co</w:t>
            </w:r>
            <w:r w:rsidR="00660ED3">
              <w:rPr>
                <w:rFonts w:ascii="Arial" w:hAnsi="Arial" w:cs="Arial"/>
                <w:sz w:val="20"/>
                <w:szCs w:val="20"/>
              </w:rPr>
              <w:t xml:space="preserve">nstancia de terminación de obra </w:t>
            </w:r>
            <w:r w:rsidRPr="00EA5981">
              <w:rPr>
                <w:rFonts w:ascii="Arial" w:hAnsi="Arial" w:cs="Arial"/>
                <w:sz w:val="20"/>
                <w:szCs w:val="20"/>
              </w:rPr>
              <w:t>de una superficie mayor de 45 hasta 120 m2</w:t>
            </w:r>
          </w:p>
        </w:tc>
        <w:tc>
          <w:tcPr>
            <w:tcW w:w="2551" w:type="dxa"/>
            <w:gridSpan w:val="2"/>
          </w:tcPr>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p>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660ED3">
              <w:rPr>
                <w:rFonts w:ascii="Arial" w:hAnsi="Arial" w:cs="Arial"/>
                <w:sz w:val="20"/>
                <w:szCs w:val="20"/>
              </w:rPr>
              <w:t xml:space="preserve"> </w:t>
            </w:r>
            <w:r w:rsidRPr="00EA5981">
              <w:rPr>
                <w:rFonts w:ascii="Arial" w:hAnsi="Arial" w:cs="Arial"/>
                <w:sz w:val="20"/>
                <w:szCs w:val="20"/>
              </w:rPr>
              <w:t>37.15 por m2</w:t>
            </w:r>
          </w:p>
        </w:tc>
      </w:tr>
      <w:tr w:rsidR="00097E3E" w:rsidRPr="00EA5981" w:rsidTr="00131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0"/>
        </w:trPr>
        <w:tc>
          <w:tcPr>
            <w:tcW w:w="6423" w:type="dxa"/>
            <w:gridSpan w:val="4"/>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Por inspección para el otorgamiento de la co</w:t>
            </w:r>
            <w:r w:rsidR="00660ED3">
              <w:rPr>
                <w:rFonts w:ascii="Arial" w:hAnsi="Arial" w:cs="Arial"/>
                <w:sz w:val="20"/>
                <w:szCs w:val="20"/>
              </w:rPr>
              <w:t xml:space="preserve">nstancia de terminación de obra </w:t>
            </w:r>
            <w:r w:rsidRPr="00EA5981">
              <w:rPr>
                <w:rFonts w:ascii="Arial" w:hAnsi="Arial" w:cs="Arial"/>
                <w:sz w:val="20"/>
                <w:szCs w:val="20"/>
              </w:rPr>
              <w:t>de una superficie mayor de 121 m2</w:t>
            </w:r>
          </w:p>
        </w:tc>
        <w:tc>
          <w:tcPr>
            <w:tcW w:w="2551" w:type="dxa"/>
            <w:gridSpan w:val="2"/>
          </w:tcPr>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p>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660ED3">
              <w:rPr>
                <w:rFonts w:ascii="Arial" w:hAnsi="Arial" w:cs="Arial"/>
                <w:sz w:val="20"/>
                <w:szCs w:val="20"/>
              </w:rPr>
              <w:t xml:space="preserve"> </w:t>
            </w:r>
            <w:r w:rsidRPr="00EA5981">
              <w:rPr>
                <w:rFonts w:ascii="Arial" w:hAnsi="Arial" w:cs="Arial"/>
                <w:sz w:val="20"/>
                <w:szCs w:val="20"/>
              </w:rPr>
              <w:t>40.86 por m2</w:t>
            </w:r>
          </w:p>
        </w:tc>
      </w:tr>
      <w:tr w:rsidR="00097E3E" w:rsidRPr="00EA5981" w:rsidTr="00131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0"/>
        </w:trPr>
        <w:tc>
          <w:tcPr>
            <w:tcW w:w="6423" w:type="dxa"/>
            <w:gridSpan w:val="4"/>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Constancia de división y unión de inmuebles</w:t>
            </w:r>
          </w:p>
        </w:tc>
        <w:tc>
          <w:tcPr>
            <w:tcW w:w="2551" w:type="dxa"/>
            <w:gridSpan w:val="2"/>
          </w:tcPr>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660ED3">
              <w:rPr>
                <w:rFonts w:ascii="Arial" w:hAnsi="Arial" w:cs="Arial"/>
                <w:sz w:val="20"/>
                <w:szCs w:val="20"/>
              </w:rPr>
              <w:t xml:space="preserve"> </w:t>
            </w:r>
            <w:r w:rsidRPr="00EA5981">
              <w:rPr>
                <w:rFonts w:ascii="Arial" w:hAnsi="Arial" w:cs="Arial"/>
                <w:sz w:val="20"/>
                <w:szCs w:val="20"/>
              </w:rPr>
              <w:t>7.42 por m2</w:t>
            </w:r>
          </w:p>
        </w:tc>
      </w:tr>
      <w:tr w:rsidR="00097E3E" w:rsidRPr="00EA5981" w:rsidTr="00131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0"/>
        </w:trPr>
        <w:tc>
          <w:tcPr>
            <w:tcW w:w="6423" w:type="dxa"/>
            <w:gridSpan w:val="4"/>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Constancia de alineamiento</w:t>
            </w:r>
          </w:p>
        </w:tc>
        <w:tc>
          <w:tcPr>
            <w:tcW w:w="2551" w:type="dxa"/>
            <w:gridSpan w:val="2"/>
          </w:tcPr>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$30.00 por metro lineal</w:t>
            </w:r>
          </w:p>
        </w:tc>
      </w:tr>
      <w:tr w:rsidR="00097E3E" w:rsidRPr="00EA5981" w:rsidTr="00131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0"/>
        </w:trPr>
        <w:tc>
          <w:tcPr>
            <w:tcW w:w="6423" w:type="dxa"/>
            <w:gridSpan w:val="4"/>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Constancia de inspección de uso de suelo</w:t>
            </w:r>
          </w:p>
        </w:tc>
        <w:tc>
          <w:tcPr>
            <w:tcW w:w="2551" w:type="dxa"/>
            <w:gridSpan w:val="2"/>
          </w:tcPr>
          <w:p w:rsidR="00097E3E" w:rsidRPr="00EA5981" w:rsidRDefault="00660ED3" w:rsidP="00660ED3">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 xml:space="preserve">$ </w:t>
            </w:r>
            <w:r w:rsidR="00097E3E" w:rsidRPr="00EA5981">
              <w:rPr>
                <w:rFonts w:ascii="Arial" w:hAnsi="Arial" w:cs="Arial"/>
                <w:sz w:val="20"/>
                <w:szCs w:val="20"/>
              </w:rPr>
              <w:t>117.66</w:t>
            </w:r>
          </w:p>
        </w:tc>
      </w:tr>
      <w:tr w:rsidR="00097E3E" w:rsidRPr="00EA5981" w:rsidTr="00131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0"/>
        </w:trPr>
        <w:tc>
          <w:tcPr>
            <w:tcW w:w="6423" w:type="dxa"/>
            <w:gridSpan w:val="4"/>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Constancia de terminación de obra hasta 45m2</w:t>
            </w:r>
          </w:p>
        </w:tc>
        <w:tc>
          <w:tcPr>
            <w:tcW w:w="2551" w:type="dxa"/>
            <w:gridSpan w:val="2"/>
          </w:tcPr>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660ED3">
              <w:rPr>
                <w:rFonts w:ascii="Arial" w:hAnsi="Arial" w:cs="Arial"/>
                <w:sz w:val="20"/>
                <w:szCs w:val="20"/>
              </w:rPr>
              <w:t xml:space="preserve">   </w:t>
            </w:r>
            <w:r w:rsidRPr="00EA5981">
              <w:rPr>
                <w:rFonts w:ascii="Arial" w:hAnsi="Arial" w:cs="Arial"/>
                <w:sz w:val="20"/>
                <w:szCs w:val="20"/>
              </w:rPr>
              <w:t>5.83 por m2</w:t>
            </w:r>
          </w:p>
        </w:tc>
      </w:tr>
      <w:tr w:rsidR="00097E3E" w:rsidRPr="00EA5981" w:rsidTr="00131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0"/>
        </w:trPr>
        <w:tc>
          <w:tcPr>
            <w:tcW w:w="6423" w:type="dxa"/>
            <w:gridSpan w:val="4"/>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Constancia de terminación de obra hasta 45 hasta 120m2</w:t>
            </w:r>
          </w:p>
        </w:tc>
        <w:tc>
          <w:tcPr>
            <w:tcW w:w="2551" w:type="dxa"/>
            <w:gridSpan w:val="2"/>
          </w:tcPr>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660ED3">
              <w:rPr>
                <w:rFonts w:ascii="Arial" w:hAnsi="Arial" w:cs="Arial"/>
                <w:sz w:val="20"/>
                <w:szCs w:val="20"/>
              </w:rPr>
              <w:t xml:space="preserve"> </w:t>
            </w:r>
            <w:r w:rsidRPr="00EA5981">
              <w:rPr>
                <w:rFonts w:ascii="Arial" w:hAnsi="Arial" w:cs="Arial"/>
                <w:sz w:val="20"/>
                <w:szCs w:val="20"/>
              </w:rPr>
              <w:t>21.13 por m2</w:t>
            </w:r>
          </w:p>
        </w:tc>
      </w:tr>
      <w:tr w:rsidR="00097E3E" w:rsidRPr="00EA5981" w:rsidTr="00131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0"/>
        </w:trPr>
        <w:tc>
          <w:tcPr>
            <w:tcW w:w="6423" w:type="dxa"/>
            <w:gridSpan w:val="4"/>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Constancia de terminación de obra mayor de 240m2</w:t>
            </w:r>
          </w:p>
        </w:tc>
        <w:tc>
          <w:tcPr>
            <w:tcW w:w="2551" w:type="dxa"/>
            <w:gridSpan w:val="2"/>
          </w:tcPr>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660ED3">
              <w:rPr>
                <w:rFonts w:ascii="Arial" w:hAnsi="Arial" w:cs="Arial"/>
                <w:sz w:val="20"/>
                <w:szCs w:val="20"/>
              </w:rPr>
              <w:t xml:space="preserve"> </w:t>
            </w:r>
            <w:r w:rsidRPr="00EA5981">
              <w:rPr>
                <w:rFonts w:ascii="Arial" w:hAnsi="Arial" w:cs="Arial"/>
                <w:sz w:val="20"/>
                <w:szCs w:val="20"/>
              </w:rPr>
              <w:t>36.43 por m2</w:t>
            </w:r>
          </w:p>
        </w:tc>
      </w:tr>
      <w:tr w:rsidR="00097E3E" w:rsidRPr="00EA5981" w:rsidTr="00131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0"/>
        </w:trPr>
        <w:tc>
          <w:tcPr>
            <w:tcW w:w="6423" w:type="dxa"/>
            <w:gridSpan w:val="4"/>
          </w:tcPr>
          <w:p w:rsidR="00097E3E" w:rsidRPr="00EA5981" w:rsidRDefault="00097E3E" w:rsidP="001310EA">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Constancia de municipalización de desarrollos inmobiliarios de 2 a 200</w:t>
            </w:r>
            <w:r w:rsidR="001310EA">
              <w:rPr>
                <w:rFonts w:ascii="Arial" w:hAnsi="Arial" w:cs="Arial"/>
                <w:sz w:val="20"/>
                <w:szCs w:val="20"/>
              </w:rPr>
              <w:t xml:space="preserve"> </w:t>
            </w:r>
            <w:r w:rsidRPr="00EA5981">
              <w:rPr>
                <w:rFonts w:ascii="Arial" w:hAnsi="Arial" w:cs="Arial"/>
                <w:sz w:val="20"/>
                <w:szCs w:val="20"/>
              </w:rPr>
              <w:t>Viviendas</w:t>
            </w:r>
          </w:p>
        </w:tc>
        <w:tc>
          <w:tcPr>
            <w:tcW w:w="2551" w:type="dxa"/>
            <w:gridSpan w:val="2"/>
          </w:tcPr>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p>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660ED3">
              <w:rPr>
                <w:rFonts w:ascii="Arial" w:hAnsi="Arial" w:cs="Arial"/>
                <w:sz w:val="20"/>
                <w:szCs w:val="20"/>
              </w:rPr>
              <w:t xml:space="preserve"> </w:t>
            </w:r>
            <w:r w:rsidRPr="00EA5981">
              <w:rPr>
                <w:rFonts w:ascii="Arial" w:hAnsi="Arial" w:cs="Arial"/>
                <w:sz w:val="20"/>
                <w:szCs w:val="20"/>
              </w:rPr>
              <w:t>318 por vivienda</w:t>
            </w:r>
          </w:p>
        </w:tc>
      </w:tr>
      <w:tr w:rsidR="00097E3E" w:rsidRPr="00EA5981" w:rsidTr="00131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0"/>
        </w:trPr>
        <w:tc>
          <w:tcPr>
            <w:tcW w:w="6423" w:type="dxa"/>
            <w:gridSpan w:val="4"/>
          </w:tcPr>
          <w:p w:rsidR="00097E3E" w:rsidRPr="00EA5981" w:rsidRDefault="00097E3E" w:rsidP="001310EA">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Constancia de municipalización de desarro</w:t>
            </w:r>
            <w:r w:rsidR="00660ED3">
              <w:rPr>
                <w:rFonts w:ascii="Arial" w:hAnsi="Arial" w:cs="Arial"/>
                <w:sz w:val="20"/>
                <w:szCs w:val="20"/>
              </w:rPr>
              <w:t xml:space="preserve">llos inmobiliarios de 201 a 500 </w:t>
            </w:r>
            <w:r w:rsidRPr="00EA5981">
              <w:rPr>
                <w:rFonts w:ascii="Arial" w:hAnsi="Arial" w:cs="Arial"/>
                <w:sz w:val="20"/>
                <w:szCs w:val="20"/>
              </w:rPr>
              <w:t>Viviendas</w:t>
            </w:r>
          </w:p>
        </w:tc>
        <w:tc>
          <w:tcPr>
            <w:tcW w:w="2551" w:type="dxa"/>
            <w:gridSpan w:val="2"/>
          </w:tcPr>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p>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660ED3">
              <w:rPr>
                <w:rFonts w:ascii="Arial" w:hAnsi="Arial" w:cs="Arial"/>
                <w:sz w:val="20"/>
                <w:szCs w:val="20"/>
              </w:rPr>
              <w:t xml:space="preserve">  </w:t>
            </w:r>
            <w:r w:rsidRPr="00EA5981">
              <w:rPr>
                <w:rFonts w:ascii="Arial" w:hAnsi="Arial" w:cs="Arial"/>
                <w:sz w:val="20"/>
                <w:szCs w:val="20"/>
              </w:rPr>
              <w:t>265 por vivienda</w:t>
            </w:r>
          </w:p>
        </w:tc>
      </w:tr>
      <w:tr w:rsidR="00097E3E" w:rsidRPr="00EA5981" w:rsidTr="00131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0"/>
        </w:trPr>
        <w:tc>
          <w:tcPr>
            <w:tcW w:w="6423" w:type="dxa"/>
            <w:gridSpan w:val="4"/>
          </w:tcPr>
          <w:p w:rsidR="00097E3E" w:rsidRPr="00EA5981" w:rsidRDefault="00097E3E" w:rsidP="001310EA">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Constancia de municipalización de desarroll</w:t>
            </w:r>
            <w:r w:rsidR="00660ED3">
              <w:rPr>
                <w:rFonts w:ascii="Arial" w:hAnsi="Arial" w:cs="Arial"/>
                <w:sz w:val="20"/>
                <w:szCs w:val="20"/>
              </w:rPr>
              <w:t xml:space="preserve">os inmobiliarios de 501 a 1,000 </w:t>
            </w:r>
            <w:r w:rsidRPr="00EA5981">
              <w:rPr>
                <w:rFonts w:ascii="Arial" w:hAnsi="Arial" w:cs="Arial"/>
                <w:sz w:val="20"/>
                <w:szCs w:val="20"/>
              </w:rPr>
              <w:t>Viviendas</w:t>
            </w:r>
          </w:p>
        </w:tc>
        <w:tc>
          <w:tcPr>
            <w:tcW w:w="2551" w:type="dxa"/>
            <w:gridSpan w:val="2"/>
          </w:tcPr>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p>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660ED3">
              <w:rPr>
                <w:rFonts w:ascii="Arial" w:hAnsi="Arial" w:cs="Arial"/>
                <w:sz w:val="20"/>
                <w:szCs w:val="20"/>
              </w:rPr>
              <w:t xml:space="preserve">  </w:t>
            </w:r>
            <w:r w:rsidRPr="00EA5981">
              <w:rPr>
                <w:rFonts w:ascii="Arial" w:hAnsi="Arial" w:cs="Arial"/>
                <w:sz w:val="20"/>
                <w:szCs w:val="20"/>
              </w:rPr>
              <w:t>212 por vivienda</w:t>
            </w:r>
          </w:p>
        </w:tc>
      </w:tr>
      <w:tr w:rsidR="00097E3E" w:rsidRPr="00EA5981" w:rsidTr="00131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0"/>
        </w:trPr>
        <w:tc>
          <w:tcPr>
            <w:tcW w:w="6423" w:type="dxa"/>
            <w:gridSpan w:val="4"/>
          </w:tcPr>
          <w:p w:rsidR="00097E3E" w:rsidRPr="00EA5981" w:rsidRDefault="00097E3E" w:rsidP="001310EA">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Constancia de municipalización de desarrollos</w:t>
            </w:r>
            <w:r w:rsidR="00660ED3">
              <w:rPr>
                <w:rFonts w:ascii="Arial" w:hAnsi="Arial" w:cs="Arial"/>
                <w:sz w:val="20"/>
                <w:szCs w:val="20"/>
              </w:rPr>
              <w:t xml:space="preserve"> inmobiliarios de 1,001 a 2,000 </w:t>
            </w:r>
            <w:r w:rsidRPr="00EA5981">
              <w:rPr>
                <w:rFonts w:ascii="Arial" w:hAnsi="Arial" w:cs="Arial"/>
                <w:sz w:val="20"/>
                <w:szCs w:val="20"/>
              </w:rPr>
              <w:t>Viviendas</w:t>
            </w:r>
          </w:p>
        </w:tc>
        <w:tc>
          <w:tcPr>
            <w:tcW w:w="2551" w:type="dxa"/>
            <w:gridSpan w:val="2"/>
          </w:tcPr>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p>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660ED3">
              <w:rPr>
                <w:rFonts w:ascii="Arial" w:hAnsi="Arial" w:cs="Arial"/>
                <w:sz w:val="20"/>
                <w:szCs w:val="20"/>
              </w:rPr>
              <w:t xml:space="preserve"> </w:t>
            </w:r>
            <w:r w:rsidRPr="00EA5981">
              <w:rPr>
                <w:rFonts w:ascii="Arial" w:hAnsi="Arial" w:cs="Arial"/>
                <w:sz w:val="20"/>
                <w:szCs w:val="20"/>
              </w:rPr>
              <w:t>159 por vivienda</w:t>
            </w:r>
          </w:p>
        </w:tc>
      </w:tr>
      <w:tr w:rsidR="00097E3E" w:rsidRPr="00EA5981" w:rsidTr="00131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0"/>
        </w:trPr>
        <w:tc>
          <w:tcPr>
            <w:tcW w:w="6423" w:type="dxa"/>
            <w:gridSpan w:val="4"/>
          </w:tcPr>
          <w:p w:rsidR="00097E3E" w:rsidRPr="00EA5981" w:rsidRDefault="00097E3E" w:rsidP="00E56E8B">
            <w:pPr>
              <w:widowControl w:val="0"/>
              <w:autoSpaceDE w:val="0"/>
              <w:autoSpaceDN w:val="0"/>
              <w:adjustRightInd w:val="0"/>
              <w:spacing w:after="0" w:line="240" w:lineRule="auto"/>
              <w:jc w:val="both"/>
              <w:rPr>
                <w:rFonts w:ascii="Arial" w:hAnsi="Arial" w:cs="Arial"/>
                <w:sz w:val="20"/>
                <w:szCs w:val="20"/>
              </w:rPr>
            </w:pPr>
            <w:r w:rsidRPr="00EA5981">
              <w:rPr>
                <w:rFonts w:ascii="Arial" w:hAnsi="Arial" w:cs="Arial"/>
                <w:sz w:val="20"/>
                <w:szCs w:val="20"/>
              </w:rPr>
              <w:t xml:space="preserve">Constancia De municipalización de desarrollos inmobiliarios de </w:t>
            </w:r>
            <w:r w:rsidR="00660ED3">
              <w:rPr>
                <w:rFonts w:ascii="Arial" w:hAnsi="Arial" w:cs="Arial"/>
                <w:sz w:val="20"/>
                <w:szCs w:val="20"/>
              </w:rPr>
              <w:t xml:space="preserve">2,001 </w:t>
            </w:r>
            <w:r w:rsidRPr="00EA5981">
              <w:rPr>
                <w:rFonts w:ascii="Arial" w:hAnsi="Arial" w:cs="Arial"/>
                <w:sz w:val="20"/>
                <w:szCs w:val="20"/>
              </w:rPr>
              <w:t>viviendas</w:t>
            </w:r>
          </w:p>
        </w:tc>
        <w:tc>
          <w:tcPr>
            <w:tcW w:w="2551" w:type="dxa"/>
            <w:gridSpan w:val="2"/>
          </w:tcPr>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660ED3">
              <w:rPr>
                <w:rFonts w:ascii="Arial" w:hAnsi="Arial" w:cs="Arial"/>
                <w:sz w:val="20"/>
                <w:szCs w:val="20"/>
              </w:rPr>
              <w:t xml:space="preserve">  </w:t>
            </w:r>
            <w:r w:rsidRPr="00EA5981">
              <w:rPr>
                <w:rFonts w:ascii="Arial" w:hAnsi="Arial" w:cs="Arial"/>
                <w:sz w:val="20"/>
                <w:szCs w:val="20"/>
              </w:rPr>
              <w:t>106 por vivienda</w:t>
            </w:r>
          </w:p>
        </w:tc>
      </w:tr>
    </w:tbl>
    <w:p w:rsidR="00E56E8B" w:rsidRDefault="00E56E8B"/>
    <w:p w:rsidR="00E56E8B" w:rsidRDefault="00E56E8B"/>
    <w:tbl>
      <w:tblPr>
        <w:tblW w:w="897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3"/>
        <w:gridCol w:w="2551"/>
      </w:tblGrid>
      <w:tr w:rsidR="00097E3E" w:rsidRPr="00EA5981" w:rsidTr="001310EA">
        <w:tblPrEx>
          <w:tblCellMar>
            <w:top w:w="0" w:type="dxa"/>
            <w:left w:w="0" w:type="dxa"/>
            <w:bottom w:w="0" w:type="dxa"/>
            <w:right w:w="0" w:type="dxa"/>
          </w:tblCellMar>
        </w:tblPrEx>
        <w:trPr>
          <w:trHeight w:val="20"/>
        </w:trPr>
        <w:tc>
          <w:tcPr>
            <w:tcW w:w="6423"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lastRenderedPageBreak/>
              <w:t>Autorización de desarrollo inmobiliario</w:t>
            </w:r>
          </w:p>
        </w:tc>
        <w:tc>
          <w:tcPr>
            <w:tcW w:w="2551" w:type="dxa"/>
          </w:tcPr>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660ED3">
              <w:rPr>
                <w:rFonts w:ascii="Arial" w:hAnsi="Arial" w:cs="Arial"/>
                <w:sz w:val="20"/>
                <w:szCs w:val="20"/>
              </w:rPr>
              <w:t xml:space="preserve">  </w:t>
            </w:r>
            <w:r w:rsidRPr="00EA5981">
              <w:rPr>
                <w:rFonts w:ascii="Arial" w:hAnsi="Arial" w:cs="Arial"/>
                <w:sz w:val="20"/>
                <w:szCs w:val="20"/>
              </w:rPr>
              <w:t>21,200 por oficio</w:t>
            </w:r>
          </w:p>
        </w:tc>
      </w:tr>
      <w:tr w:rsidR="00097E3E" w:rsidRPr="00EA5981" w:rsidTr="001310EA">
        <w:tblPrEx>
          <w:tblCellMar>
            <w:top w:w="0" w:type="dxa"/>
            <w:left w:w="0" w:type="dxa"/>
            <w:bottom w:w="0" w:type="dxa"/>
            <w:right w:w="0" w:type="dxa"/>
          </w:tblCellMar>
        </w:tblPrEx>
        <w:trPr>
          <w:trHeight w:val="20"/>
        </w:trPr>
        <w:tc>
          <w:tcPr>
            <w:tcW w:w="6423"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Autorización de modificación de modificación de desarrollos inmobiliarios</w:t>
            </w:r>
          </w:p>
        </w:tc>
        <w:tc>
          <w:tcPr>
            <w:tcW w:w="2551" w:type="dxa"/>
          </w:tcPr>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660ED3">
              <w:rPr>
                <w:rFonts w:ascii="Arial" w:hAnsi="Arial" w:cs="Arial"/>
                <w:sz w:val="20"/>
                <w:szCs w:val="20"/>
              </w:rPr>
              <w:t xml:space="preserve">  </w:t>
            </w:r>
            <w:r w:rsidRPr="00EA5981">
              <w:rPr>
                <w:rFonts w:ascii="Arial" w:hAnsi="Arial" w:cs="Arial"/>
                <w:sz w:val="20"/>
                <w:szCs w:val="20"/>
              </w:rPr>
              <w:t>10,600 por oficio</w:t>
            </w:r>
          </w:p>
        </w:tc>
      </w:tr>
      <w:tr w:rsidR="00097E3E" w:rsidRPr="00EA5981" w:rsidTr="001310EA">
        <w:tblPrEx>
          <w:tblCellMar>
            <w:top w:w="0" w:type="dxa"/>
            <w:left w:w="0" w:type="dxa"/>
            <w:bottom w:w="0" w:type="dxa"/>
            <w:right w:w="0" w:type="dxa"/>
          </w:tblCellMar>
        </w:tblPrEx>
        <w:trPr>
          <w:trHeight w:val="20"/>
        </w:trPr>
        <w:tc>
          <w:tcPr>
            <w:tcW w:w="6423"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Constancia de recepción de fosas sépticas y/o pozos de absorción</w:t>
            </w:r>
          </w:p>
        </w:tc>
        <w:tc>
          <w:tcPr>
            <w:tcW w:w="2551" w:type="dxa"/>
          </w:tcPr>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660ED3">
              <w:rPr>
                <w:rFonts w:ascii="Arial" w:hAnsi="Arial" w:cs="Arial"/>
                <w:sz w:val="20"/>
                <w:szCs w:val="20"/>
              </w:rPr>
              <w:t xml:space="preserve"> </w:t>
            </w:r>
            <w:r w:rsidRPr="00EA5981">
              <w:rPr>
                <w:rFonts w:ascii="Arial" w:hAnsi="Arial" w:cs="Arial"/>
                <w:sz w:val="20"/>
                <w:szCs w:val="20"/>
              </w:rPr>
              <w:t>159 por documento</w:t>
            </w:r>
          </w:p>
        </w:tc>
      </w:tr>
      <w:tr w:rsidR="00097E3E" w:rsidRPr="00EA5981" w:rsidTr="001310EA">
        <w:tblPrEx>
          <w:tblCellMar>
            <w:top w:w="0" w:type="dxa"/>
            <w:left w:w="0" w:type="dxa"/>
            <w:bottom w:w="0" w:type="dxa"/>
            <w:right w:w="0" w:type="dxa"/>
          </w:tblCellMar>
        </w:tblPrEx>
        <w:trPr>
          <w:trHeight w:val="20"/>
        </w:trPr>
        <w:tc>
          <w:tcPr>
            <w:tcW w:w="6423"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Constancia de régimen de condominio tipo comercial</w:t>
            </w:r>
          </w:p>
        </w:tc>
        <w:tc>
          <w:tcPr>
            <w:tcW w:w="2551" w:type="dxa"/>
          </w:tcPr>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$ 65 por lote</w:t>
            </w:r>
          </w:p>
        </w:tc>
      </w:tr>
      <w:tr w:rsidR="00097E3E" w:rsidRPr="00EA5981" w:rsidTr="001310EA">
        <w:tblPrEx>
          <w:tblCellMar>
            <w:top w:w="0" w:type="dxa"/>
            <w:left w:w="0" w:type="dxa"/>
            <w:bottom w:w="0" w:type="dxa"/>
            <w:right w:w="0" w:type="dxa"/>
          </w:tblCellMar>
        </w:tblPrEx>
        <w:trPr>
          <w:trHeight w:val="20"/>
        </w:trPr>
        <w:tc>
          <w:tcPr>
            <w:tcW w:w="6423"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Constancia de régimen de condominio tipo habitacional</w:t>
            </w:r>
          </w:p>
        </w:tc>
        <w:tc>
          <w:tcPr>
            <w:tcW w:w="2551" w:type="dxa"/>
          </w:tcPr>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$ 60 por lote</w:t>
            </w:r>
          </w:p>
        </w:tc>
      </w:tr>
      <w:tr w:rsidR="00097E3E" w:rsidRPr="00EA5981" w:rsidTr="001310EA">
        <w:tblPrEx>
          <w:tblCellMar>
            <w:top w:w="0" w:type="dxa"/>
            <w:left w:w="0" w:type="dxa"/>
            <w:bottom w:w="0" w:type="dxa"/>
            <w:right w:w="0" w:type="dxa"/>
          </w:tblCellMar>
        </w:tblPrEx>
        <w:trPr>
          <w:trHeight w:val="20"/>
        </w:trPr>
        <w:tc>
          <w:tcPr>
            <w:tcW w:w="6423" w:type="dxa"/>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Certificados o constancias no previstas en el tarifario de esta secretaría</w:t>
            </w:r>
          </w:p>
        </w:tc>
        <w:tc>
          <w:tcPr>
            <w:tcW w:w="2551" w:type="dxa"/>
          </w:tcPr>
          <w:p w:rsidR="00097E3E" w:rsidRPr="00EA5981" w:rsidRDefault="00097E3E" w:rsidP="00660ED3">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660ED3">
              <w:rPr>
                <w:rFonts w:ascii="Arial" w:hAnsi="Arial" w:cs="Arial"/>
                <w:sz w:val="20"/>
                <w:szCs w:val="20"/>
              </w:rPr>
              <w:t xml:space="preserve"> </w:t>
            </w:r>
            <w:r w:rsidRPr="00EA5981">
              <w:rPr>
                <w:rFonts w:ascii="Arial" w:hAnsi="Arial" w:cs="Arial"/>
                <w:sz w:val="20"/>
                <w:szCs w:val="20"/>
              </w:rPr>
              <w:t>2,120 por documento</w:t>
            </w:r>
          </w:p>
        </w:tc>
      </w:tr>
    </w:tbl>
    <w:p w:rsidR="00AD25AA" w:rsidRPr="00AD25AA" w:rsidRDefault="00AD25AA" w:rsidP="00AD25AA">
      <w:pPr>
        <w:spacing w:after="0"/>
        <w:rPr>
          <w:vanish/>
        </w:rPr>
      </w:pPr>
    </w:p>
    <w:tbl>
      <w:tblPr>
        <w:tblpPr w:leftFromText="141" w:rightFromText="141" w:vertAnchor="page" w:horzAnchor="margin" w:tblpXSpec="center" w:tblpY="6441"/>
        <w:tblW w:w="4893" w:type="pct"/>
        <w:tblCellMar>
          <w:left w:w="0" w:type="dxa"/>
          <w:right w:w="0" w:type="dxa"/>
        </w:tblCellMar>
        <w:tblLook w:val="0000" w:firstRow="0" w:lastRow="0" w:firstColumn="0" w:lastColumn="0" w:noHBand="0" w:noVBand="0"/>
      </w:tblPr>
      <w:tblGrid>
        <w:gridCol w:w="6956"/>
        <w:gridCol w:w="1960"/>
      </w:tblGrid>
      <w:tr w:rsidR="004E6052" w:rsidRPr="00EA5981" w:rsidTr="004E6052">
        <w:tblPrEx>
          <w:tblCellMar>
            <w:top w:w="0" w:type="dxa"/>
            <w:left w:w="0" w:type="dxa"/>
            <w:bottom w:w="0" w:type="dxa"/>
            <w:right w:w="0" w:type="dxa"/>
          </w:tblCellMar>
        </w:tblPrEx>
        <w:trPr>
          <w:trHeight w:val="20"/>
        </w:trPr>
        <w:tc>
          <w:tcPr>
            <w:tcW w:w="5000" w:type="pct"/>
            <w:gridSpan w:val="2"/>
            <w:tcBorders>
              <w:top w:val="single" w:sz="6" w:space="0" w:color="000000"/>
              <w:left w:val="single" w:sz="4" w:space="0" w:color="000000"/>
              <w:bottom w:val="nil"/>
              <w:right w:val="single" w:sz="4" w:space="0" w:color="000000"/>
            </w:tcBorders>
          </w:tcPr>
          <w:p w:rsidR="004E6052" w:rsidRPr="00EA5981" w:rsidRDefault="004E6052" w:rsidP="004E6052">
            <w:pPr>
              <w:widowControl w:val="0"/>
              <w:autoSpaceDE w:val="0"/>
              <w:autoSpaceDN w:val="0"/>
              <w:adjustRightInd w:val="0"/>
              <w:spacing w:after="0" w:line="360" w:lineRule="auto"/>
              <w:rPr>
                <w:rFonts w:ascii="Arial" w:hAnsi="Arial" w:cs="Arial"/>
                <w:sz w:val="20"/>
                <w:szCs w:val="20"/>
              </w:rPr>
            </w:pPr>
            <w:r w:rsidRPr="006F74AF">
              <w:rPr>
                <w:rFonts w:ascii="Arial" w:hAnsi="Arial" w:cs="Arial"/>
                <w:b/>
                <w:sz w:val="20"/>
                <w:szCs w:val="20"/>
              </w:rPr>
              <w:t>IV.-</w:t>
            </w:r>
            <w:r w:rsidRPr="00EA5981">
              <w:rPr>
                <w:rFonts w:ascii="Arial" w:hAnsi="Arial" w:cs="Arial"/>
                <w:sz w:val="20"/>
                <w:szCs w:val="20"/>
              </w:rPr>
              <w:t xml:space="preserve">  Otros servicios</w:t>
            </w:r>
          </w:p>
        </w:tc>
      </w:tr>
      <w:tr w:rsidR="004E6052" w:rsidRPr="00EA5981" w:rsidTr="004E6052">
        <w:tblPrEx>
          <w:tblCellMar>
            <w:top w:w="0" w:type="dxa"/>
            <w:left w:w="0" w:type="dxa"/>
            <w:bottom w:w="0" w:type="dxa"/>
            <w:right w:w="0" w:type="dxa"/>
          </w:tblCellMar>
        </w:tblPrEx>
        <w:trPr>
          <w:trHeight w:val="20"/>
        </w:trPr>
        <w:tc>
          <w:tcPr>
            <w:tcW w:w="3901" w:type="pct"/>
            <w:tcBorders>
              <w:top w:val="single" w:sz="4" w:space="0" w:color="000000"/>
              <w:left w:val="single" w:sz="4" w:space="0" w:color="000000"/>
              <w:bottom w:val="single" w:sz="4" w:space="0" w:color="000000"/>
              <w:right w:val="single" w:sz="4" w:space="0" w:color="000000"/>
            </w:tcBorders>
          </w:tcPr>
          <w:p w:rsidR="004E6052" w:rsidRPr="00EA5981" w:rsidRDefault="004E6052" w:rsidP="004E6052">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Revisión de plano para trámites de uso de suelo</w:t>
            </w:r>
          </w:p>
        </w:tc>
        <w:tc>
          <w:tcPr>
            <w:tcW w:w="1099" w:type="pct"/>
            <w:tcBorders>
              <w:top w:val="single" w:sz="4" w:space="0" w:color="000000"/>
              <w:left w:val="single" w:sz="4" w:space="0" w:color="000000"/>
              <w:bottom w:val="single" w:sz="4" w:space="0" w:color="000000"/>
              <w:right w:val="single" w:sz="4" w:space="0" w:color="000000"/>
            </w:tcBorders>
          </w:tcPr>
          <w:p w:rsidR="004E6052" w:rsidRPr="00EA5981" w:rsidRDefault="004E6052" w:rsidP="004E6052">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Pr>
                <w:rFonts w:ascii="Arial" w:hAnsi="Arial" w:cs="Arial"/>
                <w:sz w:val="20"/>
                <w:szCs w:val="20"/>
              </w:rPr>
              <w:t xml:space="preserve"> </w:t>
            </w:r>
            <w:r w:rsidRPr="00EA5981">
              <w:rPr>
                <w:rFonts w:ascii="Arial" w:hAnsi="Arial" w:cs="Arial"/>
                <w:sz w:val="20"/>
                <w:szCs w:val="20"/>
              </w:rPr>
              <w:t>40</w:t>
            </w:r>
          </w:p>
        </w:tc>
      </w:tr>
      <w:tr w:rsidR="004E6052" w:rsidRPr="00EA5981" w:rsidTr="004E6052">
        <w:tblPrEx>
          <w:tblCellMar>
            <w:top w:w="0" w:type="dxa"/>
            <w:left w:w="0" w:type="dxa"/>
            <w:bottom w:w="0" w:type="dxa"/>
            <w:right w:w="0" w:type="dxa"/>
          </w:tblCellMar>
        </w:tblPrEx>
        <w:trPr>
          <w:trHeight w:val="20"/>
        </w:trPr>
        <w:tc>
          <w:tcPr>
            <w:tcW w:w="3901" w:type="pct"/>
            <w:tcBorders>
              <w:top w:val="single" w:sz="4" w:space="0" w:color="000000"/>
              <w:left w:val="single" w:sz="4" w:space="0" w:color="000000"/>
              <w:bottom w:val="single" w:sz="4" w:space="0" w:color="000000"/>
              <w:right w:val="single" w:sz="4" w:space="0" w:color="000000"/>
            </w:tcBorders>
          </w:tcPr>
          <w:p w:rsidR="004E6052" w:rsidRPr="00EA5981" w:rsidRDefault="004E6052" w:rsidP="004E6052">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Sellado de planos</w:t>
            </w:r>
          </w:p>
        </w:tc>
        <w:tc>
          <w:tcPr>
            <w:tcW w:w="1099" w:type="pct"/>
            <w:tcBorders>
              <w:top w:val="single" w:sz="4" w:space="0" w:color="000000"/>
              <w:left w:val="single" w:sz="4" w:space="0" w:color="000000"/>
              <w:bottom w:val="single" w:sz="4" w:space="0" w:color="000000"/>
              <w:right w:val="single" w:sz="4" w:space="0" w:color="000000"/>
            </w:tcBorders>
          </w:tcPr>
          <w:p w:rsidR="004E6052" w:rsidRPr="00EA5981" w:rsidRDefault="004E6052" w:rsidP="004E6052">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Pr>
                <w:rFonts w:ascii="Arial" w:hAnsi="Arial" w:cs="Arial"/>
                <w:sz w:val="20"/>
                <w:szCs w:val="20"/>
              </w:rPr>
              <w:t xml:space="preserve"> </w:t>
            </w:r>
            <w:r w:rsidRPr="00EA5981">
              <w:rPr>
                <w:rFonts w:ascii="Arial" w:hAnsi="Arial" w:cs="Arial"/>
                <w:sz w:val="20"/>
                <w:szCs w:val="20"/>
              </w:rPr>
              <w:t>48</w:t>
            </w:r>
          </w:p>
        </w:tc>
      </w:tr>
      <w:tr w:rsidR="004E6052" w:rsidRPr="00EA5981" w:rsidTr="004E6052">
        <w:tblPrEx>
          <w:tblCellMar>
            <w:top w:w="0" w:type="dxa"/>
            <w:left w:w="0" w:type="dxa"/>
            <w:bottom w:w="0" w:type="dxa"/>
            <w:right w:w="0" w:type="dxa"/>
          </w:tblCellMar>
        </w:tblPrEx>
        <w:trPr>
          <w:trHeight w:val="20"/>
        </w:trPr>
        <w:tc>
          <w:tcPr>
            <w:tcW w:w="3901" w:type="pct"/>
            <w:tcBorders>
              <w:top w:val="single" w:sz="4" w:space="0" w:color="000000"/>
              <w:left w:val="single" w:sz="4" w:space="0" w:color="000000"/>
              <w:bottom w:val="single" w:sz="4" w:space="0" w:color="000000"/>
              <w:right w:val="single" w:sz="4" w:space="0" w:color="000000"/>
            </w:tcBorders>
          </w:tcPr>
          <w:p w:rsidR="004E6052" w:rsidRPr="00EA5981" w:rsidRDefault="004E6052" w:rsidP="004E6052">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xml:space="preserve">Emisión de  copias  simples  de  cualquier  documentación contenida en  </w:t>
            </w:r>
            <w:r>
              <w:rPr>
                <w:rFonts w:ascii="Arial" w:hAnsi="Arial" w:cs="Arial"/>
                <w:sz w:val="20"/>
                <w:szCs w:val="20"/>
              </w:rPr>
              <w:t xml:space="preserve">los </w:t>
            </w:r>
            <w:r w:rsidRPr="00EA5981">
              <w:rPr>
                <w:rFonts w:ascii="Arial" w:hAnsi="Arial" w:cs="Arial"/>
                <w:sz w:val="20"/>
                <w:szCs w:val="20"/>
              </w:rPr>
              <w:t>expedientes de la dirección de desarrollo urbano</w:t>
            </w:r>
          </w:p>
        </w:tc>
        <w:tc>
          <w:tcPr>
            <w:tcW w:w="1099" w:type="pct"/>
            <w:tcBorders>
              <w:top w:val="single" w:sz="4" w:space="0" w:color="000000"/>
              <w:left w:val="single" w:sz="4" w:space="0" w:color="000000"/>
              <w:bottom w:val="single" w:sz="4" w:space="0" w:color="000000"/>
              <w:right w:val="single" w:sz="4" w:space="0" w:color="000000"/>
            </w:tcBorders>
          </w:tcPr>
          <w:p w:rsidR="004E6052" w:rsidRPr="00EA5981" w:rsidRDefault="004E6052" w:rsidP="004E6052">
            <w:pPr>
              <w:widowControl w:val="0"/>
              <w:autoSpaceDE w:val="0"/>
              <w:autoSpaceDN w:val="0"/>
              <w:adjustRightInd w:val="0"/>
              <w:spacing w:after="0" w:line="360" w:lineRule="auto"/>
              <w:rPr>
                <w:rFonts w:ascii="Arial" w:hAnsi="Arial" w:cs="Arial"/>
                <w:sz w:val="20"/>
                <w:szCs w:val="20"/>
              </w:rPr>
            </w:pPr>
          </w:p>
          <w:p w:rsidR="004E6052" w:rsidRPr="00EA5981" w:rsidRDefault="004E6052" w:rsidP="004E6052">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Pr>
                <w:rFonts w:ascii="Arial" w:hAnsi="Arial" w:cs="Arial"/>
                <w:sz w:val="20"/>
                <w:szCs w:val="20"/>
              </w:rPr>
              <w:t xml:space="preserve"> </w:t>
            </w:r>
            <w:r w:rsidRPr="00EA5981">
              <w:rPr>
                <w:rFonts w:ascii="Arial" w:hAnsi="Arial" w:cs="Arial"/>
                <w:sz w:val="20"/>
                <w:szCs w:val="20"/>
              </w:rPr>
              <w:t>30</w:t>
            </w:r>
          </w:p>
        </w:tc>
      </w:tr>
      <w:tr w:rsidR="004E6052" w:rsidRPr="00EA5981" w:rsidTr="004E6052">
        <w:tblPrEx>
          <w:tblCellMar>
            <w:top w:w="0" w:type="dxa"/>
            <w:left w:w="0" w:type="dxa"/>
            <w:bottom w:w="0" w:type="dxa"/>
            <w:right w:w="0" w:type="dxa"/>
          </w:tblCellMar>
        </w:tblPrEx>
        <w:trPr>
          <w:trHeight w:val="20"/>
        </w:trPr>
        <w:tc>
          <w:tcPr>
            <w:tcW w:w="3901" w:type="pct"/>
            <w:tcBorders>
              <w:top w:val="single" w:sz="4" w:space="0" w:color="000000"/>
              <w:left w:val="single" w:sz="4" w:space="0" w:color="000000"/>
              <w:bottom w:val="single" w:sz="4" w:space="0" w:color="000000"/>
              <w:right w:val="single" w:sz="4" w:space="0" w:color="000000"/>
            </w:tcBorders>
          </w:tcPr>
          <w:p w:rsidR="004E6052" w:rsidRPr="00EA5981" w:rsidRDefault="004E6052" w:rsidP="004E6052">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Por elaboración de planos simples</w:t>
            </w:r>
          </w:p>
        </w:tc>
        <w:tc>
          <w:tcPr>
            <w:tcW w:w="1099" w:type="pct"/>
            <w:tcBorders>
              <w:top w:val="single" w:sz="4" w:space="0" w:color="000000"/>
              <w:left w:val="single" w:sz="4" w:space="0" w:color="000000"/>
              <w:bottom w:val="single" w:sz="4" w:space="0" w:color="000000"/>
              <w:right w:val="single" w:sz="4" w:space="0" w:color="000000"/>
            </w:tcBorders>
          </w:tcPr>
          <w:p w:rsidR="004E6052" w:rsidRPr="00EA5981" w:rsidRDefault="004E6052" w:rsidP="004E6052">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Pr>
                <w:rFonts w:ascii="Arial" w:hAnsi="Arial" w:cs="Arial"/>
                <w:sz w:val="20"/>
                <w:szCs w:val="20"/>
              </w:rPr>
              <w:t xml:space="preserve"> </w:t>
            </w:r>
            <w:r w:rsidRPr="00EA5981">
              <w:rPr>
                <w:rFonts w:ascii="Arial" w:hAnsi="Arial" w:cs="Arial"/>
                <w:sz w:val="20"/>
                <w:szCs w:val="20"/>
              </w:rPr>
              <w:t>70 por servicio</w:t>
            </w:r>
          </w:p>
        </w:tc>
      </w:tr>
      <w:tr w:rsidR="004E6052" w:rsidRPr="00EA5981" w:rsidTr="004E6052">
        <w:tblPrEx>
          <w:tblCellMar>
            <w:top w:w="0" w:type="dxa"/>
            <w:left w:w="0" w:type="dxa"/>
            <w:bottom w:w="0" w:type="dxa"/>
            <w:right w:w="0" w:type="dxa"/>
          </w:tblCellMar>
        </w:tblPrEx>
        <w:trPr>
          <w:trHeight w:val="20"/>
        </w:trPr>
        <w:tc>
          <w:tcPr>
            <w:tcW w:w="3901" w:type="pct"/>
            <w:tcBorders>
              <w:top w:val="single" w:sz="4" w:space="0" w:color="000000"/>
              <w:left w:val="single" w:sz="4" w:space="0" w:color="000000"/>
              <w:bottom w:val="single" w:sz="4" w:space="0" w:color="000000"/>
              <w:right w:val="single" w:sz="4" w:space="0" w:color="000000"/>
            </w:tcBorders>
          </w:tcPr>
          <w:p w:rsidR="004E6052" w:rsidRPr="00EA5981" w:rsidRDefault="004E6052" w:rsidP="004E6052">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xml:space="preserve">Por oficio, constancia emitida por dirección </w:t>
            </w:r>
            <w:r>
              <w:rPr>
                <w:rFonts w:ascii="Arial" w:hAnsi="Arial" w:cs="Arial"/>
                <w:sz w:val="20"/>
                <w:szCs w:val="20"/>
              </w:rPr>
              <w:t xml:space="preserve">de obras públicas y desarrollo </w:t>
            </w:r>
            <w:r w:rsidRPr="00EA5981">
              <w:rPr>
                <w:rFonts w:ascii="Arial" w:hAnsi="Arial" w:cs="Arial"/>
                <w:sz w:val="20"/>
                <w:szCs w:val="20"/>
              </w:rPr>
              <w:t>Urbano</w:t>
            </w:r>
          </w:p>
        </w:tc>
        <w:tc>
          <w:tcPr>
            <w:tcW w:w="1099" w:type="pct"/>
            <w:tcBorders>
              <w:top w:val="single" w:sz="4" w:space="0" w:color="000000"/>
              <w:left w:val="single" w:sz="4" w:space="0" w:color="000000"/>
              <w:bottom w:val="single" w:sz="4" w:space="0" w:color="000000"/>
              <w:right w:val="single" w:sz="4" w:space="0" w:color="000000"/>
            </w:tcBorders>
          </w:tcPr>
          <w:p w:rsidR="004E6052" w:rsidRPr="00EA5981" w:rsidRDefault="004E6052" w:rsidP="004E6052">
            <w:pPr>
              <w:widowControl w:val="0"/>
              <w:autoSpaceDE w:val="0"/>
              <w:autoSpaceDN w:val="0"/>
              <w:adjustRightInd w:val="0"/>
              <w:spacing w:after="0" w:line="360" w:lineRule="auto"/>
              <w:jc w:val="right"/>
              <w:rPr>
                <w:rFonts w:ascii="Arial" w:hAnsi="Arial" w:cs="Arial"/>
                <w:sz w:val="20"/>
                <w:szCs w:val="20"/>
              </w:rPr>
            </w:pPr>
          </w:p>
          <w:p w:rsidR="004E6052" w:rsidRPr="00EA5981" w:rsidRDefault="004E6052" w:rsidP="004E6052">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Pr>
                <w:rFonts w:ascii="Arial" w:hAnsi="Arial" w:cs="Arial"/>
                <w:sz w:val="20"/>
                <w:szCs w:val="20"/>
              </w:rPr>
              <w:t xml:space="preserve"> </w:t>
            </w:r>
            <w:r w:rsidRPr="00EA5981">
              <w:rPr>
                <w:rFonts w:ascii="Arial" w:hAnsi="Arial" w:cs="Arial"/>
                <w:sz w:val="20"/>
                <w:szCs w:val="20"/>
              </w:rPr>
              <w:t>500</w:t>
            </w:r>
          </w:p>
        </w:tc>
      </w:tr>
      <w:tr w:rsidR="004E6052" w:rsidRPr="00EA5981" w:rsidTr="004E6052">
        <w:tblPrEx>
          <w:tblCellMar>
            <w:top w:w="0" w:type="dxa"/>
            <w:left w:w="0" w:type="dxa"/>
            <w:bottom w:w="0" w:type="dxa"/>
            <w:right w:w="0" w:type="dxa"/>
          </w:tblCellMar>
        </w:tblPrEx>
        <w:trPr>
          <w:trHeight w:val="20"/>
        </w:trPr>
        <w:tc>
          <w:tcPr>
            <w:tcW w:w="3901" w:type="pct"/>
            <w:tcBorders>
              <w:top w:val="single" w:sz="4" w:space="0" w:color="000000"/>
              <w:left w:val="single" w:sz="4" w:space="0" w:color="000000"/>
              <w:bottom w:val="single" w:sz="4" w:space="0" w:color="000000"/>
              <w:right w:val="single" w:sz="4" w:space="0" w:color="000000"/>
            </w:tcBorders>
          </w:tcPr>
          <w:p w:rsidR="004E6052" w:rsidRPr="00EA5981" w:rsidRDefault="004E6052" w:rsidP="004E6052">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Reposición de licencia de uso de suelo, de construcción y de urbanización</w:t>
            </w:r>
          </w:p>
        </w:tc>
        <w:tc>
          <w:tcPr>
            <w:tcW w:w="1099" w:type="pct"/>
            <w:tcBorders>
              <w:top w:val="single" w:sz="4" w:space="0" w:color="000000"/>
              <w:left w:val="single" w:sz="4" w:space="0" w:color="000000"/>
              <w:bottom w:val="single" w:sz="4" w:space="0" w:color="000000"/>
              <w:right w:val="single" w:sz="4" w:space="0" w:color="000000"/>
            </w:tcBorders>
          </w:tcPr>
          <w:p w:rsidR="004E6052" w:rsidRPr="00EA5981" w:rsidRDefault="004E6052" w:rsidP="004E6052">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Pr>
                <w:rFonts w:ascii="Arial" w:hAnsi="Arial" w:cs="Arial"/>
                <w:sz w:val="20"/>
                <w:szCs w:val="20"/>
              </w:rPr>
              <w:t xml:space="preserve"> </w:t>
            </w:r>
            <w:r w:rsidRPr="00EA5981">
              <w:rPr>
                <w:rFonts w:ascii="Arial" w:hAnsi="Arial" w:cs="Arial"/>
                <w:sz w:val="20"/>
                <w:szCs w:val="20"/>
              </w:rPr>
              <w:t>1,590 por licencia</w:t>
            </w:r>
          </w:p>
        </w:tc>
      </w:tr>
      <w:tr w:rsidR="004E6052" w:rsidRPr="00EA5981" w:rsidTr="004E6052">
        <w:tblPrEx>
          <w:tblCellMar>
            <w:top w:w="0" w:type="dxa"/>
            <w:left w:w="0" w:type="dxa"/>
            <w:bottom w:w="0" w:type="dxa"/>
            <w:right w:w="0" w:type="dxa"/>
          </w:tblCellMar>
        </w:tblPrEx>
        <w:trPr>
          <w:trHeight w:val="20"/>
        </w:trPr>
        <w:tc>
          <w:tcPr>
            <w:tcW w:w="3901" w:type="pct"/>
            <w:tcBorders>
              <w:top w:val="single" w:sz="4" w:space="0" w:color="000000"/>
              <w:left w:val="single" w:sz="4" w:space="0" w:color="000000"/>
              <w:bottom w:val="single" w:sz="4" w:space="0" w:color="000000"/>
              <w:right w:val="single" w:sz="4" w:space="0" w:color="000000"/>
            </w:tcBorders>
          </w:tcPr>
          <w:p w:rsidR="004E6052" w:rsidRPr="00EA5981" w:rsidRDefault="004E6052" w:rsidP="004E6052">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xml:space="preserve">Renovación de licencia de construcción y </w:t>
            </w:r>
            <w:r>
              <w:rPr>
                <w:rFonts w:ascii="Arial" w:hAnsi="Arial" w:cs="Arial"/>
                <w:sz w:val="20"/>
                <w:szCs w:val="20"/>
              </w:rPr>
              <w:t xml:space="preserve">urbanización de  vía pública de </w:t>
            </w:r>
            <w:r w:rsidRPr="00EA5981">
              <w:rPr>
                <w:rFonts w:ascii="Arial" w:hAnsi="Arial" w:cs="Arial"/>
                <w:sz w:val="20"/>
                <w:szCs w:val="20"/>
              </w:rPr>
              <w:t>comercios o industrias, excepto viviendas</w:t>
            </w:r>
          </w:p>
        </w:tc>
        <w:tc>
          <w:tcPr>
            <w:tcW w:w="1099" w:type="pct"/>
            <w:tcBorders>
              <w:top w:val="single" w:sz="4" w:space="0" w:color="000000"/>
              <w:left w:val="single" w:sz="4" w:space="0" w:color="000000"/>
              <w:bottom w:val="single" w:sz="4" w:space="0" w:color="000000"/>
              <w:right w:val="single" w:sz="4" w:space="0" w:color="000000"/>
            </w:tcBorders>
          </w:tcPr>
          <w:p w:rsidR="004E6052" w:rsidRPr="00EA5981" w:rsidRDefault="004E6052" w:rsidP="004E6052">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50% del importe de la</w:t>
            </w:r>
            <w:r>
              <w:rPr>
                <w:rFonts w:ascii="Arial" w:hAnsi="Arial" w:cs="Arial"/>
                <w:sz w:val="20"/>
                <w:szCs w:val="20"/>
              </w:rPr>
              <w:t xml:space="preserve"> </w:t>
            </w:r>
            <w:r w:rsidRPr="00EA5981">
              <w:rPr>
                <w:rFonts w:ascii="Arial" w:hAnsi="Arial" w:cs="Arial"/>
                <w:sz w:val="20"/>
                <w:szCs w:val="20"/>
              </w:rPr>
              <w:t>licencia</w:t>
            </w:r>
          </w:p>
        </w:tc>
      </w:tr>
      <w:tr w:rsidR="004E6052" w:rsidRPr="00EA5981" w:rsidTr="004E6052">
        <w:tblPrEx>
          <w:tblCellMar>
            <w:top w:w="0" w:type="dxa"/>
            <w:left w:w="0" w:type="dxa"/>
            <w:bottom w:w="0" w:type="dxa"/>
            <w:right w:w="0" w:type="dxa"/>
          </w:tblCellMar>
        </w:tblPrEx>
        <w:trPr>
          <w:trHeight w:val="20"/>
        </w:trPr>
        <w:tc>
          <w:tcPr>
            <w:tcW w:w="3901" w:type="pct"/>
            <w:tcBorders>
              <w:top w:val="single" w:sz="4" w:space="0" w:color="000000"/>
              <w:left w:val="single" w:sz="4" w:space="0" w:color="000000"/>
              <w:bottom w:val="single" w:sz="4" w:space="0" w:color="000000"/>
              <w:right w:val="single" w:sz="4" w:space="0" w:color="000000"/>
            </w:tcBorders>
          </w:tcPr>
          <w:p w:rsidR="004E6052" w:rsidRPr="00EA5981" w:rsidRDefault="004E6052" w:rsidP="004E6052">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Renovación de licencia de construcción o de</w:t>
            </w:r>
            <w:r>
              <w:rPr>
                <w:rFonts w:ascii="Arial" w:hAnsi="Arial" w:cs="Arial"/>
                <w:sz w:val="20"/>
                <w:szCs w:val="20"/>
              </w:rPr>
              <w:t xml:space="preserve"> urbanización de vía pública de </w:t>
            </w:r>
            <w:r w:rsidRPr="00EA5981">
              <w:rPr>
                <w:rFonts w:ascii="Arial" w:hAnsi="Arial" w:cs="Arial"/>
                <w:sz w:val="20"/>
                <w:szCs w:val="20"/>
              </w:rPr>
              <w:t>desarrollo inmobiliario</w:t>
            </w:r>
          </w:p>
        </w:tc>
        <w:tc>
          <w:tcPr>
            <w:tcW w:w="1099" w:type="pct"/>
            <w:tcBorders>
              <w:top w:val="single" w:sz="4" w:space="0" w:color="000000"/>
              <w:left w:val="single" w:sz="4" w:space="0" w:color="000000"/>
              <w:bottom w:val="single" w:sz="4" w:space="0" w:color="000000"/>
              <w:right w:val="single" w:sz="4" w:space="0" w:color="000000"/>
            </w:tcBorders>
          </w:tcPr>
          <w:p w:rsidR="004E6052" w:rsidRPr="00EA5981" w:rsidRDefault="004E6052" w:rsidP="004E6052">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25% del importe de la</w:t>
            </w:r>
            <w:r>
              <w:rPr>
                <w:rFonts w:ascii="Arial" w:hAnsi="Arial" w:cs="Arial"/>
                <w:sz w:val="20"/>
                <w:szCs w:val="20"/>
              </w:rPr>
              <w:t xml:space="preserve"> </w:t>
            </w:r>
            <w:r w:rsidRPr="00EA5981">
              <w:rPr>
                <w:rFonts w:ascii="Arial" w:hAnsi="Arial" w:cs="Arial"/>
                <w:sz w:val="20"/>
                <w:szCs w:val="20"/>
              </w:rPr>
              <w:t>licencia</w:t>
            </w:r>
          </w:p>
        </w:tc>
      </w:tr>
      <w:tr w:rsidR="004E6052" w:rsidRPr="00EA5981" w:rsidTr="004E6052">
        <w:tblPrEx>
          <w:tblCellMar>
            <w:top w:w="0" w:type="dxa"/>
            <w:left w:w="0" w:type="dxa"/>
            <w:bottom w:w="0" w:type="dxa"/>
            <w:right w:w="0" w:type="dxa"/>
          </w:tblCellMar>
        </w:tblPrEx>
        <w:trPr>
          <w:trHeight w:val="20"/>
        </w:trPr>
        <w:tc>
          <w:tcPr>
            <w:tcW w:w="3901" w:type="pct"/>
            <w:tcBorders>
              <w:top w:val="single" w:sz="4" w:space="0" w:color="000000"/>
              <w:left w:val="single" w:sz="4" w:space="0" w:color="000000"/>
              <w:bottom w:val="single" w:sz="4" w:space="0" w:color="000000"/>
              <w:right w:val="single" w:sz="4" w:space="0" w:color="000000"/>
            </w:tcBorders>
          </w:tcPr>
          <w:p w:rsidR="004E6052" w:rsidRPr="00EA5981" w:rsidRDefault="004E6052" w:rsidP="004E6052">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Permisos de anuncios de carácter mixto o</w:t>
            </w:r>
            <w:r>
              <w:rPr>
                <w:rFonts w:ascii="Arial" w:hAnsi="Arial" w:cs="Arial"/>
                <w:sz w:val="20"/>
                <w:szCs w:val="20"/>
              </w:rPr>
              <w:t xml:space="preserve"> de propaganda o publicidad </w:t>
            </w:r>
            <w:r w:rsidRPr="00EA5981">
              <w:rPr>
                <w:rFonts w:ascii="Arial" w:hAnsi="Arial" w:cs="Arial"/>
                <w:sz w:val="20"/>
                <w:szCs w:val="20"/>
              </w:rPr>
              <w:t>permanentes en inmuebles o en mobiliario urbano</w:t>
            </w:r>
          </w:p>
        </w:tc>
        <w:tc>
          <w:tcPr>
            <w:tcW w:w="1099" w:type="pct"/>
            <w:tcBorders>
              <w:top w:val="single" w:sz="4" w:space="0" w:color="000000"/>
              <w:left w:val="single" w:sz="4" w:space="0" w:color="000000"/>
              <w:bottom w:val="single" w:sz="4" w:space="0" w:color="000000"/>
              <w:right w:val="single" w:sz="4" w:space="0" w:color="000000"/>
            </w:tcBorders>
          </w:tcPr>
          <w:p w:rsidR="004E6052" w:rsidRPr="00EA5981" w:rsidRDefault="004E6052" w:rsidP="004E6052">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 xml:space="preserve"> </w:t>
            </w:r>
            <w:r w:rsidRPr="00EA5981">
              <w:rPr>
                <w:rFonts w:ascii="Arial" w:hAnsi="Arial" w:cs="Arial"/>
                <w:sz w:val="20"/>
                <w:szCs w:val="20"/>
              </w:rPr>
              <w:t>$</w:t>
            </w:r>
            <w:r>
              <w:rPr>
                <w:rFonts w:ascii="Arial" w:hAnsi="Arial" w:cs="Arial"/>
                <w:sz w:val="20"/>
                <w:szCs w:val="20"/>
              </w:rPr>
              <w:t xml:space="preserve"> </w:t>
            </w:r>
            <w:r w:rsidRPr="00EA5981">
              <w:rPr>
                <w:rFonts w:ascii="Arial" w:hAnsi="Arial" w:cs="Arial"/>
                <w:sz w:val="20"/>
                <w:szCs w:val="20"/>
              </w:rPr>
              <w:t>3.71 por m2</w:t>
            </w:r>
          </w:p>
        </w:tc>
      </w:tr>
      <w:tr w:rsidR="004E6052" w:rsidRPr="00EA5981" w:rsidTr="004E6052">
        <w:tblPrEx>
          <w:tblCellMar>
            <w:top w:w="0" w:type="dxa"/>
            <w:left w:w="0" w:type="dxa"/>
            <w:bottom w:w="0" w:type="dxa"/>
            <w:right w:w="0" w:type="dxa"/>
          </w:tblCellMar>
        </w:tblPrEx>
        <w:trPr>
          <w:trHeight w:val="20"/>
        </w:trPr>
        <w:tc>
          <w:tcPr>
            <w:tcW w:w="3901" w:type="pct"/>
            <w:tcBorders>
              <w:top w:val="single" w:sz="4" w:space="0" w:color="000000"/>
              <w:left w:val="single" w:sz="4" w:space="0" w:color="000000"/>
              <w:bottom w:val="single" w:sz="4" w:space="0" w:color="000000"/>
              <w:right w:val="single" w:sz="4" w:space="0" w:color="000000"/>
            </w:tcBorders>
          </w:tcPr>
          <w:p w:rsidR="004E6052" w:rsidRPr="00EA5981" w:rsidRDefault="004E6052" w:rsidP="004E6052">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Permisos de anuncios de carácter denom</w:t>
            </w:r>
            <w:r>
              <w:rPr>
                <w:rFonts w:ascii="Arial" w:hAnsi="Arial" w:cs="Arial"/>
                <w:sz w:val="20"/>
                <w:szCs w:val="20"/>
              </w:rPr>
              <w:t xml:space="preserve">inativo permanente en inmuebles </w:t>
            </w:r>
            <w:r w:rsidRPr="00EA5981">
              <w:rPr>
                <w:rFonts w:ascii="Arial" w:hAnsi="Arial" w:cs="Arial"/>
                <w:sz w:val="20"/>
                <w:szCs w:val="20"/>
              </w:rPr>
              <w:t>con una superficie mayor de 1.5 m2</w:t>
            </w:r>
          </w:p>
        </w:tc>
        <w:tc>
          <w:tcPr>
            <w:tcW w:w="1099" w:type="pct"/>
            <w:tcBorders>
              <w:top w:val="single" w:sz="4" w:space="0" w:color="000000"/>
              <w:left w:val="single" w:sz="4" w:space="0" w:color="000000"/>
              <w:bottom w:val="single" w:sz="4" w:space="0" w:color="000000"/>
              <w:right w:val="single" w:sz="4" w:space="0" w:color="000000"/>
            </w:tcBorders>
          </w:tcPr>
          <w:p w:rsidR="004E6052" w:rsidRDefault="004E6052" w:rsidP="004E6052">
            <w:pPr>
              <w:widowControl w:val="0"/>
              <w:autoSpaceDE w:val="0"/>
              <w:autoSpaceDN w:val="0"/>
              <w:adjustRightInd w:val="0"/>
              <w:spacing w:after="0" w:line="360" w:lineRule="auto"/>
              <w:rPr>
                <w:rFonts w:ascii="Arial" w:hAnsi="Arial" w:cs="Arial"/>
                <w:sz w:val="20"/>
                <w:szCs w:val="20"/>
              </w:rPr>
            </w:pPr>
          </w:p>
          <w:p w:rsidR="004E6052" w:rsidRPr="00EA5981" w:rsidRDefault="004E6052" w:rsidP="004E6052">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Pr>
                <w:rFonts w:ascii="Arial" w:hAnsi="Arial" w:cs="Arial"/>
                <w:sz w:val="20"/>
                <w:szCs w:val="20"/>
              </w:rPr>
              <w:t xml:space="preserve"> </w:t>
            </w:r>
            <w:r w:rsidRPr="00EA5981">
              <w:rPr>
                <w:rFonts w:ascii="Arial" w:hAnsi="Arial" w:cs="Arial"/>
                <w:sz w:val="20"/>
                <w:szCs w:val="20"/>
              </w:rPr>
              <w:t>2.65 por m2</w:t>
            </w:r>
          </w:p>
        </w:tc>
      </w:tr>
      <w:tr w:rsidR="004E6052" w:rsidRPr="00EA5981" w:rsidTr="004E6052">
        <w:tblPrEx>
          <w:tblCellMar>
            <w:top w:w="0" w:type="dxa"/>
            <w:left w:w="0" w:type="dxa"/>
            <w:bottom w:w="0" w:type="dxa"/>
            <w:right w:w="0" w:type="dxa"/>
          </w:tblCellMar>
        </w:tblPrEx>
        <w:trPr>
          <w:trHeight w:val="20"/>
        </w:trPr>
        <w:tc>
          <w:tcPr>
            <w:tcW w:w="3901" w:type="pct"/>
            <w:tcBorders>
              <w:top w:val="single" w:sz="4" w:space="0" w:color="000000"/>
              <w:left w:val="single" w:sz="4" w:space="0" w:color="000000"/>
              <w:bottom w:val="single" w:sz="4" w:space="0" w:color="000000"/>
              <w:right w:val="single" w:sz="4" w:space="0" w:color="000000"/>
            </w:tcBorders>
          </w:tcPr>
          <w:p w:rsidR="004E6052" w:rsidRPr="00EA5981" w:rsidRDefault="004E6052" w:rsidP="004E6052">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Permisos de anuncios por difusión de pro</w:t>
            </w:r>
            <w:r>
              <w:rPr>
                <w:rFonts w:ascii="Arial" w:hAnsi="Arial" w:cs="Arial"/>
                <w:sz w:val="20"/>
                <w:szCs w:val="20"/>
              </w:rPr>
              <w:t xml:space="preserve">paganda o publicidad asociada a </w:t>
            </w:r>
            <w:r w:rsidRPr="00EA5981">
              <w:rPr>
                <w:rFonts w:ascii="Arial" w:hAnsi="Arial" w:cs="Arial"/>
                <w:sz w:val="20"/>
                <w:szCs w:val="20"/>
              </w:rPr>
              <w:t>música o sonido</w:t>
            </w:r>
          </w:p>
        </w:tc>
        <w:tc>
          <w:tcPr>
            <w:tcW w:w="1099" w:type="pct"/>
            <w:tcBorders>
              <w:top w:val="single" w:sz="4" w:space="0" w:color="000000"/>
              <w:left w:val="single" w:sz="4" w:space="0" w:color="000000"/>
              <w:bottom w:val="single" w:sz="4" w:space="0" w:color="000000"/>
              <w:right w:val="single" w:sz="4" w:space="0" w:color="000000"/>
            </w:tcBorders>
          </w:tcPr>
          <w:p w:rsidR="004E6052" w:rsidRPr="00EA5981" w:rsidRDefault="004E6052" w:rsidP="004E6052">
            <w:pPr>
              <w:widowControl w:val="0"/>
              <w:autoSpaceDE w:val="0"/>
              <w:autoSpaceDN w:val="0"/>
              <w:adjustRightInd w:val="0"/>
              <w:spacing w:after="0" w:line="360" w:lineRule="auto"/>
              <w:rPr>
                <w:rFonts w:ascii="Arial" w:hAnsi="Arial" w:cs="Arial"/>
                <w:sz w:val="20"/>
                <w:szCs w:val="20"/>
              </w:rPr>
            </w:pPr>
          </w:p>
          <w:p w:rsidR="004E6052" w:rsidRPr="00EA5981" w:rsidRDefault="004E6052" w:rsidP="004E6052">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Pr>
                <w:rFonts w:ascii="Arial" w:hAnsi="Arial" w:cs="Arial"/>
                <w:sz w:val="20"/>
                <w:szCs w:val="20"/>
              </w:rPr>
              <w:t xml:space="preserve"> </w:t>
            </w:r>
            <w:r w:rsidRPr="00EA5981">
              <w:rPr>
                <w:rFonts w:ascii="Arial" w:hAnsi="Arial" w:cs="Arial"/>
                <w:sz w:val="20"/>
                <w:szCs w:val="20"/>
              </w:rPr>
              <w:t>4 por día</w:t>
            </w:r>
          </w:p>
        </w:tc>
      </w:tr>
    </w:tbl>
    <w:p w:rsidR="004E6052" w:rsidRDefault="004E6052"/>
    <w:p w:rsidR="00E56E8B" w:rsidRDefault="00E56E8B"/>
    <w:tbl>
      <w:tblPr>
        <w:tblW w:w="88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717"/>
      </w:tblGrid>
      <w:tr w:rsidR="004E6052" w:rsidRPr="00AD25AA" w:rsidTr="00AD25AA">
        <w:tc>
          <w:tcPr>
            <w:tcW w:w="7088" w:type="dxa"/>
            <w:shd w:val="clear" w:color="auto" w:fill="auto"/>
          </w:tcPr>
          <w:p w:rsidR="004E6052" w:rsidRPr="00AD25AA" w:rsidRDefault="004E6052" w:rsidP="00AD25AA">
            <w:pPr>
              <w:widowControl w:val="0"/>
              <w:autoSpaceDE w:val="0"/>
              <w:autoSpaceDN w:val="0"/>
              <w:adjustRightInd w:val="0"/>
              <w:spacing w:after="0" w:line="360" w:lineRule="auto"/>
              <w:jc w:val="both"/>
              <w:rPr>
                <w:rFonts w:ascii="Arial" w:hAnsi="Arial" w:cs="Arial"/>
                <w:sz w:val="20"/>
                <w:szCs w:val="20"/>
              </w:rPr>
            </w:pPr>
            <w:r w:rsidRPr="00AD25AA">
              <w:rPr>
                <w:rFonts w:ascii="Arial" w:hAnsi="Arial" w:cs="Arial"/>
                <w:sz w:val="20"/>
                <w:szCs w:val="20"/>
              </w:rPr>
              <w:t>Permisos de anuncios de proyección óptica, electrónicos o iluminados con luz Neón</w:t>
            </w:r>
          </w:p>
        </w:tc>
        <w:tc>
          <w:tcPr>
            <w:tcW w:w="1717" w:type="dxa"/>
            <w:shd w:val="clear" w:color="auto" w:fill="auto"/>
          </w:tcPr>
          <w:p w:rsidR="004E6052" w:rsidRPr="00AD25AA" w:rsidRDefault="004E6052" w:rsidP="00AD25AA">
            <w:pPr>
              <w:widowControl w:val="0"/>
              <w:autoSpaceDE w:val="0"/>
              <w:autoSpaceDN w:val="0"/>
              <w:adjustRightInd w:val="0"/>
              <w:spacing w:after="0" w:line="360" w:lineRule="auto"/>
              <w:jc w:val="right"/>
              <w:rPr>
                <w:rFonts w:ascii="Arial" w:hAnsi="Arial" w:cs="Arial"/>
                <w:sz w:val="20"/>
                <w:szCs w:val="20"/>
              </w:rPr>
            </w:pPr>
            <w:r w:rsidRPr="00AD25AA">
              <w:rPr>
                <w:rFonts w:ascii="Arial" w:hAnsi="Arial" w:cs="Arial"/>
                <w:sz w:val="20"/>
                <w:szCs w:val="20"/>
              </w:rPr>
              <w:t>$ 1.59 por m2</w:t>
            </w:r>
          </w:p>
          <w:p w:rsidR="004E6052" w:rsidRPr="00AD25AA" w:rsidRDefault="004E6052" w:rsidP="00AD25AA">
            <w:pPr>
              <w:widowControl w:val="0"/>
              <w:autoSpaceDE w:val="0"/>
              <w:autoSpaceDN w:val="0"/>
              <w:adjustRightInd w:val="0"/>
              <w:spacing w:after="0" w:line="360" w:lineRule="auto"/>
              <w:jc w:val="right"/>
              <w:rPr>
                <w:rFonts w:ascii="Arial" w:hAnsi="Arial" w:cs="Arial"/>
                <w:sz w:val="20"/>
                <w:szCs w:val="20"/>
              </w:rPr>
            </w:pPr>
          </w:p>
        </w:tc>
      </w:tr>
      <w:tr w:rsidR="004E6052" w:rsidRPr="00AD25AA" w:rsidTr="00AD25AA">
        <w:tc>
          <w:tcPr>
            <w:tcW w:w="7088" w:type="dxa"/>
            <w:shd w:val="clear" w:color="auto" w:fill="auto"/>
          </w:tcPr>
          <w:p w:rsidR="004E6052" w:rsidRPr="00AD25AA" w:rsidRDefault="004E6052" w:rsidP="00AD25AA">
            <w:pPr>
              <w:widowControl w:val="0"/>
              <w:autoSpaceDE w:val="0"/>
              <w:autoSpaceDN w:val="0"/>
              <w:adjustRightInd w:val="0"/>
              <w:spacing w:after="0" w:line="360" w:lineRule="auto"/>
              <w:jc w:val="both"/>
              <w:rPr>
                <w:rFonts w:ascii="Arial" w:hAnsi="Arial" w:cs="Arial"/>
                <w:sz w:val="20"/>
                <w:szCs w:val="20"/>
              </w:rPr>
            </w:pPr>
            <w:r w:rsidRPr="00AD25AA">
              <w:rPr>
                <w:rFonts w:ascii="Arial" w:hAnsi="Arial" w:cs="Arial"/>
                <w:sz w:val="20"/>
                <w:szCs w:val="20"/>
              </w:rPr>
              <w:t>Permiso para la comercialización, promoción de venta y Publicación</w:t>
            </w:r>
          </w:p>
        </w:tc>
        <w:tc>
          <w:tcPr>
            <w:tcW w:w="1717" w:type="dxa"/>
            <w:shd w:val="clear" w:color="auto" w:fill="auto"/>
          </w:tcPr>
          <w:p w:rsidR="004E6052" w:rsidRPr="00AD25AA" w:rsidRDefault="004E6052" w:rsidP="00AD25AA">
            <w:pPr>
              <w:widowControl w:val="0"/>
              <w:autoSpaceDE w:val="0"/>
              <w:autoSpaceDN w:val="0"/>
              <w:adjustRightInd w:val="0"/>
              <w:spacing w:after="0" w:line="360" w:lineRule="auto"/>
              <w:jc w:val="right"/>
              <w:rPr>
                <w:rFonts w:ascii="Arial" w:hAnsi="Arial" w:cs="Arial"/>
                <w:sz w:val="20"/>
                <w:szCs w:val="20"/>
              </w:rPr>
            </w:pPr>
            <w:r w:rsidRPr="00AD25AA">
              <w:rPr>
                <w:rFonts w:ascii="Arial" w:hAnsi="Arial" w:cs="Arial"/>
                <w:sz w:val="20"/>
                <w:szCs w:val="20"/>
              </w:rPr>
              <w:t xml:space="preserve">$ 5,078.62 por </w:t>
            </w:r>
            <w:r w:rsidRPr="00AD25AA">
              <w:rPr>
                <w:rFonts w:ascii="Arial" w:hAnsi="Arial" w:cs="Arial"/>
                <w:sz w:val="20"/>
                <w:szCs w:val="20"/>
              </w:rPr>
              <w:lastRenderedPageBreak/>
              <w:t>Documentación</w:t>
            </w:r>
          </w:p>
        </w:tc>
      </w:tr>
      <w:tr w:rsidR="004E6052" w:rsidRPr="00AD25AA" w:rsidTr="00AD25AA">
        <w:tc>
          <w:tcPr>
            <w:tcW w:w="7088" w:type="dxa"/>
            <w:shd w:val="clear" w:color="auto" w:fill="auto"/>
          </w:tcPr>
          <w:p w:rsidR="004E6052" w:rsidRPr="00AD25AA" w:rsidRDefault="004E6052" w:rsidP="00AD25AA">
            <w:pPr>
              <w:widowControl w:val="0"/>
              <w:autoSpaceDE w:val="0"/>
              <w:autoSpaceDN w:val="0"/>
              <w:adjustRightInd w:val="0"/>
              <w:spacing w:after="0" w:line="360" w:lineRule="auto"/>
              <w:jc w:val="both"/>
              <w:rPr>
                <w:rFonts w:ascii="Arial" w:hAnsi="Arial" w:cs="Arial"/>
                <w:sz w:val="20"/>
                <w:szCs w:val="20"/>
              </w:rPr>
            </w:pPr>
            <w:r w:rsidRPr="00AD25AA">
              <w:rPr>
                <w:rFonts w:ascii="Arial" w:hAnsi="Arial" w:cs="Arial"/>
                <w:sz w:val="20"/>
                <w:szCs w:val="20"/>
              </w:rPr>
              <w:lastRenderedPageBreak/>
              <w:t>Mecánica de Uso de Suelo</w:t>
            </w:r>
          </w:p>
        </w:tc>
        <w:tc>
          <w:tcPr>
            <w:tcW w:w="1717" w:type="dxa"/>
            <w:shd w:val="clear" w:color="auto" w:fill="auto"/>
          </w:tcPr>
          <w:p w:rsidR="004E6052" w:rsidRPr="00AD25AA" w:rsidRDefault="004E6052" w:rsidP="00AD25AA">
            <w:pPr>
              <w:widowControl w:val="0"/>
              <w:autoSpaceDE w:val="0"/>
              <w:autoSpaceDN w:val="0"/>
              <w:adjustRightInd w:val="0"/>
              <w:spacing w:after="0" w:line="360" w:lineRule="auto"/>
              <w:jc w:val="right"/>
              <w:rPr>
                <w:rFonts w:ascii="Arial" w:hAnsi="Arial" w:cs="Arial"/>
                <w:sz w:val="20"/>
                <w:szCs w:val="20"/>
              </w:rPr>
            </w:pPr>
            <w:r w:rsidRPr="00AD25AA">
              <w:rPr>
                <w:rFonts w:ascii="Arial" w:hAnsi="Arial" w:cs="Arial"/>
                <w:sz w:val="20"/>
                <w:szCs w:val="20"/>
              </w:rPr>
              <w:t>$ 18.50 m2</w:t>
            </w:r>
          </w:p>
        </w:tc>
      </w:tr>
      <w:tr w:rsidR="004E6052" w:rsidRPr="00AD25AA" w:rsidTr="00AD25AA">
        <w:tc>
          <w:tcPr>
            <w:tcW w:w="7088" w:type="dxa"/>
            <w:shd w:val="clear" w:color="auto" w:fill="auto"/>
          </w:tcPr>
          <w:p w:rsidR="004E6052" w:rsidRPr="00AD25AA" w:rsidRDefault="004E6052" w:rsidP="00AD25AA">
            <w:pPr>
              <w:widowControl w:val="0"/>
              <w:autoSpaceDE w:val="0"/>
              <w:autoSpaceDN w:val="0"/>
              <w:adjustRightInd w:val="0"/>
              <w:spacing w:after="0" w:line="360" w:lineRule="auto"/>
              <w:jc w:val="both"/>
              <w:rPr>
                <w:rFonts w:ascii="Arial" w:hAnsi="Arial" w:cs="Arial"/>
                <w:sz w:val="20"/>
                <w:szCs w:val="20"/>
              </w:rPr>
            </w:pPr>
            <w:r w:rsidRPr="00AD25AA">
              <w:rPr>
                <w:rFonts w:ascii="Arial" w:hAnsi="Arial" w:cs="Arial"/>
                <w:sz w:val="20"/>
                <w:szCs w:val="20"/>
              </w:rPr>
              <w:t>Limpieza y desmonte de Área delimitada</w:t>
            </w:r>
          </w:p>
        </w:tc>
        <w:tc>
          <w:tcPr>
            <w:tcW w:w="1717" w:type="dxa"/>
            <w:shd w:val="clear" w:color="auto" w:fill="auto"/>
          </w:tcPr>
          <w:p w:rsidR="004E6052" w:rsidRPr="00AD25AA" w:rsidRDefault="004E6052" w:rsidP="00AD25AA">
            <w:pPr>
              <w:widowControl w:val="0"/>
              <w:autoSpaceDE w:val="0"/>
              <w:autoSpaceDN w:val="0"/>
              <w:adjustRightInd w:val="0"/>
              <w:spacing w:after="0" w:line="360" w:lineRule="auto"/>
              <w:jc w:val="right"/>
              <w:rPr>
                <w:rFonts w:ascii="Arial" w:hAnsi="Arial" w:cs="Arial"/>
                <w:sz w:val="20"/>
                <w:szCs w:val="20"/>
              </w:rPr>
            </w:pPr>
            <w:r w:rsidRPr="00AD25AA">
              <w:rPr>
                <w:rFonts w:ascii="Arial" w:hAnsi="Arial" w:cs="Arial"/>
                <w:sz w:val="20"/>
                <w:szCs w:val="20"/>
              </w:rPr>
              <w:t>$ 11.50 m2</w:t>
            </w:r>
          </w:p>
        </w:tc>
      </w:tr>
    </w:tbl>
    <w:p w:rsidR="004E6052" w:rsidRDefault="004E6052" w:rsidP="00AB3D6C">
      <w:pPr>
        <w:widowControl w:val="0"/>
        <w:autoSpaceDE w:val="0"/>
        <w:autoSpaceDN w:val="0"/>
        <w:adjustRightInd w:val="0"/>
        <w:spacing w:after="0" w:line="360" w:lineRule="auto"/>
        <w:jc w:val="center"/>
        <w:rPr>
          <w:rFonts w:ascii="Arial" w:hAnsi="Arial" w:cs="Arial"/>
          <w:b/>
          <w:sz w:val="20"/>
          <w:szCs w:val="20"/>
        </w:rPr>
      </w:pPr>
    </w:p>
    <w:tbl>
      <w:tblPr>
        <w:tblpPr w:leftFromText="141" w:rightFromText="141" w:vertAnchor="page" w:horzAnchor="margin" w:tblpY="5390"/>
        <w:tblW w:w="4893" w:type="pct"/>
        <w:tblCellMar>
          <w:left w:w="0" w:type="dxa"/>
          <w:right w:w="0" w:type="dxa"/>
        </w:tblCellMar>
        <w:tblLook w:val="0000" w:firstRow="0" w:lastRow="0" w:firstColumn="0" w:lastColumn="0" w:noHBand="0" w:noVBand="0"/>
      </w:tblPr>
      <w:tblGrid>
        <w:gridCol w:w="6956"/>
        <w:gridCol w:w="1960"/>
      </w:tblGrid>
      <w:tr w:rsidR="004E6052" w:rsidRPr="00EA5981" w:rsidTr="004E6052">
        <w:tblPrEx>
          <w:tblCellMar>
            <w:top w:w="0" w:type="dxa"/>
            <w:left w:w="0" w:type="dxa"/>
            <w:bottom w:w="0" w:type="dxa"/>
            <w:right w:w="0" w:type="dxa"/>
          </w:tblCellMar>
        </w:tblPrEx>
        <w:trPr>
          <w:trHeight w:val="20"/>
        </w:trPr>
        <w:tc>
          <w:tcPr>
            <w:tcW w:w="3901" w:type="pct"/>
            <w:tcBorders>
              <w:top w:val="single" w:sz="4" w:space="0" w:color="000000"/>
              <w:left w:val="single" w:sz="4" w:space="0" w:color="000000"/>
              <w:bottom w:val="single" w:sz="4" w:space="0" w:color="000000"/>
              <w:right w:val="single" w:sz="4" w:space="0" w:color="000000"/>
            </w:tcBorders>
          </w:tcPr>
          <w:p w:rsidR="004E6052" w:rsidRPr="00EA5981" w:rsidRDefault="004E6052" w:rsidP="004E6052">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Permisos de anuncios de proyección óptica, el</w:t>
            </w:r>
            <w:r>
              <w:rPr>
                <w:rFonts w:ascii="Arial" w:hAnsi="Arial" w:cs="Arial"/>
                <w:sz w:val="20"/>
                <w:szCs w:val="20"/>
              </w:rPr>
              <w:t xml:space="preserve">ectrónicos o iluminados con luz </w:t>
            </w:r>
            <w:r w:rsidRPr="00EA5981">
              <w:rPr>
                <w:rFonts w:ascii="Arial" w:hAnsi="Arial" w:cs="Arial"/>
                <w:sz w:val="20"/>
                <w:szCs w:val="20"/>
              </w:rPr>
              <w:t>Neón</w:t>
            </w:r>
          </w:p>
        </w:tc>
        <w:tc>
          <w:tcPr>
            <w:tcW w:w="1099" w:type="pct"/>
            <w:tcBorders>
              <w:top w:val="single" w:sz="4" w:space="0" w:color="000000"/>
              <w:left w:val="single" w:sz="4" w:space="0" w:color="000000"/>
              <w:bottom w:val="single" w:sz="4" w:space="0" w:color="000000"/>
              <w:right w:val="single" w:sz="4" w:space="0" w:color="000000"/>
            </w:tcBorders>
          </w:tcPr>
          <w:p w:rsidR="004E6052" w:rsidRPr="00EA5981" w:rsidRDefault="004E6052" w:rsidP="004E6052">
            <w:pPr>
              <w:widowControl w:val="0"/>
              <w:autoSpaceDE w:val="0"/>
              <w:autoSpaceDN w:val="0"/>
              <w:adjustRightInd w:val="0"/>
              <w:spacing w:after="0" w:line="360" w:lineRule="auto"/>
              <w:jc w:val="right"/>
              <w:rPr>
                <w:rFonts w:ascii="Arial" w:hAnsi="Arial" w:cs="Arial"/>
                <w:sz w:val="20"/>
                <w:szCs w:val="20"/>
              </w:rPr>
            </w:pPr>
          </w:p>
          <w:p w:rsidR="004E6052" w:rsidRPr="00EA5981" w:rsidRDefault="004E6052" w:rsidP="004E6052">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Pr>
                <w:rFonts w:ascii="Arial" w:hAnsi="Arial" w:cs="Arial"/>
                <w:sz w:val="20"/>
                <w:szCs w:val="20"/>
              </w:rPr>
              <w:t xml:space="preserve"> </w:t>
            </w:r>
            <w:r w:rsidRPr="00EA5981">
              <w:rPr>
                <w:rFonts w:ascii="Arial" w:hAnsi="Arial" w:cs="Arial"/>
                <w:sz w:val="20"/>
                <w:szCs w:val="20"/>
              </w:rPr>
              <w:t>1.59 por m2</w:t>
            </w:r>
          </w:p>
        </w:tc>
      </w:tr>
      <w:tr w:rsidR="004E6052" w:rsidRPr="00EA5981" w:rsidTr="004E6052">
        <w:tblPrEx>
          <w:tblCellMar>
            <w:top w:w="0" w:type="dxa"/>
            <w:left w:w="0" w:type="dxa"/>
            <w:bottom w:w="0" w:type="dxa"/>
            <w:right w:w="0" w:type="dxa"/>
          </w:tblCellMar>
        </w:tblPrEx>
        <w:trPr>
          <w:trHeight w:val="20"/>
        </w:trPr>
        <w:tc>
          <w:tcPr>
            <w:tcW w:w="3901" w:type="pct"/>
            <w:tcBorders>
              <w:top w:val="single" w:sz="4" w:space="0" w:color="000000"/>
              <w:left w:val="single" w:sz="4" w:space="0" w:color="000000"/>
              <w:bottom w:val="single" w:sz="4" w:space="0" w:color="000000"/>
              <w:right w:val="single" w:sz="4" w:space="0" w:color="000000"/>
            </w:tcBorders>
          </w:tcPr>
          <w:p w:rsidR="004E6052" w:rsidRPr="00EA5981" w:rsidRDefault="004E6052" w:rsidP="004E6052">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Permiso para la comercialización, promoción de venta y Publicación</w:t>
            </w:r>
          </w:p>
        </w:tc>
        <w:tc>
          <w:tcPr>
            <w:tcW w:w="1099" w:type="pct"/>
            <w:tcBorders>
              <w:top w:val="single" w:sz="4" w:space="0" w:color="000000"/>
              <w:left w:val="single" w:sz="4" w:space="0" w:color="000000"/>
              <w:bottom w:val="single" w:sz="4" w:space="0" w:color="000000"/>
              <w:right w:val="single" w:sz="4" w:space="0" w:color="000000"/>
            </w:tcBorders>
          </w:tcPr>
          <w:p w:rsidR="004E6052" w:rsidRPr="00EA5981" w:rsidRDefault="004E6052" w:rsidP="004E6052">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$ 5,078.62 por</w:t>
            </w:r>
            <w:r>
              <w:rPr>
                <w:rFonts w:ascii="Arial" w:hAnsi="Arial" w:cs="Arial"/>
                <w:sz w:val="20"/>
                <w:szCs w:val="20"/>
              </w:rPr>
              <w:t xml:space="preserve"> </w:t>
            </w:r>
            <w:r w:rsidRPr="00EA5981">
              <w:rPr>
                <w:rFonts w:ascii="Arial" w:hAnsi="Arial" w:cs="Arial"/>
                <w:sz w:val="20"/>
                <w:szCs w:val="20"/>
              </w:rPr>
              <w:t>Documentación</w:t>
            </w:r>
          </w:p>
        </w:tc>
      </w:tr>
      <w:tr w:rsidR="004E6052" w:rsidRPr="00EA5981" w:rsidTr="004E6052">
        <w:tblPrEx>
          <w:tblCellMar>
            <w:top w:w="0" w:type="dxa"/>
            <w:left w:w="0" w:type="dxa"/>
            <w:bottom w:w="0" w:type="dxa"/>
            <w:right w:w="0" w:type="dxa"/>
          </w:tblCellMar>
        </w:tblPrEx>
        <w:trPr>
          <w:trHeight w:val="20"/>
        </w:trPr>
        <w:tc>
          <w:tcPr>
            <w:tcW w:w="3901" w:type="pct"/>
            <w:tcBorders>
              <w:top w:val="single" w:sz="4" w:space="0" w:color="000000"/>
              <w:left w:val="single" w:sz="4" w:space="0" w:color="000000"/>
              <w:bottom w:val="single" w:sz="4" w:space="0" w:color="000000"/>
              <w:right w:val="single" w:sz="4" w:space="0" w:color="000000"/>
            </w:tcBorders>
          </w:tcPr>
          <w:p w:rsidR="004E6052" w:rsidRPr="00EA5981" w:rsidRDefault="004E6052" w:rsidP="004E6052">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Mecánica de Uso de Suelo</w:t>
            </w:r>
          </w:p>
        </w:tc>
        <w:tc>
          <w:tcPr>
            <w:tcW w:w="1099" w:type="pct"/>
            <w:tcBorders>
              <w:top w:val="single" w:sz="4" w:space="0" w:color="000000"/>
              <w:left w:val="single" w:sz="4" w:space="0" w:color="000000"/>
              <w:bottom w:val="single" w:sz="4" w:space="0" w:color="000000"/>
              <w:right w:val="single" w:sz="4" w:space="0" w:color="000000"/>
            </w:tcBorders>
          </w:tcPr>
          <w:p w:rsidR="004E6052" w:rsidRPr="00EA5981" w:rsidRDefault="004E6052" w:rsidP="004E6052">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$ 18.50 m</w:t>
            </w:r>
            <w:r w:rsidRPr="00EA5981">
              <w:rPr>
                <w:rFonts w:ascii="Arial" w:hAnsi="Arial" w:cs="Arial"/>
                <w:position w:val="10"/>
                <w:sz w:val="20"/>
                <w:szCs w:val="20"/>
              </w:rPr>
              <w:t>2</w:t>
            </w:r>
          </w:p>
        </w:tc>
      </w:tr>
      <w:tr w:rsidR="004E6052" w:rsidRPr="00EA5981" w:rsidTr="004E6052">
        <w:tblPrEx>
          <w:tblCellMar>
            <w:top w:w="0" w:type="dxa"/>
            <w:left w:w="0" w:type="dxa"/>
            <w:bottom w:w="0" w:type="dxa"/>
            <w:right w:w="0" w:type="dxa"/>
          </w:tblCellMar>
        </w:tblPrEx>
        <w:trPr>
          <w:trHeight w:val="20"/>
        </w:trPr>
        <w:tc>
          <w:tcPr>
            <w:tcW w:w="3901" w:type="pct"/>
            <w:tcBorders>
              <w:top w:val="single" w:sz="4" w:space="0" w:color="000000"/>
              <w:left w:val="single" w:sz="4" w:space="0" w:color="000000"/>
              <w:bottom w:val="single" w:sz="4" w:space="0" w:color="000000"/>
              <w:right w:val="single" w:sz="4" w:space="0" w:color="000000"/>
            </w:tcBorders>
          </w:tcPr>
          <w:p w:rsidR="004E6052" w:rsidRPr="00EA5981" w:rsidRDefault="004E6052" w:rsidP="004E6052">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Limpieza y desmonte de Área delimitada</w:t>
            </w:r>
          </w:p>
        </w:tc>
        <w:tc>
          <w:tcPr>
            <w:tcW w:w="1099" w:type="pct"/>
            <w:tcBorders>
              <w:top w:val="single" w:sz="4" w:space="0" w:color="000000"/>
              <w:left w:val="single" w:sz="4" w:space="0" w:color="000000"/>
              <w:bottom w:val="single" w:sz="4" w:space="0" w:color="000000"/>
              <w:right w:val="single" w:sz="4" w:space="0" w:color="000000"/>
            </w:tcBorders>
          </w:tcPr>
          <w:p w:rsidR="004E6052" w:rsidRPr="00EA5981" w:rsidRDefault="004E6052" w:rsidP="004E6052">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$ 11.50 m</w:t>
            </w:r>
            <w:r w:rsidRPr="00EA5981">
              <w:rPr>
                <w:rFonts w:ascii="Arial" w:hAnsi="Arial" w:cs="Arial"/>
                <w:position w:val="10"/>
                <w:sz w:val="20"/>
                <w:szCs w:val="20"/>
              </w:rPr>
              <w:t>2</w:t>
            </w:r>
          </w:p>
        </w:tc>
      </w:tr>
      <w:tr w:rsidR="004E6052" w:rsidRPr="00EA5981" w:rsidTr="004E6052">
        <w:tblPrEx>
          <w:tblCellMar>
            <w:top w:w="0" w:type="dxa"/>
            <w:left w:w="0" w:type="dxa"/>
            <w:bottom w:w="0" w:type="dxa"/>
            <w:right w:w="0" w:type="dxa"/>
          </w:tblCellMar>
        </w:tblPrEx>
        <w:trPr>
          <w:trHeight w:val="20"/>
        </w:trPr>
        <w:tc>
          <w:tcPr>
            <w:tcW w:w="3901" w:type="pct"/>
            <w:tcBorders>
              <w:top w:val="single" w:sz="4" w:space="0" w:color="000000"/>
              <w:left w:val="single" w:sz="4" w:space="0" w:color="000000"/>
              <w:bottom w:val="single" w:sz="4" w:space="0" w:color="000000"/>
              <w:right w:val="single" w:sz="4" w:space="0" w:color="000000"/>
            </w:tcBorders>
          </w:tcPr>
          <w:p w:rsidR="004E6052" w:rsidRPr="00EA5981" w:rsidRDefault="004E6052" w:rsidP="004E6052">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Permisos de anuncios de proyección óptica, el</w:t>
            </w:r>
            <w:r>
              <w:rPr>
                <w:rFonts w:ascii="Arial" w:hAnsi="Arial" w:cs="Arial"/>
                <w:sz w:val="20"/>
                <w:szCs w:val="20"/>
              </w:rPr>
              <w:t xml:space="preserve">ectrónicos o iluminados con luz </w:t>
            </w:r>
            <w:r w:rsidRPr="00EA5981">
              <w:rPr>
                <w:rFonts w:ascii="Arial" w:hAnsi="Arial" w:cs="Arial"/>
                <w:sz w:val="20"/>
                <w:szCs w:val="20"/>
              </w:rPr>
              <w:t>Neón</w:t>
            </w:r>
          </w:p>
        </w:tc>
        <w:tc>
          <w:tcPr>
            <w:tcW w:w="1099" w:type="pct"/>
            <w:tcBorders>
              <w:top w:val="single" w:sz="4" w:space="0" w:color="000000"/>
              <w:left w:val="single" w:sz="4" w:space="0" w:color="000000"/>
              <w:bottom w:val="single" w:sz="4" w:space="0" w:color="000000"/>
              <w:right w:val="single" w:sz="4" w:space="0" w:color="000000"/>
            </w:tcBorders>
          </w:tcPr>
          <w:p w:rsidR="004E6052" w:rsidRPr="00EA5981" w:rsidRDefault="004E6052" w:rsidP="004E6052">
            <w:pPr>
              <w:widowControl w:val="0"/>
              <w:autoSpaceDE w:val="0"/>
              <w:autoSpaceDN w:val="0"/>
              <w:adjustRightInd w:val="0"/>
              <w:spacing w:after="0" w:line="360" w:lineRule="auto"/>
              <w:jc w:val="right"/>
              <w:rPr>
                <w:rFonts w:ascii="Arial" w:hAnsi="Arial" w:cs="Arial"/>
                <w:sz w:val="20"/>
                <w:szCs w:val="20"/>
              </w:rPr>
            </w:pPr>
          </w:p>
          <w:p w:rsidR="004E6052" w:rsidRPr="00EA5981" w:rsidRDefault="004E6052" w:rsidP="004E6052">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Pr>
                <w:rFonts w:ascii="Arial" w:hAnsi="Arial" w:cs="Arial"/>
                <w:sz w:val="20"/>
                <w:szCs w:val="20"/>
              </w:rPr>
              <w:t xml:space="preserve"> </w:t>
            </w:r>
            <w:r w:rsidRPr="00EA5981">
              <w:rPr>
                <w:rFonts w:ascii="Arial" w:hAnsi="Arial" w:cs="Arial"/>
                <w:sz w:val="20"/>
                <w:szCs w:val="20"/>
              </w:rPr>
              <w:t>1.59 por m2</w:t>
            </w:r>
          </w:p>
        </w:tc>
      </w:tr>
      <w:tr w:rsidR="004E6052" w:rsidRPr="00EA5981" w:rsidTr="004E6052">
        <w:tblPrEx>
          <w:tblCellMar>
            <w:top w:w="0" w:type="dxa"/>
            <w:left w:w="0" w:type="dxa"/>
            <w:bottom w:w="0" w:type="dxa"/>
            <w:right w:w="0" w:type="dxa"/>
          </w:tblCellMar>
        </w:tblPrEx>
        <w:trPr>
          <w:trHeight w:val="20"/>
        </w:trPr>
        <w:tc>
          <w:tcPr>
            <w:tcW w:w="3901" w:type="pct"/>
            <w:tcBorders>
              <w:top w:val="single" w:sz="4" w:space="0" w:color="000000"/>
              <w:left w:val="single" w:sz="4" w:space="0" w:color="000000"/>
              <w:bottom w:val="single" w:sz="4" w:space="0" w:color="000000"/>
              <w:right w:val="single" w:sz="4" w:space="0" w:color="000000"/>
            </w:tcBorders>
          </w:tcPr>
          <w:p w:rsidR="004E6052" w:rsidRPr="00EA5981" w:rsidRDefault="004E6052" w:rsidP="004E6052">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Permiso para la comercialización, promoción de venta y Publicación</w:t>
            </w:r>
          </w:p>
        </w:tc>
        <w:tc>
          <w:tcPr>
            <w:tcW w:w="1099" w:type="pct"/>
            <w:tcBorders>
              <w:top w:val="single" w:sz="4" w:space="0" w:color="000000"/>
              <w:left w:val="single" w:sz="4" w:space="0" w:color="000000"/>
              <w:bottom w:val="single" w:sz="4" w:space="0" w:color="000000"/>
              <w:right w:val="single" w:sz="4" w:space="0" w:color="000000"/>
            </w:tcBorders>
          </w:tcPr>
          <w:p w:rsidR="004E6052" w:rsidRPr="00EA5981" w:rsidRDefault="004E6052" w:rsidP="004E6052">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$ 5,078.62 por</w:t>
            </w:r>
            <w:r>
              <w:rPr>
                <w:rFonts w:ascii="Arial" w:hAnsi="Arial" w:cs="Arial"/>
                <w:sz w:val="20"/>
                <w:szCs w:val="20"/>
              </w:rPr>
              <w:t xml:space="preserve"> </w:t>
            </w:r>
            <w:r w:rsidRPr="00EA5981">
              <w:rPr>
                <w:rFonts w:ascii="Arial" w:hAnsi="Arial" w:cs="Arial"/>
                <w:sz w:val="20"/>
                <w:szCs w:val="20"/>
              </w:rPr>
              <w:t>Documentación</w:t>
            </w:r>
          </w:p>
        </w:tc>
      </w:tr>
      <w:tr w:rsidR="004E6052" w:rsidRPr="00EA5981" w:rsidTr="004E6052">
        <w:tblPrEx>
          <w:tblCellMar>
            <w:top w:w="0" w:type="dxa"/>
            <w:left w:w="0" w:type="dxa"/>
            <w:bottom w:w="0" w:type="dxa"/>
            <w:right w:w="0" w:type="dxa"/>
          </w:tblCellMar>
        </w:tblPrEx>
        <w:trPr>
          <w:trHeight w:val="20"/>
        </w:trPr>
        <w:tc>
          <w:tcPr>
            <w:tcW w:w="3901" w:type="pct"/>
            <w:tcBorders>
              <w:top w:val="single" w:sz="4" w:space="0" w:color="000000"/>
              <w:left w:val="single" w:sz="4" w:space="0" w:color="000000"/>
              <w:bottom w:val="single" w:sz="4" w:space="0" w:color="000000"/>
              <w:right w:val="single" w:sz="4" w:space="0" w:color="000000"/>
            </w:tcBorders>
          </w:tcPr>
          <w:p w:rsidR="004E6052" w:rsidRPr="00EA5981" w:rsidRDefault="004E6052" w:rsidP="004E6052">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Mecánica de Uso de Suelo</w:t>
            </w:r>
          </w:p>
        </w:tc>
        <w:tc>
          <w:tcPr>
            <w:tcW w:w="1099" w:type="pct"/>
            <w:tcBorders>
              <w:top w:val="single" w:sz="4" w:space="0" w:color="000000"/>
              <w:left w:val="single" w:sz="4" w:space="0" w:color="000000"/>
              <w:bottom w:val="single" w:sz="4" w:space="0" w:color="000000"/>
              <w:right w:val="single" w:sz="4" w:space="0" w:color="000000"/>
            </w:tcBorders>
          </w:tcPr>
          <w:p w:rsidR="004E6052" w:rsidRPr="00EA5981" w:rsidRDefault="004E6052" w:rsidP="004E6052">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$ 18.50 m</w:t>
            </w:r>
            <w:r w:rsidRPr="00EA5981">
              <w:rPr>
                <w:rFonts w:ascii="Arial" w:hAnsi="Arial" w:cs="Arial"/>
                <w:position w:val="10"/>
                <w:sz w:val="20"/>
                <w:szCs w:val="20"/>
              </w:rPr>
              <w:t>2</w:t>
            </w:r>
          </w:p>
        </w:tc>
      </w:tr>
      <w:tr w:rsidR="004E6052" w:rsidRPr="00EA5981" w:rsidTr="004E6052">
        <w:tblPrEx>
          <w:tblCellMar>
            <w:top w:w="0" w:type="dxa"/>
            <w:left w:w="0" w:type="dxa"/>
            <w:bottom w:w="0" w:type="dxa"/>
            <w:right w:w="0" w:type="dxa"/>
          </w:tblCellMar>
        </w:tblPrEx>
        <w:trPr>
          <w:trHeight w:val="20"/>
        </w:trPr>
        <w:tc>
          <w:tcPr>
            <w:tcW w:w="3901" w:type="pct"/>
            <w:tcBorders>
              <w:top w:val="single" w:sz="4" w:space="0" w:color="000000"/>
              <w:left w:val="single" w:sz="4" w:space="0" w:color="000000"/>
              <w:bottom w:val="single" w:sz="4" w:space="0" w:color="000000"/>
              <w:right w:val="single" w:sz="4" w:space="0" w:color="000000"/>
            </w:tcBorders>
          </w:tcPr>
          <w:p w:rsidR="004E6052" w:rsidRPr="00EA5981" w:rsidRDefault="004E6052" w:rsidP="004E6052">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Limpieza y desmonte de Área delimitada</w:t>
            </w:r>
          </w:p>
        </w:tc>
        <w:tc>
          <w:tcPr>
            <w:tcW w:w="1099" w:type="pct"/>
            <w:tcBorders>
              <w:top w:val="single" w:sz="4" w:space="0" w:color="000000"/>
              <w:left w:val="single" w:sz="4" w:space="0" w:color="000000"/>
              <w:bottom w:val="single" w:sz="4" w:space="0" w:color="000000"/>
              <w:right w:val="single" w:sz="4" w:space="0" w:color="000000"/>
            </w:tcBorders>
          </w:tcPr>
          <w:p w:rsidR="004E6052" w:rsidRPr="00EA5981" w:rsidRDefault="004E6052" w:rsidP="004E6052">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$ 11.50 m</w:t>
            </w:r>
            <w:r w:rsidRPr="00EA5981">
              <w:rPr>
                <w:rFonts w:ascii="Arial" w:hAnsi="Arial" w:cs="Arial"/>
                <w:position w:val="10"/>
                <w:sz w:val="20"/>
                <w:szCs w:val="20"/>
              </w:rPr>
              <w:t>2</w:t>
            </w:r>
          </w:p>
        </w:tc>
      </w:tr>
    </w:tbl>
    <w:p w:rsidR="004E6052" w:rsidRDefault="004E6052" w:rsidP="00AB3D6C">
      <w:pPr>
        <w:widowControl w:val="0"/>
        <w:autoSpaceDE w:val="0"/>
        <w:autoSpaceDN w:val="0"/>
        <w:adjustRightInd w:val="0"/>
        <w:spacing w:after="0" w:line="360" w:lineRule="auto"/>
        <w:jc w:val="center"/>
        <w:rPr>
          <w:rFonts w:ascii="Arial" w:hAnsi="Arial" w:cs="Arial"/>
          <w:b/>
          <w:sz w:val="20"/>
          <w:szCs w:val="20"/>
        </w:rPr>
      </w:pPr>
    </w:p>
    <w:p w:rsidR="00AB3D6C" w:rsidRPr="00C55187" w:rsidRDefault="00097E3E" w:rsidP="00AB3D6C">
      <w:pPr>
        <w:widowControl w:val="0"/>
        <w:autoSpaceDE w:val="0"/>
        <w:autoSpaceDN w:val="0"/>
        <w:adjustRightInd w:val="0"/>
        <w:spacing w:after="0" w:line="360" w:lineRule="auto"/>
        <w:jc w:val="center"/>
        <w:rPr>
          <w:rFonts w:ascii="Arial" w:hAnsi="Arial" w:cs="Arial"/>
          <w:b/>
          <w:sz w:val="20"/>
          <w:szCs w:val="20"/>
        </w:rPr>
      </w:pPr>
      <w:r w:rsidRPr="00C55187">
        <w:rPr>
          <w:rFonts w:ascii="Arial" w:hAnsi="Arial" w:cs="Arial"/>
          <w:b/>
          <w:sz w:val="20"/>
          <w:szCs w:val="20"/>
        </w:rPr>
        <w:t xml:space="preserve">CAPÍTULO III </w:t>
      </w:r>
    </w:p>
    <w:p w:rsidR="009F0DF2" w:rsidRPr="00B62B86" w:rsidRDefault="009F0DF2" w:rsidP="009F0DF2">
      <w:pPr>
        <w:spacing w:after="0" w:line="360" w:lineRule="auto"/>
        <w:jc w:val="center"/>
        <w:rPr>
          <w:rFonts w:ascii="Arial" w:hAnsi="Arial" w:cs="Arial"/>
          <w:sz w:val="20"/>
          <w:szCs w:val="20"/>
        </w:rPr>
      </w:pPr>
      <w:r w:rsidRPr="00B62B86">
        <w:rPr>
          <w:rFonts w:ascii="Arial" w:eastAsia="Arial" w:hAnsi="Arial" w:cs="Arial"/>
          <w:b/>
          <w:sz w:val="20"/>
          <w:szCs w:val="20"/>
        </w:rPr>
        <w:t>De los Derechos por los Servicios que Presta el Catastro Municipal</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C55187">
      <w:pPr>
        <w:widowControl w:val="0"/>
        <w:autoSpaceDE w:val="0"/>
        <w:autoSpaceDN w:val="0"/>
        <w:adjustRightInd w:val="0"/>
        <w:spacing w:after="0" w:line="360" w:lineRule="auto"/>
        <w:ind w:hanging="10"/>
        <w:jc w:val="both"/>
        <w:rPr>
          <w:rFonts w:ascii="Arial" w:hAnsi="Arial" w:cs="Arial"/>
          <w:sz w:val="20"/>
          <w:szCs w:val="20"/>
        </w:rPr>
      </w:pPr>
      <w:r w:rsidRPr="00AB3D6C">
        <w:rPr>
          <w:rFonts w:ascii="Arial" w:hAnsi="Arial" w:cs="Arial"/>
          <w:b/>
          <w:sz w:val="20"/>
          <w:szCs w:val="20"/>
        </w:rPr>
        <w:t xml:space="preserve">Artículo </w:t>
      </w:r>
      <w:r w:rsidR="00C45863">
        <w:rPr>
          <w:rFonts w:ascii="Arial" w:hAnsi="Arial" w:cs="Arial"/>
          <w:b/>
          <w:sz w:val="20"/>
          <w:szCs w:val="20"/>
        </w:rPr>
        <w:t>31</w:t>
      </w:r>
      <w:r w:rsidRPr="00AB3D6C">
        <w:rPr>
          <w:rFonts w:ascii="Arial" w:hAnsi="Arial" w:cs="Arial"/>
          <w:b/>
          <w:sz w:val="20"/>
          <w:szCs w:val="20"/>
        </w:rPr>
        <w:t>.-</w:t>
      </w:r>
      <w:r w:rsidRPr="00EA5981">
        <w:rPr>
          <w:rFonts w:ascii="Arial" w:hAnsi="Arial" w:cs="Arial"/>
          <w:sz w:val="20"/>
          <w:szCs w:val="20"/>
        </w:rPr>
        <w:t xml:space="preserve"> Los servicios que presta la Dirección de Catastro Mun</w:t>
      </w:r>
      <w:r w:rsidR="00C55187">
        <w:rPr>
          <w:rFonts w:ascii="Arial" w:hAnsi="Arial" w:cs="Arial"/>
          <w:sz w:val="20"/>
          <w:szCs w:val="20"/>
        </w:rPr>
        <w:t xml:space="preserve">icipal, se causarán derechos de </w:t>
      </w:r>
      <w:r w:rsidRPr="00EA5981">
        <w:rPr>
          <w:rFonts w:ascii="Arial" w:hAnsi="Arial" w:cs="Arial"/>
          <w:sz w:val="20"/>
          <w:szCs w:val="20"/>
        </w:rPr>
        <w:t>conformidad con la siguiente tarifa:</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Default="00097E3E" w:rsidP="00C55187">
      <w:pPr>
        <w:widowControl w:val="0"/>
        <w:autoSpaceDE w:val="0"/>
        <w:autoSpaceDN w:val="0"/>
        <w:adjustRightInd w:val="0"/>
        <w:spacing w:after="0" w:line="360" w:lineRule="auto"/>
        <w:jc w:val="both"/>
        <w:rPr>
          <w:rFonts w:ascii="Arial" w:hAnsi="Arial" w:cs="Arial"/>
          <w:sz w:val="20"/>
          <w:szCs w:val="20"/>
        </w:rPr>
      </w:pPr>
      <w:r w:rsidRPr="00C55187">
        <w:rPr>
          <w:rFonts w:ascii="Arial" w:hAnsi="Arial" w:cs="Arial"/>
          <w:b/>
          <w:position w:val="-1"/>
          <w:sz w:val="20"/>
          <w:szCs w:val="20"/>
        </w:rPr>
        <w:t>I.-</w:t>
      </w:r>
      <w:r w:rsidRPr="00EA5981">
        <w:rPr>
          <w:rFonts w:ascii="Arial" w:hAnsi="Arial" w:cs="Arial"/>
          <w:position w:val="-1"/>
          <w:sz w:val="20"/>
          <w:szCs w:val="20"/>
        </w:rPr>
        <w:t xml:space="preserve"> Emisión de copias fotostáticas simples</w:t>
      </w:r>
      <w:r w:rsidR="00C55187">
        <w:rPr>
          <w:rFonts w:ascii="Arial" w:hAnsi="Arial" w:cs="Arial"/>
          <w:sz w:val="20"/>
          <w:szCs w:val="20"/>
        </w:rPr>
        <w:t xml:space="preserve"> p</w:t>
      </w:r>
      <w:r w:rsidRPr="00EA5981">
        <w:rPr>
          <w:rFonts w:ascii="Arial" w:hAnsi="Arial" w:cs="Arial"/>
          <w:sz w:val="20"/>
          <w:szCs w:val="20"/>
        </w:rPr>
        <w:t>or cada hoja simple tamaño carta, de cédulas, planos, parcelas, Formas de manifestación de traslación de dominio o cualquier otra manifestación</w:t>
      </w:r>
      <w:r w:rsidR="00C55187">
        <w:rPr>
          <w:rFonts w:ascii="Arial" w:hAnsi="Arial" w:cs="Arial"/>
          <w:sz w:val="20"/>
          <w:szCs w:val="20"/>
        </w:rPr>
        <w:t xml:space="preserve"> </w:t>
      </w:r>
      <w:r w:rsidRPr="00EA5981">
        <w:rPr>
          <w:rFonts w:ascii="Arial" w:hAnsi="Arial" w:cs="Arial"/>
          <w:sz w:val="20"/>
          <w:szCs w:val="20"/>
        </w:rPr>
        <w:t>$ 35.00</w:t>
      </w:r>
    </w:p>
    <w:p w:rsidR="00C55187" w:rsidRPr="00EA5981" w:rsidRDefault="00C55187" w:rsidP="00C55187">
      <w:pPr>
        <w:widowControl w:val="0"/>
        <w:autoSpaceDE w:val="0"/>
        <w:autoSpaceDN w:val="0"/>
        <w:adjustRightInd w:val="0"/>
        <w:spacing w:after="0" w:line="360" w:lineRule="auto"/>
        <w:jc w:val="both"/>
        <w:rPr>
          <w:rFonts w:ascii="Arial" w:hAnsi="Arial" w:cs="Arial"/>
          <w:sz w:val="20"/>
          <w:szCs w:val="20"/>
        </w:rPr>
      </w:pPr>
    </w:p>
    <w:tbl>
      <w:tblPr>
        <w:tblW w:w="8820" w:type="dxa"/>
        <w:tblInd w:w="114" w:type="dxa"/>
        <w:tblLayout w:type="fixed"/>
        <w:tblCellMar>
          <w:left w:w="0" w:type="dxa"/>
          <w:right w:w="0" w:type="dxa"/>
        </w:tblCellMar>
        <w:tblLook w:val="0000" w:firstRow="0" w:lastRow="0" w:firstColumn="0" w:lastColumn="0" w:noHBand="0" w:noVBand="0"/>
      </w:tblPr>
      <w:tblGrid>
        <w:gridCol w:w="7010"/>
        <w:gridCol w:w="1810"/>
      </w:tblGrid>
      <w:tr w:rsidR="00097E3E" w:rsidRPr="00EA5981" w:rsidTr="002F0BC9">
        <w:tblPrEx>
          <w:tblCellMar>
            <w:top w:w="0" w:type="dxa"/>
            <w:left w:w="0" w:type="dxa"/>
            <w:bottom w:w="0" w:type="dxa"/>
            <w:right w:w="0" w:type="dxa"/>
          </w:tblCellMar>
        </w:tblPrEx>
        <w:trPr>
          <w:trHeight w:hRule="exact" w:val="716"/>
        </w:trPr>
        <w:tc>
          <w:tcPr>
            <w:tcW w:w="7010"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A partir de la segunda copia simple de cédulas, planos, parcelas, Formas de manifestación de traslación de dominio o cualquier otra manifestación.</w:t>
            </w:r>
          </w:p>
        </w:tc>
        <w:tc>
          <w:tcPr>
            <w:tcW w:w="1810" w:type="dxa"/>
            <w:tcBorders>
              <w:top w:val="single" w:sz="2" w:space="0" w:color="000000"/>
              <w:left w:val="single" w:sz="2"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p>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$ 8.00</w:t>
            </w:r>
          </w:p>
        </w:tc>
      </w:tr>
      <w:tr w:rsidR="00097E3E" w:rsidRPr="00EA5981" w:rsidTr="002F0BC9">
        <w:tblPrEx>
          <w:tblCellMar>
            <w:top w:w="0" w:type="dxa"/>
            <w:left w:w="0" w:type="dxa"/>
            <w:bottom w:w="0" w:type="dxa"/>
            <w:right w:w="0" w:type="dxa"/>
          </w:tblCellMar>
        </w:tblPrEx>
        <w:trPr>
          <w:trHeight w:hRule="exact" w:val="396"/>
        </w:trPr>
        <w:tc>
          <w:tcPr>
            <w:tcW w:w="7010"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Por cada copia simple tamaño oficio</w:t>
            </w:r>
          </w:p>
        </w:tc>
        <w:tc>
          <w:tcPr>
            <w:tcW w:w="1810" w:type="dxa"/>
            <w:tcBorders>
              <w:top w:val="single" w:sz="2" w:space="0" w:color="000000"/>
              <w:left w:val="single" w:sz="2"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$ 40.00</w:t>
            </w:r>
          </w:p>
        </w:tc>
      </w:tr>
      <w:tr w:rsidR="00097E3E" w:rsidRPr="00EA5981" w:rsidTr="002F0BC9">
        <w:tblPrEx>
          <w:tblCellMar>
            <w:top w:w="0" w:type="dxa"/>
            <w:left w:w="0" w:type="dxa"/>
            <w:bottom w:w="0" w:type="dxa"/>
            <w:right w:w="0" w:type="dxa"/>
          </w:tblCellMar>
        </w:tblPrEx>
        <w:trPr>
          <w:trHeight w:hRule="exact" w:val="394"/>
        </w:trPr>
        <w:tc>
          <w:tcPr>
            <w:tcW w:w="8820" w:type="dxa"/>
            <w:gridSpan w:val="2"/>
            <w:tcBorders>
              <w:top w:val="single" w:sz="2" w:space="0" w:color="000000"/>
              <w:left w:val="single" w:sz="2"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rPr>
                <w:rFonts w:ascii="Arial" w:hAnsi="Arial" w:cs="Arial"/>
                <w:sz w:val="20"/>
                <w:szCs w:val="20"/>
              </w:rPr>
            </w:pPr>
            <w:r w:rsidRPr="00C55187">
              <w:rPr>
                <w:rFonts w:ascii="Arial" w:hAnsi="Arial" w:cs="Arial"/>
                <w:b/>
                <w:sz w:val="20"/>
                <w:szCs w:val="20"/>
              </w:rPr>
              <w:t>II.-</w:t>
            </w:r>
            <w:r w:rsidRPr="00EA5981">
              <w:rPr>
                <w:rFonts w:ascii="Arial" w:hAnsi="Arial" w:cs="Arial"/>
                <w:sz w:val="20"/>
                <w:szCs w:val="20"/>
              </w:rPr>
              <w:t xml:space="preserve"> Por expedición de copias fotostáticas certificadas de:</w:t>
            </w:r>
          </w:p>
        </w:tc>
      </w:tr>
      <w:tr w:rsidR="00097E3E" w:rsidRPr="00EA5981" w:rsidTr="002F0BC9">
        <w:tblPrEx>
          <w:tblCellMar>
            <w:top w:w="0" w:type="dxa"/>
            <w:left w:w="0" w:type="dxa"/>
            <w:bottom w:w="0" w:type="dxa"/>
            <w:right w:w="0" w:type="dxa"/>
          </w:tblCellMar>
        </w:tblPrEx>
        <w:trPr>
          <w:trHeight w:hRule="exact" w:val="394"/>
        </w:trPr>
        <w:tc>
          <w:tcPr>
            <w:tcW w:w="7010"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lastRenderedPageBreak/>
              <w:t>Cédula, planos, parcelas, manifestaciones, tamaño carta</w:t>
            </w:r>
          </w:p>
        </w:tc>
        <w:tc>
          <w:tcPr>
            <w:tcW w:w="1810" w:type="dxa"/>
            <w:tcBorders>
              <w:top w:val="single" w:sz="2" w:space="0" w:color="000000"/>
              <w:left w:val="single" w:sz="2"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$ 50.00</w:t>
            </w:r>
          </w:p>
        </w:tc>
      </w:tr>
      <w:tr w:rsidR="00097E3E" w:rsidRPr="00EA5981" w:rsidTr="002F0BC9">
        <w:tblPrEx>
          <w:tblCellMar>
            <w:top w:w="0" w:type="dxa"/>
            <w:left w:w="0" w:type="dxa"/>
            <w:bottom w:w="0" w:type="dxa"/>
            <w:right w:w="0" w:type="dxa"/>
          </w:tblCellMar>
        </w:tblPrEx>
        <w:trPr>
          <w:trHeight w:hRule="exact" w:val="394"/>
        </w:trPr>
        <w:tc>
          <w:tcPr>
            <w:tcW w:w="7010"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Fotostáticas de plano tamaño oficio, por cada una</w:t>
            </w:r>
          </w:p>
        </w:tc>
        <w:tc>
          <w:tcPr>
            <w:tcW w:w="1810" w:type="dxa"/>
            <w:tcBorders>
              <w:top w:val="single" w:sz="2" w:space="0" w:color="000000"/>
              <w:left w:val="single" w:sz="2"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$ 50.00</w:t>
            </w:r>
          </w:p>
        </w:tc>
      </w:tr>
      <w:tr w:rsidR="00097E3E" w:rsidRPr="00EA5981" w:rsidTr="002F0BC9">
        <w:tblPrEx>
          <w:tblCellMar>
            <w:top w:w="0" w:type="dxa"/>
            <w:left w:w="0" w:type="dxa"/>
            <w:bottom w:w="0" w:type="dxa"/>
            <w:right w:w="0" w:type="dxa"/>
          </w:tblCellMar>
        </w:tblPrEx>
        <w:trPr>
          <w:trHeight w:hRule="exact" w:val="396"/>
        </w:trPr>
        <w:tc>
          <w:tcPr>
            <w:tcW w:w="7010"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Fotostáticas de plano hasta 4 veces tamaño oficio, por cada una</w:t>
            </w:r>
          </w:p>
        </w:tc>
        <w:tc>
          <w:tcPr>
            <w:tcW w:w="1810" w:type="dxa"/>
            <w:tcBorders>
              <w:top w:val="single" w:sz="2" w:space="0" w:color="000000"/>
              <w:left w:val="single" w:sz="2"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$ 120.00</w:t>
            </w:r>
          </w:p>
        </w:tc>
      </w:tr>
      <w:tr w:rsidR="00097E3E" w:rsidRPr="00EA5981" w:rsidTr="002F0BC9">
        <w:tblPrEx>
          <w:tblCellMar>
            <w:top w:w="0" w:type="dxa"/>
            <w:left w:w="0" w:type="dxa"/>
            <w:bottom w:w="0" w:type="dxa"/>
            <w:right w:w="0" w:type="dxa"/>
          </w:tblCellMar>
        </w:tblPrEx>
        <w:trPr>
          <w:trHeight w:hRule="exact" w:val="347"/>
        </w:trPr>
        <w:tc>
          <w:tcPr>
            <w:tcW w:w="7010"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Fotostáticasdeplanosmayoresde4vecestamañooficio,porcada una</w:t>
            </w:r>
          </w:p>
        </w:tc>
        <w:tc>
          <w:tcPr>
            <w:tcW w:w="1810" w:type="dxa"/>
            <w:tcBorders>
              <w:top w:val="single" w:sz="2" w:space="0" w:color="000000"/>
              <w:left w:val="single" w:sz="2"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$ 150.00</w:t>
            </w:r>
          </w:p>
        </w:tc>
      </w:tr>
      <w:tr w:rsidR="00097E3E" w:rsidRPr="00EA5981" w:rsidTr="002F0BC9">
        <w:tblPrEx>
          <w:tblCellMar>
            <w:top w:w="0" w:type="dxa"/>
            <w:left w:w="0" w:type="dxa"/>
            <w:bottom w:w="0" w:type="dxa"/>
            <w:right w:w="0" w:type="dxa"/>
          </w:tblCellMar>
        </w:tblPrEx>
        <w:trPr>
          <w:trHeight w:hRule="exact" w:val="396"/>
        </w:trPr>
        <w:tc>
          <w:tcPr>
            <w:tcW w:w="8820" w:type="dxa"/>
            <w:gridSpan w:val="2"/>
            <w:tcBorders>
              <w:top w:val="single" w:sz="2" w:space="0" w:color="000000"/>
              <w:left w:val="single" w:sz="2"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rPr>
                <w:rFonts w:ascii="Arial" w:hAnsi="Arial" w:cs="Arial"/>
                <w:sz w:val="20"/>
                <w:szCs w:val="20"/>
              </w:rPr>
            </w:pPr>
            <w:r w:rsidRPr="00C55187">
              <w:rPr>
                <w:rFonts w:ascii="Arial" w:hAnsi="Arial" w:cs="Arial"/>
                <w:b/>
                <w:sz w:val="20"/>
                <w:szCs w:val="20"/>
              </w:rPr>
              <w:t>III.-</w:t>
            </w:r>
            <w:r w:rsidRPr="00EA5981">
              <w:rPr>
                <w:rFonts w:ascii="Arial" w:hAnsi="Arial" w:cs="Arial"/>
                <w:sz w:val="20"/>
                <w:szCs w:val="20"/>
              </w:rPr>
              <w:t xml:space="preserve"> Por expedición de oficios de:</w:t>
            </w:r>
          </w:p>
        </w:tc>
      </w:tr>
      <w:tr w:rsidR="00097E3E" w:rsidRPr="00EA5981" w:rsidTr="002F0BC9">
        <w:tblPrEx>
          <w:tblCellMar>
            <w:top w:w="0" w:type="dxa"/>
            <w:left w:w="0" w:type="dxa"/>
            <w:bottom w:w="0" w:type="dxa"/>
            <w:right w:w="0" w:type="dxa"/>
          </w:tblCellMar>
        </w:tblPrEx>
        <w:trPr>
          <w:trHeight w:hRule="exact" w:val="394"/>
        </w:trPr>
        <w:tc>
          <w:tcPr>
            <w:tcW w:w="7010"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División (porcada parte)</w:t>
            </w:r>
          </w:p>
        </w:tc>
        <w:tc>
          <w:tcPr>
            <w:tcW w:w="1810" w:type="dxa"/>
            <w:tcBorders>
              <w:top w:val="single" w:sz="2" w:space="0" w:color="000000"/>
              <w:left w:val="single" w:sz="2"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$ 80.00</w:t>
            </w:r>
          </w:p>
        </w:tc>
      </w:tr>
      <w:tr w:rsidR="00097E3E" w:rsidRPr="00EA5981" w:rsidTr="002F0BC9">
        <w:tblPrEx>
          <w:tblCellMar>
            <w:top w:w="0" w:type="dxa"/>
            <w:left w:w="0" w:type="dxa"/>
            <w:bottom w:w="0" w:type="dxa"/>
            <w:right w:w="0" w:type="dxa"/>
          </w:tblCellMar>
        </w:tblPrEx>
        <w:trPr>
          <w:trHeight w:hRule="exact" w:val="511"/>
        </w:trPr>
        <w:tc>
          <w:tcPr>
            <w:tcW w:w="7010"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Unión, rectificación de medidas, urbanización y cambio de nomenclatura</w:t>
            </w:r>
          </w:p>
        </w:tc>
        <w:tc>
          <w:tcPr>
            <w:tcW w:w="1810" w:type="dxa"/>
            <w:tcBorders>
              <w:top w:val="single" w:sz="2" w:space="0" w:color="000000"/>
              <w:left w:val="single" w:sz="2"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$ 260.00</w:t>
            </w:r>
          </w:p>
        </w:tc>
      </w:tr>
      <w:tr w:rsidR="00097E3E" w:rsidRPr="00EA5981" w:rsidTr="002F0BC9">
        <w:tblPrEx>
          <w:tblCellMar>
            <w:top w:w="0" w:type="dxa"/>
            <w:left w:w="0" w:type="dxa"/>
            <w:bottom w:w="0" w:type="dxa"/>
            <w:right w:w="0" w:type="dxa"/>
          </w:tblCellMar>
        </w:tblPrEx>
        <w:trPr>
          <w:trHeight w:hRule="exact" w:val="394"/>
        </w:trPr>
        <w:tc>
          <w:tcPr>
            <w:tcW w:w="7010"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Urbanización de rústicos</w:t>
            </w:r>
          </w:p>
        </w:tc>
        <w:tc>
          <w:tcPr>
            <w:tcW w:w="1810" w:type="dxa"/>
            <w:tcBorders>
              <w:top w:val="single" w:sz="2" w:space="0" w:color="000000"/>
              <w:left w:val="single" w:sz="2"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$ 135.00</w:t>
            </w:r>
          </w:p>
        </w:tc>
      </w:tr>
      <w:tr w:rsidR="00097E3E" w:rsidRPr="00EA5981" w:rsidTr="002F0BC9">
        <w:tblPrEx>
          <w:tblCellMar>
            <w:top w:w="0" w:type="dxa"/>
            <w:left w:w="0" w:type="dxa"/>
            <w:bottom w:w="0" w:type="dxa"/>
            <w:right w:w="0" w:type="dxa"/>
          </w:tblCellMar>
        </w:tblPrEx>
        <w:trPr>
          <w:trHeight w:hRule="exact" w:val="396"/>
        </w:trPr>
        <w:tc>
          <w:tcPr>
            <w:tcW w:w="7010"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Régimen de condominios(por cada parte)</w:t>
            </w:r>
          </w:p>
        </w:tc>
        <w:tc>
          <w:tcPr>
            <w:tcW w:w="1810" w:type="dxa"/>
            <w:tcBorders>
              <w:top w:val="single" w:sz="2" w:space="0" w:color="000000"/>
              <w:left w:val="single" w:sz="2"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$ 105.00</w:t>
            </w:r>
          </w:p>
        </w:tc>
      </w:tr>
      <w:tr w:rsidR="00097E3E" w:rsidRPr="00EA5981" w:rsidTr="002F0BC9">
        <w:tblPrEx>
          <w:tblCellMar>
            <w:top w:w="0" w:type="dxa"/>
            <w:left w:w="0" w:type="dxa"/>
            <w:bottom w:w="0" w:type="dxa"/>
            <w:right w:w="0" w:type="dxa"/>
          </w:tblCellMar>
        </w:tblPrEx>
        <w:trPr>
          <w:trHeight w:hRule="exact" w:val="739"/>
        </w:trPr>
        <w:tc>
          <w:tcPr>
            <w:tcW w:w="7010" w:type="dxa"/>
            <w:tcBorders>
              <w:top w:val="single" w:sz="2" w:space="0" w:color="000000"/>
              <w:left w:val="single" w:sz="2" w:space="0" w:color="000000"/>
              <w:bottom w:val="single" w:sz="2" w:space="0" w:color="000000"/>
              <w:right w:val="single" w:sz="2" w:space="0" w:color="000000"/>
            </w:tcBorders>
          </w:tcPr>
          <w:p w:rsidR="00097E3E" w:rsidRPr="00EA5981" w:rsidRDefault="00097E3E" w:rsidP="00810D67">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 xml:space="preserve">Cédulas catastrales por traslación de dominio, cambio de </w:t>
            </w:r>
            <w:r w:rsidR="00810D67">
              <w:rPr>
                <w:rFonts w:ascii="Arial" w:hAnsi="Arial" w:cs="Arial"/>
                <w:sz w:val="20"/>
                <w:szCs w:val="20"/>
              </w:rPr>
              <w:t xml:space="preserve">nomenclatura, </w:t>
            </w:r>
            <w:r w:rsidRPr="00EA5981">
              <w:rPr>
                <w:rFonts w:ascii="Arial" w:hAnsi="Arial" w:cs="Arial"/>
                <w:sz w:val="20"/>
                <w:szCs w:val="20"/>
              </w:rPr>
              <w:t>rectificación, urbanización.</w:t>
            </w:r>
          </w:p>
        </w:tc>
        <w:tc>
          <w:tcPr>
            <w:tcW w:w="1810" w:type="dxa"/>
            <w:tcBorders>
              <w:top w:val="single" w:sz="2" w:space="0" w:color="000000"/>
              <w:left w:val="single" w:sz="2"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p>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$ 110.00</w:t>
            </w:r>
          </w:p>
        </w:tc>
      </w:tr>
      <w:tr w:rsidR="00097E3E" w:rsidRPr="00EA5981" w:rsidTr="002F0BC9">
        <w:tblPrEx>
          <w:tblCellMar>
            <w:top w:w="0" w:type="dxa"/>
            <w:left w:w="0" w:type="dxa"/>
            <w:bottom w:w="0" w:type="dxa"/>
            <w:right w:w="0" w:type="dxa"/>
          </w:tblCellMar>
        </w:tblPrEx>
        <w:trPr>
          <w:trHeight w:hRule="exact" w:val="739"/>
        </w:trPr>
        <w:tc>
          <w:tcPr>
            <w:tcW w:w="7010"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Constancias de no propiedad, única propiedad, valor catastral, número oficial de predio, certificado de inscripción vigente</w:t>
            </w:r>
          </w:p>
        </w:tc>
        <w:tc>
          <w:tcPr>
            <w:tcW w:w="1810" w:type="dxa"/>
            <w:tcBorders>
              <w:top w:val="single" w:sz="2" w:space="0" w:color="000000"/>
              <w:left w:val="single" w:sz="2"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p>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$ 150.00</w:t>
            </w:r>
          </w:p>
        </w:tc>
      </w:tr>
      <w:tr w:rsidR="00097E3E" w:rsidRPr="00EA5981" w:rsidTr="002F0BC9">
        <w:tblPrEx>
          <w:tblCellMar>
            <w:top w:w="0" w:type="dxa"/>
            <w:left w:w="0" w:type="dxa"/>
            <w:bottom w:w="0" w:type="dxa"/>
            <w:right w:w="0" w:type="dxa"/>
          </w:tblCellMar>
        </w:tblPrEx>
        <w:trPr>
          <w:trHeight w:hRule="exact" w:val="424"/>
        </w:trPr>
        <w:tc>
          <w:tcPr>
            <w:tcW w:w="7010"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Información sobre bienes inmuebles (consulta de parcela y expedientes)</w:t>
            </w:r>
          </w:p>
        </w:tc>
        <w:tc>
          <w:tcPr>
            <w:tcW w:w="1810" w:type="dxa"/>
            <w:tcBorders>
              <w:top w:val="single" w:sz="2" w:space="0" w:color="000000"/>
              <w:left w:val="single" w:sz="2"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$ 40.00</w:t>
            </w:r>
          </w:p>
        </w:tc>
      </w:tr>
      <w:tr w:rsidR="00097E3E" w:rsidRPr="00EA5981" w:rsidTr="002F0BC9">
        <w:tblPrEx>
          <w:tblCellMar>
            <w:top w:w="0" w:type="dxa"/>
            <w:left w:w="0" w:type="dxa"/>
            <w:bottom w:w="0" w:type="dxa"/>
            <w:right w:w="0" w:type="dxa"/>
          </w:tblCellMar>
        </w:tblPrEx>
        <w:trPr>
          <w:trHeight w:hRule="exact" w:val="394"/>
        </w:trPr>
        <w:tc>
          <w:tcPr>
            <w:tcW w:w="7010"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Historial del predio</w:t>
            </w:r>
          </w:p>
        </w:tc>
        <w:tc>
          <w:tcPr>
            <w:tcW w:w="1810" w:type="dxa"/>
            <w:tcBorders>
              <w:top w:val="single" w:sz="2" w:space="0" w:color="000000"/>
              <w:left w:val="single" w:sz="2"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$ 260.00</w:t>
            </w:r>
          </w:p>
        </w:tc>
      </w:tr>
      <w:tr w:rsidR="00097E3E" w:rsidRPr="00EA5981" w:rsidTr="002F0BC9">
        <w:tblPrEx>
          <w:tblCellMar>
            <w:top w:w="0" w:type="dxa"/>
            <w:left w:w="0" w:type="dxa"/>
            <w:bottom w:w="0" w:type="dxa"/>
            <w:right w:w="0" w:type="dxa"/>
          </w:tblCellMar>
        </w:tblPrEx>
        <w:trPr>
          <w:trHeight w:hRule="exact" w:val="396"/>
        </w:trPr>
        <w:tc>
          <w:tcPr>
            <w:tcW w:w="7010"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Cédula por mejora</w:t>
            </w:r>
          </w:p>
        </w:tc>
        <w:tc>
          <w:tcPr>
            <w:tcW w:w="1810" w:type="dxa"/>
            <w:tcBorders>
              <w:top w:val="single" w:sz="2" w:space="0" w:color="000000"/>
              <w:left w:val="single" w:sz="2"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$ 200.00</w:t>
            </w:r>
          </w:p>
        </w:tc>
      </w:tr>
      <w:tr w:rsidR="00097E3E" w:rsidRPr="00EA5981" w:rsidTr="002F0BC9">
        <w:tblPrEx>
          <w:tblCellMar>
            <w:top w:w="0" w:type="dxa"/>
            <w:left w:w="0" w:type="dxa"/>
            <w:bottom w:w="0" w:type="dxa"/>
            <w:right w:w="0" w:type="dxa"/>
          </w:tblCellMar>
        </w:tblPrEx>
        <w:trPr>
          <w:trHeight w:hRule="exact" w:val="394"/>
        </w:trPr>
        <w:tc>
          <w:tcPr>
            <w:tcW w:w="7010"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Cédula por corrección de superficie</w:t>
            </w:r>
          </w:p>
        </w:tc>
        <w:tc>
          <w:tcPr>
            <w:tcW w:w="1810" w:type="dxa"/>
            <w:tcBorders>
              <w:top w:val="single" w:sz="2" w:space="0" w:color="000000"/>
              <w:left w:val="single" w:sz="2"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$ 110.00</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8820" w:type="dxa"/>
        <w:tblInd w:w="114" w:type="dxa"/>
        <w:tblLayout w:type="fixed"/>
        <w:tblCellMar>
          <w:left w:w="0" w:type="dxa"/>
          <w:right w:w="0" w:type="dxa"/>
        </w:tblCellMar>
        <w:tblLook w:val="0000" w:firstRow="0" w:lastRow="0" w:firstColumn="0" w:lastColumn="0" w:noHBand="0" w:noVBand="0"/>
      </w:tblPr>
      <w:tblGrid>
        <w:gridCol w:w="6693"/>
        <w:gridCol w:w="2127"/>
      </w:tblGrid>
      <w:tr w:rsidR="00097E3E" w:rsidRPr="00EA5981" w:rsidTr="002F0BC9">
        <w:tblPrEx>
          <w:tblCellMar>
            <w:top w:w="0" w:type="dxa"/>
            <w:left w:w="0" w:type="dxa"/>
            <w:bottom w:w="0" w:type="dxa"/>
            <w:right w:w="0" w:type="dxa"/>
          </w:tblCellMar>
        </w:tblPrEx>
        <w:trPr>
          <w:trHeight w:hRule="exact" w:val="396"/>
        </w:trPr>
        <w:tc>
          <w:tcPr>
            <w:tcW w:w="8820" w:type="dxa"/>
            <w:gridSpan w:val="2"/>
            <w:tcBorders>
              <w:top w:val="single" w:sz="2" w:space="0" w:color="000000"/>
              <w:left w:val="single" w:sz="2" w:space="0" w:color="000000"/>
              <w:bottom w:val="single" w:sz="2" w:space="0" w:color="000000"/>
              <w:right w:val="single" w:sz="2" w:space="0" w:color="000000"/>
            </w:tcBorders>
          </w:tcPr>
          <w:p w:rsidR="00097E3E" w:rsidRPr="00EA5981" w:rsidRDefault="00C55187" w:rsidP="00EA5981">
            <w:pPr>
              <w:widowControl w:val="0"/>
              <w:autoSpaceDE w:val="0"/>
              <w:autoSpaceDN w:val="0"/>
              <w:adjustRightInd w:val="0"/>
              <w:spacing w:after="0" w:line="360" w:lineRule="auto"/>
              <w:rPr>
                <w:rFonts w:ascii="Arial" w:hAnsi="Arial" w:cs="Arial"/>
                <w:sz w:val="20"/>
                <w:szCs w:val="20"/>
              </w:rPr>
            </w:pPr>
            <w:r w:rsidRPr="00C55187">
              <w:rPr>
                <w:rFonts w:ascii="Arial" w:hAnsi="Arial" w:cs="Arial"/>
                <w:b/>
                <w:sz w:val="20"/>
                <w:szCs w:val="20"/>
              </w:rPr>
              <w:t>IV.-</w:t>
            </w:r>
            <w:r>
              <w:rPr>
                <w:rFonts w:ascii="Arial" w:hAnsi="Arial" w:cs="Arial"/>
                <w:sz w:val="20"/>
                <w:szCs w:val="20"/>
              </w:rPr>
              <w:t xml:space="preserve"> </w:t>
            </w:r>
            <w:r w:rsidR="00097E3E" w:rsidRPr="00EA5981">
              <w:rPr>
                <w:rFonts w:ascii="Arial" w:hAnsi="Arial" w:cs="Arial"/>
                <w:sz w:val="20"/>
                <w:szCs w:val="20"/>
              </w:rPr>
              <w:t>Por elaboración de planos</w:t>
            </w:r>
          </w:p>
        </w:tc>
      </w:tr>
      <w:tr w:rsidR="00097E3E" w:rsidRPr="00EA5981" w:rsidTr="002F0BC9">
        <w:tblPrEx>
          <w:tblCellMar>
            <w:top w:w="0" w:type="dxa"/>
            <w:left w:w="0" w:type="dxa"/>
            <w:bottom w:w="0" w:type="dxa"/>
            <w:right w:w="0" w:type="dxa"/>
          </w:tblCellMar>
        </w:tblPrEx>
        <w:trPr>
          <w:trHeight w:hRule="exact" w:val="401"/>
        </w:trPr>
        <w:tc>
          <w:tcPr>
            <w:tcW w:w="6693" w:type="dxa"/>
            <w:tcBorders>
              <w:top w:val="single" w:sz="2" w:space="0" w:color="000000"/>
              <w:left w:val="single" w:sz="2"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Catastrales a escala</w:t>
            </w:r>
          </w:p>
        </w:tc>
        <w:tc>
          <w:tcPr>
            <w:tcW w:w="2127" w:type="dxa"/>
            <w:tcBorders>
              <w:top w:val="single" w:sz="2" w:space="0" w:color="000000"/>
              <w:left w:val="single" w:sz="4"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$ 125.00</w:t>
            </w:r>
          </w:p>
        </w:tc>
      </w:tr>
      <w:tr w:rsidR="00097E3E" w:rsidRPr="00EA5981" w:rsidTr="002F0BC9">
        <w:tblPrEx>
          <w:tblCellMar>
            <w:top w:w="0" w:type="dxa"/>
            <w:left w:w="0" w:type="dxa"/>
            <w:bottom w:w="0" w:type="dxa"/>
            <w:right w:w="0" w:type="dxa"/>
          </w:tblCellMar>
        </w:tblPrEx>
        <w:trPr>
          <w:trHeight w:hRule="exact" w:val="751"/>
        </w:trPr>
        <w:tc>
          <w:tcPr>
            <w:tcW w:w="6693" w:type="dxa"/>
            <w:tcBorders>
              <w:top w:val="single" w:sz="4" w:space="0" w:color="000000"/>
              <w:left w:val="single" w:sz="2"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Plano de localización de predios o planos informativos de predios en el interior de la ciudad de Hunucmá, Yucatán.</w:t>
            </w:r>
          </w:p>
        </w:tc>
        <w:tc>
          <w:tcPr>
            <w:tcW w:w="2127" w:type="dxa"/>
            <w:tcBorders>
              <w:top w:val="single" w:sz="2" w:space="0" w:color="000000"/>
              <w:left w:val="single" w:sz="4"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p>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$ 100.00</w:t>
            </w:r>
          </w:p>
        </w:tc>
      </w:tr>
      <w:tr w:rsidR="00097E3E" w:rsidRPr="00EA5981" w:rsidTr="002F0BC9">
        <w:tblPrEx>
          <w:tblCellMar>
            <w:top w:w="0" w:type="dxa"/>
            <w:left w:w="0" w:type="dxa"/>
            <w:bottom w:w="0" w:type="dxa"/>
            <w:right w:w="0" w:type="dxa"/>
          </w:tblCellMar>
        </w:tblPrEx>
        <w:trPr>
          <w:trHeight w:hRule="exact" w:val="398"/>
        </w:trPr>
        <w:tc>
          <w:tcPr>
            <w:tcW w:w="6693" w:type="dxa"/>
            <w:tcBorders>
              <w:top w:val="single" w:sz="4" w:space="0" w:color="000000"/>
              <w:left w:val="single" w:sz="2" w:space="0" w:color="000000"/>
              <w:bottom w:val="single" w:sz="2"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Planos topográficos hasta100 has.</w:t>
            </w:r>
          </w:p>
        </w:tc>
        <w:tc>
          <w:tcPr>
            <w:tcW w:w="2127" w:type="dxa"/>
            <w:tcBorders>
              <w:top w:val="single" w:sz="2" w:space="0" w:color="000000"/>
              <w:left w:val="single" w:sz="4"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$ 200.00</w:t>
            </w:r>
          </w:p>
        </w:tc>
      </w:tr>
      <w:tr w:rsidR="00097E3E" w:rsidRPr="00EA5981" w:rsidTr="002F0BC9">
        <w:tblPrEx>
          <w:tblCellMar>
            <w:top w:w="0" w:type="dxa"/>
            <w:left w:w="0" w:type="dxa"/>
            <w:bottom w:w="0" w:type="dxa"/>
            <w:right w:w="0" w:type="dxa"/>
          </w:tblCellMar>
        </w:tblPrEx>
        <w:trPr>
          <w:trHeight w:hRule="exact" w:val="394"/>
        </w:trPr>
        <w:tc>
          <w:tcPr>
            <w:tcW w:w="6693" w:type="dxa"/>
            <w:tcBorders>
              <w:top w:val="single" w:sz="2" w:space="0" w:color="000000"/>
              <w:left w:val="single" w:sz="2" w:space="0" w:color="000000"/>
              <w:bottom w:val="single" w:sz="2"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Por revisión de planos externos para su aprobación</w:t>
            </w:r>
          </w:p>
        </w:tc>
        <w:tc>
          <w:tcPr>
            <w:tcW w:w="2127" w:type="dxa"/>
            <w:tcBorders>
              <w:top w:val="single" w:sz="2" w:space="0" w:color="000000"/>
              <w:left w:val="single" w:sz="4"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$ 30.00</w:t>
            </w:r>
          </w:p>
        </w:tc>
      </w:tr>
      <w:tr w:rsidR="00097E3E" w:rsidRPr="00EA5981" w:rsidTr="002F0BC9">
        <w:tblPrEx>
          <w:tblCellMar>
            <w:top w:w="0" w:type="dxa"/>
            <w:left w:w="0" w:type="dxa"/>
            <w:bottom w:w="0" w:type="dxa"/>
            <w:right w:w="0" w:type="dxa"/>
          </w:tblCellMar>
        </w:tblPrEx>
        <w:trPr>
          <w:trHeight w:hRule="exact" w:val="2810"/>
        </w:trPr>
        <w:tc>
          <w:tcPr>
            <w:tcW w:w="6693" w:type="dxa"/>
            <w:tcBorders>
              <w:top w:val="single" w:sz="2" w:space="0" w:color="000000"/>
              <w:left w:val="single" w:sz="2" w:space="0" w:color="000000"/>
              <w:bottom w:val="single" w:sz="2" w:space="0" w:color="000000"/>
              <w:right w:val="single" w:sz="4" w:space="0" w:color="000000"/>
            </w:tcBorders>
          </w:tcPr>
          <w:p w:rsidR="00097E3E" w:rsidRPr="00EA5981" w:rsidRDefault="00097E3E" w:rsidP="00C55187">
            <w:pPr>
              <w:widowControl w:val="0"/>
              <w:autoSpaceDE w:val="0"/>
              <w:autoSpaceDN w:val="0"/>
              <w:adjustRightInd w:val="0"/>
              <w:spacing w:after="0" w:line="360" w:lineRule="auto"/>
              <w:jc w:val="both"/>
              <w:rPr>
                <w:rFonts w:ascii="Arial" w:hAnsi="Arial" w:cs="Arial"/>
                <w:sz w:val="20"/>
                <w:szCs w:val="20"/>
              </w:rPr>
            </w:pPr>
            <w:r w:rsidRPr="00C55187">
              <w:rPr>
                <w:rFonts w:ascii="Arial" w:hAnsi="Arial" w:cs="Arial"/>
                <w:b/>
                <w:sz w:val="20"/>
                <w:szCs w:val="20"/>
              </w:rPr>
              <w:lastRenderedPageBreak/>
              <w:t>V.-</w:t>
            </w:r>
            <w:r w:rsidR="00C55187">
              <w:rPr>
                <w:rFonts w:ascii="Arial" w:hAnsi="Arial" w:cs="Arial"/>
                <w:sz w:val="20"/>
                <w:szCs w:val="20"/>
              </w:rPr>
              <w:t xml:space="preserve"> </w:t>
            </w:r>
            <w:r w:rsidRPr="00EA5981">
              <w:rPr>
                <w:rFonts w:ascii="Arial" w:hAnsi="Arial" w:cs="Arial"/>
                <w:sz w:val="20"/>
                <w:szCs w:val="20"/>
              </w:rPr>
              <w:t>Por revalidación de oficios de div</w:t>
            </w:r>
            <w:r w:rsidR="00C55187">
              <w:rPr>
                <w:rFonts w:ascii="Arial" w:hAnsi="Arial" w:cs="Arial"/>
                <w:sz w:val="20"/>
                <w:szCs w:val="20"/>
              </w:rPr>
              <w:t xml:space="preserve">isión, unión y rectificación de </w:t>
            </w:r>
            <w:r w:rsidRPr="00EA5981">
              <w:rPr>
                <w:rFonts w:ascii="Arial" w:hAnsi="Arial" w:cs="Arial"/>
                <w:sz w:val="20"/>
                <w:szCs w:val="20"/>
              </w:rPr>
              <w:t>Medidas (todo oficio solo tendrá efecto y vigencia en la dirección del catastro municipal de Hunucmá, Yucatán, solo un año después de la fecha de su expedición, de lo contrario no se aceptará por revalidación tendrá que pagar un oficio nuevo de acuerdo al caso y todas las diligencias que se generen de la misma ejemplo si es un oficio de división en 3 partes se tendría que pagar la verificación de medidas, los4 planos y el oficio de división en 3 partes.</w:t>
            </w:r>
          </w:p>
        </w:tc>
        <w:tc>
          <w:tcPr>
            <w:tcW w:w="2127" w:type="dxa"/>
            <w:tcBorders>
              <w:top w:val="single" w:sz="2" w:space="0" w:color="000000"/>
              <w:left w:val="single" w:sz="4"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$ 250.00</w:t>
            </w:r>
          </w:p>
        </w:tc>
      </w:tr>
      <w:tr w:rsidR="00097E3E" w:rsidRPr="00EA5981" w:rsidTr="000C4936">
        <w:tblPrEx>
          <w:tblCellMar>
            <w:top w:w="0" w:type="dxa"/>
            <w:left w:w="0" w:type="dxa"/>
            <w:bottom w:w="0" w:type="dxa"/>
            <w:right w:w="0" w:type="dxa"/>
          </w:tblCellMar>
        </w:tblPrEx>
        <w:trPr>
          <w:trHeight w:hRule="exact" w:val="459"/>
        </w:trPr>
        <w:tc>
          <w:tcPr>
            <w:tcW w:w="8820" w:type="dxa"/>
            <w:gridSpan w:val="2"/>
            <w:tcBorders>
              <w:top w:val="single" w:sz="2" w:space="0" w:color="000000"/>
              <w:left w:val="single" w:sz="2" w:space="0" w:color="000000"/>
              <w:bottom w:val="single" w:sz="2" w:space="0" w:color="000000"/>
              <w:right w:val="single" w:sz="2" w:space="0" w:color="000000"/>
            </w:tcBorders>
          </w:tcPr>
          <w:p w:rsidR="00097E3E" w:rsidRPr="00EA5981" w:rsidRDefault="00097E3E" w:rsidP="000C4936">
            <w:pPr>
              <w:widowControl w:val="0"/>
              <w:autoSpaceDE w:val="0"/>
              <w:autoSpaceDN w:val="0"/>
              <w:adjustRightInd w:val="0"/>
              <w:spacing w:after="0" w:line="240" w:lineRule="auto"/>
              <w:rPr>
                <w:rFonts w:ascii="Arial" w:hAnsi="Arial" w:cs="Arial"/>
                <w:sz w:val="20"/>
                <w:szCs w:val="20"/>
              </w:rPr>
            </w:pPr>
            <w:r w:rsidRPr="00156DB8">
              <w:rPr>
                <w:rFonts w:ascii="Arial" w:hAnsi="Arial" w:cs="Arial"/>
                <w:b/>
                <w:sz w:val="20"/>
                <w:szCs w:val="20"/>
              </w:rPr>
              <w:t>VI.-</w:t>
            </w:r>
            <w:r w:rsidR="00156DB8">
              <w:rPr>
                <w:rFonts w:ascii="Arial" w:hAnsi="Arial" w:cs="Arial"/>
                <w:sz w:val="20"/>
                <w:szCs w:val="20"/>
              </w:rPr>
              <w:t xml:space="preserve"> </w:t>
            </w:r>
            <w:r w:rsidRPr="00EA5981">
              <w:rPr>
                <w:rFonts w:ascii="Arial" w:hAnsi="Arial" w:cs="Arial"/>
                <w:sz w:val="20"/>
                <w:szCs w:val="20"/>
              </w:rPr>
              <w:t>Pordiligenciasdeverificacióndemedidasfísicasydecolindanciasde predios:</w:t>
            </w:r>
          </w:p>
        </w:tc>
      </w:tr>
      <w:tr w:rsidR="00097E3E" w:rsidRPr="00EA5981" w:rsidTr="002F0BC9">
        <w:tblPrEx>
          <w:tblCellMar>
            <w:top w:w="0" w:type="dxa"/>
            <w:left w:w="0" w:type="dxa"/>
            <w:bottom w:w="0" w:type="dxa"/>
            <w:right w:w="0" w:type="dxa"/>
          </w:tblCellMar>
        </w:tblPrEx>
        <w:trPr>
          <w:trHeight w:hRule="exact" w:val="394"/>
        </w:trPr>
        <w:tc>
          <w:tcPr>
            <w:tcW w:w="6693"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Zona habitacional</w:t>
            </w:r>
          </w:p>
        </w:tc>
        <w:tc>
          <w:tcPr>
            <w:tcW w:w="2127" w:type="dxa"/>
            <w:tcBorders>
              <w:top w:val="single" w:sz="2" w:space="0" w:color="000000"/>
              <w:left w:val="single" w:sz="2"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$360.00</w:t>
            </w:r>
          </w:p>
        </w:tc>
      </w:tr>
      <w:tr w:rsidR="00097E3E" w:rsidRPr="00EA5981" w:rsidTr="002F0BC9">
        <w:tblPrEx>
          <w:tblCellMar>
            <w:top w:w="0" w:type="dxa"/>
            <w:left w:w="0" w:type="dxa"/>
            <w:bottom w:w="0" w:type="dxa"/>
            <w:right w:w="0" w:type="dxa"/>
          </w:tblCellMar>
        </w:tblPrEx>
        <w:trPr>
          <w:trHeight w:hRule="exact" w:val="394"/>
        </w:trPr>
        <w:tc>
          <w:tcPr>
            <w:tcW w:w="6693"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Zona comercial</w:t>
            </w:r>
          </w:p>
        </w:tc>
        <w:tc>
          <w:tcPr>
            <w:tcW w:w="2127" w:type="dxa"/>
            <w:tcBorders>
              <w:top w:val="single" w:sz="2" w:space="0" w:color="000000"/>
              <w:left w:val="single" w:sz="2"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$460.00</w:t>
            </w:r>
          </w:p>
        </w:tc>
      </w:tr>
      <w:tr w:rsidR="00097E3E" w:rsidRPr="00EA5981" w:rsidTr="002F0BC9">
        <w:tblPrEx>
          <w:tblCellMar>
            <w:top w:w="0" w:type="dxa"/>
            <w:left w:w="0" w:type="dxa"/>
            <w:bottom w:w="0" w:type="dxa"/>
            <w:right w:w="0" w:type="dxa"/>
          </w:tblCellMar>
        </w:tblPrEx>
        <w:trPr>
          <w:trHeight w:hRule="exact" w:val="396"/>
        </w:trPr>
        <w:tc>
          <w:tcPr>
            <w:tcW w:w="6693"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Zona industrial</w:t>
            </w:r>
          </w:p>
        </w:tc>
        <w:tc>
          <w:tcPr>
            <w:tcW w:w="2127" w:type="dxa"/>
            <w:tcBorders>
              <w:top w:val="single" w:sz="2" w:space="0" w:color="000000"/>
              <w:left w:val="single" w:sz="2"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$660.00</w:t>
            </w:r>
          </w:p>
        </w:tc>
      </w:tr>
      <w:tr w:rsidR="00097E3E" w:rsidRPr="00EA5981" w:rsidTr="002F0BC9">
        <w:tblPrEx>
          <w:tblCellMar>
            <w:top w:w="0" w:type="dxa"/>
            <w:left w:w="0" w:type="dxa"/>
            <w:bottom w:w="0" w:type="dxa"/>
            <w:right w:w="0" w:type="dxa"/>
          </w:tblCellMar>
        </w:tblPrEx>
        <w:trPr>
          <w:trHeight w:hRule="exact" w:val="394"/>
        </w:trPr>
        <w:tc>
          <w:tcPr>
            <w:tcW w:w="8820" w:type="dxa"/>
            <w:gridSpan w:val="2"/>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156DB8">
              <w:rPr>
                <w:rFonts w:ascii="Arial" w:hAnsi="Arial" w:cs="Arial"/>
                <w:b/>
                <w:sz w:val="20"/>
                <w:szCs w:val="20"/>
              </w:rPr>
              <w:t>VII.-</w:t>
            </w:r>
            <w:r w:rsidRPr="00EA5981">
              <w:rPr>
                <w:rFonts w:ascii="Arial" w:hAnsi="Arial" w:cs="Arial"/>
                <w:sz w:val="20"/>
                <w:szCs w:val="20"/>
              </w:rPr>
              <w:t xml:space="preserve"> Por los tramites referentes a fundo legal:</w:t>
            </w:r>
          </w:p>
        </w:tc>
      </w:tr>
      <w:tr w:rsidR="00097E3E" w:rsidRPr="00EA5981" w:rsidTr="002F0BC9">
        <w:tblPrEx>
          <w:tblCellMar>
            <w:top w:w="0" w:type="dxa"/>
            <w:left w:w="0" w:type="dxa"/>
            <w:bottom w:w="0" w:type="dxa"/>
            <w:right w:w="0" w:type="dxa"/>
          </w:tblCellMar>
        </w:tblPrEx>
        <w:trPr>
          <w:trHeight w:hRule="exact" w:val="394"/>
        </w:trPr>
        <w:tc>
          <w:tcPr>
            <w:tcW w:w="6693"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Renovación de posesión</w:t>
            </w:r>
          </w:p>
        </w:tc>
        <w:tc>
          <w:tcPr>
            <w:tcW w:w="2127" w:type="dxa"/>
            <w:tcBorders>
              <w:top w:val="single" w:sz="2" w:space="0" w:color="000000"/>
              <w:left w:val="single" w:sz="2"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$200.00</w:t>
            </w:r>
          </w:p>
        </w:tc>
      </w:tr>
      <w:tr w:rsidR="00097E3E" w:rsidRPr="00EA5981" w:rsidTr="002F0BC9">
        <w:tblPrEx>
          <w:tblCellMar>
            <w:top w:w="0" w:type="dxa"/>
            <w:left w:w="0" w:type="dxa"/>
            <w:bottom w:w="0" w:type="dxa"/>
            <w:right w:w="0" w:type="dxa"/>
          </w:tblCellMar>
        </w:tblPrEx>
        <w:trPr>
          <w:trHeight w:hRule="exact" w:val="394"/>
        </w:trPr>
        <w:tc>
          <w:tcPr>
            <w:tcW w:w="6693"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Traspaso o cesión</w:t>
            </w:r>
          </w:p>
        </w:tc>
        <w:tc>
          <w:tcPr>
            <w:tcW w:w="2127" w:type="dxa"/>
            <w:tcBorders>
              <w:top w:val="single" w:sz="2" w:space="0" w:color="000000"/>
              <w:left w:val="single" w:sz="2"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$200.00</w:t>
            </w:r>
          </w:p>
        </w:tc>
      </w:tr>
      <w:tr w:rsidR="00097E3E" w:rsidRPr="00EA5981" w:rsidTr="002F0BC9">
        <w:tblPrEx>
          <w:tblCellMar>
            <w:top w:w="0" w:type="dxa"/>
            <w:left w:w="0" w:type="dxa"/>
            <w:bottom w:w="0" w:type="dxa"/>
            <w:right w:w="0" w:type="dxa"/>
          </w:tblCellMar>
        </w:tblPrEx>
        <w:trPr>
          <w:trHeight w:hRule="exact" w:val="396"/>
        </w:trPr>
        <w:tc>
          <w:tcPr>
            <w:tcW w:w="6693"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Extravío</w:t>
            </w:r>
          </w:p>
        </w:tc>
        <w:tc>
          <w:tcPr>
            <w:tcW w:w="2127" w:type="dxa"/>
            <w:tcBorders>
              <w:top w:val="single" w:sz="2" w:space="0" w:color="000000"/>
              <w:left w:val="single" w:sz="2"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$200.00</w:t>
            </w:r>
          </w:p>
        </w:tc>
      </w:tr>
      <w:tr w:rsidR="00097E3E" w:rsidRPr="00EA5981" w:rsidTr="002F0BC9">
        <w:tblPrEx>
          <w:tblCellMar>
            <w:top w:w="0" w:type="dxa"/>
            <w:left w:w="0" w:type="dxa"/>
            <w:bottom w:w="0" w:type="dxa"/>
            <w:right w:w="0" w:type="dxa"/>
          </w:tblCellMar>
        </w:tblPrEx>
        <w:trPr>
          <w:trHeight w:hRule="exact" w:val="394"/>
        </w:trPr>
        <w:tc>
          <w:tcPr>
            <w:tcW w:w="6693"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Asignación de nomenclatura</w:t>
            </w:r>
          </w:p>
        </w:tc>
        <w:tc>
          <w:tcPr>
            <w:tcW w:w="2127" w:type="dxa"/>
            <w:tcBorders>
              <w:top w:val="single" w:sz="2" w:space="0" w:color="000000"/>
              <w:left w:val="single" w:sz="2" w:space="0" w:color="000000"/>
              <w:bottom w:val="single" w:sz="2" w:space="0" w:color="000000"/>
              <w:right w:val="single" w:sz="2" w:space="0" w:color="000000"/>
            </w:tcBorders>
          </w:tcPr>
          <w:p w:rsidR="00097E3E" w:rsidRPr="00EA5981" w:rsidRDefault="00097E3E" w:rsidP="00C55187">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$210.00</w:t>
            </w:r>
          </w:p>
        </w:tc>
      </w:tr>
      <w:tr w:rsidR="00097E3E" w:rsidRPr="00EA5981" w:rsidTr="002F0BC9">
        <w:tblPrEx>
          <w:tblCellMar>
            <w:top w:w="0" w:type="dxa"/>
            <w:left w:w="0" w:type="dxa"/>
            <w:bottom w:w="0" w:type="dxa"/>
            <w:right w:w="0" w:type="dxa"/>
          </w:tblCellMar>
        </w:tblPrEx>
        <w:trPr>
          <w:trHeight w:hRule="exact" w:val="394"/>
        </w:trPr>
        <w:tc>
          <w:tcPr>
            <w:tcW w:w="8820" w:type="dxa"/>
            <w:gridSpan w:val="2"/>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Traslación de dominio de fondo se pagará el 3% del monto de la venta</w:t>
            </w:r>
          </w:p>
        </w:tc>
      </w:tr>
    </w:tbl>
    <w:p w:rsidR="00097E3E" w:rsidRPr="00EA5981" w:rsidRDefault="00097E3E" w:rsidP="000C4936">
      <w:pPr>
        <w:widowControl w:val="0"/>
        <w:autoSpaceDE w:val="0"/>
        <w:autoSpaceDN w:val="0"/>
        <w:adjustRightInd w:val="0"/>
        <w:spacing w:after="0" w:line="240" w:lineRule="auto"/>
        <w:rPr>
          <w:rFonts w:ascii="Arial" w:hAnsi="Arial" w:cs="Arial"/>
          <w:sz w:val="20"/>
          <w:szCs w:val="20"/>
        </w:rPr>
      </w:pPr>
    </w:p>
    <w:p w:rsidR="00097E3E" w:rsidRPr="00EA5981" w:rsidRDefault="00097E3E" w:rsidP="00C55187">
      <w:pPr>
        <w:widowControl w:val="0"/>
        <w:autoSpaceDE w:val="0"/>
        <w:autoSpaceDN w:val="0"/>
        <w:adjustRightInd w:val="0"/>
        <w:spacing w:after="0" w:line="360" w:lineRule="auto"/>
        <w:ind w:hanging="10"/>
        <w:jc w:val="both"/>
        <w:rPr>
          <w:rFonts w:ascii="Arial" w:hAnsi="Arial" w:cs="Arial"/>
          <w:sz w:val="20"/>
          <w:szCs w:val="20"/>
        </w:rPr>
      </w:pPr>
      <w:r w:rsidRPr="00C55187">
        <w:rPr>
          <w:rFonts w:ascii="Arial" w:hAnsi="Arial" w:cs="Arial"/>
          <w:b/>
          <w:sz w:val="20"/>
          <w:szCs w:val="20"/>
        </w:rPr>
        <w:t xml:space="preserve">Artículo </w:t>
      </w:r>
      <w:r w:rsidR="00C45863">
        <w:rPr>
          <w:rFonts w:ascii="Arial" w:hAnsi="Arial" w:cs="Arial"/>
          <w:b/>
          <w:sz w:val="20"/>
          <w:szCs w:val="20"/>
        </w:rPr>
        <w:t>32</w:t>
      </w:r>
      <w:r w:rsidRPr="00C55187">
        <w:rPr>
          <w:rFonts w:ascii="Arial" w:hAnsi="Arial" w:cs="Arial"/>
          <w:b/>
          <w:sz w:val="20"/>
          <w:szCs w:val="20"/>
        </w:rPr>
        <w:t>.-</w:t>
      </w:r>
      <w:r w:rsidRPr="00EA5981">
        <w:rPr>
          <w:rFonts w:ascii="Arial" w:hAnsi="Arial" w:cs="Arial"/>
          <w:sz w:val="20"/>
          <w:szCs w:val="20"/>
        </w:rPr>
        <w:t xml:space="preserve"> Por las actualizaciones de predios urbanos se causarán y pagarán los </w:t>
      </w:r>
      <w:r w:rsidR="00C55187">
        <w:rPr>
          <w:rFonts w:ascii="Arial" w:hAnsi="Arial" w:cs="Arial"/>
          <w:sz w:val="20"/>
          <w:szCs w:val="20"/>
        </w:rPr>
        <w:t xml:space="preserve">siguientes </w:t>
      </w:r>
      <w:r w:rsidRPr="00EA5981">
        <w:rPr>
          <w:rFonts w:ascii="Arial" w:hAnsi="Arial" w:cs="Arial"/>
          <w:sz w:val="20"/>
          <w:szCs w:val="20"/>
        </w:rPr>
        <w:t>derechos:</w:t>
      </w:r>
    </w:p>
    <w:p w:rsidR="00097E3E" w:rsidRDefault="00097E3E" w:rsidP="000C4936">
      <w:pPr>
        <w:widowControl w:val="0"/>
        <w:autoSpaceDE w:val="0"/>
        <w:autoSpaceDN w:val="0"/>
        <w:adjustRightInd w:val="0"/>
        <w:spacing w:after="0" w:line="240" w:lineRule="auto"/>
        <w:rPr>
          <w:rFonts w:ascii="Arial" w:hAnsi="Arial" w:cs="Arial"/>
          <w:sz w:val="20"/>
          <w:szCs w:val="20"/>
        </w:rPr>
      </w:pPr>
    </w:p>
    <w:tbl>
      <w:tblPr>
        <w:tblW w:w="0" w:type="auto"/>
        <w:tblInd w:w="376" w:type="dxa"/>
        <w:tblLayout w:type="fixed"/>
        <w:tblCellMar>
          <w:left w:w="0" w:type="dxa"/>
          <w:right w:w="0" w:type="dxa"/>
        </w:tblCellMar>
        <w:tblLook w:val="0000" w:firstRow="0" w:lastRow="0" w:firstColumn="0" w:lastColumn="0" w:noHBand="0" w:noVBand="0"/>
      </w:tblPr>
      <w:tblGrid>
        <w:gridCol w:w="6431"/>
        <w:gridCol w:w="1416"/>
      </w:tblGrid>
      <w:tr w:rsidR="00097E3E" w:rsidRPr="00EA5981" w:rsidTr="002F0BC9">
        <w:tblPrEx>
          <w:tblCellMar>
            <w:top w:w="0" w:type="dxa"/>
            <w:left w:w="0" w:type="dxa"/>
            <w:bottom w:w="0" w:type="dxa"/>
            <w:right w:w="0" w:type="dxa"/>
          </w:tblCellMar>
        </w:tblPrEx>
        <w:trPr>
          <w:trHeight w:hRule="exact" w:val="401"/>
        </w:trPr>
        <w:tc>
          <w:tcPr>
            <w:tcW w:w="6431"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De un valor de $ 0.01 a $10,000.00</w:t>
            </w:r>
          </w:p>
        </w:tc>
        <w:tc>
          <w:tcPr>
            <w:tcW w:w="1416"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110.00</w:t>
            </w:r>
          </w:p>
        </w:tc>
      </w:tr>
      <w:tr w:rsidR="00097E3E" w:rsidRPr="00EA5981" w:rsidTr="002F0BC9">
        <w:tblPrEx>
          <w:tblCellMar>
            <w:top w:w="0" w:type="dxa"/>
            <w:left w:w="0" w:type="dxa"/>
            <w:bottom w:w="0" w:type="dxa"/>
            <w:right w:w="0" w:type="dxa"/>
          </w:tblCellMar>
        </w:tblPrEx>
        <w:trPr>
          <w:trHeight w:hRule="exact" w:val="401"/>
        </w:trPr>
        <w:tc>
          <w:tcPr>
            <w:tcW w:w="6431"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De un valor de $ 10,001.00a $ 40,000.00</w:t>
            </w:r>
          </w:p>
        </w:tc>
        <w:tc>
          <w:tcPr>
            <w:tcW w:w="1416"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130.00</w:t>
            </w:r>
          </w:p>
        </w:tc>
      </w:tr>
      <w:tr w:rsidR="00097E3E" w:rsidRPr="00EA5981" w:rsidTr="002F0BC9">
        <w:tblPrEx>
          <w:tblCellMar>
            <w:top w:w="0" w:type="dxa"/>
            <w:left w:w="0" w:type="dxa"/>
            <w:bottom w:w="0" w:type="dxa"/>
            <w:right w:w="0" w:type="dxa"/>
          </w:tblCellMar>
        </w:tblPrEx>
        <w:trPr>
          <w:trHeight w:hRule="exact" w:val="403"/>
        </w:trPr>
        <w:tc>
          <w:tcPr>
            <w:tcW w:w="6431"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De un valor de $ 40,001.00a $ 80,000.00</w:t>
            </w:r>
          </w:p>
        </w:tc>
        <w:tc>
          <w:tcPr>
            <w:tcW w:w="1416"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140.00</w:t>
            </w:r>
          </w:p>
        </w:tc>
      </w:tr>
      <w:tr w:rsidR="00097E3E" w:rsidRPr="00EA5981" w:rsidTr="002F0BC9">
        <w:tblPrEx>
          <w:tblCellMar>
            <w:top w:w="0" w:type="dxa"/>
            <w:left w:w="0" w:type="dxa"/>
            <w:bottom w:w="0" w:type="dxa"/>
            <w:right w:w="0" w:type="dxa"/>
          </w:tblCellMar>
        </w:tblPrEx>
        <w:trPr>
          <w:trHeight w:hRule="exact" w:val="401"/>
        </w:trPr>
        <w:tc>
          <w:tcPr>
            <w:tcW w:w="6431"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De un valor de $ 80,001.00a $ 120,000.00</w:t>
            </w:r>
          </w:p>
        </w:tc>
        <w:tc>
          <w:tcPr>
            <w:tcW w:w="1416"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150.00</w:t>
            </w:r>
          </w:p>
        </w:tc>
      </w:tr>
      <w:tr w:rsidR="00097E3E" w:rsidRPr="00EA5981" w:rsidTr="002F0BC9">
        <w:tblPrEx>
          <w:tblCellMar>
            <w:top w:w="0" w:type="dxa"/>
            <w:left w:w="0" w:type="dxa"/>
            <w:bottom w:w="0" w:type="dxa"/>
            <w:right w:w="0" w:type="dxa"/>
          </w:tblCellMar>
        </w:tblPrEx>
        <w:trPr>
          <w:trHeight w:hRule="exact" w:val="398"/>
        </w:trPr>
        <w:tc>
          <w:tcPr>
            <w:tcW w:w="6431"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De un valor de $ 120,001.00 a $ 160,000.00</w:t>
            </w:r>
          </w:p>
        </w:tc>
        <w:tc>
          <w:tcPr>
            <w:tcW w:w="1416"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160.00</w:t>
            </w:r>
          </w:p>
        </w:tc>
      </w:tr>
      <w:tr w:rsidR="00097E3E" w:rsidRPr="00EA5981" w:rsidTr="002F0BC9">
        <w:tblPrEx>
          <w:tblCellMar>
            <w:top w:w="0" w:type="dxa"/>
            <w:left w:w="0" w:type="dxa"/>
            <w:bottom w:w="0" w:type="dxa"/>
            <w:right w:w="0" w:type="dxa"/>
          </w:tblCellMar>
        </w:tblPrEx>
        <w:trPr>
          <w:trHeight w:hRule="exact" w:val="401"/>
        </w:trPr>
        <w:tc>
          <w:tcPr>
            <w:tcW w:w="6431"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De un valor de $ 160,001.00 a $ 200,000.00</w:t>
            </w:r>
          </w:p>
        </w:tc>
        <w:tc>
          <w:tcPr>
            <w:tcW w:w="1416"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170.00</w:t>
            </w:r>
          </w:p>
        </w:tc>
      </w:tr>
      <w:tr w:rsidR="00097E3E" w:rsidRPr="00EA5981" w:rsidTr="002F0BC9">
        <w:tblPrEx>
          <w:tblCellMar>
            <w:top w:w="0" w:type="dxa"/>
            <w:left w:w="0" w:type="dxa"/>
            <w:bottom w:w="0" w:type="dxa"/>
            <w:right w:w="0" w:type="dxa"/>
          </w:tblCellMar>
        </w:tblPrEx>
        <w:trPr>
          <w:trHeight w:hRule="exact" w:val="401"/>
        </w:trPr>
        <w:tc>
          <w:tcPr>
            <w:tcW w:w="6431"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De un valor de $ 200,001.00 a $ 240,000.00</w:t>
            </w:r>
          </w:p>
        </w:tc>
        <w:tc>
          <w:tcPr>
            <w:tcW w:w="1416" w:type="dxa"/>
            <w:tcBorders>
              <w:top w:val="single" w:sz="2" w:space="0" w:color="000000"/>
              <w:left w:val="single" w:sz="2" w:space="0" w:color="000000"/>
              <w:bottom w:val="single" w:sz="2" w:space="0" w:color="000000"/>
              <w:right w:val="single" w:sz="2"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180.00</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C55187">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sz w:val="20"/>
          <w:szCs w:val="20"/>
        </w:rPr>
        <w:t>Al excedente de valor de u</w:t>
      </w:r>
      <w:r w:rsidR="00C55187">
        <w:rPr>
          <w:rFonts w:ascii="Arial" w:hAnsi="Arial" w:cs="Arial"/>
          <w:sz w:val="20"/>
          <w:szCs w:val="20"/>
        </w:rPr>
        <w:t>n predio de $240,001.00 hasta 2’</w:t>
      </w:r>
      <w:r w:rsidRPr="00EA5981">
        <w:rPr>
          <w:rFonts w:ascii="Arial" w:hAnsi="Arial" w:cs="Arial"/>
          <w:sz w:val="20"/>
          <w:szCs w:val="20"/>
        </w:rPr>
        <w:t>040,000.00 se le aplicará un 0.1% y se sumará al fijo.</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C55187">
      <w:pPr>
        <w:widowControl w:val="0"/>
        <w:autoSpaceDE w:val="0"/>
        <w:autoSpaceDN w:val="0"/>
        <w:adjustRightInd w:val="0"/>
        <w:spacing w:after="0" w:line="360" w:lineRule="auto"/>
        <w:ind w:hanging="10"/>
        <w:jc w:val="both"/>
        <w:rPr>
          <w:rFonts w:ascii="Arial" w:hAnsi="Arial" w:cs="Arial"/>
          <w:sz w:val="20"/>
          <w:szCs w:val="20"/>
        </w:rPr>
      </w:pPr>
      <w:r w:rsidRPr="00C55187">
        <w:rPr>
          <w:rFonts w:ascii="Arial" w:hAnsi="Arial" w:cs="Arial"/>
          <w:b/>
          <w:sz w:val="20"/>
          <w:szCs w:val="20"/>
        </w:rPr>
        <w:t xml:space="preserve">Artículo </w:t>
      </w:r>
      <w:r w:rsidR="00C45863">
        <w:rPr>
          <w:rFonts w:ascii="Arial" w:hAnsi="Arial" w:cs="Arial"/>
          <w:b/>
          <w:sz w:val="20"/>
          <w:szCs w:val="20"/>
        </w:rPr>
        <w:t>33</w:t>
      </w:r>
      <w:r w:rsidRPr="00C55187">
        <w:rPr>
          <w:rFonts w:ascii="Arial" w:hAnsi="Arial" w:cs="Arial"/>
          <w:b/>
          <w:sz w:val="20"/>
          <w:szCs w:val="20"/>
        </w:rPr>
        <w:t>.</w:t>
      </w:r>
      <w:r w:rsidRPr="00EA5981">
        <w:rPr>
          <w:rFonts w:ascii="Arial" w:hAnsi="Arial" w:cs="Arial"/>
          <w:sz w:val="20"/>
          <w:szCs w:val="20"/>
        </w:rPr>
        <w:t>- No causará derecho alguno las divisiones o fracciones de terrenos en zonas rústicas que sean destinadas plenamente a la producción agrícola o ganadera.</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C55187">
      <w:pPr>
        <w:widowControl w:val="0"/>
        <w:autoSpaceDE w:val="0"/>
        <w:autoSpaceDN w:val="0"/>
        <w:adjustRightInd w:val="0"/>
        <w:spacing w:after="0" w:line="360" w:lineRule="auto"/>
        <w:ind w:hanging="10"/>
        <w:jc w:val="both"/>
        <w:rPr>
          <w:rFonts w:ascii="Arial" w:hAnsi="Arial" w:cs="Arial"/>
          <w:sz w:val="20"/>
          <w:szCs w:val="20"/>
        </w:rPr>
      </w:pPr>
      <w:r w:rsidRPr="00C55187">
        <w:rPr>
          <w:rFonts w:ascii="Arial" w:hAnsi="Arial" w:cs="Arial"/>
          <w:b/>
          <w:sz w:val="20"/>
          <w:szCs w:val="20"/>
        </w:rPr>
        <w:t xml:space="preserve">Artículo </w:t>
      </w:r>
      <w:r w:rsidR="00C45863">
        <w:rPr>
          <w:rFonts w:ascii="Arial" w:hAnsi="Arial" w:cs="Arial"/>
          <w:b/>
          <w:sz w:val="20"/>
          <w:szCs w:val="20"/>
        </w:rPr>
        <w:t>34</w:t>
      </w:r>
      <w:r w:rsidRPr="00C55187">
        <w:rPr>
          <w:rFonts w:ascii="Arial" w:hAnsi="Arial" w:cs="Arial"/>
          <w:b/>
          <w:sz w:val="20"/>
          <w:szCs w:val="20"/>
        </w:rPr>
        <w:t>.-</w:t>
      </w:r>
      <w:r w:rsidRPr="00EA5981">
        <w:rPr>
          <w:rFonts w:ascii="Arial" w:hAnsi="Arial" w:cs="Arial"/>
          <w:sz w:val="20"/>
          <w:szCs w:val="20"/>
        </w:rPr>
        <w:t xml:space="preserve"> Los fraccionamientos causarán derechos de deslinde, a excepción de lo señalado en el artículo anterior, de conformidad con lo siguiente:</w:t>
      </w:r>
    </w:p>
    <w:p w:rsidR="00C55187" w:rsidRPr="00EA5981" w:rsidRDefault="00C55187" w:rsidP="00EA5981">
      <w:pPr>
        <w:widowControl w:val="0"/>
        <w:autoSpaceDE w:val="0"/>
        <w:autoSpaceDN w:val="0"/>
        <w:adjustRightInd w:val="0"/>
        <w:spacing w:after="0" w:line="360" w:lineRule="auto"/>
        <w:rPr>
          <w:rFonts w:ascii="Arial" w:hAnsi="Arial" w:cs="Arial"/>
          <w:sz w:val="20"/>
          <w:szCs w:val="20"/>
        </w:rPr>
      </w:pPr>
    </w:p>
    <w:tbl>
      <w:tblPr>
        <w:tblW w:w="0" w:type="auto"/>
        <w:tblInd w:w="222" w:type="dxa"/>
        <w:tblLayout w:type="fixed"/>
        <w:tblCellMar>
          <w:left w:w="0" w:type="dxa"/>
          <w:right w:w="0" w:type="dxa"/>
        </w:tblCellMar>
        <w:tblLook w:val="0000" w:firstRow="0" w:lastRow="0" w:firstColumn="0" w:lastColumn="0" w:noHBand="0" w:noVBand="0"/>
      </w:tblPr>
      <w:tblGrid>
        <w:gridCol w:w="6587"/>
        <w:gridCol w:w="1493"/>
      </w:tblGrid>
      <w:tr w:rsidR="00097E3E" w:rsidRPr="00EA5981" w:rsidTr="002F0BC9">
        <w:tblPrEx>
          <w:tblCellMar>
            <w:top w:w="0" w:type="dxa"/>
            <w:left w:w="0" w:type="dxa"/>
            <w:bottom w:w="0" w:type="dxa"/>
            <w:right w:w="0" w:type="dxa"/>
          </w:tblCellMar>
        </w:tblPrEx>
        <w:trPr>
          <w:trHeight w:hRule="exact" w:val="336"/>
        </w:trPr>
        <w:tc>
          <w:tcPr>
            <w:tcW w:w="658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6F74AF">
              <w:rPr>
                <w:rFonts w:ascii="Arial" w:hAnsi="Arial" w:cs="Arial"/>
                <w:b/>
                <w:sz w:val="20"/>
                <w:szCs w:val="20"/>
              </w:rPr>
              <w:t>I.-</w:t>
            </w:r>
            <w:r w:rsidRPr="00EA5981">
              <w:rPr>
                <w:rFonts w:ascii="Arial" w:hAnsi="Arial" w:cs="Arial"/>
                <w:sz w:val="20"/>
                <w:szCs w:val="20"/>
              </w:rPr>
              <w:t xml:space="preserve"> Hasta 160,000 m²</w:t>
            </w:r>
          </w:p>
        </w:tc>
        <w:tc>
          <w:tcPr>
            <w:tcW w:w="149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$ 40.00 por m²</w:t>
            </w:r>
          </w:p>
        </w:tc>
      </w:tr>
      <w:tr w:rsidR="00097E3E" w:rsidRPr="00EA5981" w:rsidTr="002F0BC9">
        <w:tblPrEx>
          <w:tblCellMar>
            <w:top w:w="0" w:type="dxa"/>
            <w:left w:w="0" w:type="dxa"/>
            <w:bottom w:w="0" w:type="dxa"/>
            <w:right w:w="0" w:type="dxa"/>
          </w:tblCellMar>
        </w:tblPrEx>
        <w:trPr>
          <w:trHeight w:hRule="exact" w:val="338"/>
        </w:trPr>
        <w:tc>
          <w:tcPr>
            <w:tcW w:w="658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6F74AF">
              <w:rPr>
                <w:rFonts w:ascii="Arial" w:hAnsi="Arial" w:cs="Arial"/>
                <w:b/>
                <w:sz w:val="20"/>
                <w:szCs w:val="20"/>
              </w:rPr>
              <w:t>II.-</w:t>
            </w:r>
            <w:r w:rsidRPr="00EA5981">
              <w:rPr>
                <w:rFonts w:ascii="Arial" w:hAnsi="Arial" w:cs="Arial"/>
                <w:sz w:val="20"/>
                <w:szCs w:val="20"/>
              </w:rPr>
              <w:t xml:space="preserve">  Más de 160,000 m² excedentes</w:t>
            </w:r>
          </w:p>
        </w:tc>
        <w:tc>
          <w:tcPr>
            <w:tcW w:w="149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$ 45.00 por m²</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C55187" w:rsidP="00C55187">
      <w:pPr>
        <w:widowControl w:val="0"/>
        <w:autoSpaceDE w:val="0"/>
        <w:autoSpaceDN w:val="0"/>
        <w:adjustRightInd w:val="0"/>
        <w:spacing w:after="0" w:line="360" w:lineRule="auto"/>
        <w:jc w:val="both"/>
        <w:rPr>
          <w:rFonts w:ascii="Arial" w:hAnsi="Arial" w:cs="Arial"/>
          <w:sz w:val="20"/>
          <w:szCs w:val="20"/>
        </w:rPr>
      </w:pPr>
      <w:r w:rsidRPr="00C55187">
        <w:rPr>
          <w:rFonts w:ascii="Arial" w:hAnsi="Arial" w:cs="Arial"/>
          <w:b/>
          <w:sz w:val="20"/>
          <w:szCs w:val="20"/>
        </w:rPr>
        <w:t xml:space="preserve">Artículo </w:t>
      </w:r>
      <w:r w:rsidR="00C45863">
        <w:rPr>
          <w:rFonts w:ascii="Arial" w:hAnsi="Arial" w:cs="Arial"/>
          <w:b/>
          <w:sz w:val="20"/>
          <w:szCs w:val="20"/>
        </w:rPr>
        <w:t>35</w:t>
      </w:r>
      <w:r w:rsidR="00097E3E" w:rsidRPr="00EA5981">
        <w:rPr>
          <w:rFonts w:ascii="Arial" w:hAnsi="Arial" w:cs="Arial"/>
          <w:sz w:val="20"/>
          <w:szCs w:val="20"/>
        </w:rPr>
        <w:t>.- Por la revisión de la documentación de construccion</w:t>
      </w:r>
      <w:r>
        <w:rPr>
          <w:rFonts w:ascii="Arial" w:hAnsi="Arial" w:cs="Arial"/>
          <w:sz w:val="20"/>
          <w:szCs w:val="20"/>
        </w:rPr>
        <w:t xml:space="preserve">es de régimen de condominio, se </w:t>
      </w:r>
      <w:r w:rsidR="00097E3E" w:rsidRPr="00EA5981">
        <w:rPr>
          <w:rFonts w:ascii="Arial" w:hAnsi="Arial" w:cs="Arial"/>
          <w:position w:val="-1"/>
          <w:sz w:val="20"/>
          <w:szCs w:val="20"/>
        </w:rPr>
        <w:t>causarán derechos de acuerdo a su tipo:</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tblInd w:w="222" w:type="dxa"/>
        <w:tblLayout w:type="fixed"/>
        <w:tblCellMar>
          <w:left w:w="0" w:type="dxa"/>
          <w:right w:w="0" w:type="dxa"/>
        </w:tblCellMar>
        <w:tblLook w:val="0000" w:firstRow="0" w:lastRow="0" w:firstColumn="0" w:lastColumn="0" w:noHBand="0" w:noVBand="0"/>
      </w:tblPr>
      <w:tblGrid>
        <w:gridCol w:w="6446"/>
        <w:gridCol w:w="1792"/>
      </w:tblGrid>
      <w:tr w:rsidR="00097E3E" w:rsidRPr="00EA5981" w:rsidTr="002F0BC9">
        <w:tblPrEx>
          <w:tblCellMar>
            <w:top w:w="0" w:type="dxa"/>
            <w:left w:w="0" w:type="dxa"/>
            <w:bottom w:w="0" w:type="dxa"/>
            <w:right w:w="0" w:type="dxa"/>
          </w:tblCellMar>
        </w:tblPrEx>
        <w:trPr>
          <w:trHeight w:hRule="exact" w:val="336"/>
        </w:trPr>
        <w:tc>
          <w:tcPr>
            <w:tcW w:w="644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Tipo comercial</w:t>
            </w:r>
          </w:p>
        </w:tc>
        <w:tc>
          <w:tcPr>
            <w:tcW w:w="1792"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$ 45.00 por depto.</w:t>
            </w:r>
          </w:p>
        </w:tc>
      </w:tr>
      <w:tr w:rsidR="00097E3E" w:rsidRPr="00EA5981" w:rsidTr="002F0BC9">
        <w:tblPrEx>
          <w:tblCellMar>
            <w:top w:w="0" w:type="dxa"/>
            <w:left w:w="0" w:type="dxa"/>
            <w:bottom w:w="0" w:type="dxa"/>
            <w:right w:w="0" w:type="dxa"/>
          </w:tblCellMar>
        </w:tblPrEx>
        <w:trPr>
          <w:trHeight w:hRule="exact" w:val="338"/>
        </w:trPr>
        <w:tc>
          <w:tcPr>
            <w:tcW w:w="644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Tipo habitacional</w:t>
            </w:r>
          </w:p>
        </w:tc>
        <w:tc>
          <w:tcPr>
            <w:tcW w:w="1792"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$ 35.00 por depto.</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C55187">
        <w:rPr>
          <w:rFonts w:ascii="Arial" w:hAnsi="Arial" w:cs="Arial"/>
          <w:b/>
          <w:sz w:val="20"/>
          <w:szCs w:val="20"/>
        </w:rPr>
        <w:t xml:space="preserve">Artículo </w:t>
      </w:r>
      <w:r w:rsidR="00C45863">
        <w:rPr>
          <w:rFonts w:ascii="Arial" w:hAnsi="Arial" w:cs="Arial"/>
          <w:b/>
          <w:sz w:val="20"/>
          <w:szCs w:val="20"/>
        </w:rPr>
        <w:t>36</w:t>
      </w:r>
      <w:r w:rsidRPr="00C55187">
        <w:rPr>
          <w:rFonts w:ascii="Arial" w:hAnsi="Arial" w:cs="Arial"/>
          <w:b/>
          <w:sz w:val="20"/>
          <w:szCs w:val="20"/>
        </w:rPr>
        <w:t xml:space="preserve">.- </w:t>
      </w:r>
      <w:r w:rsidRPr="00EA5981">
        <w:rPr>
          <w:rFonts w:ascii="Arial" w:hAnsi="Arial" w:cs="Arial"/>
          <w:sz w:val="20"/>
          <w:szCs w:val="20"/>
        </w:rPr>
        <w:t>Por el otorgamiento de las cartas de congruencia de uso de suelo correspondientes a la zona federal se pagarán: $25.00 por metro cuadrado, y por la renovación de las mismas por este concepto, el contribuyente pagara el 20% sobre el valor pagado por el primer otorgamiento de la constancia.</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t>Quedarán exentas del pago de los derechos que establece esta sección, las instituciones públicas.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C55187" w:rsidRPr="00C55187" w:rsidRDefault="00097E3E" w:rsidP="00C55187">
      <w:pPr>
        <w:widowControl w:val="0"/>
        <w:autoSpaceDE w:val="0"/>
        <w:autoSpaceDN w:val="0"/>
        <w:adjustRightInd w:val="0"/>
        <w:spacing w:after="0" w:line="360" w:lineRule="auto"/>
        <w:jc w:val="center"/>
        <w:rPr>
          <w:rFonts w:ascii="Arial" w:hAnsi="Arial" w:cs="Arial"/>
          <w:b/>
          <w:sz w:val="20"/>
          <w:szCs w:val="20"/>
        </w:rPr>
      </w:pPr>
      <w:r w:rsidRPr="00C55187">
        <w:rPr>
          <w:rFonts w:ascii="Arial" w:hAnsi="Arial" w:cs="Arial"/>
          <w:b/>
          <w:sz w:val="20"/>
          <w:szCs w:val="20"/>
        </w:rPr>
        <w:t>CAPÍTULO IV</w:t>
      </w:r>
    </w:p>
    <w:p w:rsidR="00097E3E" w:rsidRPr="00C55187" w:rsidRDefault="00097E3E" w:rsidP="00C55187">
      <w:pPr>
        <w:widowControl w:val="0"/>
        <w:autoSpaceDE w:val="0"/>
        <w:autoSpaceDN w:val="0"/>
        <w:adjustRightInd w:val="0"/>
        <w:spacing w:after="0" w:line="360" w:lineRule="auto"/>
        <w:jc w:val="center"/>
        <w:rPr>
          <w:rFonts w:ascii="Arial" w:hAnsi="Arial" w:cs="Arial"/>
          <w:b/>
          <w:sz w:val="20"/>
          <w:szCs w:val="20"/>
        </w:rPr>
      </w:pPr>
      <w:r w:rsidRPr="00C55187">
        <w:rPr>
          <w:rFonts w:ascii="Arial" w:hAnsi="Arial" w:cs="Arial"/>
          <w:b/>
          <w:sz w:val="20"/>
          <w:szCs w:val="20"/>
        </w:rPr>
        <w:t>Derechos por los Servicios que Presta la</w:t>
      </w:r>
      <w:r w:rsidR="008B0D63">
        <w:rPr>
          <w:rFonts w:ascii="Arial" w:hAnsi="Arial" w:cs="Arial"/>
          <w:b/>
          <w:sz w:val="20"/>
          <w:szCs w:val="20"/>
        </w:rPr>
        <w:t xml:space="preserve"> Dirección de Seguridad Pública</w:t>
      </w:r>
      <w:r w:rsidR="00473CA4">
        <w:rPr>
          <w:rFonts w:ascii="Arial" w:hAnsi="Arial" w:cs="Arial"/>
          <w:b/>
          <w:sz w:val="20"/>
          <w:szCs w:val="20"/>
        </w:rPr>
        <w:t xml:space="preserve"> y</w:t>
      </w:r>
      <w:r w:rsidR="00473CA4" w:rsidRPr="00473CA4">
        <w:rPr>
          <w:rFonts w:ascii="Arial" w:hAnsi="Arial" w:cs="Arial"/>
          <w:b/>
          <w:sz w:val="20"/>
          <w:szCs w:val="20"/>
        </w:rPr>
        <w:t xml:space="preserve"> los Relativos a la Vialidad</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C55187">
        <w:rPr>
          <w:rFonts w:ascii="Arial" w:hAnsi="Arial" w:cs="Arial"/>
          <w:b/>
          <w:sz w:val="20"/>
          <w:szCs w:val="20"/>
        </w:rPr>
        <w:t xml:space="preserve">Artículo </w:t>
      </w:r>
      <w:r w:rsidR="00C45863">
        <w:rPr>
          <w:rFonts w:ascii="Arial" w:hAnsi="Arial" w:cs="Arial"/>
          <w:b/>
          <w:sz w:val="20"/>
          <w:szCs w:val="20"/>
        </w:rPr>
        <w:t>37</w:t>
      </w:r>
      <w:r w:rsidRPr="00C55187">
        <w:rPr>
          <w:rFonts w:ascii="Arial" w:hAnsi="Arial" w:cs="Arial"/>
          <w:b/>
          <w:sz w:val="20"/>
          <w:szCs w:val="20"/>
        </w:rPr>
        <w:t>.-</w:t>
      </w:r>
      <w:r w:rsidRPr="00EA5981">
        <w:rPr>
          <w:rFonts w:ascii="Arial" w:hAnsi="Arial" w:cs="Arial"/>
          <w:sz w:val="20"/>
          <w:szCs w:val="20"/>
        </w:rPr>
        <w:t xml:space="preserve"> Este derecho se pagará con base a</w:t>
      </w:r>
      <w:r w:rsidR="00225FE5">
        <w:rPr>
          <w:rFonts w:ascii="Arial" w:hAnsi="Arial" w:cs="Arial"/>
          <w:sz w:val="20"/>
          <w:szCs w:val="20"/>
        </w:rPr>
        <w:t xml:space="preserve"> </w:t>
      </w:r>
      <w:r w:rsidRPr="00EA5981">
        <w:rPr>
          <w:rFonts w:ascii="Arial" w:hAnsi="Arial" w:cs="Arial"/>
          <w:sz w:val="20"/>
          <w:szCs w:val="20"/>
        </w:rPr>
        <w:t>l</w:t>
      </w:r>
      <w:r w:rsidR="00225FE5">
        <w:rPr>
          <w:rFonts w:ascii="Arial" w:hAnsi="Arial" w:cs="Arial"/>
          <w:sz w:val="20"/>
          <w:szCs w:val="20"/>
        </w:rPr>
        <w:t>a Unidad de Medida y Actualización</w:t>
      </w:r>
      <w:r w:rsidRPr="00EA5981">
        <w:rPr>
          <w:rFonts w:ascii="Arial" w:hAnsi="Arial" w:cs="Arial"/>
          <w:sz w:val="20"/>
          <w:szCs w:val="20"/>
        </w:rPr>
        <w:t>, de acuerdo a la siguiente tarifa:</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C55187">
      <w:pPr>
        <w:widowControl w:val="0"/>
        <w:autoSpaceDE w:val="0"/>
        <w:autoSpaceDN w:val="0"/>
        <w:adjustRightInd w:val="0"/>
        <w:spacing w:after="0" w:line="360" w:lineRule="auto"/>
        <w:ind w:hanging="10"/>
        <w:jc w:val="both"/>
        <w:rPr>
          <w:rFonts w:ascii="Arial" w:hAnsi="Arial" w:cs="Arial"/>
          <w:sz w:val="20"/>
          <w:szCs w:val="20"/>
        </w:rPr>
      </w:pPr>
      <w:r w:rsidRPr="002F0BC9">
        <w:rPr>
          <w:rFonts w:ascii="Arial" w:hAnsi="Arial" w:cs="Arial"/>
          <w:b/>
          <w:sz w:val="20"/>
          <w:szCs w:val="20"/>
        </w:rPr>
        <w:t>I.</w:t>
      </w:r>
      <w:r w:rsidRPr="00EA5981">
        <w:rPr>
          <w:rFonts w:ascii="Arial" w:hAnsi="Arial" w:cs="Arial"/>
          <w:sz w:val="20"/>
          <w:szCs w:val="20"/>
        </w:rPr>
        <w:t xml:space="preserve">- En fiestas de carácter social, exposiciones, asambleas y demás eventos análogos, en general una </w:t>
      </w:r>
      <w:r w:rsidRPr="00EA5981">
        <w:rPr>
          <w:rFonts w:ascii="Arial" w:hAnsi="Arial" w:cs="Arial"/>
          <w:sz w:val="20"/>
          <w:szCs w:val="20"/>
        </w:rPr>
        <w:lastRenderedPageBreak/>
        <w:t>cuota equivalente a 5 veces la Unidad de Medida y Act</w:t>
      </w:r>
      <w:r w:rsidR="00C55187">
        <w:rPr>
          <w:rFonts w:ascii="Arial" w:hAnsi="Arial" w:cs="Arial"/>
          <w:sz w:val="20"/>
          <w:szCs w:val="20"/>
        </w:rPr>
        <w:t xml:space="preserve">ualización por comisionado por cada jornada de </w:t>
      </w:r>
      <w:r w:rsidRPr="00EA5981">
        <w:rPr>
          <w:rFonts w:ascii="Arial" w:hAnsi="Arial" w:cs="Arial"/>
          <w:sz w:val="20"/>
          <w:szCs w:val="20"/>
        </w:rPr>
        <w:t>8 horas, y</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2F0BC9">
        <w:rPr>
          <w:rFonts w:ascii="Arial" w:hAnsi="Arial" w:cs="Arial"/>
          <w:b/>
          <w:sz w:val="20"/>
          <w:szCs w:val="20"/>
        </w:rPr>
        <w:t>II.-</w:t>
      </w:r>
      <w:r w:rsidR="00C55187">
        <w:rPr>
          <w:rFonts w:ascii="Arial" w:hAnsi="Arial" w:cs="Arial"/>
          <w:sz w:val="20"/>
          <w:szCs w:val="20"/>
        </w:rPr>
        <w:t xml:space="preserve"> </w:t>
      </w:r>
      <w:r w:rsidRPr="00EA5981">
        <w:rPr>
          <w:rFonts w:ascii="Arial" w:hAnsi="Arial" w:cs="Arial"/>
          <w:sz w:val="20"/>
          <w:szCs w:val="20"/>
        </w:rPr>
        <w:t>En las centrales y terminales de autobuses, centros deportivos, empresas, instituciones y con particulares, una cuota equivalente a 7 veces la Unidad de Medida y Actualización por</w:t>
      </w:r>
      <w:r w:rsidR="00B97E2F">
        <w:rPr>
          <w:rFonts w:ascii="Arial" w:hAnsi="Arial" w:cs="Arial"/>
          <w:sz w:val="20"/>
          <w:szCs w:val="20"/>
        </w:rPr>
        <w:t xml:space="preserve"> </w:t>
      </w:r>
      <w:r w:rsidRPr="00EA5981">
        <w:rPr>
          <w:rFonts w:ascii="Arial" w:hAnsi="Arial" w:cs="Arial"/>
          <w:sz w:val="20"/>
          <w:szCs w:val="20"/>
        </w:rPr>
        <w:t>comisionado, por cada jornada de 8 horas.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B97E2F">
        <w:rPr>
          <w:rFonts w:ascii="Arial" w:hAnsi="Arial" w:cs="Arial"/>
          <w:b/>
          <w:sz w:val="20"/>
          <w:szCs w:val="20"/>
        </w:rPr>
        <w:t xml:space="preserve">Artículo </w:t>
      </w:r>
      <w:r w:rsidR="00C45863">
        <w:rPr>
          <w:rFonts w:ascii="Arial" w:hAnsi="Arial" w:cs="Arial"/>
          <w:b/>
          <w:sz w:val="20"/>
          <w:szCs w:val="20"/>
        </w:rPr>
        <w:t>38</w:t>
      </w:r>
      <w:r w:rsidRPr="00B97E2F">
        <w:rPr>
          <w:rFonts w:ascii="Arial" w:hAnsi="Arial" w:cs="Arial"/>
          <w:b/>
          <w:sz w:val="20"/>
          <w:szCs w:val="20"/>
        </w:rPr>
        <w:t>.-</w:t>
      </w:r>
      <w:r w:rsidRPr="00EA5981">
        <w:rPr>
          <w:rFonts w:ascii="Arial" w:hAnsi="Arial" w:cs="Arial"/>
          <w:sz w:val="20"/>
          <w:szCs w:val="20"/>
        </w:rPr>
        <w:t xml:space="preserve"> El cobro de derechos por el servicio de corralón que preste el ayuntamiento se realizará de conformidad con las siguientes tarifas diarias: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tblInd w:w="349" w:type="dxa"/>
        <w:tblLayout w:type="fixed"/>
        <w:tblCellMar>
          <w:left w:w="0" w:type="dxa"/>
          <w:right w:w="0" w:type="dxa"/>
        </w:tblCellMar>
        <w:tblLook w:val="0000" w:firstRow="0" w:lastRow="0" w:firstColumn="0" w:lastColumn="0" w:noHBand="0" w:noVBand="0"/>
      </w:tblPr>
      <w:tblGrid>
        <w:gridCol w:w="5671"/>
        <w:gridCol w:w="1133"/>
      </w:tblGrid>
      <w:tr w:rsidR="00097E3E" w:rsidRPr="00EA5981">
        <w:tblPrEx>
          <w:tblCellMar>
            <w:top w:w="0" w:type="dxa"/>
            <w:left w:w="0" w:type="dxa"/>
            <w:bottom w:w="0" w:type="dxa"/>
            <w:right w:w="0" w:type="dxa"/>
          </w:tblCellMar>
        </w:tblPrEx>
        <w:trPr>
          <w:trHeight w:hRule="exact" w:val="432"/>
        </w:trPr>
        <w:tc>
          <w:tcPr>
            <w:tcW w:w="5671" w:type="dxa"/>
            <w:tcBorders>
              <w:top w:val="single" w:sz="4" w:space="0" w:color="000000"/>
              <w:left w:val="single" w:sz="4" w:space="0" w:color="000000"/>
              <w:bottom w:val="single" w:sz="4" w:space="0" w:color="000000"/>
              <w:right w:val="single" w:sz="4" w:space="0" w:color="000000"/>
            </w:tcBorders>
          </w:tcPr>
          <w:p w:rsidR="00097E3E" w:rsidRPr="00EA5981" w:rsidRDefault="00097E3E" w:rsidP="00B97E2F">
            <w:pPr>
              <w:widowControl w:val="0"/>
              <w:numPr>
                <w:ilvl w:val="0"/>
                <w:numId w:val="6"/>
              </w:numPr>
              <w:autoSpaceDE w:val="0"/>
              <w:autoSpaceDN w:val="0"/>
              <w:adjustRightInd w:val="0"/>
              <w:spacing w:after="0" w:line="360" w:lineRule="auto"/>
              <w:rPr>
                <w:rFonts w:ascii="Arial" w:hAnsi="Arial" w:cs="Arial"/>
                <w:sz w:val="20"/>
                <w:szCs w:val="20"/>
              </w:rPr>
            </w:pPr>
            <w:r w:rsidRPr="00EA5981">
              <w:rPr>
                <w:rFonts w:ascii="Arial" w:hAnsi="Arial" w:cs="Arial"/>
                <w:sz w:val="20"/>
                <w:szCs w:val="20"/>
              </w:rPr>
              <w:t>Vehículos pesados</w:t>
            </w:r>
          </w:p>
        </w:tc>
        <w:tc>
          <w:tcPr>
            <w:tcW w:w="113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$ 250.00</w:t>
            </w:r>
          </w:p>
        </w:tc>
      </w:tr>
      <w:tr w:rsidR="00097E3E" w:rsidRPr="00EA5981">
        <w:tblPrEx>
          <w:tblCellMar>
            <w:top w:w="0" w:type="dxa"/>
            <w:left w:w="0" w:type="dxa"/>
            <w:bottom w:w="0" w:type="dxa"/>
            <w:right w:w="0" w:type="dxa"/>
          </w:tblCellMar>
        </w:tblPrEx>
        <w:trPr>
          <w:trHeight w:hRule="exact" w:val="451"/>
        </w:trPr>
        <w:tc>
          <w:tcPr>
            <w:tcW w:w="5671" w:type="dxa"/>
            <w:tcBorders>
              <w:top w:val="single" w:sz="4" w:space="0" w:color="000000"/>
              <w:left w:val="single" w:sz="4" w:space="0" w:color="000000"/>
              <w:bottom w:val="single" w:sz="4" w:space="0" w:color="000000"/>
              <w:right w:val="single" w:sz="4" w:space="0" w:color="000000"/>
            </w:tcBorders>
          </w:tcPr>
          <w:p w:rsidR="00097E3E" w:rsidRPr="00EA5981" w:rsidRDefault="00097E3E" w:rsidP="00B97E2F">
            <w:pPr>
              <w:widowControl w:val="0"/>
              <w:numPr>
                <w:ilvl w:val="0"/>
                <w:numId w:val="6"/>
              </w:numPr>
              <w:autoSpaceDE w:val="0"/>
              <w:autoSpaceDN w:val="0"/>
              <w:adjustRightInd w:val="0"/>
              <w:spacing w:after="0" w:line="360" w:lineRule="auto"/>
              <w:rPr>
                <w:rFonts w:ascii="Arial" w:hAnsi="Arial" w:cs="Arial"/>
                <w:sz w:val="20"/>
                <w:szCs w:val="20"/>
              </w:rPr>
            </w:pPr>
            <w:r w:rsidRPr="00EA5981">
              <w:rPr>
                <w:rFonts w:ascii="Arial" w:hAnsi="Arial" w:cs="Arial"/>
                <w:sz w:val="20"/>
                <w:szCs w:val="20"/>
              </w:rPr>
              <w:t>Automóviles y camionetas</w:t>
            </w:r>
          </w:p>
        </w:tc>
        <w:tc>
          <w:tcPr>
            <w:tcW w:w="113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$ 200.00</w:t>
            </w:r>
          </w:p>
        </w:tc>
      </w:tr>
      <w:tr w:rsidR="00097E3E" w:rsidRPr="00EA5981">
        <w:tblPrEx>
          <w:tblCellMar>
            <w:top w:w="0" w:type="dxa"/>
            <w:left w:w="0" w:type="dxa"/>
            <w:bottom w:w="0" w:type="dxa"/>
            <w:right w:w="0" w:type="dxa"/>
          </w:tblCellMar>
        </w:tblPrEx>
        <w:trPr>
          <w:trHeight w:hRule="exact" w:val="456"/>
        </w:trPr>
        <w:tc>
          <w:tcPr>
            <w:tcW w:w="5671" w:type="dxa"/>
            <w:tcBorders>
              <w:top w:val="single" w:sz="4" w:space="0" w:color="000000"/>
              <w:left w:val="single" w:sz="4" w:space="0" w:color="000000"/>
              <w:bottom w:val="single" w:sz="4" w:space="0" w:color="000000"/>
              <w:right w:val="single" w:sz="4" w:space="0" w:color="000000"/>
            </w:tcBorders>
          </w:tcPr>
          <w:p w:rsidR="00097E3E" w:rsidRPr="00EA5981" w:rsidRDefault="00097E3E" w:rsidP="00B97E2F">
            <w:pPr>
              <w:widowControl w:val="0"/>
              <w:numPr>
                <w:ilvl w:val="0"/>
                <w:numId w:val="6"/>
              </w:numPr>
              <w:autoSpaceDE w:val="0"/>
              <w:autoSpaceDN w:val="0"/>
              <w:adjustRightInd w:val="0"/>
              <w:spacing w:after="0" w:line="360" w:lineRule="auto"/>
              <w:rPr>
                <w:rFonts w:ascii="Arial" w:hAnsi="Arial" w:cs="Arial"/>
                <w:sz w:val="20"/>
                <w:szCs w:val="20"/>
              </w:rPr>
            </w:pPr>
            <w:r w:rsidRPr="00EA5981">
              <w:rPr>
                <w:rFonts w:ascii="Arial" w:hAnsi="Arial" w:cs="Arial"/>
                <w:sz w:val="20"/>
                <w:szCs w:val="20"/>
              </w:rPr>
              <w:t>Motocicletas, motonetas</w:t>
            </w:r>
          </w:p>
        </w:tc>
        <w:tc>
          <w:tcPr>
            <w:tcW w:w="113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$ 150.00</w:t>
            </w:r>
          </w:p>
        </w:tc>
      </w:tr>
      <w:tr w:rsidR="00097E3E" w:rsidRPr="00EA5981">
        <w:tblPrEx>
          <w:tblCellMar>
            <w:top w:w="0" w:type="dxa"/>
            <w:left w:w="0" w:type="dxa"/>
            <w:bottom w:w="0" w:type="dxa"/>
            <w:right w:w="0" w:type="dxa"/>
          </w:tblCellMar>
        </w:tblPrEx>
        <w:trPr>
          <w:trHeight w:hRule="exact" w:val="451"/>
        </w:trPr>
        <w:tc>
          <w:tcPr>
            <w:tcW w:w="5671" w:type="dxa"/>
            <w:tcBorders>
              <w:top w:val="single" w:sz="4" w:space="0" w:color="000000"/>
              <w:left w:val="single" w:sz="4" w:space="0" w:color="000000"/>
              <w:bottom w:val="single" w:sz="4" w:space="0" w:color="000000"/>
              <w:right w:val="single" w:sz="4" w:space="0" w:color="000000"/>
            </w:tcBorders>
          </w:tcPr>
          <w:p w:rsidR="00097E3E" w:rsidRPr="00EA5981" w:rsidRDefault="00097E3E" w:rsidP="00B97E2F">
            <w:pPr>
              <w:widowControl w:val="0"/>
              <w:numPr>
                <w:ilvl w:val="0"/>
                <w:numId w:val="6"/>
              </w:numPr>
              <w:autoSpaceDE w:val="0"/>
              <w:autoSpaceDN w:val="0"/>
              <w:adjustRightInd w:val="0"/>
              <w:spacing w:after="0" w:line="360" w:lineRule="auto"/>
              <w:rPr>
                <w:rFonts w:ascii="Arial" w:hAnsi="Arial" w:cs="Arial"/>
                <w:sz w:val="20"/>
                <w:szCs w:val="20"/>
              </w:rPr>
            </w:pPr>
            <w:r w:rsidRPr="00EA5981">
              <w:rPr>
                <w:rFonts w:ascii="Arial" w:hAnsi="Arial" w:cs="Arial"/>
                <w:sz w:val="20"/>
                <w:szCs w:val="20"/>
              </w:rPr>
              <w:t>Triciclos y bicicletas</w:t>
            </w:r>
          </w:p>
        </w:tc>
        <w:tc>
          <w:tcPr>
            <w:tcW w:w="113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$ 100.00</w:t>
            </w:r>
          </w:p>
        </w:tc>
      </w:tr>
    </w:tbl>
    <w:p w:rsidR="00097E3E" w:rsidRDefault="00097E3E" w:rsidP="00156DB8">
      <w:pPr>
        <w:widowControl w:val="0"/>
        <w:autoSpaceDE w:val="0"/>
        <w:autoSpaceDN w:val="0"/>
        <w:adjustRightInd w:val="0"/>
        <w:spacing w:after="0" w:line="240" w:lineRule="auto"/>
        <w:rPr>
          <w:rFonts w:ascii="Arial" w:hAnsi="Arial" w:cs="Arial"/>
          <w:sz w:val="20"/>
          <w:szCs w:val="20"/>
        </w:rPr>
      </w:pPr>
    </w:p>
    <w:p w:rsidR="003D7025" w:rsidRDefault="003D7025" w:rsidP="00473CA4">
      <w:pPr>
        <w:widowControl w:val="0"/>
        <w:autoSpaceDE w:val="0"/>
        <w:autoSpaceDN w:val="0"/>
        <w:adjustRightInd w:val="0"/>
        <w:spacing w:after="0" w:line="360" w:lineRule="auto"/>
        <w:ind w:hanging="10"/>
        <w:jc w:val="both"/>
        <w:rPr>
          <w:rFonts w:ascii="Arial" w:hAnsi="Arial" w:cs="Arial"/>
          <w:b/>
          <w:sz w:val="20"/>
          <w:szCs w:val="20"/>
        </w:rPr>
      </w:pPr>
    </w:p>
    <w:p w:rsidR="00473CA4" w:rsidRPr="00EA5981" w:rsidRDefault="00192161" w:rsidP="00473CA4">
      <w:pPr>
        <w:widowControl w:val="0"/>
        <w:autoSpaceDE w:val="0"/>
        <w:autoSpaceDN w:val="0"/>
        <w:adjustRightInd w:val="0"/>
        <w:spacing w:after="0" w:line="360" w:lineRule="auto"/>
        <w:ind w:hanging="10"/>
        <w:jc w:val="both"/>
        <w:rPr>
          <w:rFonts w:ascii="Arial" w:hAnsi="Arial" w:cs="Arial"/>
          <w:sz w:val="20"/>
          <w:szCs w:val="20"/>
        </w:rPr>
      </w:pPr>
      <w:r>
        <w:rPr>
          <w:rFonts w:ascii="Arial" w:hAnsi="Arial" w:cs="Arial"/>
          <w:b/>
          <w:sz w:val="20"/>
          <w:szCs w:val="20"/>
        </w:rPr>
        <w:t>Artí</w:t>
      </w:r>
      <w:r w:rsidR="00473CA4" w:rsidRPr="001967B1">
        <w:rPr>
          <w:rFonts w:ascii="Arial" w:hAnsi="Arial" w:cs="Arial"/>
          <w:b/>
          <w:sz w:val="20"/>
          <w:szCs w:val="20"/>
        </w:rPr>
        <w:t xml:space="preserve">culo </w:t>
      </w:r>
      <w:r w:rsidR="00C45863">
        <w:rPr>
          <w:rFonts w:ascii="Arial" w:hAnsi="Arial" w:cs="Arial"/>
          <w:b/>
          <w:sz w:val="20"/>
          <w:szCs w:val="20"/>
        </w:rPr>
        <w:t>39</w:t>
      </w:r>
      <w:r w:rsidR="00473CA4" w:rsidRPr="001967B1">
        <w:rPr>
          <w:rFonts w:ascii="Arial" w:hAnsi="Arial" w:cs="Arial"/>
          <w:b/>
          <w:sz w:val="20"/>
          <w:szCs w:val="20"/>
        </w:rPr>
        <w:t>.-</w:t>
      </w:r>
      <w:r w:rsidR="00473CA4" w:rsidRPr="00EA5981">
        <w:rPr>
          <w:rFonts w:ascii="Arial" w:hAnsi="Arial" w:cs="Arial"/>
          <w:sz w:val="20"/>
          <w:szCs w:val="20"/>
        </w:rPr>
        <w:t xml:space="preserve"> Son sujetos obligados al pago de este derecho por uso de la vía pública para carga y descarga de materiales y productos en horario determinado, así como de las vialidades de la ciudad por parte del transporte de carga en vehículos automotores de 3.5 toneladas en adelante; los propietarios de los mismos y a falta de este, sus conductores. La tarifa será en unidad de medida y actualización, conforme a la tabla siguiente:</w:t>
      </w:r>
    </w:p>
    <w:p w:rsidR="0037166D" w:rsidRPr="00EA5981" w:rsidRDefault="0037166D" w:rsidP="00473CA4">
      <w:pPr>
        <w:widowControl w:val="0"/>
        <w:autoSpaceDE w:val="0"/>
        <w:autoSpaceDN w:val="0"/>
        <w:adjustRightInd w:val="0"/>
        <w:spacing w:after="0" w:line="360" w:lineRule="auto"/>
        <w:rPr>
          <w:rFonts w:ascii="Arial" w:hAnsi="Arial" w:cs="Arial"/>
          <w:sz w:val="20"/>
          <w:szCs w:val="20"/>
        </w:rPr>
      </w:pPr>
    </w:p>
    <w:tbl>
      <w:tblPr>
        <w:tblW w:w="8797" w:type="dxa"/>
        <w:tblInd w:w="108" w:type="dxa"/>
        <w:tblLayout w:type="fixed"/>
        <w:tblCellMar>
          <w:left w:w="0" w:type="dxa"/>
          <w:right w:w="0" w:type="dxa"/>
        </w:tblCellMar>
        <w:tblLook w:val="0000" w:firstRow="0" w:lastRow="0" w:firstColumn="0" w:lastColumn="0" w:noHBand="0" w:noVBand="0"/>
      </w:tblPr>
      <w:tblGrid>
        <w:gridCol w:w="2024"/>
        <w:gridCol w:w="2625"/>
        <w:gridCol w:w="1911"/>
        <w:gridCol w:w="2237"/>
      </w:tblGrid>
      <w:tr w:rsidR="00473CA4" w:rsidRPr="00EA5981" w:rsidTr="00B02427">
        <w:tblPrEx>
          <w:tblCellMar>
            <w:top w:w="0" w:type="dxa"/>
            <w:left w:w="0" w:type="dxa"/>
            <w:bottom w:w="0" w:type="dxa"/>
            <w:right w:w="0" w:type="dxa"/>
          </w:tblCellMar>
        </w:tblPrEx>
        <w:trPr>
          <w:trHeight w:hRule="exact" w:val="374"/>
        </w:trPr>
        <w:tc>
          <w:tcPr>
            <w:tcW w:w="2024" w:type="dxa"/>
            <w:tcBorders>
              <w:top w:val="single" w:sz="4" w:space="0" w:color="000000"/>
              <w:left w:val="single" w:sz="4" w:space="0" w:color="000000"/>
              <w:bottom w:val="single" w:sz="4" w:space="0" w:color="000000"/>
              <w:right w:val="single" w:sz="4" w:space="0" w:color="000000"/>
            </w:tcBorders>
          </w:tcPr>
          <w:p w:rsidR="00473CA4" w:rsidRPr="00EA5981" w:rsidRDefault="00473CA4" w:rsidP="00B02427">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TIPO DE  USO</w:t>
            </w:r>
          </w:p>
        </w:tc>
        <w:tc>
          <w:tcPr>
            <w:tcW w:w="2625" w:type="dxa"/>
            <w:tcBorders>
              <w:top w:val="single" w:sz="4" w:space="0" w:color="000000"/>
              <w:left w:val="single" w:sz="4" w:space="0" w:color="000000"/>
              <w:bottom w:val="single" w:sz="4" w:space="0" w:color="000000"/>
              <w:right w:val="single" w:sz="4" w:space="0" w:color="000000"/>
            </w:tcBorders>
          </w:tcPr>
          <w:p w:rsidR="00473CA4" w:rsidRPr="00EA5981" w:rsidRDefault="00473CA4" w:rsidP="00B02427">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TIPO DE  VEHICULO</w:t>
            </w:r>
          </w:p>
        </w:tc>
        <w:tc>
          <w:tcPr>
            <w:tcW w:w="1911" w:type="dxa"/>
            <w:tcBorders>
              <w:top w:val="single" w:sz="4" w:space="0" w:color="000000"/>
              <w:left w:val="single" w:sz="4" w:space="0" w:color="000000"/>
              <w:bottom w:val="single" w:sz="4" w:space="0" w:color="000000"/>
              <w:right w:val="single" w:sz="4" w:space="0" w:color="000000"/>
            </w:tcBorders>
          </w:tcPr>
          <w:p w:rsidR="00473CA4" w:rsidRPr="00EA5981" w:rsidRDefault="00473CA4" w:rsidP="00B02427">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HORARIOS</w:t>
            </w:r>
          </w:p>
        </w:tc>
        <w:tc>
          <w:tcPr>
            <w:tcW w:w="2237" w:type="dxa"/>
            <w:tcBorders>
              <w:top w:val="single" w:sz="4" w:space="0" w:color="000000"/>
              <w:left w:val="single" w:sz="4" w:space="0" w:color="000000"/>
              <w:bottom w:val="single" w:sz="4" w:space="0" w:color="000000"/>
              <w:right w:val="single" w:sz="4" w:space="0" w:color="000000"/>
            </w:tcBorders>
          </w:tcPr>
          <w:p w:rsidR="00473CA4" w:rsidRPr="00EA5981" w:rsidRDefault="00473CA4" w:rsidP="00B02427">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TARIFA EN  UMA</w:t>
            </w:r>
          </w:p>
        </w:tc>
      </w:tr>
      <w:tr w:rsidR="00473CA4" w:rsidRPr="00EA5981" w:rsidTr="00B02427">
        <w:tblPrEx>
          <w:tblCellMar>
            <w:top w:w="0" w:type="dxa"/>
            <w:left w:w="0" w:type="dxa"/>
            <w:bottom w:w="0" w:type="dxa"/>
            <w:right w:w="0" w:type="dxa"/>
          </w:tblCellMar>
        </w:tblPrEx>
        <w:trPr>
          <w:trHeight w:hRule="exact" w:val="622"/>
        </w:trPr>
        <w:tc>
          <w:tcPr>
            <w:tcW w:w="2024" w:type="dxa"/>
            <w:tcBorders>
              <w:top w:val="single" w:sz="4" w:space="0" w:color="000000"/>
              <w:left w:val="single" w:sz="4" w:space="0" w:color="000000"/>
              <w:bottom w:val="single" w:sz="4" w:space="0" w:color="000000"/>
              <w:right w:val="single" w:sz="4" w:space="0" w:color="000000"/>
            </w:tcBorders>
          </w:tcPr>
          <w:p w:rsidR="00473CA4" w:rsidRPr="00EA5981" w:rsidRDefault="00473CA4" w:rsidP="00B02427">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Carga y descarga</w:t>
            </w:r>
          </w:p>
        </w:tc>
        <w:tc>
          <w:tcPr>
            <w:tcW w:w="2625" w:type="dxa"/>
            <w:tcBorders>
              <w:top w:val="single" w:sz="4" w:space="0" w:color="000000"/>
              <w:left w:val="single" w:sz="4" w:space="0" w:color="000000"/>
              <w:bottom w:val="single" w:sz="4" w:space="0" w:color="000000"/>
              <w:right w:val="single" w:sz="4" w:space="0" w:color="000000"/>
            </w:tcBorders>
          </w:tcPr>
          <w:p w:rsidR="00473CA4" w:rsidRPr="00EA5981" w:rsidRDefault="00473CA4" w:rsidP="00B02427">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De 3.5 a 5 toneladas en</w:t>
            </w:r>
          </w:p>
          <w:p w:rsidR="00473CA4" w:rsidRPr="00EA5981" w:rsidRDefault="00473CA4" w:rsidP="00B02427">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adelante</w:t>
            </w:r>
          </w:p>
        </w:tc>
        <w:tc>
          <w:tcPr>
            <w:tcW w:w="1911" w:type="dxa"/>
            <w:tcBorders>
              <w:top w:val="single" w:sz="4" w:space="0" w:color="000000"/>
              <w:left w:val="single" w:sz="4" w:space="0" w:color="000000"/>
              <w:bottom w:val="single" w:sz="4" w:space="0" w:color="000000"/>
              <w:right w:val="single" w:sz="4" w:space="0" w:color="000000"/>
            </w:tcBorders>
          </w:tcPr>
          <w:p w:rsidR="00473CA4" w:rsidRPr="00EA5981" w:rsidRDefault="00473CA4" w:rsidP="00B02427">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Matutino</w:t>
            </w:r>
          </w:p>
        </w:tc>
        <w:tc>
          <w:tcPr>
            <w:tcW w:w="2237" w:type="dxa"/>
            <w:tcBorders>
              <w:top w:val="single" w:sz="4" w:space="0" w:color="000000"/>
              <w:left w:val="single" w:sz="4" w:space="0" w:color="000000"/>
              <w:bottom w:val="single" w:sz="4" w:space="0" w:color="000000"/>
              <w:right w:val="single" w:sz="4" w:space="0" w:color="000000"/>
            </w:tcBorders>
          </w:tcPr>
          <w:p w:rsidR="00473CA4" w:rsidRPr="00EA5981" w:rsidRDefault="00473CA4" w:rsidP="00B02427">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2.0 por maniobra</w:t>
            </w:r>
          </w:p>
        </w:tc>
      </w:tr>
      <w:tr w:rsidR="00473CA4" w:rsidRPr="00EA5981" w:rsidTr="00B02427">
        <w:tblPrEx>
          <w:tblCellMar>
            <w:top w:w="0" w:type="dxa"/>
            <w:left w:w="0" w:type="dxa"/>
            <w:bottom w:w="0" w:type="dxa"/>
            <w:right w:w="0" w:type="dxa"/>
          </w:tblCellMar>
        </w:tblPrEx>
        <w:trPr>
          <w:trHeight w:hRule="exact" w:val="622"/>
        </w:trPr>
        <w:tc>
          <w:tcPr>
            <w:tcW w:w="2024" w:type="dxa"/>
            <w:tcBorders>
              <w:top w:val="single" w:sz="4" w:space="0" w:color="000000"/>
              <w:left w:val="single" w:sz="4" w:space="0" w:color="000000"/>
              <w:bottom w:val="single" w:sz="4" w:space="0" w:color="000000"/>
              <w:right w:val="single" w:sz="4" w:space="0" w:color="000000"/>
            </w:tcBorders>
          </w:tcPr>
          <w:p w:rsidR="00473CA4" w:rsidRPr="00EA5981" w:rsidRDefault="00473CA4" w:rsidP="00B02427">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Carga y descarga</w:t>
            </w:r>
          </w:p>
        </w:tc>
        <w:tc>
          <w:tcPr>
            <w:tcW w:w="2625" w:type="dxa"/>
            <w:tcBorders>
              <w:top w:val="single" w:sz="4" w:space="0" w:color="000000"/>
              <w:left w:val="single" w:sz="4" w:space="0" w:color="000000"/>
              <w:bottom w:val="single" w:sz="4" w:space="0" w:color="000000"/>
              <w:right w:val="single" w:sz="4" w:space="0" w:color="000000"/>
            </w:tcBorders>
          </w:tcPr>
          <w:p w:rsidR="00473CA4" w:rsidRPr="00EA5981" w:rsidRDefault="00473CA4" w:rsidP="00B02427">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De 3.5 a 5 toneladas en</w:t>
            </w:r>
          </w:p>
          <w:p w:rsidR="00473CA4" w:rsidRPr="00EA5981" w:rsidRDefault="00473CA4" w:rsidP="00B02427">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adelante</w:t>
            </w:r>
          </w:p>
        </w:tc>
        <w:tc>
          <w:tcPr>
            <w:tcW w:w="1911" w:type="dxa"/>
            <w:tcBorders>
              <w:top w:val="single" w:sz="4" w:space="0" w:color="000000"/>
              <w:left w:val="single" w:sz="4" w:space="0" w:color="000000"/>
              <w:bottom w:val="single" w:sz="4" w:space="0" w:color="000000"/>
              <w:right w:val="single" w:sz="4" w:space="0" w:color="000000"/>
            </w:tcBorders>
          </w:tcPr>
          <w:p w:rsidR="00473CA4" w:rsidRPr="00EA5981" w:rsidRDefault="00473CA4" w:rsidP="00B02427">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Vespertino</w:t>
            </w:r>
          </w:p>
        </w:tc>
        <w:tc>
          <w:tcPr>
            <w:tcW w:w="2237" w:type="dxa"/>
            <w:tcBorders>
              <w:top w:val="single" w:sz="4" w:space="0" w:color="000000"/>
              <w:left w:val="single" w:sz="4" w:space="0" w:color="000000"/>
              <w:bottom w:val="single" w:sz="4" w:space="0" w:color="000000"/>
              <w:right w:val="single" w:sz="4" w:space="0" w:color="000000"/>
            </w:tcBorders>
          </w:tcPr>
          <w:p w:rsidR="00473CA4" w:rsidRPr="00EA5981" w:rsidRDefault="00473CA4" w:rsidP="00B02427">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1.75 por maniobra</w:t>
            </w:r>
          </w:p>
        </w:tc>
      </w:tr>
      <w:tr w:rsidR="00473CA4" w:rsidRPr="00EA5981" w:rsidTr="00B02427">
        <w:tblPrEx>
          <w:tblCellMar>
            <w:top w:w="0" w:type="dxa"/>
            <w:left w:w="0" w:type="dxa"/>
            <w:bottom w:w="0" w:type="dxa"/>
            <w:right w:w="0" w:type="dxa"/>
          </w:tblCellMar>
        </w:tblPrEx>
        <w:trPr>
          <w:trHeight w:hRule="exact" w:val="622"/>
        </w:trPr>
        <w:tc>
          <w:tcPr>
            <w:tcW w:w="2024" w:type="dxa"/>
            <w:tcBorders>
              <w:top w:val="single" w:sz="4" w:space="0" w:color="000000"/>
              <w:left w:val="single" w:sz="4" w:space="0" w:color="000000"/>
              <w:bottom w:val="single" w:sz="4" w:space="0" w:color="000000"/>
              <w:right w:val="single" w:sz="4" w:space="0" w:color="000000"/>
            </w:tcBorders>
          </w:tcPr>
          <w:p w:rsidR="00473CA4" w:rsidRPr="00EA5981" w:rsidRDefault="00473CA4" w:rsidP="00B02427">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Carga y descarga</w:t>
            </w:r>
          </w:p>
        </w:tc>
        <w:tc>
          <w:tcPr>
            <w:tcW w:w="2625" w:type="dxa"/>
            <w:tcBorders>
              <w:top w:val="single" w:sz="4" w:space="0" w:color="000000"/>
              <w:left w:val="single" w:sz="4" w:space="0" w:color="000000"/>
              <w:bottom w:val="single" w:sz="4" w:space="0" w:color="000000"/>
              <w:right w:val="single" w:sz="4" w:space="0" w:color="000000"/>
            </w:tcBorders>
          </w:tcPr>
          <w:p w:rsidR="00473CA4" w:rsidRPr="00EA5981" w:rsidRDefault="00473CA4" w:rsidP="00B02427">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De 3.5 a 5 toneladas en</w:t>
            </w:r>
          </w:p>
          <w:p w:rsidR="00473CA4" w:rsidRPr="00EA5981" w:rsidRDefault="00473CA4" w:rsidP="00B02427">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adelante</w:t>
            </w:r>
          </w:p>
        </w:tc>
        <w:tc>
          <w:tcPr>
            <w:tcW w:w="1911" w:type="dxa"/>
            <w:tcBorders>
              <w:top w:val="single" w:sz="4" w:space="0" w:color="000000"/>
              <w:left w:val="single" w:sz="4" w:space="0" w:color="000000"/>
              <w:bottom w:val="single" w:sz="4" w:space="0" w:color="000000"/>
              <w:right w:val="single" w:sz="4" w:space="0" w:color="000000"/>
            </w:tcBorders>
          </w:tcPr>
          <w:p w:rsidR="00473CA4" w:rsidRPr="00EA5981" w:rsidRDefault="00473CA4" w:rsidP="00B02427">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Nocturno</w:t>
            </w:r>
          </w:p>
        </w:tc>
        <w:tc>
          <w:tcPr>
            <w:tcW w:w="2237" w:type="dxa"/>
            <w:tcBorders>
              <w:top w:val="single" w:sz="4" w:space="0" w:color="000000"/>
              <w:left w:val="single" w:sz="4" w:space="0" w:color="000000"/>
              <w:bottom w:val="single" w:sz="4" w:space="0" w:color="000000"/>
              <w:right w:val="single" w:sz="4" w:space="0" w:color="000000"/>
            </w:tcBorders>
          </w:tcPr>
          <w:p w:rsidR="00473CA4" w:rsidRPr="00EA5981" w:rsidRDefault="00473CA4" w:rsidP="00B02427">
            <w:pPr>
              <w:widowControl w:val="0"/>
              <w:autoSpaceDE w:val="0"/>
              <w:autoSpaceDN w:val="0"/>
              <w:adjustRightInd w:val="0"/>
              <w:spacing w:after="0" w:line="360" w:lineRule="auto"/>
              <w:jc w:val="center"/>
              <w:rPr>
                <w:rFonts w:ascii="Arial" w:hAnsi="Arial" w:cs="Arial"/>
                <w:sz w:val="20"/>
                <w:szCs w:val="20"/>
              </w:rPr>
            </w:pPr>
            <w:r w:rsidRPr="00EA5981">
              <w:rPr>
                <w:rFonts w:ascii="Arial" w:hAnsi="Arial" w:cs="Arial"/>
                <w:sz w:val="20"/>
                <w:szCs w:val="20"/>
              </w:rPr>
              <w:t>1.50 por maniobra</w:t>
            </w:r>
          </w:p>
        </w:tc>
      </w:tr>
    </w:tbl>
    <w:p w:rsidR="000C4936" w:rsidRDefault="000C4936" w:rsidP="00473CA4">
      <w:pPr>
        <w:widowControl w:val="0"/>
        <w:autoSpaceDE w:val="0"/>
        <w:autoSpaceDN w:val="0"/>
        <w:adjustRightInd w:val="0"/>
        <w:spacing w:after="0" w:line="360" w:lineRule="auto"/>
        <w:rPr>
          <w:rFonts w:ascii="Arial" w:hAnsi="Arial" w:cs="Arial"/>
          <w:b/>
          <w:sz w:val="20"/>
          <w:szCs w:val="20"/>
        </w:rPr>
      </w:pPr>
    </w:p>
    <w:p w:rsidR="00473CA4" w:rsidRPr="00EA5981" w:rsidRDefault="000C4936" w:rsidP="000C4936">
      <w:pPr>
        <w:widowControl w:val="0"/>
        <w:autoSpaceDE w:val="0"/>
        <w:autoSpaceDN w:val="0"/>
        <w:adjustRightInd w:val="0"/>
        <w:spacing w:after="0" w:line="360" w:lineRule="auto"/>
        <w:rPr>
          <w:rFonts w:ascii="Arial" w:hAnsi="Arial" w:cs="Arial"/>
          <w:sz w:val="20"/>
          <w:szCs w:val="20"/>
        </w:rPr>
      </w:pPr>
      <w:r>
        <w:rPr>
          <w:rFonts w:ascii="Arial" w:hAnsi="Arial" w:cs="Arial"/>
          <w:b/>
          <w:sz w:val="20"/>
          <w:szCs w:val="20"/>
        </w:rPr>
        <w:br w:type="column"/>
      </w:r>
    </w:p>
    <w:p w:rsidR="00B97E2F" w:rsidRPr="00B97E2F" w:rsidRDefault="00097E3E" w:rsidP="00B97E2F">
      <w:pPr>
        <w:widowControl w:val="0"/>
        <w:autoSpaceDE w:val="0"/>
        <w:autoSpaceDN w:val="0"/>
        <w:adjustRightInd w:val="0"/>
        <w:spacing w:after="0" w:line="360" w:lineRule="auto"/>
        <w:jc w:val="center"/>
        <w:rPr>
          <w:rFonts w:ascii="Arial" w:hAnsi="Arial" w:cs="Arial"/>
          <w:b/>
          <w:sz w:val="20"/>
          <w:szCs w:val="20"/>
        </w:rPr>
      </w:pPr>
      <w:r w:rsidRPr="00B97E2F">
        <w:rPr>
          <w:rFonts w:ascii="Arial" w:hAnsi="Arial" w:cs="Arial"/>
          <w:b/>
          <w:sz w:val="20"/>
          <w:szCs w:val="20"/>
        </w:rPr>
        <w:t>CAPÍTULO V</w:t>
      </w:r>
    </w:p>
    <w:p w:rsidR="00097E3E" w:rsidRPr="00B97E2F" w:rsidRDefault="002A5606" w:rsidP="00B97E2F">
      <w:pPr>
        <w:widowControl w:val="0"/>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t>Derechos por Servicios de Limpieza</w:t>
      </w:r>
    </w:p>
    <w:p w:rsidR="00097E3E" w:rsidRPr="00EA5981" w:rsidRDefault="00097E3E" w:rsidP="00156DB8">
      <w:pPr>
        <w:widowControl w:val="0"/>
        <w:autoSpaceDE w:val="0"/>
        <w:autoSpaceDN w:val="0"/>
        <w:adjustRightInd w:val="0"/>
        <w:spacing w:after="0" w:line="240" w:lineRule="auto"/>
        <w:rPr>
          <w:rFonts w:ascii="Arial" w:hAnsi="Arial" w:cs="Arial"/>
          <w:sz w:val="20"/>
          <w:szCs w:val="20"/>
        </w:rPr>
      </w:pPr>
    </w:p>
    <w:p w:rsidR="00097E3E" w:rsidRPr="00EA5981" w:rsidRDefault="00097E3E" w:rsidP="00B97E2F">
      <w:pPr>
        <w:widowControl w:val="0"/>
        <w:autoSpaceDE w:val="0"/>
        <w:autoSpaceDN w:val="0"/>
        <w:adjustRightInd w:val="0"/>
        <w:spacing w:after="0" w:line="360" w:lineRule="auto"/>
        <w:ind w:hanging="10"/>
        <w:jc w:val="both"/>
        <w:rPr>
          <w:rFonts w:ascii="Arial" w:hAnsi="Arial" w:cs="Arial"/>
          <w:sz w:val="20"/>
          <w:szCs w:val="20"/>
        </w:rPr>
      </w:pPr>
      <w:r w:rsidRPr="00156DB8">
        <w:rPr>
          <w:rFonts w:ascii="Arial" w:hAnsi="Arial" w:cs="Arial"/>
          <w:b/>
          <w:sz w:val="20"/>
          <w:szCs w:val="20"/>
        </w:rPr>
        <w:t xml:space="preserve">Artículo </w:t>
      </w:r>
      <w:r w:rsidR="00C45863">
        <w:rPr>
          <w:rFonts w:ascii="Arial" w:hAnsi="Arial" w:cs="Arial"/>
          <w:b/>
          <w:sz w:val="20"/>
          <w:szCs w:val="20"/>
        </w:rPr>
        <w:t>40</w:t>
      </w:r>
      <w:r w:rsidRPr="00156DB8">
        <w:rPr>
          <w:rFonts w:ascii="Arial" w:hAnsi="Arial" w:cs="Arial"/>
          <w:b/>
          <w:sz w:val="20"/>
          <w:szCs w:val="20"/>
        </w:rPr>
        <w:t>.-</w:t>
      </w:r>
      <w:r w:rsidRPr="00EA5981">
        <w:rPr>
          <w:rFonts w:ascii="Arial" w:hAnsi="Arial" w:cs="Arial"/>
          <w:sz w:val="20"/>
          <w:szCs w:val="20"/>
        </w:rPr>
        <w:t xml:space="preserve"> Los derechos correspondientes al servicio de limpia se causarán y pagarán de conformidad con la siguiente clasificación:</w:t>
      </w:r>
    </w:p>
    <w:p w:rsidR="00097E3E" w:rsidRPr="00EA5981" w:rsidRDefault="00097E3E" w:rsidP="00156DB8">
      <w:pPr>
        <w:widowControl w:val="0"/>
        <w:autoSpaceDE w:val="0"/>
        <w:autoSpaceDN w:val="0"/>
        <w:adjustRightInd w:val="0"/>
        <w:spacing w:after="0" w:line="240" w:lineRule="auto"/>
        <w:rPr>
          <w:rFonts w:ascii="Arial" w:hAnsi="Arial" w:cs="Arial"/>
          <w:sz w:val="20"/>
          <w:szCs w:val="20"/>
        </w:rPr>
      </w:pPr>
    </w:p>
    <w:p w:rsidR="00097E3E" w:rsidRDefault="00097E3E" w:rsidP="00B97E2F">
      <w:pPr>
        <w:widowControl w:val="0"/>
        <w:autoSpaceDE w:val="0"/>
        <w:autoSpaceDN w:val="0"/>
        <w:adjustRightInd w:val="0"/>
        <w:spacing w:after="0" w:line="360" w:lineRule="auto"/>
        <w:ind w:hanging="10"/>
        <w:jc w:val="both"/>
        <w:rPr>
          <w:rFonts w:ascii="Arial" w:hAnsi="Arial" w:cs="Arial"/>
          <w:sz w:val="20"/>
          <w:szCs w:val="20"/>
        </w:rPr>
      </w:pPr>
      <w:r w:rsidRPr="00B97E2F">
        <w:rPr>
          <w:rFonts w:ascii="Arial" w:hAnsi="Arial" w:cs="Arial"/>
          <w:b/>
          <w:sz w:val="20"/>
          <w:szCs w:val="20"/>
        </w:rPr>
        <w:t>I.-</w:t>
      </w:r>
      <w:r w:rsidR="00B97E2F">
        <w:rPr>
          <w:rFonts w:ascii="Arial" w:hAnsi="Arial" w:cs="Arial"/>
          <w:sz w:val="20"/>
          <w:szCs w:val="20"/>
        </w:rPr>
        <w:t xml:space="preserve"> </w:t>
      </w:r>
      <w:r w:rsidRPr="00EA5981">
        <w:rPr>
          <w:rFonts w:ascii="Arial" w:hAnsi="Arial" w:cs="Arial"/>
          <w:sz w:val="20"/>
          <w:szCs w:val="20"/>
        </w:rPr>
        <w:t>Por la expedición de la anuencia para el depósito de residuos sólidos en el basurero municipal, se pagará una cuota de $45.00 por cada tambor de 200 lts.</w:t>
      </w:r>
    </w:p>
    <w:p w:rsidR="00B97E2F" w:rsidRPr="00EA5981" w:rsidRDefault="00B97E2F" w:rsidP="00EA5981">
      <w:pPr>
        <w:widowControl w:val="0"/>
        <w:autoSpaceDE w:val="0"/>
        <w:autoSpaceDN w:val="0"/>
        <w:adjustRightInd w:val="0"/>
        <w:spacing w:after="0" w:line="360" w:lineRule="auto"/>
        <w:ind w:hanging="10"/>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B97E2F">
        <w:rPr>
          <w:rFonts w:ascii="Arial" w:hAnsi="Arial" w:cs="Arial"/>
          <w:b/>
          <w:sz w:val="20"/>
          <w:szCs w:val="20"/>
        </w:rPr>
        <w:t>II.-</w:t>
      </w:r>
      <w:r w:rsidRPr="00EA5981">
        <w:rPr>
          <w:rFonts w:ascii="Arial" w:hAnsi="Arial" w:cs="Arial"/>
          <w:sz w:val="20"/>
          <w:szCs w:val="20"/>
        </w:rPr>
        <w:t xml:space="preserve"> Por cada viaje de recolección              </w:t>
      </w:r>
      <w:r w:rsidR="00B97E2F">
        <w:rPr>
          <w:rFonts w:ascii="Arial" w:hAnsi="Arial" w:cs="Arial"/>
          <w:sz w:val="20"/>
          <w:szCs w:val="20"/>
        </w:rPr>
        <w:t xml:space="preserve">                                                             </w:t>
      </w:r>
      <w:r w:rsidRPr="00EA5981">
        <w:rPr>
          <w:rFonts w:ascii="Arial" w:hAnsi="Arial" w:cs="Arial"/>
          <w:sz w:val="20"/>
          <w:szCs w:val="20"/>
        </w:rPr>
        <w:t xml:space="preserve">       $ 55.00 m²</w:t>
      </w:r>
    </w:p>
    <w:p w:rsidR="00097E3E" w:rsidRPr="00EA5981" w:rsidRDefault="00097E3E" w:rsidP="00156DB8">
      <w:pPr>
        <w:widowControl w:val="0"/>
        <w:autoSpaceDE w:val="0"/>
        <w:autoSpaceDN w:val="0"/>
        <w:adjustRightInd w:val="0"/>
        <w:spacing w:after="0" w:line="24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B97E2F">
        <w:rPr>
          <w:rFonts w:ascii="Arial" w:hAnsi="Arial" w:cs="Arial"/>
          <w:b/>
          <w:sz w:val="20"/>
          <w:szCs w:val="20"/>
        </w:rPr>
        <w:t>III.-</w:t>
      </w:r>
      <w:r w:rsidRPr="00EA5981">
        <w:rPr>
          <w:rFonts w:ascii="Arial" w:hAnsi="Arial" w:cs="Arial"/>
          <w:sz w:val="20"/>
          <w:szCs w:val="20"/>
        </w:rPr>
        <w:t xml:space="preserve"> En el caso de predios baldíos (por metro </w:t>
      </w:r>
      <w:proofErr w:type="gramStart"/>
      <w:r w:rsidRPr="00EA5981">
        <w:rPr>
          <w:rFonts w:ascii="Arial" w:hAnsi="Arial" w:cs="Arial"/>
          <w:sz w:val="20"/>
          <w:szCs w:val="20"/>
        </w:rPr>
        <w:t>cuadrado)</w:t>
      </w:r>
      <w:r w:rsidR="00B97E2F">
        <w:rPr>
          <w:rFonts w:ascii="Arial" w:hAnsi="Arial" w:cs="Arial"/>
          <w:sz w:val="20"/>
          <w:szCs w:val="20"/>
        </w:rPr>
        <w:t xml:space="preserve">   </w:t>
      </w:r>
      <w:proofErr w:type="gramEnd"/>
      <w:r w:rsidR="00B97E2F">
        <w:rPr>
          <w:rFonts w:ascii="Arial" w:hAnsi="Arial" w:cs="Arial"/>
          <w:sz w:val="20"/>
          <w:szCs w:val="20"/>
        </w:rPr>
        <w:t xml:space="preserve">                                          </w:t>
      </w:r>
      <w:r w:rsidRPr="00EA5981">
        <w:rPr>
          <w:rFonts w:ascii="Arial" w:hAnsi="Arial" w:cs="Arial"/>
          <w:sz w:val="20"/>
          <w:szCs w:val="20"/>
        </w:rPr>
        <w:t>$ 10.00 m2</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B97E2F">
        <w:rPr>
          <w:rFonts w:ascii="Arial" w:hAnsi="Arial" w:cs="Arial"/>
          <w:b/>
          <w:sz w:val="20"/>
          <w:szCs w:val="20"/>
        </w:rPr>
        <w:t>IV.-</w:t>
      </w:r>
      <w:r w:rsidRPr="00EA5981">
        <w:rPr>
          <w:rFonts w:ascii="Arial" w:hAnsi="Arial" w:cs="Arial"/>
          <w:sz w:val="20"/>
          <w:szCs w:val="20"/>
        </w:rPr>
        <w:t xml:space="preserve"> Tratándose de servicio contratado, se aplicarán las siguientes tarifas: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Default="00097E3E" w:rsidP="00B97E2F">
      <w:pPr>
        <w:widowControl w:val="0"/>
        <w:autoSpaceDE w:val="0"/>
        <w:autoSpaceDN w:val="0"/>
        <w:adjustRightInd w:val="0"/>
        <w:spacing w:after="0" w:line="360" w:lineRule="auto"/>
        <w:ind w:left="142"/>
        <w:rPr>
          <w:rFonts w:ascii="Arial" w:hAnsi="Arial" w:cs="Arial"/>
          <w:position w:val="-1"/>
          <w:sz w:val="20"/>
          <w:szCs w:val="20"/>
        </w:rPr>
      </w:pPr>
      <w:r w:rsidRPr="00B97E2F">
        <w:rPr>
          <w:rFonts w:ascii="Arial" w:hAnsi="Arial" w:cs="Arial"/>
          <w:b/>
          <w:position w:val="-1"/>
          <w:sz w:val="20"/>
          <w:szCs w:val="20"/>
        </w:rPr>
        <w:t>a)</w:t>
      </w:r>
      <w:r w:rsidRPr="00EA5981">
        <w:rPr>
          <w:rFonts w:ascii="Arial" w:hAnsi="Arial" w:cs="Arial"/>
          <w:position w:val="-1"/>
          <w:sz w:val="20"/>
          <w:szCs w:val="20"/>
        </w:rPr>
        <w:t xml:space="preserve"> Habitacional</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tblInd w:w="217" w:type="dxa"/>
        <w:tblLayout w:type="fixed"/>
        <w:tblCellMar>
          <w:left w:w="0" w:type="dxa"/>
          <w:right w:w="0" w:type="dxa"/>
        </w:tblCellMar>
        <w:tblLook w:val="0000" w:firstRow="0" w:lastRow="0" w:firstColumn="0" w:lastColumn="0" w:noHBand="0" w:noVBand="0"/>
      </w:tblPr>
      <w:tblGrid>
        <w:gridCol w:w="6089"/>
        <w:gridCol w:w="1711"/>
      </w:tblGrid>
      <w:tr w:rsidR="00B97E2F" w:rsidRPr="00EA5981">
        <w:tblPrEx>
          <w:tblCellMar>
            <w:top w:w="0" w:type="dxa"/>
            <w:left w:w="0" w:type="dxa"/>
            <w:bottom w:w="0" w:type="dxa"/>
            <w:right w:w="0" w:type="dxa"/>
          </w:tblCellMar>
        </w:tblPrEx>
        <w:trPr>
          <w:trHeight w:hRule="exact" w:val="408"/>
        </w:trPr>
        <w:tc>
          <w:tcPr>
            <w:tcW w:w="6089" w:type="dxa"/>
            <w:tcBorders>
              <w:top w:val="single" w:sz="4" w:space="0" w:color="000000"/>
              <w:left w:val="single" w:sz="4" w:space="0" w:color="000000"/>
              <w:bottom w:val="single" w:sz="4" w:space="0" w:color="000000"/>
              <w:right w:val="single" w:sz="6" w:space="0" w:color="000000"/>
            </w:tcBorders>
          </w:tcPr>
          <w:p w:rsidR="00B97E2F" w:rsidRPr="00EA5981" w:rsidRDefault="00B97E2F" w:rsidP="00EA5981">
            <w:pPr>
              <w:widowControl w:val="0"/>
              <w:autoSpaceDE w:val="0"/>
              <w:autoSpaceDN w:val="0"/>
              <w:adjustRightInd w:val="0"/>
              <w:spacing w:after="0" w:line="360" w:lineRule="auto"/>
              <w:rPr>
                <w:rFonts w:ascii="Arial" w:hAnsi="Arial" w:cs="Arial"/>
                <w:sz w:val="20"/>
                <w:szCs w:val="20"/>
              </w:rPr>
            </w:pPr>
            <w:r w:rsidRPr="00B97E2F">
              <w:rPr>
                <w:rFonts w:ascii="Arial" w:hAnsi="Arial" w:cs="Arial"/>
                <w:b/>
                <w:sz w:val="20"/>
                <w:szCs w:val="20"/>
              </w:rPr>
              <w:t>1.</w:t>
            </w:r>
            <w:r>
              <w:rPr>
                <w:rFonts w:ascii="Arial" w:hAnsi="Arial" w:cs="Arial"/>
                <w:sz w:val="20"/>
                <w:szCs w:val="20"/>
              </w:rPr>
              <w:t xml:space="preserve"> Por recolección esporádica</w:t>
            </w:r>
          </w:p>
        </w:tc>
        <w:tc>
          <w:tcPr>
            <w:tcW w:w="1711" w:type="dxa"/>
            <w:tcBorders>
              <w:top w:val="single" w:sz="4" w:space="0" w:color="000000"/>
              <w:left w:val="single" w:sz="6" w:space="0" w:color="000000"/>
              <w:bottom w:val="single" w:sz="4" w:space="0" w:color="000000"/>
              <w:right w:val="single" w:sz="4" w:space="0" w:color="000000"/>
            </w:tcBorders>
          </w:tcPr>
          <w:p w:rsidR="00B97E2F" w:rsidRPr="00EA5981" w:rsidRDefault="00B97E2F" w:rsidP="00EA5981">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$ 5.00 por viaje</w:t>
            </w:r>
          </w:p>
        </w:tc>
      </w:tr>
      <w:tr w:rsidR="00097E3E" w:rsidRPr="00EA5981">
        <w:tblPrEx>
          <w:tblCellMar>
            <w:top w:w="0" w:type="dxa"/>
            <w:left w:w="0" w:type="dxa"/>
            <w:bottom w:w="0" w:type="dxa"/>
            <w:right w:w="0" w:type="dxa"/>
          </w:tblCellMar>
        </w:tblPrEx>
        <w:trPr>
          <w:trHeight w:hRule="exact" w:val="408"/>
        </w:trPr>
        <w:tc>
          <w:tcPr>
            <w:tcW w:w="6089" w:type="dxa"/>
            <w:tcBorders>
              <w:top w:val="single" w:sz="4" w:space="0" w:color="000000"/>
              <w:left w:val="single" w:sz="4" w:space="0" w:color="000000"/>
              <w:bottom w:val="single" w:sz="4" w:space="0" w:color="000000"/>
              <w:right w:val="single" w:sz="6"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B97E2F">
              <w:rPr>
                <w:rFonts w:ascii="Arial" w:hAnsi="Arial" w:cs="Arial"/>
                <w:b/>
                <w:sz w:val="20"/>
                <w:szCs w:val="20"/>
              </w:rPr>
              <w:t>2.-</w:t>
            </w:r>
            <w:r w:rsidRPr="00EA5981">
              <w:rPr>
                <w:rFonts w:ascii="Arial" w:hAnsi="Arial" w:cs="Arial"/>
                <w:sz w:val="20"/>
                <w:szCs w:val="20"/>
              </w:rPr>
              <w:t xml:space="preserve"> Por recolección periódica</w:t>
            </w:r>
          </w:p>
        </w:tc>
        <w:tc>
          <w:tcPr>
            <w:tcW w:w="1711" w:type="dxa"/>
            <w:tcBorders>
              <w:top w:val="single" w:sz="4" w:space="0" w:color="000000"/>
              <w:left w:val="single" w:sz="6"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$ 30.00 al mes</w:t>
            </w:r>
          </w:p>
        </w:tc>
      </w:tr>
      <w:tr w:rsidR="00097E3E" w:rsidRPr="00EA5981">
        <w:tblPrEx>
          <w:tblCellMar>
            <w:top w:w="0" w:type="dxa"/>
            <w:left w:w="0" w:type="dxa"/>
            <w:bottom w:w="0" w:type="dxa"/>
            <w:right w:w="0" w:type="dxa"/>
          </w:tblCellMar>
        </w:tblPrEx>
        <w:trPr>
          <w:trHeight w:hRule="exact" w:val="1118"/>
        </w:trPr>
        <w:tc>
          <w:tcPr>
            <w:tcW w:w="6089" w:type="dxa"/>
            <w:tcBorders>
              <w:top w:val="single" w:sz="4" w:space="0" w:color="000000"/>
              <w:left w:val="single" w:sz="4" w:space="0" w:color="000000"/>
              <w:bottom w:val="single" w:sz="6" w:space="0" w:color="000000"/>
              <w:right w:val="single" w:sz="6"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Tratándose de la recoja de desechos metálicos, enseres de cocina, Cacharros fierros, troncos y ramas se causará y se cobrara una tarifa fija diaria adicional de</w:t>
            </w:r>
          </w:p>
        </w:tc>
        <w:tc>
          <w:tcPr>
            <w:tcW w:w="1711" w:type="dxa"/>
            <w:tcBorders>
              <w:top w:val="single" w:sz="4" w:space="0" w:color="000000"/>
              <w:left w:val="single" w:sz="6" w:space="0" w:color="000000"/>
              <w:bottom w:val="single" w:sz="6"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$ 20.00 pesos</w:t>
            </w:r>
          </w:p>
        </w:tc>
      </w:tr>
      <w:tr w:rsidR="00097E3E" w:rsidRPr="00EA5981">
        <w:tblPrEx>
          <w:tblCellMar>
            <w:top w:w="0" w:type="dxa"/>
            <w:left w:w="0" w:type="dxa"/>
            <w:bottom w:w="0" w:type="dxa"/>
            <w:right w:w="0" w:type="dxa"/>
          </w:tblCellMar>
        </w:tblPrEx>
        <w:trPr>
          <w:trHeight w:hRule="exact" w:val="420"/>
        </w:trPr>
        <w:tc>
          <w:tcPr>
            <w:tcW w:w="7800" w:type="dxa"/>
            <w:gridSpan w:val="2"/>
            <w:tcBorders>
              <w:top w:val="single" w:sz="6" w:space="0" w:color="000000"/>
              <w:left w:val="single" w:sz="4" w:space="0" w:color="000000"/>
              <w:bottom w:val="single" w:sz="6"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B97E2F">
              <w:rPr>
                <w:rFonts w:ascii="Arial" w:hAnsi="Arial" w:cs="Arial"/>
                <w:b/>
                <w:sz w:val="20"/>
                <w:szCs w:val="20"/>
              </w:rPr>
              <w:t>b)</w:t>
            </w:r>
            <w:r w:rsidRPr="00EA5981">
              <w:rPr>
                <w:rFonts w:ascii="Arial" w:hAnsi="Arial" w:cs="Arial"/>
                <w:sz w:val="20"/>
                <w:szCs w:val="20"/>
              </w:rPr>
              <w:t xml:space="preserve"> Comercial</w:t>
            </w:r>
          </w:p>
        </w:tc>
      </w:tr>
      <w:tr w:rsidR="00097E3E" w:rsidRPr="00EA5981">
        <w:tblPrEx>
          <w:tblCellMar>
            <w:top w:w="0" w:type="dxa"/>
            <w:left w:w="0" w:type="dxa"/>
            <w:bottom w:w="0" w:type="dxa"/>
            <w:right w:w="0" w:type="dxa"/>
          </w:tblCellMar>
        </w:tblPrEx>
        <w:trPr>
          <w:trHeight w:hRule="exact" w:val="410"/>
        </w:trPr>
        <w:tc>
          <w:tcPr>
            <w:tcW w:w="6089" w:type="dxa"/>
            <w:tcBorders>
              <w:top w:val="single" w:sz="6"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B97E2F">
              <w:rPr>
                <w:rFonts w:ascii="Arial" w:hAnsi="Arial" w:cs="Arial"/>
                <w:b/>
                <w:sz w:val="20"/>
                <w:szCs w:val="20"/>
              </w:rPr>
              <w:t>1.-</w:t>
            </w:r>
            <w:r w:rsidRPr="00EA5981">
              <w:rPr>
                <w:rFonts w:ascii="Arial" w:hAnsi="Arial" w:cs="Arial"/>
                <w:sz w:val="20"/>
                <w:szCs w:val="20"/>
              </w:rPr>
              <w:t xml:space="preserve"> Por recolección esporádica</w:t>
            </w:r>
          </w:p>
        </w:tc>
        <w:tc>
          <w:tcPr>
            <w:tcW w:w="1711" w:type="dxa"/>
            <w:tcBorders>
              <w:top w:val="single" w:sz="6"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$ 65.00 por viaje</w:t>
            </w:r>
          </w:p>
        </w:tc>
      </w:tr>
      <w:tr w:rsidR="00097E3E" w:rsidRPr="00EA5981">
        <w:tblPrEx>
          <w:tblCellMar>
            <w:top w:w="0" w:type="dxa"/>
            <w:left w:w="0" w:type="dxa"/>
            <w:bottom w:w="0" w:type="dxa"/>
            <w:right w:w="0" w:type="dxa"/>
          </w:tblCellMar>
        </w:tblPrEx>
        <w:trPr>
          <w:trHeight w:hRule="exact" w:val="406"/>
        </w:trPr>
        <w:tc>
          <w:tcPr>
            <w:tcW w:w="6089"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B97E2F">
              <w:rPr>
                <w:rFonts w:ascii="Arial" w:hAnsi="Arial" w:cs="Arial"/>
                <w:b/>
                <w:sz w:val="20"/>
                <w:szCs w:val="20"/>
              </w:rPr>
              <w:t>2.-</w:t>
            </w:r>
            <w:r w:rsidRPr="00EA5981">
              <w:rPr>
                <w:rFonts w:ascii="Arial" w:hAnsi="Arial" w:cs="Arial"/>
                <w:sz w:val="20"/>
                <w:szCs w:val="20"/>
              </w:rPr>
              <w:t xml:space="preserve"> Por recolección periódica</w:t>
            </w:r>
          </w:p>
        </w:tc>
        <w:tc>
          <w:tcPr>
            <w:tcW w:w="1711"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200.00 al mes</w:t>
            </w:r>
          </w:p>
        </w:tc>
      </w:tr>
      <w:tr w:rsidR="00097E3E" w:rsidRPr="00EA5981">
        <w:tblPrEx>
          <w:tblCellMar>
            <w:top w:w="0" w:type="dxa"/>
            <w:left w:w="0" w:type="dxa"/>
            <w:bottom w:w="0" w:type="dxa"/>
            <w:right w:w="0" w:type="dxa"/>
          </w:tblCellMar>
        </w:tblPrEx>
        <w:trPr>
          <w:trHeight w:hRule="exact" w:val="408"/>
        </w:trPr>
        <w:tc>
          <w:tcPr>
            <w:tcW w:w="7800" w:type="dxa"/>
            <w:gridSpan w:val="2"/>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B97E2F">
              <w:rPr>
                <w:rFonts w:ascii="Arial" w:hAnsi="Arial" w:cs="Arial"/>
                <w:b/>
                <w:sz w:val="20"/>
                <w:szCs w:val="20"/>
              </w:rPr>
              <w:t>c)</w:t>
            </w:r>
            <w:r w:rsidRPr="00EA5981">
              <w:rPr>
                <w:rFonts w:ascii="Arial" w:hAnsi="Arial" w:cs="Arial"/>
                <w:sz w:val="20"/>
                <w:szCs w:val="20"/>
              </w:rPr>
              <w:t xml:space="preserve"> Industrial</w:t>
            </w:r>
          </w:p>
        </w:tc>
      </w:tr>
      <w:tr w:rsidR="00097E3E" w:rsidRPr="00EA5981">
        <w:tblPrEx>
          <w:tblCellMar>
            <w:top w:w="0" w:type="dxa"/>
            <w:left w:w="0" w:type="dxa"/>
            <w:bottom w:w="0" w:type="dxa"/>
            <w:right w:w="0" w:type="dxa"/>
          </w:tblCellMar>
        </w:tblPrEx>
        <w:trPr>
          <w:trHeight w:hRule="exact" w:val="408"/>
        </w:trPr>
        <w:tc>
          <w:tcPr>
            <w:tcW w:w="6089" w:type="dxa"/>
            <w:tcBorders>
              <w:top w:val="single" w:sz="4" w:space="0" w:color="000000"/>
              <w:left w:val="single" w:sz="4" w:space="0" w:color="000000"/>
              <w:bottom w:val="single" w:sz="4" w:space="0" w:color="000000"/>
              <w:right w:val="single" w:sz="5"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B97E2F">
              <w:rPr>
                <w:rFonts w:ascii="Arial" w:hAnsi="Arial" w:cs="Arial"/>
                <w:b/>
                <w:sz w:val="20"/>
                <w:szCs w:val="20"/>
              </w:rPr>
              <w:t>1.-</w:t>
            </w:r>
            <w:r w:rsidRPr="00EA5981">
              <w:rPr>
                <w:rFonts w:ascii="Arial" w:hAnsi="Arial" w:cs="Arial"/>
                <w:sz w:val="20"/>
                <w:szCs w:val="20"/>
              </w:rPr>
              <w:t xml:space="preserve"> Por cada recolección esporádica</w:t>
            </w:r>
          </w:p>
        </w:tc>
        <w:tc>
          <w:tcPr>
            <w:tcW w:w="1711" w:type="dxa"/>
            <w:tcBorders>
              <w:top w:val="single" w:sz="4" w:space="0" w:color="000000"/>
              <w:left w:val="single" w:sz="5"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$ 200.00 por viaje</w:t>
            </w:r>
          </w:p>
        </w:tc>
      </w:tr>
      <w:tr w:rsidR="00097E3E" w:rsidRPr="00EA5981">
        <w:tblPrEx>
          <w:tblCellMar>
            <w:top w:w="0" w:type="dxa"/>
            <w:left w:w="0" w:type="dxa"/>
            <w:bottom w:w="0" w:type="dxa"/>
            <w:right w:w="0" w:type="dxa"/>
          </w:tblCellMar>
        </w:tblPrEx>
        <w:trPr>
          <w:trHeight w:hRule="exact" w:val="415"/>
        </w:trPr>
        <w:tc>
          <w:tcPr>
            <w:tcW w:w="6089" w:type="dxa"/>
            <w:tcBorders>
              <w:top w:val="single" w:sz="4" w:space="0" w:color="000000"/>
              <w:left w:val="single" w:sz="4" w:space="0" w:color="000000"/>
              <w:bottom w:val="single" w:sz="6" w:space="0" w:color="000000"/>
              <w:right w:val="single" w:sz="5"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B97E2F">
              <w:rPr>
                <w:rFonts w:ascii="Arial" w:hAnsi="Arial" w:cs="Arial"/>
                <w:b/>
                <w:sz w:val="20"/>
                <w:szCs w:val="20"/>
              </w:rPr>
              <w:t>2.-</w:t>
            </w:r>
            <w:r w:rsidRPr="00EA5981">
              <w:rPr>
                <w:rFonts w:ascii="Arial" w:hAnsi="Arial" w:cs="Arial"/>
                <w:sz w:val="20"/>
                <w:szCs w:val="20"/>
              </w:rPr>
              <w:t xml:space="preserve"> Por cada recolección periódica</w:t>
            </w:r>
          </w:p>
        </w:tc>
        <w:tc>
          <w:tcPr>
            <w:tcW w:w="1711" w:type="dxa"/>
            <w:tcBorders>
              <w:top w:val="single" w:sz="4" w:space="0" w:color="000000"/>
              <w:left w:val="single" w:sz="5" w:space="0" w:color="000000"/>
              <w:bottom w:val="single" w:sz="6"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$ 250.00 al mes</w:t>
            </w:r>
          </w:p>
        </w:tc>
      </w:tr>
      <w:tr w:rsidR="00097E3E" w:rsidRPr="00EA5981">
        <w:tblPrEx>
          <w:tblCellMar>
            <w:top w:w="0" w:type="dxa"/>
            <w:left w:w="0" w:type="dxa"/>
            <w:bottom w:w="0" w:type="dxa"/>
            <w:right w:w="0" w:type="dxa"/>
          </w:tblCellMar>
        </w:tblPrEx>
        <w:trPr>
          <w:trHeight w:hRule="exact" w:val="998"/>
        </w:trPr>
        <w:tc>
          <w:tcPr>
            <w:tcW w:w="6089" w:type="dxa"/>
            <w:tcBorders>
              <w:top w:val="single" w:sz="6" w:space="0" w:color="000000"/>
              <w:left w:val="single" w:sz="4" w:space="0" w:color="000000"/>
              <w:bottom w:val="single" w:sz="6" w:space="0" w:color="000000"/>
              <w:right w:val="single" w:sz="5" w:space="0" w:color="000000"/>
            </w:tcBorders>
          </w:tcPr>
          <w:p w:rsidR="00097E3E" w:rsidRPr="00EA5981" w:rsidRDefault="00097E3E" w:rsidP="00EA5981">
            <w:pPr>
              <w:widowControl w:val="0"/>
              <w:autoSpaceDE w:val="0"/>
              <w:autoSpaceDN w:val="0"/>
              <w:adjustRightInd w:val="0"/>
              <w:spacing w:after="0" w:line="360" w:lineRule="auto"/>
              <w:jc w:val="both"/>
              <w:rPr>
                <w:rFonts w:ascii="Arial" w:hAnsi="Arial" w:cs="Arial"/>
                <w:sz w:val="20"/>
                <w:szCs w:val="20"/>
              </w:rPr>
            </w:pPr>
            <w:r w:rsidRPr="00B97E2F">
              <w:rPr>
                <w:rFonts w:ascii="Arial" w:hAnsi="Arial" w:cs="Arial"/>
                <w:b/>
                <w:sz w:val="20"/>
                <w:szCs w:val="20"/>
              </w:rPr>
              <w:t>d)</w:t>
            </w:r>
            <w:r w:rsidRPr="00EA5981">
              <w:rPr>
                <w:rFonts w:ascii="Arial" w:hAnsi="Arial" w:cs="Arial"/>
                <w:sz w:val="20"/>
                <w:szCs w:val="20"/>
              </w:rPr>
              <w:t xml:space="preserve"> Establecimientos comerciales que generen periódicamente un alto volumen en desechos y/o basura (maquiladoras, fábricas, industria cervecera, porcina y apícola.</w:t>
            </w:r>
          </w:p>
        </w:tc>
        <w:tc>
          <w:tcPr>
            <w:tcW w:w="1711" w:type="dxa"/>
            <w:tcBorders>
              <w:top w:val="single" w:sz="6" w:space="0" w:color="000000"/>
              <w:left w:val="single" w:sz="5" w:space="0" w:color="000000"/>
              <w:bottom w:val="single" w:sz="6"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$ 2,500.00 al mes</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B97E2F" w:rsidP="00B97E2F">
      <w:pPr>
        <w:widowControl w:val="0"/>
        <w:autoSpaceDE w:val="0"/>
        <w:autoSpaceDN w:val="0"/>
        <w:adjustRightInd w:val="0"/>
        <w:spacing w:after="0" w:line="360" w:lineRule="auto"/>
        <w:jc w:val="both"/>
        <w:rPr>
          <w:rFonts w:ascii="Arial" w:hAnsi="Arial" w:cs="Arial"/>
          <w:sz w:val="20"/>
          <w:szCs w:val="20"/>
        </w:rPr>
      </w:pPr>
      <w:r w:rsidRPr="00B97E2F">
        <w:rPr>
          <w:rFonts w:ascii="Arial" w:hAnsi="Arial" w:cs="Arial"/>
          <w:b/>
          <w:sz w:val="20"/>
          <w:szCs w:val="20"/>
        </w:rPr>
        <w:t xml:space="preserve">Artículo </w:t>
      </w:r>
      <w:r w:rsidR="00C45863">
        <w:rPr>
          <w:rFonts w:ascii="Arial" w:hAnsi="Arial" w:cs="Arial"/>
          <w:b/>
          <w:sz w:val="20"/>
          <w:szCs w:val="20"/>
        </w:rPr>
        <w:t>41</w:t>
      </w:r>
      <w:r w:rsidR="00097E3E" w:rsidRPr="00B97E2F">
        <w:rPr>
          <w:rFonts w:ascii="Arial" w:hAnsi="Arial" w:cs="Arial"/>
          <w:b/>
          <w:sz w:val="20"/>
          <w:szCs w:val="20"/>
        </w:rPr>
        <w:t>.-</w:t>
      </w:r>
      <w:r w:rsidR="00097E3E" w:rsidRPr="00EA5981">
        <w:rPr>
          <w:rFonts w:ascii="Arial" w:hAnsi="Arial" w:cs="Arial"/>
          <w:sz w:val="20"/>
          <w:szCs w:val="20"/>
        </w:rPr>
        <w:t xml:space="preserve"> El derecho por el uso del basurero, propiedad del mu</w:t>
      </w:r>
      <w:r>
        <w:rPr>
          <w:rFonts w:ascii="Arial" w:hAnsi="Arial" w:cs="Arial"/>
          <w:sz w:val="20"/>
          <w:szCs w:val="20"/>
        </w:rPr>
        <w:t xml:space="preserve">nicipio se causará y cobrará de </w:t>
      </w:r>
      <w:r w:rsidR="00097E3E" w:rsidRPr="00EA5981">
        <w:rPr>
          <w:rFonts w:ascii="Arial" w:hAnsi="Arial" w:cs="Arial"/>
          <w:position w:val="-1"/>
          <w:sz w:val="20"/>
          <w:szCs w:val="20"/>
        </w:rPr>
        <w:t>acuerdo a la siguiente clasificación:</w:t>
      </w:r>
    </w:p>
    <w:p w:rsidR="00097E3E" w:rsidRPr="00EA5981" w:rsidRDefault="00097E3E" w:rsidP="00156DB8">
      <w:pPr>
        <w:widowControl w:val="0"/>
        <w:autoSpaceDE w:val="0"/>
        <w:autoSpaceDN w:val="0"/>
        <w:adjustRightInd w:val="0"/>
        <w:spacing w:after="0" w:line="240" w:lineRule="auto"/>
        <w:rPr>
          <w:rFonts w:ascii="Arial" w:hAnsi="Arial" w:cs="Arial"/>
          <w:sz w:val="20"/>
          <w:szCs w:val="20"/>
        </w:rPr>
      </w:pPr>
    </w:p>
    <w:tbl>
      <w:tblPr>
        <w:tblW w:w="0" w:type="auto"/>
        <w:tblInd w:w="229" w:type="dxa"/>
        <w:tblLayout w:type="fixed"/>
        <w:tblCellMar>
          <w:left w:w="0" w:type="dxa"/>
          <w:right w:w="0" w:type="dxa"/>
        </w:tblCellMar>
        <w:tblLook w:val="0000" w:firstRow="0" w:lastRow="0" w:firstColumn="0" w:lastColumn="0" w:noHBand="0" w:noVBand="0"/>
      </w:tblPr>
      <w:tblGrid>
        <w:gridCol w:w="6096"/>
        <w:gridCol w:w="1701"/>
      </w:tblGrid>
      <w:tr w:rsidR="00097E3E" w:rsidRPr="00EA5981">
        <w:tblPrEx>
          <w:tblCellMar>
            <w:top w:w="0" w:type="dxa"/>
            <w:left w:w="0" w:type="dxa"/>
            <w:bottom w:w="0" w:type="dxa"/>
            <w:right w:w="0" w:type="dxa"/>
          </w:tblCellMar>
        </w:tblPrEx>
        <w:trPr>
          <w:trHeight w:hRule="exact" w:val="408"/>
        </w:trPr>
        <w:tc>
          <w:tcPr>
            <w:tcW w:w="6096" w:type="dxa"/>
            <w:tcBorders>
              <w:top w:val="single" w:sz="4" w:space="0" w:color="000000"/>
              <w:left w:val="single" w:sz="4" w:space="0" w:color="000000"/>
              <w:bottom w:val="single" w:sz="4" w:space="0" w:color="000000"/>
              <w:right w:val="single" w:sz="4" w:space="0" w:color="000000"/>
            </w:tcBorders>
          </w:tcPr>
          <w:p w:rsidR="00097E3E" w:rsidRPr="00EA5981" w:rsidRDefault="00097E3E" w:rsidP="00B97E2F">
            <w:pPr>
              <w:widowControl w:val="0"/>
              <w:numPr>
                <w:ilvl w:val="0"/>
                <w:numId w:val="7"/>
              </w:numPr>
              <w:autoSpaceDE w:val="0"/>
              <w:autoSpaceDN w:val="0"/>
              <w:adjustRightInd w:val="0"/>
              <w:spacing w:after="0" w:line="360" w:lineRule="auto"/>
              <w:rPr>
                <w:rFonts w:ascii="Arial" w:hAnsi="Arial" w:cs="Arial"/>
                <w:sz w:val="20"/>
                <w:szCs w:val="20"/>
              </w:rPr>
            </w:pPr>
            <w:r w:rsidRPr="00EA5981">
              <w:rPr>
                <w:rFonts w:ascii="Arial" w:hAnsi="Arial" w:cs="Arial"/>
                <w:sz w:val="20"/>
                <w:szCs w:val="20"/>
              </w:rPr>
              <w:t>Basura domiciliaria</w:t>
            </w:r>
          </w:p>
        </w:tc>
        <w:tc>
          <w:tcPr>
            <w:tcW w:w="1701"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$ 45.00 por viaje</w:t>
            </w:r>
          </w:p>
        </w:tc>
      </w:tr>
      <w:tr w:rsidR="00097E3E" w:rsidRPr="00EA5981">
        <w:tblPrEx>
          <w:tblCellMar>
            <w:top w:w="0" w:type="dxa"/>
            <w:left w:w="0" w:type="dxa"/>
            <w:bottom w:w="0" w:type="dxa"/>
            <w:right w:w="0" w:type="dxa"/>
          </w:tblCellMar>
        </w:tblPrEx>
        <w:trPr>
          <w:trHeight w:hRule="exact" w:val="408"/>
        </w:trPr>
        <w:tc>
          <w:tcPr>
            <w:tcW w:w="6096" w:type="dxa"/>
            <w:tcBorders>
              <w:top w:val="single" w:sz="4" w:space="0" w:color="000000"/>
              <w:left w:val="single" w:sz="4" w:space="0" w:color="000000"/>
              <w:bottom w:val="single" w:sz="4" w:space="0" w:color="000000"/>
              <w:right w:val="single" w:sz="4" w:space="0" w:color="000000"/>
            </w:tcBorders>
          </w:tcPr>
          <w:p w:rsidR="00097E3E" w:rsidRPr="00EA5981" w:rsidRDefault="00097E3E" w:rsidP="00B97E2F">
            <w:pPr>
              <w:widowControl w:val="0"/>
              <w:numPr>
                <w:ilvl w:val="0"/>
                <w:numId w:val="7"/>
              </w:numPr>
              <w:autoSpaceDE w:val="0"/>
              <w:autoSpaceDN w:val="0"/>
              <w:adjustRightInd w:val="0"/>
              <w:spacing w:after="0" w:line="360" w:lineRule="auto"/>
              <w:rPr>
                <w:rFonts w:ascii="Arial" w:hAnsi="Arial" w:cs="Arial"/>
                <w:sz w:val="20"/>
                <w:szCs w:val="20"/>
              </w:rPr>
            </w:pPr>
            <w:r w:rsidRPr="00EA5981">
              <w:rPr>
                <w:rFonts w:ascii="Arial" w:hAnsi="Arial" w:cs="Arial"/>
                <w:sz w:val="20"/>
                <w:szCs w:val="20"/>
              </w:rPr>
              <w:t>Desechos orgánicos</w:t>
            </w:r>
          </w:p>
        </w:tc>
        <w:tc>
          <w:tcPr>
            <w:tcW w:w="1701"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$ 55.00 por viaje</w:t>
            </w:r>
          </w:p>
        </w:tc>
      </w:tr>
      <w:tr w:rsidR="00097E3E" w:rsidRPr="00EA5981">
        <w:tblPrEx>
          <w:tblCellMar>
            <w:top w:w="0" w:type="dxa"/>
            <w:left w:w="0" w:type="dxa"/>
            <w:bottom w:w="0" w:type="dxa"/>
            <w:right w:w="0" w:type="dxa"/>
          </w:tblCellMar>
        </w:tblPrEx>
        <w:trPr>
          <w:trHeight w:hRule="exact" w:val="410"/>
        </w:trPr>
        <w:tc>
          <w:tcPr>
            <w:tcW w:w="6096" w:type="dxa"/>
            <w:tcBorders>
              <w:top w:val="single" w:sz="4" w:space="0" w:color="000000"/>
              <w:left w:val="single" w:sz="4" w:space="0" w:color="000000"/>
              <w:bottom w:val="single" w:sz="4" w:space="0" w:color="000000"/>
              <w:right w:val="single" w:sz="4" w:space="0" w:color="000000"/>
            </w:tcBorders>
          </w:tcPr>
          <w:p w:rsidR="00097E3E" w:rsidRPr="00EA5981" w:rsidRDefault="00097E3E" w:rsidP="00B97E2F">
            <w:pPr>
              <w:widowControl w:val="0"/>
              <w:numPr>
                <w:ilvl w:val="0"/>
                <w:numId w:val="7"/>
              </w:numPr>
              <w:autoSpaceDE w:val="0"/>
              <w:autoSpaceDN w:val="0"/>
              <w:adjustRightInd w:val="0"/>
              <w:spacing w:after="0" w:line="360" w:lineRule="auto"/>
              <w:rPr>
                <w:rFonts w:ascii="Arial" w:hAnsi="Arial" w:cs="Arial"/>
                <w:sz w:val="20"/>
                <w:szCs w:val="20"/>
              </w:rPr>
            </w:pPr>
            <w:r w:rsidRPr="00EA5981">
              <w:rPr>
                <w:rFonts w:ascii="Arial" w:hAnsi="Arial" w:cs="Arial"/>
                <w:sz w:val="20"/>
                <w:szCs w:val="20"/>
              </w:rPr>
              <w:t>Desechos industriales</w:t>
            </w:r>
          </w:p>
        </w:tc>
        <w:tc>
          <w:tcPr>
            <w:tcW w:w="1701"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$ 75.00 por viaje</w:t>
            </w:r>
          </w:p>
        </w:tc>
      </w:tr>
    </w:tbl>
    <w:p w:rsidR="006D2267" w:rsidRPr="00EA5981" w:rsidRDefault="006D2267" w:rsidP="00EA5981">
      <w:pPr>
        <w:widowControl w:val="0"/>
        <w:autoSpaceDE w:val="0"/>
        <w:autoSpaceDN w:val="0"/>
        <w:adjustRightInd w:val="0"/>
        <w:spacing w:after="0" w:line="360" w:lineRule="auto"/>
        <w:rPr>
          <w:rFonts w:ascii="Arial" w:hAnsi="Arial" w:cs="Arial"/>
          <w:sz w:val="20"/>
          <w:szCs w:val="20"/>
        </w:rPr>
      </w:pPr>
    </w:p>
    <w:p w:rsidR="00B97E2F" w:rsidRPr="00B97E2F" w:rsidRDefault="00097E3E" w:rsidP="00B97E2F">
      <w:pPr>
        <w:widowControl w:val="0"/>
        <w:autoSpaceDE w:val="0"/>
        <w:autoSpaceDN w:val="0"/>
        <w:adjustRightInd w:val="0"/>
        <w:spacing w:after="0" w:line="360" w:lineRule="auto"/>
        <w:jc w:val="center"/>
        <w:rPr>
          <w:rFonts w:ascii="Arial" w:hAnsi="Arial" w:cs="Arial"/>
          <w:b/>
          <w:sz w:val="20"/>
          <w:szCs w:val="20"/>
        </w:rPr>
      </w:pPr>
      <w:r w:rsidRPr="00B97E2F">
        <w:rPr>
          <w:rFonts w:ascii="Arial" w:hAnsi="Arial" w:cs="Arial"/>
          <w:b/>
          <w:sz w:val="20"/>
          <w:szCs w:val="20"/>
        </w:rPr>
        <w:t>CAPÍTULO VI</w:t>
      </w:r>
    </w:p>
    <w:p w:rsidR="00097E3E" w:rsidRPr="00B97E2F" w:rsidRDefault="00097E3E" w:rsidP="00B97E2F">
      <w:pPr>
        <w:widowControl w:val="0"/>
        <w:autoSpaceDE w:val="0"/>
        <w:autoSpaceDN w:val="0"/>
        <w:adjustRightInd w:val="0"/>
        <w:spacing w:after="0" w:line="360" w:lineRule="auto"/>
        <w:jc w:val="center"/>
        <w:rPr>
          <w:rFonts w:ascii="Arial" w:hAnsi="Arial" w:cs="Arial"/>
          <w:b/>
          <w:sz w:val="20"/>
          <w:szCs w:val="20"/>
        </w:rPr>
      </w:pPr>
      <w:r w:rsidRPr="00B97E2F">
        <w:rPr>
          <w:rFonts w:ascii="Arial" w:hAnsi="Arial" w:cs="Arial"/>
          <w:b/>
          <w:sz w:val="20"/>
          <w:szCs w:val="20"/>
        </w:rPr>
        <w:t>Derechos por Servicios de Agua Potable</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B97E2F">
      <w:pPr>
        <w:widowControl w:val="0"/>
        <w:autoSpaceDE w:val="0"/>
        <w:autoSpaceDN w:val="0"/>
        <w:adjustRightInd w:val="0"/>
        <w:spacing w:after="0" w:line="360" w:lineRule="auto"/>
        <w:ind w:hanging="10"/>
        <w:jc w:val="both"/>
        <w:rPr>
          <w:rFonts w:ascii="Arial" w:hAnsi="Arial" w:cs="Arial"/>
          <w:sz w:val="20"/>
          <w:szCs w:val="20"/>
        </w:rPr>
      </w:pPr>
      <w:r w:rsidRPr="00B97E2F">
        <w:rPr>
          <w:rFonts w:ascii="Arial" w:hAnsi="Arial" w:cs="Arial"/>
          <w:b/>
          <w:sz w:val="20"/>
          <w:szCs w:val="20"/>
        </w:rPr>
        <w:t xml:space="preserve">Artículo </w:t>
      </w:r>
      <w:r w:rsidR="00C45863">
        <w:rPr>
          <w:rFonts w:ascii="Arial" w:hAnsi="Arial" w:cs="Arial"/>
          <w:b/>
          <w:sz w:val="20"/>
          <w:szCs w:val="20"/>
        </w:rPr>
        <w:t>42</w:t>
      </w:r>
      <w:r w:rsidRPr="00B97E2F">
        <w:rPr>
          <w:rFonts w:ascii="Arial" w:hAnsi="Arial" w:cs="Arial"/>
          <w:b/>
          <w:sz w:val="20"/>
          <w:szCs w:val="20"/>
        </w:rPr>
        <w:t>.-</w:t>
      </w:r>
      <w:r w:rsidRPr="00EA5981">
        <w:rPr>
          <w:rFonts w:ascii="Arial" w:hAnsi="Arial" w:cs="Arial"/>
          <w:sz w:val="20"/>
          <w:szCs w:val="20"/>
        </w:rPr>
        <w:t xml:space="preserve"> El derecho por el servicio de agua potable por toma se pagará en una cuota bimestral de acuerdo a las siguientes tarifas: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tblInd w:w="229" w:type="dxa"/>
        <w:tblLayout w:type="fixed"/>
        <w:tblCellMar>
          <w:left w:w="0" w:type="dxa"/>
          <w:right w:w="0" w:type="dxa"/>
        </w:tblCellMar>
        <w:tblLook w:val="0000" w:firstRow="0" w:lastRow="0" w:firstColumn="0" w:lastColumn="0" w:noHBand="0" w:noVBand="0"/>
      </w:tblPr>
      <w:tblGrid>
        <w:gridCol w:w="458"/>
        <w:gridCol w:w="6094"/>
        <w:gridCol w:w="1135"/>
      </w:tblGrid>
      <w:tr w:rsidR="00097E3E" w:rsidRPr="00EA5981">
        <w:tblPrEx>
          <w:tblCellMar>
            <w:top w:w="0" w:type="dxa"/>
            <w:left w:w="0" w:type="dxa"/>
            <w:bottom w:w="0" w:type="dxa"/>
            <w:right w:w="0" w:type="dxa"/>
          </w:tblCellMar>
        </w:tblPrEx>
        <w:trPr>
          <w:trHeight w:hRule="exact" w:val="410"/>
        </w:trPr>
        <w:tc>
          <w:tcPr>
            <w:tcW w:w="458" w:type="dxa"/>
            <w:tcBorders>
              <w:top w:val="single" w:sz="4" w:space="0" w:color="000000"/>
              <w:left w:val="single" w:sz="4" w:space="0" w:color="000000"/>
              <w:bottom w:val="single" w:sz="4" w:space="0" w:color="000000"/>
              <w:right w:val="single" w:sz="4" w:space="0" w:color="000000"/>
            </w:tcBorders>
          </w:tcPr>
          <w:p w:rsidR="00097E3E" w:rsidRPr="00B97E2F" w:rsidRDefault="00097E3E" w:rsidP="00EA5981">
            <w:pPr>
              <w:widowControl w:val="0"/>
              <w:autoSpaceDE w:val="0"/>
              <w:autoSpaceDN w:val="0"/>
              <w:adjustRightInd w:val="0"/>
              <w:spacing w:after="0" w:line="360" w:lineRule="auto"/>
              <w:rPr>
                <w:rFonts w:ascii="Arial" w:hAnsi="Arial" w:cs="Arial"/>
                <w:b/>
                <w:sz w:val="20"/>
                <w:szCs w:val="20"/>
              </w:rPr>
            </w:pPr>
            <w:r w:rsidRPr="00B97E2F">
              <w:rPr>
                <w:rFonts w:ascii="Arial" w:hAnsi="Arial" w:cs="Arial"/>
                <w:b/>
                <w:sz w:val="20"/>
                <w:szCs w:val="20"/>
              </w:rPr>
              <w:t>I.-</w:t>
            </w:r>
          </w:p>
        </w:tc>
        <w:tc>
          <w:tcPr>
            <w:tcW w:w="609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Consumo familiar en la ciudad de Hunucmá y comisaría de sisal</w:t>
            </w:r>
          </w:p>
        </w:tc>
        <w:tc>
          <w:tcPr>
            <w:tcW w:w="1135"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$ 20.00</w:t>
            </w:r>
          </w:p>
        </w:tc>
      </w:tr>
      <w:tr w:rsidR="00097E3E" w:rsidRPr="00EA5981">
        <w:tblPrEx>
          <w:tblCellMar>
            <w:top w:w="0" w:type="dxa"/>
            <w:left w:w="0" w:type="dxa"/>
            <w:bottom w:w="0" w:type="dxa"/>
            <w:right w:w="0" w:type="dxa"/>
          </w:tblCellMar>
        </w:tblPrEx>
        <w:trPr>
          <w:trHeight w:hRule="exact" w:val="408"/>
        </w:trPr>
        <w:tc>
          <w:tcPr>
            <w:tcW w:w="458" w:type="dxa"/>
            <w:tcBorders>
              <w:top w:val="single" w:sz="4" w:space="0" w:color="000000"/>
              <w:left w:val="single" w:sz="4" w:space="0" w:color="000000"/>
              <w:bottom w:val="single" w:sz="4" w:space="0" w:color="000000"/>
              <w:right w:val="single" w:sz="4" w:space="0" w:color="000000"/>
            </w:tcBorders>
          </w:tcPr>
          <w:p w:rsidR="00097E3E" w:rsidRPr="00B97E2F" w:rsidRDefault="00097E3E" w:rsidP="00EA5981">
            <w:pPr>
              <w:widowControl w:val="0"/>
              <w:autoSpaceDE w:val="0"/>
              <w:autoSpaceDN w:val="0"/>
              <w:adjustRightInd w:val="0"/>
              <w:spacing w:after="0" w:line="360" w:lineRule="auto"/>
              <w:rPr>
                <w:rFonts w:ascii="Arial" w:hAnsi="Arial" w:cs="Arial"/>
                <w:b/>
                <w:sz w:val="20"/>
                <w:szCs w:val="20"/>
              </w:rPr>
            </w:pPr>
            <w:r w:rsidRPr="00B97E2F">
              <w:rPr>
                <w:rFonts w:ascii="Arial" w:hAnsi="Arial" w:cs="Arial"/>
                <w:b/>
                <w:sz w:val="20"/>
                <w:szCs w:val="20"/>
              </w:rPr>
              <w:t>II.-</w:t>
            </w:r>
          </w:p>
        </w:tc>
        <w:tc>
          <w:tcPr>
            <w:tcW w:w="609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Consumo familiar en las demás comisarías</w:t>
            </w:r>
          </w:p>
        </w:tc>
        <w:tc>
          <w:tcPr>
            <w:tcW w:w="1135"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$ 10.00</w:t>
            </w:r>
          </w:p>
        </w:tc>
      </w:tr>
      <w:tr w:rsidR="00097E3E" w:rsidRPr="00EA5981">
        <w:tblPrEx>
          <w:tblCellMar>
            <w:top w:w="0" w:type="dxa"/>
            <w:left w:w="0" w:type="dxa"/>
            <w:bottom w:w="0" w:type="dxa"/>
            <w:right w:w="0" w:type="dxa"/>
          </w:tblCellMar>
        </w:tblPrEx>
        <w:trPr>
          <w:trHeight w:hRule="exact" w:val="408"/>
        </w:trPr>
        <w:tc>
          <w:tcPr>
            <w:tcW w:w="458" w:type="dxa"/>
            <w:tcBorders>
              <w:top w:val="single" w:sz="4" w:space="0" w:color="000000"/>
              <w:left w:val="single" w:sz="4" w:space="0" w:color="000000"/>
              <w:bottom w:val="single" w:sz="4" w:space="0" w:color="000000"/>
              <w:right w:val="single" w:sz="4" w:space="0" w:color="000000"/>
            </w:tcBorders>
          </w:tcPr>
          <w:p w:rsidR="00097E3E" w:rsidRPr="00B97E2F" w:rsidRDefault="00097E3E" w:rsidP="00EA5981">
            <w:pPr>
              <w:widowControl w:val="0"/>
              <w:autoSpaceDE w:val="0"/>
              <w:autoSpaceDN w:val="0"/>
              <w:adjustRightInd w:val="0"/>
              <w:spacing w:after="0" w:line="360" w:lineRule="auto"/>
              <w:rPr>
                <w:rFonts w:ascii="Arial" w:hAnsi="Arial" w:cs="Arial"/>
                <w:b/>
                <w:sz w:val="20"/>
                <w:szCs w:val="20"/>
              </w:rPr>
            </w:pPr>
            <w:r w:rsidRPr="00B97E2F">
              <w:rPr>
                <w:rFonts w:ascii="Arial" w:hAnsi="Arial" w:cs="Arial"/>
                <w:b/>
                <w:sz w:val="20"/>
                <w:szCs w:val="20"/>
              </w:rPr>
              <w:t>III.-</w:t>
            </w:r>
          </w:p>
        </w:tc>
        <w:tc>
          <w:tcPr>
            <w:tcW w:w="609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Domicilio con sembrados</w:t>
            </w:r>
          </w:p>
        </w:tc>
        <w:tc>
          <w:tcPr>
            <w:tcW w:w="1135"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$ 50.00</w:t>
            </w:r>
          </w:p>
        </w:tc>
      </w:tr>
      <w:tr w:rsidR="00097E3E" w:rsidRPr="00EA5981">
        <w:tblPrEx>
          <w:tblCellMar>
            <w:top w:w="0" w:type="dxa"/>
            <w:left w:w="0" w:type="dxa"/>
            <w:bottom w:w="0" w:type="dxa"/>
            <w:right w:w="0" w:type="dxa"/>
          </w:tblCellMar>
        </w:tblPrEx>
        <w:trPr>
          <w:trHeight w:hRule="exact" w:val="408"/>
        </w:trPr>
        <w:tc>
          <w:tcPr>
            <w:tcW w:w="458" w:type="dxa"/>
            <w:tcBorders>
              <w:top w:val="single" w:sz="4" w:space="0" w:color="000000"/>
              <w:left w:val="single" w:sz="4" w:space="0" w:color="000000"/>
              <w:bottom w:val="single" w:sz="4" w:space="0" w:color="000000"/>
              <w:right w:val="single" w:sz="4" w:space="0" w:color="000000"/>
            </w:tcBorders>
          </w:tcPr>
          <w:p w:rsidR="00097E3E" w:rsidRPr="00B97E2F" w:rsidRDefault="00097E3E" w:rsidP="00EA5981">
            <w:pPr>
              <w:widowControl w:val="0"/>
              <w:autoSpaceDE w:val="0"/>
              <w:autoSpaceDN w:val="0"/>
              <w:adjustRightInd w:val="0"/>
              <w:spacing w:after="0" w:line="360" w:lineRule="auto"/>
              <w:rPr>
                <w:rFonts w:ascii="Arial" w:hAnsi="Arial" w:cs="Arial"/>
                <w:b/>
                <w:sz w:val="20"/>
                <w:szCs w:val="20"/>
              </w:rPr>
            </w:pPr>
            <w:r w:rsidRPr="00B97E2F">
              <w:rPr>
                <w:rFonts w:ascii="Arial" w:hAnsi="Arial" w:cs="Arial"/>
                <w:b/>
                <w:sz w:val="20"/>
                <w:szCs w:val="20"/>
              </w:rPr>
              <w:t>IV.-</w:t>
            </w:r>
          </w:p>
        </w:tc>
        <w:tc>
          <w:tcPr>
            <w:tcW w:w="609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Comercio</w:t>
            </w:r>
          </w:p>
        </w:tc>
        <w:tc>
          <w:tcPr>
            <w:tcW w:w="1135"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$ 50.00</w:t>
            </w:r>
          </w:p>
        </w:tc>
      </w:tr>
      <w:tr w:rsidR="00097E3E" w:rsidRPr="00EA5981">
        <w:tblPrEx>
          <w:tblCellMar>
            <w:top w:w="0" w:type="dxa"/>
            <w:left w:w="0" w:type="dxa"/>
            <w:bottom w:w="0" w:type="dxa"/>
            <w:right w:w="0" w:type="dxa"/>
          </w:tblCellMar>
        </w:tblPrEx>
        <w:trPr>
          <w:trHeight w:hRule="exact" w:val="410"/>
        </w:trPr>
        <w:tc>
          <w:tcPr>
            <w:tcW w:w="458" w:type="dxa"/>
            <w:tcBorders>
              <w:top w:val="single" w:sz="4" w:space="0" w:color="000000"/>
              <w:left w:val="single" w:sz="4" w:space="0" w:color="000000"/>
              <w:bottom w:val="single" w:sz="4" w:space="0" w:color="000000"/>
              <w:right w:val="single" w:sz="4" w:space="0" w:color="000000"/>
            </w:tcBorders>
          </w:tcPr>
          <w:p w:rsidR="00097E3E" w:rsidRPr="00B97E2F" w:rsidRDefault="00097E3E" w:rsidP="00EA5981">
            <w:pPr>
              <w:widowControl w:val="0"/>
              <w:autoSpaceDE w:val="0"/>
              <w:autoSpaceDN w:val="0"/>
              <w:adjustRightInd w:val="0"/>
              <w:spacing w:after="0" w:line="360" w:lineRule="auto"/>
              <w:rPr>
                <w:rFonts w:ascii="Arial" w:hAnsi="Arial" w:cs="Arial"/>
                <w:b/>
                <w:sz w:val="20"/>
                <w:szCs w:val="20"/>
              </w:rPr>
            </w:pPr>
            <w:r w:rsidRPr="00B97E2F">
              <w:rPr>
                <w:rFonts w:ascii="Arial" w:hAnsi="Arial" w:cs="Arial"/>
                <w:b/>
                <w:sz w:val="20"/>
                <w:szCs w:val="20"/>
              </w:rPr>
              <w:t>V.-</w:t>
            </w:r>
          </w:p>
        </w:tc>
        <w:tc>
          <w:tcPr>
            <w:tcW w:w="609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Industria</w:t>
            </w:r>
          </w:p>
        </w:tc>
        <w:tc>
          <w:tcPr>
            <w:tcW w:w="1135"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$ 500.00</w:t>
            </w:r>
          </w:p>
        </w:tc>
      </w:tr>
      <w:tr w:rsidR="00097E3E" w:rsidRPr="00EA5981">
        <w:tblPrEx>
          <w:tblCellMar>
            <w:top w:w="0" w:type="dxa"/>
            <w:left w:w="0" w:type="dxa"/>
            <w:bottom w:w="0" w:type="dxa"/>
            <w:right w:w="0" w:type="dxa"/>
          </w:tblCellMar>
        </w:tblPrEx>
        <w:trPr>
          <w:trHeight w:hRule="exact" w:val="408"/>
        </w:trPr>
        <w:tc>
          <w:tcPr>
            <w:tcW w:w="458" w:type="dxa"/>
            <w:tcBorders>
              <w:top w:val="single" w:sz="4" w:space="0" w:color="000000"/>
              <w:left w:val="single" w:sz="4" w:space="0" w:color="000000"/>
              <w:bottom w:val="single" w:sz="4" w:space="0" w:color="000000"/>
              <w:right w:val="single" w:sz="4" w:space="0" w:color="000000"/>
            </w:tcBorders>
          </w:tcPr>
          <w:p w:rsidR="00097E3E" w:rsidRPr="00B97E2F" w:rsidRDefault="00097E3E" w:rsidP="00EA5981">
            <w:pPr>
              <w:widowControl w:val="0"/>
              <w:autoSpaceDE w:val="0"/>
              <w:autoSpaceDN w:val="0"/>
              <w:adjustRightInd w:val="0"/>
              <w:spacing w:after="0" w:line="360" w:lineRule="auto"/>
              <w:rPr>
                <w:rFonts w:ascii="Arial" w:hAnsi="Arial" w:cs="Arial"/>
                <w:b/>
                <w:sz w:val="20"/>
                <w:szCs w:val="20"/>
              </w:rPr>
            </w:pPr>
            <w:r w:rsidRPr="00B97E2F">
              <w:rPr>
                <w:rFonts w:ascii="Arial" w:hAnsi="Arial" w:cs="Arial"/>
                <w:b/>
                <w:sz w:val="20"/>
                <w:szCs w:val="20"/>
              </w:rPr>
              <w:t>VI.-</w:t>
            </w:r>
          </w:p>
        </w:tc>
        <w:tc>
          <w:tcPr>
            <w:tcW w:w="609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Granja</w:t>
            </w:r>
          </w:p>
        </w:tc>
        <w:tc>
          <w:tcPr>
            <w:tcW w:w="1135"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$ 120.00</w:t>
            </w:r>
          </w:p>
        </w:tc>
      </w:tr>
      <w:tr w:rsidR="00097E3E" w:rsidRPr="00EA5981">
        <w:tblPrEx>
          <w:tblCellMar>
            <w:top w:w="0" w:type="dxa"/>
            <w:left w:w="0" w:type="dxa"/>
            <w:bottom w:w="0" w:type="dxa"/>
            <w:right w:w="0" w:type="dxa"/>
          </w:tblCellMar>
        </w:tblPrEx>
        <w:trPr>
          <w:trHeight w:hRule="exact" w:val="410"/>
        </w:trPr>
        <w:tc>
          <w:tcPr>
            <w:tcW w:w="458" w:type="dxa"/>
            <w:tcBorders>
              <w:top w:val="single" w:sz="4" w:space="0" w:color="000000"/>
              <w:left w:val="single" w:sz="4" w:space="0" w:color="000000"/>
              <w:bottom w:val="single" w:sz="4" w:space="0" w:color="000000"/>
              <w:right w:val="single" w:sz="4" w:space="0" w:color="000000"/>
            </w:tcBorders>
          </w:tcPr>
          <w:p w:rsidR="00097E3E" w:rsidRPr="00B97E2F" w:rsidRDefault="00097E3E" w:rsidP="00EA5981">
            <w:pPr>
              <w:widowControl w:val="0"/>
              <w:autoSpaceDE w:val="0"/>
              <w:autoSpaceDN w:val="0"/>
              <w:adjustRightInd w:val="0"/>
              <w:spacing w:after="0" w:line="360" w:lineRule="auto"/>
              <w:rPr>
                <w:rFonts w:ascii="Arial" w:hAnsi="Arial" w:cs="Arial"/>
                <w:b/>
                <w:sz w:val="20"/>
                <w:szCs w:val="20"/>
              </w:rPr>
            </w:pPr>
            <w:r w:rsidRPr="00B97E2F">
              <w:rPr>
                <w:rFonts w:ascii="Arial" w:hAnsi="Arial" w:cs="Arial"/>
                <w:b/>
                <w:sz w:val="20"/>
                <w:szCs w:val="20"/>
              </w:rPr>
              <w:t>VII.-</w:t>
            </w:r>
          </w:p>
        </w:tc>
        <w:tc>
          <w:tcPr>
            <w:tcW w:w="609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Establecimiento comercial de alto consumo y plantas purificadoras</w:t>
            </w:r>
          </w:p>
        </w:tc>
        <w:tc>
          <w:tcPr>
            <w:tcW w:w="1135"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$ 800.00</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tblInd w:w="222" w:type="dxa"/>
        <w:tblLayout w:type="fixed"/>
        <w:tblCellMar>
          <w:left w:w="0" w:type="dxa"/>
          <w:right w:w="0" w:type="dxa"/>
        </w:tblCellMar>
        <w:tblLook w:val="0000" w:firstRow="0" w:lastRow="0" w:firstColumn="0" w:lastColumn="0" w:noHBand="0" w:noVBand="0"/>
      </w:tblPr>
      <w:tblGrid>
        <w:gridCol w:w="6554"/>
        <w:gridCol w:w="1309"/>
      </w:tblGrid>
      <w:tr w:rsidR="00097E3E" w:rsidRPr="00EA5981" w:rsidTr="006D2267">
        <w:tblPrEx>
          <w:tblCellMar>
            <w:top w:w="0" w:type="dxa"/>
            <w:left w:w="0" w:type="dxa"/>
            <w:bottom w:w="0" w:type="dxa"/>
            <w:right w:w="0" w:type="dxa"/>
          </w:tblCellMar>
        </w:tblPrEx>
        <w:trPr>
          <w:trHeight w:hRule="exact" w:val="410"/>
        </w:trPr>
        <w:tc>
          <w:tcPr>
            <w:tcW w:w="7863" w:type="dxa"/>
            <w:gridSpan w:val="2"/>
            <w:tcBorders>
              <w:top w:val="single" w:sz="6"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Tratándose de contratos nuevos y reconexiones se pagarán las siguientes cuotas:</w:t>
            </w:r>
          </w:p>
        </w:tc>
      </w:tr>
      <w:tr w:rsidR="00097E3E" w:rsidRPr="00EA5981" w:rsidTr="006D2267">
        <w:tblPrEx>
          <w:tblCellMar>
            <w:top w:w="0" w:type="dxa"/>
            <w:left w:w="0" w:type="dxa"/>
            <w:bottom w:w="0" w:type="dxa"/>
            <w:right w:w="0" w:type="dxa"/>
          </w:tblCellMar>
        </w:tblPrEx>
        <w:trPr>
          <w:trHeight w:hRule="exact" w:val="408"/>
        </w:trPr>
        <w:tc>
          <w:tcPr>
            <w:tcW w:w="655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Contratos para consumo familiar casa habitación</w:t>
            </w:r>
          </w:p>
        </w:tc>
        <w:tc>
          <w:tcPr>
            <w:tcW w:w="1309"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$ 150.00</w:t>
            </w:r>
          </w:p>
        </w:tc>
      </w:tr>
      <w:tr w:rsidR="00097E3E" w:rsidRPr="00EA5981" w:rsidTr="006D2267">
        <w:tblPrEx>
          <w:tblCellMar>
            <w:top w:w="0" w:type="dxa"/>
            <w:left w:w="0" w:type="dxa"/>
            <w:bottom w:w="0" w:type="dxa"/>
            <w:right w:w="0" w:type="dxa"/>
          </w:tblCellMar>
        </w:tblPrEx>
        <w:trPr>
          <w:trHeight w:hRule="exact" w:val="408"/>
        </w:trPr>
        <w:tc>
          <w:tcPr>
            <w:tcW w:w="655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Contratos para fraccionamientos</w:t>
            </w:r>
          </w:p>
        </w:tc>
        <w:tc>
          <w:tcPr>
            <w:tcW w:w="1309"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$ 150.00</w:t>
            </w:r>
          </w:p>
        </w:tc>
      </w:tr>
      <w:tr w:rsidR="00097E3E" w:rsidRPr="00EA5981" w:rsidTr="006D2267">
        <w:tblPrEx>
          <w:tblCellMar>
            <w:top w:w="0" w:type="dxa"/>
            <w:left w:w="0" w:type="dxa"/>
            <w:bottom w:w="0" w:type="dxa"/>
            <w:right w:w="0" w:type="dxa"/>
          </w:tblCellMar>
        </w:tblPrEx>
        <w:trPr>
          <w:trHeight w:hRule="exact" w:val="408"/>
        </w:trPr>
        <w:tc>
          <w:tcPr>
            <w:tcW w:w="655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Contratos para comercios</w:t>
            </w:r>
          </w:p>
        </w:tc>
        <w:tc>
          <w:tcPr>
            <w:tcW w:w="1309"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$ 200.00</w:t>
            </w:r>
          </w:p>
        </w:tc>
      </w:tr>
      <w:tr w:rsidR="00097E3E" w:rsidRPr="00EA5981" w:rsidTr="006D2267">
        <w:tblPrEx>
          <w:tblCellMar>
            <w:top w:w="0" w:type="dxa"/>
            <w:left w:w="0" w:type="dxa"/>
            <w:bottom w:w="0" w:type="dxa"/>
            <w:right w:w="0" w:type="dxa"/>
          </w:tblCellMar>
        </w:tblPrEx>
        <w:trPr>
          <w:trHeight w:hRule="exact" w:val="406"/>
        </w:trPr>
        <w:tc>
          <w:tcPr>
            <w:tcW w:w="655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Contratos para industria</w:t>
            </w:r>
          </w:p>
        </w:tc>
        <w:tc>
          <w:tcPr>
            <w:tcW w:w="1309"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$ 5,000.00</w:t>
            </w:r>
          </w:p>
        </w:tc>
      </w:tr>
      <w:tr w:rsidR="00097E3E" w:rsidRPr="00EA5981" w:rsidTr="006D2267">
        <w:tblPrEx>
          <w:tblCellMar>
            <w:top w:w="0" w:type="dxa"/>
            <w:left w:w="0" w:type="dxa"/>
            <w:bottom w:w="0" w:type="dxa"/>
            <w:right w:w="0" w:type="dxa"/>
          </w:tblCellMar>
        </w:tblPrEx>
        <w:trPr>
          <w:trHeight w:hRule="exact" w:val="408"/>
        </w:trPr>
        <w:tc>
          <w:tcPr>
            <w:tcW w:w="655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Contratos para granjas</w:t>
            </w:r>
          </w:p>
        </w:tc>
        <w:tc>
          <w:tcPr>
            <w:tcW w:w="1309"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$ 1,300.00</w:t>
            </w:r>
          </w:p>
        </w:tc>
      </w:tr>
      <w:tr w:rsidR="00097E3E" w:rsidRPr="00EA5981" w:rsidTr="006D2267">
        <w:tblPrEx>
          <w:tblCellMar>
            <w:top w:w="0" w:type="dxa"/>
            <w:left w:w="0" w:type="dxa"/>
            <w:bottom w:w="0" w:type="dxa"/>
            <w:right w:w="0" w:type="dxa"/>
          </w:tblCellMar>
        </w:tblPrEx>
        <w:trPr>
          <w:trHeight w:hRule="exact" w:val="408"/>
        </w:trPr>
        <w:tc>
          <w:tcPr>
            <w:tcW w:w="6554"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Contratos para establecimiento comercial de alto consumo</w:t>
            </w:r>
          </w:p>
        </w:tc>
        <w:tc>
          <w:tcPr>
            <w:tcW w:w="1309"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$ 1,500.00</w:t>
            </w:r>
          </w:p>
        </w:tc>
      </w:tr>
      <w:tr w:rsidR="006D2267" w:rsidRPr="00EA5981" w:rsidTr="006D2267">
        <w:tblPrEx>
          <w:tblCellMar>
            <w:top w:w="0" w:type="dxa"/>
            <w:left w:w="0" w:type="dxa"/>
            <w:bottom w:w="0" w:type="dxa"/>
            <w:right w:w="0" w:type="dxa"/>
          </w:tblCellMar>
        </w:tblPrEx>
        <w:trPr>
          <w:trHeight w:hRule="exact" w:val="408"/>
        </w:trPr>
        <w:tc>
          <w:tcPr>
            <w:tcW w:w="6554" w:type="dxa"/>
            <w:tcBorders>
              <w:top w:val="single" w:sz="4" w:space="0" w:color="000000"/>
              <w:left w:val="single" w:sz="4" w:space="0" w:color="000000"/>
              <w:bottom w:val="single" w:sz="4" w:space="0" w:color="000000"/>
              <w:right w:val="single" w:sz="4" w:space="0" w:color="000000"/>
            </w:tcBorders>
          </w:tcPr>
          <w:p w:rsidR="006D2267" w:rsidRPr="00EA5981" w:rsidRDefault="006D2267"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En el caso de las reconexiones se cobrará la cantidad de</w:t>
            </w:r>
          </w:p>
        </w:tc>
        <w:tc>
          <w:tcPr>
            <w:tcW w:w="1309" w:type="dxa"/>
            <w:tcBorders>
              <w:top w:val="single" w:sz="4" w:space="0" w:color="000000"/>
              <w:left w:val="single" w:sz="4" w:space="0" w:color="000000"/>
              <w:bottom w:val="single" w:sz="4" w:space="0" w:color="000000"/>
              <w:right w:val="single" w:sz="4" w:space="0" w:color="000000"/>
            </w:tcBorders>
          </w:tcPr>
          <w:p w:rsidR="006D2267" w:rsidRPr="00EA5981" w:rsidRDefault="006D2267" w:rsidP="006D2267">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$ 50.00pesos</w:t>
            </w:r>
          </w:p>
          <w:p w:rsidR="006D2267" w:rsidRPr="00EA5981" w:rsidRDefault="006D2267" w:rsidP="00EA5981">
            <w:pPr>
              <w:widowControl w:val="0"/>
              <w:autoSpaceDE w:val="0"/>
              <w:autoSpaceDN w:val="0"/>
              <w:adjustRightInd w:val="0"/>
              <w:spacing w:after="0" w:line="360" w:lineRule="auto"/>
              <w:rPr>
                <w:rFonts w:ascii="Arial" w:hAnsi="Arial" w:cs="Arial"/>
                <w:sz w:val="20"/>
                <w:szCs w:val="20"/>
              </w:rPr>
            </w:pP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B97E2F" w:rsidRPr="001967B1" w:rsidRDefault="00097E3E" w:rsidP="00B97E2F">
      <w:pPr>
        <w:widowControl w:val="0"/>
        <w:autoSpaceDE w:val="0"/>
        <w:autoSpaceDN w:val="0"/>
        <w:adjustRightInd w:val="0"/>
        <w:spacing w:after="0" w:line="360" w:lineRule="auto"/>
        <w:jc w:val="center"/>
        <w:rPr>
          <w:rFonts w:ascii="Arial" w:hAnsi="Arial" w:cs="Arial"/>
          <w:b/>
          <w:sz w:val="20"/>
          <w:szCs w:val="20"/>
        </w:rPr>
      </w:pPr>
      <w:r w:rsidRPr="001967B1">
        <w:rPr>
          <w:rFonts w:ascii="Arial" w:hAnsi="Arial" w:cs="Arial"/>
          <w:b/>
          <w:sz w:val="20"/>
          <w:szCs w:val="20"/>
        </w:rPr>
        <w:t>CAPÍTULO VII</w:t>
      </w:r>
    </w:p>
    <w:p w:rsidR="00097E3E" w:rsidRPr="001967B1" w:rsidRDefault="00097E3E" w:rsidP="00B97E2F">
      <w:pPr>
        <w:widowControl w:val="0"/>
        <w:autoSpaceDE w:val="0"/>
        <w:autoSpaceDN w:val="0"/>
        <w:adjustRightInd w:val="0"/>
        <w:spacing w:after="0" w:line="360" w:lineRule="auto"/>
        <w:jc w:val="center"/>
        <w:rPr>
          <w:rFonts w:ascii="Arial" w:hAnsi="Arial" w:cs="Arial"/>
          <w:b/>
          <w:sz w:val="20"/>
          <w:szCs w:val="20"/>
        </w:rPr>
      </w:pPr>
      <w:r w:rsidRPr="001967B1">
        <w:rPr>
          <w:rFonts w:ascii="Arial" w:hAnsi="Arial" w:cs="Arial"/>
          <w:b/>
          <w:sz w:val="20"/>
          <w:szCs w:val="20"/>
        </w:rPr>
        <w:t>Derechos por Servicio de Rastro</w:t>
      </w:r>
    </w:p>
    <w:p w:rsidR="00097E3E" w:rsidRPr="001967B1" w:rsidRDefault="00097E3E" w:rsidP="00EA5981">
      <w:pPr>
        <w:widowControl w:val="0"/>
        <w:autoSpaceDE w:val="0"/>
        <w:autoSpaceDN w:val="0"/>
        <w:adjustRightInd w:val="0"/>
        <w:spacing w:after="0" w:line="360" w:lineRule="auto"/>
        <w:rPr>
          <w:rFonts w:ascii="Arial" w:hAnsi="Arial" w:cs="Arial"/>
          <w:b/>
          <w:sz w:val="20"/>
          <w:szCs w:val="20"/>
        </w:rPr>
      </w:pPr>
    </w:p>
    <w:p w:rsidR="00097E3E" w:rsidRPr="00EA5981" w:rsidRDefault="00097E3E" w:rsidP="00B97E2F">
      <w:pPr>
        <w:widowControl w:val="0"/>
        <w:autoSpaceDE w:val="0"/>
        <w:autoSpaceDN w:val="0"/>
        <w:adjustRightInd w:val="0"/>
        <w:spacing w:after="0" w:line="360" w:lineRule="auto"/>
        <w:ind w:hanging="10"/>
        <w:jc w:val="both"/>
        <w:rPr>
          <w:rFonts w:ascii="Arial" w:hAnsi="Arial" w:cs="Arial"/>
          <w:sz w:val="20"/>
          <w:szCs w:val="20"/>
        </w:rPr>
      </w:pPr>
      <w:r w:rsidRPr="00B97E2F">
        <w:rPr>
          <w:rFonts w:ascii="Arial" w:hAnsi="Arial" w:cs="Arial"/>
          <w:b/>
          <w:sz w:val="20"/>
          <w:szCs w:val="20"/>
        </w:rPr>
        <w:t xml:space="preserve">Artículo </w:t>
      </w:r>
      <w:r w:rsidR="00C45863">
        <w:rPr>
          <w:rFonts w:ascii="Arial" w:hAnsi="Arial" w:cs="Arial"/>
          <w:b/>
          <w:sz w:val="20"/>
          <w:szCs w:val="20"/>
        </w:rPr>
        <w:t>43</w:t>
      </w:r>
      <w:r w:rsidRPr="00B97E2F">
        <w:rPr>
          <w:rFonts w:ascii="Arial" w:hAnsi="Arial" w:cs="Arial"/>
          <w:b/>
          <w:sz w:val="20"/>
          <w:szCs w:val="20"/>
        </w:rPr>
        <w:t>.-</w:t>
      </w:r>
      <w:r w:rsidRPr="00EA5981">
        <w:rPr>
          <w:rFonts w:ascii="Arial" w:hAnsi="Arial" w:cs="Arial"/>
          <w:sz w:val="20"/>
          <w:szCs w:val="20"/>
        </w:rPr>
        <w:t xml:space="preserve"> Son objeto de este derecho, la matanza, guarda en corrales, transporte, peso en básculas e inspección de animales realizados en el rastro municipal.</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tblInd w:w="368" w:type="dxa"/>
        <w:tblLayout w:type="fixed"/>
        <w:tblCellMar>
          <w:left w:w="0" w:type="dxa"/>
          <w:right w:w="0" w:type="dxa"/>
        </w:tblCellMar>
        <w:tblLook w:val="0000" w:firstRow="0" w:lastRow="0" w:firstColumn="0" w:lastColumn="0" w:noHBand="0" w:noVBand="0"/>
      </w:tblPr>
      <w:tblGrid>
        <w:gridCol w:w="5006"/>
        <w:gridCol w:w="2286"/>
      </w:tblGrid>
      <w:tr w:rsidR="00097E3E" w:rsidRPr="00EA5981" w:rsidTr="002F0BC9">
        <w:tblPrEx>
          <w:tblCellMar>
            <w:top w:w="0" w:type="dxa"/>
            <w:left w:w="0" w:type="dxa"/>
            <w:bottom w:w="0" w:type="dxa"/>
            <w:right w:w="0" w:type="dxa"/>
          </w:tblCellMar>
        </w:tblPrEx>
        <w:trPr>
          <w:trHeight w:hRule="exact" w:val="408"/>
        </w:trPr>
        <w:tc>
          <w:tcPr>
            <w:tcW w:w="7292" w:type="dxa"/>
            <w:gridSpan w:val="2"/>
            <w:tcBorders>
              <w:top w:val="single" w:sz="4" w:space="0" w:color="000000"/>
              <w:left w:val="single" w:sz="4" w:space="0" w:color="000000"/>
              <w:bottom w:val="nil"/>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2F0BC9">
              <w:rPr>
                <w:rFonts w:ascii="Arial" w:hAnsi="Arial" w:cs="Arial"/>
                <w:b/>
                <w:sz w:val="20"/>
                <w:szCs w:val="20"/>
              </w:rPr>
              <w:t>I.-</w:t>
            </w:r>
            <w:r w:rsidRPr="00EA5981">
              <w:rPr>
                <w:rFonts w:ascii="Arial" w:hAnsi="Arial" w:cs="Arial"/>
                <w:sz w:val="20"/>
                <w:szCs w:val="20"/>
              </w:rPr>
              <w:t xml:space="preserve"> Los derechos por matanza se pagarán de acuerdo con la siguiente tarifa:</w:t>
            </w:r>
          </w:p>
        </w:tc>
      </w:tr>
      <w:tr w:rsidR="00097E3E" w:rsidRPr="00EA5981" w:rsidTr="002F0BC9">
        <w:tblPrEx>
          <w:tblCellMar>
            <w:top w:w="0" w:type="dxa"/>
            <w:left w:w="0" w:type="dxa"/>
            <w:bottom w:w="0" w:type="dxa"/>
            <w:right w:w="0" w:type="dxa"/>
          </w:tblCellMar>
        </w:tblPrEx>
        <w:trPr>
          <w:trHeight w:hRule="exact" w:val="410"/>
        </w:trPr>
        <w:tc>
          <w:tcPr>
            <w:tcW w:w="500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Ganado vacuno</w:t>
            </w:r>
          </w:p>
        </w:tc>
        <w:tc>
          <w:tcPr>
            <w:tcW w:w="228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$ 20.00 por cabeza</w:t>
            </w:r>
          </w:p>
        </w:tc>
      </w:tr>
      <w:tr w:rsidR="00097E3E" w:rsidRPr="00EA5981" w:rsidTr="002F0BC9">
        <w:tblPrEx>
          <w:tblCellMar>
            <w:top w:w="0" w:type="dxa"/>
            <w:left w:w="0" w:type="dxa"/>
            <w:bottom w:w="0" w:type="dxa"/>
            <w:right w:w="0" w:type="dxa"/>
          </w:tblCellMar>
        </w:tblPrEx>
        <w:trPr>
          <w:trHeight w:hRule="exact" w:val="408"/>
        </w:trPr>
        <w:tc>
          <w:tcPr>
            <w:tcW w:w="500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Ganado porcino</w:t>
            </w:r>
          </w:p>
        </w:tc>
        <w:tc>
          <w:tcPr>
            <w:tcW w:w="228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$ 15.00 por cabeza</w:t>
            </w:r>
          </w:p>
        </w:tc>
      </w:tr>
      <w:tr w:rsidR="00097E3E" w:rsidRPr="00EA5981" w:rsidTr="002F0BC9">
        <w:tblPrEx>
          <w:tblCellMar>
            <w:top w:w="0" w:type="dxa"/>
            <w:left w:w="0" w:type="dxa"/>
            <w:bottom w:w="0" w:type="dxa"/>
            <w:right w:w="0" w:type="dxa"/>
          </w:tblCellMar>
        </w:tblPrEx>
        <w:trPr>
          <w:trHeight w:hRule="exact" w:val="413"/>
        </w:trPr>
        <w:tc>
          <w:tcPr>
            <w:tcW w:w="500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Ganado caprino</w:t>
            </w:r>
          </w:p>
        </w:tc>
        <w:tc>
          <w:tcPr>
            <w:tcW w:w="228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$ 10.00 por cabeza</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tblInd w:w="368" w:type="dxa"/>
        <w:tblLayout w:type="fixed"/>
        <w:tblCellMar>
          <w:left w:w="0" w:type="dxa"/>
          <w:right w:w="0" w:type="dxa"/>
        </w:tblCellMar>
        <w:tblLook w:val="0000" w:firstRow="0" w:lastRow="0" w:firstColumn="0" w:lastColumn="0" w:noHBand="0" w:noVBand="0"/>
      </w:tblPr>
      <w:tblGrid>
        <w:gridCol w:w="5006"/>
        <w:gridCol w:w="2286"/>
      </w:tblGrid>
      <w:tr w:rsidR="00097E3E" w:rsidRPr="00EA5981" w:rsidTr="002F0BC9">
        <w:tblPrEx>
          <w:tblCellMar>
            <w:top w:w="0" w:type="dxa"/>
            <w:left w:w="0" w:type="dxa"/>
            <w:bottom w:w="0" w:type="dxa"/>
            <w:right w:w="0" w:type="dxa"/>
          </w:tblCellMar>
        </w:tblPrEx>
        <w:trPr>
          <w:trHeight w:hRule="exact" w:val="890"/>
        </w:trPr>
        <w:tc>
          <w:tcPr>
            <w:tcW w:w="7292" w:type="dxa"/>
            <w:gridSpan w:val="2"/>
            <w:tcBorders>
              <w:top w:val="single" w:sz="6" w:space="0" w:color="000000"/>
              <w:left w:val="single" w:sz="4" w:space="0" w:color="000000"/>
              <w:bottom w:val="nil"/>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2F0BC9">
              <w:rPr>
                <w:rFonts w:ascii="Arial" w:hAnsi="Arial" w:cs="Arial"/>
                <w:b/>
                <w:sz w:val="20"/>
                <w:szCs w:val="20"/>
              </w:rPr>
              <w:t>II.-</w:t>
            </w:r>
            <w:r w:rsidR="002F0BC9">
              <w:rPr>
                <w:rFonts w:ascii="Arial" w:hAnsi="Arial" w:cs="Arial"/>
                <w:sz w:val="20"/>
                <w:szCs w:val="20"/>
              </w:rPr>
              <w:t xml:space="preserve"> </w:t>
            </w:r>
            <w:r w:rsidRPr="00EA5981">
              <w:rPr>
                <w:rFonts w:ascii="Arial" w:hAnsi="Arial" w:cs="Arial"/>
                <w:sz w:val="20"/>
                <w:szCs w:val="20"/>
              </w:rPr>
              <w:t>Los derechos por pesaje de ganado en básculas del Ayuntamiento se pagaran de acuerdo a la siguiente tarifa:</w:t>
            </w:r>
          </w:p>
        </w:tc>
      </w:tr>
      <w:tr w:rsidR="00097E3E" w:rsidRPr="00EA5981" w:rsidTr="002F0BC9">
        <w:tblPrEx>
          <w:tblCellMar>
            <w:top w:w="0" w:type="dxa"/>
            <w:left w:w="0" w:type="dxa"/>
            <w:bottom w:w="0" w:type="dxa"/>
            <w:right w:w="0" w:type="dxa"/>
          </w:tblCellMar>
        </w:tblPrEx>
        <w:trPr>
          <w:trHeight w:hRule="exact" w:val="336"/>
        </w:trPr>
        <w:tc>
          <w:tcPr>
            <w:tcW w:w="500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Ganado vacuno</w:t>
            </w:r>
          </w:p>
        </w:tc>
        <w:tc>
          <w:tcPr>
            <w:tcW w:w="228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$ 15.00 por cabeza</w:t>
            </w:r>
          </w:p>
        </w:tc>
      </w:tr>
      <w:tr w:rsidR="00097E3E" w:rsidRPr="00EA5981" w:rsidTr="002F0BC9">
        <w:tblPrEx>
          <w:tblCellMar>
            <w:top w:w="0" w:type="dxa"/>
            <w:left w:w="0" w:type="dxa"/>
            <w:bottom w:w="0" w:type="dxa"/>
            <w:right w:w="0" w:type="dxa"/>
          </w:tblCellMar>
        </w:tblPrEx>
        <w:trPr>
          <w:trHeight w:hRule="exact" w:val="336"/>
        </w:trPr>
        <w:tc>
          <w:tcPr>
            <w:tcW w:w="500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Ganado porcino</w:t>
            </w:r>
          </w:p>
        </w:tc>
        <w:tc>
          <w:tcPr>
            <w:tcW w:w="228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$ 10.00 por cabeza</w:t>
            </w:r>
          </w:p>
        </w:tc>
      </w:tr>
      <w:tr w:rsidR="00097E3E" w:rsidRPr="00EA5981" w:rsidTr="002F0BC9">
        <w:tblPrEx>
          <w:tblCellMar>
            <w:top w:w="0" w:type="dxa"/>
            <w:left w:w="0" w:type="dxa"/>
            <w:bottom w:w="0" w:type="dxa"/>
            <w:right w:w="0" w:type="dxa"/>
          </w:tblCellMar>
        </w:tblPrEx>
        <w:trPr>
          <w:trHeight w:hRule="exact" w:val="338"/>
        </w:trPr>
        <w:tc>
          <w:tcPr>
            <w:tcW w:w="500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Ganado caprino</w:t>
            </w:r>
          </w:p>
        </w:tc>
        <w:tc>
          <w:tcPr>
            <w:tcW w:w="2286"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$ 8.00 por cabeza</w:t>
            </w:r>
          </w:p>
        </w:tc>
      </w:tr>
      <w:tr w:rsidR="00097E3E" w:rsidRPr="00EA5981" w:rsidTr="002F0BC9">
        <w:tblPrEx>
          <w:tblCellMar>
            <w:top w:w="0" w:type="dxa"/>
            <w:left w:w="0" w:type="dxa"/>
            <w:bottom w:w="0" w:type="dxa"/>
            <w:right w:w="0" w:type="dxa"/>
          </w:tblCellMar>
        </w:tblPrEx>
        <w:trPr>
          <w:trHeight w:hRule="exact" w:val="338"/>
        </w:trPr>
        <w:tc>
          <w:tcPr>
            <w:tcW w:w="7292" w:type="dxa"/>
            <w:gridSpan w:val="2"/>
            <w:tcBorders>
              <w:top w:val="nil"/>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tblInd w:w="368" w:type="dxa"/>
        <w:tblLayout w:type="fixed"/>
        <w:tblCellMar>
          <w:left w:w="0" w:type="dxa"/>
          <w:right w:w="0" w:type="dxa"/>
        </w:tblCellMar>
        <w:tblLook w:val="0000" w:firstRow="0" w:lastRow="0" w:firstColumn="0" w:lastColumn="0" w:noHBand="0" w:noVBand="0"/>
      </w:tblPr>
      <w:tblGrid>
        <w:gridCol w:w="4865"/>
        <w:gridCol w:w="2427"/>
      </w:tblGrid>
      <w:tr w:rsidR="00097E3E" w:rsidRPr="00EA5981" w:rsidTr="001967B1">
        <w:tblPrEx>
          <w:tblCellMar>
            <w:top w:w="0" w:type="dxa"/>
            <w:left w:w="0" w:type="dxa"/>
            <w:bottom w:w="0" w:type="dxa"/>
            <w:right w:w="0" w:type="dxa"/>
          </w:tblCellMar>
        </w:tblPrEx>
        <w:trPr>
          <w:trHeight w:hRule="exact" w:val="773"/>
        </w:trPr>
        <w:tc>
          <w:tcPr>
            <w:tcW w:w="7292" w:type="dxa"/>
            <w:gridSpan w:val="2"/>
            <w:tcBorders>
              <w:top w:val="single" w:sz="4" w:space="0" w:color="000000"/>
              <w:left w:val="single" w:sz="4" w:space="0" w:color="000000"/>
              <w:bottom w:val="nil"/>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2F0BC9">
              <w:rPr>
                <w:rFonts w:ascii="Arial" w:hAnsi="Arial" w:cs="Arial"/>
                <w:b/>
                <w:sz w:val="20"/>
                <w:szCs w:val="20"/>
              </w:rPr>
              <w:t>III.-</w:t>
            </w:r>
            <w:r w:rsidR="002F0BC9">
              <w:rPr>
                <w:rFonts w:ascii="Arial" w:hAnsi="Arial" w:cs="Arial"/>
                <w:sz w:val="20"/>
                <w:szCs w:val="20"/>
              </w:rPr>
              <w:t xml:space="preserve"> </w:t>
            </w:r>
            <w:r w:rsidRPr="00EA5981">
              <w:rPr>
                <w:rFonts w:ascii="Arial" w:hAnsi="Arial" w:cs="Arial"/>
                <w:sz w:val="20"/>
                <w:szCs w:val="20"/>
              </w:rPr>
              <w:t>Los derechos por la guarda de ganado en los corrales, se pagarán de acuerdo a la siguiente tarifa:</w:t>
            </w:r>
          </w:p>
        </w:tc>
      </w:tr>
      <w:tr w:rsidR="00097E3E" w:rsidRPr="00EA5981" w:rsidTr="001967B1">
        <w:tblPrEx>
          <w:tblCellMar>
            <w:top w:w="0" w:type="dxa"/>
            <w:left w:w="0" w:type="dxa"/>
            <w:bottom w:w="0" w:type="dxa"/>
            <w:right w:w="0" w:type="dxa"/>
          </w:tblCellMar>
        </w:tblPrEx>
        <w:trPr>
          <w:trHeight w:hRule="exact" w:val="350"/>
        </w:trPr>
        <w:tc>
          <w:tcPr>
            <w:tcW w:w="4865" w:type="dxa"/>
            <w:tcBorders>
              <w:top w:val="single" w:sz="8" w:space="0" w:color="BEBEBE"/>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Ganado vacuno</w:t>
            </w:r>
          </w:p>
        </w:tc>
        <w:tc>
          <w:tcPr>
            <w:tcW w:w="2427" w:type="dxa"/>
            <w:tcBorders>
              <w:top w:val="single" w:sz="8" w:space="0" w:color="BEBEBE"/>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$ 15.00 por cabeza</w:t>
            </w:r>
          </w:p>
        </w:tc>
      </w:tr>
      <w:tr w:rsidR="00097E3E" w:rsidRPr="00EA5981" w:rsidTr="001967B1">
        <w:tblPrEx>
          <w:tblCellMar>
            <w:top w:w="0" w:type="dxa"/>
            <w:left w:w="0" w:type="dxa"/>
            <w:bottom w:w="0" w:type="dxa"/>
            <w:right w:w="0" w:type="dxa"/>
          </w:tblCellMar>
        </w:tblPrEx>
        <w:trPr>
          <w:trHeight w:hRule="exact" w:val="336"/>
        </w:trPr>
        <w:tc>
          <w:tcPr>
            <w:tcW w:w="4865"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Ganado porcino</w:t>
            </w:r>
          </w:p>
        </w:tc>
        <w:tc>
          <w:tcPr>
            <w:tcW w:w="242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$ 10.00 por cabeza</w:t>
            </w:r>
          </w:p>
        </w:tc>
      </w:tr>
      <w:tr w:rsidR="00097E3E" w:rsidRPr="00EA5981" w:rsidTr="001967B1">
        <w:tblPrEx>
          <w:tblCellMar>
            <w:top w:w="0" w:type="dxa"/>
            <w:left w:w="0" w:type="dxa"/>
            <w:bottom w:w="0" w:type="dxa"/>
            <w:right w:w="0" w:type="dxa"/>
          </w:tblCellMar>
        </w:tblPrEx>
        <w:trPr>
          <w:trHeight w:hRule="exact" w:val="338"/>
        </w:trPr>
        <w:tc>
          <w:tcPr>
            <w:tcW w:w="4865"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Ganado caprino</w:t>
            </w:r>
          </w:p>
        </w:tc>
        <w:tc>
          <w:tcPr>
            <w:tcW w:w="2427"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$ 8.00 por cabeza</w:t>
            </w:r>
          </w:p>
        </w:tc>
      </w:tr>
    </w:tbl>
    <w:p w:rsidR="00097E3E" w:rsidRDefault="00097E3E" w:rsidP="00EA5981">
      <w:pPr>
        <w:widowControl w:val="0"/>
        <w:autoSpaceDE w:val="0"/>
        <w:autoSpaceDN w:val="0"/>
        <w:adjustRightInd w:val="0"/>
        <w:spacing w:after="0" w:line="360" w:lineRule="auto"/>
        <w:rPr>
          <w:rFonts w:ascii="Arial" w:hAnsi="Arial" w:cs="Arial"/>
          <w:sz w:val="20"/>
          <w:szCs w:val="20"/>
        </w:rPr>
      </w:pPr>
    </w:p>
    <w:p w:rsidR="00080F6E" w:rsidRPr="00EA5981" w:rsidRDefault="00080F6E" w:rsidP="00080F6E">
      <w:pPr>
        <w:widowControl w:val="0"/>
        <w:autoSpaceDE w:val="0"/>
        <w:autoSpaceDN w:val="0"/>
        <w:adjustRightInd w:val="0"/>
        <w:spacing w:after="0" w:line="360" w:lineRule="auto"/>
        <w:ind w:hanging="10"/>
        <w:jc w:val="both"/>
        <w:rPr>
          <w:rFonts w:ascii="Arial" w:hAnsi="Arial" w:cs="Arial"/>
          <w:sz w:val="20"/>
          <w:szCs w:val="20"/>
        </w:rPr>
      </w:pPr>
      <w:r w:rsidRPr="001967B1">
        <w:rPr>
          <w:rFonts w:ascii="Arial" w:hAnsi="Arial" w:cs="Arial"/>
          <w:b/>
          <w:sz w:val="20"/>
          <w:szCs w:val="20"/>
        </w:rPr>
        <w:t xml:space="preserve">Artículo </w:t>
      </w:r>
      <w:r w:rsidR="00C45863">
        <w:rPr>
          <w:rFonts w:ascii="Arial" w:hAnsi="Arial" w:cs="Arial"/>
          <w:b/>
          <w:sz w:val="20"/>
          <w:szCs w:val="20"/>
        </w:rPr>
        <w:t>44</w:t>
      </w:r>
      <w:r w:rsidRPr="001967B1">
        <w:rPr>
          <w:rFonts w:ascii="Arial" w:hAnsi="Arial" w:cs="Arial"/>
          <w:b/>
          <w:sz w:val="20"/>
          <w:szCs w:val="20"/>
        </w:rPr>
        <w:t>.-</w:t>
      </w:r>
      <w:r w:rsidRPr="00EA5981">
        <w:rPr>
          <w:rFonts w:ascii="Arial" w:hAnsi="Arial" w:cs="Arial"/>
          <w:sz w:val="20"/>
          <w:szCs w:val="20"/>
        </w:rPr>
        <w:t xml:space="preserve"> Los derechos por el servicio de inspección por parte de la autoridad municipal, se pagarán de acuerdo a la siguiente tarifa:</w:t>
      </w:r>
    </w:p>
    <w:p w:rsidR="00080F6E" w:rsidRPr="00EA5981" w:rsidRDefault="00080F6E" w:rsidP="00080F6E">
      <w:pPr>
        <w:widowControl w:val="0"/>
        <w:autoSpaceDE w:val="0"/>
        <w:autoSpaceDN w:val="0"/>
        <w:adjustRightInd w:val="0"/>
        <w:spacing w:after="0" w:line="360" w:lineRule="auto"/>
        <w:rPr>
          <w:rFonts w:ascii="Arial" w:hAnsi="Arial" w:cs="Arial"/>
          <w:sz w:val="20"/>
          <w:szCs w:val="20"/>
        </w:rPr>
      </w:pPr>
    </w:p>
    <w:p w:rsidR="00080F6E" w:rsidRDefault="00080F6E" w:rsidP="00080F6E">
      <w:pPr>
        <w:widowControl w:val="0"/>
        <w:autoSpaceDE w:val="0"/>
        <w:autoSpaceDN w:val="0"/>
        <w:adjustRightInd w:val="0"/>
        <w:spacing w:after="0" w:line="360" w:lineRule="auto"/>
        <w:jc w:val="both"/>
        <w:rPr>
          <w:rFonts w:ascii="Arial" w:hAnsi="Arial" w:cs="Arial"/>
          <w:sz w:val="20"/>
          <w:szCs w:val="20"/>
        </w:rPr>
      </w:pPr>
      <w:r w:rsidRPr="001967B1">
        <w:rPr>
          <w:rFonts w:ascii="Arial" w:hAnsi="Arial" w:cs="Arial"/>
          <w:b/>
          <w:sz w:val="20"/>
          <w:szCs w:val="20"/>
        </w:rPr>
        <w:t>I.-</w:t>
      </w:r>
      <w:r w:rsidRPr="00EA5981">
        <w:rPr>
          <w:rFonts w:ascii="Arial" w:hAnsi="Arial" w:cs="Arial"/>
          <w:sz w:val="20"/>
          <w:szCs w:val="20"/>
        </w:rPr>
        <w:t xml:space="preserve"> Ganado vacuno $ 20.00 por cabeza </w:t>
      </w:r>
    </w:p>
    <w:p w:rsidR="00080F6E" w:rsidRDefault="00080F6E" w:rsidP="00080F6E">
      <w:pPr>
        <w:widowControl w:val="0"/>
        <w:autoSpaceDE w:val="0"/>
        <w:autoSpaceDN w:val="0"/>
        <w:adjustRightInd w:val="0"/>
        <w:spacing w:after="0" w:line="360" w:lineRule="auto"/>
        <w:jc w:val="both"/>
        <w:rPr>
          <w:rFonts w:ascii="Arial" w:hAnsi="Arial" w:cs="Arial"/>
          <w:sz w:val="20"/>
          <w:szCs w:val="20"/>
        </w:rPr>
      </w:pPr>
      <w:r w:rsidRPr="001967B1">
        <w:rPr>
          <w:rFonts w:ascii="Arial" w:hAnsi="Arial" w:cs="Arial"/>
          <w:b/>
          <w:sz w:val="20"/>
          <w:szCs w:val="20"/>
        </w:rPr>
        <w:t>II.</w:t>
      </w:r>
      <w:r w:rsidRPr="00EA5981">
        <w:rPr>
          <w:rFonts w:ascii="Arial" w:hAnsi="Arial" w:cs="Arial"/>
          <w:sz w:val="20"/>
          <w:szCs w:val="20"/>
        </w:rPr>
        <w:t xml:space="preserve"> Ganado porcino $ 15.00 por cabeza </w:t>
      </w:r>
    </w:p>
    <w:p w:rsidR="00080F6E" w:rsidRPr="00EA5981" w:rsidRDefault="00080F6E" w:rsidP="00080F6E">
      <w:pPr>
        <w:widowControl w:val="0"/>
        <w:autoSpaceDE w:val="0"/>
        <w:autoSpaceDN w:val="0"/>
        <w:adjustRightInd w:val="0"/>
        <w:spacing w:after="0" w:line="360" w:lineRule="auto"/>
        <w:jc w:val="both"/>
        <w:rPr>
          <w:rFonts w:ascii="Arial" w:hAnsi="Arial" w:cs="Arial"/>
          <w:sz w:val="20"/>
          <w:szCs w:val="20"/>
        </w:rPr>
      </w:pPr>
      <w:r w:rsidRPr="001967B1">
        <w:rPr>
          <w:rFonts w:ascii="Arial" w:hAnsi="Arial" w:cs="Arial"/>
          <w:b/>
          <w:sz w:val="20"/>
          <w:szCs w:val="20"/>
        </w:rPr>
        <w:t>III.</w:t>
      </w:r>
      <w:r>
        <w:rPr>
          <w:rFonts w:ascii="Arial" w:hAnsi="Arial" w:cs="Arial"/>
          <w:sz w:val="20"/>
          <w:szCs w:val="20"/>
        </w:rPr>
        <w:t xml:space="preserve"> </w:t>
      </w:r>
      <w:r w:rsidRPr="00EA5981">
        <w:rPr>
          <w:rFonts w:ascii="Arial" w:hAnsi="Arial" w:cs="Arial"/>
          <w:sz w:val="20"/>
          <w:szCs w:val="20"/>
        </w:rPr>
        <w:t>Ganado caprino $ 10.00 por cabeza</w:t>
      </w:r>
    </w:p>
    <w:p w:rsidR="001967B1" w:rsidRPr="001967B1" w:rsidRDefault="001967B1" w:rsidP="00EA5981">
      <w:pPr>
        <w:widowControl w:val="0"/>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lastRenderedPageBreak/>
        <w:t>CAPÍTULO VIII</w:t>
      </w:r>
    </w:p>
    <w:p w:rsidR="00097E3E" w:rsidRPr="001967B1" w:rsidRDefault="00097E3E" w:rsidP="001967B1">
      <w:pPr>
        <w:widowControl w:val="0"/>
        <w:autoSpaceDE w:val="0"/>
        <w:autoSpaceDN w:val="0"/>
        <w:adjustRightInd w:val="0"/>
        <w:spacing w:after="0" w:line="360" w:lineRule="auto"/>
        <w:jc w:val="center"/>
        <w:rPr>
          <w:rFonts w:ascii="Arial" w:hAnsi="Arial" w:cs="Arial"/>
          <w:b/>
          <w:sz w:val="20"/>
          <w:szCs w:val="20"/>
        </w:rPr>
      </w:pPr>
      <w:r w:rsidRPr="001967B1">
        <w:rPr>
          <w:rFonts w:ascii="Arial" w:hAnsi="Arial" w:cs="Arial"/>
          <w:b/>
          <w:sz w:val="20"/>
          <w:szCs w:val="20"/>
        </w:rPr>
        <w:t>Derechos por Certificados</w:t>
      </w:r>
      <w:r w:rsidR="004B71CC">
        <w:rPr>
          <w:rFonts w:ascii="Arial" w:hAnsi="Arial" w:cs="Arial"/>
          <w:b/>
          <w:sz w:val="20"/>
          <w:szCs w:val="20"/>
        </w:rPr>
        <w:t xml:space="preserve"> y</w:t>
      </w:r>
      <w:r w:rsidRPr="001967B1">
        <w:rPr>
          <w:rFonts w:ascii="Arial" w:hAnsi="Arial" w:cs="Arial"/>
          <w:b/>
          <w:sz w:val="20"/>
          <w:szCs w:val="20"/>
        </w:rPr>
        <w:t xml:space="preserve"> Con</w:t>
      </w:r>
      <w:r w:rsidR="004B71CC">
        <w:rPr>
          <w:rFonts w:ascii="Arial" w:hAnsi="Arial" w:cs="Arial"/>
          <w:b/>
          <w:sz w:val="20"/>
          <w:szCs w:val="20"/>
        </w:rPr>
        <w:t>stancias</w:t>
      </w:r>
    </w:p>
    <w:p w:rsidR="00097E3E" w:rsidRPr="001967B1" w:rsidRDefault="00097E3E" w:rsidP="00EA5981">
      <w:pPr>
        <w:widowControl w:val="0"/>
        <w:autoSpaceDE w:val="0"/>
        <w:autoSpaceDN w:val="0"/>
        <w:adjustRightInd w:val="0"/>
        <w:spacing w:after="0" w:line="360" w:lineRule="auto"/>
        <w:rPr>
          <w:rFonts w:ascii="Arial" w:hAnsi="Arial" w:cs="Arial"/>
          <w:b/>
          <w:sz w:val="20"/>
          <w:szCs w:val="20"/>
        </w:rPr>
      </w:pPr>
    </w:p>
    <w:p w:rsidR="00097E3E" w:rsidRPr="00EA5981" w:rsidRDefault="00097E3E" w:rsidP="001967B1">
      <w:pPr>
        <w:widowControl w:val="0"/>
        <w:autoSpaceDE w:val="0"/>
        <w:autoSpaceDN w:val="0"/>
        <w:adjustRightInd w:val="0"/>
        <w:spacing w:after="0" w:line="360" w:lineRule="auto"/>
        <w:ind w:hanging="10"/>
        <w:jc w:val="both"/>
        <w:rPr>
          <w:rFonts w:ascii="Arial" w:hAnsi="Arial" w:cs="Arial"/>
          <w:sz w:val="20"/>
          <w:szCs w:val="20"/>
        </w:rPr>
      </w:pPr>
      <w:r w:rsidRPr="001967B1">
        <w:rPr>
          <w:rFonts w:ascii="Arial" w:hAnsi="Arial" w:cs="Arial"/>
          <w:b/>
          <w:sz w:val="20"/>
          <w:szCs w:val="20"/>
        </w:rPr>
        <w:t xml:space="preserve">Artículo </w:t>
      </w:r>
      <w:r w:rsidR="00C45863">
        <w:rPr>
          <w:rFonts w:ascii="Arial" w:hAnsi="Arial" w:cs="Arial"/>
          <w:b/>
          <w:sz w:val="20"/>
          <w:szCs w:val="20"/>
        </w:rPr>
        <w:t>45</w:t>
      </w:r>
      <w:r w:rsidRPr="001967B1">
        <w:rPr>
          <w:rFonts w:ascii="Arial" w:hAnsi="Arial" w:cs="Arial"/>
          <w:b/>
          <w:sz w:val="20"/>
          <w:szCs w:val="20"/>
        </w:rPr>
        <w:t>.-</w:t>
      </w:r>
      <w:r w:rsidRPr="00EA5981">
        <w:rPr>
          <w:rFonts w:ascii="Arial" w:hAnsi="Arial" w:cs="Arial"/>
          <w:sz w:val="20"/>
          <w:szCs w:val="20"/>
        </w:rPr>
        <w:t xml:space="preserve"> Por los certificados, constancias, copias fotostáticas y los medios magnéticos que expida la autoridad municipal, se pagarán las siguientes tarifas: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tblInd w:w="289" w:type="dxa"/>
        <w:tblLayout w:type="fixed"/>
        <w:tblCellMar>
          <w:left w:w="0" w:type="dxa"/>
          <w:right w:w="0" w:type="dxa"/>
        </w:tblCellMar>
        <w:tblLook w:val="0000" w:firstRow="0" w:lastRow="0" w:firstColumn="0" w:lastColumn="0" w:noHBand="0" w:noVBand="0"/>
      </w:tblPr>
      <w:tblGrid>
        <w:gridCol w:w="5812"/>
        <w:gridCol w:w="1559"/>
      </w:tblGrid>
      <w:tr w:rsidR="00097E3E" w:rsidRPr="00EA5981" w:rsidTr="001967B1">
        <w:tblPrEx>
          <w:tblCellMar>
            <w:top w:w="0" w:type="dxa"/>
            <w:left w:w="0" w:type="dxa"/>
            <w:bottom w:w="0" w:type="dxa"/>
            <w:right w:w="0" w:type="dxa"/>
          </w:tblCellMar>
        </w:tblPrEx>
        <w:trPr>
          <w:trHeight w:hRule="exact" w:val="406"/>
        </w:trPr>
        <w:tc>
          <w:tcPr>
            <w:tcW w:w="5812" w:type="dxa"/>
            <w:tcBorders>
              <w:top w:val="single" w:sz="4" w:space="0" w:color="000000"/>
              <w:left w:val="single" w:sz="4" w:space="0" w:color="000000"/>
              <w:bottom w:val="single" w:sz="4" w:space="0" w:color="000000"/>
              <w:right w:val="single" w:sz="4" w:space="0" w:color="000000"/>
            </w:tcBorders>
          </w:tcPr>
          <w:p w:rsidR="00097E3E" w:rsidRPr="00EA5981" w:rsidRDefault="00097E3E" w:rsidP="001967B1">
            <w:pPr>
              <w:widowControl w:val="0"/>
              <w:numPr>
                <w:ilvl w:val="0"/>
                <w:numId w:val="8"/>
              </w:numPr>
              <w:autoSpaceDE w:val="0"/>
              <w:autoSpaceDN w:val="0"/>
              <w:adjustRightInd w:val="0"/>
              <w:spacing w:after="0" w:line="360" w:lineRule="auto"/>
              <w:rPr>
                <w:rFonts w:ascii="Arial" w:hAnsi="Arial" w:cs="Arial"/>
                <w:sz w:val="20"/>
                <w:szCs w:val="20"/>
              </w:rPr>
            </w:pPr>
            <w:r w:rsidRPr="00EA5981">
              <w:rPr>
                <w:rFonts w:ascii="Arial" w:hAnsi="Arial" w:cs="Arial"/>
                <w:sz w:val="20"/>
                <w:szCs w:val="20"/>
              </w:rPr>
              <w:t>Por cada constancia que expida el ayuntamiento</w:t>
            </w:r>
          </w:p>
        </w:tc>
        <w:tc>
          <w:tcPr>
            <w:tcW w:w="1559"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$ 50.00</w:t>
            </w:r>
          </w:p>
        </w:tc>
      </w:tr>
      <w:tr w:rsidR="00097E3E" w:rsidRPr="00EA5981" w:rsidTr="001967B1">
        <w:tblPrEx>
          <w:tblCellMar>
            <w:top w:w="0" w:type="dxa"/>
            <w:left w:w="0" w:type="dxa"/>
            <w:bottom w:w="0" w:type="dxa"/>
            <w:right w:w="0" w:type="dxa"/>
          </w:tblCellMar>
        </w:tblPrEx>
        <w:trPr>
          <w:trHeight w:hRule="exact" w:val="408"/>
        </w:trPr>
        <w:tc>
          <w:tcPr>
            <w:tcW w:w="5812" w:type="dxa"/>
            <w:tcBorders>
              <w:top w:val="single" w:sz="4" w:space="0" w:color="000000"/>
              <w:left w:val="single" w:sz="4" w:space="0" w:color="000000"/>
              <w:bottom w:val="single" w:sz="4" w:space="0" w:color="000000"/>
              <w:right w:val="single" w:sz="4" w:space="0" w:color="000000"/>
            </w:tcBorders>
          </w:tcPr>
          <w:p w:rsidR="00097E3E" w:rsidRPr="00EA5981" w:rsidRDefault="00097E3E" w:rsidP="001967B1">
            <w:pPr>
              <w:widowControl w:val="0"/>
              <w:numPr>
                <w:ilvl w:val="0"/>
                <w:numId w:val="8"/>
              </w:numPr>
              <w:autoSpaceDE w:val="0"/>
              <w:autoSpaceDN w:val="0"/>
              <w:adjustRightInd w:val="0"/>
              <w:spacing w:after="0" w:line="360" w:lineRule="auto"/>
              <w:rPr>
                <w:rFonts w:ascii="Arial" w:hAnsi="Arial" w:cs="Arial"/>
                <w:sz w:val="20"/>
                <w:szCs w:val="20"/>
              </w:rPr>
            </w:pPr>
            <w:r w:rsidRPr="00EA5981">
              <w:rPr>
                <w:rFonts w:ascii="Arial" w:hAnsi="Arial" w:cs="Arial"/>
                <w:sz w:val="20"/>
                <w:szCs w:val="20"/>
              </w:rPr>
              <w:t>Por cada copia simple que expida el ayuntamiento</w:t>
            </w:r>
          </w:p>
        </w:tc>
        <w:tc>
          <w:tcPr>
            <w:tcW w:w="1559"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$ 2.00</w:t>
            </w:r>
          </w:p>
        </w:tc>
      </w:tr>
      <w:tr w:rsidR="00097E3E" w:rsidRPr="00EA5981" w:rsidTr="001967B1">
        <w:tblPrEx>
          <w:tblCellMar>
            <w:top w:w="0" w:type="dxa"/>
            <w:left w:w="0" w:type="dxa"/>
            <w:bottom w:w="0" w:type="dxa"/>
            <w:right w:w="0" w:type="dxa"/>
          </w:tblCellMar>
        </w:tblPrEx>
        <w:trPr>
          <w:trHeight w:hRule="exact" w:val="760"/>
        </w:trPr>
        <w:tc>
          <w:tcPr>
            <w:tcW w:w="5812" w:type="dxa"/>
            <w:tcBorders>
              <w:top w:val="single" w:sz="4" w:space="0" w:color="000000"/>
              <w:left w:val="single" w:sz="4" w:space="0" w:color="000000"/>
              <w:bottom w:val="single" w:sz="4" w:space="0" w:color="000000"/>
              <w:right w:val="single" w:sz="4" w:space="0" w:color="000000"/>
            </w:tcBorders>
          </w:tcPr>
          <w:p w:rsidR="00097E3E" w:rsidRPr="00EA5981" w:rsidRDefault="00097E3E" w:rsidP="001967B1">
            <w:pPr>
              <w:widowControl w:val="0"/>
              <w:numPr>
                <w:ilvl w:val="0"/>
                <w:numId w:val="8"/>
              </w:numPr>
              <w:autoSpaceDE w:val="0"/>
              <w:autoSpaceDN w:val="0"/>
              <w:adjustRightInd w:val="0"/>
              <w:spacing w:after="0" w:line="360" w:lineRule="auto"/>
              <w:rPr>
                <w:rFonts w:ascii="Arial" w:hAnsi="Arial" w:cs="Arial"/>
                <w:sz w:val="20"/>
                <w:szCs w:val="20"/>
              </w:rPr>
            </w:pPr>
            <w:r w:rsidRPr="00EA5981">
              <w:rPr>
                <w:rFonts w:ascii="Arial" w:hAnsi="Arial" w:cs="Arial"/>
                <w:sz w:val="20"/>
                <w:szCs w:val="20"/>
              </w:rPr>
              <w:t>Por cada copia certificada que expida el ayuntamiento, por hoja</w:t>
            </w:r>
          </w:p>
        </w:tc>
        <w:tc>
          <w:tcPr>
            <w:tcW w:w="1559"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$ 8.00</w:t>
            </w:r>
          </w:p>
        </w:tc>
      </w:tr>
    </w:tbl>
    <w:p w:rsidR="00097E3E" w:rsidRDefault="00097E3E" w:rsidP="00EA5981">
      <w:pPr>
        <w:widowControl w:val="0"/>
        <w:autoSpaceDE w:val="0"/>
        <w:autoSpaceDN w:val="0"/>
        <w:adjustRightInd w:val="0"/>
        <w:spacing w:after="0" w:line="360" w:lineRule="auto"/>
        <w:rPr>
          <w:rFonts w:ascii="Arial" w:hAnsi="Arial" w:cs="Arial"/>
          <w:sz w:val="20"/>
          <w:szCs w:val="20"/>
        </w:rPr>
      </w:pPr>
    </w:p>
    <w:p w:rsidR="001967B1" w:rsidRPr="001967B1" w:rsidRDefault="00097E3E" w:rsidP="00EA5981">
      <w:pPr>
        <w:widowControl w:val="0"/>
        <w:autoSpaceDE w:val="0"/>
        <w:autoSpaceDN w:val="0"/>
        <w:adjustRightInd w:val="0"/>
        <w:spacing w:after="0" w:line="360" w:lineRule="auto"/>
        <w:jc w:val="center"/>
        <w:rPr>
          <w:rFonts w:ascii="Arial" w:hAnsi="Arial" w:cs="Arial"/>
          <w:b/>
          <w:sz w:val="20"/>
          <w:szCs w:val="20"/>
        </w:rPr>
      </w:pPr>
      <w:r w:rsidRPr="001967B1">
        <w:rPr>
          <w:rFonts w:ascii="Arial" w:hAnsi="Arial" w:cs="Arial"/>
          <w:b/>
          <w:sz w:val="20"/>
          <w:szCs w:val="20"/>
        </w:rPr>
        <w:t xml:space="preserve">CAPÍTULO IX </w:t>
      </w:r>
    </w:p>
    <w:p w:rsidR="00097E3E" w:rsidRPr="001967B1" w:rsidRDefault="00097E3E" w:rsidP="00EA5981">
      <w:pPr>
        <w:widowControl w:val="0"/>
        <w:autoSpaceDE w:val="0"/>
        <w:autoSpaceDN w:val="0"/>
        <w:adjustRightInd w:val="0"/>
        <w:spacing w:after="0" w:line="360" w:lineRule="auto"/>
        <w:jc w:val="center"/>
        <w:rPr>
          <w:rFonts w:ascii="Arial" w:hAnsi="Arial" w:cs="Arial"/>
          <w:b/>
          <w:sz w:val="20"/>
          <w:szCs w:val="20"/>
        </w:rPr>
      </w:pPr>
      <w:r w:rsidRPr="001967B1">
        <w:rPr>
          <w:rFonts w:ascii="Arial" w:hAnsi="Arial" w:cs="Arial"/>
          <w:b/>
          <w:sz w:val="20"/>
          <w:szCs w:val="20"/>
        </w:rPr>
        <w:t>Derechos por</w:t>
      </w:r>
      <w:r w:rsidR="00FA2DB2">
        <w:rPr>
          <w:rFonts w:ascii="Arial" w:hAnsi="Arial" w:cs="Arial"/>
          <w:b/>
          <w:sz w:val="20"/>
          <w:szCs w:val="20"/>
        </w:rPr>
        <w:t xml:space="preserve"> los</w:t>
      </w:r>
      <w:r w:rsidRPr="001967B1">
        <w:rPr>
          <w:rFonts w:ascii="Arial" w:hAnsi="Arial" w:cs="Arial"/>
          <w:b/>
          <w:sz w:val="20"/>
          <w:szCs w:val="20"/>
        </w:rPr>
        <w:t xml:space="preserve"> Servicios de Mercados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1967B1">
      <w:pPr>
        <w:widowControl w:val="0"/>
        <w:autoSpaceDE w:val="0"/>
        <w:autoSpaceDN w:val="0"/>
        <w:adjustRightInd w:val="0"/>
        <w:spacing w:after="0" w:line="360" w:lineRule="auto"/>
        <w:ind w:hanging="10"/>
        <w:jc w:val="both"/>
        <w:rPr>
          <w:rFonts w:ascii="Arial" w:hAnsi="Arial" w:cs="Arial"/>
          <w:sz w:val="20"/>
          <w:szCs w:val="20"/>
        </w:rPr>
      </w:pPr>
      <w:r w:rsidRPr="001967B1">
        <w:rPr>
          <w:rFonts w:ascii="Arial" w:hAnsi="Arial" w:cs="Arial"/>
          <w:b/>
          <w:sz w:val="20"/>
          <w:szCs w:val="20"/>
        </w:rPr>
        <w:t xml:space="preserve">Artículo </w:t>
      </w:r>
      <w:r w:rsidR="00C45863">
        <w:rPr>
          <w:rFonts w:ascii="Arial" w:hAnsi="Arial" w:cs="Arial"/>
          <w:b/>
          <w:sz w:val="20"/>
          <w:szCs w:val="20"/>
        </w:rPr>
        <w:t>46</w:t>
      </w:r>
      <w:r w:rsidRPr="001967B1">
        <w:rPr>
          <w:rFonts w:ascii="Arial" w:hAnsi="Arial" w:cs="Arial"/>
          <w:b/>
          <w:sz w:val="20"/>
          <w:szCs w:val="20"/>
        </w:rPr>
        <w:t>.-</w:t>
      </w:r>
      <w:r w:rsidRPr="00EA5981">
        <w:rPr>
          <w:rFonts w:ascii="Arial" w:hAnsi="Arial" w:cs="Arial"/>
          <w:sz w:val="20"/>
          <w:szCs w:val="20"/>
        </w:rPr>
        <w:t xml:space="preserve"> Los derechos por los servicios de mercados se causarán y pagarán de conformidad con las siguientes tarifas: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1967B1">
      <w:pPr>
        <w:widowControl w:val="0"/>
        <w:autoSpaceDE w:val="0"/>
        <w:autoSpaceDN w:val="0"/>
        <w:adjustRightInd w:val="0"/>
        <w:spacing w:after="0" w:line="360" w:lineRule="auto"/>
        <w:jc w:val="both"/>
        <w:rPr>
          <w:rFonts w:ascii="Arial" w:hAnsi="Arial" w:cs="Arial"/>
          <w:sz w:val="20"/>
          <w:szCs w:val="20"/>
        </w:rPr>
      </w:pPr>
      <w:r w:rsidRPr="001967B1">
        <w:rPr>
          <w:rFonts w:ascii="Arial" w:hAnsi="Arial" w:cs="Arial"/>
          <w:b/>
          <w:sz w:val="20"/>
          <w:szCs w:val="20"/>
        </w:rPr>
        <w:t>I.-</w:t>
      </w:r>
      <w:r w:rsidR="001967B1">
        <w:rPr>
          <w:rFonts w:ascii="Arial" w:hAnsi="Arial" w:cs="Arial"/>
          <w:sz w:val="20"/>
          <w:szCs w:val="20"/>
        </w:rPr>
        <w:t xml:space="preserve"> </w:t>
      </w:r>
      <w:r w:rsidRPr="00EA5981">
        <w:rPr>
          <w:rFonts w:ascii="Arial" w:hAnsi="Arial" w:cs="Arial"/>
          <w:sz w:val="20"/>
          <w:szCs w:val="20"/>
        </w:rPr>
        <w:t>En el caso de locales comerciales ubicados en los mercados del municipio, pagarán la cantidad de</w:t>
      </w:r>
      <w:r w:rsidR="001967B1">
        <w:rPr>
          <w:rFonts w:ascii="Arial" w:hAnsi="Arial" w:cs="Arial"/>
          <w:sz w:val="20"/>
          <w:szCs w:val="20"/>
        </w:rPr>
        <w:t xml:space="preserve"> </w:t>
      </w:r>
      <w:r w:rsidRPr="00EA5981">
        <w:rPr>
          <w:rFonts w:ascii="Arial" w:hAnsi="Arial" w:cs="Arial"/>
          <w:sz w:val="20"/>
          <w:szCs w:val="20"/>
        </w:rPr>
        <w:t>$150.00 mensuales por local asignado;</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rPr>
          <w:rFonts w:ascii="Arial" w:hAnsi="Arial" w:cs="Arial"/>
          <w:sz w:val="20"/>
          <w:szCs w:val="20"/>
        </w:rPr>
      </w:pPr>
      <w:r w:rsidRPr="001967B1">
        <w:rPr>
          <w:rFonts w:ascii="Arial" w:hAnsi="Arial" w:cs="Arial"/>
          <w:b/>
          <w:sz w:val="20"/>
          <w:szCs w:val="20"/>
        </w:rPr>
        <w:t>II.-</w:t>
      </w:r>
      <w:r w:rsidRPr="00EA5981">
        <w:rPr>
          <w:rFonts w:ascii="Arial" w:hAnsi="Arial" w:cs="Arial"/>
          <w:sz w:val="20"/>
          <w:szCs w:val="20"/>
        </w:rPr>
        <w:t xml:space="preserve"> En el caso de comerciantes que utilicen mesetas ubicadas en los mercados del municipio dentro del área de carnes y verduras se pagará una cuota diaria fija de $ 5.00 por metro cuadrado.</w:t>
      </w:r>
    </w:p>
    <w:p w:rsidR="00097E3E" w:rsidRPr="00EA5981" w:rsidRDefault="00097E3E" w:rsidP="006F74AF">
      <w:pPr>
        <w:widowControl w:val="0"/>
        <w:autoSpaceDE w:val="0"/>
        <w:autoSpaceDN w:val="0"/>
        <w:adjustRightInd w:val="0"/>
        <w:spacing w:after="0" w:line="240" w:lineRule="auto"/>
        <w:rPr>
          <w:rFonts w:ascii="Arial" w:hAnsi="Arial" w:cs="Arial"/>
          <w:sz w:val="20"/>
          <w:szCs w:val="20"/>
        </w:rPr>
      </w:pPr>
    </w:p>
    <w:p w:rsidR="00097E3E" w:rsidRPr="00EA5981" w:rsidRDefault="001967B1" w:rsidP="00EA5981">
      <w:pPr>
        <w:widowControl w:val="0"/>
        <w:autoSpaceDE w:val="0"/>
        <w:autoSpaceDN w:val="0"/>
        <w:adjustRightInd w:val="0"/>
        <w:spacing w:after="0" w:line="360" w:lineRule="auto"/>
        <w:rPr>
          <w:rFonts w:ascii="Arial" w:hAnsi="Arial" w:cs="Arial"/>
          <w:sz w:val="20"/>
          <w:szCs w:val="20"/>
        </w:rPr>
      </w:pPr>
      <w:r w:rsidRPr="001967B1">
        <w:rPr>
          <w:rFonts w:ascii="Arial" w:hAnsi="Arial" w:cs="Arial"/>
          <w:b/>
          <w:sz w:val="20"/>
          <w:szCs w:val="20"/>
        </w:rPr>
        <w:t>III.-</w:t>
      </w:r>
      <w:r>
        <w:rPr>
          <w:rFonts w:ascii="Arial" w:hAnsi="Arial" w:cs="Arial"/>
          <w:sz w:val="20"/>
          <w:szCs w:val="20"/>
        </w:rPr>
        <w:t xml:space="preserve"> </w:t>
      </w:r>
      <w:r w:rsidR="00097E3E" w:rsidRPr="00EA5981">
        <w:rPr>
          <w:rFonts w:ascii="Arial" w:hAnsi="Arial" w:cs="Arial"/>
          <w:sz w:val="20"/>
          <w:szCs w:val="20"/>
        </w:rPr>
        <w:t>Ambul</w:t>
      </w:r>
      <w:r w:rsidR="0013777C">
        <w:rPr>
          <w:rFonts w:ascii="Arial" w:hAnsi="Arial" w:cs="Arial"/>
          <w:sz w:val="20"/>
          <w:szCs w:val="20"/>
        </w:rPr>
        <w:t>antes cuota por día de $ 50.00.</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1967B1">
        <w:rPr>
          <w:rFonts w:ascii="Arial" w:hAnsi="Arial" w:cs="Arial"/>
          <w:b/>
          <w:sz w:val="20"/>
          <w:szCs w:val="20"/>
        </w:rPr>
        <w:t>IV.-</w:t>
      </w:r>
      <w:r w:rsidRPr="00EA5981">
        <w:rPr>
          <w:rFonts w:ascii="Arial" w:hAnsi="Arial" w:cs="Arial"/>
          <w:sz w:val="20"/>
          <w:szCs w:val="20"/>
        </w:rPr>
        <w:t xml:space="preserve"> En el caso de los baños públicos ubicados en los mercados munici</w:t>
      </w:r>
      <w:r w:rsidR="001967B1">
        <w:rPr>
          <w:rFonts w:ascii="Arial" w:hAnsi="Arial" w:cs="Arial"/>
          <w:sz w:val="20"/>
          <w:szCs w:val="20"/>
        </w:rPr>
        <w:t xml:space="preserve">pales se cobrará una cuota de $ </w:t>
      </w:r>
      <w:r w:rsidRPr="00EA5981">
        <w:rPr>
          <w:rFonts w:ascii="Arial" w:hAnsi="Arial" w:cs="Arial"/>
          <w:sz w:val="20"/>
          <w:szCs w:val="20"/>
        </w:rPr>
        <w:t>3.00 por usuario.</w:t>
      </w:r>
    </w:p>
    <w:p w:rsidR="00097E3E" w:rsidRPr="00EA5981" w:rsidRDefault="00097E3E" w:rsidP="006F74AF">
      <w:pPr>
        <w:widowControl w:val="0"/>
        <w:autoSpaceDE w:val="0"/>
        <w:autoSpaceDN w:val="0"/>
        <w:adjustRightInd w:val="0"/>
        <w:spacing w:after="0" w:line="240" w:lineRule="auto"/>
        <w:rPr>
          <w:rFonts w:ascii="Arial" w:hAnsi="Arial" w:cs="Arial"/>
          <w:sz w:val="20"/>
          <w:szCs w:val="20"/>
        </w:rPr>
      </w:pPr>
    </w:p>
    <w:p w:rsidR="001967B1" w:rsidRPr="001967B1" w:rsidRDefault="00097E3E" w:rsidP="00EA5981">
      <w:pPr>
        <w:widowControl w:val="0"/>
        <w:autoSpaceDE w:val="0"/>
        <w:autoSpaceDN w:val="0"/>
        <w:adjustRightInd w:val="0"/>
        <w:spacing w:after="0" w:line="360" w:lineRule="auto"/>
        <w:jc w:val="center"/>
        <w:rPr>
          <w:rFonts w:ascii="Arial" w:hAnsi="Arial" w:cs="Arial"/>
          <w:b/>
          <w:sz w:val="20"/>
          <w:szCs w:val="20"/>
        </w:rPr>
      </w:pPr>
      <w:r w:rsidRPr="001967B1">
        <w:rPr>
          <w:rFonts w:ascii="Arial" w:hAnsi="Arial" w:cs="Arial"/>
          <w:b/>
          <w:sz w:val="20"/>
          <w:szCs w:val="20"/>
        </w:rPr>
        <w:t xml:space="preserve">CAPÍTULO X </w:t>
      </w:r>
    </w:p>
    <w:p w:rsidR="00097E3E" w:rsidRPr="001967B1" w:rsidRDefault="00097E3E" w:rsidP="00EA5981">
      <w:pPr>
        <w:widowControl w:val="0"/>
        <w:autoSpaceDE w:val="0"/>
        <w:autoSpaceDN w:val="0"/>
        <w:adjustRightInd w:val="0"/>
        <w:spacing w:after="0" w:line="360" w:lineRule="auto"/>
        <w:jc w:val="center"/>
        <w:rPr>
          <w:rFonts w:ascii="Arial" w:hAnsi="Arial" w:cs="Arial"/>
          <w:b/>
          <w:sz w:val="20"/>
          <w:szCs w:val="20"/>
        </w:rPr>
      </w:pPr>
      <w:r w:rsidRPr="001967B1">
        <w:rPr>
          <w:rFonts w:ascii="Arial" w:hAnsi="Arial" w:cs="Arial"/>
          <w:b/>
          <w:sz w:val="20"/>
          <w:szCs w:val="20"/>
        </w:rPr>
        <w:t>Derechos por Servicios en Cementerios</w:t>
      </w:r>
    </w:p>
    <w:p w:rsidR="00097E3E" w:rsidRPr="001967B1" w:rsidRDefault="00097E3E" w:rsidP="006F74AF">
      <w:pPr>
        <w:widowControl w:val="0"/>
        <w:autoSpaceDE w:val="0"/>
        <w:autoSpaceDN w:val="0"/>
        <w:adjustRightInd w:val="0"/>
        <w:spacing w:after="0" w:line="240" w:lineRule="auto"/>
        <w:rPr>
          <w:rFonts w:ascii="Arial" w:hAnsi="Arial" w:cs="Arial"/>
          <w:b/>
          <w:sz w:val="20"/>
          <w:szCs w:val="20"/>
        </w:rPr>
      </w:pPr>
    </w:p>
    <w:p w:rsidR="00097E3E" w:rsidRPr="00EA5981" w:rsidRDefault="00097E3E" w:rsidP="001967B1">
      <w:pPr>
        <w:widowControl w:val="0"/>
        <w:autoSpaceDE w:val="0"/>
        <w:autoSpaceDN w:val="0"/>
        <w:adjustRightInd w:val="0"/>
        <w:spacing w:after="0" w:line="360" w:lineRule="auto"/>
        <w:ind w:hanging="10"/>
        <w:jc w:val="both"/>
        <w:rPr>
          <w:rFonts w:ascii="Arial" w:hAnsi="Arial" w:cs="Arial"/>
          <w:sz w:val="20"/>
          <w:szCs w:val="20"/>
        </w:rPr>
      </w:pPr>
      <w:r w:rsidRPr="001967B1">
        <w:rPr>
          <w:rFonts w:ascii="Arial" w:hAnsi="Arial" w:cs="Arial"/>
          <w:b/>
          <w:sz w:val="20"/>
          <w:szCs w:val="20"/>
        </w:rPr>
        <w:t xml:space="preserve">Artículo </w:t>
      </w:r>
      <w:r w:rsidR="00C45863">
        <w:rPr>
          <w:rFonts w:ascii="Arial" w:hAnsi="Arial" w:cs="Arial"/>
          <w:b/>
          <w:sz w:val="20"/>
          <w:szCs w:val="20"/>
        </w:rPr>
        <w:t>47</w:t>
      </w:r>
      <w:r w:rsidRPr="001967B1">
        <w:rPr>
          <w:rFonts w:ascii="Arial" w:hAnsi="Arial" w:cs="Arial"/>
          <w:b/>
          <w:sz w:val="20"/>
          <w:szCs w:val="20"/>
        </w:rPr>
        <w:t>.-</w:t>
      </w:r>
      <w:r w:rsidRPr="00EA5981">
        <w:rPr>
          <w:rFonts w:ascii="Arial" w:hAnsi="Arial" w:cs="Arial"/>
          <w:sz w:val="20"/>
          <w:szCs w:val="20"/>
        </w:rPr>
        <w:t xml:space="preserve"> Los derechos a que se refiere este capítulo, se ca</w:t>
      </w:r>
      <w:r w:rsidR="001967B1">
        <w:rPr>
          <w:rFonts w:ascii="Arial" w:hAnsi="Arial" w:cs="Arial"/>
          <w:sz w:val="20"/>
          <w:szCs w:val="20"/>
        </w:rPr>
        <w:t xml:space="preserve">usarán y pagarán conforme a las </w:t>
      </w:r>
      <w:r w:rsidRPr="00EA5981">
        <w:rPr>
          <w:rFonts w:ascii="Arial" w:hAnsi="Arial" w:cs="Arial"/>
          <w:sz w:val="20"/>
          <w:szCs w:val="20"/>
        </w:rPr>
        <w:t>siguientes cuotas:</w:t>
      </w:r>
    </w:p>
    <w:p w:rsidR="00097E3E" w:rsidRPr="00EA5981" w:rsidRDefault="00097E3E" w:rsidP="006F74AF">
      <w:pPr>
        <w:widowControl w:val="0"/>
        <w:autoSpaceDE w:val="0"/>
        <w:autoSpaceDN w:val="0"/>
        <w:adjustRightInd w:val="0"/>
        <w:spacing w:after="0" w:line="24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1967B1">
        <w:rPr>
          <w:rFonts w:ascii="Arial" w:hAnsi="Arial" w:cs="Arial"/>
          <w:b/>
          <w:position w:val="-1"/>
          <w:sz w:val="20"/>
          <w:szCs w:val="20"/>
        </w:rPr>
        <w:t>I.-</w:t>
      </w:r>
      <w:r w:rsidRPr="00EA5981">
        <w:rPr>
          <w:rFonts w:ascii="Arial" w:hAnsi="Arial" w:cs="Arial"/>
          <w:position w:val="-1"/>
          <w:sz w:val="20"/>
          <w:szCs w:val="20"/>
        </w:rPr>
        <w:t xml:space="preserve"> Inhumaciones en fosas y criptas: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tblInd w:w="572" w:type="dxa"/>
        <w:tblLayout w:type="fixed"/>
        <w:tblCellMar>
          <w:left w:w="0" w:type="dxa"/>
          <w:right w:w="0" w:type="dxa"/>
        </w:tblCellMar>
        <w:tblLook w:val="0000" w:firstRow="0" w:lastRow="0" w:firstColumn="0" w:lastColumn="0" w:noHBand="0" w:noVBand="0"/>
      </w:tblPr>
      <w:tblGrid>
        <w:gridCol w:w="5690"/>
        <w:gridCol w:w="1823"/>
      </w:tblGrid>
      <w:tr w:rsidR="00097E3E" w:rsidRPr="00EA5981" w:rsidTr="001967B1">
        <w:tblPrEx>
          <w:tblCellMar>
            <w:top w:w="0" w:type="dxa"/>
            <w:left w:w="0" w:type="dxa"/>
            <w:bottom w:w="0" w:type="dxa"/>
            <w:right w:w="0" w:type="dxa"/>
          </w:tblCellMar>
        </w:tblPrEx>
        <w:trPr>
          <w:trHeight w:hRule="exact" w:val="410"/>
        </w:trPr>
        <w:tc>
          <w:tcPr>
            <w:tcW w:w="5690"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Por temporalidad de 3 años</w:t>
            </w:r>
          </w:p>
        </w:tc>
        <w:tc>
          <w:tcPr>
            <w:tcW w:w="18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$ 900.00</w:t>
            </w:r>
          </w:p>
        </w:tc>
      </w:tr>
      <w:tr w:rsidR="00097E3E" w:rsidRPr="00EA5981" w:rsidTr="001967B1">
        <w:tblPrEx>
          <w:tblCellMar>
            <w:top w:w="0" w:type="dxa"/>
            <w:left w:w="0" w:type="dxa"/>
            <w:bottom w:w="0" w:type="dxa"/>
            <w:right w:w="0" w:type="dxa"/>
          </w:tblCellMar>
        </w:tblPrEx>
        <w:trPr>
          <w:trHeight w:hRule="exact" w:val="408"/>
        </w:trPr>
        <w:tc>
          <w:tcPr>
            <w:tcW w:w="5690"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Adquirida a perpetuidad</w:t>
            </w:r>
          </w:p>
        </w:tc>
        <w:tc>
          <w:tcPr>
            <w:tcW w:w="18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$ 2,000.00</w:t>
            </w:r>
          </w:p>
        </w:tc>
      </w:tr>
      <w:tr w:rsidR="00097E3E" w:rsidRPr="00EA5981" w:rsidTr="001967B1">
        <w:tblPrEx>
          <w:tblCellMar>
            <w:top w:w="0" w:type="dxa"/>
            <w:left w:w="0" w:type="dxa"/>
            <w:bottom w:w="0" w:type="dxa"/>
            <w:right w:w="0" w:type="dxa"/>
          </w:tblCellMar>
        </w:tblPrEx>
        <w:trPr>
          <w:trHeight w:hRule="exact" w:val="410"/>
        </w:trPr>
        <w:tc>
          <w:tcPr>
            <w:tcW w:w="5690"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Referendo de depósitos de restos a 3 años</w:t>
            </w:r>
          </w:p>
        </w:tc>
        <w:tc>
          <w:tcPr>
            <w:tcW w:w="18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$ 900.00</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sz w:val="20"/>
          <w:szCs w:val="20"/>
        </w:rPr>
        <w:t>En las fosas para niños, las tarifas aplicadas a cada uno de los conceptos serán del 50% de las aplicadas de la fracción anterior.</w:t>
      </w:r>
    </w:p>
    <w:p w:rsidR="00097E3E" w:rsidRPr="00EA5981" w:rsidRDefault="00097E3E" w:rsidP="006F74AF">
      <w:pPr>
        <w:widowControl w:val="0"/>
        <w:autoSpaceDE w:val="0"/>
        <w:autoSpaceDN w:val="0"/>
        <w:adjustRightInd w:val="0"/>
        <w:spacing w:after="0" w:line="24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1967B1">
        <w:rPr>
          <w:rFonts w:ascii="Arial" w:hAnsi="Arial" w:cs="Arial"/>
          <w:b/>
          <w:sz w:val="20"/>
          <w:szCs w:val="20"/>
        </w:rPr>
        <w:t>II.-</w:t>
      </w:r>
      <w:r w:rsidRPr="00EA5981">
        <w:rPr>
          <w:rFonts w:ascii="Arial" w:hAnsi="Arial" w:cs="Arial"/>
          <w:sz w:val="20"/>
          <w:szCs w:val="20"/>
        </w:rPr>
        <w:t xml:space="preserve"> Permiso de construcción de cripta o bóveda en los cementerios municipales, así como el permiso de mantenimiento la tarifa será de $ 95.00</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jc w:val="both"/>
        <w:rPr>
          <w:rFonts w:ascii="Arial" w:hAnsi="Arial" w:cs="Arial"/>
          <w:sz w:val="20"/>
          <w:szCs w:val="20"/>
        </w:rPr>
      </w:pPr>
      <w:r w:rsidRPr="001967B1">
        <w:rPr>
          <w:rFonts w:ascii="Arial" w:hAnsi="Arial" w:cs="Arial"/>
          <w:b/>
          <w:sz w:val="20"/>
          <w:szCs w:val="20"/>
        </w:rPr>
        <w:t>III.-</w:t>
      </w:r>
      <w:r w:rsidRPr="00EA5981">
        <w:rPr>
          <w:rFonts w:ascii="Arial" w:hAnsi="Arial" w:cs="Arial"/>
          <w:sz w:val="20"/>
          <w:szCs w:val="20"/>
        </w:rPr>
        <w:t xml:space="preserve"> Exhumación después de transcurrido el termino de ley, la tarifa será de $ 350.00</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jc w:val="both"/>
        <w:rPr>
          <w:rFonts w:ascii="Arial" w:hAnsi="Arial" w:cs="Arial"/>
          <w:sz w:val="20"/>
          <w:szCs w:val="20"/>
        </w:rPr>
      </w:pPr>
      <w:r w:rsidRPr="001967B1">
        <w:rPr>
          <w:rFonts w:ascii="Arial" w:hAnsi="Arial" w:cs="Arial"/>
          <w:b/>
          <w:sz w:val="20"/>
          <w:szCs w:val="20"/>
        </w:rPr>
        <w:t>IV.-</w:t>
      </w:r>
      <w:r w:rsidRPr="00EA5981">
        <w:rPr>
          <w:rFonts w:ascii="Arial" w:hAnsi="Arial" w:cs="Arial"/>
          <w:sz w:val="20"/>
          <w:szCs w:val="20"/>
        </w:rPr>
        <w:t xml:space="preserve"> A solicitud del interesado anualmente por mantenimiento se pagará $ 100.00</w:t>
      </w:r>
    </w:p>
    <w:p w:rsidR="00097E3E" w:rsidRPr="00EA5981" w:rsidRDefault="00097E3E" w:rsidP="000C4936">
      <w:pPr>
        <w:widowControl w:val="0"/>
        <w:autoSpaceDE w:val="0"/>
        <w:autoSpaceDN w:val="0"/>
        <w:adjustRightInd w:val="0"/>
        <w:spacing w:after="0" w:line="240" w:lineRule="auto"/>
        <w:rPr>
          <w:rFonts w:ascii="Arial" w:hAnsi="Arial" w:cs="Arial"/>
          <w:sz w:val="20"/>
          <w:szCs w:val="20"/>
        </w:rPr>
      </w:pPr>
    </w:p>
    <w:p w:rsidR="001967B1" w:rsidRPr="001967B1" w:rsidRDefault="00097E3E" w:rsidP="00EA5981">
      <w:pPr>
        <w:widowControl w:val="0"/>
        <w:autoSpaceDE w:val="0"/>
        <w:autoSpaceDN w:val="0"/>
        <w:adjustRightInd w:val="0"/>
        <w:spacing w:after="0" w:line="360" w:lineRule="auto"/>
        <w:jc w:val="center"/>
        <w:rPr>
          <w:rFonts w:ascii="Arial" w:hAnsi="Arial" w:cs="Arial"/>
          <w:b/>
          <w:sz w:val="20"/>
          <w:szCs w:val="20"/>
        </w:rPr>
      </w:pPr>
      <w:r w:rsidRPr="001967B1">
        <w:rPr>
          <w:rFonts w:ascii="Arial" w:hAnsi="Arial" w:cs="Arial"/>
          <w:b/>
          <w:sz w:val="20"/>
          <w:szCs w:val="20"/>
        </w:rPr>
        <w:t xml:space="preserve">CAPÍTULO XI </w:t>
      </w:r>
    </w:p>
    <w:p w:rsidR="0013777C" w:rsidRPr="00B62B86" w:rsidRDefault="0013777C" w:rsidP="000C4936">
      <w:pPr>
        <w:spacing w:after="0" w:line="240" w:lineRule="auto"/>
        <w:jc w:val="center"/>
        <w:rPr>
          <w:rFonts w:ascii="Arial" w:hAnsi="Arial" w:cs="Arial"/>
          <w:sz w:val="20"/>
          <w:szCs w:val="20"/>
        </w:rPr>
      </w:pPr>
      <w:r w:rsidRPr="00B62B86">
        <w:rPr>
          <w:rFonts w:ascii="Arial" w:eastAsia="Arial" w:hAnsi="Arial" w:cs="Arial"/>
          <w:b/>
          <w:sz w:val="20"/>
          <w:szCs w:val="20"/>
        </w:rPr>
        <w:t>Derechos por Servicios de la Unidad de Transparencia</w:t>
      </w:r>
    </w:p>
    <w:p w:rsidR="00097E3E" w:rsidRPr="001967B1" w:rsidRDefault="00097E3E" w:rsidP="000C4936">
      <w:pPr>
        <w:widowControl w:val="0"/>
        <w:autoSpaceDE w:val="0"/>
        <w:autoSpaceDN w:val="0"/>
        <w:adjustRightInd w:val="0"/>
        <w:spacing w:after="0" w:line="240" w:lineRule="auto"/>
        <w:rPr>
          <w:rFonts w:ascii="Arial" w:hAnsi="Arial" w:cs="Arial"/>
          <w:b/>
          <w:sz w:val="20"/>
          <w:szCs w:val="20"/>
        </w:rPr>
      </w:pPr>
    </w:p>
    <w:p w:rsidR="00097E3E" w:rsidRPr="00EA5981" w:rsidRDefault="001967B1" w:rsidP="001967B1">
      <w:pPr>
        <w:widowControl w:val="0"/>
        <w:autoSpaceDE w:val="0"/>
        <w:autoSpaceDN w:val="0"/>
        <w:adjustRightInd w:val="0"/>
        <w:spacing w:after="0" w:line="360" w:lineRule="auto"/>
        <w:jc w:val="both"/>
        <w:rPr>
          <w:rFonts w:ascii="Arial" w:hAnsi="Arial" w:cs="Arial"/>
          <w:sz w:val="20"/>
          <w:szCs w:val="20"/>
        </w:rPr>
      </w:pPr>
      <w:r w:rsidRPr="001967B1">
        <w:rPr>
          <w:rFonts w:ascii="Arial" w:hAnsi="Arial" w:cs="Arial"/>
          <w:b/>
          <w:sz w:val="20"/>
          <w:szCs w:val="20"/>
        </w:rPr>
        <w:t xml:space="preserve">Artículo </w:t>
      </w:r>
      <w:r w:rsidR="00C45863">
        <w:rPr>
          <w:rFonts w:ascii="Arial" w:hAnsi="Arial" w:cs="Arial"/>
          <w:b/>
          <w:sz w:val="20"/>
          <w:szCs w:val="20"/>
        </w:rPr>
        <w:t>48</w:t>
      </w:r>
      <w:r w:rsidR="00097E3E" w:rsidRPr="001967B1">
        <w:rPr>
          <w:rFonts w:ascii="Arial" w:hAnsi="Arial" w:cs="Arial"/>
          <w:b/>
          <w:sz w:val="20"/>
          <w:szCs w:val="20"/>
        </w:rPr>
        <w:t>.-</w:t>
      </w:r>
      <w:r w:rsidR="00097E3E" w:rsidRPr="00EA5981">
        <w:rPr>
          <w:rFonts w:ascii="Arial" w:hAnsi="Arial" w:cs="Arial"/>
          <w:sz w:val="20"/>
          <w:szCs w:val="20"/>
        </w:rPr>
        <w:t xml:space="preserve"> El derecho por acceso a la información pública que proporciona la Unidad </w:t>
      </w:r>
      <w:r>
        <w:rPr>
          <w:rFonts w:ascii="Arial" w:hAnsi="Arial" w:cs="Arial"/>
          <w:sz w:val="20"/>
          <w:szCs w:val="20"/>
        </w:rPr>
        <w:t xml:space="preserve">de </w:t>
      </w:r>
      <w:r w:rsidR="00097E3E" w:rsidRPr="00EA5981">
        <w:rPr>
          <w:rFonts w:ascii="Arial" w:hAnsi="Arial" w:cs="Arial"/>
          <w:sz w:val="20"/>
          <w:szCs w:val="20"/>
        </w:rPr>
        <w:t>Transparencia municipal será gratuito.</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w:t>
      </w:r>
      <w:r w:rsidR="001967B1">
        <w:rPr>
          <w:rFonts w:ascii="Arial" w:hAnsi="Arial" w:cs="Arial"/>
          <w:sz w:val="20"/>
          <w:szCs w:val="20"/>
        </w:rPr>
        <w:t xml:space="preserve">as, o cuando el solicitante no </w:t>
      </w:r>
      <w:r w:rsidRPr="00EA5981">
        <w:rPr>
          <w:rFonts w:ascii="Arial" w:hAnsi="Arial" w:cs="Arial"/>
          <w:sz w:val="20"/>
          <w:szCs w:val="20"/>
        </w:rPr>
        <w:t>proporcione el medio físico, electrónico o magnético a través del cual se le haga llegar dicha información.</w:t>
      </w:r>
    </w:p>
    <w:p w:rsidR="00097E3E" w:rsidRPr="00EA5981" w:rsidRDefault="00097E3E" w:rsidP="001967B1">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sz w:val="20"/>
          <w:szCs w:val="20"/>
        </w:rPr>
        <w:t>El costo de recuperación que deberá cubrir el solicitante</w:t>
      </w:r>
      <w:r w:rsidR="001967B1">
        <w:rPr>
          <w:rFonts w:ascii="Arial" w:hAnsi="Arial" w:cs="Arial"/>
          <w:sz w:val="20"/>
          <w:szCs w:val="20"/>
        </w:rPr>
        <w:t xml:space="preserve"> por la modalidad de entrega de </w:t>
      </w:r>
      <w:r w:rsidRPr="00EA5981">
        <w:rPr>
          <w:rFonts w:ascii="Arial" w:hAnsi="Arial" w:cs="Arial"/>
          <w:sz w:val="20"/>
          <w:szCs w:val="20"/>
        </w:rPr>
        <w:t>reproducción de la información a que se refiere este Capítulo, no podrá ser superior a la suma del precio total del</w:t>
      </w:r>
      <w:r w:rsidR="001967B1">
        <w:rPr>
          <w:rFonts w:ascii="Arial" w:hAnsi="Arial" w:cs="Arial"/>
          <w:sz w:val="20"/>
          <w:szCs w:val="20"/>
        </w:rPr>
        <w:t xml:space="preserve"> </w:t>
      </w:r>
      <w:r w:rsidRPr="00EA5981">
        <w:rPr>
          <w:rFonts w:ascii="Arial" w:hAnsi="Arial" w:cs="Arial"/>
          <w:position w:val="-1"/>
          <w:sz w:val="20"/>
          <w:szCs w:val="20"/>
        </w:rPr>
        <w:t>medio utilizado, y será de acuerdo con la siguiente tabla:</w:t>
      </w:r>
    </w:p>
    <w:p w:rsidR="00192161" w:rsidRPr="00EA5981" w:rsidRDefault="00192161" w:rsidP="00EA5981">
      <w:pPr>
        <w:widowControl w:val="0"/>
        <w:autoSpaceDE w:val="0"/>
        <w:autoSpaceDN w:val="0"/>
        <w:adjustRightInd w:val="0"/>
        <w:spacing w:after="0" w:line="360" w:lineRule="auto"/>
        <w:rPr>
          <w:rFonts w:ascii="Arial" w:hAnsi="Arial" w:cs="Arial"/>
          <w:sz w:val="20"/>
          <w:szCs w:val="20"/>
        </w:rPr>
      </w:pPr>
    </w:p>
    <w:tbl>
      <w:tblPr>
        <w:tblW w:w="0" w:type="auto"/>
        <w:tblInd w:w="292" w:type="dxa"/>
        <w:tblLayout w:type="fixed"/>
        <w:tblCellMar>
          <w:left w:w="0" w:type="dxa"/>
          <w:right w:w="0" w:type="dxa"/>
        </w:tblCellMar>
        <w:tblLook w:val="0000" w:firstRow="0" w:lastRow="0" w:firstColumn="0" w:lastColumn="0" w:noHBand="0" w:noVBand="0"/>
      </w:tblPr>
      <w:tblGrid>
        <w:gridCol w:w="6237"/>
        <w:gridCol w:w="1824"/>
      </w:tblGrid>
      <w:tr w:rsidR="00097E3E" w:rsidRPr="00EA5981" w:rsidTr="004E6052">
        <w:tblPrEx>
          <w:tblCellMar>
            <w:top w:w="0" w:type="dxa"/>
            <w:left w:w="0" w:type="dxa"/>
            <w:bottom w:w="0" w:type="dxa"/>
            <w:right w:w="0" w:type="dxa"/>
          </w:tblCellMar>
        </w:tblPrEx>
        <w:trPr>
          <w:trHeight w:val="20"/>
        </w:trPr>
        <w:tc>
          <w:tcPr>
            <w:tcW w:w="6237" w:type="dxa"/>
            <w:tcBorders>
              <w:top w:val="single" w:sz="6" w:space="0" w:color="000000"/>
              <w:left w:val="single" w:sz="6" w:space="0" w:color="000000"/>
              <w:bottom w:val="single" w:sz="6" w:space="0" w:color="000000"/>
              <w:right w:val="single" w:sz="6"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Medio de reproducción</w:t>
            </w:r>
          </w:p>
        </w:tc>
        <w:tc>
          <w:tcPr>
            <w:tcW w:w="1824" w:type="dxa"/>
            <w:tcBorders>
              <w:top w:val="single" w:sz="6" w:space="0" w:color="000000"/>
              <w:left w:val="single" w:sz="6" w:space="0" w:color="000000"/>
              <w:bottom w:val="single" w:sz="6" w:space="0" w:color="000000"/>
              <w:right w:val="single" w:sz="6"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Costo aplicable</w:t>
            </w:r>
          </w:p>
        </w:tc>
      </w:tr>
      <w:tr w:rsidR="00097E3E" w:rsidRPr="00EA5981" w:rsidTr="004E6052">
        <w:tblPrEx>
          <w:tblCellMar>
            <w:top w:w="0" w:type="dxa"/>
            <w:left w:w="0" w:type="dxa"/>
            <w:bottom w:w="0" w:type="dxa"/>
            <w:right w:w="0" w:type="dxa"/>
          </w:tblCellMar>
        </w:tblPrEx>
        <w:trPr>
          <w:trHeight w:val="20"/>
        </w:trPr>
        <w:tc>
          <w:tcPr>
            <w:tcW w:w="6237" w:type="dxa"/>
            <w:tcBorders>
              <w:top w:val="single" w:sz="6" w:space="0" w:color="000000"/>
              <w:left w:val="single" w:sz="6" w:space="0" w:color="000000"/>
              <w:bottom w:val="single" w:sz="6" w:space="0" w:color="000000"/>
              <w:right w:val="single" w:sz="6" w:space="0" w:color="000000"/>
            </w:tcBorders>
          </w:tcPr>
          <w:p w:rsidR="00097E3E" w:rsidRPr="00EA5981" w:rsidRDefault="00097E3E" w:rsidP="001967B1">
            <w:pPr>
              <w:widowControl w:val="0"/>
              <w:autoSpaceDE w:val="0"/>
              <w:autoSpaceDN w:val="0"/>
              <w:adjustRightInd w:val="0"/>
              <w:spacing w:after="0" w:line="360" w:lineRule="auto"/>
              <w:jc w:val="both"/>
              <w:rPr>
                <w:rFonts w:ascii="Arial" w:hAnsi="Arial" w:cs="Arial"/>
                <w:sz w:val="20"/>
                <w:szCs w:val="20"/>
              </w:rPr>
            </w:pPr>
            <w:r w:rsidRPr="001967B1">
              <w:rPr>
                <w:rFonts w:ascii="Arial" w:hAnsi="Arial" w:cs="Arial"/>
                <w:b/>
                <w:sz w:val="20"/>
                <w:szCs w:val="20"/>
              </w:rPr>
              <w:t>I.</w:t>
            </w:r>
            <w:r w:rsidRPr="00EA5981">
              <w:rPr>
                <w:rFonts w:ascii="Arial" w:hAnsi="Arial" w:cs="Arial"/>
                <w:sz w:val="20"/>
                <w:szCs w:val="20"/>
              </w:rPr>
              <w:t xml:space="preserve"> Copia simple o impresa a partir de la vigesimoprimera hoja proporcionada por la Unidad de Transparencia.</w:t>
            </w:r>
          </w:p>
        </w:tc>
        <w:tc>
          <w:tcPr>
            <w:tcW w:w="1824" w:type="dxa"/>
            <w:tcBorders>
              <w:top w:val="single" w:sz="6" w:space="0" w:color="000000"/>
              <w:left w:val="single" w:sz="6" w:space="0" w:color="000000"/>
              <w:bottom w:val="single" w:sz="6" w:space="0" w:color="000000"/>
              <w:right w:val="single" w:sz="6"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1967B1">
              <w:rPr>
                <w:rFonts w:ascii="Arial" w:hAnsi="Arial" w:cs="Arial"/>
                <w:sz w:val="20"/>
                <w:szCs w:val="20"/>
              </w:rPr>
              <w:t xml:space="preserve">  </w:t>
            </w:r>
            <w:r w:rsidR="00195872">
              <w:rPr>
                <w:rFonts w:ascii="Arial" w:hAnsi="Arial" w:cs="Arial"/>
                <w:sz w:val="20"/>
                <w:szCs w:val="20"/>
              </w:rPr>
              <w:t>1</w:t>
            </w:r>
            <w:r w:rsidRPr="00EA5981">
              <w:rPr>
                <w:rFonts w:ascii="Arial" w:hAnsi="Arial" w:cs="Arial"/>
                <w:sz w:val="20"/>
                <w:szCs w:val="20"/>
              </w:rPr>
              <w:t>.00</w:t>
            </w:r>
          </w:p>
        </w:tc>
      </w:tr>
      <w:tr w:rsidR="00097E3E" w:rsidRPr="00EA5981" w:rsidTr="004E6052">
        <w:tblPrEx>
          <w:tblCellMar>
            <w:top w:w="0" w:type="dxa"/>
            <w:left w:w="0" w:type="dxa"/>
            <w:bottom w:w="0" w:type="dxa"/>
            <w:right w:w="0" w:type="dxa"/>
          </w:tblCellMar>
        </w:tblPrEx>
        <w:trPr>
          <w:trHeight w:val="20"/>
        </w:trPr>
        <w:tc>
          <w:tcPr>
            <w:tcW w:w="6237" w:type="dxa"/>
            <w:tcBorders>
              <w:top w:val="single" w:sz="6" w:space="0" w:color="000000"/>
              <w:left w:val="single" w:sz="6" w:space="0" w:color="000000"/>
              <w:bottom w:val="single" w:sz="6" w:space="0" w:color="000000"/>
              <w:right w:val="single" w:sz="6" w:space="0" w:color="000000"/>
            </w:tcBorders>
          </w:tcPr>
          <w:p w:rsidR="00097E3E" w:rsidRPr="00EA5981" w:rsidRDefault="00097E3E" w:rsidP="001967B1">
            <w:pPr>
              <w:widowControl w:val="0"/>
              <w:autoSpaceDE w:val="0"/>
              <w:autoSpaceDN w:val="0"/>
              <w:adjustRightInd w:val="0"/>
              <w:spacing w:after="0" w:line="360" w:lineRule="auto"/>
              <w:rPr>
                <w:rFonts w:ascii="Arial" w:hAnsi="Arial" w:cs="Arial"/>
                <w:sz w:val="20"/>
                <w:szCs w:val="20"/>
              </w:rPr>
            </w:pPr>
            <w:r w:rsidRPr="001967B1">
              <w:rPr>
                <w:rFonts w:ascii="Arial" w:hAnsi="Arial" w:cs="Arial"/>
                <w:b/>
                <w:sz w:val="20"/>
                <w:szCs w:val="20"/>
              </w:rPr>
              <w:lastRenderedPageBreak/>
              <w:t>II.</w:t>
            </w:r>
            <w:r w:rsidRPr="00EA5981">
              <w:rPr>
                <w:rFonts w:ascii="Arial" w:hAnsi="Arial" w:cs="Arial"/>
                <w:sz w:val="20"/>
                <w:szCs w:val="20"/>
              </w:rPr>
              <w:t xml:space="preserve"> Copia certificada a partir de la vigesimoprimera hoja proporcionada por la Unidad de Transparencia.</w:t>
            </w:r>
          </w:p>
        </w:tc>
        <w:tc>
          <w:tcPr>
            <w:tcW w:w="1824" w:type="dxa"/>
            <w:tcBorders>
              <w:top w:val="single" w:sz="6" w:space="0" w:color="000000"/>
              <w:left w:val="single" w:sz="6" w:space="0" w:color="000000"/>
              <w:bottom w:val="single" w:sz="6" w:space="0" w:color="000000"/>
              <w:right w:val="single" w:sz="6"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195872">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1967B1">
              <w:rPr>
                <w:rFonts w:ascii="Arial" w:hAnsi="Arial" w:cs="Arial"/>
                <w:sz w:val="20"/>
                <w:szCs w:val="20"/>
              </w:rPr>
              <w:t xml:space="preserve">   </w:t>
            </w:r>
            <w:r w:rsidR="00195872">
              <w:rPr>
                <w:rFonts w:ascii="Arial" w:hAnsi="Arial" w:cs="Arial"/>
                <w:sz w:val="20"/>
                <w:szCs w:val="20"/>
              </w:rPr>
              <w:t>3</w:t>
            </w:r>
            <w:r w:rsidRPr="00EA5981">
              <w:rPr>
                <w:rFonts w:ascii="Arial" w:hAnsi="Arial" w:cs="Arial"/>
                <w:sz w:val="20"/>
                <w:szCs w:val="20"/>
              </w:rPr>
              <w:t>.00</w:t>
            </w:r>
          </w:p>
        </w:tc>
      </w:tr>
      <w:tr w:rsidR="00097E3E" w:rsidRPr="00EA5981" w:rsidTr="004E6052">
        <w:tblPrEx>
          <w:tblCellMar>
            <w:top w:w="0" w:type="dxa"/>
            <w:left w:w="0" w:type="dxa"/>
            <w:bottom w:w="0" w:type="dxa"/>
            <w:right w:w="0" w:type="dxa"/>
          </w:tblCellMar>
        </w:tblPrEx>
        <w:trPr>
          <w:trHeight w:val="20"/>
        </w:trPr>
        <w:tc>
          <w:tcPr>
            <w:tcW w:w="6237" w:type="dxa"/>
            <w:tcBorders>
              <w:top w:val="single" w:sz="6" w:space="0" w:color="000000"/>
              <w:left w:val="single" w:sz="6" w:space="0" w:color="000000"/>
              <w:bottom w:val="single" w:sz="6" w:space="0" w:color="000000"/>
              <w:right w:val="single" w:sz="6" w:space="0" w:color="000000"/>
            </w:tcBorders>
          </w:tcPr>
          <w:p w:rsidR="00097E3E" w:rsidRPr="00EA5981" w:rsidRDefault="00097E3E" w:rsidP="001967B1">
            <w:pPr>
              <w:widowControl w:val="0"/>
              <w:autoSpaceDE w:val="0"/>
              <w:autoSpaceDN w:val="0"/>
              <w:adjustRightInd w:val="0"/>
              <w:spacing w:after="0" w:line="360" w:lineRule="auto"/>
              <w:jc w:val="both"/>
              <w:rPr>
                <w:rFonts w:ascii="Arial" w:hAnsi="Arial" w:cs="Arial"/>
                <w:sz w:val="20"/>
                <w:szCs w:val="20"/>
              </w:rPr>
            </w:pPr>
            <w:r w:rsidRPr="001967B1">
              <w:rPr>
                <w:rFonts w:ascii="Arial" w:hAnsi="Arial" w:cs="Arial"/>
                <w:b/>
                <w:sz w:val="20"/>
                <w:szCs w:val="20"/>
              </w:rPr>
              <w:t>III.</w:t>
            </w:r>
            <w:r w:rsidRPr="00EA5981">
              <w:rPr>
                <w:rFonts w:ascii="Arial" w:hAnsi="Arial" w:cs="Arial"/>
                <w:sz w:val="20"/>
                <w:szCs w:val="20"/>
              </w:rPr>
              <w:t xml:space="preserve"> </w:t>
            </w:r>
            <w:r w:rsidR="001967B1">
              <w:rPr>
                <w:rFonts w:ascii="Arial" w:hAnsi="Arial" w:cs="Arial"/>
                <w:sz w:val="20"/>
                <w:szCs w:val="20"/>
              </w:rPr>
              <w:t xml:space="preserve">Disco </w:t>
            </w:r>
            <w:r w:rsidRPr="00EA5981">
              <w:rPr>
                <w:rFonts w:ascii="Arial" w:hAnsi="Arial" w:cs="Arial"/>
                <w:sz w:val="20"/>
                <w:szCs w:val="20"/>
              </w:rPr>
              <w:t xml:space="preserve">compacto o </w:t>
            </w:r>
            <w:r w:rsidR="001967B1">
              <w:rPr>
                <w:rFonts w:ascii="Arial" w:hAnsi="Arial" w:cs="Arial"/>
                <w:sz w:val="20"/>
                <w:szCs w:val="20"/>
              </w:rPr>
              <w:t xml:space="preserve">multimedia </w:t>
            </w:r>
            <w:r w:rsidRPr="00EA5981">
              <w:rPr>
                <w:rFonts w:ascii="Arial" w:hAnsi="Arial" w:cs="Arial"/>
                <w:sz w:val="20"/>
                <w:szCs w:val="20"/>
              </w:rPr>
              <w:t xml:space="preserve">(CD ó </w:t>
            </w:r>
            <w:r w:rsidR="001967B1">
              <w:rPr>
                <w:rFonts w:ascii="Arial" w:hAnsi="Arial" w:cs="Arial"/>
                <w:sz w:val="20"/>
                <w:szCs w:val="20"/>
              </w:rPr>
              <w:t xml:space="preserve">DVD) </w:t>
            </w:r>
            <w:r w:rsidRPr="00EA5981">
              <w:rPr>
                <w:rFonts w:ascii="Arial" w:hAnsi="Arial" w:cs="Arial"/>
                <w:sz w:val="20"/>
                <w:szCs w:val="20"/>
              </w:rPr>
              <w:t>proporcionada por la Unidad de Transparencia.</w:t>
            </w:r>
          </w:p>
        </w:tc>
        <w:tc>
          <w:tcPr>
            <w:tcW w:w="1824" w:type="dxa"/>
            <w:tcBorders>
              <w:top w:val="single" w:sz="6" w:space="0" w:color="000000"/>
              <w:left w:val="single" w:sz="6" w:space="0" w:color="000000"/>
              <w:bottom w:val="single" w:sz="6" w:space="0" w:color="000000"/>
              <w:right w:val="single" w:sz="6" w:space="0" w:color="000000"/>
            </w:tcBorders>
          </w:tcPr>
          <w:p w:rsidR="00097E3E" w:rsidRPr="00EA5981" w:rsidRDefault="00097E3E" w:rsidP="001967B1">
            <w:pPr>
              <w:widowControl w:val="0"/>
              <w:autoSpaceDE w:val="0"/>
              <w:autoSpaceDN w:val="0"/>
              <w:adjustRightInd w:val="0"/>
              <w:spacing w:after="0" w:line="360" w:lineRule="auto"/>
              <w:jc w:val="right"/>
              <w:rPr>
                <w:rFonts w:ascii="Arial" w:hAnsi="Arial" w:cs="Arial"/>
                <w:sz w:val="20"/>
                <w:szCs w:val="20"/>
              </w:rPr>
            </w:pPr>
          </w:p>
          <w:p w:rsidR="00097E3E" w:rsidRPr="00EA5981" w:rsidRDefault="00097E3E" w:rsidP="001967B1">
            <w:pPr>
              <w:widowControl w:val="0"/>
              <w:autoSpaceDE w:val="0"/>
              <w:autoSpaceDN w:val="0"/>
              <w:adjustRightInd w:val="0"/>
              <w:spacing w:after="0" w:line="360" w:lineRule="auto"/>
              <w:jc w:val="right"/>
              <w:rPr>
                <w:rFonts w:ascii="Arial" w:hAnsi="Arial" w:cs="Arial"/>
                <w:sz w:val="20"/>
                <w:szCs w:val="20"/>
              </w:rPr>
            </w:pPr>
            <w:r w:rsidRPr="00EA5981">
              <w:rPr>
                <w:rFonts w:ascii="Arial" w:hAnsi="Arial" w:cs="Arial"/>
                <w:sz w:val="20"/>
                <w:szCs w:val="20"/>
              </w:rPr>
              <w:t>$</w:t>
            </w:r>
            <w:r w:rsidR="001967B1">
              <w:rPr>
                <w:rFonts w:ascii="Arial" w:hAnsi="Arial" w:cs="Arial"/>
                <w:sz w:val="20"/>
                <w:szCs w:val="20"/>
              </w:rPr>
              <w:t xml:space="preserve"> </w:t>
            </w:r>
            <w:r w:rsidR="00195872">
              <w:rPr>
                <w:rFonts w:ascii="Arial" w:hAnsi="Arial" w:cs="Arial"/>
                <w:sz w:val="20"/>
                <w:szCs w:val="20"/>
              </w:rPr>
              <w:t>1</w:t>
            </w:r>
            <w:r w:rsidRPr="00EA5981">
              <w:rPr>
                <w:rFonts w:ascii="Arial" w:hAnsi="Arial" w:cs="Arial"/>
                <w:sz w:val="20"/>
                <w:szCs w:val="20"/>
              </w:rPr>
              <w:t>0.00</w:t>
            </w:r>
          </w:p>
        </w:tc>
      </w:tr>
    </w:tbl>
    <w:p w:rsidR="00097E3E" w:rsidRDefault="00097E3E" w:rsidP="00EA5981">
      <w:pPr>
        <w:widowControl w:val="0"/>
        <w:autoSpaceDE w:val="0"/>
        <w:autoSpaceDN w:val="0"/>
        <w:adjustRightInd w:val="0"/>
        <w:spacing w:after="0" w:line="360" w:lineRule="auto"/>
        <w:rPr>
          <w:rFonts w:ascii="Arial" w:hAnsi="Arial" w:cs="Arial"/>
          <w:sz w:val="20"/>
          <w:szCs w:val="20"/>
        </w:rPr>
      </w:pPr>
    </w:p>
    <w:p w:rsidR="001967B1" w:rsidRPr="001967B1" w:rsidRDefault="00097E3E" w:rsidP="00EA5981">
      <w:pPr>
        <w:widowControl w:val="0"/>
        <w:autoSpaceDE w:val="0"/>
        <w:autoSpaceDN w:val="0"/>
        <w:adjustRightInd w:val="0"/>
        <w:spacing w:after="0" w:line="360" w:lineRule="auto"/>
        <w:jc w:val="center"/>
        <w:rPr>
          <w:rFonts w:ascii="Arial" w:hAnsi="Arial" w:cs="Arial"/>
          <w:b/>
          <w:sz w:val="20"/>
          <w:szCs w:val="20"/>
        </w:rPr>
      </w:pPr>
      <w:r w:rsidRPr="001967B1">
        <w:rPr>
          <w:rFonts w:ascii="Arial" w:hAnsi="Arial" w:cs="Arial"/>
          <w:b/>
          <w:sz w:val="20"/>
          <w:szCs w:val="20"/>
        </w:rPr>
        <w:t xml:space="preserve">CAPÍTULO XII </w:t>
      </w:r>
    </w:p>
    <w:p w:rsidR="00097E3E" w:rsidRPr="001967B1" w:rsidRDefault="00097E3E" w:rsidP="00EA5981">
      <w:pPr>
        <w:widowControl w:val="0"/>
        <w:autoSpaceDE w:val="0"/>
        <w:autoSpaceDN w:val="0"/>
        <w:adjustRightInd w:val="0"/>
        <w:spacing w:after="0" w:line="360" w:lineRule="auto"/>
        <w:jc w:val="center"/>
        <w:rPr>
          <w:rFonts w:ascii="Arial" w:hAnsi="Arial" w:cs="Arial"/>
          <w:b/>
          <w:sz w:val="20"/>
          <w:szCs w:val="20"/>
        </w:rPr>
      </w:pPr>
      <w:r w:rsidRPr="001967B1">
        <w:rPr>
          <w:rFonts w:ascii="Arial" w:hAnsi="Arial" w:cs="Arial"/>
          <w:b/>
          <w:sz w:val="20"/>
          <w:szCs w:val="20"/>
        </w:rPr>
        <w:t>Derechos por Servicio de Alumbrado Público</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1967B1">
      <w:pPr>
        <w:widowControl w:val="0"/>
        <w:autoSpaceDE w:val="0"/>
        <w:autoSpaceDN w:val="0"/>
        <w:adjustRightInd w:val="0"/>
        <w:spacing w:after="0" w:line="360" w:lineRule="auto"/>
        <w:ind w:hanging="10"/>
        <w:jc w:val="both"/>
        <w:rPr>
          <w:rFonts w:ascii="Arial" w:hAnsi="Arial" w:cs="Arial"/>
          <w:sz w:val="20"/>
          <w:szCs w:val="20"/>
        </w:rPr>
      </w:pPr>
      <w:r w:rsidRPr="001967B1">
        <w:rPr>
          <w:rFonts w:ascii="Arial" w:hAnsi="Arial" w:cs="Arial"/>
          <w:b/>
          <w:sz w:val="20"/>
          <w:szCs w:val="20"/>
        </w:rPr>
        <w:t xml:space="preserve">Artículo </w:t>
      </w:r>
      <w:r w:rsidR="00C45863">
        <w:rPr>
          <w:rFonts w:ascii="Arial" w:hAnsi="Arial" w:cs="Arial"/>
          <w:b/>
          <w:sz w:val="20"/>
          <w:szCs w:val="20"/>
        </w:rPr>
        <w:t>49</w:t>
      </w:r>
      <w:r w:rsidRPr="001967B1">
        <w:rPr>
          <w:rFonts w:ascii="Arial" w:hAnsi="Arial" w:cs="Arial"/>
          <w:b/>
          <w:sz w:val="20"/>
          <w:szCs w:val="20"/>
        </w:rPr>
        <w:t>.-</w:t>
      </w:r>
      <w:r w:rsidRPr="00EA5981">
        <w:rPr>
          <w:rFonts w:ascii="Arial" w:hAnsi="Arial" w:cs="Arial"/>
          <w:sz w:val="20"/>
          <w:szCs w:val="20"/>
        </w:rPr>
        <w:t xml:space="preserve"> El derecho de alumbrado público será el que resulte de aplicar la tarifa que se describe en la Ley de Hacienda del Municipio de Hunucmá, Yucatán.</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6F74AF">
      <w:pPr>
        <w:widowControl w:val="0"/>
        <w:autoSpaceDE w:val="0"/>
        <w:autoSpaceDN w:val="0"/>
        <w:adjustRightInd w:val="0"/>
        <w:spacing w:after="0" w:line="240" w:lineRule="auto"/>
        <w:rPr>
          <w:rFonts w:ascii="Arial" w:hAnsi="Arial" w:cs="Arial"/>
          <w:sz w:val="20"/>
          <w:szCs w:val="20"/>
        </w:rPr>
      </w:pPr>
    </w:p>
    <w:p w:rsidR="001967B1" w:rsidRPr="001967B1" w:rsidRDefault="00097E3E" w:rsidP="00EA5981">
      <w:pPr>
        <w:widowControl w:val="0"/>
        <w:autoSpaceDE w:val="0"/>
        <w:autoSpaceDN w:val="0"/>
        <w:adjustRightInd w:val="0"/>
        <w:spacing w:after="0" w:line="360" w:lineRule="auto"/>
        <w:jc w:val="center"/>
        <w:rPr>
          <w:rFonts w:ascii="Arial" w:hAnsi="Arial" w:cs="Arial"/>
          <w:b/>
          <w:sz w:val="20"/>
          <w:szCs w:val="20"/>
        </w:rPr>
      </w:pPr>
      <w:r w:rsidRPr="001967B1">
        <w:rPr>
          <w:rFonts w:ascii="Arial" w:hAnsi="Arial" w:cs="Arial"/>
          <w:b/>
          <w:sz w:val="20"/>
          <w:szCs w:val="20"/>
        </w:rPr>
        <w:t>CAP</w:t>
      </w:r>
      <w:r w:rsidR="00192161">
        <w:rPr>
          <w:rFonts w:ascii="Arial" w:hAnsi="Arial" w:cs="Arial"/>
          <w:b/>
          <w:sz w:val="20"/>
          <w:szCs w:val="20"/>
        </w:rPr>
        <w:t>Í</w:t>
      </w:r>
      <w:r w:rsidRPr="001967B1">
        <w:rPr>
          <w:rFonts w:ascii="Arial" w:hAnsi="Arial" w:cs="Arial"/>
          <w:b/>
          <w:sz w:val="20"/>
          <w:szCs w:val="20"/>
        </w:rPr>
        <w:t>TULO XI</w:t>
      </w:r>
      <w:r w:rsidR="00080F6E">
        <w:rPr>
          <w:rFonts w:ascii="Arial" w:hAnsi="Arial" w:cs="Arial"/>
          <w:b/>
          <w:sz w:val="20"/>
          <w:szCs w:val="20"/>
        </w:rPr>
        <w:t>II</w:t>
      </w:r>
      <w:r w:rsidRPr="001967B1">
        <w:rPr>
          <w:rFonts w:ascii="Arial" w:hAnsi="Arial" w:cs="Arial"/>
          <w:b/>
          <w:sz w:val="20"/>
          <w:szCs w:val="20"/>
        </w:rPr>
        <w:t xml:space="preserve"> </w:t>
      </w:r>
    </w:p>
    <w:p w:rsidR="00B9712F" w:rsidRPr="00447246" w:rsidRDefault="00B9712F" w:rsidP="00B9712F">
      <w:pPr>
        <w:spacing w:after="0" w:line="360" w:lineRule="auto"/>
        <w:jc w:val="center"/>
        <w:rPr>
          <w:rFonts w:ascii="Arial" w:eastAsia="Arial" w:hAnsi="Arial" w:cs="Arial"/>
          <w:b/>
          <w:sz w:val="20"/>
          <w:szCs w:val="20"/>
        </w:rPr>
      </w:pPr>
      <w:r w:rsidRPr="00447246">
        <w:rPr>
          <w:rFonts w:ascii="Arial" w:eastAsia="Arial" w:hAnsi="Arial" w:cs="Arial"/>
          <w:b/>
          <w:sz w:val="20"/>
          <w:szCs w:val="20"/>
        </w:rPr>
        <w:t>De los Derechos por la Prestación de Servicios en Materia de Protección Civil</w:t>
      </w:r>
    </w:p>
    <w:p w:rsidR="001967B1" w:rsidRDefault="001967B1" w:rsidP="006F74AF">
      <w:pPr>
        <w:widowControl w:val="0"/>
        <w:autoSpaceDE w:val="0"/>
        <w:autoSpaceDN w:val="0"/>
        <w:adjustRightInd w:val="0"/>
        <w:spacing w:after="0" w:line="240" w:lineRule="auto"/>
        <w:ind w:hanging="10"/>
        <w:rPr>
          <w:rFonts w:ascii="Arial" w:hAnsi="Arial" w:cs="Arial"/>
          <w:sz w:val="20"/>
          <w:szCs w:val="20"/>
        </w:rPr>
      </w:pPr>
    </w:p>
    <w:p w:rsidR="00097E3E" w:rsidRPr="00EA5981" w:rsidRDefault="00097E3E" w:rsidP="001967B1">
      <w:pPr>
        <w:widowControl w:val="0"/>
        <w:autoSpaceDE w:val="0"/>
        <w:autoSpaceDN w:val="0"/>
        <w:adjustRightInd w:val="0"/>
        <w:spacing w:after="0" w:line="360" w:lineRule="auto"/>
        <w:ind w:hanging="10"/>
        <w:jc w:val="both"/>
        <w:rPr>
          <w:rFonts w:ascii="Arial" w:hAnsi="Arial" w:cs="Arial"/>
          <w:sz w:val="20"/>
          <w:szCs w:val="20"/>
        </w:rPr>
      </w:pPr>
      <w:r w:rsidRPr="001967B1">
        <w:rPr>
          <w:rFonts w:ascii="Arial" w:hAnsi="Arial" w:cs="Arial"/>
          <w:b/>
          <w:sz w:val="20"/>
          <w:szCs w:val="20"/>
        </w:rPr>
        <w:t xml:space="preserve">Artículo </w:t>
      </w:r>
      <w:r w:rsidR="00C45863">
        <w:rPr>
          <w:rFonts w:ascii="Arial" w:hAnsi="Arial" w:cs="Arial"/>
          <w:b/>
          <w:sz w:val="20"/>
          <w:szCs w:val="20"/>
        </w:rPr>
        <w:t>50</w:t>
      </w:r>
      <w:r w:rsidRPr="001967B1">
        <w:rPr>
          <w:rFonts w:ascii="Arial" w:hAnsi="Arial" w:cs="Arial"/>
          <w:b/>
          <w:sz w:val="20"/>
          <w:szCs w:val="20"/>
        </w:rPr>
        <w:t>.-</w:t>
      </w:r>
      <w:r w:rsidRPr="00EA5981">
        <w:rPr>
          <w:rFonts w:ascii="Arial" w:hAnsi="Arial" w:cs="Arial"/>
          <w:sz w:val="20"/>
          <w:szCs w:val="20"/>
        </w:rPr>
        <w:t xml:space="preserve"> Por </w:t>
      </w:r>
      <w:r w:rsidR="00B9712F">
        <w:rPr>
          <w:rFonts w:ascii="Arial" w:hAnsi="Arial" w:cs="Arial"/>
          <w:sz w:val="20"/>
          <w:szCs w:val="20"/>
        </w:rPr>
        <w:t xml:space="preserve">los </w:t>
      </w:r>
      <w:r w:rsidRPr="00EA5981">
        <w:rPr>
          <w:rFonts w:ascii="Arial" w:hAnsi="Arial" w:cs="Arial"/>
          <w:sz w:val="20"/>
          <w:szCs w:val="20"/>
        </w:rPr>
        <w:t>servicios que preste el Ayuntamiento</w:t>
      </w:r>
      <w:r w:rsidR="00B9712F">
        <w:rPr>
          <w:rFonts w:ascii="Arial" w:hAnsi="Arial" w:cs="Arial"/>
          <w:sz w:val="20"/>
          <w:szCs w:val="20"/>
        </w:rPr>
        <w:t xml:space="preserve"> en materia de protección civil,</w:t>
      </w:r>
      <w:r w:rsidRPr="00EA5981">
        <w:rPr>
          <w:rFonts w:ascii="Arial" w:hAnsi="Arial" w:cs="Arial"/>
          <w:sz w:val="20"/>
          <w:szCs w:val="20"/>
        </w:rPr>
        <w:t xml:space="preserve"> se </w:t>
      </w:r>
      <w:r w:rsidR="00B9712F">
        <w:rPr>
          <w:rFonts w:ascii="Arial" w:hAnsi="Arial" w:cs="Arial"/>
          <w:sz w:val="20"/>
          <w:szCs w:val="20"/>
        </w:rPr>
        <w:t>pagará</w:t>
      </w:r>
      <w:r w:rsidR="001967B1">
        <w:rPr>
          <w:rFonts w:ascii="Arial" w:hAnsi="Arial" w:cs="Arial"/>
          <w:sz w:val="20"/>
          <w:szCs w:val="20"/>
        </w:rPr>
        <w:t xml:space="preserve">n cuotas de acuerdo a las </w:t>
      </w:r>
      <w:r w:rsidRPr="00EA5981">
        <w:rPr>
          <w:rFonts w:ascii="Arial" w:hAnsi="Arial" w:cs="Arial"/>
          <w:sz w:val="20"/>
          <w:szCs w:val="20"/>
        </w:rPr>
        <w:t>siguientes tarifas:</w:t>
      </w:r>
    </w:p>
    <w:p w:rsidR="00097E3E" w:rsidRPr="00EA5981" w:rsidRDefault="00097E3E" w:rsidP="006F74AF">
      <w:pPr>
        <w:widowControl w:val="0"/>
        <w:autoSpaceDE w:val="0"/>
        <w:autoSpaceDN w:val="0"/>
        <w:adjustRightInd w:val="0"/>
        <w:spacing w:after="0" w:line="240" w:lineRule="auto"/>
        <w:rPr>
          <w:rFonts w:ascii="Arial" w:hAnsi="Arial" w:cs="Arial"/>
          <w:sz w:val="20"/>
          <w:szCs w:val="20"/>
        </w:rPr>
      </w:pPr>
    </w:p>
    <w:p w:rsidR="00097E3E" w:rsidRDefault="00097E3E" w:rsidP="00EA5981">
      <w:pPr>
        <w:widowControl w:val="0"/>
        <w:autoSpaceDE w:val="0"/>
        <w:autoSpaceDN w:val="0"/>
        <w:adjustRightInd w:val="0"/>
        <w:spacing w:after="0" w:line="360" w:lineRule="auto"/>
        <w:ind w:firstLine="46"/>
        <w:jc w:val="both"/>
        <w:rPr>
          <w:rFonts w:ascii="Arial" w:hAnsi="Arial" w:cs="Arial"/>
          <w:sz w:val="20"/>
          <w:szCs w:val="20"/>
        </w:rPr>
      </w:pPr>
      <w:r w:rsidRPr="001967B1">
        <w:rPr>
          <w:rFonts w:ascii="Arial" w:hAnsi="Arial" w:cs="Arial"/>
          <w:b/>
          <w:sz w:val="20"/>
          <w:szCs w:val="20"/>
        </w:rPr>
        <w:t>I.</w:t>
      </w:r>
      <w:r w:rsidRPr="00EA5981">
        <w:rPr>
          <w:rFonts w:ascii="Arial" w:hAnsi="Arial" w:cs="Arial"/>
          <w:sz w:val="20"/>
          <w:szCs w:val="20"/>
        </w:rPr>
        <w:t xml:space="preserve"> Dictamen de riesgo (Verificación de medidas básicas de seguridad) $1,500.00 por cada verificación realizada en el área comercial; tratándose del área industrial se </w:t>
      </w:r>
      <w:proofErr w:type="gramStart"/>
      <w:r w:rsidRPr="00EA5981">
        <w:rPr>
          <w:rFonts w:ascii="Arial" w:hAnsi="Arial" w:cs="Arial"/>
          <w:sz w:val="20"/>
          <w:szCs w:val="20"/>
        </w:rPr>
        <w:t>cobraran</w:t>
      </w:r>
      <w:proofErr w:type="gramEnd"/>
      <w:r w:rsidRPr="00EA5981">
        <w:rPr>
          <w:rFonts w:ascii="Arial" w:hAnsi="Arial" w:cs="Arial"/>
          <w:sz w:val="20"/>
          <w:szCs w:val="20"/>
        </w:rPr>
        <w:t xml:space="preserve"> $4,500.00 por cada verificación.</w:t>
      </w:r>
    </w:p>
    <w:p w:rsidR="001967B1" w:rsidRPr="00EA5981" w:rsidRDefault="001967B1" w:rsidP="006F74AF">
      <w:pPr>
        <w:widowControl w:val="0"/>
        <w:autoSpaceDE w:val="0"/>
        <w:autoSpaceDN w:val="0"/>
        <w:adjustRightInd w:val="0"/>
        <w:spacing w:after="0" w:line="240" w:lineRule="auto"/>
        <w:ind w:firstLine="46"/>
        <w:jc w:val="both"/>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jc w:val="both"/>
        <w:rPr>
          <w:rFonts w:ascii="Arial" w:hAnsi="Arial" w:cs="Arial"/>
          <w:sz w:val="20"/>
          <w:szCs w:val="20"/>
        </w:rPr>
      </w:pPr>
      <w:r w:rsidRPr="001967B1">
        <w:rPr>
          <w:rFonts w:ascii="Arial" w:hAnsi="Arial" w:cs="Arial"/>
          <w:b/>
          <w:sz w:val="20"/>
          <w:szCs w:val="20"/>
        </w:rPr>
        <w:t>II.</w:t>
      </w:r>
      <w:r w:rsidRPr="00EA5981">
        <w:rPr>
          <w:rFonts w:ascii="Arial" w:hAnsi="Arial" w:cs="Arial"/>
          <w:sz w:val="20"/>
          <w:szCs w:val="20"/>
        </w:rPr>
        <w:t xml:space="preserve"> Verificación de programa interno de protección civil $500.00 por cada verificación realizada.</w:t>
      </w:r>
    </w:p>
    <w:p w:rsidR="00097E3E" w:rsidRPr="00EA5981" w:rsidRDefault="00097E3E" w:rsidP="006F74AF">
      <w:pPr>
        <w:widowControl w:val="0"/>
        <w:autoSpaceDE w:val="0"/>
        <w:autoSpaceDN w:val="0"/>
        <w:adjustRightInd w:val="0"/>
        <w:spacing w:after="0" w:line="240" w:lineRule="auto"/>
        <w:rPr>
          <w:rFonts w:ascii="Arial" w:hAnsi="Arial" w:cs="Arial"/>
          <w:sz w:val="20"/>
          <w:szCs w:val="20"/>
        </w:rPr>
      </w:pPr>
    </w:p>
    <w:p w:rsidR="001967B1" w:rsidRPr="001967B1" w:rsidRDefault="00097E3E" w:rsidP="001967B1">
      <w:pPr>
        <w:widowControl w:val="0"/>
        <w:autoSpaceDE w:val="0"/>
        <w:autoSpaceDN w:val="0"/>
        <w:adjustRightInd w:val="0"/>
        <w:spacing w:after="0" w:line="360" w:lineRule="auto"/>
        <w:jc w:val="center"/>
        <w:rPr>
          <w:rFonts w:ascii="Arial" w:hAnsi="Arial" w:cs="Arial"/>
          <w:b/>
          <w:sz w:val="20"/>
          <w:szCs w:val="20"/>
        </w:rPr>
      </w:pPr>
      <w:r w:rsidRPr="001967B1">
        <w:rPr>
          <w:rFonts w:ascii="Arial" w:hAnsi="Arial" w:cs="Arial"/>
          <w:b/>
          <w:sz w:val="20"/>
          <w:szCs w:val="20"/>
        </w:rPr>
        <w:t xml:space="preserve">TÍTULO </w:t>
      </w:r>
      <w:r w:rsidR="00192161">
        <w:rPr>
          <w:rFonts w:ascii="Arial" w:hAnsi="Arial" w:cs="Arial"/>
          <w:b/>
          <w:sz w:val="20"/>
          <w:szCs w:val="20"/>
        </w:rPr>
        <w:t>CUARTO</w:t>
      </w:r>
    </w:p>
    <w:p w:rsidR="001967B1" w:rsidRPr="001967B1" w:rsidRDefault="00097E3E" w:rsidP="001967B1">
      <w:pPr>
        <w:widowControl w:val="0"/>
        <w:autoSpaceDE w:val="0"/>
        <w:autoSpaceDN w:val="0"/>
        <w:adjustRightInd w:val="0"/>
        <w:spacing w:after="0" w:line="360" w:lineRule="auto"/>
        <w:jc w:val="center"/>
        <w:rPr>
          <w:rFonts w:ascii="Arial" w:hAnsi="Arial" w:cs="Arial"/>
          <w:b/>
          <w:sz w:val="20"/>
          <w:szCs w:val="20"/>
        </w:rPr>
      </w:pPr>
      <w:r w:rsidRPr="001967B1">
        <w:rPr>
          <w:rFonts w:ascii="Arial" w:hAnsi="Arial" w:cs="Arial"/>
          <w:b/>
          <w:sz w:val="20"/>
          <w:szCs w:val="20"/>
        </w:rPr>
        <w:t>CONTRIBUCIONES ESPECIALES</w:t>
      </w:r>
    </w:p>
    <w:p w:rsidR="001967B1" w:rsidRPr="001967B1" w:rsidRDefault="001967B1" w:rsidP="00192161">
      <w:pPr>
        <w:widowControl w:val="0"/>
        <w:autoSpaceDE w:val="0"/>
        <w:autoSpaceDN w:val="0"/>
        <w:adjustRightInd w:val="0"/>
        <w:spacing w:after="0" w:line="240" w:lineRule="auto"/>
        <w:jc w:val="center"/>
        <w:rPr>
          <w:rFonts w:ascii="Arial" w:hAnsi="Arial" w:cs="Arial"/>
          <w:b/>
          <w:sz w:val="20"/>
          <w:szCs w:val="20"/>
        </w:rPr>
      </w:pPr>
    </w:p>
    <w:p w:rsidR="001967B1" w:rsidRPr="001967B1" w:rsidRDefault="00097E3E" w:rsidP="001967B1">
      <w:pPr>
        <w:widowControl w:val="0"/>
        <w:autoSpaceDE w:val="0"/>
        <w:autoSpaceDN w:val="0"/>
        <w:adjustRightInd w:val="0"/>
        <w:spacing w:after="0" w:line="360" w:lineRule="auto"/>
        <w:jc w:val="center"/>
        <w:rPr>
          <w:rFonts w:ascii="Arial" w:hAnsi="Arial" w:cs="Arial"/>
          <w:b/>
          <w:sz w:val="20"/>
          <w:szCs w:val="20"/>
        </w:rPr>
      </w:pPr>
      <w:r w:rsidRPr="001967B1">
        <w:rPr>
          <w:rFonts w:ascii="Arial" w:hAnsi="Arial" w:cs="Arial"/>
          <w:b/>
          <w:sz w:val="20"/>
          <w:szCs w:val="20"/>
        </w:rPr>
        <w:t>CAPÍTULO ÚNICO</w:t>
      </w:r>
    </w:p>
    <w:p w:rsidR="00097E3E" w:rsidRPr="001967B1" w:rsidRDefault="00097E3E" w:rsidP="001967B1">
      <w:pPr>
        <w:widowControl w:val="0"/>
        <w:autoSpaceDE w:val="0"/>
        <w:autoSpaceDN w:val="0"/>
        <w:adjustRightInd w:val="0"/>
        <w:spacing w:after="0" w:line="360" w:lineRule="auto"/>
        <w:jc w:val="center"/>
        <w:rPr>
          <w:rFonts w:ascii="Arial" w:hAnsi="Arial" w:cs="Arial"/>
          <w:b/>
          <w:sz w:val="20"/>
          <w:szCs w:val="20"/>
        </w:rPr>
      </w:pPr>
      <w:r w:rsidRPr="001967B1">
        <w:rPr>
          <w:rFonts w:ascii="Arial" w:hAnsi="Arial" w:cs="Arial"/>
          <w:b/>
          <w:sz w:val="20"/>
          <w:szCs w:val="20"/>
        </w:rPr>
        <w:t>Contribuciones Especiales por Mejoras</w:t>
      </w:r>
    </w:p>
    <w:p w:rsidR="001967B1" w:rsidRPr="001967B1" w:rsidRDefault="001967B1" w:rsidP="001967B1">
      <w:pPr>
        <w:widowControl w:val="0"/>
        <w:autoSpaceDE w:val="0"/>
        <w:autoSpaceDN w:val="0"/>
        <w:adjustRightInd w:val="0"/>
        <w:spacing w:after="0" w:line="360" w:lineRule="auto"/>
        <w:jc w:val="center"/>
        <w:rPr>
          <w:rFonts w:ascii="Arial" w:hAnsi="Arial" w:cs="Arial"/>
          <w:b/>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1967B1">
        <w:rPr>
          <w:rFonts w:ascii="Arial" w:hAnsi="Arial" w:cs="Arial"/>
          <w:b/>
          <w:sz w:val="20"/>
          <w:szCs w:val="20"/>
        </w:rPr>
        <w:t xml:space="preserve">Artículo </w:t>
      </w:r>
      <w:r w:rsidR="00C45863">
        <w:rPr>
          <w:rFonts w:ascii="Arial" w:hAnsi="Arial" w:cs="Arial"/>
          <w:b/>
          <w:sz w:val="20"/>
          <w:szCs w:val="20"/>
        </w:rPr>
        <w:t>51</w:t>
      </w:r>
      <w:r w:rsidRPr="001967B1">
        <w:rPr>
          <w:rFonts w:ascii="Arial" w:hAnsi="Arial" w:cs="Arial"/>
          <w:b/>
          <w:sz w:val="20"/>
          <w:szCs w:val="20"/>
        </w:rPr>
        <w:t>.-</w:t>
      </w:r>
      <w:r w:rsidRPr="00EA5981">
        <w:rPr>
          <w:rFonts w:ascii="Arial" w:hAnsi="Arial" w:cs="Arial"/>
          <w:sz w:val="20"/>
          <w:szCs w:val="20"/>
        </w:rPr>
        <w:t xml:space="preserve"> Son contribuciones especiales por mejoras las cantidades que la Hacienda Pública Municipal tiene derecho de percibir de la ciudadanía directamente beneficiada, como aportación a los gastos que ocasione la realización de obras de mantenimiento o la prestación de un </w:t>
      </w:r>
      <w:proofErr w:type="gramStart"/>
      <w:r w:rsidRPr="00EA5981">
        <w:rPr>
          <w:rFonts w:ascii="Arial" w:hAnsi="Arial" w:cs="Arial"/>
          <w:sz w:val="20"/>
          <w:szCs w:val="20"/>
        </w:rPr>
        <w:t>servicio  de</w:t>
      </w:r>
      <w:proofErr w:type="gramEnd"/>
      <w:r w:rsidRPr="00EA5981">
        <w:rPr>
          <w:rFonts w:ascii="Arial" w:hAnsi="Arial" w:cs="Arial"/>
          <w:sz w:val="20"/>
          <w:szCs w:val="20"/>
        </w:rPr>
        <w:t xml:space="preserve"> interés general, emprendidos para el bien común.</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sz w:val="20"/>
          <w:szCs w:val="20"/>
        </w:rPr>
        <w:lastRenderedPageBreak/>
        <w:t xml:space="preserve">La cuota a pagar se determinará de conformidad con lo establecido en la Ley de Hacienda </w:t>
      </w:r>
      <w:r w:rsidR="00C45863">
        <w:rPr>
          <w:rFonts w:ascii="Arial" w:hAnsi="Arial" w:cs="Arial"/>
          <w:sz w:val="20"/>
          <w:szCs w:val="20"/>
        </w:rPr>
        <w:t>d</w:t>
      </w:r>
      <w:r w:rsidRPr="00EA5981">
        <w:rPr>
          <w:rFonts w:ascii="Arial" w:hAnsi="Arial" w:cs="Arial"/>
          <w:sz w:val="20"/>
          <w:szCs w:val="20"/>
        </w:rPr>
        <w:t>el Municipio de Hunucmá, Yucatán.</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1967B1" w:rsidRPr="00492F94" w:rsidRDefault="00097E3E" w:rsidP="00EA5981">
      <w:pPr>
        <w:widowControl w:val="0"/>
        <w:autoSpaceDE w:val="0"/>
        <w:autoSpaceDN w:val="0"/>
        <w:adjustRightInd w:val="0"/>
        <w:spacing w:after="0" w:line="360" w:lineRule="auto"/>
        <w:jc w:val="center"/>
        <w:rPr>
          <w:rFonts w:ascii="Arial" w:hAnsi="Arial" w:cs="Arial"/>
          <w:b/>
          <w:sz w:val="20"/>
          <w:szCs w:val="20"/>
        </w:rPr>
      </w:pPr>
      <w:r w:rsidRPr="00492F94">
        <w:rPr>
          <w:rFonts w:ascii="Arial" w:hAnsi="Arial" w:cs="Arial"/>
          <w:b/>
          <w:sz w:val="20"/>
          <w:szCs w:val="20"/>
        </w:rPr>
        <w:t xml:space="preserve">TÍTULO QUINTO </w:t>
      </w:r>
    </w:p>
    <w:p w:rsidR="00097E3E" w:rsidRPr="00492F94" w:rsidRDefault="00097E3E" w:rsidP="00EA5981">
      <w:pPr>
        <w:widowControl w:val="0"/>
        <w:autoSpaceDE w:val="0"/>
        <w:autoSpaceDN w:val="0"/>
        <w:adjustRightInd w:val="0"/>
        <w:spacing w:after="0" w:line="360" w:lineRule="auto"/>
        <w:jc w:val="center"/>
        <w:rPr>
          <w:rFonts w:ascii="Arial" w:hAnsi="Arial" w:cs="Arial"/>
          <w:b/>
          <w:sz w:val="20"/>
          <w:szCs w:val="20"/>
        </w:rPr>
      </w:pPr>
      <w:r w:rsidRPr="00492F94">
        <w:rPr>
          <w:rFonts w:ascii="Arial" w:hAnsi="Arial" w:cs="Arial"/>
          <w:b/>
          <w:sz w:val="20"/>
          <w:szCs w:val="20"/>
        </w:rPr>
        <w:t>PRODUCTOS</w:t>
      </w:r>
    </w:p>
    <w:p w:rsidR="00097E3E" w:rsidRPr="00492F94" w:rsidRDefault="00097E3E" w:rsidP="00EA5981">
      <w:pPr>
        <w:widowControl w:val="0"/>
        <w:autoSpaceDE w:val="0"/>
        <w:autoSpaceDN w:val="0"/>
        <w:adjustRightInd w:val="0"/>
        <w:spacing w:after="0" w:line="360" w:lineRule="auto"/>
        <w:rPr>
          <w:rFonts w:ascii="Arial" w:hAnsi="Arial" w:cs="Arial"/>
          <w:b/>
          <w:sz w:val="20"/>
          <w:szCs w:val="20"/>
        </w:rPr>
      </w:pPr>
    </w:p>
    <w:p w:rsidR="00097E3E" w:rsidRPr="00492F94" w:rsidRDefault="00097E3E" w:rsidP="00EA5981">
      <w:pPr>
        <w:widowControl w:val="0"/>
        <w:autoSpaceDE w:val="0"/>
        <w:autoSpaceDN w:val="0"/>
        <w:adjustRightInd w:val="0"/>
        <w:spacing w:after="0" w:line="360" w:lineRule="auto"/>
        <w:jc w:val="center"/>
        <w:rPr>
          <w:rFonts w:ascii="Arial" w:hAnsi="Arial" w:cs="Arial"/>
          <w:b/>
          <w:sz w:val="20"/>
          <w:szCs w:val="20"/>
        </w:rPr>
      </w:pPr>
      <w:r w:rsidRPr="00492F94">
        <w:rPr>
          <w:rFonts w:ascii="Arial" w:hAnsi="Arial" w:cs="Arial"/>
          <w:b/>
          <w:sz w:val="20"/>
          <w:szCs w:val="20"/>
        </w:rPr>
        <w:t>CAPÍTULO I</w:t>
      </w:r>
    </w:p>
    <w:p w:rsidR="00097E3E" w:rsidRPr="00492F94" w:rsidRDefault="00097E3E" w:rsidP="00EA5981">
      <w:pPr>
        <w:widowControl w:val="0"/>
        <w:autoSpaceDE w:val="0"/>
        <w:autoSpaceDN w:val="0"/>
        <w:adjustRightInd w:val="0"/>
        <w:spacing w:after="0" w:line="360" w:lineRule="auto"/>
        <w:jc w:val="center"/>
        <w:rPr>
          <w:rFonts w:ascii="Arial" w:hAnsi="Arial" w:cs="Arial"/>
          <w:b/>
          <w:sz w:val="20"/>
          <w:szCs w:val="20"/>
        </w:rPr>
      </w:pPr>
      <w:r w:rsidRPr="00492F94">
        <w:rPr>
          <w:rFonts w:ascii="Arial" w:hAnsi="Arial" w:cs="Arial"/>
          <w:b/>
          <w:sz w:val="20"/>
          <w:szCs w:val="20"/>
        </w:rPr>
        <w:t>Productos Derivados de Bienes Inmuebles</w:t>
      </w:r>
    </w:p>
    <w:p w:rsidR="00097E3E" w:rsidRPr="00492F94" w:rsidRDefault="00097E3E" w:rsidP="00EA5981">
      <w:pPr>
        <w:widowControl w:val="0"/>
        <w:autoSpaceDE w:val="0"/>
        <w:autoSpaceDN w:val="0"/>
        <w:adjustRightInd w:val="0"/>
        <w:spacing w:after="0" w:line="360" w:lineRule="auto"/>
        <w:rPr>
          <w:rFonts w:ascii="Arial" w:hAnsi="Arial" w:cs="Arial"/>
          <w:b/>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492F94">
        <w:rPr>
          <w:rFonts w:ascii="Arial" w:hAnsi="Arial" w:cs="Arial"/>
          <w:b/>
          <w:sz w:val="20"/>
          <w:szCs w:val="20"/>
        </w:rPr>
        <w:t xml:space="preserve">Artículo </w:t>
      </w:r>
      <w:r w:rsidR="00C45863">
        <w:rPr>
          <w:rFonts w:ascii="Arial" w:hAnsi="Arial" w:cs="Arial"/>
          <w:b/>
          <w:sz w:val="20"/>
          <w:szCs w:val="20"/>
        </w:rPr>
        <w:t>52</w:t>
      </w:r>
      <w:r w:rsidRPr="00492F94">
        <w:rPr>
          <w:rFonts w:ascii="Arial" w:hAnsi="Arial" w:cs="Arial"/>
          <w:b/>
          <w:sz w:val="20"/>
          <w:szCs w:val="20"/>
        </w:rPr>
        <w:t>.-</w:t>
      </w:r>
      <w:r w:rsidRPr="00EA5981">
        <w:rPr>
          <w:rFonts w:ascii="Arial" w:hAnsi="Arial" w:cs="Arial"/>
          <w:sz w:val="20"/>
          <w:szCs w:val="20"/>
        </w:rPr>
        <w:t xml:space="preserve"> El municipio percibirá productos derivados de sus bienes inmuebles por los siguientes conceptos: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492F94" w:rsidP="00EA5981">
      <w:pPr>
        <w:widowControl w:val="0"/>
        <w:autoSpaceDE w:val="0"/>
        <w:autoSpaceDN w:val="0"/>
        <w:adjustRightInd w:val="0"/>
        <w:spacing w:after="0" w:line="360" w:lineRule="auto"/>
        <w:jc w:val="both"/>
        <w:rPr>
          <w:rFonts w:ascii="Arial" w:hAnsi="Arial" w:cs="Arial"/>
          <w:sz w:val="20"/>
          <w:szCs w:val="20"/>
        </w:rPr>
      </w:pPr>
      <w:r w:rsidRPr="00492F94">
        <w:rPr>
          <w:rFonts w:ascii="Arial" w:hAnsi="Arial" w:cs="Arial"/>
          <w:b/>
          <w:sz w:val="20"/>
          <w:szCs w:val="20"/>
        </w:rPr>
        <w:t>I.-</w:t>
      </w:r>
      <w:r>
        <w:rPr>
          <w:rFonts w:ascii="Arial" w:hAnsi="Arial" w:cs="Arial"/>
          <w:sz w:val="20"/>
          <w:szCs w:val="20"/>
        </w:rPr>
        <w:t xml:space="preserve"> </w:t>
      </w:r>
      <w:r w:rsidR="00097E3E" w:rsidRPr="00EA5981">
        <w:rPr>
          <w:rFonts w:ascii="Arial" w:hAnsi="Arial" w:cs="Arial"/>
          <w:sz w:val="20"/>
          <w:szCs w:val="20"/>
        </w:rPr>
        <w:t>Arrendamiento o enajenación de bienes inmuebles. La cantidad a percibir será la acordada por el</w:t>
      </w:r>
    </w:p>
    <w:p w:rsidR="00097E3E" w:rsidRPr="00EA5981" w:rsidRDefault="00097E3E" w:rsidP="00492F94">
      <w:pPr>
        <w:widowControl w:val="0"/>
        <w:autoSpaceDE w:val="0"/>
        <w:autoSpaceDN w:val="0"/>
        <w:adjustRightInd w:val="0"/>
        <w:spacing w:after="0" w:line="360" w:lineRule="auto"/>
        <w:rPr>
          <w:rFonts w:ascii="Arial" w:hAnsi="Arial" w:cs="Arial"/>
          <w:sz w:val="20"/>
          <w:szCs w:val="20"/>
        </w:rPr>
      </w:pPr>
      <w:r w:rsidRPr="00EA5981">
        <w:rPr>
          <w:rFonts w:ascii="Arial" w:hAnsi="Arial" w:cs="Arial"/>
          <w:sz w:val="20"/>
          <w:szCs w:val="20"/>
        </w:rPr>
        <w:t>Cabildo al considerar las características y ubicación del inmueble;</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492F94">
        <w:rPr>
          <w:rFonts w:ascii="Arial" w:hAnsi="Arial" w:cs="Arial"/>
          <w:b/>
          <w:sz w:val="20"/>
          <w:szCs w:val="20"/>
        </w:rPr>
        <w:t>II.-</w:t>
      </w:r>
      <w:r w:rsidRPr="00EA5981">
        <w:rPr>
          <w:rFonts w:ascii="Arial" w:hAnsi="Arial" w:cs="Arial"/>
          <w:sz w:val="20"/>
          <w:szCs w:val="20"/>
        </w:rPr>
        <w:t xml:space="preserve"> Por arrendamiento temporal o concesión por el tiempo útil de locales ubicados en bienes de dominio público, tales como mercados, plazas, jardines, unidades deportivas y otros bienes </w:t>
      </w:r>
      <w:proofErr w:type="gramStart"/>
      <w:r w:rsidRPr="00EA5981">
        <w:rPr>
          <w:rFonts w:ascii="Arial" w:hAnsi="Arial" w:cs="Arial"/>
          <w:sz w:val="20"/>
          <w:szCs w:val="20"/>
        </w:rPr>
        <w:t>destinados  a</w:t>
      </w:r>
      <w:proofErr w:type="gramEnd"/>
      <w:r w:rsidRPr="00EA5981">
        <w:rPr>
          <w:rFonts w:ascii="Arial" w:hAnsi="Arial" w:cs="Arial"/>
          <w:sz w:val="20"/>
          <w:szCs w:val="20"/>
        </w:rPr>
        <w:t xml:space="preserve"> un servicio público. La cantidad a percibir será a acordada por el Cabildo al considerar las características y la ubicación del inmueble, y</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492F94">
      <w:pPr>
        <w:widowControl w:val="0"/>
        <w:autoSpaceDE w:val="0"/>
        <w:autoSpaceDN w:val="0"/>
        <w:adjustRightInd w:val="0"/>
        <w:spacing w:after="0" w:line="360" w:lineRule="auto"/>
        <w:ind w:hanging="10"/>
        <w:jc w:val="both"/>
        <w:rPr>
          <w:rFonts w:ascii="Arial" w:hAnsi="Arial" w:cs="Arial"/>
          <w:sz w:val="20"/>
          <w:szCs w:val="20"/>
        </w:rPr>
      </w:pPr>
      <w:r w:rsidRPr="00492F94">
        <w:rPr>
          <w:rFonts w:ascii="Arial" w:hAnsi="Arial" w:cs="Arial"/>
          <w:b/>
          <w:sz w:val="20"/>
          <w:szCs w:val="20"/>
        </w:rPr>
        <w:t>III.-</w:t>
      </w:r>
      <w:r w:rsidRPr="00EA5981">
        <w:rPr>
          <w:rFonts w:ascii="Arial" w:hAnsi="Arial" w:cs="Arial"/>
          <w:sz w:val="20"/>
          <w:szCs w:val="20"/>
        </w:rPr>
        <w:t xml:space="preserve"> Por concesión del uso del piso en la vía pública o en bienes destinados a un servicio público como mercados, unidades deportivas, plazas y otros bienes de </w:t>
      </w:r>
      <w:r w:rsidR="00492F94">
        <w:rPr>
          <w:rFonts w:ascii="Arial" w:hAnsi="Arial" w:cs="Arial"/>
          <w:sz w:val="20"/>
          <w:szCs w:val="20"/>
        </w:rPr>
        <w:t xml:space="preserve">dominio público. La cantidad a </w:t>
      </w:r>
      <w:r w:rsidRPr="00EA5981">
        <w:rPr>
          <w:rFonts w:ascii="Arial" w:hAnsi="Arial" w:cs="Arial"/>
          <w:sz w:val="20"/>
          <w:szCs w:val="20"/>
        </w:rPr>
        <w:t>percibir será la acordada por el Cabildo al considerarlas características y ubicación del inmueble.</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sz w:val="20"/>
          <w:szCs w:val="20"/>
        </w:rPr>
        <w:t>Por el otorgamiento de permisos para instalación de comercios temporales en la vía pública se pagará la cantidad siguiente:</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492F94">
      <w:pPr>
        <w:widowControl w:val="0"/>
        <w:autoSpaceDE w:val="0"/>
        <w:autoSpaceDN w:val="0"/>
        <w:adjustRightInd w:val="0"/>
        <w:spacing w:after="0" w:line="360" w:lineRule="auto"/>
        <w:ind w:left="284"/>
        <w:rPr>
          <w:rFonts w:ascii="Arial" w:hAnsi="Arial" w:cs="Arial"/>
          <w:sz w:val="20"/>
          <w:szCs w:val="20"/>
        </w:rPr>
      </w:pPr>
      <w:r w:rsidRPr="00492F94">
        <w:rPr>
          <w:rFonts w:ascii="Arial" w:hAnsi="Arial" w:cs="Arial"/>
          <w:b/>
          <w:sz w:val="20"/>
          <w:szCs w:val="20"/>
        </w:rPr>
        <w:t>a)</w:t>
      </w:r>
      <w:r w:rsidRPr="00EA5981">
        <w:rPr>
          <w:rFonts w:ascii="Arial" w:hAnsi="Arial" w:cs="Arial"/>
          <w:sz w:val="20"/>
          <w:szCs w:val="20"/>
        </w:rPr>
        <w:t xml:space="preserve">  Si es actividad continua: $150.00 por mes.</w:t>
      </w:r>
    </w:p>
    <w:p w:rsidR="00097E3E" w:rsidRPr="00EA5981" w:rsidRDefault="00097E3E" w:rsidP="00492F94">
      <w:pPr>
        <w:widowControl w:val="0"/>
        <w:autoSpaceDE w:val="0"/>
        <w:autoSpaceDN w:val="0"/>
        <w:adjustRightInd w:val="0"/>
        <w:spacing w:after="0" w:line="360" w:lineRule="auto"/>
        <w:ind w:left="284"/>
        <w:rPr>
          <w:rFonts w:ascii="Arial" w:hAnsi="Arial" w:cs="Arial"/>
          <w:sz w:val="20"/>
          <w:szCs w:val="20"/>
        </w:rPr>
      </w:pPr>
    </w:p>
    <w:p w:rsidR="00097E3E" w:rsidRPr="00EA5981" w:rsidRDefault="00097E3E" w:rsidP="00492F94">
      <w:pPr>
        <w:widowControl w:val="0"/>
        <w:autoSpaceDE w:val="0"/>
        <w:autoSpaceDN w:val="0"/>
        <w:adjustRightInd w:val="0"/>
        <w:spacing w:after="0" w:line="360" w:lineRule="auto"/>
        <w:ind w:left="284"/>
        <w:rPr>
          <w:rFonts w:ascii="Arial" w:hAnsi="Arial" w:cs="Arial"/>
          <w:sz w:val="20"/>
          <w:szCs w:val="20"/>
        </w:rPr>
      </w:pPr>
      <w:r w:rsidRPr="00492F94">
        <w:rPr>
          <w:rFonts w:ascii="Arial" w:hAnsi="Arial" w:cs="Arial"/>
          <w:b/>
          <w:sz w:val="20"/>
          <w:szCs w:val="20"/>
        </w:rPr>
        <w:t>b)</w:t>
      </w:r>
      <w:r w:rsidRPr="00EA5981">
        <w:rPr>
          <w:rFonts w:ascii="Arial" w:hAnsi="Arial" w:cs="Arial"/>
          <w:sz w:val="20"/>
          <w:szCs w:val="20"/>
        </w:rPr>
        <w:t xml:space="preserve"> Si es actividad a corto plazo $25.00 por metro cuadrado.</w:t>
      </w:r>
    </w:p>
    <w:p w:rsidR="00097E3E" w:rsidRPr="00EA5981" w:rsidRDefault="00097E3E" w:rsidP="00492F94">
      <w:pPr>
        <w:widowControl w:val="0"/>
        <w:autoSpaceDE w:val="0"/>
        <w:autoSpaceDN w:val="0"/>
        <w:adjustRightInd w:val="0"/>
        <w:spacing w:after="0" w:line="360" w:lineRule="auto"/>
        <w:ind w:left="284"/>
        <w:jc w:val="both"/>
        <w:rPr>
          <w:rFonts w:ascii="Arial" w:hAnsi="Arial" w:cs="Arial"/>
          <w:sz w:val="20"/>
          <w:szCs w:val="20"/>
        </w:rPr>
      </w:pPr>
      <w:r w:rsidRPr="00492F94">
        <w:rPr>
          <w:rFonts w:ascii="Arial" w:hAnsi="Arial" w:cs="Arial"/>
          <w:b/>
          <w:sz w:val="20"/>
          <w:szCs w:val="20"/>
        </w:rPr>
        <w:t>c)</w:t>
      </w:r>
      <w:r w:rsidRPr="00EA5981">
        <w:rPr>
          <w:rFonts w:ascii="Arial" w:hAnsi="Arial" w:cs="Arial"/>
          <w:sz w:val="20"/>
          <w:szCs w:val="20"/>
        </w:rPr>
        <w:t xml:space="preserve"> Si es actividad a corto plazo relacionada con la venta de </w:t>
      </w:r>
      <w:r w:rsidR="00492F94">
        <w:rPr>
          <w:rFonts w:ascii="Arial" w:hAnsi="Arial" w:cs="Arial"/>
          <w:sz w:val="20"/>
          <w:szCs w:val="20"/>
        </w:rPr>
        <w:t xml:space="preserve">juegos pirotécnicos o </w:t>
      </w:r>
      <w:r w:rsidRPr="00EA5981">
        <w:rPr>
          <w:rFonts w:ascii="Arial" w:hAnsi="Arial" w:cs="Arial"/>
          <w:sz w:val="20"/>
          <w:szCs w:val="20"/>
        </w:rPr>
        <w:t>fuegos artificiales $35.00 por metro cuadrado por día.</w:t>
      </w:r>
    </w:p>
    <w:p w:rsidR="00097E3E" w:rsidRPr="00EA5981" w:rsidRDefault="00097E3E" w:rsidP="006F74AF">
      <w:pPr>
        <w:widowControl w:val="0"/>
        <w:autoSpaceDE w:val="0"/>
        <w:autoSpaceDN w:val="0"/>
        <w:adjustRightInd w:val="0"/>
        <w:spacing w:after="0" w:line="240" w:lineRule="auto"/>
        <w:rPr>
          <w:rFonts w:ascii="Arial" w:hAnsi="Arial" w:cs="Arial"/>
          <w:sz w:val="20"/>
          <w:szCs w:val="20"/>
        </w:rPr>
      </w:pPr>
    </w:p>
    <w:p w:rsidR="00492F94" w:rsidRPr="00492F94" w:rsidRDefault="00097E3E" w:rsidP="00EA5981">
      <w:pPr>
        <w:widowControl w:val="0"/>
        <w:autoSpaceDE w:val="0"/>
        <w:autoSpaceDN w:val="0"/>
        <w:adjustRightInd w:val="0"/>
        <w:spacing w:after="0" w:line="360" w:lineRule="auto"/>
        <w:jc w:val="center"/>
        <w:rPr>
          <w:rFonts w:ascii="Arial" w:hAnsi="Arial" w:cs="Arial"/>
          <w:b/>
          <w:sz w:val="20"/>
          <w:szCs w:val="20"/>
        </w:rPr>
      </w:pPr>
      <w:r w:rsidRPr="00492F94">
        <w:rPr>
          <w:rFonts w:ascii="Arial" w:hAnsi="Arial" w:cs="Arial"/>
          <w:b/>
          <w:sz w:val="20"/>
          <w:szCs w:val="20"/>
        </w:rPr>
        <w:lastRenderedPageBreak/>
        <w:t xml:space="preserve">CAPÍTULO II </w:t>
      </w:r>
    </w:p>
    <w:p w:rsidR="00097E3E" w:rsidRPr="00492F94" w:rsidRDefault="00097E3E" w:rsidP="00EA5981">
      <w:pPr>
        <w:widowControl w:val="0"/>
        <w:autoSpaceDE w:val="0"/>
        <w:autoSpaceDN w:val="0"/>
        <w:adjustRightInd w:val="0"/>
        <w:spacing w:after="0" w:line="360" w:lineRule="auto"/>
        <w:jc w:val="center"/>
        <w:rPr>
          <w:rFonts w:ascii="Arial" w:hAnsi="Arial" w:cs="Arial"/>
          <w:b/>
          <w:sz w:val="20"/>
          <w:szCs w:val="20"/>
        </w:rPr>
      </w:pPr>
      <w:r w:rsidRPr="00492F94">
        <w:rPr>
          <w:rFonts w:ascii="Arial" w:hAnsi="Arial" w:cs="Arial"/>
          <w:b/>
          <w:sz w:val="20"/>
          <w:szCs w:val="20"/>
        </w:rPr>
        <w:t>Productos Derivados de Bienes Muebles</w:t>
      </w:r>
    </w:p>
    <w:p w:rsidR="00097E3E" w:rsidRPr="00492F94" w:rsidRDefault="00097E3E" w:rsidP="006F74AF">
      <w:pPr>
        <w:widowControl w:val="0"/>
        <w:autoSpaceDE w:val="0"/>
        <w:autoSpaceDN w:val="0"/>
        <w:adjustRightInd w:val="0"/>
        <w:spacing w:after="0" w:line="240" w:lineRule="auto"/>
        <w:rPr>
          <w:rFonts w:ascii="Arial" w:hAnsi="Arial" w:cs="Arial"/>
          <w:b/>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492F94">
        <w:rPr>
          <w:rFonts w:ascii="Arial" w:hAnsi="Arial" w:cs="Arial"/>
          <w:b/>
          <w:sz w:val="20"/>
          <w:szCs w:val="20"/>
        </w:rPr>
        <w:t xml:space="preserve">Artículo </w:t>
      </w:r>
      <w:r w:rsidR="00C45863">
        <w:rPr>
          <w:rFonts w:ascii="Arial" w:hAnsi="Arial" w:cs="Arial"/>
          <w:b/>
          <w:sz w:val="20"/>
          <w:szCs w:val="20"/>
        </w:rPr>
        <w:t>53</w:t>
      </w:r>
      <w:r w:rsidRPr="00492F94">
        <w:rPr>
          <w:rFonts w:ascii="Arial" w:hAnsi="Arial" w:cs="Arial"/>
          <w:b/>
          <w:sz w:val="20"/>
          <w:szCs w:val="20"/>
        </w:rPr>
        <w:t>.-</w:t>
      </w:r>
      <w:r w:rsidRPr="00EA5981">
        <w:rPr>
          <w:rFonts w:ascii="Arial" w:hAnsi="Arial" w:cs="Arial"/>
          <w:sz w:val="20"/>
          <w:szCs w:val="20"/>
        </w:rPr>
        <w:t xml:space="preserve"> Podrá el municipio percibir productos por concepto de la enajenación de sus bienes muebles, siempre y cuando estos resulten innecesarios para la administración municipal, o bien que resulte incosteable su mantenimiento y conservación.</w:t>
      </w:r>
    </w:p>
    <w:p w:rsidR="00097E3E" w:rsidRPr="00EA5981" w:rsidRDefault="00097E3E" w:rsidP="004E6052">
      <w:pPr>
        <w:widowControl w:val="0"/>
        <w:autoSpaceDE w:val="0"/>
        <w:autoSpaceDN w:val="0"/>
        <w:adjustRightInd w:val="0"/>
        <w:spacing w:after="0" w:line="240" w:lineRule="auto"/>
        <w:rPr>
          <w:rFonts w:ascii="Arial" w:hAnsi="Arial" w:cs="Arial"/>
          <w:sz w:val="20"/>
          <w:szCs w:val="20"/>
        </w:rPr>
      </w:pPr>
    </w:p>
    <w:p w:rsidR="00492F94" w:rsidRPr="00492F94" w:rsidRDefault="00097E3E" w:rsidP="00EA5981">
      <w:pPr>
        <w:widowControl w:val="0"/>
        <w:autoSpaceDE w:val="0"/>
        <w:autoSpaceDN w:val="0"/>
        <w:adjustRightInd w:val="0"/>
        <w:spacing w:after="0" w:line="360" w:lineRule="auto"/>
        <w:jc w:val="center"/>
        <w:rPr>
          <w:rFonts w:ascii="Arial" w:hAnsi="Arial" w:cs="Arial"/>
          <w:b/>
          <w:sz w:val="20"/>
          <w:szCs w:val="20"/>
        </w:rPr>
      </w:pPr>
      <w:r w:rsidRPr="00492F94">
        <w:rPr>
          <w:rFonts w:ascii="Arial" w:hAnsi="Arial" w:cs="Arial"/>
          <w:b/>
          <w:sz w:val="20"/>
          <w:szCs w:val="20"/>
        </w:rPr>
        <w:t xml:space="preserve">CAPÍTULO III </w:t>
      </w:r>
    </w:p>
    <w:p w:rsidR="00097E3E" w:rsidRPr="00492F94" w:rsidRDefault="00097E3E" w:rsidP="00EA5981">
      <w:pPr>
        <w:widowControl w:val="0"/>
        <w:autoSpaceDE w:val="0"/>
        <w:autoSpaceDN w:val="0"/>
        <w:adjustRightInd w:val="0"/>
        <w:spacing w:after="0" w:line="360" w:lineRule="auto"/>
        <w:jc w:val="center"/>
        <w:rPr>
          <w:rFonts w:ascii="Arial" w:hAnsi="Arial" w:cs="Arial"/>
          <w:b/>
          <w:sz w:val="20"/>
          <w:szCs w:val="20"/>
        </w:rPr>
      </w:pPr>
      <w:r w:rsidRPr="00492F94">
        <w:rPr>
          <w:rFonts w:ascii="Arial" w:hAnsi="Arial" w:cs="Arial"/>
          <w:b/>
          <w:sz w:val="20"/>
          <w:szCs w:val="20"/>
        </w:rPr>
        <w:t>Productos Financieros</w:t>
      </w:r>
    </w:p>
    <w:p w:rsidR="00097E3E" w:rsidRPr="00EA5981" w:rsidRDefault="00097E3E" w:rsidP="006F74AF">
      <w:pPr>
        <w:widowControl w:val="0"/>
        <w:autoSpaceDE w:val="0"/>
        <w:autoSpaceDN w:val="0"/>
        <w:adjustRightInd w:val="0"/>
        <w:spacing w:after="0" w:line="24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7B33A4">
        <w:rPr>
          <w:rFonts w:ascii="Arial" w:hAnsi="Arial" w:cs="Arial"/>
          <w:b/>
          <w:sz w:val="20"/>
          <w:szCs w:val="20"/>
        </w:rPr>
        <w:t xml:space="preserve">Artículo </w:t>
      </w:r>
      <w:r w:rsidR="00C45863">
        <w:rPr>
          <w:rFonts w:ascii="Arial" w:hAnsi="Arial" w:cs="Arial"/>
          <w:b/>
          <w:sz w:val="20"/>
          <w:szCs w:val="20"/>
        </w:rPr>
        <w:t>54</w:t>
      </w:r>
      <w:r w:rsidRPr="007B33A4">
        <w:rPr>
          <w:rFonts w:ascii="Arial" w:hAnsi="Arial" w:cs="Arial"/>
          <w:b/>
          <w:sz w:val="20"/>
          <w:szCs w:val="20"/>
        </w:rPr>
        <w:t>.-</w:t>
      </w:r>
      <w:r w:rsidRPr="00EA5981">
        <w:rPr>
          <w:rFonts w:ascii="Arial" w:hAnsi="Arial" w:cs="Arial"/>
          <w:sz w:val="20"/>
          <w:szCs w:val="20"/>
        </w:rPr>
        <w:t xml:space="preserve"> El municipio percibirá productos derivados de las inversiones financieras que realice transitoriamente con motivo de la percepción de ingresos extraordinarios o periodos de alta recaudación.  Dichos depósitos deberán hacerse eligiendo la alternativa de mayor rendimiento financiero siempre y cuando, no se limite la disponibilidad inmediata de los recursos conforme las fechas en que estos serán requeridos por la administración.</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492F94" w:rsidRPr="00492F94" w:rsidRDefault="00097E3E" w:rsidP="00EA5981">
      <w:pPr>
        <w:widowControl w:val="0"/>
        <w:autoSpaceDE w:val="0"/>
        <w:autoSpaceDN w:val="0"/>
        <w:adjustRightInd w:val="0"/>
        <w:spacing w:after="0" w:line="360" w:lineRule="auto"/>
        <w:jc w:val="center"/>
        <w:rPr>
          <w:rFonts w:ascii="Arial" w:hAnsi="Arial" w:cs="Arial"/>
          <w:b/>
          <w:sz w:val="20"/>
          <w:szCs w:val="20"/>
        </w:rPr>
      </w:pPr>
      <w:r w:rsidRPr="00492F94">
        <w:rPr>
          <w:rFonts w:ascii="Arial" w:hAnsi="Arial" w:cs="Arial"/>
          <w:b/>
          <w:sz w:val="20"/>
          <w:szCs w:val="20"/>
        </w:rPr>
        <w:t xml:space="preserve">CAPÍTULO IV </w:t>
      </w:r>
    </w:p>
    <w:p w:rsidR="00097E3E" w:rsidRPr="00492F94" w:rsidRDefault="00097E3E" w:rsidP="00EA5981">
      <w:pPr>
        <w:widowControl w:val="0"/>
        <w:autoSpaceDE w:val="0"/>
        <w:autoSpaceDN w:val="0"/>
        <w:adjustRightInd w:val="0"/>
        <w:spacing w:after="0" w:line="360" w:lineRule="auto"/>
        <w:jc w:val="center"/>
        <w:rPr>
          <w:rFonts w:ascii="Arial" w:hAnsi="Arial" w:cs="Arial"/>
          <w:b/>
          <w:sz w:val="20"/>
          <w:szCs w:val="20"/>
        </w:rPr>
      </w:pPr>
      <w:r w:rsidRPr="00492F94">
        <w:rPr>
          <w:rFonts w:ascii="Arial" w:hAnsi="Arial" w:cs="Arial"/>
          <w:b/>
          <w:sz w:val="20"/>
          <w:szCs w:val="20"/>
        </w:rPr>
        <w:t>Otros Productos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492F94">
        <w:rPr>
          <w:rFonts w:ascii="Arial" w:hAnsi="Arial" w:cs="Arial"/>
          <w:b/>
          <w:sz w:val="20"/>
          <w:szCs w:val="20"/>
        </w:rPr>
        <w:t xml:space="preserve">Artículo </w:t>
      </w:r>
      <w:r w:rsidR="00C45863">
        <w:rPr>
          <w:rFonts w:ascii="Arial" w:hAnsi="Arial" w:cs="Arial"/>
          <w:b/>
          <w:sz w:val="20"/>
          <w:szCs w:val="20"/>
        </w:rPr>
        <w:t>55</w:t>
      </w:r>
      <w:r w:rsidRPr="00492F94">
        <w:rPr>
          <w:rFonts w:ascii="Arial" w:hAnsi="Arial" w:cs="Arial"/>
          <w:b/>
          <w:sz w:val="20"/>
          <w:szCs w:val="20"/>
        </w:rPr>
        <w:t>.-</w:t>
      </w:r>
      <w:r w:rsidRPr="00EA5981">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 los tres capítulos anteriores.</w:t>
      </w:r>
    </w:p>
    <w:p w:rsidR="00097E3E" w:rsidRPr="00EA5981" w:rsidRDefault="00097E3E" w:rsidP="004E6052">
      <w:pPr>
        <w:widowControl w:val="0"/>
        <w:autoSpaceDE w:val="0"/>
        <w:autoSpaceDN w:val="0"/>
        <w:adjustRightInd w:val="0"/>
        <w:spacing w:after="0" w:line="240" w:lineRule="auto"/>
        <w:rPr>
          <w:rFonts w:ascii="Arial" w:hAnsi="Arial" w:cs="Arial"/>
          <w:sz w:val="20"/>
          <w:szCs w:val="20"/>
        </w:rPr>
      </w:pPr>
    </w:p>
    <w:p w:rsidR="00492F94" w:rsidRPr="00492F94" w:rsidRDefault="00492F94" w:rsidP="00EA5981">
      <w:pPr>
        <w:widowControl w:val="0"/>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t xml:space="preserve">TÍTULO SEXTO </w:t>
      </w:r>
    </w:p>
    <w:p w:rsidR="00097E3E" w:rsidRPr="00492F94" w:rsidRDefault="00097E3E" w:rsidP="00EA5981">
      <w:pPr>
        <w:widowControl w:val="0"/>
        <w:autoSpaceDE w:val="0"/>
        <w:autoSpaceDN w:val="0"/>
        <w:adjustRightInd w:val="0"/>
        <w:spacing w:after="0" w:line="360" w:lineRule="auto"/>
        <w:jc w:val="center"/>
        <w:rPr>
          <w:rFonts w:ascii="Arial" w:hAnsi="Arial" w:cs="Arial"/>
          <w:b/>
          <w:sz w:val="20"/>
          <w:szCs w:val="20"/>
        </w:rPr>
      </w:pPr>
      <w:r w:rsidRPr="00492F94">
        <w:rPr>
          <w:rFonts w:ascii="Arial" w:hAnsi="Arial" w:cs="Arial"/>
          <w:b/>
          <w:sz w:val="20"/>
          <w:szCs w:val="20"/>
        </w:rPr>
        <w:t>APROVECHAMIENTOS</w:t>
      </w:r>
    </w:p>
    <w:p w:rsidR="00097E3E" w:rsidRPr="00492F94" w:rsidRDefault="00097E3E" w:rsidP="004E6052">
      <w:pPr>
        <w:widowControl w:val="0"/>
        <w:autoSpaceDE w:val="0"/>
        <w:autoSpaceDN w:val="0"/>
        <w:adjustRightInd w:val="0"/>
        <w:spacing w:after="0" w:line="240" w:lineRule="auto"/>
        <w:rPr>
          <w:rFonts w:ascii="Arial" w:hAnsi="Arial" w:cs="Arial"/>
          <w:b/>
          <w:sz w:val="20"/>
          <w:szCs w:val="20"/>
        </w:rPr>
      </w:pPr>
    </w:p>
    <w:p w:rsidR="00492F94" w:rsidRPr="00492F94" w:rsidRDefault="00097E3E" w:rsidP="00EA5981">
      <w:pPr>
        <w:widowControl w:val="0"/>
        <w:autoSpaceDE w:val="0"/>
        <w:autoSpaceDN w:val="0"/>
        <w:adjustRightInd w:val="0"/>
        <w:spacing w:after="0" w:line="360" w:lineRule="auto"/>
        <w:jc w:val="center"/>
        <w:rPr>
          <w:rFonts w:ascii="Arial" w:hAnsi="Arial" w:cs="Arial"/>
          <w:b/>
          <w:sz w:val="20"/>
          <w:szCs w:val="20"/>
        </w:rPr>
      </w:pPr>
      <w:r w:rsidRPr="00492F94">
        <w:rPr>
          <w:rFonts w:ascii="Arial" w:hAnsi="Arial" w:cs="Arial"/>
          <w:b/>
          <w:sz w:val="20"/>
          <w:szCs w:val="20"/>
        </w:rPr>
        <w:t xml:space="preserve">CAPÍTULO I </w:t>
      </w:r>
    </w:p>
    <w:p w:rsidR="00097E3E" w:rsidRPr="00492F94" w:rsidRDefault="00097E3E" w:rsidP="00EA5981">
      <w:pPr>
        <w:widowControl w:val="0"/>
        <w:autoSpaceDE w:val="0"/>
        <w:autoSpaceDN w:val="0"/>
        <w:adjustRightInd w:val="0"/>
        <w:spacing w:after="0" w:line="360" w:lineRule="auto"/>
        <w:jc w:val="center"/>
        <w:rPr>
          <w:rFonts w:ascii="Arial" w:hAnsi="Arial" w:cs="Arial"/>
          <w:b/>
          <w:sz w:val="20"/>
          <w:szCs w:val="20"/>
        </w:rPr>
      </w:pPr>
      <w:r w:rsidRPr="00492F94">
        <w:rPr>
          <w:rFonts w:ascii="Arial" w:hAnsi="Arial" w:cs="Arial"/>
          <w:b/>
          <w:sz w:val="20"/>
          <w:szCs w:val="20"/>
        </w:rPr>
        <w:t>Aprovechamientos Derivados por Sanciones Municipales</w:t>
      </w:r>
    </w:p>
    <w:p w:rsidR="00097E3E" w:rsidRPr="00EA5981" w:rsidRDefault="00097E3E" w:rsidP="004E6052">
      <w:pPr>
        <w:widowControl w:val="0"/>
        <w:autoSpaceDE w:val="0"/>
        <w:autoSpaceDN w:val="0"/>
        <w:adjustRightInd w:val="0"/>
        <w:spacing w:after="0" w:line="24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492F94">
        <w:rPr>
          <w:rFonts w:ascii="Arial" w:hAnsi="Arial" w:cs="Arial"/>
          <w:b/>
          <w:sz w:val="20"/>
          <w:szCs w:val="20"/>
        </w:rPr>
        <w:t xml:space="preserve">Artículo </w:t>
      </w:r>
      <w:r w:rsidR="00C45863">
        <w:rPr>
          <w:rFonts w:ascii="Arial" w:hAnsi="Arial" w:cs="Arial"/>
          <w:b/>
          <w:sz w:val="20"/>
          <w:szCs w:val="20"/>
        </w:rPr>
        <w:t>56</w:t>
      </w:r>
      <w:r w:rsidRPr="00492F94">
        <w:rPr>
          <w:rFonts w:ascii="Arial" w:hAnsi="Arial" w:cs="Arial"/>
          <w:b/>
          <w:sz w:val="20"/>
          <w:szCs w:val="20"/>
        </w:rPr>
        <w:t>.-</w:t>
      </w:r>
      <w:r w:rsidRPr="00EA5981">
        <w:rPr>
          <w:rFonts w:ascii="Arial" w:hAnsi="Arial" w:cs="Arial"/>
          <w:sz w:val="20"/>
          <w:szCs w:val="20"/>
        </w:rPr>
        <w:t xml:space="preserve"> Son aprovechamientos los ingresos que percibe el municipio por funciones de derecho público distintos de las contribuciones, los ingresos derivados de financiamientos y de los que obtengan los organismos descentralizados: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jc w:val="both"/>
        <w:rPr>
          <w:rFonts w:ascii="Arial" w:hAnsi="Arial" w:cs="Arial"/>
          <w:sz w:val="20"/>
          <w:szCs w:val="20"/>
        </w:rPr>
      </w:pPr>
      <w:r w:rsidRPr="00492F94">
        <w:rPr>
          <w:rFonts w:ascii="Arial" w:hAnsi="Arial" w:cs="Arial"/>
          <w:b/>
          <w:sz w:val="20"/>
          <w:szCs w:val="20"/>
        </w:rPr>
        <w:t>I.-</w:t>
      </w:r>
      <w:r w:rsidRPr="00EA5981">
        <w:rPr>
          <w:rFonts w:ascii="Arial" w:hAnsi="Arial" w:cs="Arial"/>
          <w:sz w:val="20"/>
          <w:szCs w:val="20"/>
        </w:rPr>
        <w:t xml:space="preserve"> Infracciones por faltas administrativas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jc w:val="both"/>
        <w:rPr>
          <w:rFonts w:ascii="Arial" w:hAnsi="Arial" w:cs="Arial"/>
          <w:sz w:val="20"/>
          <w:szCs w:val="20"/>
        </w:rPr>
      </w:pPr>
      <w:r w:rsidRPr="00EA5981">
        <w:rPr>
          <w:rFonts w:ascii="Arial" w:hAnsi="Arial" w:cs="Arial"/>
          <w:sz w:val="20"/>
          <w:szCs w:val="20"/>
        </w:rPr>
        <w:lastRenderedPageBreak/>
        <w:t>Por violación a las disposiciones contenidas en los Reglamentos Municipales como lo son:</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6F74AF"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sz w:val="20"/>
          <w:szCs w:val="20"/>
        </w:rPr>
        <w:t xml:space="preserve">Bando de Policía y Gobierno del Municipio de Hunucmá, Reglamento de Tránsito y Vialidad Municipal, Reglamento de Construcción se cobrarán las multas establecidas </w:t>
      </w:r>
      <w:r w:rsidR="00492F94">
        <w:rPr>
          <w:rFonts w:ascii="Arial" w:hAnsi="Arial" w:cs="Arial"/>
          <w:sz w:val="20"/>
          <w:szCs w:val="20"/>
        </w:rPr>
        <w:t>en</w:t>
      </w:r>
      <w:r w:rsidRPr="00EA5981">
        <w:rPr>
          <w:rFonts w:ascii="Arial" w:hAnsi="Arial" w:cs="Arial"/>
          <w:sz w:val="20"/>
          <w:szCs w:val="20"/>
        </w:rPr>
        <w:t xml:space="preserve"> cada uno </w:t>
      </w:r>
      <w:r w:rsidR="00492F94">
        <w:rPr>
          <w:rFonts w:ascii="Arial" w:hAnsi="Arial" w:cs="Arial"/>
          <w:sz w:val="20"/>
          <w:szCs w:val="20"/>
        </w:rPr>
        <w:t xml:space="preserve">de </w:t>
      </w:r>
      <w:r w:rsidRPr="00EA5981">
        <w:rPr>
          <w:rFonts w:ascii="Arial" w:hAnsi="Arial" w:cs="Arial"/>
          <w:sz w:val="20"/>
          <w:szCs w:val="20"/>
        </w:rPr>
        <w:t>dichos ordenamientos.</w:t>
      </w:r>
    </w:p>
    <w:p w:rsidR="007B33A4" w:rsidRDefault="007B33A4" w:rsidP="00EA5981">
      <w:pPr>
        <w:widowControl w:val="0"/>
        <w:autoSpaceDE w:val="0"/>
        <w:autoSpaceDN w:val="0"/>
        <w:adjustRightInd w:val="0"/>
        <w:spacing w:after="0" w:line="360" w:lineRule="auto"/>
        <w:jc w:val="both"/>
        <w:rPr>
          <w:rFonts w:ascii="Arial" w:hAnsi="Arial" w:cs="Arial"/>
          <w:b/>
          <w:position w:val="-1"/>
          <w:sz w:val="20"/>
          <w:szCs w:val="20"/>
        </w:rPr>
      </w:pPr>
    </w:p>
    <w:p w:rsidR="00097E3E" w:rsidRPr="00EA5981" w:rsidRDefault="00097E3E" w:rsidP="00EA5981">
      <w:pPr>
        <w:widowControl w:val="0"/>
        <w:autoSpaceDE w:val="0"/>
        <w:autoSpaceDN w:val="0"/>
        <w:adjustRightInd w:val="0"/>
        <w:spacing w:after="0" w:line="360" w:lineRule="auto"/>
        <w:jc w:val="both"/>
        <w:rPr>
          <w:rFonts w:ascii="Arial" w:hAnsi="Arial" w:cs="Arial"/>
          <w:sz w:val="20"/>
          <w:szCs w:val="20"/>
        </w:rPr>
      </w:pPr>
      <w:r w:rsidRPr="00492F94">
        <w:rPr>
          <w:rFonts w:ascii="Arial" w:hAnsi="Arial" w:cs="Arial"/>
          <w:b/>
          <w:position w:val="-1"/>
          <w:sz w:val="20"/>
          <w:szCs w:val="20"/>
        </w:rPr>
        <w:t>II.-</w:t>
      </w:r>
      <w:r w:rsidRPr="00EA5981">
        <w:rPr>
          <w:rFonts w:ascii="Arial" w:hAnsi="Arial" w:cs="Arial"/>
          <w:position w:val="-1"/>
          <w:sz w:val="20"/>
          <w:szCs w:val="20"/>
        </w:rPr>
        <w:t xml:space="preserve"> Infracciones de carácter fiscal:</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5423"/>
        <w:gridCol w:w="3360"/>
      </w:tblGrid>
      <w:tr w:rsidR="00097E3E" w:rsidRPr="00EA5981" w:rsidTr="007B33A4">
        <w:tblPrEx>
          <w:tblCellMar>
            <w:top w:w="0" w:type="dxa"/>
            <w:left w:w="0" w:type="dxa"/>
            <w:bottom w:w="0" w:type="dxa"/>
            <w:right w:w="0" w:type="dxa"/>
          </w:tblCellMar>
        </w:tblPrEx>
        <w:trPr>
          <w:trHeight w:hRule="exact" w:val="1099"/>
        </w:trPr>
        <w:tc>
          <w:tcPr>
            <w:tcW w:w="54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jc w:val="both"/>
              <w:rPr>
                <w:rFonts w:ascii="Arial" w:hAnsi="Arial" w:cs="Arial"/>
                <w:sz w:val="20"/>
                <w:szCs w:val="20"/>
              </w:rPr>
            </w:pPr>
            <w:r w:rsidRPr="006F74AF">
              <w:rPr>
                <w:rFonts w:ascii="Arial" w:hAnsi="Arial" w:cs="Arial"/>
                <w:b/>
                <w:sz w:val="20"/>
                <w:szCs w:val="20"/>
              </w:rPr>
              <w:t>a).-</w:t>
            </w:r>
            <w:r w:rsidRPr="00EA5981">
              <w:rPr>
                <w:rFonts w:ascii="Arial" w:hAnsi="Arial" w:cs="Arial"/>
                <w:sz w:val="20"/>
                <w:szCs w:val="20"/>
              </w:rPr>
              <w:t xml:space="preserve">  Por pagarse en forma extemporánea y a requerimiento de la autoridad municipal cualquiera de las contribuciones a que se refiere esta ley</w:t>
            </w:r>
          </w:p>
        </w:tc>
        <w:tc>
          <w:tcPr>
            <w:tcW w:w="3360" w:type="dxa"/>
            <w:tcBorders>
              <w:top w:val="single" w:sz="4" w:space="0" w:color="000000"/>
              <w:left w:val="single" w:sz="4" w:space="0" w:color="000000"/>
              <w:bottom w:val="single" w:sz="4" w:space="0" w:color="000000"/>
              <w:right w:val="single" w:sz="4" w:space="0" w:color="000000"/>
            </w:tcBorders>
          </w:tcPr>
          <w:p w:rsidR="00097E3E" w:rsidRPr="00EA5981" w:rsidRDefault="00097E3E" w:rsidP="006F74AF">
            <w:pPr>
              <w:widowControl w:val="0"/>
              <w:autoSpaceDE w:val="0"/>
              <w:autoSpaceDN w:val="0"/>
              <w:adjustRightInd w:val="0"/>
              <w:spacing w:after="0" w:line="360" w:lineRule="auto"/>
              <w:ind w:firstLine="922"/>
              <w:jc w:val="right"/>
              <w:rPr>
                <w:rFonts w:ascii="Arial" w:hAnsi="Arial" w:cs="Arial"/>
                <w:sz w:val="20"/>
                <w:szCs w:val="20"/>
              </w:rPr>
            </w:pPr>
            <w:r w:rsidRPr="00EA5981">
              <w:rPr>
                <w:rFonts w:ascii="Arial" w:hAnsi="Arial" w:cs="Arial"/>
                <w:sz w:val="20"/>
                <w:szCs w:val="20"/>
              </w:rPr>
              <w:t>Multa de 5 a 10 veces el salario mínimo vigente en el Estado.</w:t>
            </w:r>
          </w:p>
        </w:tc>
      </w:tr>
      <w:tr w:rsidR="00097E3E" w:rsidRPr="00EA5981" w:rsidTr="007B33A4">
        <w:tblPrEx>
          <w:tblCellMar>
            <w:top w:w="0" w:type="dxa"/>
            <w:left w:w="0" w:type="dxa"/>
            <w:bottom w:w="0" w:type="dxa"/>
            <w:right w:w="0" w:type="dxa"/>
          </w:tblCellMar>
        </w:tblPrEx>
        <w:trPr>
          <w:trHeight w:hRule="exact" w:val="1442"/>
        </w:trPr>
        <w:tc>
          <w:tcPr>
            <w:tcW w:w="54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6F74AF">
              <w:rPr>
                <w:rFonts w:ascii="Arial" w:hAnsi="Arial" w:cs="Arial"/>
                <w:b/>
                <w:sz w:val="20"/>
                <w:szCs w:val="20"/>
              </w:rPr>
              <w:t>b).-</w:t>
            </w:r>
            <w:r w:rsidR="006F74AF">
              <w:rPr>
                <w:rFonts w:ascii="Arial" w:hAnsi="Arial" w:cs="Arial"/>
                <w:sz w:val="20"/>
                <w:szCs w:val="20"/>
              </w:rPr>
              <w:t xml:space="preserve"> </w:t>
            </w:r>
            <w:r w:rsidRPr="00EA5981">
              <w:rPr>
                <w:rFonts w:ascii="Arial" w:hAnsi="Arial" w:cs="Arial"/>
                <w:sz w:val="20"/>
                <w:szCs w:val="20"/>
              </w:rPr>
              <w:t>Por no presentar o proporcionar el contribuyente los datos e informes que exijan las leyes fiscales o proporcionarlos de manera extemporánea, hacerlo con información alterada</w:t>
            </w:r>
          </w:p>
        </w:tc>
        <w:tc>
          <w:tcPr>
            <w:tcW w:w="3360" w:type="dxa"/>
            <w:tcBorders>
              <w:top w:val="single" w:sz="4" w:space="0" w:color="000000"/>
              <w:left w:val="single" w:sz="4" w:space="0" w:color="000000"/>
              <w:bottom w:val="single" w:sz="4" w:space="0" w:color="000000"/>
              <w:right w:val="single" w:sz="4" w:space="0" w:color="000000"/>
            </w:tcBorders>
          </w:tcPr>
          <w:p w:rsidR="00097E3E" w:rsidRPr="00EA5981" w:rsidRDefault="00097E3E" w:rsidP="006F74AF">
            <w:pPr>
              <w:widowControl w:val="0"/>
              <w:autoSpaceDE w:val="0"/>
              <w:autoSpaceDN w:val="0"/>
              <w:adjustRightInd w:val="0"/>
              <w:spacing w:after="0" w:line="360" w:lineRule="auto"/>
              <w:ind w:hanging="144"/>
              <w:jc w:val="right"/>
              <w:rPr>
                <w:rFonts w:ascii="Arial" w:hAnsi="Arial" w:cs="Arial"/>
                <w:sz w:val="20"/>
                <w:szCs w:val="20"/>
              </w:rPr>
            </w:pPr>
            <w:r w:rsidRPr="00EA5981">
              <w:rPr>
                <w:rFonts w:ascii="Arial" w:hAnsi="Arial" w:cs="Arial"/>
                <w:sz w:val="20"/>
                <w:szCs w:val="20"/>
              </w:rPr>
              <w:t>Multa de 5 a 10 veces el salario mínimo vigente en el Estado</w:t>
            </w:r>
          </w:p>
        </w:tc>
      </w:tr>
      <w:tr w:rsidR="00097E3E" w:rsidRPr="00EA5981" w:rsidTr="007B33A4">
        <w:tblPrEx>
          <w:tblCellMar>
            <w:top w:w="0" w:type="dxa"/>
            <w:left w:w="0" w:type="dxa"/>
            <w:bottom w:w="0" w:type="dxa"/>
            <w:right w:w="0" w:type="dxa"/>
          </w:tblCellMar>
        </w:tblPrEx>
        <w:trPr>
          <w:trHeight w:hRule="exact" w:val="1447"/>
        </w:trPr>
        <w:tc>
          <w:tcPr>
            <w:tcW w:w="5423" w:type="dxa"/>
            <w:tcBorders>
              <w:top w:val="single" w:sz="4" w:space="0" w:color="000000"/>
              <w:left w:val="single" w:sz="4" w:space="0" w:color="000000"/>
              <w:bottom w:val="single" w:sz="4" w:space="0" w:color="000000"/>
              <w:right w:val="single" w:sz="4" w:space="0" w:color="000000"/>
            </w:tcBorders>
          </w:tcPr>
          <w:p w:rsidR="00097E3E" w:rsidRPr="00EA5981" w:rsidRDefault="00097E3E" w:rsidP="00EA5981">
            <w:pPr>
              <w:widowControl w:val="0"/>
              <w:autoSpaceDE w:val="0"/>
              <w:autoSpaceDN w:val="0"/>
              <w:adjustRightInd w:val="0"/>
              <w:spacing w:after="0" w:line="360" w:lineRule="auto"/>
              <w:jc w:val="both"/>
              <w:rPr>
                <w:rFonts w:ascii="Arial" w:hAnsi="Arial" w:cs="Arial"/>
                <w:sz w:val="20"/>
                <w:szCs w:val="20"/>
              </w:rPr>
            </w:pPr>
            <w:r w:rsidRPr="006F74AF">
              <w:rPr>
                <w:rFonts w:ascii="Arial" w:hAnsi="Arial" w:cs="Arial"/>
                <w:b/>
                <w:sz w:val="20"/>
                <w:szCs w:val="20"/>
              </w:rPr>
              <w:t>c).-</w:t>
            </w:r>
            <w:r w:rsidRPr="00EA5981">
              <w:rPr>
                <w:rFonts w:ascii="Arial" w:hAnsi="Arial" w:cs="Arial"/>
                <w:sz w:val="20"/>
                <w:szCs w:val="20"/>
              </w:rPr>
              <w:t xml:space="preserve"> Por no comparecer el contribuyente ante la autoridad municipal para presentar, comprobar o aclarar cualquier asunto, para el que dicha autoridad este facultada por las leyes fiscales vigentes</w:t>
            </w:r>
          </w:p>
        </w:tc>
        <w:tc>
          <w:tcPr>
            <w:tcW w:w="3360" w:type="dxa"/>
            <w:tcBorders>
              <w:top w:val="single" w:sz="4" w:space="0" w:color="000000"/>
              <w:left w:val="single" w:sz="4" w:space="0" w:color="000000"/>
              <w:bottom w:val="single" w:sz="4" w:space="0" w:color="000000"/>
              <w:right w:val="single" w:sz="4" w:space="0" w:color="000000"/>
            </w:tcBorders>
          </w:tcPr>
          <w:p w:rsidR="00097E3E" w:rsidRPr="00EA5981" w:rsidRDefault="00097E3E" w:rsidP="006F74AF">
            <w:pPr>
              <w:widowControl w:val="0"/>
              <w:autoSpaceDE w:val="0"/>
              <w:autoSpaceDN w:val="0"/>
              <w:adjustRightInd w:val="0"/>
              <w:spacing w:after="0" w:line="360" w:lineRule="auto"/>
              <w:ind w:firstLine="283"/>
              <w:jc w:val="right"/>
              <w:rPr>
                <w:rFonts w:ascii="Arial" w:hAnsi="Arial" w:cs="Arial"/>
                <w:sz w:val="20"/>
                <w:szCs w:val="20"/>
              </w:rPr>
            </w:pPr>
            <w:r w:rsidRPr="00EA5981">
              <w:rPr>
                <w:rFonts w:ascii="Arial" w:hAnsi="Arial" w:cs="Arial"/>
                <w:sz w:val="20"/>
                <w:szCs w:val="20"/>
              </w:rPr>
              <w:t>Multa de 5 a 10 veces el salario mínimo vigente en el Estado.</w:t>
            </w:r>
          </w:p>
        </w:tc>
      </w:tr>
    </w:tbl>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7B33A4">
        <w:rPr>
          <w:rFonts w:ascii="Arial" w:hAnsi="Arial" w:cs="Arial"/>
          <w:b/>
          <w:sz w:val="20"/>
          <w:szCs w:val="20"/>
        </w:rPr>
        <w:t>III.-</w:t>
      </w:r>
      <w:r w:rsidRPr="00EA5981">
        <w:rPr>
          <w:rFonts w:ascii="Arial" w:hAnsi="Arial" w:cs="Arial"/>
          <w:sz w:val="20"/>
          <w:szCs w:val="20"/>
        </w:rPr>
        <w:t xml:space="preserve"> Sanciones por falta de pago oportuno de créditos fiscales: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sz w:val="20"/>
          <w:szCs w:val="20"/>
        </w:rPr>
        <w:t>Por la falta de pago oportuno de los créditos fiscales y demás impuestos a que tiene derecho el municipio por parte de los contribuyentes municipales, en apeg</w:t>
      </w:r>
      <w:r w:rsidR="007B33A4">
        <w:rPr>
          <w:rFonts w:ascii="Arial" w:hAnsi="Arial" w:cs="Arial"/>
          <w:sz w:val="20"/>
          <w:szCs w:val="20"/>
        </w:rPr>
        <w:t xml:space="preserve">o en lo dispuesto en la Ley de </w:t>
      </w:r>
      <w:r w:rsidRPr="00EA5981">
        <w:rPr>
          <w:rFonts w:ascii="Arial" w:hAnsi="Arial" w:cs="Arial"/>
          <w:sz w:val="20"/>
          <w:szCs w:val="20"/>
        </w:rPr>
        <w:t>Hacienda del Municipio de Hunucmá, Yucatán, se causarán recargos en la forma establecidos en el Código Fiscal del Estado de Yucatán.</w:t>
      </w:r>
    </w:p>
    <w:p w:rsidR="004E6052" w:rsidRPr="00EA5981" w:rsidRDefault="004E6052" w:rsidP="00EA5981">
      <w:pPr>
        <w:widowControl w:val="0"/>
        <w:autoSpaceDE w:val="0"/>
        <w:autoSpaceDN w:val="0"/>
        <w:adjustRightInd w:val="0"/>
        <w:spacing w:after="0" w:line="360" w:lineRule="auto"/>
        <w:jc w:val="center"/>
        <w:rPr>
          <w:rFonts w:ascii="Arial" w:hAnsi="Arial" w:cs="Arial"/>
          <w:sz w:val="20"/>
          <w:szCs w:val="20"/>
        </w:rPr>
      </w:pPr>
    </w:p>
    <w:p w:rsidR="00097E3E" w:rsidRPr="007B33A4" w:rsidRDefault="00097E3E" w:rsidP="00EA5981">
      <w:pPr>
        <w:widowControl w:val="0"/>
        <w:autoSpaceDE w:val="0"/>
        <w:autoSpaceDN w:val="0"/>
        <w:adjustRightInd w:val="0"/>
        <w:spacing w:after="0" w:line="360" w:lineRule="auto"/>
        <w:jc w:val="center"/>
        <w:rPr>
          <w:rFonts w:ascii="Arial" w:hAnsi="Arial" w:cs="Arial"/>
          <w:b/>
          <w:sz w:val="20"/>
          <w:szCs w:val="20"/>
        </w:rPr>
      </w:pPr>
      <w:r w:rsidRPr="007B33A4">
        <w:rPr>
          <w:rFonts w:ascii="Arial" w:hAnsi="Arial" w:cs="Arial"/>
          <w:b/>
          <w:sz w:val="20"/>
          <w:szCs w:val="20"/>
        </w:rPr>
        <w:t>CAPÍTULO II</w:t>
      </w:r>
    </w:p>
    <w:p w:rsidR="00097E3E" w:rsidRPr="007B33A4" w:rsidRDefault="00097E3E" w:rsidP="00EA5981">
      <w:pPr>
        <w:widowControl w:val="0"/>
        <w:autoSpaceDE w:val="0"/>
        <w:autoSpaceDN w:val="0"/>
        <w:adjustRightInd w:val="0"/>
        <w:spacing w:after="0" w:line="360" w:lineRule="auto"/>
        <w:jc w:val="center"/>
        <w:rPr>
          <w:rFonts w:ascii="Arial" w:hAnsi="Arial" w:cs="Arial"/>
          <w:b/>
          <w:sz w:val="20"/>
          <w:szCs w:val="20"/>
        </w:rPr>
      </w:pPr>
      <w:r w:rsidRPr="007B33A4">
        <w:rPr>
          <w:rFonts w:ascii="Arial" w:hAnsi="Arial" w:cs="Arial"/>
          <w:b/>
          <w:sz w:val="20"/>
          <w:szCs w:val="20"/>
        </w:rPr>
        <w:t>Aprovechamientos Derivados de Rec</w:t>
      </w:r>
      <w:r w:rsidR="007B33A4">
        <w:rPr>
          <w:rFonts w:ascii="Arial" w:hAnsi="Arial" w:cs="Arial"/>
          <w:b/>
          <w:sz w:val="20"/>
          <w:szCs w:val="20"/>
        </w:rPr>
        <w:t>ursos Transferidos al Municipio</w:t>
      </w:r>
    </w:p>
    <w:p w:rsidR="00097E3E" w:rsidRPr="007B33A4" w:rsidRDefault="00097E3E" w:rsidP="00EA5981">
      <w:pPr>
        <w:widowControl w:val="0"/>
        <w:autoSpaceDE w:val="0"/>
        <w:autoSpaceDN w:val="0"/>
        <w:adjustRightInd w:val="0"/>
        <w:spacing w:after="0" w:line="360" w:lineRule="auto"/>
        <w:rPr>
          <w:rFonts w:ascii="Arial" w:hAnsi="Arial" w:cs="Arial"/>
          <w:b/>
          <w:sz w:val="20"/>
          <w:szCs w:val="20"/>
        </w:rPr>
      </w:pPr>
    </w:p>
    <w:p w:rsidR="00097E3E" w:rsidRPr="00EA5981" w:rsidRDefault="00097E3E" w:rsidP="007B33A4">
      <w:pPr>
        <w:widowControl w:val="0"/>
        <w:autoSpaceDE w:val="0"/>
        <w:autoSpaceDN w:val="0"/>
        <w:adjustRightInd w:val="0"/>
        <w:spacing w:after="0" w:line="360" w:lineRule="auto"/>
        <w:ind w:hanging="10"/>
        <w:jc w:val="both"/>
        <w:rPr>
          <w:rFonts w:ascii="Arial" w:hAnsi="Arial" w:cs="Arial"/>
          <w:sz w:val="20"/>
          <w:szCs w:val="20"/>
        </w:rPr>
      </w:pPr>
      <w:r w:rsidRPr="007B33A4">
        <w:rPr>
          <w:rFonts w:ascii="Arial" w:hAnsi="Arial" w:cs="Arial"/>
          <w:b/>
          <w:sz w:val="20"/>
          <w:szCs w:val="20"/>
        </w:rPr>
        <w:t xml:space="preserve">Artículo </w:t>
      </w:r>
      <w:r w:rsidR="00C45863">
        <w:rPr>
          <w:rFonts w:ascii="Arial" w:hAnsi="Arial" w:cs="Arial"/>
          <w:b/>
          <w:sz w:val="20"/>
          <w:szCs w:val="20"/>
        </w:rPr>
        <w:t>57</w:t>
      </w:r>
      <w:r w:rsidRPr="007B33A4">
        <w:rPr>
          <w:rFonts w:ascii="Arial" w:hAnsi="Arial" w:cs="Arial"/>
          <w:b/>
          <w:sz w:val="20"/>
          <w:szCs w:val="20"/>
        </w:rPr>
        <w:t>.-</w:t>
      </w:r>
      <w:r w:rsidRPr="00EA5981">
        <w:rPr>
          <w:rFonts w:ascii="Arial" w:hAnsi="Arial" w:cs="Arial"/>
          <w:sz w:val="20"/>
          <w:szCs w:val="20"/>
        </w:rPr>
        <w:t xml:space="preserve"> Corresponderán a este capítulo de ingresos, los que perciba el municipio por cuenta de:</w:t>
      </w:r>
    </w:p>
    <w:p w:rsidR="007B33A4" w:rsidRDefault="00097E3E" w:rsidP="00EA5981">
      <w:pPr>
        <w:widowControl w:val="0"/>
        <w:autoSpaceDE w:val="0"/>
        <w:autoSpaceDN w:val="0"/>
        <w:adjustRightInd w:val="0"/>
        <w:spacing w:after="0" w:line="360" w:lineRule="auto"/>
        <w:rPr>
          <w:rFonts w:ascii="Arial" w:hAnsi="Arial" w:cs="Arial"/>
          <w:sz w:val="20"/>
          <w:szCs w:val="20"/>
        </w:rPr>
      </w:pPr>
      <w:r w:rsidRPr="007B33A4">
        <w:rPr>
          <w:rFonts w:ascii="Arial" w:hAnsi="Arial" w:cs="Arial"/>
          <w:b/>
          <w:sz w:val="20"/>
          <w:szCs w:val="20"/>
        </w:rPr>
        <w:t>I.-</w:t>
      </w:r>
      <w:r w:rsidRPr="00EA5981">
        <w:rPr>
          <w:rFonts w:ascii="Arial" w:hAnsi="Arial" w:cs="Arial"/>
          <w:sz w:val="20"/>
          <w:szCs w:val="20"/>
        </w:rPr>
        <w:t xml:space="preserve"> Cesiones; </w:t>
      </w:r>
    </w:p>
    <w:p w:rsidR="007B33A4" w:rsidRDefault="00097E3E" w:rsidP="00EA5981">
      <w:pPr>
        <w:widowControl w:val="0"/>
        <w:autoSpaceDE w:val="0"/>
        <w:autoSpaceDN w:val="0"/>
        <w:adjustRightInd w:val="0"/>
        <w:spacing w:after="0" w:line="360" w:lineRule="auto"/>
        <w:rPr>
          <w:rFonts w:ascii="Arial" w:hAnsi="Arial" w:cs="Arial"/>
          <w:sz w:val="20"/>
          <w:szCs w:val="20"/>
        </w:rPr>
      </w:pPr>
      <w:r w:rsidRPr="007B33A4">
        <w:rPr>
          <w:rFonts w:ascii="Arial" w:hAnsi="Arial" w:cs="Arial"/>
          <w:b/>
          <w:sz w:val="20"/>
          <w:szCs w:val="20"/>
        </w:rPr>
        <w:lastRenderedPageBreak/>
        <w:t>II.-</w:t>
      </w:r>
      <w:r w:rsidRPr="00EA5981">
        <w:rPr>
          <w:rFonts w:ascii="Arial" w:hAnsi="Arial" w:cs="Arial"/>
          <w:sz w:val="20"/>
          <w:szCs w:val="20"/>
        </w:rPr>
        <w:t xml:space="preserve"> Herencias; </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7B33A4">
        <w:rPr>
          <w:rFonts w:ascii="Arial" w:hAnsi="Arial" w:cs="Arial"/>
          <w:b/>
          <w:sz w:val="20"/>
          <w:szCs w:val="20"/>
        </w:rPr>
        <w:t>III.-</w:t>
      </w:r>
      <w:r w:rsidRPr="00EA5981">
        <w:rPr>
          <w:rFonts w:ascii="Arial" w:hAnsi="Arial" w:cs="Arial"/>
          <w:sz w:val="20"/>
          <w:szCs w:val="20"/>
        </w:rPr>
        <w:t xml:space="preserve"> Legados;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7B33A4">
        <w:rPr>
          <w:rFonts w:ascii="Arial" w:hAnsi="Arial" w:cs="Arial"/>
          <w:b/>
          <w:sz w:val="20"/>
          <w:szCs w:val="20"/>
        </w:rPr>
        <w:t>IV.-</w:t>
      </w:r>
      <w:r w:rsidRPr="00EA5981">
        <w:rPr>
          <w:rFonts w:ascii="Arial" w:hAnsi="Arial" w:cs="Arial"/>
          <w:sz w:val="20"/>
          <w:szCs w:val="20"/>
        </w:rPr>
        <w:t xml:space="preserve"> Donaciones;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7B33A4">
        <w:rPr>
          <w:rFonts w:ascii="Arial" w:hAnsi="Arial" w:cs="Arial"/>
          <w:b/>
          <w:sz w:val="20"/>
          <w:szCs w:val="20"/>
        </w:rPr>
        <w:t>V.-</w:t>
      </w:r>
      <w:r w:rsidR="007B33A4">
        <w:rPr>
          <w:rFonts w:ascii="Arial" w:hAnsi="Arial" w:cs="Arial"/>
          <w:sz w:val="20"/>
          <w:szCs w:val="20"/>
        </w:rPr>
        <w:t xml:space="preserve"> </w:t>
      </w:r>
      <w:r w:rsidRPr="00EA5981">
        <w:rPr>
          <w:rFonts w:ascii="Arial" w:hAnsi="Arial" w:cs="Arial"/>
          <w:sz w:val="20"/>
          <w:szCs w:val="20"/>
        </w:rPr>
        <w:t>Adjudicaciones Judiciales;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7B33A4">
        <w:rPr>
          <w:rFonts w:ascii="Arial" w:hAnsi="Arial" w:cs="Arial"/>
          <w:b/>
          <w:sz w:val="20"/>
          <w:szCs w:val="20"/>
        </w:rPr>
        <w:t>VI.-</w:t>
      </w:r>
      <w:r w:rsidRPr="00EA5981">
        <w:rPr>
          <w:rFonts w:ascii="Arial" w:hAnsi="Arial" w:cs="Arial"/>
          <w:sz w:val="20"/>
          <w:szCs w:val="20"/>
        </w:rPr>
        <w:t xml:space="preserve"> Adjudicaciones Administrativas;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7B33A4">
        <w:rPr>
          <w:rFonts w:ascii="Arial" w:hAnsi="Arial" w:cs="Arial"/>
          <w:b/>
          <w:sz w:val="20"/>
          <w:szCs w:val="20"/>
        </w:rPr>
        <w:t>VII.-</w:t>
      </w:r>
      <w:r w:rsidRPr="00EA5981">
        <w:rPr>
          <w:rFonts w:ascii="Arial" w:hAnsi="Arial" w:cs="Arial"/>
          <w:sz w:val="20"/>
          <w:szCs w:val="20"/>
        </w:rPr>
        <w:t xml:space="preserve"> Subsidios de Otro Nivel de Gobierno;</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7B33A4">
        <w:rPr>
          <w:rFonts w:ascii="Arial" w:hAnsi="Arial" w:cs="Arial"/>
          <w:b/>
          <w:sz w:val="20"/>
          <w:szCs w:val="20"/>
        </w:rPr>
        <w:t>VIII.</w:t>
      </w:r>
      <w:r w:rsidRPr="00EA5981">
        <w:rPr>
          <w:rFonts w:ascii="Arial" w:hAnsi="Arial" w:cs="Arial"/>
          <w:sz w:val="20"/>
          <w:szCs w:val="20"/>
        </w:rPr>
        <w:t>-Subsidios de Organismos Públicos y Privados;</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r w:rsidRPr="007B33A4">
        <w:rPr>
          <w:rFonts w:ascii="Arial" w:hAnsi="Arial" w:cs="Arial"/>
          <w:b/>
          <w:sz w:val="20"/>
          <w:szCs w:val="20"/>
        </w:rPr>
        <w:t>IX.-</w:t>
      </w:r>
      <w:r w:rsidRPr="00EA5981">
        <w:rPr>
          <w:rFonts w:ascii="Arial" w:hAnsi="Arial" w:cs="Arial"/>
          <w:sz w:val="20"/>
          <w:szCs w:val="20"/>
        </w:rPr>
        <w:t xml:space="preserve"> Multas Impuestas por Autoridades Administrativas Federales no Fiscales, y</w:t>
      </w:r>
    </w:p>
    <w:p w:rsidR="00097E3E" w:rsidRDefault="00097E3E" w:rsidP="00EA5981">
      <w:pPr>
        <w:widowControl w:val="0"/>
        <w:autoSpaceDE w:val="0"/>
        <w:autoSpaceDN w:val="0"/>
        <w:adjustRightInd w:val="0"/>
        <w:spacing w:after="0" w:line="360" w:lineRule="auto"/>
        <w:ind w:hanging="10"/>
        <w:rPr>
          <w:rFonts w:ascii="Arial" w:hAnsi="Arial" w:cs="Arial"/>
          <w:sz w:val="20"/>
          <w:szCs w:val="20"/>
        </w:rPr>
      </w:pPr>
      <w:r w:rsidRPr="007B33A4">
        <w:rPr>
          <w:rFonts w:ascii="Arial" w:hAnsi="Arial" w:cs="Arial"/>
          <w:b/>
          <w:sz w:val="20"/>
          <w:szCs w:val="20"/>
        </w:rPr>
        <w:t>X.-</w:t>
      </w:r>
      <w:r w:rsidRPr="00EA5981">
        <w:rPr>
          <w:rFonts w:ascii="Arial" w:hAnsi="Arial" w:cs="Arial"/>
          <w:sz w:val="20"/>
          <w:szCs w:val="20"/>
        </w:rPr>
        <w:t xml:space="preserve"> Derechos por el Otorgamiento de la Concesión y por el uso o goce de la Zona Federal Marítimo- Terrestre.</w:t>
      </w:r>
    </w:p>
    <w:p w:rsidR="00C45863" w:rsidRPr="00EA5981" w:rsidRDefault="00C45863" w:rsidP="004E6052">
      <w:pPr>
        <w:widowControl w:val="0"/>
        <w:autoSpaceDE w:val="0"/>
        <w:autoSpaceDN w:val="0"/>
        <w:adjustRightInd w:val="0"/>
        <w:spacing w:after="0" w:line="240" w:lineRule="auto"/>
        <w:ind w:hanging="10"/>
        <w:rPr>
          <w:rFonts w:ascii="Arial" w:hAnsi="Arial" w:cs="Arial"/>
          <w:sz w:val="20"/>
          <w:szCs w:val="20"/>
        </w:rPr>
      </w:pPr>
    </w:p>
    <w:p w:rsidR="007B33A4" w:rsidRPr="007B33A4" w:rsidRDefault="007B33A4" w:rsidP="00EA5981">
      <w:pPr>
        <w:widowControl w:val="0"/>
        <w:autoSpaceDE w:val="0"/>
        <w:autoSpaceDN w:val="0"/>
        <w:adjustRightInd w:val="0"/>
        <w:spacing w:after="0" w:line="360" w:lineRule="auto"/>
        <w:jc w:val="center"/>
        <w:rPr>
          <w:rFonts w:ascii="Arial" w:hAnsi="Arial" w:cs="Arial"/>
          <w:b/>
          <w:sz w:val="20"/>
          <w:szCs w:val="20"/>
        </w:rPr>
      </w:pPr>
      <w:r w:rsidRPr="007B33A4">
        <w:rPr>
          <w:rFonts w:ascii="Arial" w:hAnsi="Arial" w:cs="Arial"/>
          <w:b/>
          <w:sz w:val="20"/>
          <w:szCs w:val="20"/>
        </w:rPr>
        <w:t>CAPÍTULO III</w:t>
      </w:r>
    </w:p>
    <w:p w:rsidR="00097E3E" w:rsidRPr="007B33A4" w:rsidRDefault="00097E3E" w:rsidP="00EA5981">
      <w:pPr>
        <w:widowControl w:val="0"/>
        <w:autoSpaceDE w:val="0"/>
        <w:autoSpaceDN w:val="0"/>
        <w:adjustRightInd w:val="0"/>
        <w:spacing w:after="0" w:line="360" w:lineRule="auto"/>
        <w:jc w:val="center"/>
        <w:rPr>
          <w:rFonts w:ascii="Arial" w:hAnsi="Arial" w:cs="Arial"/>
          <w:b/>
          <w:sz w:val="20"/>
          <w:szCs w:val="20"/>
        </w:rPr>
      </w:pPr>
      <w:r w:rsidRPr="007B33A4">
        <w:rPr>
          <w:rFonts w:ascii="Arial" w:hAnsi="Arial" w:cs="Arial"/>
          <w:b/>
          <w:sz w:val="20"/>
          <w:szCs w:val="20"/>
        </w:rPr>
        <w:t>Aprovechamientos Diversos</w:t>
      </w:r>
    </w:p>
    <w:p w:rsidR="00097E3E" w:rsidRPr="00EA5981" w:rsidRDefault="00097E3E" w:rsidP="004E6052">
      <w:pPr>
        <w:widowControl w:val="0"/>
        <w:autoSpaceDE w:val="0"/>
        <w:autoSpaceDN w:val="0"/>
        <w:adjustRightInd w:val="0"/>
        <w:spacing w:after="0" w:line="24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7B33A4">
        <w:rPr>
          <w:rFonts w:ascii="Arial" w:hAnsi="Arial" w:cs="Arial"/>
          <w:b/>
          <w:sz w:val="20"/>
          <w:szCs w:val="20"/>
        </w:rPr>
        <w:t xml:space="preserve">Artículo </w:t>
      </w:r>
      <w:r w:rsidR="00C45863">
        <w:rPr>
          <w:rFonts w:ascii="Arial" w:hAnsi="Arial" w:cs="Arial"/>
          <w:b/>
          <w:sz w:val="20"/>
          <w:szCs w:val="20"/>
        </w:rPr>
        <w:t>58</w:t>
      </w:r>
      <w:r w:rsidRPr="007B33A4">
        <w:rPr>
          <w:rFonts w:ascii="Arial" w:hAnsi="Arial" w:cs="Arial"/>
          <w:b/>
          <w:sz w:val="20"/>
          <w:szCs w:val="20"/>
        </w:rPr>
        <w:t>.-</w:t>
      </w:r>
      <w:r w:rsidRPr="00EA5981">
        <w:rPr>
          <w:rFonts w:ascii="Arial" w:hAnsi="Arial" w:cs="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7B33A4" w:rsidRPr="007B33A4" w:rsidRDefault="00097E3E" w:rsidP="00EA5981">
      <w:pPr>
        <w:widowControl w:val="0"/>
        <w:autoSpaceDE w:val="0"/>
        <w:autoSpaceDN w:val="0"/>
        <w:adjustRightInd w:val="0"/>
        <w:spacing w:after="0" w:line="360" w:lineRule="auto"/>
        <w:ind w:hanging="5"/>
        <w:jc w:val="center"/>
        <w:rPr>
          <w:rFonts w:ascii="Arial" w:hAnsi="Arial" w:cs="Arial"/>
          <w:b/>
          <w:sz w:val="20"/>
          <w:szCs w:val="20"/>
        </w:rPr>
      </w:pPr>
      <w:r w:rsidRPr="007B33A4">
        <w:rPr>
          <w:rFonts w:ascii="Arial" w:hAnsi="Arial" w:cs="Arial"/>
          <w:b/>
          <w:sz w:val="20"/>
          <w:szCs w:val="20"/>
        </w:rPr>
        <w:t xml:space="preserve">TÍTULO SÉPTIMO </w:t>
      </w:r>
    </w:p>
    <w:p w:rsidR="007B33A4" w:rsidRPr="007B33A4" w:rsidRDefault="00097E3E" w:rsidP="00EA5981">
      <w:pPr>
        <w:widowControl w:val="0"/>
        <w:autoSpaceDE w:val="0"/>
        <w:autoSpaceDN w:val="0"/>
        <w:adjustRightInd w:val="0"/>
        <w:spacing w:after="0" w:line="360" w:lineRule="auto"/>
        <w:ind w:hanging="5"/>
        <w:jc w:val="center"/>
        <w:rPr>
          <w:rFonts w:ascii="Arial" w:hAnsi="Arial" w:cs="Arial"/>
          <w:b/>
          <w:sz w:val="20"/>
          <w:szCs w:val="20"/>
        </w:rPr>
      </w:pPr>
      <w:r w:rsidRPr="007B33A4">
        <w:rPr>
          <w:rFonts w:ascii="Arial" w:hAnsi="Arial" w:cs="Arial"/>
          <w:b/>
          <w:sz w:val="20"/>
          <w:szCs w:val="20"/>
        </w:rPr>
        <w:t xml:space="preserve">PARTICIPACIONES Y APORTACIONES </w:t>
      </w:r>
    </w:p>
    <w:p w:rsidR="007B33A4" w:rsidRPr="007B33A4" w:rsidRDefault="007B33A4" w:rsidP="00EA5981">
      <w:pPr>
        <w:widowControl w:val="0"/>
        <w:autoSpaceDE w:val="0"/>
        <w:autoSpaceDN w:val="0"/>
        <w:adjustRightInd w:val="0"/>
        <w:spacing w:after="0" w:line="360" w:lineRule="auto"/>
        <w:ind w:hanging="5"/>
        <w:jc w:val="center"/>
        <w:rPr>
          <w:rFonts w:ascii="Arial" w:hAnsi="Arial" w:cs="Arial"/>
          <w:b/>
          <w:sz w:val="20"/>
          <w:szCs w:val="20"/>
        </w:rPr>
      </w:pPr>
    </w:p>
    <w:p w:rsidR="007B33A4" w:rsidRPr="007B33A4" w:rsidRDefault="00097E3E" w:rsidP="00EA5981">
      <w:pPr>
        <w:widowControl w:val="0"/>
        <w:autoSpaceDE w:val="0"/>
        <w:autoSpaceDN w:val="0"/>
        <w:adjustRightInd w:val="0"/>
        <w:spacing w:after="0" w:line="360" w:lineRule="auto"/>
        <w:ind w:hanging="5"/>
        <w:jc w:val="center"/>
        <w:rPr>
          <w:rFonts w:ascii="Arial" w:hAnsi="Arial" w:cs="Arial"/>
          <w:b/>
          <w:sz w:val="20"/>
          <w:szCs w:val="20"/>
        </w:rPr>
      </w:pPr>
      <w:r w:rsidRPr="007B33A4">
        <w:rPr>
          <w:rFonts w:ascii="Arial" w:hAnsi="Arial" w:cs="Arial"/>
          <w:b/>
          <w:sz w:val="20"/>
          <w:szCs w:val="20"/>
        </w:rPr>
        <w:t xml:space="preserve">CAPÍTULO ÚNICO </w:t>
      </w:r>
    </w:p>
    <w:p w:rsidR="00097E3E" w:rsidRPr="007B33A4" w:rsidRDefault="00097E3E" w:rsidP="00EA5981">
      <w:pPr>
        <w:widowControl w:val="0"/>
        <w:autoSpaceDE w:val="0"/>
        <w:autoSpaceDN w:val="0"/>
        <w:adjustRightInd w:val="0"/>
        <w:spacing w:after="0" w:line="360" w:lineRule="auto"/>
        <w:ind w:hanging="5"/>
        <w:jc w:val="center"/>
        <w:rPr>
          <w:rFonts w:ascii="Arial" w:hAnsi="Arial" w:cs="Arial"/>
          <w:b/>
          <w:sz w:val="20"/>
          <w:szCs w:val="20"/>
        </w:rPr>
      </w:pPr>
      <w:r w:rsidRPr="007B33A4">
        <w:rPr>
          <w:rFonts w:ascii="Arial" w:hAnsi="Arial" w:cs="Arial"/>
          <w:b/>
          <w:sz w:val="20"/>
          <w:szCs w:val="20"/>
        </w:rPr>
        <w:t>Participaciones Federales, Estatales y Aportaciones</w:t>
      </w:r>
    </w:p>
    <w:p w:rsidR="007B33A4" w:rsidRPr="00EA5981" w:rsidRDefault="007B33A4" w:rsidP="006F74AF">
      <w:pPr>
        <w:widowControl w:val="0"/>
        <w:autoSpaceDE w:val="0"/>
        <w:autoSpaceDN w:val="0"/>
        <w:adjustRightInd w:val="0"/>
        <w:spacing w:after="0" w:line="240" w:lineRule="auto"/>
        <w:ind w:hanging="5"/>
        <w:jc w:val="center"/>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6F74AF">
        <w:rPr>
          <w:rFonts w:ascii="Arial" w:hAnsi="Arial" w:cs="Arial"/>
          <w:b/>
          <w:sz w:val="20"/>
          <w:szCs w:val="20"/>
        </w:rPr>
        <w:t xml:space="preserve">Artículo </w:t>
      </w:r>
      <w:r w:rsidR="00C45863">
        <w:rPr>
          <w:rFonts w:ascii="Arial" w:hAnsi="Arial" w:cs="Arial"/>
          <w:b/>
          <w:sz w:val="20"/>
          <w:szCs w:val="20"/>
        </w:rPr>
        <w:t>59</w:t>
      </w:r>
      <w:r w:rsidRPr="006F74AF">
        <w:rPr>
          <w:rFonts w:ascii="Arial" w:hAnsi="Arial" w:cs="Arial"/>
          <w:b/>
          <w:sz w:val="20"/>
          <w:szCs w:val="20"/>
        </w:rPr>
        <w:t>.-</w:t>
      </w:r>
      <w:r w:rsidRPr="00EA5981">
        <w:rPr>
          <w:rFonts w:ascii="Arial" w:hAnsi="Arial" w:cs="Arial"/>
          <w:sz w:val="20"/>
          <w:szCs w:val="20"/>
        </w:rPr>
        <w:t xml:space="preserve">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097E3E" w:rsidRPr="00EA5981" w:rsidRDefault="00097E3E" w:rsidP="006F74AF">
      <w:pPr>
        <w:widowControl w:val="0"/>
        <w:autoSpaceDE w:val="0"/>
        <w:autoSpaceDN w:val="0"/>
        <w:adjustRightInd w:val="0"/>
        <w:spacing w:after="0" w:line="240" w:lineRule="auto"/>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ind w:hanging="10"/>
        <w:jc w:val="both"/>
        <w:rPr>
          <w:rFonts w:ascii="Arial" w:hAnsi="Arial" w:cs="Arial"/>
          <w:sz w:val="20"/>
          <w:szCs w:val="20"/>
        </w:rPr>
      </w:pPr>
      <w:r w:rsidRPr="00EA5981">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097E3E" w:rsidRPr="00EA5981" w:rsidRDefault="000C4936" w:rsidP="00EA5981">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br w:type="column"/>
      </w:r>
      <w:bookmarkStart w:id="0" w:name="_GoBack"/>
      <w:bookmarkEnd w:id="0"/>
    </w:p>
    <w:p w:rsidR="007B33A4" w:rsidRPr="007B33A4" w:rsidRDefault="00097E3E" w:rsidP="00EA5981">
      <w:pPr>
        <w:widowControl w:val="0"/>
        <w:autoSpaceDE w:val="0"/>
        <w:autoSpaceDN w:val="0"/>
        <w:adjustRightInd w:val="0"/>
        <w:spacing w:after="0" w:line="360" w:lineRule="auto"/>
        <w:jc w:val="center"/>
        <w:rPr>
          <w:rFonts w:ascii="Arial" w:hAnsi="Arial" w:cs="Arial"/>
          <w:b/>
          <w:sz w:val="20"/>
          <w:szCs w:val="20"/>
        </w:rPr>
      </w:pPr>
      <w:r w:rsidRPr="007B33A4">
        <w:rPr>
          <w:rFonts w:ascii="Arial" w:hAnsi="Arial" w:cs="Arial"/>
          <w:b/>
          <w:sz w:val="20"/>
          <w:szCs w:val="20"/>
        </w:rPr>
        <w:t xml:space="preserve">TÍTULO OCTAVO </w:t>
      </w:r>
    </w:p>
    <w:p w:rsidR="00097E3E" w:rsidRPr="007B33A4" w:rsidRDefault="00097E3E" w:rsidP="00EA5981">
      <w:pPr>
        <w:widowControl w:val="0"/>
        <w:autoSpaceDE w:val="0"/>
        <w:autoSpaceDN w:val="0"/>
        <w:adjustRightInd w:val="0"/>
        <w:spacing w:after="0" w:line="360" w:lineRule="auto"/>
        <w:jc w:val="center"/>
        <w:rPr>
          <w:rFonts w:ascii="Arial" w:hAnsi="Arial" w:cs="Arial"/>
          <w:b/>
          <w:sz w:val="20"/>
          <w:szCs w:val="20"/>
        </w:rPr>
      </w:pPr>
      <w:r w:rsidRPr="007B33A4">
        <w:rPr>
          <w:rFonts w:ascii="Arial" w:hAnsi="Arial" w:cs="Arial"/>
          <w:b/>
          <w:sz w:val="20"/>
          <w:szCs w:val="20"/>
        </w:rPr>
        <w:t>INGRESOS</w:t>
      </w:r>
      <w:r w:rsidR="00192161">
        <w:rPr>
          <w:rFonts w:ascii="Arial" w:hAnsi="Arial" w:cs="Arial"/>
          <w:b/>
          <w:sz w:val="20"/>
          <w:szCs w:val="20"/>
        </w:rPr>
        <w:t xml:space="preserve"> </w:t>
      </w:r>
      <w:r w:rsidRPr="007B33A4">
        <w:rPr>
          <w:rFonts w:ascii="Arial" w:hAnsi="Arial" w:cs="Arial"/>
          <w:b/>
          <w:sz w:val="20"/>
          <w:szCs w:val="20"/>
        </w:rPr>
        <w:t>EXTRAORDINARIOS</w:t>
      </w:r>
    </w:p>
    <w:p w:rsidR="00097E3E" w:rsidRPr="007B33A4" w:rsidRDefault="00097E3E" w:rsidP="00EA5981">
      <w:pPr>
        <w:widowControl w:val="0"/>
        <w:autoSpaceDE w:val="0"/>
        <w:autoSpaceDN w:val="0"/>
        <w:adjustRightInd w:val="0"/>
        <w:spacing w:after="0" w:line="360" w:lineRule="auto"/>
        <w:rPr>
          <w:rFonts w:ascii="Arial" w:hAnsi="Arial" w:cs="Arial"/>
          <w:b/>
          <w:sz w:val="20"/>
          <w:szCs w:val="20"/>
        </w:rPr>
      </w:pPr>
    </w:p>
    <w:p w:rsidR="007B33A4" w:rsidRPr="007B33A4" w:rsidRDefault="00097E3E" w:rsidP="007B33A4">
      <w:pPr>
        <w:widowControl w:val="0"/>
        <w:autoSpaceDE w:val="0"/>
        <w:autoSpaceDN w:val="0"/>
        <w:adjustRightInd w:val="0"/>
        <w:spacing w:after="0" w:line="360" w:lineRule="auto"/>
        <w:jc w:val="center"/>
        <w:rPr>
          <w:rFonts w:ascii="Arial" w:hAnsi="Arial" w:cs="Arial"/>
          <w:b/>
          <w:sz w:val="20"/>
          <w:szCs w:val="20"/>
        </w:rPr>
      </w:pPr>
      <w:r w:rsidRPr="007B33A4">
        <w:rPr>
          <w:rFonts w:ascii="Arial" w:hAnsi="Arial" w:cs="Arial"/>
          <w:b/>
          <w:sz w:val="20"/>
          <w:szCs w:val="20"/>
        </w:rPr>
        <w:t>CAPÍTULO ÚNICO</w:t>
      </w:r>
    </w:p>
    <w:p w:rsidR="00B52D6C" w:rsidRPr="007B33A4" w:rsidRDefault="00097E3E" w:rsidP="007B33A4">
      <w:pPr>
        <w:widowControl w:val="0"/>
        <w:autoSpaceDE w:val="0"/>
        <w:autoSpaceDN w:val="0"/>
        <w:adjustRightInd w:val="0"/>
        <w:spacing w:after="0" w:line="360" w:lineRule="auto"/>
        <w:jc w:val="center"/>
        <w:rPr>
          <w:rFonts w:ascii="Arial" w:hAnsi="Arial" w:cs="Arial"/>
          <w:b/>
          <w:sz w:val="20"/>
          <w:szCs w:val="20"/>
        </w:rPr>
      </w:pPr>
      <w:r w:rsidRPr="007B33A4">
        <w:rPr>
          <w:rFonts w:ascii="Arial" w:hAnsi="Arial" w:cs="Arial"/>
          <w:b/>
          <w:sz w:val="20"/>
          <w:szCs w:val="20"/>
        </w:rPr>
        <w:t>De los Empréstitos, Subsidios, y los Provenientes del Estado y la Federación</w:t>
      </w:r>
    </w:p>
    <w:p w:rsidR="00B52D6C" w:rsidRPr="00EA5981" w:rsidRDefault="00B52D6C" w:rsidP="00EA5981">
      <w:pPr>
        <w:widowControl w:val="0"/>
        <w:autoSpaceDE w:val="0"/>
        <w:autoSpaceDN w:val="0"/>
        <w:adjustRightInd w:val="0"/>
        <w:spacing w:after="0" w:line="360" w:lineRule="auto"/>
        <w:jc w:val="both"/>
        <w:rPr>
          <w:rFonts w:ascii="Arial" w:hAnsi="Arial" w:cs="Arial"/>
          <w:sz w:val="20"/>
          <w:szCs w:val="20"/>
        </w:rPr>
      </w:pPr>
    </w:p>
    <w:p w:rsidR="00097E3E" w:rsidRPr="00EA5981" w:rsidRDefault="00097E3E" w:rsidP="00EA5981">
      <w:pPr>
        <w:widowControl w:val="0"/>
        <w:autoSpaceDE w:val="0"/>
        <w:autoSpaceDN w:val="0"/>
        <w:adjustRightInd w:val="0"/>
        <w:spacing w:after="0" w:line="360" w:lineRule="auto"/>
        <w:jc w:val="both"/>
        <w:rPr>
          <w:rFonts w:ascii="Arial" w:hAnsi="Arial" w:cs="Arial"/>
          <w:sz w:val="20"/>
          <w:szCs w:val="20"/>
        </w:rPr>
      </w:pPr>
      <w:r w:rsidRPr="007B33A4">
        <w:rPr>
          <w:rFonts w:ascii="Arial" w:hAnsi="Arial" w:cs="Arial"/>
          <w:b/>
          <w:sz w:val="20"/>
          <w:szCs w:val="20"/>
        </w:rPr>
        <w:t xml:space="preserve">Artículo </w:t>
      </w:r>
      <w:r w:rsidR="00C45863">
        <w:rPr>
          <w:rFonts w:ascii="Arial" w:hAnsi="Arial" w:cs="Arial"/>
          <w:b/>
          <w:sz w:val="20"/>
          <w:szCs w:val="20"/>
        </w:rPr>
        <w:t>60</w:t>
      </w:r>
      <w:r w:rsidRPr="007B33A4">
        <w:rPr>
          <w:rFonts w:ascii="Arial" w:hAnsi="Arial" w:cs="Arial"/>
          <w:b/>
          <w:sz w:val="20"/>
          <w:szCs w:val="20"/>
        </w:rPr>
        <w:t>.-</w:t>
      </w:r>
      <w:r w:rsidR="007B33A4">
        <w:rPr>
          <w:rFonts w:ascii="Arial" w:hAnsi="Arial" w:cs="Arial"/>
          <w:sz w:val="20"/>
          <w:szCs w:val="20"/>
        </w:rPr>
        <w:t xml:space="preserve"> </w:t>
      </w:r>
      <w:r w:rsidRPr="00EA5981">
        <w:rPr>
          <w:rFonts w:ascii="Arial" w:hAnsi="Arial" w:cs="Arial"/>
          <w:sz w:val="20"/>
          <w:szCs w:val="20"/>
        </w:rPr>
        <w:t>Son ingresos extraordinarios los empréstitos, los subsidios o aquellos que reciba de la Federación o del Estado por conceptos diferentes a participaciones o aportaciones y los decretados excepcionalmente.</w:t>
      </w:r>
    </w:p>
    <w:p w:rsidR="00097E3E" w:rsidRPr="00EA5981" w:rsidRDefault="00097E3E" w:rsidP="00EA5981">
      <w:pPr>
        <w:widowControl w:val="0"/>
        <w:autoSpaceDE w:val="0"/>
        <w:autoSpaceDN w:val="0"/>
        <w:adjustRightInd w:val="0"/>
        <w:spacing w:after="0" w:line="360" w:lineRule="auto"/>
        <w:rPr>
          <w:rFonts w:ascii="Arial" w:hAnsi="Arial" w:cs="Arial"/>
          <w:sz w:val="20"/>
          <w:szCs w:val="20"/>
        </w:rPr>
      </w:pPr>
    </w:p>
    <w:p w:rsidR="00097E3E" w:rsidRDefault="00097E3E" w:rsidP="00EA5981">
      <w:pPr>
        <w:widowControl w:val="0"/>
        <w:autoSpaceDE w:val="0"/>
        <w:autoSpaceDN w:val="0"/>
        <w:adjustRightInd w:val="0"/>
        <w:spacing w:after="0" w:line="360" w:lineRule="auto"/>
        <w:jc w:val="center"/>
        <w:rPr>
          <w:rFonts w:ascii="Arial" w:hAnsi="Arial" w:cs="Arial"/>
          <w:b/>
          <w:sz w:val="20"/>
          <w:szCs w:val="20"/>
        </w:rPr>
      </w:pPr>
      <w:r w:rsidRPr="007B33A4">
        <w:rPr>
          <w:rFonts w:ascii="Arial" w:hAnsi="Arial" w:cs="Arial"/>
          <w:b/>
          <w:sz w:val="20"/>
          <w:szCs w:val="20"/>
        </w:rPr>
        <w:t>T r a n s i t o r i o</w:t>
      </w:r>
    </w:p>
    <w:p w:rsidR="007B33A4" w:rsidRPr="007B33A4" w:rsidRDefault="007B33A4" w:rsidP="00EA5981">
      <w:pPr>
        <w:widowControl w:val="0"/>
        <w:autoSpaceDE w:val="0"/>
        <w:autoSpaceDN w:val="0"/>
        <w:adjustRightInd w:val="0"/>
        <w:spacing w:after="0" w:line="360" w:lineRule="auto"/>
        <w:jc w:val="center"/>
        <w:rPr>
          <w:rFonts w:ascii="Arial" w:hAnsi="Arial" w:cs="Arial"/>
          <w:b/>
          <w:sz w:val="20"/>
          <w:szCs w:val="20"/>
        </w:rPr>
      </w:pPr>
    </w:p>
    <w:p w:rsidR="00097E3E" w:rsidRPr="00EA5981" w:rsidRDefault="00097E3E" w:rsidP="007B33A4">
      <w:pPr>
        <w:widowControl w:val="0"/>
        <w:autoSpaceDE w:val="0"/>
        <w:autoSpaceDN w:val="0"/>
        <w:adjustRightInd w:val="0"/>
        <w:spacing w:after="0" w:line="360" w:lineRule="auto"/>
        <w:jc w:val="both"/>
        <w:rPr>
          <w:rFonts w:ascii="Arial" w:hAnsi="Arial" w:cs="Arial"/>
          <w:sz w:val="20"/>
          <w:szCs w:val="20"/>
        </w:rPr>
      </w:pPr>
      <w:r w:rsidRPr="007B33A4">
        <w:rPr>
          <w:rFonts w:ascii="Arial" w:hAnsi="Arial" w:cs="Arial"/>
          <w:b/>
          <w:sz w:val="20"/>
          <w:szCs w:val="20"/>
        </w:rPr>
        <w:t xml:space="preserve">Artículo </w:t>
      </w:r>
      <w:proofErr w:type="gramStart"/>
      <w:r w:rsidRPr="007B33A4">
        <w:rPr>
          <w:rFonts w:ascii="Arial" w:hAnsi="Arial" w:cs="Arial"/>
          <w:b/>
          <w:sz w:val="20"/>
          <w:szCs w:val="20"/>
        </w:rPr>
        <w:t>único.-</w:t>
      </w:r>
      <w:proofErr w:type="gramEnd"/>
      <w:r w:rsidRPr="00EA5981">
        <w:rPr>
          <w:rFonts w:ascii="Arial" w:hAnsi="Arial" w:cs="Arial"/>
          <w:sz w:val="20"/>
          <w:szCs w:val="20"/>
        </w:rPr>
        <w:t xml:space="preserve"> Para poder percibir aprovechamientos vía infracciones por faltas administrativas, el Ayuntamiento aplicara el Bando Policía y Buen Gobierno</w:t>
      </w:r>
      <w:r w:rsidR="007B33A4">
        <w:rPr>
          <w:rFonts w:ascii="Arial" w:hAnsi="Arial" w:cs="Arial"/>
          <w:sz w:val="20"/>
          <w:szCs w:val="20"/>
        </w:rPr>
        <w:t xml:space="preserve"> del Municipio de Hunucmá, </w:t>
      </w:r>
      <w:r w:rsidRPr="00EA5981">
        <w:rPr>
          <w:rFonts w:ascii="Arial" w:hAnsi="Arial" w:cs="Arial"/>
          <w:sz w:val="20"/>
          <w:szCs w:val="20"/>
        </w:rPr>
        <w:t>Yucatán, Reglamento de Tránsito y Vialidad municipal, y el Reglamento de Construcción mismo que establecen los montos de las sanciones correspondientes.</w:t>
      </w:r>
    </w:p>
    <w:sectPr w:rsidR="00097E3E" w:rsidRPr="00EA5981" w:rsidSect="007B33A4">
      <w:headerReference w:type="default" r:id="rId7"/>
      <w:footerReference w:type="default" r:id="rId8"/>
      <w:pgSz w:w="12240" w:h="15840"/>
      <w:pgMar w:top="2835" w:right="1418" w:bottom="1559"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F8A" w:rsidRDefault="00B04F8A" w:rsidP="007B33A4">
      <w:pPr>
        <w:spacing w:after="0" w:line="240" w:lineRule="auto"/>
      </w:pPr>
      <w:r>
        <w:separator/>
      </w:r>
    </w:p>
  </w:endnote>
  <w:endnote w:type="continuationSeparator" w:id="0">
    <w:p w:rsidR="00B04F8A" w:rsidRDefault="00B04F8A" w:rsidP="007B3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DB8" w:rsidRPr="007956B9" w:rsidRDefault="00156DB8">
    <w:pPr>
      <w:pStyle w:val="Piedepgina"/>
      <w:jc w:val="center"/>
      <w:rPr>
        <w:rFonts w:ascii="Arial" w:hAnsi="Arial" w:cs="Arial"/>
        <w:sz w:val="20"/>
        <w:szCs w:val="20"/>
      </w:rPr>
    </w:pPr>
    <w:r w:rsidRPr="007956B9">
      <w:rPr>
        <w:rFonts w:ascii="Arial" w:hAnsi="Arial" w:cs="Arial"/>
        <w:sz w:val="20"/>
        <w:szCs w:val="20"/>
      </w:rPr>
      <w:fldChar w:fldCharType="begin"/>
    </w:r>
    <w:r w:rsidRPr="007956B9">
      <w:rPr>
        <w:rFonts w:ascii="Arial" w:hAnsi="Arial" w:cs="Arial"/>
        <w:sz w:val="20"/>
        <w:szCs w:val="20"/>
      </w:rPr>
      <w:instrText>PAGE   \* MERGEFORMAT</w:instrText>
    </w:r>
    <w:r w:rsidRPr="007956B9">
      <w:rPr>
        <w:rFonts w:ascii="Arial" w:hAnsi="Arial" w:cs="Arial"/>
        <w:sz w:val="20"/>
        <w:szCs w:val="20"/>
      </w:rPr>
      <w:fldChar w:fldCharType="separate"/>
    </w:r>
    <w:r w:rsidR="000C4936" w:rsidRPr="000C4936">
      <w:rPr>
        <w:rFonts w:ascii="Arial" w:hAnsi="Arial" w:cs="Arial"/>
        <w:noProof/>
        <w:sz w:val="20"/>
        <w:szCs w:val="20"/>
        <w:lang w:val="es-ES"/>
      </w:rPr>
      <w:t>41</w:t>
    </w:r>
    <w:r w:rsidRPr="007956B9">
      <w:rPr>
        <w:rFonts w:ascii="Arial" w:hAnsi="Arial" w:cs="Arial"/>
        <w:sz w:val="20"/>
        <w:szCs w:val="20"/>
      </w:rPr>
      <w:fldChar w:fldCharType="end"/>
    </w:r>
  </w:p>
  <w:p w:rsidR="00156DB8" w:rsidRDefault="00156DB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F8A" w:rsidRDefault="00B04F8A" w:rsidP="007B33A4">
      <w:pPr>
        <w:spacing w:after="0" w:line="240" w:lineRule="auto"/>
      </w:pPr>
      <w:r>
        <w:separator/>
      </w:r>
    </w:p>
  </w:footnote>
  <w:footnote w:type="continuationSeparator" w:id="0">
    <w:p w:rsidR="00B04F8A" w:rsidRDefault="00B04F8A" w:rsidP="007B3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DB8" w:rsidRDefault="00471646">
    <w:pPr>
      <w:pStyle w:val="Encabezado"/>
    </w:pPr>
    <w:r>
      <w:rPr>
        <w:noProof/>
      </w:rPr>
      <mc:AlternateContent>
        <mc:Choice Requires="wpg">
          <w:drawing>
            <wp:anchor distT="0" distB="0" distL="114300" distR="114300" simplePos="0" relativeHeight="251657728" behindDoc="0" locked="0" layoutInCell="1" allowOverlap="1">
              <wp:simplePos x="0" y="0"/>
              <wp:positionH relativeFrom="column">
                <wp:posOffset>-462915</wp:posOffset>
              </wp:positionH>
              <wp:positionV relativeFrom="paragraph">
                <wp:posOffset>-212725</wp:posOffset>
              </wp:positionV>
              <wp:extent cx="5885815" cy="1481455"/>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DB8" w:rsidRPr="001E34E0" w:rsidRDefault="00156DB8" w:rsidP="007B33A4">
                            <w:pPr>
                              <w:pStyle w:val="Encabezado"/>
                              <w:jc w:val="center"/>
                              <w:rPr>
                                <w:rFonts w:ascii="Times New Roman" w:hAnsi="Times New Roman"/>
                                <w:sz w:val="24"/>
                                <w:szCs w:val="24"/>
                              </w:rPr>
                            </w:pPr>
                            <w:r w:rsidRPr="001E34E0">
                              <w:rPr>
                                <w:rFonts w:ascii="Times New Roman" w:hAnsi="Times New Roman"/>
                                <w:sz w:val="24"/>
                                <w:szCs w:val="24"/>
                              </w:rPr>
                              <w:t>G</w:t>
                            </w:r>
                            <w:r>
                              <w:rPr>
                                <w:rFonts w:ascii="Times New Roman" w:hAnsi="Times New Roman"/>
                                <w:sz w:val="24"/>
                                <w:szCs w:val="24"/>
                              </w:rPr>
                              <w:t xml:space="preserve">OBIERNO DEL ESTADO DE </w:t>
                            </w:r>
                            <w:r w:rsidRPr="001E34E0">
                              <w:rPr>
                                <w:rFonts w:ascii="Times New Roman" w:hAnsi="Times New Roman"/>
                                <w:sz w:val="24"/>
                                <w:szCs w:val="24"/>
                              </w:rPr>
                              <w:t>YUCATÁN</w:t>
                            </w:r>
                          </w:p>
                          <w:p w:rsidR="00156DB8" w:rsidRDefault="00156DB8" w:rsidP="007B33A4">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DB8" w:rsidRDefault="00156DB8" w:rsidP="007B33A4">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156DB8" w:rsidRDefault="00156DB8" w:rsidP="007B33A4">
                              <w:pPr>
                                <w:spacing w:after="0" w:line="240" w:lineRule="auto"/>
                                <w:ind w:left="-851"/>
                                <w:jc w:val="center"/>
                                <w:rPr>
                                  <w:rFonts w:ascii="Tahoma" w:hAnsi="Tahoma" w:cs="Tahoma"/>
                                  <w:sz w:val="16"/>
                                  <w:szCs w:val="16"/>
                                </w:rPr>
                              </w:pPr>
                              <w:r>
                                <w:rPr>
                                  <w:rFonts w:ascii="Tahoma" w:hAnsi="Tahoma" w:cs="Tahoma"/>
                                  <w:sz w:val="16"/>
                                  <w:szCs w:val="16"/>
                                </w:rPr>
                                <w:t>LIBRE Y SOBERANO</w:t>
                              </w:r>
                            </w:p>
                            <w:p w:rsidR="00156DB8" w:rsidRPr="00603AF2" w:rsidRDefault="00156DB8" w:rsidP="007B33A4">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36.45pt;margin-top:-16.75pt;width:463.45pt;height:116.65pt;z-index:251657728"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156DB8" w:rsidRPr="001E34E0" w:rsidRDefault="00156DB8" w:rsidP="007B33A4">
                      <w:pPr>
                        <w:pStyle w:val="Encabezado"/>
                        <w:jc w:val="center"/>
                        <w:rPr>
                          <w:rFonts w:ascii="Times New Roman" w:hAnsi="Times New Roman"/>
                          <w:sz w:val="24"/>
                          <w:szCs w:val="24"/>
                        </w:rPr>
                      </w:pPr>
                      <w:r w:rsidRPr="001E34E0">
                        <w:rPr>
                          <w:rFonts w:ascii="Times New Roman" w:hAnsi="Times New Roman"/>
                          <w:sz w:val="24"/>
                          <w:szCs w:val="24"/>
                        </w:rPr>
                        <w:t>G</w:t>
                      </w:r>
                      <w:r>
                        <w:rPr>
                          <w:rFonts w:ascii="Times New Roman" w:hAnsi="Times New Roman"/>
                          <w:sz w:val="24"/>
                          <w:szCs w:val="24"/>
                        </w:rPr>
                        <w:t xml:space="preserve">OBIERNO DEL ESTADO DE </w:t>
                      </w:r>
                      <w:r w:rsidRPr="001E34E0">
                        <w:rPr>
                          <w:rFonts w:ascii="Times New Roman" w:hAnsi="Times New Roman"/>
                          <w:sz w:val="24"/>
                          <w:szCs w:val="24"/>
                        </w:rPr>
                        <w:t>YUCATÁN</w:t>
                      </w:r>
                    </w:p>
                    <w:p w:rsidR="00156DB8" w:rsidRDefault="00156DB8" w:rsidP="007B33A4">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156DB8" w:rsidRDefault="00156DB8" w:rsidP="007B33A4">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156DB8" w:rsidRDefault="00156DB8" w:rsidP="007B33A4">
                        <w:pPr>
                          <w:spacing w:after="0" w:line="240" w:lineRule="auto"/>
                          <w:ind w:left="-851"/>
                          <w:jc w:val="center"/>
                          <w:rPr>
                            <w:rFonts w:ascii="Tahoma" w:hAnsi="Tahoma" w:cs="Tahoma"/>
                            <w:sz w:val="16"/>
                            <w:szCs w:val="16"/>
                          </w:rPr>
                        </w:pPr>
                        <w:r>
                          <w:rPr>
                            <w:rFonts w:ascii="Tahoma" w:hAnsi="Tahoma" w:cs="Tahoma"/>
                            <w:sz w:val="16"/>
                            <w:szCs w:val="16"/>
                          </w:rPr>
                          <w:t>LIBRE Y SOBERANO</w:t>
                        </w:r>
                      </w:p>
                      <w:p w:rsidR="00156DB8" w:rsidRPr="00603AF2" w:rsidRDefault="00156DB8" w:rsidP="007B33A4">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3337"/>
    <w:multiLevelType w:val="hybridMultilevel"/>
    <w:tmpl w:val="EA52EE7E"/>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043FCC"/>
    <w:multiLevelType w:val="hybridMultilevel"/>
    <w:tmpl w:val="63CA971A"/>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B26DAD"/>
    <w:multiLevelType w:val="hybridMultilevel"/>
    <w:tmpl w:val="A9CECC14"/>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2B6A5E"/>
    <w:multiLevelType w:val="hybridMultilevel"/>
    <w:tmpl w:val="65CA93C6"/>
    <w:lvl w:ilvl="0" w:tplc="A7D8B068">
      <w:start w:val="1"/>
      <w:numFmt w:val="upperRoman"/>
      <w:lvlText w:val="%1."/>
      <w:lvlJc w:val="left"/>
      <w:pPr>
        <w:ind w:left="775" w:hanging="720"/>
      </w:pPr>
      <w:rPr>
        <w:rFonts w:hint="default"/>
        <w:b/>
      </w:rPr>
    </w:lvl>
    <w:lvl w:ilvl="1" w:tplc="080A0019" w:tentative="1">
      <w:start w:val="1"/>
      <w:numFmt w:val="lowerLetter"/>
      <w:lvlText w:val="%2."/>
      <w:lvlJc w:val="left"/>
      <w:pPr>
        <w:ind w:left="1135" w:hanging="360"/>
      </w:pPr>
    </w:lvl>
    <w:lvl w:ilvl="2" w:tplc="080A001B" w:tentative="1">
      <w:start w:val="1"/>
      <w:numFmt w:val="lowerRoman"/>
      <w:lvlText w:val="%3."/>
      <w:lvlJc w:val="right"/>
      <w:pPr>
        <w:ind w:left="1855" w:hanging="180"/>
      </w:pPr>
    </w:lvl>
    <w:lvl w:ilvl="3" w:tplc="080A000F" w:tentative="1">
      <w:start w:val="1"/>
      <w:numFmt w:val="decimal"/>
      <w:lvlText w:val="%4."/>
      <w:lvlJc w:val="left"/>
      <w:pPr>
        <w:ind w:left="2575" w:hanging="360"/>
      </w:pPr>
    </w:lvl>
    <w:lvl w:ilvl="4" w:tplc="080A0019" w:tentative="1">
      <w:start w:val="1"/>
      <w:numFmt w:val="lowerLetter"/>
      <w:lvlText w:val="%5."/>
      <w:lvlJc w:val="left"/>
      <w:pPr>
        <w:ind w:left="3295" w:hanging="360"/>
      </w:pPr>
    </w:lvl>
    <w:lvl w:ilvl="5" w:tplc="080A001B" w:tentative="1">
      <w:start w:val="1"/>
      <w:numFmt w:val="lowerRoman"/>
      <w:lvlText w:val="%6."/>
      <w:lvlJc w:val="right"/>
      <w:pPr>
        <w:ind w:left="4015" w:hanging="180"/>
      </w:pPr>
    </w:lvl>
    <w:lvl w:ilvl="6" w:tplc="080A000F" w:tentative="1">
      <w:start w:val="1"/>
      <w:numFmt w:val="decimal"/>
      <w:lvlText w:val="%7."/>
      <w:lvlJc w:val="left"/>
      <w:pPr>
        <w:ind w:left="4735" w:hanging="360"/>
      </w:pPr>
    </w:lvl>
    <w:lvl w:ilvl="7" w:tplc="080A0019" w:tentative="1">
      <w:start w:val="1"/>
      <w:numFmt w:val="lowerLetter"/>
      <w:lvlText w:val="%8."/>
      <w:lvlJc w:val="left"/>
      <w:pPr>
        <w:ind w:left="5455" w:hanging="360"/>
      </w:pPr>
    </w:lvl>
    <w:lvl w:ilvl="8" w:tplc="080A001B" w:tentative="1">
      <w:start w:val="1"/>
      <w:numFmt w:val="lowerRoman"/>
      <w:lvlText w:val="%9."/>
      <w:lvlJc w:val="right"/>
      <w:pPr>
        <w:ind w:left="6175" w:hanging="180"/>
      </w:pPr>
    </w:lvl>
  </w:abstractNum>
  <w:abstractNum w:abstractNumId="4" w15:restartNumberingAfterBreak="0">
    <w:nsid w:val="29C9381E"/>
    <w:multiLevelType w:val="hybridMultilevel"/>
    <w:tmpl w:val="44D889C6"/>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4B0A8C"/>
    <w:multiLevelType w:val="hybridMultilevel"/>
    <w:tmpl w:val="8660BB6A"/>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49E30FA"/>
    <w:multiLevelType w:val="hybridMultilevel"/>
    <w:tmpl w:val="6D6AED30"/>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4220AD9"/>
    <w:multiLevelType w:val="hybridMultilevel"/>
    <w:tmpl w:val="C55009A2"/>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6"/>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9B"/>
    <w:rsid w:val="00080F6E"/>
    <w:rsid w:val="00081A38"/>
    <w:rsid w:val="00081E65"/>
    <w:rsid w:val="00097E3E"/>
    <w:rsid w:val="000C4936"/>
    <w:rsid w:val="00112A59"/>
    <w:rsid w:val="001310EA"/>
    <w:rsid w:val="0013777C"/>
    <w:rsid w:val="00156DB8"/>
    <w:rsid w:val="00192161"/>
    <w:rsid w:val="00195872"/>
    <w:rsid w:val="001967B1"/>
    <w:rsid w:val="0021391B"/>
    <w:rsid w:val="00225FE5"/>
    <w:rsid w:val="00270353"/>
    <w:rsid w:val="00290A00"/>
    <w:rsid w:val="002A5606"/>
    <w:rsid w:val="002F0BC9"/>
    <w:rsid w:val="0037166D"/>
    <w:rsid w:val="003D7025"/>
    <w:rsid w:val="00471646"/>
    <w:rsid w:val="00473CA4"/>
    <w:rsid w:val="00474188"/>
    <w:rsid w:val="00492435"/>
    <w:rsid w:val="00492F94"/>
    <w:rsid w:val="004A38EE"/>
    <w:rsid w:val="004B71CC"/>
    <w:rsid w:val="004E6052"/>
    <w:rsid w:val="00660ED3"/>
    <w:rsid w:val="006D1067"/>
    <w:rsid w:val="006D2267"/>
    <w:rsid w:val="006E6CB5"/>
    <w:rsid w:val="006F74AF"/>
    <w:rsid w:val="0076264E"/>
    <w:rsid w:val="007956B9"/>
    <w:rsid w:val="007B33A4"/>
    <w:rsid w:val="007E5113"/>
    <w:rsid w:val="007E785C"/>
    <w:rsid w:val="00810D67"/>
    <w:rsid w:val="00827D79"/>
    <w:rsid w:val="00837D7E"/>
    <w:rsid w:val="008B0D63"/>
    <w:rsid w:val="008C57E4"/>
    <w:rsid w:val="00907BC5"/>
    <w:rsid w:val="0095682E"/>
    <w:rsid w:val="009F0DF2"/>
    <w:rsid w:val="00AB3D6C"/>
    <w:rsid w:val="00AD25AA"/>
    <w:rsid w:val="00B02427"/>
    <w:rsid w:val="00B04F8A"/>
    <w:rsid w:val="00B43700"/>
    <w:rsid w:val="00B52D6C"/>
    <w:rsid w:val="00B847F9"/>
    <w:rsid w:val="00B9712F"/>
    <w:rsid w:val="00B97E2F"/>
    <w:rsid w:val="00BC51F2"/>
    <w:rsid w:val="00BE5D9B"/>
    <w:rsid w:val="00C45863"/>
    <w:rsid w:val="00C55187"/>
    <w:rsid w:val="00CF5A15"/>
    <w:rsid w:val="00D937BF"/>
    <w:rsid w:val="00DB3F62"/>
    <w:rsid w:val="00DE0C99"/>
    <w:rsid w:val="00E36724"/>
    <w:rsid w:val="00E56E8B"/>
    <w:rsid w:val="00EA5981"/>
    <w:rsid w:val="00EC7295"/>
    <w:rsid w:val="00F36539"/>
    <w:rsid w:val="00FA2D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15:docId w15:val="{CFE888B3-14CF-4CF4-B854-C7FAC061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Ttulo5">
    <w:name w:val="heading 5"/>
    <w:basedOn w:val="Normal"/>
    <w:next w:val="Normal"/>
    <w:link w:val="Ttulo5Car"/>
    <w:qFormat/>
    <w:rsid w:val="007B33A4"/>
    <w:pPr>
      <w:keepNext/>
      <w:widowControl w:val="0"/>
      <w:autoSpaceDE w:val="0"/>
      <w:autoSpaceDN w:val="0"/>
      <w:spacing w:after="0" w:line="36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B33A4"/>
    <w:pPr>
      <w:tabs>
        <w:tab w:val="center" w:pos="4419"/>
        <w:tab w:val="right" w:pos="8838"/>
      </w:tabs>
    </w:pPr>
  </w:style>
  <w:style w:type="character" w:customStyle="1" w:styleId="EncabezadoCar">
    <w:name w:val="Encabezado Car"/>
    <w:link w:val="Encabezado"/>
    <w:rsid w:val="007B33A4"/>
    <w:rPr>
      <w:sz w:val="22"/>
      <w:szCs w:val="22"/>
    </w:rPr>
  </w:style>
  <w:style w:type="paragraph" w:styleId="Piedepgina">
    <w:name w:val="footer"/>
    <w:basedOn w:val="Normal"/>
    <w:link w:val="PiedepginaCar"/>
    <w:uiPriority w:val="99"/>
    <w:unhideWhenUsed/>
    <w:rsid w:val="007B33A4"/>
    <w:pPr>
      <w:tabs>
        <w:tab w:val="center" w:pos="4419"/>
        <w:tab w:val="right" w:pos="8838"/>
      </w:tabs>
    </w:pPr>
  </w:style>
  <w:style w:type="character" w:customStyle="1" w:styleId="PiedepginaCar">
    <w:name w:val="Pie de página Car"/>
    <w:link w:val="Piedepgina"/>
    <w:uiPriority w:val="99"/>
    <w:rsid w:val="007B33A4"/>
    <w:rPr>
      <w:sz w:val="22"/>
      <w:szCs w:val="22"/>
    </w:rPr>
  </w:style>
  <w:style w:type="character" w:customStyle="1" w:styleId="Ttulo5Car">
    <w:name w:val="Título 5 Car"/>
    <w:link w:val="Ttulo5"/>
    <w:rsid w:val="007B33A4"/>
    <w:rPr>
      <w:rFonts w:ascii="Arial" w:hAnsi="Arial"/>
      <w:b/>
      <w:lang w:val="es-ES_tradnl" w:eastAsia="es-ES"/>
    </w:rPr>
  </w:style>
  <w:style w:type="table" w:styleId="Tablaconcuadrcula">
    <w:name w:val="Table Grid"/>
    <w:basedOn w:val="Tablanormal"/>
    <w:uiPriority w:val="39"/>
    <w:rsid w:val="004E6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310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1310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9017</Words>
  <Characters>51757</Characters>
  <Application>Microsoft Office Word</Application>
  <DocSecurity>0</DocSecurity>
  <Lines>431</Lines>
  <Paragraphs>121</Paragraphs>
  <ScaleCrop>false</ScaleCrop>
  <HeadingPairs>
    <vt:vector size="2" baseType="variant">
      <vt:variant>
        <vt:lpstr>Título</vt:lpstr>
      </vt:variant>
      <vt:variant>
        <vt:i4>1</vt:i4>
      </vt:variant>
    </vt:vector>
  </HeadingPairs>
  <TitlesOfParts>
    <vt:vector size="1" baseType="lpstr">
      <vt:lpstr>þÿ</vt:lpstr>
    </vt:vector>
  </TitlesOfParts>
  <Company/>
  <LinksUpToDate>false</LinksUpToDate>
  <CharactersWithSpaces>60653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þÿ</dc:title>
  <dc:subject>þÿ</dc:subject>
  <dc:creator>þÿ</dc:creator>
  <cp:keywords>þÿ</cp:keywords>
  <dc:description>DocumentCreationInfo</dc:description>
  <cp:lastModifiedBy>Delmy Cruz</cp:lastModifiedBy>
  <cp:revision>3</cp:revision>
  <cp:lastPrinted>2022-12-10T00:06:00Z</cp:lastPrinted>
  <dcterms:created xsi:type="dcterms:W3CDTF">2023-01-06T17:38:00Z</dcterms:created>
  <dcterms:modified xsi:type="dcterms:W3CDTF">2023-01-06T17:39:00Z</dcterms:modified>
</cp:coreProperties>
</file>