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3E" w:rsidRPr="00F8696C" w:rsidRDefault="00FD7C3E" w:rsidP="00F32A7C">
      <w:pPr>
        <w:ind w:left="4395"/>
        <w:jc w:val="both"/>
        <w:rPr>
          <w:rFonts w:ascii="Arial" w:hAnsi="Arial" w:cs="Arial"/>
          <w:sz w:val="22"/>
          <w:szCs w:val="22"/>
          <w:lang w:val="es-MX"/>
        </w:rPr>
      </w:pPr>
      <w:r w:rsidRPr="00F8696C">
        <w:rPr>
          <w:rFonts w:ascii="Arial" w:hAnsi="Arial" w:cs="Arial"/>
          <w:b/>
          <w:lang w:val="es-MX"/>
        </w:rPr>
        <w:t xml:space="preserve">COMISIÓN PERMANENTE DE PRESUPUESTO, PATRIMONIO ESTATAL Y MUNICIPAL. </w:t>
      </w:r>
      <w:r w:rsidR="000B1EC0" w:rsidRPr="00F8696C">
        <w:rPr>
          <w:rFonts w:ascii="Arial" w:hAnsi="Arial" w:cs="Arial"/>
          <w:lang w:val="es-MX"/>
        </w:rPr>
        <w:t>DIPUTADOS: VÍCTOR MERARI SÁ</w:t>
      </w:r>
      <w:r w:rsidR="00F32A7C" w:rsidRPr="00F8696C">
        <w:rPr>
          <w:rFonts w:ascii="Arial" w:hAnsi="Arial" w:cs="Arial"/>
          <w:lang w:val="es-MX"/>
        </w:rPr>
        <w:t xml:space="preserve">NCHEZ ROCA, LIZZETE JANICE ESCOBEDO SALAZAR, ROSA ADRIANA DÍAZ LIZAMA, LILA ROSA FRÍAS CASTILLO, </w:t>
      </w:r>
      <w:r w:rsidR="000B1EC0" w:rsidRPr="00F8696C">
        <w:rPr>
          <w:rFonts w:ascii="Arial" w:hAnsi="Arial" w:cs="Arial"/>
          <w:lang w:val="es-MX"/>
        </w:rPr>
        <w:t>MIRTHEA DEL ROSARIO ARJONA MARTÍ</w:t>
      </w:r>
      <w:r w:rsidR="00F32A7C" w:rsidRPr="00F8696C">
        <w:rPr>
          <w:rFonts w:ascii="Arial" w:hAnsi="Arial" w:cs="Arial"/>
          <w:lang w:val="es-MX"/>
        </w:rPr>
        <w:t xml:space="preserve">N, WARNEL MAY ESCOBAR, MARÍA </w:t>
      </w:r>
      <w:r w:rsidR="000B1EC0" w:rsidRPr="00F8696C">
        <w:rPr>
          <w:rFonts w:ascii="Arial" w:hAnsi="Arial" w:cs="Arial"/>
          <w:lang w:val="es-MX"/>
        </w:rPr>
        <w:t xml:space="preserve">DE LOS </w:t>
      </w:r>
      <w:r w:rsidR="00F32A7C" w:rsidRPr="00F8696C">
        <w:rPr>
          <w:rFonts w:ascii="Arial" w:hAnsi="Arial" w:cs="Arial"/>
          <w:lang w:val="es-MX"/>
        </w:rPr>
        <w:t>MILAGROS ROMERO BASTARRACHEA, LETICIA GABRIELA</w:t>
      </w:r>
      <w:r w:rsidR="000B1EC0" w:rsidRPr="00F8696C">
        <w:rPr>
          <w:rFonts w:ascii="Arial" w:hAnsi="Arial" w:cs="Arial"/>
          <w:lang w:val="es-MX"/>
        </w:rPr>
        <w:t xml:space="preserve"> EUAN MIS Y MARCOS NICOLÁS RODRÍ</w:t>
      </w:r>
      <w:r w:rsidR="00F32A7C" w:rsidRPr="00F8696C">
        <w:rPr>
          <w:rFonts w:ascii="Arial" w:hAnsi="Arial" w:cs="Arial"/>
          <w:lang w:val="es-MX"/>
        </w:rPr>
        <w:t xml:space="preserve">GUEZ RUZ. - - </w:t>
      </w:r>
    </w:p>
    <w:p w:rsidR="00D41353" w:rsidRPr="00F8696C" w:rsidRDefault="00D41353" w:rsidP="009E7241">
      <w:pPr>
        <w:spacing w:line="360" w:lineRule="auto"/>
        <w:ind w:left="3969"/>
        <w:jc w:val="both"/>
        <w:rPr>
          <w:rFonts w:ascii="Arial" w:hAnsi="Arial" w:cs="Arial"/>
          <w:lang w:val="es-MX"/>
        </w:rPr>
      </w:pPr>
    </w:p>
    <w:p w:rsidR="000657CE" w:rsidRPr="00F8696C" w:rsidRDefault="00F42FD7" w:rsidP="009E7241">
      <w:pPr>
        <w:spacing w:line="360" w:lineRule="auto"/>
        <w:ind w:firstLine="708"/>
        <w:jc w:val="both"/>
        <w:rPr>
          <w:rFonts w:ascii="Arial" w:hAnsi="Arial" w:cs="Arial"/>
          <w:b/>
          <w:lang w:val="es-MX"/>
        </w:rPr>
      </w:pPr>
      <w:r w:rsidRPr="00F8696C">
        <w:rPr>
          <w:rFonts w:ascii="Arial" w:hAnsi="Arial" w:cs="Arial"/>
          <w:b/>
          <w:lang w:val="es-MX"/>
        </w:rPr>
        <w:t>H</w:t>
      </w:r>
      <w:r w:rsidR="00A83988" w:rsidRPr="00F8696C">
        <w:rPr>
          <w:rFonts w:ascii="Arial" w:hAnsi="Arial" w:cs="Arial"/>
          <w:b/>
          <w:lang w:val="es-MX"/>
        </w:rPr>
        <w:t>ONORABLE</w:t>
      </w:r>
      <w:r w:rsidRPr="00F8696C">
        <w:rPr>
          <w:rFonts w:ascii="Arial" w:hAnsi="Arial" w:cs="Arial"/>
          <w:b/>
          <w:lang w:val="es-MX"/>
        </w:rPr>
        <w:t xml:space="preserve"> CONGRESO DEL ESTADO:</w:t>
      </w:r>
    </w:p>
    <w:p w:rsidR="000657CE" w:rsidRPr="00F8696C" w:rsidRDefault="000657CE" w:rsidP="009E7241">
      <w:pPr>
        <w:spacing w:line="360" w:lineRule="auto"/>
        <w:jc w:val="both"/>
        <w:rPr>
          <w:rFonts w:ascii="Arial" w:hAnsi="Arial" w:cs="Arial"/>
          <w:lang w:val="es-MX"/>
        </w:rPr>
      </w:pPr>
    </w:p>
    <w:p w:rsidR="000657CE" w:rsidRPr="00F8696C" w:rsidRDefault="005F728F" w:rsidP="009E7241">
      <w:pPr>
        <w:spacing w:line="360" w:lineRule="auto"/>
        <w:jc w:val="both"/>
        <w:rPr>
          <w:rFonts w:ascii="Arial" w:hAnsi="Arial" w:cs="Arial"/>
          <w:b/>
          <w:lang w:val="es-MX"/>
        </w:rPr>
      </w:pPr>
      <w:r w:rsidRPr="00F8696C">
        <w:rPr>
          <w:rFonts w:ascii="Arial" w:hAnsi="Arial" w:cs="Arial"/>
          <w:lang w:val="es-MX"/>
        </w:rPr>
        <w:tab/>
      </w:r>
      <w:r w:rsidR="00C156DC" w:rsidRPr="00F8696C">
        <w:rPr>
          <w:rFonts w:ascii="Arial" w:hAnsi="Arial" w:cs="Arial"/>
          <w:lang w:val="es-MX"/>
        </w:rPr>
        <w:t>En s</w:t>
      </w:r>
      <w:r w:rsidR="00940CC9" w:rsidRPr="00F8696C">
        <w:rPr>
          <w:rFonts w:ascii="Arial" w:hAnsi="Arial" w:cs="Arial"/>
          <w:lang w:val="es-MX"/>
        </w:rPr>
        <w:t xml:space="preserve">esión </w:t>
      </w:r>
      <w:r w:rsidR="00C35F20" w:rsidRPr="00F8696C">
        <w:rPr>
          <w:rFonts w:ascii="Arial" w:hAnsi="Arial" w:cs="Arial"/>
          <w:lang w:val="es-MX"/>
        </w:rPr>
        <w:t xml:space="preserve">ordinaria </w:t>
      </w:r>
      <w:r w:rsidR="00940CC9" w:rsidRPr="00F8696C">
        <w:rPr>
          <w:rFonts w:ascii="Arial" w:hAnsi="Arial" w:cs="Arial"/>
          <w:lang w:val="es-MX"/>
        </w:rPr>
        <w:t>de</w:t>
      </w:r>
      <w:r w:rsidR="000657CE" w:rsidRPr="00F8696C">
        <w:rPr>
          <w:rFonts w:ascii="Arial" w:hAnsi="Arial" w:cs="Arial"/>
          <w:lang w:val="es-MX"/>
        </w:rPr>
        <w:t xml:space="preserve"> Pleno de </w:t>
      </w:r>
      <w:r w:rsidR="00155BCE" w:rsidRPr="00F8696C">
        <w:rPr>
          <w:rFonts w:ascii="Arial" w:hAnsi="Arial" w:cs="Arial"/>
          <w:lang w:val="es-MX"/>
        </w:rPr>
        <w:t>fecha</w:t>
      </w:r>
      <w:r w:rsidR="002B04FD" w:rsidRPr="00F8696C">
        <w:rPr>
          <w:rFonts w:ascii="Arial" w:hAnsi="Arial" w:cs="Arial"/>
          <w:lang w:val="es-MX"/>
        </w:rPr>
        <w:t xml:space="preserve"> 2</w:t>
      </w:r>
      <w:r w:rsidR="007133E1">
        <w:rPr>
          <w:rFonts w:ascii="Arial" w:hAnsi="Arial" w:cs="Arial"/>
          <w:lang w:val="es-MX"/>
        </w:rPr>
        <w:t>6</w:t>
      </w:r>
      <w:r w:rsidR="00910F65" w:rsidRPr="00F8696C">
        <w:rPr>
          <w:rFonts w:ascii="Arial" w:hAnsi="Arial" w:cs="Arial"/>
          <w:lang w:val="es-MX"/>
        </w:rPr>
        <w:t xml:space="preserve"> </w:t>
      </w:r>
      <w:r w:rsidR="005C41EA" w:rsidRPr="00F8696C">
        <w:rPr>
          <w:rFonts w:ascii="Arial" w:hAnsi="Arial" w:cs="Arial"/>
          <w:lang w:val="es-MX"/>
        </w:rPr>
        <w:t>de</w:t>
      </w:r>
      <w:r w:rsidR="00910F65" w:rsidRPr="00F8696C">
        <w:rPr>
          <w:rFonts w:ascii="Arial" w:hAnsi="Arial" w:cs="Arial"/>
          <w:lang w:val="es-MX"/>
        </w:rPr>
        <w:t xml:space="preserve"> noviembre</w:t>
      </w:r>
      <w:r w:rsidR="00B210FB" w:rsidRPr="00F8696C">
        <w:rPr>
          <w:rFonts w:ascii="Arial" w:hAnsi="Arial" w:cs="Arial"/>
          <w:lang w:val="es-MX"/>
        </w:rPr>
        <w:t xml:space="preserve"> </w:t>
      </w:r>
      <w:r w:rsidR="000657CE" w:rsidRPr="00F8696C">
        <w:rPr>
          <w:rFonts w:ascii="Arial" w:hAnsi="Arial" w:cs="Arial"/>
          <w:lang w:val="es-MX"/>
        </w:rPr>
        <w:t>del año en curso, se turnó a la Comisi</w:t>
      </w:r>
      <w:r w:rsidR="00782808" w:rsidRPr="00F8696C">
        <w:rPr>
          <w:rFonts w:ascii="Arial" w:hAnsi="Arial" w:cs="Arial"/>
          <w:lang w:val="es-MX"/>
        </w:rPr>
        <w:t>ón</w:t>
      </w:r>
      <w:r w:rsidR="00AD0C43" w:rsidRPr="00F8696C">
        <w:rPr>
          <w:rFonts w:ascii="Arial" w:hAnsi="Arial" w:cs="Arial"/>
          <w:lang w:val="es-MX"/>
        </w:rPr>
        <w:t xml:space="preserve"> </w:t>
      </w:r>
      <w:r w:rsidR="00782808" w:rsidRPr="00F8696C">
        <w:rPr>
          <w:rFonts w:ascii="Arial" w:hAnsi="Arial" w:cs="Arial"/>
          <w:lang w:val="es-MX"/>
        </w:rPr>
        <w:t>Permanente</w:t>
      </w:r>
      <w:r w:rsidR="00AD0C43" w:rsidRPr="00F8696C">
        <w:rPr>
          <w:rFonts w:ascii="Arial" w:hAnsi="Arial" w:cs="Arial"/>
          <w:lang w:val="es-MX"/>
        </w:rPr>
        <w:t xml:space="preserve"> </w:t>
      </w:r>
      <w:r w:rsidR="009619F5" w:rsidRPr="00F8696C">
        <w:rPr>
          <w:rFonts w:ascii="Arial" w:hAnsi="Arial" w:cs="Arial"/>
          <w:lang w:val="es-MX"/>
        </w:rPr>
        <w:t xml:space="preserve">de </w:t>
      </w:r>
      <w:r w:rsidR="00782808" w:rsidRPr="00F8696C">
        <w:rPr>
          <w:rFonts w:ascii="Arial" w:hAnsi="Arial" w:cs="Arial"/>
          <w:lang w:val="es-MX"/>
        </w:rPr>
        <w:t>Presupuesto, Patrimonio Estatal y Municipal</w:t>
      </w:r>
      <w:r w:rsidR="000657CE" w:rsidRPr="00F8696C">
        <w:rPr>
          <w:rFonts w:ascii="Arial" w:hAnsi="Arial" w:cs="Arial"/>
          <w:lang w:val="es-MX"/>
        </w:rPr>
        <w:t>, para su es</w:t>
      </w:r>
      <w:r w:rsidR="0081254B" w:rsidRPr="00F8696C">
        <w:rPr>
          <w:rFonts w:ascii="Arial" w:hAnsi="Arial" w:cs="Arial"/>
          <w:lang w:val="es-MX"/>
        </w:rPr>
        <w:t>tudio, análisis y dictamen, la i</w:t>
      </w:r>
      <w:r w:rsidR="000657CE" w:rsidRPr="00F8696C">
        <w:rPr>
          <w:rFonts w:ascii="Arial" w:hAnsi="Arial" w:cs="Arial"/>
          <w:lang w:val="es-MX"/>
        </w:rPr>
        <w:t xml:space="preserve">niciativa </w:t>
      </w:r>
      <w:r w:rsidR="002E4CD0" w:rsidRPr="00F8696C">
        <w:rPr>
          <w:rFonts w:ascii="Arial" w:hAnsi="Arial" w:cs="Arial"/>
          <w:lang w:val="es-MX"/>
        </w:rPr>
        <w:t xml:space="preserve">de Ley de Ingresos del Municipio de Mérida para el Ejercicio Fiscal </w:t>
      </w:r>
      <w:r w:rsidR="008439D0" w:rsidRPr="00F8696C">
        <w:rPr>
          <w:rFonts w:ascii="Arial" w:hAnsi="Arial" w:cs="Arial"/>
          <w:lang w:val="es-MX"/>
        </w:rPr>
        <w:t>202</w:t>
      </w:r>
      <w:r w:rsidR="007133E1">
        <w:rPr>
          <w:rFonts w:ascii="Arial" w:hAnsi="Arial" w:cs="Arial"/>
          <w:lang w:val="es-MX"/>
        </w:rPr>
        <w:t>1</w:t>
      </w:r>
      <w:r w:rsidR="002E4CD0" w:rsidRPr="00F8696C">
        <w:rPr>
          <w:rFonts w:ascii="Arial" w:hAnsi="Arial" w:cs="Arial"/>
          <w:lang w:val="es-MX"/>
        </w:rPr>
        <w:t xml:space="preserve">, misma que fue puesta a consideración de esta Soberanía por el </w:t>
      </w:r>
      <w:r w:rsidR="00C35F20" w:rsidRPr="00F8696C">
        <w:rPr>
          <w:rFonts w:ascii="Arial" w:hAnsi="Arial" w:cs="Arial"/>
          <w:lang w:val="es-MX"/>
        </w:rPr>
        <w:t xml:space="preserve">Honorable Cabildo del </w:t>
      </w:r>
      <w:r w:rsidR="002C61BF" w:rsidRPr="00F8696C">
        <w:rPr>
          <w:rFonts w:ascii="Arial" w:hAnsi="Arial" w:cs="Arial"/>
          <w:lang w:val="es-MX"/>
        </w:rPr>
        <w:t>Ayuntamiento de Mérida</w:t>
      </w:r>
      <w:r w:rsidR="008439D0" w:rsidRPr="00F8696C">
        <w:rPr>
          <w:rFonts w:ascii="Arial" w:hAnsi="Arial" w:cs="Arial"/>
          <w:lang w:val="es-MX"/>
        </w:rPr>
        <w:t xml:space="preserve"> y que fuera suscrita por su Presidente Municipal, Licencia</w:t>
      </w:r>
      <w:r w:rsidR="007133E1">
        <w:rPr>
          <w:rFonts w:ascii="Arial" w:hAnsi="Arial" w:cs="Arial"/>
          <w:lang w:val="es-MX"/>
        </w:rPr>
        <w:t>do Renán Alberto Barrera Concha y</w:t>
      </w:r>
      <w:r w:rsidR="008439D0" w:rsidRPr="00F8696C">
        <w:rPr>
          <w:rFonts w:ascii="Arial" w:hAnsi="Arial" w:cs="Arial"/>
          <w:lang w:val="es-MX"/>
        </w:rPr>
        <w:t xml:space="preserve"> el Secretario Municipal, Licenciado Alejandro Iván Ruz Castro. </w:t>
      </w:r>
    </w:p>
    <w:p w:rsidR="000657CE" w:rsidRPr="00F8696C" w:rsidRDefault="000657CE" w:rsidP="009E7241">
      <w:pPr>
        <w:spacing w:line="360" w:lineRule="auto"/>
        <w:jc w:val="both"/>
        <w:rPr>
          <w:rFonts w:ascii="Arial" w:hAnsi="Arial" w:cs="Arial"/>
          <w:lang w:val="es-MX"/>
        </w:rPr>
      </w:pPr>
    </w:p>
    <w:p w:rsidR="000A30AB" w:rsidRPr="00F8696C" w:rsidRDefault="000B1EC0" w:rsidP="009E7241">
      <w:pPr>
        <w:spacing w:line="360" w:lineRule="auto"/>
        <w:ind w:firstLine="708"/>
        <w:jc w:val="both"/>
        <w:rPr>
          <w:rFonts w:ascii="Arial" w:hAnsi="Arial" w:cs="Arial"/>
          <w:b/>
          <w:lang w:val="es-MX"/>
        </w:rPr>
      </w:pPr>
      <w:r w:rsidRPr="00F8696C">
        <w:rPr>
          <w:rFonts w:ascii="Arial" w:hAnsi="Arial" w:cs="Arial"/>
          <w:lang w:val="es-MX"/>
        </w:rPr>
        <w:t>En tales términos, l</w:t>
      </w:r>
      <w:r w:rsidR="0081254B" w:rsidRPr="00F8696C">
        <w:rPr>
          <w:rFonts w:ascii="Arial" w:hAnsi="Arial" w:cs="Arial"/>
          <w:lang w:val="es-MX"/>
        </w:rPr>
        <w:t xml:space="preserve">os </w:t>
      </w:r>
      <w:r w:rsidRPr="00F8696C">
        <w:rPr>
          <w:rFonts w:ascii="Arial" w:hAnsi="Arial" w:cs="Arial"/>
          <w:lang w:val="es-MX"/>
        </w:rPr>
        <w:t xml:space="preserve">suscritos legisladores que </w:t>
      </w:r>
      <w:r w:rsidR="0081254B" w:rsidRPr="00F8696C">
        <w:rPr>
          <w:rFonts w:ascii="Arial" w:hAnsi="Arial" w:cs="Arial"/>
          <w:lang w:val="es-MX"/>
        </w:rPr>
        <w:t>i</w:t>
      </w:r>
      <w:r w:rsidRPr="00F8696C">
        <w:rPr>
          <w:rFonts w:ascii="Arial" w:hAnsi="Arial" w:cs="Arial"/>
          <w:lang w:val="es-MX"/>
        </w:rPr>
        <w:t>ntegramos</w:t>
      </w:r>
      <w:r w:rsidR="00782808" w:rsidRPr="00F8696C">
        <w:rPr>
          <w:rFonts w:ascii="Arial" w:hAnsi="Arial" w:cs="Arial"/>
          <w:lang w:val="es-MX"/>
        </w:rPr>
        <w:t xml:space="preserve"> esta </w:t>
      </w:r>
      <w:r w:rsidR="00C156DC" w:rsidRPr="00F8696C">
        <w:rPr>
          <w:rFonts w:ascii="Arial" w:hAnsi="Arial" w:cs="Arial"/>
          <w:lang w:val="es-MX"/>
        </w:rPr>
        <w:t>c</w:t>
      </w:r>
      <w:r w:rsidR="00782808" w:rsidRPr="00F8696C">
        <w:rPr>
          <w:rFonts w:ascii="Arial" w:hAnsi="Arial" w:cs="Arial"/>
          <w:lang w:val="es-MX"/>
        </w:rPr>
        <w:t xml:space="preserve">omisión </w:t>
      </w:r>
      <w:r w:rsidR="00C156DC" w:rsidRPr="00F8696C">
        <w:rPr>
          <w:rFonts w:ascii="Arial" w:hAnsi="Arial" w:cs="Arial"/>
          <w:lang w:val="es-MX"/>
        </w:rPr>
        <w:t>p</w:t>
      </w:r>
      <w:r w:rsidR="00782808" w:rsidRPr="00F8696C">
        <w:rPr>
          <w:rFonts w:ascii="Arial" w:hAnsi="Arial" w:cs="Arial"/>
          <w:lang w:val="es-MX"/>
        </w:rPr>
        <w:t>ermanente</w:t>
      </w:r>
      <w:r w:rsidRPr="00F8696C">
        <w:rPr>
          <w:rFonts w:ascii="Arial" w:hAnsi="Arial" w:cs="Arial"/>
          <w:lang w:val="es-MX"/>
        </w:rPr>
        <w:t xml:space="preserve">, con suma responsabilidad política y apego a los principios democráticos que caracterizan nuestra labor, </w:t>
      </w:r>
      <w:r w:rsidR="000A30AB" w:rsidRPr="00F8696C">
        <w:rPr>
          <w:rFonts w:ascii="Arial" w:hAnsi="Arial" w:cs="Arial"/>
          <w:lang w:val="es-MX"/>
        </w:rPr>
        <w:t xml:space="preserve">nos avocamos </w:t>
      </w:r>
      <w:r w:rsidR="00D738FC" w:rsidRPr="00F8696C">
        <w:rPr>
          <w:rFonts w:ascii="Arial" w:hAnsi="Arial" w:cs="Arial"/>
          <w:lang w:val="es-MX"/>
        </w:rPr>
        <w:t xml:space="preserve">a realizar el respectivo </w:t>
      </w:r>
      <w:r w:rsidR="000A30AB" w:rsidRPr="00F8696C">
        <w:rPr>
          <w:rFonts w:ascii="Arial" w:hAnsi="Arial" w:cs="Arial"/>
          <w:lang w:val="es-MX"/>
        </w:rPr>
        <w:t xml:space="preserve">estudio y análisis </w:t>
      </w:r>
      <w:r w:rsidR="00D738FC" w:rsidRPr="00F8696C">
        <w:rPr>
          <w:rFonts w:ascii="Arial" w:hAnsi="Arial" w:cs="Arial"/>
          <w:lang w:val="es-MX"/>
        </w:rPr>
        <w:t xml:space="preserve">a </w:t>
      </w:r>
      <w:r w:rsidR="000A30AB" w:rsidRPr="00F8696C">
        <w:rPr>
          <w:rFonts w:ascii="Arial" w:hAnsi="Arial" w:cs="Arial"/>
          <w:lang w:val="es-MX"/>
        </w:rPr>
        <w:t>la iniciativa antes mencionada, considerando los siguientes</w:t>
      </w:r>
      <w:r w:rsidR="00D738FC" w:rsidRPr="00F8696C">
        <w:rPr>
          <w:rFonts w:ascii="Arial" w:hAnsi="Arial" w:cs="Arial"/>
          <w:lang w:val="es-MX"/>
        </w:rPr>
        <w:t>,</w:t>
      </w:r>
    </w:p>
    <w:p w:rsidR="00331906" w:rsidRPr="00F8696C" w:rsidRDefault="00331906" w:rsidP="009E7241">
      <w:pPr>
        <w:widowControl w:val="0"/>
        <w:tabs>
          <w:tab w:val="left" w:pos="720"/>
        </w:tabs>
        <w:autoSpaceDE w:val="0"/>
        <w:autoSpaceDN w:val="0"/>
        <w:adjustRightInd w:val="0"/>
        <w:spacing w:line="360" w:lineRule="auto"/>
        <w:jc w:val="center"/>
        <w:rPr>
          <w:rFonts w:ascii="Arial" w:hAnsi="Arial" w:cs="Arial"/>
          <w:b/>
          <w:lang w:val="es-MX"/>
        </w:rPr>
      </w:pPr>
    </w:p>
    <w:p w:rsidR="000A30AB" w:rsidRDefault="002E142A" w:rsidP="009E7241">
      <w:pPr>
        <w:widowControl w:val="0"/>
        <w:tabs>
          <w:tab w:val="left" w:pos="720"/>
        </w:tabs>
        <w:autoSpaceDE w:val="0"/>
        <w:autoSpaceDN w:val="0"/>
        <w:adjustRightInd w:val="0"/>
        <w:spacing w:line="360" w:lineRule="auto"/>
        <w:jc w:val="center"/>
        <w:rPr>
          <w:rFonts w:ascii="Arial" w:hAnsi="Arial" w:cs="Arial"/>
          <w:b/>
          <w:lang w:val="es-MX"/>
        </w:rPr>
      </w:pPr>
      <w:r w:rsidRPr="00F8696C">
        <w:rPr>
          <w:rFonts w:ascii="Arial" w:hAnsi="Arial" w:cs="Arial"/>
          <w:b/>
          <w:lang w:val="es-MX"/>
        </w:rPr>
        <w:t>A N T E C E D E N T E S:</w:t>
      </w:r>
    </w:p>
    <w:p w:rsidR="00CF3E1A" w:rsidRPr="00F8696C" w:rsidRDefault="00CF3E1A" w:rsidP="009E7241">
      <w:pPr>
        <w:widowControl w:val="0"/>
        <w:tabs>
          <w:tab w:val="left" w:pos="720"/>
        </w:tabs>
        <w:autoSpaceDE w:val="0"/>
        <w:autoSpaceDN w:val="0"/>
        <w:adjustRightInd w:val="0"/>
        <w:spacing w:line="360" w:lineRule="auto"/>
        <w:jc w:val="center"/>
        <w:rPr>
          <w:rFonts w:ascii="Arial" w:hAnsi="Arial" w:cs="Arial"/>
          <w:b/>
          <w:lang w:val="es-MX"/>
        </w:rPr>
      </w:pPr>
    </w:p>
    <w:p w:rsidR="00693064" w:rsidRPr="00F8696C" w:rsidRDefault="00C13B98" w:rsidP="009E7241">
      <w:pPr>
        <w:widowControl w:val="0"/>
        <w:tabs>
          <w:tab w:val="left" w:pos="0"/>
        </w:tabs>
        <w:autoSpaceDE w:val="0"/>
        <w:autoSpaceDN w:val="0"/>
        <w:adjustRightInd w:val="0"/>
        <w:spacing w:line="360" w:lineRule="auto"/>
        <w:jc w:val="both"/>
        <w:rPr>
          <w:rFonts w:ascii="Arial" w:hAnsi="Arial" w:cs="Arial"/>
          <w:lang w:val="es-MX"/>
        </w:rPr>
      </w:pPr>
      <w:r w:rsidRPr="00F8696C">
        <w:rPr>
          <w:rFonts w:ascii="Arial" w:hAnsi="Arial" w:cs="Arial"/>
          <w:b/>
          <w:lang w:val="es-MX"/>
        </w:rPr>
        <w:tab/>
      </w:r>
      <w:r w:rsidR="000A30AB" w:rsidRPr="00F8696C">
        <w:rPr>
          <w:rFonts w:ascii="Arial" w:hAnsi="Arial" w:cs="Arial"/>
          <w:b/>
          <w:lang w:val="es-MX"/>
        </w:rPr>
        <w:t xml:space="preserve">PRIMERO. </w:t>
      </w:r>
      <w:r w:rsidR="000B1EC0" w:rsidRPr="00F8696C">
        <w:rPr>
          <w:rFonts w:ascii="Arial" w:hAnsi="Arial" w:cs="Arial"/>
          <w:lang w:val="es-MX"/>
        </w:rPr>
        <w:t xml:space="preserve">De precedentes los legislativos que brindan certeza y seguridad jurídica al presente documento se precisa hacer referencia al </w:t>
      </w:r>
      <w:r w:rsidR="0039229D" w:rsidRPr="00F8696C">
        <w:rPr>
          <w:rFonts w:ascii="Arial" w:hAnsi="Arial" w:cs="Arial"/>
          <w:lang w:val="es-MX"/>
        </w:rPr>
        <w:t xml:space="preserve">del día </w:t>
      </w:r>
      <w:r w:rsidR="00796D2B" w:rsidRPr="00F8696C">
        <w:rPr>
          <w:rFonts w:ascii="Arial" w:hAnsi="Arial" w:cs="Arial"/>
          <w:lang w:val="es-MX"/>
        </w:rPr>
        <w:t>24 de mayo de 2006, mediante d</w:t>
      </w:r>
      <w:r w:rsidRPr="00F8696C">
        <w:rPr>
          <w:rFonts w:ascii="Arial" w:hAnsi="Arial" w:cs="Arial"/>
          <w:lang w:val="es-MX"/>
        </w:rPr>
        <w:t xml:space="preserve">ecreto número 677, publicado en el Diario Oficial del Gobierno del </w:t>
      </w:r>
      <w:r w:rsidRPr="00F8696C">
        <w:rPr>
          <w:rFonts w:ascii="Arial" w:hAnsi="Arial" w:cs="Arial"/>
          <w:lang w:val="es-MX"/>
        </w:rPr>
        <w:lastRenderedPageBreak/>
        <w:t xml:space="preserve">Estado de Yucatán, </w:t>
      </w:r>
      <w:r w:rsidR="0039229D" w:rsidRPr="00F8696C">
        <w:rPr>
          <w:rFonts w:ascii="Arial" w:hAnsi="Arial" w:cs="Arial"/>
          <w:lang w:val="es-MX"/>
        </w:rPr>
        <w:t>mismo que reformara</w:t>
      </w:r>
      <w:r w:rsidRPr="00F8696C">
        <w:rPr>
          <w:rFonts w:ascii="Arial" w:hAnsi="Arial" w:cs="Arial"/>
          <w:lang w:val="es-MX"/>
        </w:rPr>
        <w:t xml:space="preserve"> la fracción II del artículo 82 de la Constitución Política del Estado de Yucatán, </w:t>
      </w:r>
      <w:r w:rsidR="0039229D" w:rsidRPr="00F8696C">
        <w:rPr>
          <w:rFonts w:ascii="Arial" w:hAnsi="Arial" w:cs="Arial"/>
          <w:lang w:val="es-MX"/>
        </w:rPr>
        <w:t>estableciendo</w:t>
      </w:r>
      <w:r w:rsidRPr="00F8696C">
        <w:rPr>
          <w:rFonts w:ascii="Arial" w:hAnsi="Arial" w:cs="Arial"/>
          <w:lang w:val="es-MX"/>
        </w:rPr>
        <w:t xml:space="preserve"> que los ayuntamientos</w:t>
      </w:r>
      <w:r w:rsidR="00796D2B" w:rsidRPr="00F8696C">
        <w:rPr>
          <w:rFonts w:ascii="Arial" w:hAnsi="Arial" w:cs="Arial"/>
          <w:lang w:val="es-MX"/>
        </w:rPr>
        <w:t xml:space="preserve"> deberán enviar su proyecto de l</w:t>
      </w:r>
      <w:r w:rsidRPr="00F8696C">
        <w:rPr>
          <w:rFonts w:ascii="Arial" w:hAnsi="Arial" w:cs="Arial"/>
          <w:lang w:val="es-MX"/>
        </w:rPr>
        <w:t xml:space="preserve">ey de </w:t>
      </w:r>
      <w:r w:rsidR="00796D2B" w:rsidRPr="00F8696C">
        <w:rPr>
          <w:rFonts w:ascii="Arial" w:hAnsi="Arial" w:cs="Arial"/>
          <w:lang w:val="es-MX"/>
        </w:rPr>
        <w:t>i</w:t>
      </w:r>
      <w:r w:rsidRPr="00F8696C">
        <w:rPr>
          <w:rFonts w:ascii="Arial" w:hAnsi="Arial" w:cs="Arial"/>
          <w:lang w:val="es-MX"/>
        </w:rPr>
        <w:t xml:space="preserve">ngresos a la legislatura local, a más tardar el 25 de noviembre de cada año. </w:t>
      </w:r>
    </w:p>
    <w:p w:rsidR="000B1EC0" w:rsidRPr="00F8696C" w:rsidRDefault="000B1EC0" w:rsidP="009E7241">
      <w:pPr>
        <w:widowControl w:val="0"/>
        <w:tabs>
          <w:tab w:val="left" w:pos="0"/>
        </w:tabs>
        <w:autoSpaceDE w:val="0"/>
        <w:autoSpaceDN w:val="0"/>
        <w:adjustRightInd w:val="0"/>
        <w:spacing w:line="360" w:lineRule="auto"/>
        <w:jc w:val="both"/>
        <w:rPr>
          <w:rFonts w:ascii="Arial" w:hAnsi="Arial" w:cs="Arial"/>
          <w:lang w:val="es-MX"/>
        </w:rPr>
      </w:pPr>
    </w:p>
    <w:p w:rsidR="00134D0B" w:rsidRPr="00F8696C" w:rsidRDefault="00AA5280" w:rsidP="00134D0B">
      <w:pPr>
        <w:widowControl w:val="0"/>
        <w:tabs>
          <w:tab w:val="left" w:pos="0"/>
        </w:tabs>
        <w:autoSpaceDE w:val="0"/>
        <w:autoSpaceDN w:val="0"/>
        <w:adjustRightInd w:val="0"/>
        <w:spacing w:line="360" w:lineRule="auto"/>
        <w:jc w:val="both"/>
        <w:rPr>
          <w:rFonts w:ascii="Arial" w:hAnsi="Arial" w:cs="Arial"/>
          <w:lang w:val="es-MX"/>
        </w:rPr>
      </w:pPr>
      <w:r w:rsidRPr="00F8696C">
        <w:rPr>
          <w:rFonts w:ascii="Arial" w:hAnsi="Arial" w:cs="Arial"/>
          <w:lang w:val="es-MX"/>
        </w:rPr>
        <w:tab/>
      </w:r>
      <w:r w:rsidR="00C13B98" w:rsidRPr="00F8696C">
        <w:rPr>
          <w:rFonts w:ascii="Arial" w:hAnsi="Arial" w:cs="Arial"/>
          <w:b/>
          <w:lang w:val="es-MX"/>
        </w:rPr>
        <w:t>SEGUNDO.</w:t>
      </w:r>
      <w:r w:rsidR="00C13B98" w:rsidRPr="00F8696C">
        <w:rPr>
          <w:rFonts w:ascii="Arial" w:hAnsi="Arial" w:cs="Arial"/>
          <w:lang w:val="es-MX"/>
        </w:rPr>
        <w:t xml:space="preserve"> </w:t>
      </w:r>
      <w:r w:rsidR="0039229D" w:rsidRPr="00F8696C">
        <w:rPr>
          <w:rFonts w:ascii="Arial" w:hAnsi="Arial" w:cs="Arial"/>
          <w:lang w:val="es-MX"/>
        </w:rPr>
        <w:t xml:space="preserve">En plena observancia a lo estipulado en la norma local, el día </w:t>
      </w:r>
      <w:r w:rsidR="007133E1">
        <w:rPr>
          <w:rFonts w:ascii="Arial" w:hAnsi="Arial" w:cs="Arial"/>
          <w:lang w:val="es-MX"/>
        </w:rPr>
        <w:t>miércoles</w:t>
      </w:r>
      <w:r w:rsidR="00C13B98" w:rsidRPr="00F8696C">
        <w:rPr>
          <w:rFonts w:ascii="Arial" w:hAnsi="Arial" w:cs="Arial"/>
          <w:lang w:val="es-MX"/>
        </w:rPr>
        <w:t xml:space="preserve"> </w:t>
      </w:r>
      <w:r w:rsidR="002B04FD" w:rsidRPr="00F8696C">
        <w:rPr>
          <w:rFonts w:ascii="Arial" w:hAnsi="Arial" w:cs="Arial"/>
          <w:lang w:val="es-MX"/>
        </w:rPr>
        <w:t>2</w:t>
      </w:r>
      <w:r w:rsidR="007133E1">
        <w:rPr>
          <w:rFonts w:ascii="Arial" w:hAnsi="Arial" w:cs="Arial"/>
          <w:lang w:val="es-MX"/>
        </w:rPr>
        <w:t>5</w:t>
      </w:r>
      <w:r w:rsidR="002B210D" w:rsidRPr="00F8696C">
        <w:rPr>
          <w:rFonts w:ascii="Arial" w:hAnsi="Arial" w:cs="Arial"/>
          <w:lang w:val="es-MX"/>
        </w:rPr>
        <w:t xml:space="preserve"> de noviembre del año en curso, </w:t>
      </w:r>
      <w:r w:rsidR="0039229D" w:rsidRPr="00F8696C">
        <w:rPr>
          <w:rFonts w:ascii="Arial" w:hAnsi="Arial" w:cs="Arial"/>
          <w:lang w:val="es-MX"/>
        </w:rPr>
        <w:t>fue presentada</w:t>
      </w:r>
      <w:r w:rsidR="002B210D" w:rsidRPr="00F8696C">
        <w:rPr>
          <w:rFonts w:ascii="Arial" w:hAnsi="Arial" w:cs="Arial"/>
          <w:lang w:val="es-MX"/>
        </w:rPr>
        <w:t xml:space="preserve"> l</w:t>
      </w:r>
      <w:r w:rsidR="00C13B98" w:rsidRPr="00F8696C">
        <w:rPr>
          <w:rFonts w:ascii="Arial" w:hAnsi="Arial" w:cs="Arial"/>
          <w:lang w:val="es-MX"/>
        </w:rPr>
        <w:t>a iniciativa de Ley de Ingresos del Municipio de Méri</w:t>
      </w:r>
      <w:r w:rsidR="002B04FD" w:rsidRPr="00F8696C">
        <w:rPr>
          <w:rFonts w:ascii="Arial" w:hAnsi="Arial" w:cs="Arial"/>
          <w:lang w:val="es-MX"/>
        </w:rPr>
        <w:t>da para el Ejercicio Fiscal 20</w:t>
      </w:r>
      <w:r w:rsidR="0039229D" w:rsidRPr="00F8696C">
        <w:rPr>
          <w:rFonts w:ascii="Arial" w:hAnsi="Arial" w:cs="Arial"/>
          <w:lang w:val="es-MX"/>
        </w:rPr>
        <w:t>2</w:t>
      </w:r>
      <w:r w:rsidR="007133E1">
        <w:rPr>
          <w:rFonts w:ascii="Arial" w:hAnsi="Arial" w:cs="Arial"/>
          <w:lang w:val="es-MX"/>
        </w:rPr>
        <w:t>1</w:t>
      </w:r>
      <w:r w:rsidR="004D0CAE" w:rsidRPr="00F8696C">
        <w:rPr>
          <w:rFonts w:ascii="Arial" w:hAnsi="Arial" w:cs="Arial"/>
          <w:lang w:val="es-MX"/>
        </w:rPr>
        <w:t>;</w:t>
      </w:r>
      <w:r w:rsidR="00C13B98" w:rsidRPr="00F8696C">
        <w:rPr>
          <w:rFonts w:ascii="Arial" w:hAnsi="Arial" w:cs="Arial"/>
          <w:lang w:val="es-MX"/>
        </w:rPr>
        <w:t xml:space="preserve"> </w:t>
      </w:r>
      <w:r w:rsidR="0039229D" w:rsidRPr="00F8696C">
        <w:rPr>
          <w:rFonts w:ascii="Arial" w:hAnsi="Arial" w:cs="Arial"/>
          <w:lang w:val="es-MX"/>
        </w:rPr>
        <w:t xml:space="preserve">ello con base a la </w:t>
      </w:r>
      <w:r w:rsidR="002B210D" w:rsidRPr="00F8696C">
        <w:rPr>
          <w:rFonts w:ascii="Arial" w:hAnsi="Arial" w:cs="Arial"/>
          <w:lang w:val="es-MX"/>
        </w:rPr>
        <w:t xml:space="preserve">facultad </w:t>
      </w:r>
      <w:r w:rsidR="0039229D" w:rsidRPr="00F8696C">
        <w:rPr>
          <w:rFonts w:ascii="Arial" w:hAnsi="Arial" w:cs="Arial"/>
          <w:lang w:val="es-MX"/>
        </w:rPr>
        <w:t>constitucional que posibilita al orden municipal para presentar iniciativas en correlación con lo señalado en e</w:t>
      </w:r>
      <w:r w:rsidR="00C13B98" w:rsidRPr="00F8696C">
        <w:rPr>
          <w:rFonts w:ascii="Arial" w:hAnsi="Arial" w:cs="Arial"/>
          <w:lang w:val="es-MX"/>
        </w:rPr>
        <w:t xml:space="preserve">l </w:t>
      </w:r>
      <w:r w:rsidR="0039229D" w:rsidRPr="00F8696C">
        <w:rPr>
          <w:rFonts w:ascii="Arial" w:hAnsi="Arial" w:cs="Arial"/>
          <w:lang w:val="es-MX"/>
        </w:rPr>
        <w:t>numeral</w:t>
      </w:r>
      <w:r w:rsidR="00C13B98" w:rsidRPr="00F8696C">
        <w:rPr>
          <w:rFonts w:ascii="Arial" w:hAnsi="Arial" w:cs="Arial"/>
          <w:lang w:val="es-MX"/>
        </w:rPr>
        <w:t xml:space="preserve"> </w:t>
      </w:r>
      <w:r w:rsidR="0096040F" w:rsidRPr="00F8696C">
        <w:rPr>
          <w:rFonts w:ascii="Arial" w:hAnsi="Arial" w:cs="Arial"/>
          <w:lang w:val="es-MX"/>
        </w:rPr>
        <w:t>16</w:t>
      </w:r>
      <w:r w:rsidR="00C13B98" w:rsidRPr="00F8696C">
        <w:rPr>
          <w:rFonts w:ascii="Arial" w:hAnsi="Arial" w:cs="Arial"/>
          <w:lang w:val="es-MX"/>
        </w:rPr>
        <w:t xml:space="preserve"> de la Ley de Gobierno de</w:t>
      </w:r>
      <w:r w:rsidR="0096040F" w:rsidRPr="00F8696C">
        <w:rPr>
          <w:rFonts w:ascii="Arial" w:hAnsi="Arial" w:cs="Arial"/>
          <w:lang w:val="es-MX"/>
        </w:rPr>
        <w:t>l Poder Legislativo</w:t>
      </w:r>
      <w:r w:rsidR="00C13B98" w:rsidRPr="00F8696C">
        <w:rPr>
          <w:rFonts w:ascii="Arial" w:hAnsi="Arial" w:cs="Arial"/>
          <w:lang w:val="es-MX"/>
        </w:rPr>
        <w:t xml:space="preserve"> del Estado de Yucatán; </w:t>
      </w:r>
      <w:r w:rsidR="0039229D" w:rsidRPr="00F8696C">
        <w:rPr>
          <w:rFonts w:ascii="Arial" w:hAnsi="Arial" w:cs="Arial"/>
          <w:lang w:val="es-MX"/>
        </w:rPr>
        <w:t xml:space="preserve">marco normativo que en conjunto </w:t>
      </w:r>
      <w:r w:rsidR="00C13B98" w:rsidRPr="00F8696C">
        <w:rPr>
          <w:rFonts w:ascii="Arial" w:hAnsi="Arial" w:cs="Arial"/>
          <w:lang w:val="es-MX"/>
        </w:rPr>
        <w:t xml:space="preserve">otorga al </w:t>
      </w:r>
      <w:r w:rsidR="0039229D" w:rsidRPr="00F8696C">
        <w:rPr>
          <w:rFonts w:ascii="Arial" w:hAnsi="Arial" w:cs="Arial"/>
          <w:lang w:val="es-MX"/>
        </w:rPr>
        <w:t>Ayuntamiento de Mérida la facultad</w:t>
      </w:r>
      <w:r w:rsidR="00C13B98" w:rsidRPr="00F8696C">
        <w:rPr>
          <w:rFonts w:ascii="Arial" w:hAnsi="Arial" w:cs="Arial"/>
          <w:lang w:val="es-MX"/>
        </w:rPr>
        <w:t xml:space="preserve"> </w:t>
      </w:r>
      <w:r w:rsidR="0039229D" w:rsidRPr="00F8696C">
        <w:rPr>
          <w:rFonts w:ascii="Arial" w:hAnsi="Arial" w:cs="Arial"/>
          <w:lang w:val="es-MX"/>
        </w:rPr>
        <w:t>para</w:t>
      </w:r>
      <w:r w:rsidR="00C13B98" w:rsidRPr="00F8696C">
        <w:rPr>
          <w:rFonts w:ascii="Arial" w:hAnsi="Arial" w:cs="Arial"/>
          <w:lang w:val="es-MX"/>
        </w:rPr>
        <w:t xml:space="preserve"> iniciar leyes</w:t>
      </w:r>
      <w:r w:rsidR="00134D0B" w:rsidRPr="00F8696C">
        <w:rPr>
          <w:rFonts w:ascii="Arial" w:hAnsi="Arial" w:cs="Arial"/>
          <w:lang w:val="es-MX"/>
        </w:rPr>
        <w:t>,</w:t>
      </w:r>
      <w:r w:rsidR="00C13B98" w:rsidRPr="00F8696C">
        <w:rPr>
          <w:rFonts w:ascii="Arial" w:hAnsi="Arial" w:cs="Arial"/>
          <w:lang w:val="es-MX"/>
        </w:rPr>
        <w:t xml:space="preserve"> </w:t>
      </w:r>
      <w:r w:rsidR="00134D0B" w:rsidRPr="00F8696C">
        <w:rPr>
          <w:rFonts w:ascii="Arial" w:hAnsi="Arial" w:cs="Arial"/>
          <w:lang w:val="es-MX"/>
        </w:rPr>
        <w:t>y más tratándose lo referente a su autonomía tributaria, ante esta soberanía.</w:t>
      </w:r>
    </w:p>
    <w:p w:rsidR="00134D0B" w:rsidRPr="00F8696C" w:rsidRDefault="00134D0B" w:rsidP="00134D0B">
      <w:pPr>
        <w:widowControl w:val="0"/>
        <w:tabs>
          <w:tab w:val="left" w:pos="0"/>
        </w:tabs>
        <w:autoSpaceDE w:val="0"/>
        <w:autoSpaceDN w:val="0"/>
        <w:adjustRightInd w:val="0"/>
        <w:spacing w:line="360" w:lineRule="auto"/>
        <w:jc w:val="both"/>
        <w:rPr>
          <w:rFonts w:ascii="Arial" w:hAnsi="Arial" w:cs="Arial"/>
          <w:b/>
          <w:lang w:val="es-MX"/>
        </w:rPr>
      </w:pPr>
    </w:p>
    <w:p w:rsidR="002C61BF" w:rsidRPr="00F8696C" w:rsidRDefault="00DA0304" w:rsidP="009E7241">
      <w:pPr>
        <w:widowControl w:val="0"/>
        <w:tabs>
          <w:tab w:val="left" w:pos="0"/>
        </w:tabs>
        <w:autoSpaceDE w:val="0"/>
        <w:autoSpaceDN w:val="0"/>
        <w:adjustRightInd w:val="0"/>
        <w:spacing w:line="360" w:lineRule="auto"/>
        <w:jc w:val="both"/>
        <w:rPr>
          <w:rFonts w:ascii="Arial" w:hAnsi="Arial" w:cs="Arial"/>
          <w:lang w:val="es-MX"/>
        </w:rPr>
      </w:pPr>
      <w:r w:rsidRPr="00F8696C">
        <w:rPr>
          <w:rFonts w:ascii="Arial" w:hAnsi="Arial" w:cs="Arial"/>
          <w:lang w:val="es-MX"/>
        </w:rPr>
        <w:tab/>
      </w:r>
      <w:r w:rsidRPr="00F8696C">
        <w:rPr>
          <w:rFonts w:ascii="Arial" w:hAnsi="Arial" w:cs="Arial"/>
          <w:b/>
          <w:lang w:val="es-MX"/>
        </w:rPr>
        <w:t>TERCERO.</w:t>
      </w:r>
      <w:r w:rsidRPr="00F8696C">
        <w:rPr>
          <w:rFonts w:ascii="Arial" w:hAnsi="Arial" w:cs="Arial"/>
          <w:lang w:val="es-MX"/>
        </w:rPr>
        <w:t xml:space="preserve"> </w:t>
      </w:r>
      <w:r w:rsidR="00134D0B" w:rsidRPr="00F8696C">
        <w:rPr>
          <w:rFonts w:ascii="Arial" w:hAnsi="Arial" w:cs="Arial"/>
          <w:lang w:val="es-MX"/>
        </w:rPr>
        <w:t xml:space="preserve">Bajo este contexto, quienes suscribieron la iniciativa </w:t>
      </w:r>
      <w:r w:rsidR="002C61BF" w:rsidRPr="00F8696C">
        <w:rPr>
          <w:rFonts w:ascii="Arial" w:hAnsi="Arial" w:cs="Arial"/>
          <w:lang w:val="es-MX"/>
        </w:rPr>
        <w:t xml:space="preserve">La </w:t>
      </w:r>
      <w:r w:rsidR="0081254B" w:rsidRPr="00F8696C">
        <w:rPr>
          <w:rFonts w:ascii="Arial" w:hAnsi="Arial" w:cs="Arial"/>
          <w:lang w:val="es-MX"/>
        </w:rPr>
        <w:t>a</w:t>
      </w:r>
      <w:r w:rsidR="002C61BF" w:rsidRPr="00F8696C">
        <w:rPr>
          <w:rFonts w:ascii="Arial" w:hAnsi="Arial" w:cs="Arial"/>
          <w:lang w:val="es-MX"/>
        </w:rPr>
        <w:t xml:space="preserve">utoridad </w:t>
      </w:r>
      <w:r w:rsidR="0081254B" w:rsidRPr="00F8696C">
        <w:rPr>
          <w:rFonts w:ascii="Arial" w:hAnsi="Arial" w:cs="Arial"/>
          <w:lang w:val="es-MX"/>
        </w:rPr>
        <w:t>m</w:t>
      </w:r>
      <w:r w:rsidR="002C61BF" w:rsidRPr="00F8696C">
        <w:rPr>
          <w:rFonts w:ascii="Arial" w:hAnsi="Arial" w:cs="Arial"/>
          <w:lang w:val="es-MX"/>
        </w:rPr>
        <w:t>unicipal</w:t>
      </w:r>
      <w:r w:rsidR="00EA546E" w:rsidRPr="00F8696C">
        <w:rPr>
          <w:rFonts w:ascii="Arial" w:hAnsi="Arial" w:cs="Arial"/>
          <w:lang w:val="es-MX"/>
        </w:rPr>
        <w:t>,</w:t>
      </w:r>
      <w:r w:rsidR="002C61BF" w:rsidRPr="00F8696C">
        <w:rPr>
          <w:rFonts w:ascii="Arial" w:hAnsi="Arial" w:cs="Arial"/>
          <w:lang w:val="es-MX"/>
        </w:rPr>
        <w:t xml:space="preserve"> en su exposición de motivos</w:t>
      </w:r>
      <w:r w:rsidR="00EA546E" w:rsidRPr="00F8696C">
        <w:rPr>
          <w:rFonts w:ascii="Arial" w:hAnsi="Arial" w:cs="Arial"/>
          <w:lang w:val="es-MX"/>
        </w:rPr>
        <w:t>,</w:t>
      </w:r>
      <w:r w:rsidR="00AD0C43" w:rsidRPr="00F8696C">
        <w:rPr>
          <w:rFonts w:ascii="Arial" w:hAnsi="Arial" w:cs="Arial"/>
          <w:lang w:val="es-MX"/>
        </w:rPr>
        <w:t xml:space="preserve"> </w:t>
      </w:r>
      <w:r w:rsidR="009165F3" w:rsidRPr="00F8696C">
        <w:rPr>
          <w:rFonts w:ascii="Arial" w:hAnsi="Arial" w:cs="Arial"/>
          <w:lang w:val="es-MX"/>
        </w:rPr>
        <w:t xml:space="preserve">en la parte conducente, </w:t>
      </w:r>
      <w:r w:rsidR="00EA546E" w:rsidRPr="00F8696C">
        <w:rPr>
          <w:rFonts w:ascii="Arial" w:hAnsi="Arial" w:cs="Arial"/>
          <w:lang w:val="es-MX"/>
        </w:rPr>
        <w:t xml:space="preserve">señala </w:t>
      </w:r>
      <w:r w:rsidR="002C61BF" w:rsidRPr="00F8696C">
        <w:rPr>
          <w:rFonts w:ascii="Arial" w:hAnsi="Arial" w:cs="Arial"/>
          <w:lang w:val="es-MX"/>
        </w:rPr>
        <w:t>lo siguiente</w:t>
      </w:r>
      <w:r w:rsidR="00E371D5" w:rsidRPr="00F8696C">
        <w:rPr>
          <w:rFonts w:ascii="Arial" w:hAnsi="Arial" w:cs="Arial"/>
          <w:lang w:val="es-MX"/>
        </w:rPr>
        <w:t>:</w:t>
      </w:r>
    </w:p>
    <w:p w:rsidR="004260EB" w:rsidRPr="00A147D3" w:rsidRDefault="004260EB" w:rsidP="00A147D3">
      <w:pPr>
        <w:widowControl w:val="0"/>
        <w:tabs>
          <w:tab w:val="left" w:pos="0"/>
        </w:tabs>
        <w:autoSpaceDE w:val="0"/>
        <w:autoSpaceDN w:val="0"/>
        <w:adjustRightInd w:val="0"/>
        <w:spacing w:line="360" w:lineRule="auto"/>
        <w:jc w:val="both"/>
        <w:rPr>
          <w:rFonts w:ascii="Arial" w:hAnsi="Arial" w:cs="Arial"/>
          <w:sz w:val="20"/>
          <w:szCs w:val="20"/>
          <w:lang w:val="es-MX"/>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“El Ayuntamiento de Mérida 2018-2021 de acuerdo a su Plan Municipal de Desarrollo,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 xml:space="preserve">El proyecto de iniciativa está elaborado con base en lo establecido en la Ley General de Contabilidad Gubernamental, la Ley de Disciplina Financiera de las Entidades Federativas y los Municipios, la Ley del Presupuesto y Contabilidad Gubernamental del Estado de Yucatán, así como en las disposiciones normativas emitidas por el Consejo Nacional de Armonización Contable (CONAC). </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Asimismo, para su elaboración, también se tomaron en consideración los Criterios Generales de Política Económica para la Iniciativa de Ley de Ingresos y el Proyecto de Presupuesto de Egresos de la Federación correspondientes al Ejercicio Fiscal 2021.</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lastRenderedPageBreak/>
        <w:t>La Iniciativa de Ley de Ingresos del Municipio de Mérida, Yucatán, para el ejercicio fiscal 2021, además de contener los conceptos de fuentes ordinarias de ingresos de conformidad a lo establecido en la Ley de Hacienda del Municipio de Mérida, también prevé otras fuentes de ingresos extraordinarios, las cuales a través de su Órgano Hacendario podrá cobrarse a los contribuyentes domiciliados dentro del territorio o bien recibir de conformidad con lo que dictan las Leyes de la materia, durante el ejercicio fiscal antes mencionado.</w:t>
      </w:r>
    </w:p>
    <w:p w:rsidR="007133E1" w:rsidRPr="007133E1" w:rsidRDefault="007133E1" w:rsidP="007133E1">
      <w:pPr>
        <w:autoSpaceDE w:val="0"/>
        <w:autoSpaceDN w:val="0"/>
        <w:adjustRightInd w:val="0"/>
        <w:spacing w:line="276" w:lineRule="auto"/>
        <w:ind w:left="851" w:right="476"/>
        <w:rPr>
          <w:rFonts w:ascii="Arial" w:hAnsi="Arial" w:cs="Arial"/>
          <w:bCs/>
          <w:i/>
          <w:sz w:val="20"/>
          <w:szCs w:val="20"/>
        </w:rPr>
      </w:pPr>
    </w:p>
    <w:p w:rsidR="007133E1" w:rsidRPr="007133E1" w:rsidRDefault="007133E1" w:rsidP="007133E1">
      <w:pPr>
        <w:spacing w:line="276" w:lineRule="auto"/>
        <w:ind w:left="851" w:right="476"/>
        <w:rPr>
          <w:rFonts w:ascii="Arial" w:hAnsi="Arial" w:cs="Arial"/>
          <w:i/>
          <w:sz w:val="20"/>
          <w:szCs w:val="20"/>
        </w:rPr>
      </w:pPr>
      <w:r w:rsidRPr="007133E1">
        <w:rPr>
          <w:rFonts w:ascii="Arial" w:hAnsi="Arial" w:cs="Arial"/>
          <w:i/>
          <w:sz w:val="20"/>
          <w:szCs w:val="20"/>
        </w:rPr>
        <w:t>II. Objetivos anuales, estrategias y metas</w:t>
      </w:r>
    </w:p>
    <w:p w:rsidR="007133E1" w:rsidRPr="007133E1" w:rsidRDefault="007133E1" w:rsidP="007133E1">
      <w:pPr>
        <w:spacing w:line="276" w:lineRule="auto"/>
        <w:ind w:left="851" w:right="476"/>
        <w:rPr>
          <w:rFonts w:ascii="Arial" w:hAnsi="Arial" w:cs="Arial"/>
          <w:bCs/>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El Ayuntamiento de Mérida 2018-2021 de acuerdo a su Plan Municipal de Desarrollo,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Las decisiones de la autoridad compartidas responsablemente con la sociedad, trazan el camino hacia una Mérida innovadora, emprendedora y con visión social y de bienestar común, a través del manejo transparente, equilibrado y eficaz de las finanzas públicas.</w:t>
      </w:r>
    </w:p>
    <w:p w:rsidR="007133E1" w:rsidRPr="007133E1" w:rsidRDefault="007133E1" w:rsidP="007133E1">
      <w:pPr>
        <w:ind w:left="851" w:right="476"/>
        <w:textAlignment w:val="baseline"/>
        <w:outlineLvl w:val="1"/>
        <w:rPr>
          <w:rFonts w:ascii="Arial" w:hAnsi="Arial" w:cs="Arial"/>
          <w:bCs/>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 xml:space="preserve">Las estrategias planteadas por esta administración son: aplicar una eficaz y eficiente administración de las finanzas públicas, basándonos en las premisas fundamentales de austeridad, honradez y honestidad, donde predomine el fortalecimiento de los ingresos propios y se presente con total transparencia la ejecución de los mismos; proyectar a Mérida como una ciudad moderna, innovadora y responsable con el medio ambiente; 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 implementar un modelo de mejora regulatoria municipal que procure el acceso a los servicios y la realización de trámites municipales de manera sencilla y ágil e impulsar acciones que favorezcan el bienestar de las familias del Municipio de Mérida, mediante la vinculación con la sociedad civil y la prestación de servicios eficientes de calidad y con trato digno. </w:t>
      </w:r>
    </w:p>
    <w:p w:rsidR="007133E1" w:rsidRPr="007133E1" w:rsidRDefault="007133E1" w:rsidP="007133E1">
      <w:pPr>
        <w:pStyle w:val="Prrafodelista"/>
        <w:spacing w:before="100" w:beforeAutospacing="1" w:after="100" w:afterAutospacing="1"/>
        <w:ind w:left="851" w:right="476"/>
        <w:jc w:val="both"/>
        <w:rPr>
          <w:rFonts w:ascii="Arial" w:hAnsi="Arial" w:cs="Arial"/>
          <w:i/>
          <w:sz w:val="20"/>
          <w:szCs w:val="20"/>
        </w:rPr>
      </w:pPr>
      <w:bookmarkStart w:id="0" w:name="_Hlk530674422"/>
      <w:r w:rsidRPr="007133E1">
        <w:rPr>
          <w:rFonts w:ascii="Arial" w:hAnsi="Arial" w:cs="Arial"/>
          <w:i/>
          <w:sz w:val="20"/>
          <w:szCs w:val="20"/>
        </w:rPr>
        <w:t>III. Proyecciones de las finanzas públicas por un período de tres años</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 xml:space="preserve">En apego a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once de octubre de dos mil dieciséis en el Diario Oficial de la Federación y con fecha de última reforma publicada en el mismo el veintisiete de septiembre de dos mil dieciocho, </w:t>
      </w:r>
      <w:r w:rsidRPr="007133E1">
        <w:rPr>
          <w:rFonts w:ascii="Arial" w:hAnsi="Arial" w:cs="Arial"/>
          <w:i/>
          <w:sz w:val="20"/>
          <w:szCs w:val="20"/>
        </w:rPr>
        <w:lastRenderedPageBreak/>
        <w:t xml:space="preserve">se incluyen las proyecciones de las finanzas públicas por un periodo de tres años (Anexo I). </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spacing w:line="276" w:lineRule="auto"/>
        <w:ind w:left="851" w:right="476"/>
        <w:rPr>
          <w:rFonts w:ascii="Arial" w:hAnsi="Arial" w:cs="Arial"/>
          <w:bCs/>
          <w:i/>
          <w:sz w:val="20"/>
          <w:szCs w:val="20"/>
        </w:rPr>
      </w:pPr>
      <w:r w:rsidRPr="007133E1">
        <w:rPr>
          <w:rFonts w:ascii="Arial" w:hAnsi="Arial" w:cs="Arial"/>
          <w:i/>
          <w:sz w:val="20"/>
          <w:szCs w:val="20"/>
        </w:rPr>
        <w:t>IV. Riesgos relevantes para las finanzas públicas</w:t>
      </w:r>
    </w:p>
    <w:p w:rsidR="007133E1" w:rsidRPr="007133E1" w:rsidRDefault="007133E1" w:rsidP="007133E1">
      <w:pPr>
        <w:autoSpaceDE w:val="0"/>
        <w:autoSpaceDN w:val="0"/>
        <w:adjustRightInd w:val="0"/>
        <w:ind w:left="851" w:right="476"/>
        <w:rPr>
          <w:rFonts w:ascii="Arial" w:hAnsi="Arial" w:cs="Arial"/>
          <w:bCs/>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La aparición del COVID-19 originada por el virus SARS-COV2 y las restricciones a la movilidad y a la realización de actividades que se pusieron en marcha para salvaguardar a la población y así evitar la propagación masiva del virus, generaron una contracción económica no solo a nivel municipal, sino a nivel mundial, después de más de 8 meses en que se dieran los primeros casos del virus en nuestro Municipio la reactivación económica se va dando de manera gradual, sin aun, poder alcanzar los niveles de una normalidad al 100%,  el entorno económico se torna adverso y de mantenernos en esta situación seguirá la presión sobre el gasto orientado a conservar la salud de los habitantes de nuestro Municipio dada la emergencia sanitaria. Otro punto importante a considerar es una mayor asignación de recursos para atender las actividades orientadas hacia la reactivación económica y en apoyo a las personas que se encuentran en situación de vulnerabilidad.</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Una recuperación económica nacional a menor ritmo significa menores ingresos tributarios y eso se traduce en menores ingresos federales que reciben los Municipios a través de las participaciones y aportaciones, situación que observaremos en el ejercicio 2021 dado los planteamientos realizados en la Ley de Ingresos y Presupuesto de Egresos de la Federación. Asimismo, ante un escenario adverso, caídas en el precio del petróleo podrían generar presión a las finanzas al impactar a los ingresos que se reciben de la Federación.</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Ante los riesgos económicos, el Municipio de Mérida plantea el fortalecimiento de la recaudación propia, sin embargo, esta puede ser afectada en el caso de una disminución de las participaciones y aportaciones federales.</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Adicionalmente otro factor de riego relevante es la transición de la administración pública municipal 2018-2021, la cual concluye en agosto de 2021.</w:t>
      </w:r>
    </w:p>
    <w:p w:rsidR="007133E1" w:rsidRPr="007133E1" w:rsidRDefault="007133E1" w:rsidP="007133E1">
      <w:pPr>
        <w:spacing w:before="100" w:beforeAutospacing="1" w:after="100" w:afterAutospacing="1"/>
        <w:ind w:left="851" w:right="476"/>
        <w:jc w:val="both"/>
        <w:rPr>
          <w:rFonts w:ascii="Arial" w:hAnsi="Arial" w:cs="Arial"/>
          <w:i/>
          <w:sz w:val="20"/>
          <w:szCs w:val="20"/>
        </w:rPr>
      </w:pPr>
      <w:r w:rsidRPr="007133E1">
        <w:rPr>
          <w:rFonts w:ascii="Arial" w:hAnsi="Arial" w:cs="Arial"/>
          <w:i/>
          <w:sz w:val="20"/>
          <w:szCs w:val="20"/>
        </w:rPr>
        <w:t>V. Los resultados de las finanzas públicas</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w:t>
      </w:r>
    </w:p>
    <w:bookmarkEnd w:id="0"/>
    <w:p w:rsidR="007133E1" w:rsidRPr="007133E1" w:rsidRDefault="007133E1" w:rsidP="007133E1">
      <w:pPr>
        <w:spacing w:line="276" w:lineRule="auto"/>
        <w:ind w:left="851" w:right="476"/>
        <w:rPr>
          <w:rFonts w:ascii="Arial" w:hAnsi="Arial" w:cs="Arial"/>
          <w:i/>
          <w:sz w:val="20"/>
          <w:szCs w:val="20"/>
        </w:rPr>
      </w:pPr>
    </w:p>
    <w:p w:rsidR="007133E1" w:rsidRPr="007133E1" w:rsidRDefault="007133E1" w:rsidP="007133E1">
      <w:pPr>
        <w:spacing w:line="276" w:lineRule="auto"/>
        <w:ind w:left="851" w:right="476"/>
        <w:rPr>
          <w:rFonts w:ascii="Arial" w:hAnsi="Arial" w:cs="Arial"/>
          <w:i/>
          <w:sz w:val="20"/>
          <w:szCs w:val="20"/>
        </w:rPr>
      </w:pPr>
      <w:r w:rsidRPr="007133E1">
        <w:rPr>
          <w:rFonts w:ascii="Arial" w:hAnsi="Arial" w:cs="Arial"/>
          <w:i/>
          <w:sz w:val="20"/>
          <w:szCs w:val="20"/>
        </w:rPr>
        <w:t>VI. Estimación de ingresos correspondientes al cierre del ejercicio fiscal 2020</w:t>
      </w:r>
    </w:p>
    <w:p w:rsidR="007133E1" w:rsidRPr="007133E1" w:rsidRDefault="007133E1" w:rsidP="007133E1">
      <w:pPr>
        <w:autoSpaceDE w:val="0"/>
        <w:autoSpaceDN w:val="0"/>
        <w:adjustRightInd w:val="0"/>
        <w:spacing w:line="276" w:lineRule="auto"/>
        <w:ind w:left="851" w:right="476"/>
        <w:rPr>
          <w:rFonts w:ascii="Arial" w:hAnsi="Arial" w:cs="Arial"/>
          <w:bCs/>
          <w:i/>
          <w:sz w:val="20"/>
          <w:szCs w:val="20"/>
          <w:lang w:val="es-MX"/>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 xml:space="preserve">El cierre del Ejercicio Fiscal 2020 se estima sea con ingresos por un monto de $ 3,368,524,332.62 (Tres mil trescientos sesenta y ocho millones, quinientos veinticuatro mil, trescientos treinta y dos pesos 62/100 M.N.), lo cual representa un 6% menos comparado con lo presupuestado para 2020. El cierre del ejercicio 2020 está integrado </w:t>
      </w:r>
      <w:r w:rsidRPr="007133E1">
        <w:rPr>
          <w:rFonts w:ascii="Arial" w:hAnsi="Arial" w:cs="Arial"/>
          <w:i/>
          <w:sz w:val="20"/>
          <w:szCs w:val="20"/>
        </w:rPr>
        <w:lastRenderedPageBreak/>
        <w:t xml:space="preserve">por Impuestos por un importe de $ 938,955,406.05 (Novecientos treinta y ocho millones, novecientos cincuenta y cinco mil, cuatrocientos seis pesos 05/100 M.N.); Derechos por  $ 173,573,516.09 (Ciento setenta y tres millones, quinientos setenta y tres mil, quinientos dieciséis pesos 09/100 M.N); Productos $ 40,840,065.33 (Cuarenta millones, ochocientos cuarenta mil, sesenta y cinco pesos 33/100 M.N.); Aprovechamientos $ 4,382,219.04 (Cuatro millones, trescientos ochenta y dos mil, doscientos diecinueve pesos 04/100 M.N.); Participaciones e Incentivos Derivados de la Colaboración Fiscal $ 1,239,843,573.36 (Mil doscientos treinta y nueve millones, ochocientos cuarenta y tres mil, quinientos setenta y tres pesos 36/100 M.N) Aportaciones por $ 888,558,699.00 (Ochocientos ochenta y ocho millones, quinientos cincuenta y ocho mil, seiscientos noventa y nueve pesos 00/100 M.N.), Convenios por $ 29,297,186.95 (Veintinueve millones, doscientos noventa y siete mil, ciento ochenta y seis pesos 95/100 M.N.) y Otros ingresos y beneficios, por $ 53,073,666.80 (Cincuenta y tres millones, setenta y tres mil, seiscientos sesenta y seis pesos 80/100 M.N.). </w:t>
      </w:r>
    </w:p>
    <w:p w:rsidR="007133E1" w:rsidRPr="007133E1" w:rsidRDefault="007133E1" w:rsidP="007133E1">
      <w:pPr>
        <w:spacing w:line="276" w:lineRule="auto"/>
        <w:ind w:left="851" w:right="476"/>
        <w:rPr>
          <w:rFonts w:ascii="Arial" w:hAnsi="Arial" w:cs="Arial"/>
          <w:i/>
          <w:sz w:val="20"/>
          <w:szCs w:val="20"/>
        </w:rPr>
      </w:pPr>
    </w:p>
    <w:p w:rsidR="007133E1" w:rsidRPr="007133E1" w:rsidRDefault="007133E1" w:rsidP="007133E1">
      <w:pPr>
        <w:spacing w:line="276" w:lineRule="auto"/>
        <w:ind w:left="851" w:right="476"/>
        <w:rPr>
          <w:rFonts w:ascii="Arial" w:hAnsi="Arial" w:cs="Arial"/>
          <w:i/>
          <w:sz w:val="20"/>
          <w:szCs w:val="20"/>
        </w:rPr>
      </w:pPr>
      <w:r w:rsidRPr="007133E1">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Para el Ejercicio Fiscal 2021, se contemplan ingresos totales para el Municipio de Mérida por la cantidad de $ 3,185,328,408.00 (Tres mil ciento ochenta y cinco millones, trescientos veintiocho mil, cuatrocientos ocho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representan un decremento del 11% respecto de los recursos presupuestados para el año 2020, es preciso señalar que optamos por dejar abierta la posibilidad de la llegada de Convenios para el ejercicio 2021, para los cuales la administración estará llevando a cabo  todas las gestiones necesarias, con el fin de poder obtener el mayor número de éstos y que sean aplicados en beneficio de la ciudadanía.</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Dada la situación originada por la pandemia ocasionada por el virus SARS-COV2 y que incide en una recuperación económica a un menor ritmo, el esfuerzo recaudatorio que la Administración espera obtener por concepto de ingresos locales o de gestión (Fiscales), es 25% menos en relación con lo presupuestado el año inmediato anterior y asciende a la cantidad de $ 1,042,154,026.00 (Mil cuarenta y dos millones, ciento cincuenta y cuatro mil, veintiséis pesos 00/100 M.N.), dicha cantidad se encuentra integrada por impuestos, contribuciones de mejoras, derechos, productos y aprovechamientos.</w:t>
      </w:r>
    </w:p>
    <w:p w:rsidR="007133E1" w:rsidRPr="007133E1" w:rsidRDefault="007133E1" w:rsidP="007133E1">
      <w:pPr>
        <w:spacing w:line="276" w:lineRule="auto"/>
        <w:ind w:left="851" w:right="476"/>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 xml:space="preserve">Asimismo, por participaciones e incentivos derivados de la colaboración fiscal se presupuesta un decremento del 3%, al pasar de </w:t>
      </w:r>
      <w:bookmarkStart w:id="1" w:name="_Hlk498614722"/>
      <w:r w:rsidRPr="007133E1">
        <w:rPr>
          <w:rFonts w:ascii="Arial" w:hAnsi="Arial" w:cs="Arial"/>
          <w:i/>
          <w:sz w:val="20"/>
          <w:szCs w:val="20"/>
        </w:rPr>
        <w:t>$ 1</w:t>
      </w:r>
      <w:bookmarkEnd w:id="1"/>
      <w:r w:rsidRPr="007133E1">
        <w:rPr>
          <w:rFonts w:ascii="Arial" w:hAnsi="Arial" w:cs="Arial"/>
          <w:i/>
          <w:sz w:val="20"/>
          <w:szCs w:val="20"/>
        </w:rPr>
        <w:t xml:space="preserve">,300,670,581.00 (Mil trescientos millones, seiscientos setenta mil, quinientos ochenta y un pesos 00/100 M.N.) a $ 1,264,672,540.00 (Mil doscientos sesenta y cuatro millones, seiscientos setenta y dos mil, quinientos cuarenta pesos 00/100 M.N.), en relación al año inmediato anterior; en tanto que para las aportaciones se proyecta un decremento del 2% al pasar de un importe </w:t>
      </w:r>
      <w:r w:rsidRPr="007133E1">
        <w:rPr>
          <w:rFonts w:ascii="Arial" w:hAnsi="Arial" w:cs="Arial"/>
          <w:i/>
          <w:sz w:val="20"/>
          <w:szCs w:val="20"/>
        </w:rPr>
        <w:lastRenderedPageBreak/>
        <w:t>de $ 892,443,488.00 (Ochocientos noventa y dos millones, cuatrocientos cuarenta y tres mil, cuatrocientos ochenta y ocho pesos 00/100 M.N.) en 2020, a $ 878,501,842.00 (Ochocientos setenta y ocho millones, quinientos un mil, ochocientos cuarenta y dos pesos 00/100 M.N.) en 2021.</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De esta manera, la autonomía financiera se sitúa en 33%,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spacing w:line="276" w:lineRule="auto"/>
        <w:ind w:left="851" w:right="476"/>
        <w:rPr>
          <w:rFonts w:ascii="Arial" w:hAnsi="Arial" w:cs="Arial"/>
          <w:i/>
          <w:sz w:val="20"/>
          <w:szCs w:val="20"/>
        </w:rPr>
      </w:pPr>
      <w:r w:rsidRPr="007133E1">
        <w:rPr>
          <w:rFonts w:ascii="Arial" w:hAnsi="Arial" w:cs="Arial"/>
          <w:i/>
          <w:sz w:val="20"/>
          <w:szCs w:val="20"/>
        </w:rPr>
        <w:t>IX. Programa de Financiamiento Anual</w:t>
      </w:r>
    </w:p>
    <w:p w:rsidR="007133E1" w:rsidRPr="007133E1" w:rsidRDefault="007133E1" w:rsidP="007133E1">
      <w:pPr>
        <w:autoSpaceDE w:val="0"/>
        <w:autoSpaceDN w:val="0"/>
        <w:adjustRightInd w:val="0"/>
        <w:spacing w:line="276" w:lineRule="auto"/>
        <w:ind w:left="851" w:right="476"/>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Los pasivos muestran un comportamiento normal de la operación, según se muestra en el Estado de Situación Financiera al treinta y uno de octubre de 2020 ascendiendo a un total de $ 8,379,718,471.90 (Ocho mil trescientos setenta y nueve millones, setecientos dieciocho mil, cuatrocientos setenta y un pesos 90/100 M.N.). El saldo del pasivo circulante es de $ 513,011,996.84 (Quinientos trece millones, once mil, novecientos noventa y seis pesos 84/100 M.N.), el cual se encuentra integrado por: Cuentas por pagar a corto plazo $ 174,944,257.25 (Ciento setenta y cuatro millones, novecientos cuarenta y cuatro mil, doscientos cincuenta y siete pesos 25/100 M.N.); Fondos y bienes de terceros en garantía y/o administración a corto plazo $ 5,619,322.23 (Cinco millones, seiscientos diecinueve mil, trescientos veintidós pesos 23/100 M.N.)  y otros Pasivos a corto plazo, por $ 332,448,417.36 (Trescientos treinta y dos millones, cuatrocientos cuarenta y ocho mil, cuatrocientos diecisiete pesos 36/100 M.N.) en cuyo saldo se incluye el importe de la provisión por la recisión anticipada del contrato de arrendamiento con opción a compra derivado de la licitación pública DA-2011-LUMINARIAS-01/01. Pasivo no Circulante         $ 7,866,706,475.06 (Siete mil ochocientos sesenta y seis millones, setecientos seis mil, cuatrocientos setenta y cinco pesos 06/100 M.N.) relativo a Fondos y Bienes de Terceros en garantía y/o en administración a largo plazo.</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hanging="283"/>
        <w:rPr>
          <w:rFonts w:ascii="Arial" w:hAnsi="Arial" w:cs="Arial"/>
          <w:i/>
          <w:sz w:val="20"/>
          <w:szCs w:val="20"/>
        </w:rPr>
      </w:pPr>
      <w:r w:rsidRPr="007133E1">
        <w:rPr>
          <w:rFonts w:ascii="Arial" w:hAnsi="Arial" w:cs="Arial"/>
          <w:i/>
          <w:sz w:val="20"/>
          <w:szCs w:val="20"/>
        </w:rPr>
        <w:t xml:space="preserve">     …</w:t>
      </w:r>
    </w:p>
    <w:p w:rsidR="007133E1" w:rsidRPr="007133E1" w:rsidRDefault="007133E1" w:rsidP="007133E1">
      <w:pPr>
        <w:autoSpaceDE w:val="0"/>
        <w:autoSpaceDN w:val="0"/>
        <w:adjustRightInd w:val="0"/>
        <w:spacing w:line="276" w:lineRule="auto"/>
        <w:ind w:left="851" w:right="476"/>
        <w:rPr>
          <w:rFonts w:ascii="Arial" w:hAnsi="Arial" w:cs="Arial"/>
          <w:i/>
          <w:sz w:val="20"/>
          <w:szCs w:val="20"/>
        </w:rPr>
      </w:pPr>
      <w:r w:rsidRPr="007133E1">
        <w:rPr>
          <w:rFonts w:ascii="Arial" w:hAnsi="Arial" w:cs="Arial"/>
          <w:i/>
          <w:sz w:val="20"/>
          <w:szCs w:val="20"/>
        </w:rPr>
        <w:t>…</w:t>
      </w: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p>
    <w:p w:rsidR="007133E1" w:rsidRPr="007133E1" w:rsidRDefault="007133E1" w:rsidP="007133E1">
      <w:pPr>
        <w:autoSpaceDE w:val="0"/>
        <w:autoSpaceDN w:val="0"/>
        <w:adjustRightInd w:val="0"/>
        <w:spacing w:line="276" w:lineRule="auto"/>
        <w:ind w:left="851" w:right="476"/>
        <w:jc w:val="both"/>
        <w:rPr>
          <w:rFonts w:ascii="Arial" w:hAnsi="Arial" w:cs="Arial"/>
          <w:i/>
          <w:sz w:val="20"/>
          <w:szCs w:val="20"/>
        </w:rPr>
      </w:pPr>
      <w:r w:rsidRPr="007133E1">
        <w:rPr>
          <w:rFonts w:ascii="Arial" w:hAnsi="Arial" w:cs="Arial"/>
          <w:i/>
          <w:sz w:val="20"/>
          <w:szCs w:val="20"/>
        </w:rPr>
        <w:t>Finalmente, los Ingresos que se pronostican recaudar con base en la Iniciativa de Ley que se propone, estarán estrechamente vinculados con el Presupuesto de Egresos para el Ejercicio Fiscal del año 2021; el cual se ejercerá en el marco del Plan Municipal de Desarrollo vigente, en el que se consideran los objetivos y metas planteados por este Gobierno Municipal”.</w:t>
      </w:r>
    </w:p>
    <w:p w:rsidR="007133E1" w:rsidRPr="001528AF" w:rsidRDefault="007133E1" w:rsidP="007133E1">
      <w:pPr>
        <w:autoSpaceDE w:val="0"/>
        <w:autoSpaceDN w:val="0"/>
        <w:adjustRightInd w:val="0"/>
        <w:spacing w:line="276" w:lineRule="auto"/>
        <w:jc w:val="both"/>
        <w:rPr>
          <w:rFonts w:ascii="Century Gothic" w:hAnsi="Century Gothic"/>
          <w:sz w:val="18"/>
          <w:szCs w:val="18"/>
        </w:rPr>
      </w:pPr>
    </w:p>
    <w:p w:rsidR="00A10762" w:rsidRPr="00F8696C" w:rsidRDefault="00214EF7" w:rsidP="00823BD6">
      <w:pPr>
        <w:spacing w:line="360" w:lineRule="auto"/>
        <w:ind w:firstLine="709"/>
        <w:jc w:val="both"/>
        <w:rPr>
          <w:rFonts w:ascii="Arial" w:hAnsi="Arial" w:cs="Arial"/>
          <w:lang w:val="es-MX"/>
        </w:rPr>
      </w:pPr>
      <w:r w:rsidRPr="00F8696C">
        <w:rPr>
          <w:rFonts w:ascii="Arial" w:hAnsi="Arial" w:cs="Arial"/>
          <w:b/>
          <w:lang w:val="es-MX"/>
        </w:rPr>
        <w:t>CUARTO.</w:t>
      </w:r>
      <w:r w:rsidRPr="00F8696C">
        <w:rPr>
          <w:rFonts w:ascii="Arial" w:hAnsi="Arial" w:cs="Arial"/>
          <w:lang w:val="es-MX"/>
        </w:rPr>
        <w:t xml:space="preserve"> </w:t>
      </w:r>
      <w:r w:rsidR="00CA1E82" w:rsidRPr="00F8696C">
        <w:rPr>
          <w:rFonts w:ascii="Arial" w:hAnsi="Arial" w:cs="Arial"/>
          <w:lang w:val="es-MX"/>
        </w:rPr>
        <w:t xml:space="preserve">Como se ha mencionado, </w:t>
      </w:r>
      <w:r w:rsidR="00A10762" w:rsidRPr="00F8696C">
        <w:rPr>
          <w:rFonts w:ascii="Arial" w:hAnsi="Arial" w:cs="Arial"/>
          <w:lang w:val="es-MX"/>
        </w:rPr>
        <w:t>el día</w:t>
      </w:r>
      <w:r w:rsidR="0035150E" w:rsidRPr="00F8696C">
        <w:rPr>
          <w:rFonts w:ascii="Arial" w:hAnsi="Arial" w:cs="Arial"/>
          <w:lang w:val="es-MX"/>
        </w:rPr>
        <w:t xml:space="preserve"> </w:t>
      </w:r>
      <w:r w:rsidR="007133E1">
        <w:rPr>
          <w:rFonts w:ascii="Arial" w:hAnsi="Arial" w:cs="Arial"/>
          <w:lang w:val="es-MX"/>
        </w:rPr>
        <w:t>jueves</w:t>
      </w:r>
      <w:r w:rsidR="00C80B03" w:rsidRPr="00F8696C">
        <w:rPr>
          <w:rFonts w:ascii="Arial" w:hAnsi="Arial" w:cs="Arial"/>
          <w:lang w:val="es-MX"/>
        </w:rPr>
        <w:t xml:space="preserve"> </w:t>
      </w:r>
      <w:r w:rsidR="0035150E" w:rsidRPr="00F8696C">
        <w:rPr>
          <w:rFonts w:ascii="Arial" w:hAnsi="Arial" w:cs="Arial"/>
          <w:lang w:val="es-MX"/>
        </w:rPr>
        <w:t>2</w:t>
      </w:r>
      <w:r w:rsidR="007133E1">
        <w:rPr>
          <w:rFonts w:ascii="Arial" w:hAnsi="Arial" w:cs="Arial"/>
          <w:lang w:val="es-MX"/>
        </w:rPr>
        <w:t>6</w:t>
      </w:r>
      <w:r w:rsidR="0035150E" w:rsidRPr="00F8696C">
        <w:rPr>
          <w:rFonts w:ascii="Arial" w:hAnsi="Arial" w:cs="Arial"/>
          <w:lang w:val="es-MX"/>
        </w:rPr>
        <w:t xml:space="preserve"> de noviembre de</w:t>
      </w:r>
      <w:r w:rsidR="00C80B03" w:rsidRPr="00F8696C">
        <w:rPr>
          <w:rFonts w:ascii="Arial" w:hAnsi="Arial" w:cs="Arial"/>
          <w:lang w:val="es-MX"/>
        </w:rPr>
        <w:t xml:space="preserve"> la anualidad</w:t>
      </w:r>
      <w:r w:rsidRPr="00F8696C">
        <w:rPr>
          <w:rFonts w:ascii="Arial" w:hAnsi="Arial" w:cs="Arial"/>
          <w:lang w:val="es-MX"/>
        </w:rPr>
        <w:t xml:space="preserve">, en sesión ordinaria del Pleno de este H. Congreso del Estado, se turnó </w:t>
      </w:r>
      <w:r w:rsidR="002B3A82" w:rsidRPr="00F8696C">
        <w:rPr>
          <w:rFonts w:ascii="Arial" w:hAnsi="Arial" w:cs="Arial"/>
          <w:lang w:val="es-MX"/>
        </w:rPr>
        <w:t xml:space="preserve">a </w:t>
      </w:r>
      <w:r w:rsidR="002B3A82" w:rsidRPr="00F8696C">
        <w:rPr>
          <w:rFonts w:ascii="Arial" w:hAnsi="Arial" w:cs="Arial"/>
          <w:lang w:val="es-MX"/>
        </w:rPr>
        <w:lastRenderedPageBreak/>
        <w:t xml:space="preserve">esta comisión dictaminadora por tratarse de un tema relativo a los ingresos del orden municipal, trámite que es congruente con las finalidades legislativas </w:t>
      </w:r>
      <w:r w:rsidR="00A10762" w:rsidRPr="00F8696C">
        <w:rPr>
          <w:rFonts w:ascii="Arial" w:hAnsi="Arial" w:cs="Arial"/>
          <w:lang w:val="es-MX"/>
        </w:rPr>
        <w:t xml:space="preserve">tales como </w:t>
      </w:r>
      <w:r w:rsidR="002B3A82" w:rsidRPr="00F8696C">
        <w:rPr>
          <w:rFonts w:ascii="Arial" w:hAnsi="Arial" w:cs="Arial"/>
          <w:lang w:val="es-MX"/>
        </w:rPr>
        <w:t>garantizar, de manera objetiva, que el municipio cuente con una ley de ingresos actualizada y acorde a las necesidades del momento histórico</w:t>
      </w:r>
      <w:r w:rsidR="00A10762" w:rsidRPr="00F8696C">
        <w:rPr>
          <w:rFonts w:ascii="Arial" w:hAnsi="Arial" w:cs="Arial"/>
          <w:lang w:val="es-MX"/>
        </w:rPr>
        <w:t xml:space="preserve"> en materia recaudatoria y económica</w:t>
      </w:r>
      <w:r w:rsidR="009C7480" w:rsidRPr="00F8696C">
        <w:rPr>
          <w:rFonts w:ascii="Arial" w:hAnsi="Arial" w:cs="Arial"/>
          <w:lang w:val="es-MX"/>
        </w:rPr>
        <w:t xml:space="preserve">. </w:t>
      </w:r>
    </w:p>
    <w:p w:rsidR="00A10762" w:rsidRPr="00F8696C" w:rsidRDefault="00A10762" w:rsidP="00823BD6">
      <w:pPr>
        <w:spacing w:line="360" w:lineRule="auto"/>
        <w:ind w:firstLine="709"/>
        <w:jc w:val="both"/>
        <w:rPr>
          <w:rFonts w:ascii="Arial" w:hAnsi="Arial" w:cs="Arial"/>
          <w:lang w:val="es-MX"/>
        </w:rPr>
      </w:pPr>
    </w:p>
    <w:p w:rsidR="00214EF7" w:rsidRPr="00F8696C" w:rsidRDefault="00A10762" w:rsidP="00823BD6">
      <w:pPr>
        <w:spacing w:line="360" w:lineRule="auto"/>
        <w:ind w:firstLine="709"/>
        <w:jc w:val="both"/>
        <w:rPr>
          <w:rFonts w:ascii="Arial" w:hAnsi="Arial" w:cs="Arial"/>
          <w:lang w:val="es-MX"/>
        </w:rPr>
      </w:pPr>
      <w:r w:rsidRPr="00F8696C">
        <w:rPr>
          <w:rFonts w:ascii="Arial" w:hAnsi="Arial" w:cs="Arial"/>
          <w:lang w:val="es-MX"/>
        </w:rPr>
        <w:t>Por consiguiente, y estando inmersos dentro de la aprobación de las leyes de ingresos, la iniciativa meridana fue distribuida</w:t>
      </w:r>
      <w:r w:rsidR="00F918EC" w:rsidRPr="00F8696C">
        <w:rPr>
          <w:rFonts w:ascii="Arial" w:hAnsi="Arial" w:cs="Arial"/>
          <w:lang w:val="es-MX"/>
        </w:rPr>
        <w:t xml:space="preserve"> entre los integrantes de </w:t>
      </w:r>
      <w:r w:rsidRPr="00F8696C">
        <w:rPr>
          <w:rFonts w:ascii="Arial" w:hAnsi="Arial" w:cs="Arial"/>
          <w:lang w:val="es-MX"/>
        </w:rPr>
        <w:t xml:space="preserve">este cuerpo colegiado durante la sesión verificada el día </w:t>
      </w:r>
      <w:r w:rsidR="007133E1">
        <w:rPr>
          <w:rFonts w:ascii="Arial" w:hAnsi="Arial" w:cs="Arial"/>
          <w:lang w:val="es-MX"/>
        </w:rPr>
        <w:t>30</w:t>
      </w:r>
      <w:r w:rsidRPr="00F8696C">
        <w:rPr>
          <w:rFonts w:ascii="Arial" w:hAnsi="Arial" w:cs="Arial"/>
          <w:lang w:val="es-MX"/>
        </w:rPr>
        <w:t xml:space="preserve"> de noviembre del año en curso</w:t>
      </w:r>
      <w:r w:rsidR="009C7480" w:rsidRPr="00F8696C">
        <w:rPr>
          <w:rFonts w:ascii="Arial" w:hAnsi="Arial" w:cs="Arial"/>
          <w:lang w:val="es-MX"/>
        </w:rPr>
        <w:t xml:space="preserve"> </w:t>
      </w:r>
      <w:r w:rsidRPr="00F8696C">
        <w:rPr>
          <w:rFonts w:ascii="Arial" w:hAnsi="Arial" w:cs="Arial"/>
          <w:lang w:val="es-MX"/>
        </w:rPr>
        <w:t xml:space="preserve">para un exhaustivo </w:t>
      </w:r>
      <w:r w:rsidR="00214EF7" w:rsidRPr="00F8696C">
        <w:rPr>
          <w:rFonts w:ascii="Arial" w:hAnsi="Arial" w:cs="Arial"/>
          <w:lang w:val="es-MX"/>
        </w:rPr>
        <w:t xml:space="preserve">estudio, </w:t>
      </w:r>
      <w:r w:rsidRPr="00F8696C">
        <w:rPr>
          <w:rFonts w:ascii="Arial" w:hAnsi="Arial" w:cs="Arial"/>
          <w:lang w:val="es-MX"/>
        </w:rPr>
        <w:t xml:space="preserve">reflexivo </w:t>
      </w:r>
      <w:r w:rsidR="00214EF7" w:rsidRPr="00F8696C">
        <w:rPr>
          <w:rFonts w:ascii="Arial" w:hAnsi="Arial" w:cs="Arial"/>
          <w:lang w:val="es-MX"/>
        </w:rPr>
        <w:t xml:space="preserve">análisis y </w:t>
      </w:r>
      <w:r w:rsidRPr="00F8696C">
        <w:rPr>
          <w:rFonts w:ascii="Arial" w:hAnsi="Arial" w:cs="Arial"/>
          <w:lang w:val="es-MX"/>
        </w:rPr>
        <w:t xml:space="preserve">por ende un </w:t>
      </w:r>
      <w:r w:rsidR="00214EF7" w:rsidRPr="00F8696C">
        <w:rPr>
          <w:rFonts w:ascii="Arial" w:hAnsi="Arial" w:cs="Arial"/>
          <w:lang w:val="es-MX"/>
        </w:rPr>
        <w:t>dictamen</w:t>
      </w:r>
      <w:r w:rsidRPr="00F8696C">
        <w:rPr>
          <w:rFonts w:ascii="Arial" w:hAnsi="Arial" w:cs="Arial"/>
          <w:lang w:val="es-MX"/>
        </w:rPr>
        <w:t xml:space="preserve"> robustecido con principios legislativos que lo dotaran de constitucionalidad, legalidad y seguridad jurídica.</w:t>
      </w:r>
    </w:p>
    <w:p w:rsidR="00214EF7" w:rsidRPr="00F8696C" w:rsidRDefault="00214EF7" w:rsidP="00823BD6">
      <w:pPr>
        <w:pStyle w:val="Textoindependiente2"/>
        <w:ind w:firstLine="567"/>
        <w:rPr>
          <w:rFonts w:cs="Arial"/>
          <w:szCs w:val="24"/>
          <w:lang w:val="es-MX"/>
        </w:rPr>
      </w:pPr>
    </w:p>
    <w:p w:rsidR="00727D2B" w:rsidRPr="00F8696C" w:rsidRDefault="00A10762" w:rsidP="00823BD6">
      <w:pPr>
        <w:pStyle w:val="Textoindependiente2"/>
        <w:ind w:firstLine="567"/>
        <w:rPr>
          <w:rFonts w:cs="Arial"/>
          <w:szCs w:val="24"/>
          <w:lang w:val="es-MX"/>
        </w:rPr>
      </w:pPr>
      <w:r w:rsidRPr="00F8696C">
        <w:rPr>
          <w:rFonts w:cs="Arial"/>
          <w:szCs w:val="24"/>
          <w:lang w:val="es-MX"/>
        </w:rPr>
        <w:t>Por tanto, y atendiendo a lo versado en párrafos anteriores, de la labor llevada a cabo en el seno de este órgano y producto del extenso trabajo, el amplio estudio y pertinente análisis</w:t>
      </w:r>
      <w:r w:rsidR="00727D2B" w:rsidRPr="00F8696C">
        <w:rPr>
          <w:rFonts w:cs="Arial"/>
          <w:szCs w:val="24"/>
          <w:lang w:val="es-MX"/>
        </w:rPr>
        <w:t xml:space="preserve">, los </w:t>
      </w:r>
      <w:r w:rsidRPr="00F8696C">
        <w:rPr>
          <w:rFonts w:cs="Arial"/>
          <w:szCs w:val="24"/>
          <w:lang w:val="es-MX"/>
        </w:rPr>
        <w:t>legisladores dictaminadores efectuamos la correspondiente</w:t>
      </w:r>
      <w:r w:rsidR="00727D2B" w:rsidRPr="00F8696C">
        <w:rPr>
          <w:rFonts w:cs="Arial"/>
          <w:szCs w:val="24"/>
          <w:lang w:val="es-MX"/>
        </w:rPr>
        <w:t>,</w:t>
      </w:r>
    </w:p>
    <w:p w:rsidR="00FE19A3" w:rsidRPr="00F8696C" w:rsidRDefault="00FE19A3" w:rsidP="00823BD6">
      <w:pPr>
        <w:pStyle w:val="Sangradetextonormal"/>
        <w:ind w:firstLine="0"/>
        <w:jc w:val="center"/>
        <w:rPr>
          <w:rFonts w:cs="Arial"/>
          <w:i w:val="0"/>
          <w:iCs/>
          <w:szCs w:val="24"/>
          <w:lang w:val="es-MX"/>
        </w:rPr>
      </w:pPr>
    </w:p>
    <w:p w:rsidR="00FE19A3" w:rsidRPr="00F8696C" w:rsidRDefault="00E47C73" w:rsidP="00823BD6">
      <w:pPr>
        <w:pStyle w:val="Sangradetextonormal"/>
        <w:ind w:firstLine="0"/>
        <w:jc w:val="center"/>
        <w:rPr>
          <w:rFonts w:cs="Arial"/>
          <w:b w:val="0"/>
          <w:i w:val="0"/>
          <w:iCs/>
          <w:szCs w:val="24"/>
          <w:lang w:val="es-MX"/>
        </w:rPr>
      </w:pPr>
      <w:r w:rsidRPr="00F8696C">
        <w:rPr>
          <w:rFonts w:cs="Arial"/>
          <w:i w:val="0"/>
          <w:iCs/>
          <w:szCs w:val="24"/>
          <w:lang w:val="es-MX"/>
        </w:rPr>
        <w:t>E X P O S I C I Ó N</w:t>
      </w:r>
      <w:r w:rsidR="00843FB9" w:rsidRPr="00F8696C">
        <w:rPr>
          <w:rFonts w:cs="Arial"/>
          <w:i w:val="0"/>
          <w:iCs/>
          <w:szCs w:val="24"/>
          <w:lang w:val="es-MX"/>
        </w:rPr>
        <w:t xml:space="preserve"> </w:t>
      </w:r>
      <w:r w:rsidRPr="00F8696C">
        <w:rPr>
          <w:rFonts w:cs="Arial"/>
          <w:i w:val="0"/>
          <w:iCs/>
          <w:szCs w:val="24"/>
          <w:lang w:val="es-MX"/>
        </w:rPr>
        <w:t xml:space="preserve"> </w:t>
      </w:r>
      <w:r w:rsidR="00B2027F" w:rsidRPr="00F8696C">
        <w:rPr>
          <w:rFonts w:cs="Arial"/>
          <w:i w:val="0"/>
          <w:iCs/>
          <w:szCs w:val="24"/>
          <w:lang w:val="es-MX"/>
        </w:rPr>
        <w:t xml:space="preserve"> </w:t>
      </w:r>
      <w:r w:rsidRPr="00F8696C">
        <w:rPr>
          <w:rFonts w:cs="Arial"/>
          <w:i w:val="0"/>
          <w:iCs/>
          <w:szCs w:val="24"/>
          <w:lang w:val="es-MX"/>
        </w:rPr>
        <w:t xml:space="preserve"> D E   M O T I V O S</w:t>
      </w:r>
      <w:r w:rsidR="00727D2B" w:rsidRPr="00F8696C">
        <w:rPr>
          <w:rFonts w:cs="Arial"/>
          <w:i w:val="0"/>
          <w:iCs/>
          <w:szCs w:val="24"/>
          <w:lang w:val="es-MX"/>
        </w:rPr>
        <w:t>:</w:t>
      </w:r>
    </w:p>
    <w:p w:rsidR="00FE19A3" w:rsidRPr="00F8696C" w:rsidRDefault="00FE19A3" w:rsidP="00823BD6">
      <w:pPr>
        <w:spacing w:line="360" w:lineRule="auto"/>
        <w:jc w:val="both"/>
        <w:rPr>
          <w:rFonts w:ascii="Arial" w:hAnsi="Arial" w:cs="Arial"/>
          <w:iCs/>
          <w:lang w:val="es-MX"/>
        </w:rPr>
      </w:pPr>
    </w:p>
    <w:p w:rsidR="00DF790E" w:rsidRPr="00F8696C" w:rsidRDefault="00563B17" w:rsidP="00823BD6">
      <w:pPr>
        <w:spacing w:line="360" w:lineRule="auto"/>
        <w:jc w:val="both"/>
        <w:rPr>
          <w:rFonts w:ascii="Arial" w:hAnsi="Arial" w:cs="Arial"/>
          <w:lang w:val="es-MX"/>
        </w:rPr>
      </w:pPr>
      <w:r w:rsidRPr="00F8696C">
        <w:rPr>
          <w:rFonts w:ascii="Arial" w:hAnsi="Arial" w:cs="Arial"/>
          <w:b/>
          <w:iCs/>
          <w:lang w:val="es-MX"/>
        </w:rPr>
        <w:tab/>
      </w:r>
      <w:r w:rsidR="002B65B9" w:rsidRPr="00F8696C">
        <w:rPr>
          <w:rFonts w:ascii="Arial" w:hAnsi="Arial" w:cs="Arial"/>
          <w:b/>
          <w:iCs/>
          <w:lang w:val="es-MX"/>
        </w:rPr>
        <w:t>PRIMERA.</w:t>
      </w:r>
      <w:r w:rsidR="00FE19A3" w:rsidRPr="00F8696C">
        <w:rPr>
          <w:rFonts w:ascii="Arial" w:hAnsi="Arial" w:cs="Arial"/>
          <w:b/>
          <w:iCs/>
          <w:lang w:val="es-MX"/>
        </w:rPr>
        <w:t xml:space="preserve"> </w:t>
      </w:r>
      <w:r w:rsidR="00BD75C4" w:rsidRPr="00F8696C">
        <w:rPr>
          <w:rFonts w:ascii="Arial" w:hAnsi="Arial" w:cs="Arial"/>
          <w:lang w:val="es-MX"/>
        </w:rPr>
        <w:t xml:space="preserve">La iniciativa que se dictamina ha sido abordada bajo la óptica contenida en la jerarquía normativa y atento a lo señalado en </w:t>
      </w:r>
      <w:r w:rsidR="005401BF" w:rsidRPr="00F8696C">
        <w:rPr>
          <w:rFonts w:ascii="Arial" w:hAnsi="Arial" w:cs="Arial"/>
          <w:lang w:val="es-MX"/>
        </w:rPr>
        <w:t>los artículos 115 fracción IV de la Constitución Política de l</w:t>
      </w:r>
      <w:r w:rsidR="002F3A98" w:rsidRPr="00F8696C">
        <w:rPr>
          <w:rFonts w:ascii="Arial" w:hAnsi="Arial" w:cs="Arial"/>
          <w:lang w:val="es-MX"/>
        </w:rPr>
        <w:t>os Estados Unidos Mexicanos</w:t>
      </w:r>
      <w:r w:rsidR="00D27054" w:rsidRPr="00F8696C">
        <w:rPr>
          <w:rFonts w:ascii="Arial" w:hAnsi="Arial" w:cs="Arial"/>
          <w:lang w:val="es-MX"/>
        </w:rPr>
        <w:t>,</w:t>
      </w:r>
      <w:r w:rsidR="002F3A98" w:rsidRPr="00F8696C">
        <w:rPr>
          <w:rFonts w:ascii="Arial" w:hAnsi="Arial" w:cs="Arial"/>
          <w:lang w:val="es-MX"/>
        </w:rPr>
        <w:t xml:space="preserve"> </w:t>
      </w:r>
      <w:r w:rsidR="00BD75C4" w:rsidRPr="00F8696C">
        <w:rPr>
          <w:rFonts w:ascii="Arial" w:hAnsi="Arial" w:cs="Arial"/>
          <w:lang w:val="es-MX"/>
        </w:rPr>
        <w:t xml:space="preserve">así como lo estipulado en los correspondientes </w:t>
      </w:r>
      <w:r w:rsidR="002F3A98" w:rsidRPr="00F8696C">
        <w:rPr>
          <w:rFonts w:ascii="Arial" w:hAnsi="Arial" w:cs="Arial"/>
          <w:lang w:val="es-MX"/>
        </w:rPr>
        <w:t>77 y 82</w:t>
      </w:r>
      <w:r w:rsidR="005401BF" w:rsidRPr="00F8696C">
        <w:rPr>
          <w:rFonts w:ascii="Arial" w:hAnsi="Arial" w:cs="Arial"/>
          <w:lang w:val="es-MX"/>
        </w:rPr>
        <w:t xml:space="preserve"> fracción II </w:t>
      </w:r>
      <w:r w:rsidR="00BD75C4" w:rsidRPr="00F8696C">
        <w:rPr>
          <w:rFonts w:ascii="Arial" w:hAnsi="Arial" w:cs="Arial"/>
          <w:lang w:val="es-MX"/>
        </w:rPr>
        <w:t xml:space="preserve">ambos </w:t>
      </w:r>
      <w:r w:rsidR="005401BF" w:rsidRPr="00F8696C">
        <w:rPr>
          <w:rFonts w:ascii="Arial" w:hAnsi="Arial" w:cs="Arial"/>
          <w:lang w:val="es-MX"/>
        </w:rPr>
        <w:t>de la Constitución Política del Estado de Yucatán</w:t>
      </w:r>
      <w:r w:rsidR="00BD75C4" w:rsidRPr="00F8696C">
        <w:rPr>
          <w:rFonts w:ascii="Arial" w:hAnsi="Arial" w:cs="Arial"/>
          <w:lang w:val="es-MX"/>
        </w:rPr>
        <w:t xml:space="preserve">; sin menoscabo de lo normado en el </w:t>
      </w:r>
      <w:r w:rsidR="002F3A98" w:rsidRPr="00F8696C">
        <w:rPr>
          <w:rFonts w:ascii="Arial" w:hAnsi="Arial" w:cs="Arial"/>
          <w:lang w:val="es-MX"/>
        </w:rPr>
        <w:t xml:space="preserve">41 inciso c) fracción XI de </w:t>
      </w:r>
      <w:r w:rsidR="005401BF" w:rsidRPr="00F8696C">
        <w:rPr>
          <w:rFonts w:ascii="Arial" w:hAnsi="Arial" w:cs="Arial"/>
          <w:lang w:val="es-MX"/>
        </w:rPr>
        <w:t>la Ley de Gobierno de los Municipios del Estado de Yuca</w:t>
      </w:r>
      <w:r w:rsidR="00DF790E" w:rsidRPr="00F8696C">
        <w:rPr>
          <w:rFonts w:ascii="Arial" w:hAnsi="Arial" w:cs="Arial"/>
          <w:lang w:val="es-MX"/>
        </w:rPr>
        <w:t xml:space="preserve">tán. </w:t>
      </w:r>
    </w:p>
    <w:p w:rsidR="00DF790E" w:rsidRPr="00F8696C" w:rsidRDefault="00DF790E" w:rsidP="00823BD6">
      <w:pPr>
        <w:spacing w:line="360" w:lineRule="auto"/>
        <w:jc w:val="both"/>
        <w:rPr>
          <w:rFonts w:ascii="Arial" w:hAnsi="Arial" w:cs="Arial"/>
          <w:lang w:val="es-MX"/>
        </w:rPr>
      </w:pPr>
    </w:p>
    <w:p w:rsidR="003E1EA2" w:rsidRPr="00F8696C" w:rsidRDefault="0081254B" w:rsidP="00DF790E">
      <w:pPr>
        <w:spacing w:line="360" w:lineRule="auto"/>
        <w:ind w:firstLine="709"/>
        <w:jc w:val="both"/>
        <w:rPr>
          <w:rFonts w:ascii="Arial" w:hAnsi="Arial" w:cs="Arial"/>
          <w:lang w:val="es-MX"/>
        </w:rPr>
      </w:pPr>
      <w:r w:rsidRPr="00F8696C">
        <w:rPr>
          <w:rFonts w:ascii="Arial" w:hAnsi="Arial" w:cs="Arial"/>
          <w:lang w:val="es-MX"/>
        </w:rPr>
        <w:t xml:space="preserve"> </w:t>
      </w:r>
      <w:r w:rsidR="00DF790E" w:rsidRPr="00F8696C">
        <w:rPr>
          <w:rFonts w:ascii="Arial" w:hAnsi="Arial" w:cs="Arial"/>
          <w:lang w:val="es-MX"/>
        </w:rPr>
        <w:t xml:space="preserve">Lo citado en el párrafo que antecede nos ayuda a establecer con certeza que </w:t>
      </w:r>
      <w:r w:rsidRPr="00F8696C">
        <w:rPr>
          <w:rFonts w:ascii="Arial" w:hAnsi="Arial" w:cs="Arial"/>
          <w:lang w:val="es-MX"/>
        </w:rPr>
        <w:t>los m</w:t>
      </w:r>
      <w:r w:rsidR="0003421A" w:rsidRPr="00F8696C">
        <w:rPr>
          <w:rFonts w:ascii="Arial" w:hAnsi="Arial" w:cs="Arial"/>
          <w:lang w:val="es-MX"/>
        </w:rPr>
        <w:t>unicipios</w:t>
      </w:r>
      <w:r w:rsidR="00DF790E" w:rsidRPr="00F8696C">
        <w:rPr>
          <w:rFonts w:ascii="Arial" w:hAnsi="Arial" w:cs="Arial"/>
          <w:lang w:val="es-MX"/>
        </w:rPr>
        <w:t>, dada su autonomía municipal,</w:t>
      </w:r>
      <w:r w:rsidR="0003421A" w:rsidRPr="00F8696C">
        <w:rPr>
          <w:rFonts w:ascii="Arial" w:hAnsi="Arial" w:cs="Arial"/>
          <w:lang w:val="es-MX"/>
        </w:rPr>
        <w:t xml:space="preserve"> administrará</w:t>
      </w:r>
      <w:r w:rsidR="005401BF" w:rsidRPr="00F8696C">
        <w:rPr>
          <w:rFonts w:ascii="Arial" w:hAnsi="Arial" w:cs="Arial"/>
          <w:lang w:val="es-MX"/>
        </w:rPr>
        <w:t>n libremente</w:t>
      </w:r>
      <w:r w:rsidR="00DF790E" w:rsidRPr="00F8696C">
        <w:rPr>
          <w:rFonts w:ascii="Arial" w:hAnsi="Arial" w:cs="Arial"/>
          <w:lang w:val="es-MX"/>
        </w:rPr>
        <w:t xml:space="preserve"> su hacienda, misma que se forma </w:t>
      </w:r>
      <w:r w:rsidR="00FD2C25" w:rsidRPr="00F8696C">
        <w:rPr>
          <w:rFonts w:ascii="Arial" w:hAnsi="Arial" w:cs="Arial"/>
          <w:lang w:val="es-MX"/>
        </w:rPr>
        <w:t>por</w:t>
      </w:r>
      <w:r w:rsidR="005401BF" w:rsidRPr="00F8696C">
        <w:rPr>
          <w:rFonts w:ascii="Arial" w:hAnsi="Arial" w:cs="Arial"/>
          <w:lang w:val="es-MX"/>
        </w:rPr>
        <w:t xml:space="preserve"> los rendimientos de </w:t>
      </w:r>
      <w:r w:rsidR="003E1EA2" w:rsidRPr="00F8696C">
        <w:rPr>
          <w:rFonts w:ascii="Arial" w:hAnsi="Arial" w:cs="Arial"/>
          <w:lang w:val="es-MX"/>
        </w:rPr>
        <w:t xml:space="preserve">aquellos </w:t>
      </w:r>
      <w:r w:rsidR="005401BF" w:rsidRPr="00F8696C">
        <w:rPr>
          <w:rFonts w:ascii="Arial" w:hAnsi="Arial" w:cs="Arial"/>
          <w:lang w:val="es-MX"/>
        </w:rPr>
        <w:t xml:space="preserve">bienes que les pertenezcan, así </w:t>
      </w:r>
      <w:r w:rsidR="005401BF" w:rsidRPr="00F8696C">
        <w:rPr>
          <w:rFonts w:ascii="Arial" w:hAnsi="Arial" w:cs="Arial"/>
          <w:lang w:val="es-MX"/>
        </w:rPr>
        <w:lastRenderedPageBreak/>
        <w:t>como de las contribuciones y otros ingres</w:t>
      </w:r>
      <w:r w:rsidR="009E32EA" w:rsidRPr="00F8696C">
        <w:rPr>
          <w:rFonts w:ascii="Arial" w:hAnsi="Arial" w:cs="Arial"/>
          <w:lang w:val="es-MX"/>
        </w:rPr>
        <w:t>os que las l</w:t>
      </w:r>
      <w:r w:rsidR="00F918EC" w:rsidRPr="00F8696C">
        <w:rPr>
          <w:rFonts w:ascii="Arial" w:hAnsi="Arial" w:cs="Arial"/>
          <w:lang w:val="es-MX"/>
        </w:rPr>
        <w:t xml:space="preserve">egislaturas </w:t>
      </w:r>
      <w:r w:rsidR="003E1EA2" w:rsidRPr="00F8696C">
        <w:rPr>
          <w:rFonts w:ascii="Arial" w:hAnsi="Arial" w:cs="Arial"/>
          <w:lang w:val="es-MX"/>
        </w:rPr>
        <w:t xml:space="preserve">estales establezcan a su favor para la captación de recursos. </w:t>
      </w:r>
    </w:p>
    <w:p w:rsidR="003E1EA2" w:rsidRPr="00F8696C" w:rsidRDefault="003E1EA2" w:rsidP="00DF790E">
      <w:pPr>
        <w:spacing w:line="360" w:lineRule="auto"/>
        <w:ind w:firstLine="709"/>
        <w:jc w:val="both"/>
        <w:rPr>
          <w:rFonts w:ascii="Arial" w:hAnsi="Arial" w:cs="Arial"/>
          <w:lang w:val="es-MX"/>
        </w:rPr>
      </w:pPr>
    </w:p>
    <w:p w:rsidR="003E1EA2" w:rsidRPr="00F8696C" w:rsidRDefault="003E1EA2" w:rsidP="003E1EA2">
      <w:pPr>
        <w:spacing w:line="360" w:lineRule="auto"/>
        <w:ind w:firstLine="709"/>
        <w:jc w:val="both"/>
        <w:rPr>
          <w:rFonts w:ascii="Arial" w:hAnsi="Arial" w:cs="Arial"/>
          <w:lang w:val="es-MX"/>
        </w:rPr>
      </w:pPr>
      <w:r w:rsidRPr="00F8696C">
        <w:rPr>
          <w:rFonts w:ascii="Arial" w:hAnsi="Arial" w:cs="Arial"/>
          <w:lang w:val="es-MX"/>
        </w:rPr>
        <w:t>Ahora bien tales características en la conformación hacendaria, las cuales quedan sujetas a la ley, son por mandato constitucional necesariamente aprobadas y decretadas en las leyes de ingresos, de ahí que el Congreso estatal tenga la facultad para aprobarlas velando, respetando y</w:t>
      </w:r>
      <w:r w:rsidR="005401BF" w:rsidRPr="00F8696C">
        <w:rPr>
          <w:rFonts w:ascii="Arial" w:hAnsi="Arial" w:cs="Arial"/>
          <w:lang w:val="es-MX"/>
        </w:rPr>
        <w:t xml:space="preserve"> tomando en consideración la </w:t>
      </w:r>
      <w:r w:rsidRPr="00F8696C">
        <w:rPr>
          <w:rFonts w:ascii="Arial" w:hAnsi="Arial" w:cs="Arial"/>
          <w:lang w:val="es-MX"/>
        </w:rPr>
        <w:t xml:space="preserve">autonomía que debe prevalecer en la división de poderes, especialmente de la </w:t>
      </w:r>
      <w:r w:rsidR="005401BF" w:rsidRPr="00F8696C">
        <w:rPr>
          <w:rFonts w:ascii="Arial" w:hAnsi="Arial" w:cs="Arial"/>
          <w:lang w:val="es-MX"/>
        </w:rPr>
        <w:t xml:space="preserve">independencia </w:t>
      </w:r>
      <w:r w:rsidRPr="00F8696C">
        <w:rPr>
          <w:rFonts w:ascii="Arial" w:hAnsi="Arial" w:cs="Arial"/>
          <w:lang w:val="es-MX"/>
        </w:rPr>
        <w:t xml:space="preserve">que gozan los ayuntamientos al proponer la proyección en cuanto a recaudación pues de ella dependerá la prestación de servicios al gobernado.  </w:t>
      </w:r>
    </w:p>
    <w:p w:rsidR="003E1EA2" w:rsidRPr="00F8696C" w:rsidRDefault="003E1EA2" w:rsidP="003E1EA2">
      <w:pPr>
        <w:spacing w:line="360" w:lineRule="auto"/>
        <w:ind w:firstLine="709"/>
        <w:jc w:val="both"/>
        <w:rPr>
          <w:rFonts w:ascii="Arial" w:hAnsi="Arial" w:cs="Arial"/>
          <w:lang w:val="es-MX"/>
        </w:rPr>
      </w:pPr>
    </w:p>
    <w:p w:rsidR="0024706A" w:rsidRPr="00F8696C" w:rsidRDefault="00BD3FCC" w:rsidP="0024706A">
      <w:pPr>
        <w:spacing w:line="360" w:lineRule="auto"/>
        <w:ind w:firstLine="709"/>
        <w:jc w:val="both"/>
        <w:rPr>
          <w:rFonts w:ascii="Arial" w:hAnsi="Arial" w:cs="Arial"/>
          <w:lang w:val="es-MX"/>
        </w:rPr>
      </w:pPr>
      <w:r w:rsidRPr="00F8696C">
        <w:rPr>
          <w:rFonts w:ascii="Arial" w:hAnsi="Arial" w:cs="Arial"/>
          <w:lang w:val="es-MX"/>
        </w:rPr>
        <w:t xml:space="preserve">Con antelación hemos hecho referencia </w:t>
      </w:r>
      <w:r w:rsidR="005A17BB" w:rsidRPr="00F8696C">
        <w:rPr>
          <w:rFonts w:ascii="Arial" w:hAnsi="Arial" w:cs="Arial"/>
          <w:lang w:val="es-MX"/>
        </w:rPr>
        <w:t xml:space="preserve">al contexto jurídico, y a fin de brindar sustento documento que se expide </w:t>
      </w:r>
      <w:r w:rsidR="0024706A" w:rsidRPr="00F8696C">
        <w:rPr>
          <w:rFonts w:ascii="Arial" w:hAnsi="Arial" w:cs="Arial"/>
          <w:lang w:val="es-MX"/>
        </w:rPr>
        <w:t xml:space="preserve">se precisa recalcar que la nación mexicana en el multicitado </w:t>
      </w:r>
      <w:r w:rsidR="003E1EA2" w:rsidRPr="00F8696C">
        <w:rPr>
          <w:rFonts w:ascii="Arial" w:hAnsi="Arial" w:cs="Arial"/>
          <w:lang w:val="es-MX"/>
        </w:rPr>
        <w:t xml:space="preserve">artículo 115 </w:t>
      </w:r>
      <w:r w:rsidR="0024706A" w:rsidRPr="00F8696C">
        <w:rPr>
          <w:rFonts w:ascii="Arial" w:hAnsi="Arial" w:cs="Arial"/>
          <w:lang w:val="es-MX"/>
        </w:rPr>
        <w:t xml:space="preserve">define </w:t>
      </w:r>
      <w:r w:rsidR="003E1EA2" w:rsidRPr="00F8696C">
        <w:rPr>
          <w:rFonts w:ascii="Arial" w:hAnsi="Arial" w:cs="Arial"/>
          <w:lang w:val="es-MX"/>
        </w:rPr>
        <w:t xml:space="preserve">como base de la división territorial y organización política de las entidades federativas al Municipio, el cual representa el primer orden de gobierno con la ciudadanía. </w:t>
      </w:r>
    </w:p>
    <w:p w:rsidR="008C5AD0" w:rsidRPr="00F8696C" w:rsidRDefault="008C5AD0" w:rsidP="0024706A">
      <w:pPr>
        <w:spacing w:line="360" w:lineRule="auto"/>
        <w:ind w:firstLine="709"/>
        <w:jc w:val="both"/>
        <w:rPr>
          <w:rFonts w:ascii="Arial" w:hAnsi="Arial" w:cs="Arial"/>
          <w:lang w:val="es-MX"/>
        </w:rPr>
      </w:pPr>
    </w:p>
    <w:p w:rsidR="000E5E64" w:rsidRPr="00F8696C" w:rsidRDefault="0024706A" w:rsidP="000E5E64">
      <w:pPr>
        <w:spacing w:line="360" w:lineRule="auto"/>
        <w:ind w:firstLine="709"/>
        <w:jc w:val="both"/>
        <w:rPr>
          <w:rFonts w:ascii="Arial" w:hAnsi="Arial" w:cs="Arial"/>
          <w:lang w:val="es-MX"/>
        </w:rPr>
      </w:pPr>
      <w:r w:rsidRPr="00F8696C">
        <w:rPr>
          <w:rFonts w:ascii="Arial" w:hAnsi="Arial" w:cs="Arial"/>
          <w:lang w:val="es-MX"/>
        </w:rPr>
        <w:t xml:space="preserve">Teniendo como sustancia tal afirmación, arribamos a </w:t>
      </w:r>
      <w:r w:rsidR="003E1EA2" w:rsidRPr="00F8696C">
        <w:rPr>
          <w:rFonts w:ascii="Arial" w:hAnsi="Arial" w:cs="Arial"/>
          <w:lang w:val="es-MX"/>
        </w:rPr>
        <w:t>que la identidad del municipio pueda tomarse desde divers</w:t>
      </w:r>
      <w:r w:rsidRPr="00F8696C">
        <w:rPr>
          <w:rFonts w:ascii="Arial" w:hAnsi="Arial" w:cs="Arial"/>
          <w:lang w:val="es-MX"/>
        </w:rPr>
        <w:t>a</w:t>
      </w:r>
      <w:r w:rsidR="003E1EA2" w:rsidRPr="00F8696C">
        <w:rPr>
          <w:rFonts w:ascii="Arial" w:hAnsi="Arial" w:cs="Arial"/>
          <w:lang w:val="es-MX"/>
        </w:rPr>
        <w:t xml:space="preserve">s </w:t>
      </w:r>
      <w:r w:rsidRPr="00F8696C">
        <w:rPr>
          <w:rFonts w:ascii="Arial" w:hAnsi="Arial" w:cs="Arial"/>
          <w:lang w:val="es-MX"/>
        </w:rPr>
        <w:t xml:space="preserve">connotaciones tales como </w:t>
      </w:r>
      <w:r w:rsidR="003E1EA2" w:rsidRPr="00F8696C">
        <w:rPr>
          <w:rFonts w:ascii="Arial" w:hAnsi="Arial" w:cs="Arial"/>
          <w:lang w:val="es-MX"/>
        </w:rPr>
        <w:t>hecho objetivo, como objeto de derecho, como sujeto de derecho</w:t>
      </w:r>
      <w:r w:rsidRPr="00F8696C">
        <w:rPr>
          <w:rFonts w:ascii="Arial" w:hAnsi="Arial" w:cs="Arial"/>
          <w:lang w:val="es-MX"/>
        </w:rPr>
        <w:t xml:space="preserve"> y como realidad jurídica, siendo ésta última la que </w:t>
      </w:r>
      <w:r w:rsidR="003E1EA2" w:rsidRPr="00F8696C">
        <w:rPr>
          <w:rFonts w:ascii="Arial" w:hAnsi="Arial" w:cs="Arial"/>
          <w:lang w:val="es-MX"/>
        </w:rPr>
        <w:t xml:space="preserve">permite </w:t>
      </w:r>
      <w:r w:rsidRPr="00F8696C">
        <w:rPr>
          <w:rFonts w:ascii="Arial" w:hAnsi="Arial" w:cs="Arial"/>
          <w:lang w:val="es-MX"/>
        </w:rPr>
        <w:t xml:space="preserve">observarla con </w:t>
      </w:r>
      <w:r w:rsidR="003E1EA2" w:rsidRPr="00F8696C">
        <w:rPr>
          <w:rFonts w:ascii="Arial" w:hAnsi="Arial" w:cs="Arial"/>
          <w:lang w:val="es-MX"/>
        </w:rPr>
        <w:t>facultades autónomas distintas a las de la administración pública estatal.</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Es preciso señalar que el municipio desde su enfoque objetivo se presenta como algo real, con ello se expresa que se identifique como el territorio geográfico donde se asienta; con un gobierno; con la población. </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Asimismo, se acota en relación a su conglomerado o población ya que debe concebirse circunscrito a un plano jurídico sociológico como lo más relevante dentro </w:t>
      </w:r>
      <w:r w:rsidRPr="00F8696C">
        <w:rPr>
          <w:rFonts w:ascii="Arial" w:hAnsi="Arial" w:cs="Arial"/>
          <w:lang w:val="es-MX"/>
        </w:rPr>
        <w:lastRenderedPageBreak/>
        <w:t xml:space="preserve">del enfoque objetivo, pues requiere para su existencia un vínculo que la constriña, que la integre, que le de solidaridad, ese vínculo es el orden jurídico, sin el cual no será más que un agregado humano, pero no una población. </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Dentro de la doctrina filosófica jurídica es relevante lo expresado por </w:t>
      </w:r>
      <w:r w:rsidR="003702F9" w:rsidRPr="00F8696C">
        <w:rPr>
          <w:rFonts w:ascii="Arial" w:hAnsi="Arial" w:cs="Arial"/>
          <w:lang w:val="es-MX"/>
        </w:rPr>
        <w:t xml:space="preserve">Georg </w:t>
      </w:r>
      <w:r w:rsidRPr="00F8696C">
        <w:rPr>
          <w:rFonts w:ascii="Arial" w:hAnsi="Arial" w:cs="Arial"/>
          <w:lang w:val="es-MX"/>
        </w:rPr>
        <w:t xml:space="preserve">Jellinek, quien en la temática refirió </w:t>
      </w:r>
      <w:r w:rsidRPr="00F8696C">
        <w:rPr>
          <w:rFonts w:ascii="Arial" w:hAnsi="Arial" w:cs="Arial"/>
          <w:i/>
          <w:lang w:val="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004D52F6" w:rsidRPr="00F8696C">
        <w:rPr>
          <w:rStyle w:val="Refdenotaalpie"/>
          <w:rFonts w:ascii="Arial" w:hAnsi="Arial" w:cs="Arial"/>
          <w:i/>
          <w:lang w:val="es-MX"/>
        </w:rPr>
        <w:footnoteReference w:id="1"/>
      </w:r>
      <w:r w:rsidRPr="00F8696C">
        <w:rPr>
          <w:rFonts w:ascii="Arial" w:hAnsi="Arial" w:cs="Arial"/>
          <w:lang w:val="es-MX"/>
        </w:rPr>
        <w:t>.</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Ahora bien, el municipio, en cuanto a objeto de Derecho, se halla plasmado como imperativo de organización política, administrativa y territorial de las entidades federativas; aseverándose que es una institución la cual se puede analizar como objeto de derechos y obligaciones pues produce efectos jurídicos, esto es, crea, modifica, transmite o extingue derechos y obligaciones.</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Por tanto para que exista el objeto del derecho, se requiere que existan sujetos que se puedan relacionar con motivo del objeto, además que exista orden jurídico que regule las relaciones jurídicas de estos sujetos, en este caso la presente ley de ingresos. </w:t>
      </w:r>
    </w:p>
    <w:p w:rsidR="000E5E64" w:rsidRPr="00F8696C" w:rsidRDefault="000E5E64" w:rsidP="000E5E64">
      <w:pPr>
        <w:spacing w:line="360" w:lineRule="auto"/>
        <w:ind w:firstLine="709"/>
        <w:jc w:val="both"/>
        <w:rPr>
          <w:rFonts w:ascii="Arial" w:hAnsi="Arial" w:cs="Arial"/>
          <w:lang w:val="es-MX"/>
        </w:rPr>
      </w:pPr>
    </w:p>
    <w:p w:rsidR="000E5E64" w:rsidRPr="00F8696C" w:rsidRDefault="006E61C9" w:rsidP="000E5E64">
      <w:pPr>
        <w:spacing w:line="360" w:lineRule="auto"/>
        <w:ind w:firstLine="709"/>
        <w:jc w:val="both"/>
        <w:rPr>
          <w:rFonts w:ascii="Arial" w:hAnsi="Arial" w:cs="Arial"/>
          <w:shd w:val="clear" w:color="auto" w:fill="FFFFFF"/>
          <w:lang w:val="es-MX"/>
        </w:rPr>
      </w:pPr>
      <w:r w:rsidRPr="00F8696C">
        <w:rPr>
          <w:rFonts w:ascii="Arial" w:hAnsi="Arial" w:cs="Arial"/>
          <w:b/>
          <w:bCs/>
          <w:lang w:val="es-MX"/>
        </w:rPr>
        <w:t>S</w:t>
      </w:r>
      <w:r w:rsidR="002B65B9" w:rsidRPr="00F8696C">
        <w:rPr>
          <w:rFonts w:ascii="Arial" w:hAnsi="Arial" w:cs="Arial"/>
          <w:b/>
          <w:bCs/>
          <w:lang w:val="es-MX"/>
        </w:rPr>
        <w:t>EGUNDA.</w:t>
      </w:r>
      <w:r w:rsidR="00FE19A3" w:rsidRPr="00F8696C">
        <w:rPr>
          <w:rFonts w:ascii="Arial" w:hAnsi="Arial" w:cs="Arial"/>
          <w:b/>
          <w:bCs/>
          <w:lang w:val="es-MX"/>
        </w:rPr>
        <w:t xml:space="preserve"> </w:t>
      </w:r>
      <w:r w:rsidR="000E5E64" w:rsidRPr="00F8696C">
        <w:rPr>
          <w:rFonts w:ascii="Arial" w:hAnsi="Arial" w:cs="Arial"/>
          <w:bCs/>
          <w:lang w:val="es-MX"/>
        </w:rPr>
        <w:t xml:space="preserve">Tal como se ha expresado, de manera </w:t>
      </w:r>
      <w:r w:rsidR="00C623EE" w:rsidRPr="00F8696C">
        <w:rPr>
          <w:rFonts w:ascii="Arial" w:hAnsi="Arial" w:cs="Arial"/>
          <w:bCs/>
          <w:lang w:val="es-MX"/>
        </w:rPr>
        <w:t>sucinta</w:t>
      </w:r>
      <w:r w:rsidR="000E5E64" w:rsidRPr="00F8696C">
        <w:rPr>
          <w:rFonts w:ascii="Arial" w:hAnsi="Arial" w:cs="Arial"/>
          <w:bCs/>
          <w:lang w:val="es-MX"/>
        </w:rPr>
        <w:t xml:space="preserve"> en el párrafo anterior, al considerar que el primer orden de gobierno es</w:t>
      </w:r>
      <w:r w:rsidR="000E5E64" w:rsidRPr="00F8696C">
        <w:rPr>
          <w:rFonts w:ascii="Arial" w:hAnsi="Arial" w:cs="Arial"/>
          <w:b/>
          <w:bCs/>
          <w:lang w:val="es-MX"/>
        </w:rPr>
        <w:t xml:space="preserve"> </w:t>
      </w:r>
      <w:r w:rsidR="000E5E64" w:rsidRPr="00F8696C">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000E5E64" w:rsidRPr="00F8696C">
        <w:rPr>
          <w:rFonts w:ascii="Arial" w:hAnsi="Arial" w:cs="Arial"/>
          <w:shd w:val="clear" w:color="auto" w:fill="FFFFFF"/>
          <w:lang w:val="es-MX"/>
        </w:rPr>
        <w:t>nos permite afirmar que las personas jurídicas son, en estricto sentido, un producto del derecho, y sólo existen en razón de él</w:t>
      </w:r>
      <w:r w:rsidR="00A333C1">
        <w:rPr>
          <w:rFonts w:ascii="Arial" w:hAnsi="Arial" w:cs="Arial"/>
          <w:shd w:val="clear" w:color="auto" w:fill="FFFFFF"/>
          <w:lang w:val="es-MX"/>
        </w:rPr>
        <w:t xml:space="preserve"> y</w:t>
      </w:r>
      <w:r w:rsidR="000E5E64" w:rsidRPr="00F8696C">
        <w:rPr>
          <w:rFonts w:ascii="Arial" w:hAnsi="Arial" w:cs="Arial"/>
          <w:shd w:val="clear" w:color="auto" w:fill="FFFFFF"/>
          <w:lang w:val="es-MX"/>
        </w:rPr>
        <w:t xml:space="preserve"> su reconocimiento.</w:t>
      </w:r>
    </w:p>
    <w:p w:rsidR="000E5E64" w:rsidRPr="00F8696C" w:rsidRDefault="000E5E64" w:rsidP="000E5E64">
      <w:pPr>
        <w:spacing w:line="360" w:lineRule="auto"/>
        <w:ind w:firstLine="709"/>
        <w:jc w:val="both"/>
        <w:rPr>
          <w:rFonts w:ascii="Arial" w:hAnsi="Arial" w:cs="Arial"/>
          <w:shd w:val="clear" w:color="auto" w:fill="FFFFFF"/>
          <w:lang w:val="es-MX"/>
        </w:rPr>
      </w:pPr>
    </w:p>
    <w:p w:rsidR="000E5E64" w:rsidRPr="00F8696C" w:rsidRDefault="000E5E64" w:rsidP="000E5E64">
      <w:pPr>
        <w:spacing w:line="360" w:lineRule="auto"/>
        <w:ind w:firstLine="709"/>
        <w:jc w:val="both"/>
        <w:rPr>
          <w:rFonts w:ascii="Arial" w:hAnsi="Arial" w:cs="Arial"/>
          <w:shd w:val="clear" w:color="auto" w:fill="FFFFFF"/>
          <w:lang w:val="es-MX"/>
        </w:rPr>
      </w:pPr>
      <w:r w:rsidRPr="00F8696C">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les permite cumplir los objetivos trazados por sus miembros en un sistema organizado.</w:t>
      </w:r>
      <w:bookmarkStart w:id="2" w:name="P8"/>
      <w:bookmarkEnd w:id="2"/>
      <w:r w:rsidRPr="00F8696C">
        <w:rPr>
          <w:rStyle w:val="Refdenotaalpie"/>
          <w:rFonts w:ascii="Arial" w:hAnsi="Arial" w:cs="Arial"/>
          <w:shd w:val="clear" w:color="auto" w:fill="FFFFFF"/>
          <w:lang w:val="es-MX"/>
        </w:rPr>
        <w:footnoteReference w:id="2"/>
      </w:r>
      <w:r w:rsidRPr="00F8696C">
        <w:rPr>
          <w:rFonts w:ascii="Arial" w:hAnsi="Arial" w:cs="Arial"/>
          <w:shd w:val="clear" w:color="auto" w:fill="FFFFFF"/>
          <w:lang w:val="es-MX"/>
        </w:rPr>
        <w:t xml:space="preserve"> </w:t>
      </w:r>
    </w:p>
    <w:p w:rsidR="008C5AD0" w:rsidRPr="00F8696C" w:rsidRDefault="008C5AD0" w:rsidP="000E5E64">
      <w:pPr>
        <w:spacing w:line="360" w:lineRule="auto"/>
        <w:ind w:firstLine="709"/>
        <w:jc w:val="both"/>
        <w:rPr>
          <w:rFonts w:ascii="Arial" w:hAnsi="Arial" w:cs="Arial"/>
          <w:lang w:val="es-MX" w:eastAsia="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Así, el </w:t>
      </w:r>
      <w:r w:rsidRPr="00F8696C">
        <w:rPr>
          <w:rFonts w:ascii="Arial" w:hAnsi="Arial" w:cs="Arial"/>
          <w:lang w:val="es-MX" w:eastAsia="es-MX"/>
        </w:rPr>
        <w:t>munici</w:t>
      </w:r>
      <w:r w:rsidR="00A333C1">
        <w:rPr>
          <w:rFonts w:ascii="Arial" w:hAnsi="Arial" w:cs="Arial"/>
          <w:lang w:val="es-MX" w:eastAsia="es-MX"/>
        </w:rPr>
        <w:t>pio es una persona jurídica de d</w:t>
      </w:r>
      <w:r w:rsidRPr="00F8696C">
        <w:rPr>
          <w:rFonts w:ascii="Arial" w:hAnsi="Arial" w:cs="Arial"/>
          <w:lang w:val="es-MX" w:eastAsia="es-MX"/>
        </w:rPr>
        <w:t>erecho público que regula su estructura y funcionamiento por lo dispuesto en la constitución federal, la particular de una entidad, y al mismo tiempo bajo una ley orgánica, todo ello para reconocerle atributos</w:t>
      </w:r>
      <w:r w:rsidRPr="00F8696C">
        <w:rPr>
          <w:rStyle w:val="Refdenotaalpie"/>
          <w:rFonts w:ascii="Arial" w:hAnsi="Arial" w:cs="Arial"/>
          <w:lang w:val="es-MX" w:eastAsia="es-MX"/>
        </w:rPr>
        <w:footnoteReference w:id="3"/>
      </w:r>
      <w:r w:rsidRPr="00F8696C">
        <w:rPr>
          <w:rFonts w:ascii="Arial" w:hAnsi="Arial" w:cs="Arial"/>
          <w:lang w:val="es-MX" w:eastAsia="es-MX"/>
        </w:rPr>
        <w:t xml:space="preserve">, </w:t>
      </w:r>
      <w:r w:rsidR="006626C1" w:rsidRPr="00F8696C">
        <w:rPr>
          <w:rFonts w:ascii="Arial" w:hAnsi="Arial" w:cs="Arial"/>
          <w:lang w:val="es-MX" w:eastAsia="es-MX"/>
        </w:rPr>
        <w:t>que para el presente dictamen interesan</w:t>
      </w:r>
      <w:r w:rsidRPr="00F8696C">
        <w:rPr>
          <w:rFonts w:ascii="Arial" w:hAnsi="Arial" w:cs="Arial"/>
          <w:lang w:val="es-MX" w:eastAsia="es-MX"/>
        </w:rPr>
        <w:t>:</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numPr>
          <w:ilvl w:val="0"/>
          <w:numId w:val="45"/>
        </w:numPr>
        <w:spacing w:line="276" w:lineRule="auto"/>
        <w:jc w:val="both"/>
        <w:rPr>
          <w:rFonts w:ascii="Arial" w:hAnsi="Arial" w:cs="Arial"/>
          <w:i/>
          <w:lang w:val="es-MX"/>
        </w:rPr>
      </w:pPr>
      <w:r w:rsidRPr="00F8696C">
        <w:rPr>
          <w:rFonts w:ascii="Arial" w:hAnsi="Arial" w:cs="Arial"/>
          <w:i/>
          <w:lang w:val="es-MX"/>
        </w:rPr>
        <w:t>Elemento patrimonial: El municipio cuenta con lo que se llama Hacienda Municipal. Que es el conjunto de derechos susceptibles de ser valuados pecuniariamente y que dispone para cumplir sus fines.</w:t>
      </w:r>
    </w:p>
    <w:p w:rsidR="006626C1" w:rsidRPr="00F8696C" w:rsidRDefault="006626C1" w:rsidP="006626C1">
      <w:pPr>
        <w:spacing w:line="276" w:lineRule="auto"/>
        <w:ind w:left="720"/>
        <w:jc w:val="both"/>
        <w:rPr>
          <w:rFonts w:ascii="Arial" w:hAnsi="Arial" w:cs="Arial"/>
          <w:i/>
          <w:lang w:val="es-MX"/>
        </w:rPr>
      </w:pPr>
    </w:p>
    <w:p w:rsidR="000E5E64" w:rsidRPr="00F8696C" w:rsidRDefault="000E5E64" w:rsidP="000E5E64">
      <w:pPr>
        <w:numPr>
          <w:ilvl w:val="0"/>
          <w:numId w:val="45"/>
        </w:numPr>
        <w:spacing w:line="276" w:lineRule="auto"/>
        <w:jc w:val="both"/>
        <w:rPr>
          <w:rFonts w:ascii="Arial" w:hAnsi="Arial" w:cs="Arial"/>
          <w:i/>
          <w:lang w:val="es-MX"/>
        </w:rPr>
      </w:pPr>
      <w:r w:rsidRPr="00F8696C">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rsidR="006626C1" w:rsidRPr="00F8696C" w:rsidRDefault="006626C1" w:rsidP="006626C1">
      <w:pPr>
        <w:spacing w:line="276" w:lineRule="auto"/>
        <w:jc w:val="both"/>
        <w:rPr>
          <w:rFonts w:ascii="Arial" w:hAnsi="Arial" w:cs="Arial"/>
          <w:i/>
          <w:lang w:val="es-MX"/>
        </w:rPr>
      </w:pPr>
    </w:p>
    <w:p w:rsidR="000E5E64" w:rsidRPr="00F8696C" w:rsidRDefault="000E5E64" w:rsidP="000E5E64">
      <w:pPr>
        <w:numPr>
          <w:ilvl w:val="0"/>
          <w:numId w:val="45"/>
        </w:numPr>
        <w:spacing w:line="276" w:lineRule="auto"/>
        <w:jc w:val="both"/>
        <w:rPr>
          <w:rFonts w:ascii="Arial" w:hAnsi="Arial" w:cs="Arial"/>
          <w:i/>
          <w:lang w:val="es-MX"/>
        </w:rPr>
      </w:pPr>
      <w:r w:rsidRPr="00F8696C">
        <w:rPr>
          <w:rFonts w:ascii="Arial" w:hAnsi="Arial" w:cs="Arial"/>
          <w:i/>
          <w:lang w:val="es-MX"/>
        </w:rPr>
        <w:lastRenderedPageBreak/>
        <w:t>Objeto: El municipio tiene su objeto bien precisado, servir de base a la división territorial y organización política y administrativa de los estados que integran la federación.</w:t>
      </w:r>
    </w:p>
    <w:p w:rsidR="000E5E64" w:rsidRPr="00F8696C" w:rsidRDefault="000E5E64" w:rsidP="00234CE1">
      <w:pPr>
        <w:spacing w:after="150" w:line="276" w:lineRule="auto"/>
        <w:textAlignment w:val="baseline"/>
        <w:rPr>
          <w:rFonts w:ascii="Arial" w:hAnsi="Arial" w:cs="Arial"/>
          <w:lang w:val="es-MX"/>
        </w:rPr>
      </w:pPr>
    </w:p>
    <w:p w:rsidR="00E30D3B" w:rsidRPr="00F8696C" w:rsidRDefault="006626C1"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Con base a los atributos </w:t>
      </w:r>
      <w:r w:rsidR="00E30D3B" w:rsidRPr="00F8696C">
        <w:rPr>
          <w:rFonts w:ascii="Arial" w:hAnsi="Arial" w:cs="Arial"/>
          <w:bCs/>
          <w:lang w:val="es-MX"/>
        </w:rPr>
        <w:t>constitucionales</w:t>
      </w:r>
      <w:r w:rsidRPr="00F8696C">
        <w:rPr>
          <w:rFonts w:ascii="Arial" w:hAnsi="Arial" w:cs="Arial"/>
          <w:bCs/>
          <w:lang w:val="es-MX"/>
        </w:rPr>
        <w:t xml:space="preserve"> previamente descrito, los suscritos legisladores debemos atender </w:t>
      </w:r>
      <w:r w:rsidR="000E5E64" w:rsidRPr="00F8696C">
        <w:rPr>
          <w:rFonts w:ascii="Arial" w:hAnsi="Arial" w:cs="Arial"/>
          <w:bCs/>
          <w:lang w:val="es-MX"/>
        </w:rPr>
        <w:t xml:space="preserve">al </w:t>
      </w:r>
      <w:r w:rsidRPr="00F8696C">
        <w:rPr>
          <w:rFonts w:ascii="Arial" w:hAnsi="Arial" w:cs="Arial"/>
          <w:bCs/>
          <w:lang w:val="es-MX"/>
        </w:rPr>
        <w:t>e</w:t>
      </w:r>
      <w:r w:rsidR="000E5E64" w:rsidRPr="00F8696C">
        <w:rPr>
          <w:rFonts w:ascii="Arial" w:hAnsi="Arial" w:cs="Arial"/>
          <w:bCs/>
          <w:lang w:val="es-MX"/>
        </w:rPr>
        <w:t xml:space="preserve">lemento </w:t>
      </w:r>
      <w:r w:rsidRPr="00F8696C">
        <w:rPr>
          <w:rFonts w:ascii="Arial" w:hAnsi="Arial" w:cs="Arial"/>
          <w:bCs/>
          <w:lang w:val="es-MX"/>
        </w:rPr>
        <w:t>p</w:t>
      </w:r>
      <w:r w:rsidR="000E5E64" w:rsidRPr="00F8696C">
        <w:rPr>
          <w:rFonts w:ascii="Arial" w:hAnsi="Arial" w:cs="Arial"/>
          <w:bCs/>
          <w:lang w:val="es-MX"/>
        </w:rPr>
        <w:t xml:space="preserve">atrimonial del </w:t>
      </w:r>
      <w:r w:rsidRPr="00F8696C">
        <w:rPr>
          <w:rFonts w:ascii="Arial" w:hAnsi="Arial" w:cs="Arial"/>
          <w:bCs/>
          <w:lang w:val="es-MX"/>
        </w:rPr>
        <w:t>m</w:t>
      </w:r>
      <w:r w:rsidR="000E5E64" w:rsidRPr="00F8696C">
        <w:rPr>
          <w:rFonts w:ascii="Arial" w:hAnsi="Arial" w:cs="Arial"/>
          <w:bCs/>
          <w:lang w:val="es-MX"/>
        </w:rPr>
        <w:t xml:space="preserve">unicipio, </w:t>
      </w:r>
      <w:r w:rsidRPr="00F8696C">
        <w:rPr>
          <w:rFonts w:ascii="Arial" w:hAnsi="Arial" w:cs="Arial"/>
          <w:bCs/>
          <w:lang w:val="es-MX"/>
        </w:rPr>
        <w:t>es decir a</w:t>
      </w:r>
      <w:r w:rsidR="000E5E64" w:rsidRPr="00F8696C">
        <w:rPr>
          <w:rFonts w:ascii="Arial" w:hAnsi="Arial" w:cs="Arial"/>
          <w:bCs/>
          <w:lang w:val="es-MX"/>
        </w:rPr>
        <w:t xml:space="preserve"> </w:t>
      </w:r>
      <w:r w:rsidRPr="00F8696C">
        <w:rPr>
          <w:rFonts w:ascii="Arial" w:hAnsi="Arial" w:cs="Arial"/>
          <w:bCs/>
          <w:lang w:val="es-MX"/>
        </w:rPr>
        <w:t xml:space="preserve">manera en que habrán de recaudarse recursos públicos a fin de darle viabilidad financiera a las metas contenidas en el </w:t>
      </w:r>
      <w:r w:rsidRPr="00F8696C">
        <w:rPr>
          <w:rFonts w:ascii="Arial" w:hAnsi="Arial" w:cs="Arial"/>
          <w:bCs/>
          <w:i/>
          <w:lang w:val="es-MX"/>
        </w:rPr>
        <w:t xml:space="preserve">Plan </w:t>
      </w:r>
      <w:r w:rsidR="000E5E64" w:rsidRPr="00F8696C">
        <w:rPr>
          <w:rFonts w:ascii="Arial" w:hAnsi="Arial" w:cs="Arial"/>
          <w:bCs/>
          <w:i/>
          <w:lang w:val="es-MX"/>
        </w:rPr>
        <w:t>Municipal</w:t>
      </w:r>
      <w:r w:rsidRPr="00F8696C">
        <w:rPr>
          <w:rFonts w:ascii="Arial" w:hAnsi="Arial" w:cs="Arial"/>
          <w:bCs/>
          <w:i/>
          <w:lang w:val="es-MX"/>
        </w:rPr>
        <w:t xml:space="preserve"> de Desarrollo 2018 - 2021</w:t>
      </w:r>
      <w:r w:rsidRPr="00F8696C">
        <w:rPr>
          <w:rStyle w:val="Refdenotaalpie"/>
          <w:rFonts w:ascii="Arial" w:hAnsi="Arial" w:cs="Arial"/>
          <w:bCs/>
          <w:i/>
          <w:lang w:val="es-MX"/>
        </w:rPr>
        <w:footnoteReference w:id="4"/>
      </w:r>
      <w:r w:rsidR="00E30D3B" w:rsidRPr="00F8696C">
        <w:rPr>
          <w:rFonts w:ascii="Arial" w:hAnsi="Arial" w:cs="Arial"/>
          <w:bCs/>
          <w:lang w:val="es-MX"/>
        </w:rPr>
        <w:t xml:space="preserve">, y que de manera corresponsable, este poder público toma como base para el dictamen que se analiza. </w:t>
      </w:r>
    </w:p>
    <w:p w:rsidR="00DA176A" w:rsidRPr="00F8696C" w:rsidRDefault="00DA176A" w:rsidP="00EE54ED">
      <w:pPr>
        <w:spacing w:line="360" w:lineRule="auto"/>
        <w:ind w:firstLine="709"/>
        <w:jc w:val="both"/>
        <w:textAlignment w:val="baseline"/>
        <w:rPr>
          <w:rFonts w:ascii="Arial" w:hAnsi="Arial" w:cs="Arial"/>
          <w:bCs/>
          <w:lang w:val="es-MX"/>
        </w:rPr>
      </w:pPr>
    </w:p>
    <w:p w:rsidR="00D746E2" w:rsidRPr="00F8696C" w:rsidRDefault="00E30D3B"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w:t>
      </w:r>
      <w:r w:rsidR="00A333C1">
        <w:rPr>
          <w:rFonts w:ascii="Arial" w:hAnsi="Arial" w:cs="Arial"/>
          <w:bCs/>
          <w:lang w:val="es-MX"/>
        </w:rPr>
        <w:t>uras establezcan. Tal facultad i</w:t>
      </w:r>
      <w:r w:rsidRPr="00F8696C">
        <w:rPr>
          <w:rFonts w:ascii="Arial" w:hAnsi="Arial" w:cs="Arial"/>
          <w:bCs/>
          <w:lang w:val="es-MX"/>
        </w:rPr>
        <w:t xml:space="preserve">mplica fundamentalmente la idea de recursos económicos, esto es del numerario con el que cuenta la municipalidad para proveer a su propia existencia y para atender sus funciones, por lo tanto la ley de ingresos perfecciona su respectiva hacienda pública y directamente a robustecer el patrimonio. </w:t>
      </w:r>
    </w:p>
    <w:p w:rsidR="00DA176A" w:rsidRPr="00F8696C" w:rsidRDefault="00DA176A" w:rsidP="00EE54ED">
      <w:pPr>
        <w:spacing w:line="360" w:lineRule="auto"/>
        <w:ind w:firstLine="709"/>
        <w:jc w:val="both"/>
        <w:textAlignment w:val="baseline"/>
        <w:rPr>
          <w:rFonts w:ascii="Arial" w:hAnsi="Arial" w:cs="Arial"/>
          <w:bCs/>
          <w:lang w:val="es-MX"/>
        </w:rPr>
      </w:pPr>
    </w:p>
    <w:p w:rsidR="00D746E2" w:rsidRPr="00F8696C" w:rsidRDefault="00E30D3B"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Asimismo, es innegable que el espíritu del artículo 115 Constitucional, a la luz de una interpretación teleológica, nos dice que su finalidad es lograr que las haciendas municipales se fortalezcan económicamente, con base en su autonomía municipal, a fin de que puedan enfrentar las atribuciones y obligaciones que le corresponden como prestador de los servicios básicos a la población. De ahí que considerar un cambio a las leyes que incidan directamente en las normas de la </w:t>
      </w:r>
      <w:r w:rsidR="00C623EE" w:rsidRPr="00F8696C">
        <w:rPr>
          <w:rFonts w:ascii="Arial" w:hAnsi="Arial" w:cs="Arial"/>
          <w:bCs/>
          <w:lang w:val="es-MX"/>
        </w:rPr>
        <w:t>recaudación municipal</w:t>
      </w:r>
      <w:r w:rsidRPr="00F8696C">
        <w:rPr>
          <w:rFonts w:ascii="Arial" w:hAnsi="Arial" w:cs="Arial"/>
          <w:bCs/>
          <w:lang w:val="es-MX"/>
        </w:rPr>
        <w:t xml:space="preserve">, no trata de limitar o invadir su actuación respecto a sus ingresos, por el contrario son congruentes con su finalidad. </w:t>
      </w:r>
    </w:p>
    <w:p w:rsidR="00DA176A" w:rsidRPr="00F8696C" w:rsidRDefault="00DA176A" w:rsidP="00EE54ED">
      <w:pPr>
        <w:spacing w:line="360" w:lineRule="auto"/>
        <w:ind w:firstLine="709"/>
        <w:jc w:val="both"/>
        <w:textAlignment w:val="baseline"/>
        <w:rPr>
          <w:rFonts w:ascii="Arial" w:hAnsi="Arial" w:cs="Arial"/>
          <w:bCs/>
          <w:lang w:val="es-MX"/>
        </w:rPr>
      </w:pPr>
    </w:p>
    <w:p w:rsidR="00D746E2" w:rsidRDefault="00E30D3B"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lastRenderedPageBreak/>
        <w:t xml:space="preserve">Sobre </w:t>
      </w:r>
      <w:r w:rsidR="004D52F6" w:rsidRPr="00F8696C">
        <w:rPr>
          <w:rFonts w:ascii="Arial" w:hAnsi="Arial" w:cs="Arial"/>
          <w:bCs/>
          <w:lang w:val="es-MX"/>
        </w:rPr>
        <w:t xml:space="preserve">el particular, es vital citar las reflexiones del Pleno del </w:t>
      </w:r>
      <w:r w:rsidRPr="00F8696C">
        <w:rPr>
          <w:rFonts w:ascii="Arial" w:hAnsi="Arial" w:cs="Arial"/>
          <w:bCs/>
          <w:lang w:val="es-MX"/>
        </w:rPr>
        <w:t>máximo tribunal de nues</w:t>
      </w:r>
      <w:r w:rsidR="004D52F6" w:rsidRPr="00F8696C">
        <w:rPr>
          <w:rFonts w:ascii="Arial" w:hAnsi="Arial" w:cs="Arial"/>
          <w:bCs/>
          <w:lang w:val="es-MX"/>
        </w:rPr>
        <w:t xml:space="preserve">tro país en la tesis del rubro, </w:t>
      </w:r>
      <w:r w:rsidR="004D52F6" w:rsidRPr="00F8696C">
        <w:rPr>
          <w:rFonts w:ascii="Arial" w:hAnsi="Arial" w:cs="Arial"/>
          <w:b/>
          <w:bCs/>
          <w:i/>
          <w:lang w:val="es-MX"/>
        </w:rPr>
        <w:t>“</w:t>
      </w:r>
      <w:r w:rsidRPr="00F8696C">
        <w:rPr>
          <w:rFonts w:ascii="Arial" w:hAnsi="Arial" w:cs="Arial"/>
          <w:b/>
          <w:bCs/>
          <w:i/>
          <w:lang w:val="es-MX"/>
        </w:rPr>
        <w:t>ORDEN JURÍDICO MUNICIPAL. PRINCIPIO DE COMPETENCIA (MUNICIPIOS COMO ÓRGANOS DE GOBIERNO)</w:t>
      </w:r>
      <w:r w:rsidR="004D52F6" w:rsidRPr="00F8696C">
        <w:rPr>
          <w:rFonts w:ascii="Arial" w:hAnsi="Arial" w:cs="Arial"/>
          <w:b/>
          <w:bCs/>
          <w:i/>
          <w:lang w:val="es-MX"/>
        </w:rPr>
        <w:t>”</w:t>
      </w:r>
      <w:r w:rsidR="004D52F6" w:rsidRPr="00F8696C">
        <w:rPr>
          <w:rStyle w:val="Refdenotaalpie"/>
          <w:rFonts w:ascii="Arial" w:hAnsi="Arial" w:cs="Arial"/>
          <w:b/>
          <w:bCs/>
          <w:i/>
          <w:lang w:val="es-MX"/>
        </w:rPr>
        <w:footnoteReference w:id="5"/>
      </w:r>
      <w:r w:rsidRPr="00F8696C">
        <w:rPr>
          <w:rFonts w:ascii="Arial" w:hAnsi="Arial" w:cs="Arial"/>
          <w:b/>
          <w:bCs/>
          <w:i/>
          <w:lang w:val="es-MX"/>
        </w:rPr>
        <w:t>.</w:t>
      </w:r>
      <w:r w:rsidR="004D52F6" w:rsidRPr="00F8696C">
        <w:rPr>
          <w:rFonts w:ascii="Arial" w:hAnsi="Arial" w:cs="Arial"/>
          <w:b/>
          <w:bCs/>
          <w:i/>
          <w:lang w:val="es-MX"/>
        </w:rPr>
        <w:t xml:space="preserve"> </w:t>
      </w:r>
      <w:r w:rsidR="004D52F6" w:rsidRPr="00F8696C">
        <w:rPr>
          <w:rFonts w:ascii="Arial" w:hAnsi="Arial" w:cs="Arial"/>
          <w:bCs/>
          <w:lang w:val="es-MX"/>
        </w:rPr>
        <w:t>De ahí que los lineamientos dictaminados, como bases generales por esta LXII legislatura local respeten el contenido constitucionalmente acotado, y que permitan regular respetando la autonomía de los aspectos específicos municipales en el ámb</w:t>
      </w:r>
      <w:r w:rsidR="00EE54ED">
        <w:rPr>
          <w:rFonts w:ascii="Arial" w:hAnsi="Arial" w:cs="Arial"/>
          <w:bCs/>
          <w:lang w:val="es-MX"/>
        </w:rPr>
        <w:t>ito de sus competencias.</w:t>
      </w:r>
    </w:p>
    <w:p w:rsidR="00EE54ED" w:rsidRPr="00F8696C" w:rsidRDefault="00EE54ED" w:rsidP="00EE54ED">
      <w:pPr>
        <w:spacing w:line="360" w:lineRule="auto"/>
        <w:ind w:firstLine="709"/>
        <w:jc w:val="both"/>
        <w:textAlignment w:val="baseline"/>
        <w:rPr>
          <w:rFonts w:ascii="Arial" w:hAnsi="Arial" w:cs="Arial"/>
          <w:bCs/>
          <w:lang w:val="es-MX"/>
        </w:rPr>
      </w:pPr>
    </w:p>
    <w:p w:rsidR="004D52F6" w:rsidRDefault="004D52F6"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rsidR="00EE54ED" w:rsidRPr="00F8696C" w:rsidRDefault="00EE54ED" w:rsidP="00EE54ED">
      <w:pPr>
        <w:spacing w:line="360" w:lineRule="auto"/>
        <w:ind w:firstLine="709"/>
        <w:jc w:val="both"/>
        <w:textAlignment w:val="baseline"/>
        <w:rPr>
          <w:rFonts w:ascii="Arial" w:hAnsi="Arial" w:cs="Arial"/>
          <w:bCs/>
          <w:lang w:val="es-MX"/>
        </w:rPr>
      </w:pPr>
    </w:p>
    <w:p w:rsidR="00932C3C" w:rsidRPr="00F8696C" w:rsidRDefault="0043715A" w:rsidP="00EE54ED">
      <w:pPr>
        <w:widowControl w:val="0"/>
        <w:autoSpaceDE w:val="0"/>
        <w:autoSpaceDN w:val="0"/>
        <w:adjustRightInd w:val="0"/>
        <w:spacing w:line="360" w:lineRule="auto"/>
        <w:ind w:firstLine="708"/>
        <w:jc w:val="both"/>
        <w:rPr>
          <w:rFonts w:ascii="Arial" w:hAnsi="Arial" w:cs="Arial"/>
          <w:bCs/>
          <w:lang w:val="es-MX"/>
        </w:rPr>
      </w:pPr>
      <w:r w:rsidRPr="00F8696C">
        <w:rPr>
          <w:rFonts w:ascii="Arial" w:hAnsi="Arial" w:cs="Arial"/>
          <w:bCs/>
          <w:lang w:val="es-MX"/>
        </w:rPr>
        <w:t>De acuerdo con nuestra Constitución, el artículo 31 fracción IV</w:t>
      </w:r>
      <w:r w:rsidR="00932C3C" w:rsidRPr="00F8696C">
        <w:rPr>
          <w:rStyle w:val="Refdenotaalpie"/>
          <w:rFonts w:ascii="Arial" w:hAnsi="Arial" w:cs="Arial"/>
          <w:bCs/>
          <w:lang w:val="es-MX"/>
        </w:rPr>
        <w:footnoteReference w:id="6"/>
      </w:r>
      <w:r w:rsidRPr="00F8696C">
        <w:rPr>
          <w:rFonts w:ascii="Arial" w:hAnsi="Arial" w:cs="Arial"/>
          <w:bCs/>
          <w:lang w:val="es-MX"/>
        </w:rPr>
        <w:t xml:space="preserve">, </w:t>
      </w:r>
      <w:r w:rsidR="00932C3C" w:rsidRPr="00F8696C">
        <w:rPr>
          <w:rFonts w:ascii="Arial" w:hAnsi="Arial" w:cs="Arial"/>
          <w:bCs/>
          <w:lang w:val="es-MX"/>
        </w:rPr>
        <w:t>señala que</w:t>
      </w:r>
      <w:r w:rsidRPr="00F8696C">
        <w:rPr>
          <w:rFonts w:ascii="Arial" w:hAnsi="Arial" w:cs="Arial"/>
          <w:bCs/>
          <w:lang w:val="es-MX"/>
        </w:rPr>
        <w:t xml:space="preserve"> la potestad tributaria se divide en la Federación, los Estados </w:t>
      </w:r>
      <w:r w:rsidR="00932C3C" w:rsidRPr="00F8696C">
        <w:rPr>
          <w:rFonts w:ascii="Arial" w:hAnsi="Arial" w:cs="Arial"/>
          <w:bCs/>
          <w:lang w:val="es-MX"/>
        </w:rPr>
        <w:t>y los Municipios, donde l</w:t>
      </w:r>
      <w:r w:rsidRPr="00F8696C">
        <w:rPr>
          <w:rFonts w:ascii="Arial" w:hAnsi="Arial" w:cs="Arial"/>
          <w:bCs/>
          <w:lang w:val="es-MX"/>
        </w:rPr>
        <w:t xml:space="preserve">a potestad tributaria es entendida como la facultad jurídica del Estado de exigir contribuciones con respecto a personas, bienes o actos que se hallan o se realicen en su jurisdicción. </w:t>
      </w:r>
    </w:p>
    <w:p w:rsidR="00932C3C" w:rsidRDefault="00932C3C" w:rsidP="00EE54ED">
      <w:pPr>
        <w:widowControl w:val="0"/>
        <w:autoSpaceDE w:val="0"/>
        <w:autoSpaceDN w:val="0"/>
        <w:adjustRightInd w:val="0"/>
        <w:spacing w:line="360" w:lineRule="auto"/>
        <w:ind w:firstLine="709"/>
        <w:jc w:val="both"/>
        <w:rPr>
          <w:rFonts w:ascii="Arial" w:hAnsi="Arial" w:cs="Arial"/>
          <w:bCs/>
          <w:lang w:val="es-MX"/>
        </w:rPr>
      </w:pPr>
      <w:r w:rsidRPr="00F8696C">
        <w:rPr>
          <w:rFonts w:ascii="Arial" w:hAnsi="Arial" w:cs="Arial"/>
          <w:bCs/>
          <w:lang w:val="es-MX"/>
        </w:rPr>
        <w:t xml:space="preserve">Bajo tal argumento el </w:t>
      </w:r>
      <w:r w:rsidR="0043715A" w:rsidRPr="00F8696C">
        <w:rPr>
          <w:rFonts w:ascii="Arial" w:hAnsi="Arial" w:cs="Arial"/>
          <w:bCs/>
          <w:lang w:val="es-MX"/>
        </w:rPr>
        <w:t xml:space="preserve">poder tributario al ser una facultad otorgada a través de la Constitución, </w:t>
      </w:r>
      <w:r w:rsidRPr="00F8696C">
        <w:rPr>
          <w:rFonts w:ascii="Arial" w:hAnsi="Arial" w:cs="Arial"/>
          <w:bCs/>
          <w:lang w:val="es-MX"/>
        </w:rPr>
        <w:t xml:space="preserve">mediante el cual, a través de una </w:t>
      </w:r>
      <w:r w:rsidR="0043715A" w:rsidRPr="00F8696C">
        <w:rPr>
          <w:rFonts w:ascii="Arial" w:hAnsi="Arial" w:cs="Arial"/>
          <w:bCs/>
          <w:lang w:val="es-MX"/>
        </w:rPr>
        <w:t xml:space="preserve">selección de objetivos socioeconómicos, </w:t>
      </w:r>
      <w:r w:rsidRPr="00F8696C">
        <w:rPr>
          <w:rFonts w:ascii="Arial" w:hAnsi="Arial" w:cs="Arial"/>
          <w:bCs/>
          <w:lang w:val="es-MX"/>
        </w:rPr>
        <w:t xml:space="preserve">se obtienen medios para </w:t>
      </w:r>
      <w:r w:rsidR="0043715A" w:rsidRPr="00F8696C">
        <w:rPr>
          <w:rFonts w:ascii="Arial" w:hAnsi="Arial" w:cs="Arial"/>
          <w:bCs/>
          <w:lang w:val="es-MX"/>
        </w:rPr>
        <w:t>alcanzarlos</w:t>
      </w:r>
      <w:r w:rsidRPr="00F8696C">
        <w:rPr>
          <w:rFonts w:ascii="Arial" w:hAnsi="Arial" w:cs="Arial"/>
          <w:bCs/>
          <w:lang w:val="es-MX"/>
        </w:rPr>
        <w:t xml:space="preserve"> y por ende realizar</w:t>
      </w:r>
      <w:r w:rsidR="0043715A" w:rsidRPr="00F8696C">
        <w:rPr>
          <w:rFonts w:ascii="Arial" w:hAnsi="Arial" w:cs="Arial"/>
          <w:bCs/>
          <w:lang w:val="es-MX"/>
        </w:rPr>
        <w:t xml:space="preserve"> las erogaciones </w:t>
      </w:r>
      <w:r w:rsidRPr="00F8696C">
        <w:rPr>
          <w:rFonts w:ascii="Arial" w:hAnsi="Arial" w:cs="Arial"/>
          <w:bCs/>
          <w:lang w:val="es-MX"/>
        </w:rPr>
        <w:t xml:space="preserve">con base a una </w:t>
      </w:r>
      <w:r w:rsidR="0043715A" w:rsidRPr="00F8696C">
        <w:rPr>
          <w:rFonts w:ascii="Arial" w:hAnsi="Arial" w:cs="Arial"/>
          <w:bCs/>
          <w:lang w:val="es-MX"/>
        </w:rPr>
        <w:t>gestió</w:t>
      </w:r>
      <w:r w:rsidRPr="00F8696C">
        <w:rPr>
          <w:rFonts w:ascii="Arial" w:hAnsi="Arial" w:cs="Arial"/>
          <w:bCs/>
          <w:lang w:val="es-MX"/>
        </w:rPr>
        <w:t xml:space="preserve">n de los recursos patrimoniales; por tanto, ello se aprecia como </w:t>
      </w:r>
      <w:r w:rsidR="0043715A" w:rsidRPr="00F8696C">
        <w:rPr>
          <w:rFonts w:ascii="Arial" w:hAnsi="Arial" w:cs="Arial"/>
          <w:bCs/>
          <w:lang w:val="es-MX"/>
        </w:rPr>
        <w:t xml:space="preserve">tareas fundamentales que el Estado </w:t>
      </w:r>
      <w:r w:rsidRPr="00F8696C">
        <w:rPr>
          <w:rFonts w:ascii="Arial" w:hAnsi="Arial" w:cs="Arial"/>
          <w:bCs/>
          <w:lang w:val="es-MX"/>
        </w:rPr>
        <w:t xml:space="preserve">debe cumplir como parte de su </w:t>
      </w:r>
      <w:r w:rsidRPr="00F8696C">
        <w:rPr>
          <w:rFonts w:ascii="Arial" w:hAnsi="Arial" w:cs="Arial"/>
          <w:bCs/>
          <w:lang w:val="es-MX"/>
        </w:rPr>
        <w:lastRenderedPageBreak/>
        <w:t xml:space="preserve">carácter administrador y financiero. </w:t>
      </w:r>
    </w:p>
    <w:p w:rsidR="00EE54ED" w:rsidRPr="00F8696C" w:rsidRDefault="00EE54ED" w:rsidP="00EE54ED">
      <w:pPr>
        <w:widowControl w:val="0"/>
        <w:autoSpaceDE w:val="0"/>
        <w:autoSpaceDN w:val="0"/>
        <w:adjustRightInd w:val="0"/>
        <w:spacing w:line="360" w:lineRule="auto"/>
        <w:ind w:firstLine="709"/>
        <w:jc w:val="both"/>
        <w:rPr>
          <w:rFonts w:ascii="Arial" w:hAnsi="Arial" w:cs="Arial"/>
          <w:bCs/>
          <w:lang w:val="es-MX"/>
        </w:rPr>
      </w:pPr>
    </w:p>
    <w:p w:rsidR="00932C3C" w:rsidRDefault="0043715A" w:rsidP="00EE54ED">
      <w:pPr>
        <w:widowControl w:val="0"/>
        <w:autoSpaceDE w:val="0"/>
        <w:autoSpaceDN w:val="0"/>
        <w:adjustRightInd w:val="0"/>
        <w:spacing w:line="360" w:lineRule="auto"/>
        <w:ind w:firstLine="709"/>
        <w:jc w:val="both"/>
        <w:rPr>
          <w:rFonts w:ascii="Arial" w:hAnsi="Arial" w:cs="Arial"/>
          <w:bCs/>
          <w:lang w:val="es-MX"/>
        </w:rPr>
      </w:pPr>
      <w:r w:rsidRPr="00F8696C">
        <w:rPr>
          <w:rFonts w:ascii="Arial" w:hAnsi="Arial" w:cs="Arial"/>
          <w:bCs/>
          <w:lang w:val="es-MX"/>
        </w:rPr>
        <w:t>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w:t>
      </w:r>
      <w:r w:rsidR="00932C3C" w:rsidRPr="00F8696C">
        <w:rPr>
          <w:rFonts w:ascii="Arial" w:hAnsi="Arial" w:cs="Arial"/>
          <w:bCs/>
          <w:lang w:val="es-MX"/>
        </w:rPr>
        <w:t xml:space="preserve">presado en materia de impuestos. </w:t>
      </w:r>
    </w:p>
    <w:p w:rsidR="00EE54ED" w:rsidRPr="00F8696C" w:rsidRDefault="00EE54ED" w:rsidP="00EE54ED">
      <w:pPr>
        <w:widowControl w:val="0"/>
        <w:autoSpaceDE w:val="0"/>
        <w:autoSpaceDN w:val="0"/>
        <w:adjustRightInd w:val="0"/>
        <w:spacing w:line="360" w:lineRule="auto"/>
        <w:ind w:firstLine="709"/>
        <w:jc w:val="both"/>
        <w:rPr>
          <w:rFonts w:ascii="Arial" w:hAnsi="Arial" w:cs="Arial"/>
          <w:bCs/>
          <w:lang w:val="es-MX"/>
        </w:rPr>
      </w:pPr>
    </w:p>
    <w:p w:rsidR="00E30D3B" w:rsidRDefault="0043715A" w:rsidP="00EE54ED">
      <w:pPr>
        <w:widowControl w:val="0"/>
        <w:autoSpaceDE w:val="0"/>
        <w:autoSpaceDN w:val="0"/>
        <w:adjustRightInd w:val="0"/>
        <w:spacing w:line="360" w:lineRule="auto"/>
        <w:ind w:firstLine="709"/>
        <w:jc w:val="both"/>
        <w:rPr>
          <w:rFonts w:ascii="Arial" w:hAnsi="Arial" w:cs="Arial"/>
          <w:bCs/>
          <w:lang w:val="es-MX"/>
        </w:rPr>
      </w:pPr>
      <w:r w:rsidRPr="00F8696C">
        <w:rPr>
          <w:rFonts w:ascii="Arial" w:hAnsi="Arial" w:cs="Arial"/>
          <w:bCs/>
          <w:lang w:val="es-MX"/>
        </w:rPr>
        <w:t xml:space="preserve">Refuerzan lo anterior los criterios emitidos por la </w:t>
      </w:r>
      <w:r w:rsidR="00A55B0A" w:rsidRPr="00F8696C">
        <w:rPr>
          <w:rFonts w:ascii="Arial" w:hAnsi="Arial" w:cs="Arial"/>
          <w:bCs/>
          <w:lang w:val="es-MX"/>
        </w:rPr>
        <w:t xml:space="preserve">Primera Sala de la </w:t>
      </w:r>
      <w:r w:rsidRPr="00F8696C">
        <w:rPr>
          <w:rFonts w:ascii="Arial" w:hAnsi="Arial" w:cs="Arial"/>
          <w:bCs/>
          <w:lang w:val="es-MX"/>
        </w:rPr>
        <w:t>Suprema Corte de Ju</w:t>
      </w:r>
      <w:r w:rsidR="00A55B0A" w:rsidRPr="00F8696C">
        <w:rPr>
          <w:rFonts w:ascii="Arial" w:hAnsi="Arial" w:cs="Arial"/>
          <w:bCs/>
          <w:lang w:val="es-MX"/>
        </w:rPr>
        <w:t>sticia de la Nación en el rubro denominado</w:t>
      </w:r>
      <w:r w:rsidRPr="00F8696C">
        <w:rPr>
          <w:rFonts w:ascii="Arial" w:hAnsi="Arial" w:cs="Arial"/>
          <w:bCs/>
          <w:lang w:val="es-MX"/>
        </w:rPr>
        <w:t xml:space="preserve"> </w:t>
      </w:r>
      <w:r w:rsidR="00A55B0A" w:rsidRPr="00F8696C">
        <w:rPr>
          <w:rFonts w:ascii="Arial" w:hAnsi="Arial" w:cs="Arial"/>
          <w:bCs/>
          <w:lang w:val="es-MX"/>
        </w:rPr>
        <w:t>“</w:t>
      </w:r>
      <w:r w:rsidRPr="00F8696C">
        <w:rPr>
          <w:rFonts w:ascii="Arial" w:hAnsi="Arial" w:cs="Arial"/>
          <w:b/>
          <w:bCs/>
          <w:i/>
          <w:lang w:val="es-MX"/>
        </w:rPr>
        <w:t>HACIENDA MUNICIPAL. PRINCIPIOS, DERECHOS Y FACULTADES EN ESA MATERIA, PREVISTOS EN EL ARTÍCULO 115, FRACCIÓN IV, DE LA CONSTITUCIÓN POLÍTICA DE LOS ESTADOS UNIDOS MEXICANOS</w:t>
      </w:r>
      <w:r w:rsidR="00A55B0A" w:rsidRPr="00F8696C">
        <w:rPr>
          <w:rFonts w:ascii="Arial" w:hAnsi="Arial" w:cs="Arial"/>
          <w:b/>
          <w:bCs/>
          <w:i/>
          <w:lang w:val="es-MX"/>
        </w:rPr>
        <w:t>”</w:t>
      </w:r>
      <w:r w:rsidR="00A55B0A" w:rsidRPr="00F8696C">
        <w:rPr>
          <w:rStyle w:val="Refdenotaalpie"/>
          <w:rFonts w:ascii="Arial" w:hAnsi="Arial" w:cs="Arial"/>
          <w:b/>
          <w:bCs/>
          <w:i/>
          <w:lang w:val="es-MX"/>
        </w:rPr>
        <w:footnoteReference w:id="7"/>
      </w:r>
      <w:r w:rsidRPr="00F8696C">
        <w:rPr>
          <w:rFonts w:ascii="Arial" w:hAnsi="Arial" w:cs="Arial"/>
          <w:bCs/>
          <w:lang w:val="es-MX"/>
        </w:rPr>
        <w:t>.</w:t>
      </w:r>
      <w:r w:rsidR="00DA176A" w:rsidRPr="00F8696C">
        <w:rPr>
          <w:rFonts w:ascii="Arial" w:hAnsi="Arial" w:cs="Arial"/>
          <w:bCs/>
          <w:lang w:val="es-MX"/>
        </w:rPr>
        <w:t xml:space="preserve"> Sin duda la tesis citada es definitiva y obligatoria para observar la </w:t>
      </w:r>
      <w:r w:rsidRPr="00F8696C">
        <w:rPr>
          <w:rFonts w:ascii="Arial" w:hAnsi="Arial" w:cs="Arial"/>
          <w:bCs/>
          <w:lang w:val="es-MX"/>
        </w:rPr>
        <w:t xml:space="preserve">libertad </w:t>
      </w:r>
      <w:r w:rsidR="00DA176A" w:rsidRPr="00F8696C">
        <w:rPr>
          <w:rFonts w:ascii="Arial" w:hAnsi="Arial" w:cs="Arial"/>
          <w:bCs/>
          <w:lang w:val="es-MX"/>
        </w:rPr>
        <w:t xml:space="preserve">hacendaria municipal y por ende hace la presente iniciativa </w:t>
      </w:r>
      <w:r w:rsidRPr="00F8696C">
        <w:rPr>
          <w:rFonts w:ascii="Arial" w:hAnsi="Arial" w:cs="Arial"/>
          <w:bCs/>
          <w:lang w:val="es-MX"/>
        </w:rPr>
        <w:t>acorde con los diversos principios, derechos y facultades de contenido económico, fin</w:t>
      </w:r>
      <w:r w:rsidR="00DA176A" w:rsidRPr="00F8696C">
        <w:rPr>
          <w:rFonts w:ascii="Arial" w:hAnsi="Arial" w:cs="Arial"/>
          <w:bCs/>
          <w:lang w:val="es-MX"/>
        </w:rPr>
        <w:t>anciero y tributario a favor del municipio de Mérida en aras d</w:t>
      </w:r>
      <w:r w:rsidRPr="00F8696C">
        <w:rPr>
          <w:rFonts w:ascii="Arial" w:hAnsi="Arial" w:cs="Arial"/>
          <w:bCs/>
          <w:lang w:val="es-MX"/>
        </w:rPr>
        <w:t xml:space="preserve">el </w:t>
      </w:r>
      <w:r w:rsidR="00DA176A" w:rsidRPr="00F8696C">
        <w:rPr>
          <w:rFonts w:ascii="Arial" w:hAnsi="Arial" w:cs="Arial"/>
          <w:bCs/>
          <w:lang w:val="es-MX"/>
        </w:rPr>
        <w:t xml:space="preserve">fortalecimiento de su autonomía. </w:t>
      </w:r>
    </w:p>
    <w:p w:rsidR="00EE54ED" w:rsidRPr="00F8696C" w:rsidRDefault="00EE54ED" w:rsidP="00EE54ED">
      <w:pPr>
        <w:widowControl w:val="0"/>
        <w:autoSpaceDE w:val="0"/>
        <w:autoSpaceDN w:val="0"/>
        <w:adjustRightInd w:val="0"/>
        <w:spacing w:line="360" w:lineRule="auto"/>
        <w:ind w:firstLine="709"/>
        <w:jc w:val="both"/>
        <w:rPr>
          <w:rFonts w:ascii="Arial" w:hAnsi="Arial" w:cs="Arial"/>
          <w:bCs/>
          <w:lang w:val="es-MX"/>
        </w:rPr>
      </w:pPr>
    </w:p>
    <w:p w:rsidR="0041079B" w:rsidRPr="00F8696C" w:rsidRDefault="00DA176A" w:rsidP="00EE54ED">
      <w:pPr>
        <w:autoSpaceDN w:val="0"/>
        <w:adjustRightInd w:val="0"/>
        <w:spacing w:line="360" w:lineRule="auto"/>
        <w:ind w:firstLine="708"/>
        <w:jc w:val="both"/>
        <w:rPr>
          <w:rFonts w:ascii="Arial" w:hAnsi="Arial" w:cs="Arial"/>
          <w:bCs/>
          <w:lang w:val="es-MX"/>
        </w:rPr>
      </w:pPr>
      <w:r w:rsidRPr="00F8696C">
        <w:rPr>
          <w:rFonts w:ascii="Arial" w:hAnsi="Arial" w:cs="Arial"/>
          <w:b/>
          <w:bCs/>
          <w:lang w:val="es-MX"/>
        </w:rPr>
        <w:t xml:space="preserve">TERCERA. </w:t>
      </w:r>
      <w:r w:rsidRPr="00F8696C">
        <w:rPr>
          <w:rFonts w:ascii="Arial" w:hAnsi="Arial" w:cs="Arial"/>
          <w:bCs/>
          <w:lang w:val="es-MX"/>
        </w:rPr>
        <w:t>En este apartado,</w:t>
      </w:r>
      <w:r w:rsidRPr="00F8696C">
        <w:rPr>
          <w:rFonts w:ascii="Arial" w:hAnsi="Arial" w:cs="Arial"/>
          <w:b/>
          <w:bCs/>
          <w:lang w:val="es-MX"/>
        </w:rPr>
        <w:t xml:space="preserve"> </w:t>
      </w:r>
      <w:r w:rsidRPr="00F8696C">
        <w:rPr>
          <w:rFonts w:ascii="Arial" w:hAnsi="Arial" w:cs="Arial"/>
          <w:bCs/>
          <w:lang w:val="es-MX"/>
        </w:rPr>
        <w:t xml:space="preserve">se desarrolla lo respectivo a fin de analizar la iniciativa de Ley de Ingresos del Municipio de Mérida, pues es evidente que ante el inminente cambio de año ésta deba actualizarse como parte de la incansable labor bi instancial y preponderantemente </w:t>
      </w:r>
      <w:r w:rsidR="00663807" w:rsidRPr="00F8696C">
        <w:rPr>
          <w:rFonts w:ascii="Arial" w:hAnsi="Arial" w:cs="Arial"/>
          <w:bCs/>
          <w:lang w:val="es-MX"/>
        </w:rPr>
        <w:t>legislativa en su decisión.</w:t>
      </w:r>
    </w:p>
    <w:p w:rsidR="0041079B" w:rsidRPr="00F8696C" w:rsidRDefault="0041079B" w:rsidP="0041079B">
      <w:pPr>
        <w:autoSpaceDN w:val="0"/>
        <w:adjustRightInd w:val="0"/>
        <w:spacing w:line="360" w:lineRule="auto"/>
        <w:ind w:firstLine="708"/>
        <w:jc w:val="both"/>
        <w:rPr>
          <w:rFonts w:ascii="Arial" w:hAnsi="Arial" w:cs="Arial"/>
          <w:bCs/>
          <w:lang w:val="es-MX"/>
        </w:rPr>
      </w:pPr>
    </w:p>
    <w:p w:rsidR="00663807" w:rsidRPr="00F8696C" w:rsidRDefault="00663807" w:rsidP="0041079B">
      <w:pPr>
        <w:autoSpaceDN w:val="0"/>
        <w:adjustRightInd w:val="0"/>
        <w:spacing w:line="360" w:lineRule="auto"/>
        <w:ind w:firstLine="708"/>
        <w:jc w:val="both"/>
        <w:rPr>
          <w:rFonts w:ascii="Arial" w:hAnsi="Arial" w:cs="Arial"/>
        </w:rPr>
      </w:pPr>
      <w:r w:rsidRPr="00F8696C">
        <w:rPr>
          <w:rFonts w:ascii="Arial" w:hAnsi="Arial" w:cs="Arial"/>
        </w:rPr>
        <w:t xml:space="preserve">Por lo tanto, corresponde al Congreso Estatal, a través de la emisión de </w:t>
      </w:r>
      <w:r w:rsidR="0041079B" w:rsidRPr="00F8696C">
        <w:rPr>
          <w:rFonts w:ascii="Arial" w:hAnsi="Arial" w:cs="Arial"/>
        </w:rPr>
        <w:t xml:space="preserve">este </w:t>
      </w:r>
      <w:r w:rsidRPr="00F8696C">
        <w:rPr>
          <w:rFonts w:ascii="Arial" w:hAnsi="Arial" w:cs="Arial"/>
        </w:rPr>
        <w:t xml:space="preserve">acto legislativo, completar dicha voluntad de las autoridades del municipio pues precisamente, </w:t>
      </w:r>
      <w:r w:rsidR="0041079B" w:rsidRPr="00F8696C">
        <w:rPr>
          <w:rFonts w:ascii="Arial" w:hAnsi="Arial" w:cs="Arial"/>
        </w:rPr>
        <w:t xml:space="preserve">en este </w:t>
      </w:r>
      <w:r w:rsidRPr="00F8696C">
        <w:rPr>
          <w:rFonts w:ascii="Arial" w:hAnsi="Arial" w:cs="Arial"/>
        </w:rPr>
        <w:t xml:space="preserve">proceso, es decir, la presentación de la iniciativa y el dictamen </w:t>
      </w:r>
      <w:r w:rsidRPr="00F8696C">
        <w:rPr>
          <w:rFonts w:ascii="Arial" w:hAnsi="Arial" w:cs="Arial"/>
        </w:rPr>
        <w:lastRenderedPageBreak/>
        <w:t xml:space="preserve">respectivo, ejemplifican </w:t>
      </w:r>
      <w:r w:rsidR="0041079B" w:rsidRPr="00F8696C">
        <w:rPr>
          <w:rFonts w:ascii="Arial" w:hAnsi="Arial" w:cs="Arial"/>
        </w:rPr>
        <w:t xml:space="preserve">el pleno respeto al ideal </w:t>
      </w:r>
      <w:r w:rsidRPr="00F8696C">
        <w:rPr>
          <w:rFonts w:ascii="Arial" w:hAnsi="Arial" w:cs="Arial"/>
        </w:rPr>
        <w:t xml:space="preserve">federalista que rige al Estado </w:t>
      </w:r>
      <w:r w:rsidR="0041079B" w:rsidRPr="00F8696C">
        <w:rPr>
          <w:rFonts w:ascii="Arial" w:hAnsi="Arial" w:cs="Arial"/>
        </w:rPr>
        <w:t xml:space="preserve">Mexicano y que </w:t>
      </w:r>
      <w:r w:rsidRPr="00F8696C">
        <w:rPr>
          <w:rFonts w:ascii="Arial" w:hAnsi="Arial" w:cs="Arial"/>
        </w:rPr>
        <w:t xml:space="preserve">el Constituyente Permanente estableció </w:t>
      </w:r>
      <w:r w:rsidR="0041079B" w:rsidRPr="00F8696C">
        <w:rPr>
          <w:rFonts w:ascii="Arial" w:hAnsi="Arial" w:cs="Arial"/>
        </w:rPr>
        <w:t xml:space="preserve">para </w:t>
      </w:r>
      <w:r w:rsidRPr="00F8696C">
        <w:rPr>
          <w:rFonts w:ascii="Arial" w:hAnsi="Arial" w:cs="Arial"/>
        </w:rPr>
        <w:t xml:space="preserve">que fueran las </w:t>
      </w:r>
      <w:r w:rsidR="0041079B" w:rsidRPr="00F8696C">
        <w:rPr>
          <w:rFonts w:ascii="Arial" w:hAnsi="Arial" w:cs="Arial"/>
        </w:rPr>
        <w:t>l</w:t>
      </w:r>
      <w:r w:rsidRPr="00F8696C">
        <w:rPr>
          <w:rFonts w:ascii="Arial" w:hAnsi="Arial" w:cs="Arial"/>
        </w:rPr>
        <w:t xml:space="preserve">egislaturas </w:t>
      </w:r>
      <w:r w:rsidR="0041079B" w:rsidRPr="00F8696C">
        <w:rPr>
          <w:rFonts w:ascii="Arial" w:hAnsi="Arial" w:cs="Arial"/>
        </w:rPr>
        <w:t>locales</w:t>
      </w:r>
      <w:r w:rsidRPr="00F8696C">
        <w:rPr>
          <w:rFonts w:ascii="Arial" w:hAnsi="Arial" w:cs="Arial"/>
        </w:rPr>
        <w:t xml:space="preserve"> las que </w:t>
      </w:r>
      <w:r w:rsidR="0041079B" w:rsidRPr="00F8696C">
        <w:rPr>
          <w:rFonts w:ascii="Arial" w:hAnsi="Arial" w:cs="Arial"/>
        </w:rPr>
        <w:t xml:space="preserve">aprobaran las normas a favor de los ayuntamientos de una manera objetiva, congruente y racional. </w:t>
      </w:r>
    </w:p>
    <w:p w:rsidR="0041079B" w:rsidRPr="00F8696C" w:rsidRDefault="0041079B" w:rsidP="0041079B">
      <w:pPr>
        <w:autoSpaceDN w:val="0"/>
        <w:adjustRightInd w:val="0"/>
        <w:spacing w:line="360" w:lineRule="auto"/>
        <w:ind w:firstLine="708"/>
        <w:jc w:val="both"/>
        <w:rPr>
          <w:rFonts w:ascii="Arial" w:hAnsi="Arial" w:cs="Arial"/>
        </w:rPr>
      </w:pPr>
    </w:p>
    <w:p w:rsidR="0041079B" w:rsidRPr="00F8696C" w:rsidRDefault="0041079B" w:rsidP="0041079B">
      <w:pPr>
        <w:autoSpaceDN w:val="0"/>
        <w:adjustRightInd w:val="0"/>
        <w:spacing w:line="360" w:lineRule="auto"/>
        <w:ind w:firstLine="708"/>
        <w:jc w:val="both"/>
        <w:rPr>
          <w:rFonts w:ascii="Arial" w:hAnsi="Arial" w:cs="Arial"/>
          <w:bCs/>
          <w:lang w:val="es-MX"/>
        </w:rPr>
      </w:pPr>
      <w:r w:rsidRPr="00F8696C">
        <w:rPr>
          <w:rFonts w:ascii="Arial" w:hAnsi="Arial" w:cs="Arial"/>
        </w:rPr>
        <w:t xml:space="preserve">En esa lógica, </w:t>
      </w:r>
      <w:r w:rsidRPr="00F8696C">
        <w:rPr>
          <w:rFonts w:ascii="Arial" w:hAnsi="Arial" w:cs="Arial"/>
          <w:bCs/>
          <w:lang w:val="es-MX"/>
        </w:rPr>
        <w:t>los autores de la iniciativa, al poner en marcha el ejercicio constitucional para proponer una nueva ley de ingresos para el ejercicio fiscal 202</w:t>
      </w:r>
      <w:r w:rsidR="007133E1">
        <w:rPr>
          <w:rFonts w:ascii="Arial" w:hAnsi="Arial" w:cs="Arial"/>
          <w:bCs/>
          <w:lang w:val="es-MX"/>
        </w:rPr>
        <w:t>1</w:t>
      </w:r>
      <w:r w:rsidRPr="00F8696C">
        <w:rPr>
          <w:rFonts w:ascii="Arial" w:hAnsi="Arial" w:cs="Arial"/>
          <w:bCs/>
          <w:lang w:val="es-MX"/>
        </w:rPr>
        <w:t xml:space="preserve">, han enlistado y clarificado rubro por rubro en su contenido, del cual detallan una perspectiva integral respecto a sus </w:t>
      </w:r>
      <w:r w:rsidR="00D47818" w:rsidRPr="00F8696C">
        <w:rPr>
          <w:rFonts w:ascii="Arial" w:hAnsi="Arial" w:cs="Arial"/>
          <w:bCs/>
          <w:lang w:val="es-MX"/>
        </w:rPr>
        <w:t>i</w:t>
      </w:r>
      <w:r w:rsidR="006E61C9" w:rsidRPr="00F8696C">
        <w:rPr>
          <w:rFonts w:ascii="Arial" w:hAnsi="Arial" w:cs="Arial"/>
          <w:bCs/>
          <w:lang w:val="es-MX"/>
        </w:rPr>
        <w:t>ngresos</w:t>
      </w:r>
      <w:r w:rsidRPr="00F8696C">
        <w:rPr>
          <w:rFonts w:ascii="Arial" w:hAnsi="Arial" w:cs="Arial"/>
          <w:bCs/>
          <w:lang w:val="es-MX"/>
        </w:rPr>
        <w:t xml:space="preserve">. </w:t>
      </w:r>
    </w:p>
    <w:p w:rsidR="00EE54ED" w:rsidRDefault="00EE54ED" w:rsidP="0041079B">
      <w:pPr>
        <w:autoSpaceDN w:val="0"/>
        <w:adjustRightInd w:val="0"/>
        <w:spacing w:line="360" w:lineRule="auto"/>
        <w:ind w:firstLine="708"/>
        <w:jc w:val="both"/>
        <w:rPr>
          <w:rFonts w:ascii="Arial" w:hAnsi="Arial" w:cs="Arial"/>
          <w:bCs/>
          <w:lang w:val="es-MX"/>
        </w:rPr>
      </w:pPr>
    </w:p>
    <w:p w:rsidR="0041079B" w:rsidRPr="00F8696C" w:rsidRDefault="0041079B" w:rsidP="0041079B">
      <w:pPr>
        <w:autoSpaceDN w:val="0"/>
        <w:adjustRightInd w:val="0"/>
        <w:spacing w:line="360" w:lineRule="auto"/>
        <w:ind w:firstLine="708"/>
        <w:jc w:val="both"/>
        <w:rPr>
          <w:rFonts w:ascii="Arial" w:hAnsi="Arial" w:cs="Arial"/>
          <w:bCs/>
          <w:lang w:val="es-MX"/>
        </w:rPr>
      </w:pPr>
      <w:r w:rsidRPr="00F8696C">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w:t>
      </w:r>
      <w:r w:rsidR="002F2BD7" w:rsidRPr="00F8696C">
        <w:rPr>
          <w:rFonts w:ascii="Arial" w:hAnsi="Arial" w:cs="Arial"/>
          <w:bCs/>
          <w:lang w:val="es-MX"/>
        </w:rPr>
        <w:t>administración municipal</w:t>
      </w:r>
      <w:r w:rsidRPr="00F8696C">
        <w:rPr>
          <w:rFonts w:ascii="Arial" w:hAnsi="Arial" w:cs="Arial"/>
          <w:bCs/>
          <w:lang w:val="es-MX"/>
        </w:rPr>
        <w:t xml:space="preserve"> en torno a sus objetivos previamente establecidos en el plan de desarrollo municipal. </w:t>
      </w:r>
    </w:p>
    <w:p w:rsidR="0041079B" w:rsidRPr="00F8696C" w:rsidRDefault="0041079B" w:rsidP="0041079B">
      <w:pPr>
        <w:autoSpaceDN w:val="0"/>
        <w:adjustRightInd w:val="0"/>
        <w:spacing w:line="360" w:lineRule="auto"/>
        <w:ind w:firstLine="708"/>
        <w:jc w:val="both"/>
        <w:rPr>
          <w:rFonts w:ascii="Arial" w:hAnsi="Arial" w:cs="Arial"/>
          <w:bCs/>
          <w:lang w:val="es-MX"/>
        </w:rPr>
      </w:pPr>
    </w:p>
    <w:p w:rsidR="006845F0" w:rsidRPr="00F8696C" w:rsidRDefault="0041079B" w:rsidP="00EE34B8">
      <w:pPr>
        <w:autoSpaceDN w:val="0"/>
        <w:adjustRightInd w:val="0"/>
        <w:spacing w:line="360" w:lineRule="auto"/>
        <w:ind w:firstLine="708"/>
        <w:jc w:val="both"/>
        <w:rPr>
          <w:rFonts w:ascii="Arial" w:hAnsi="Arial" w:cs="Arial"/>
          <w:lang w:val="es-MX"/>
        </w:rPr>
      </w:pPr>
      <w:r w:rsidRPr="00F8696C">
        <w:rPr>
          <w:rFonts w:ascii="Arial" w:hAnsi="Arial" w:cs="Arial"/>
          <w:bCs/>
          <w:lang w:val="es-MX"/>
        </w:rPr>
        <w:t>Asimismo</w:t>
      </w:r>
      <w:r w:rsidR="00EE54ED">
        <w:rPr>
          <w:rFonts w:ascii="Arial" w:hAnsi="Arial" w:cs="Arial"/>
          <w:bCs/>
          <w:lang w:val="es-MX"/>
        </w:rPr>
        <w:t>,</w:t>
      </w:r>
      <w:r w:rsidRPr="00F8696C">
        <w:rPr>
          <w:rFonts w:ascii="Arial" w:hAnsi="Arial" w:cs="Arial"/>
          <w:bCs/>
          <w:lang w:val="es-MX"/>
        </w:rPr>
        <w:t xml:space="preserve"> ha sido fundamental considerar que las acciones proyectadas se ajustan al interés público de esta soberanía, pues es básico generar instrumentos legales eficaces e idóneos que garanticen </w:t>
      </w:r>
      <w:r w:rsidR="00EE34B8" w:rsidRPr="00F8696C">
        <w:rPr>
          <w:rFonts w:ascii="Arial" w:hAnsi="Arial" w:cs="Arial"/>
          <w:bCs/>
          <w:lang w:val="es-MX"/>
        </w:rPr>
        <w:t xml:space="preserve">principios tales como </w:t>
      </w:r>
      <w:r w:rsidRPr="00F8696C">
        <w:rPr>
          <w:rFonts w:ascii="Arial" w:hAnsi="Arial" w:cs="Arial"/>
          <w:bCs/>
          <w:lang w:val="es-MX"/>
        </w:rPr>
        <w:t xml:space="preserve">la </w:t>
      </w:r>
      <w:r w:rsidR="006A5155" w:rsidRPr="00F8696C">
        <w:rPr>
          <w:rFonts w:ascii="Arial" w:hAnsi="Arial" w:cs="Arial"/>
          <w:lang w:val="es-MX"/>
        </w:rPr>
        <w:t>autonomía</w:t>
      </w:r>
      <w:r w:rsidR="008418C5" w:rsidRPr="00F8696C">
        <w:rPr>
          <w:rFonts w:ascii="Arial" w:hAnsi="Arial" w:cs="Arial"/>
          <w:lang w:val="es-MX"/>
        </w:rPr>
        <w:t xml:space="preserve"> y la libertad</w:t>
      </w:r>
      <w:r w:rsidR="00E533C0" w:rsidRPr="00F8696C">
        <w:rPr>
          <w:rFonts w:ascii="Arial" w:hAnsi="Arial" w:cs="Arial"/>
          <w:lang w:val="es-MX"/>
        </w:rPr>
        <w:t xml:space="preserve"> hacendaria</w:t>
      </w:r>
      <w:r w:rsidRPr="00F8696C">
        <w:rPr>
          <w:rFonts w:ascii="Arial" w:hAnsi="Arial" w:cs="Arial"/>
          <w:lang w:val="es-MX"/>
        </w:rPr>
        <w:t xml:space="preserve"> a los que se ha hecho referencia en el cuerpo del presente dictamen. Se resalta que la ley de ingresos propuesta fue compatible con cada uno de los conceptos y </w:t>
      </w:r>
      <w:r w:rsidR="00E533C0" w:rsidRPr="00F8696C">
        <w:rPr>
          <w:rFonts w:ascii="Arial" w:hAnsi="Arial" w:cs="Arial"/>
          <w:lang w:val="es-MX"/>
        </w:rPr>
        <w:t xml:space="preserve">contribuciones que </w:t>
      </w:r>
      <w:r w:rsidRPr="00F8696C">
        <w:rPr>
          <w:rFonts w:ascii="Arial" w:hAnsi="Arial" w:cs="Arial"/>
          <w:lang w:val="es-MX"/>
        </w:rPr>
        <w:t xml:space="preserve">se contemplan a </w:t>
      </w:r>
      <w:r w:rsidR="006845F0" w:rsidRPr="00F8696C">
        <w:rPr>
          <w:rFonts w:ascii="Arial" w:hAnsi="Arial" w:cs="Arial"/>
          <w:lang w:val="es-MX"/>
        </w:rPr>
        <w:t xml:space="preserve">recaudar </w:t>
      </w:r>
      <w:r w:rsidR="007F03B3" w:rsidRPr="00F8696C">
        <w:rPr>
          <w:rFonts w:ascii="Arial" w:hAnsi="Arial" w:cs="Arial"/>
          <w:lang w:val="es-MX"/>
        </w:rPr>
        <w:t xml:space="preserve">durante </w:t>
      </w:r>
      <w:r w:rsidR="00EE34B8" w:rsidRPr="00F8696C">
        <w:rPr>
          <w:rFonts w:ascii="Arial" w:hAnsi="Arial" w:cs="Arial"/>
          <w:lang w:val="es-MX"/>
        </w:rPr>
        <w:t xml:space="preserve">el ejercicio </w:t>
      </w:r>
      <w:r w:rsidR="007F03B3" w:rsidRPr="00F8696C">
        <w:rPr>
          <w:rFonts w:ascii="Arial" w:hAnsi="Arial" w:cs="Arial"/>
          <w:lang w:val="es-MX"/>
        </w:rPr>
        <w:t>fiscal</w:t>
      </w:r>
      <w:r w:rsidR="00E533C0" w:rsidRPr="00F8696C">
        <w:rPr>
          <w:rFonts w:ascii="Arial" w:hAnsi="Arial" w:cs="Arial"/>
          <w:lang w:val="es-MX"/>
        </w:rPr>
        <w:t xml:space="preserve"> </w:t>
      </w:r>
      <w:r w:rsidR="00EE34B8" w:rsidRPr="00F8696C">
        <w:rPr>
          <w:rFonts w:ascii="Arial" w:hAnsi="Arial" w:cs="Arial"/>
          <w:lang w:val="es-MX"/>
        </w:rPr>
        <w:t xml:space="preserve">para el próximo año, y que ello guarda íntima relación a lo preceptuado en el </w:t>
      </w:r>
      <w:r w:rsidR="00D41353" w:rsidRPr="00F8696C">
        <w:rPr>
          <w:rFonts w:ascii="Arial" w:hAnsi="Arial" w:cs="Arial"/>
          <w:lang w:val="es-MX"/>
        </w:rPr>
        <w:t>Sistema Nacional de Coordinación Fiscal</w:t>
      </w:r>
      <w:r w:rsidR="0009326F" w:rsidRPr="00F8696C">
        <w:rPr>
          <w:rFonts w:ascii="Arial" w:hAnsi="Arial" w:cs="Arial"/>
          <w:lang w:val="es-MX"/>
        </w:rPr>
        <w:t xml:space="preserve">, </w:t>
      </w:r>
      <w:r w:rsidR="00EE34B8" w:rsidRPr="00F8696C">
        <w:rPr>
          <w:rFonts w:ascii="Arial" w:hAnsi="Arial" w:cs="Arial"/>
          <w:lang w:val="es-MX"/>
        </w:rPr>
        <w:t>cumpliendo</w:t>
      </w:r>
      <w:r w:rsidR="0009326F" w:rsidRPr="00F8696C">
        <w:rPr>
          <w:rFonts w:ascii="Arial" w:hAnsi="Arial" w:cs="Arial"/>
          <w:lang w:val="es-MX"/>
        </w:rPr>
        <w:t xml:space="preserve"> con todos los lineamientos actuales en materia hacendaria.</w:t>
      </w:r>
    </w:p>
    <w:p w:rsidR="0009326F" w:rsidRPr="00F8696C" w:rsidRDefault="0009326F" w:rsidP="00823BD6">
      <w:pPr>
        <w:spacing w:line="360" w:lineRule="auto"/>
        <w:ind w:firstLine="708"/>
        <w:jc w:val="both"/>
        <w:rPr>
          <w:rFonts w:ascii="Arial" w:hAnsi="Arial" w:cs="Arial"/>
          <w:lang w:val="es-MX"/>
        </w:rPr>
      </w:pPr>
    </w:p>
    <w:p w:rsidR="00EE34B8" w:rsidRPr="00F8696C" w:rsidRDefault="00687845" w:rsidP="00EE34B8">
      <w:pPr>
        <w:spacing w:line="360" w:lineRule="auto"/>
        <w:jc w:val="both"/>
        <w:rPr>
          <w:rFonts w:ascii="Arial" w:hAnsi="Arial" w:cs="Arial"/>
          <w:lang w:val="es-MX"/>
        </w:rPr>
      </w:pPr>
      <w:r w:rsidRPr="00F8696C">
        <w:rPr>
          <w:rFonts w:ascii="Arial" w:hAnsi="Arial" w:cs="Arial"/>
          <w:b/>
          <w:lang w:val="es-MX"/>
        </w:rPr>
        <w:tab/>
      </w:r>
      <w:r w:rsidR="00EE34B8" w:rsidRPr="00F8696C">
        <w:rPr>
          <w:rFonts w:ascii="Arial" w:hAnsi="Arial" w:cs="Arial"/>
          <w:lang w:val="es-MX"/>
        </w:rPr>
        <w:t xml:space="preserve">No menos importante es señalar que la iniciativa fue presentada en tiempo y forma a esta soberanía, posterior a su aprobación dentro del cabildo; y en ella se detalla a cabalidad y de forma por demás clara cada uno de los </w:t>
      </w:r>
      <w:r w:rsidR="00BB6BA9" w:rsidRPr="00F8696C">
        <w:rPr>
          <w:rFonts w:ascii="Arial" w:hAnsi="Arial" w:cs="Arial"/>
          <w:lang w:val="es-MX"/>
        </w:rPr>
        <w:t>ingresos</w:t>
      </w:r>
      <w:r w:rsidR="00296D45" w:rsidRPr="00F8696C">
        <w:rPr>
          <w:rFonts w:ascii="Arial" w:hAnsi="Arial" w:cs="Arial"/>
          <w:lang w:val="es-MX"/>
        </w:rPr>
        <w:t xml:space="preserve"> a través de </w:t>
      </w:r>
      <w:r w:rsidR="00296D45" w:rsidRPr="00F8696C">
        <w:rPr>
          <w:rFonts w:ascii="Arial" w:hAnsi="Arial" w:cs="Arial"/>
          <w:lang w:val="es-MX"/>
        </w:rPr>
        <w:lastRenderedPageBreak/>
        <w:t>los cuales</w:t>
      </w:r>
      <w:r w:rsidR="00190085" w:rsidRPr="00F8696C">
        <w:rPr>
          <w:rFonts w:ascii="Arial" w:hAnsi="Arial" w:cs="Arial"/>
          <w:lang w:val="es-MX"/>
        </w:rPr>
        <w:t xml:space="preserve"> el ayuntamiento</w:t>
      </w:r>
      <w:r w:rsidR="00296D45" w:rsidRPr="00F8696C">
        <w:rPr>
          <w:rFonts w:ascii="Arial" w:hAnsi="Arial" w:cs="Arial"/>
          <w:lang w:val="es-MX"/>
        </w:rPr>
        <w:t xml:space="preserve"> podrá </w:t>
      </w:r>
      <w:r w:rsidR="00EE34B8" w:rsidRPr="00F8696C">
        <w:rPr>
          <w:rFonts w:ascii="Arial" w:hAnsi="Arial" w:cs="Arial"/>
          <w:lang w:val="es-MX"/>
        </w:rPr>
        <w:t>fortalecer las arcas municipales, a fin de cumplir con el mandato c</w:t>
      </w:r>
      <w:r w:rsidR="00190085" w:rsidRPr="00F8696C">
        <w:rPr>
          <w:rFonts w:ascii="Arial" w:hAnsi="Arial" w:cs="Arial"/>
          <w:lang w:val="es-MX"/>
        </w:rPr>
        <w:t>onstitucional</w:t>
      </w:r>
      <w:r w:rsidR="00EE34B8" w:rsidRPr="00F8696C">
        <w:rPr>
          <w:rFonts w:ascii="Arial" w:hAnsi="Arial" w:cs="Arial"/>
          <w:lang w:val="es-MX"/>
        </w:rPr>
        <w:t xml:space="preserve"> y social que ha emprendido para el trienio. </w:t>
      </w:r>
    </w:p>
    <w:p w:rsidR="00EE34B8" w:rsidRPr="00F8696C" w:rsidRDefault="00EE34B8" w:rsidP="00EE34B8">
      <w:pPr>
        <w:spacing w:line="360" w:lineRule="auto"/>
        <w:jc w:val="both"/>
        <w:rPr>
          <w:rFonts w:ascii="Arial" w:hAnsi="Arial" w:cs="Arial"/>
          <w:lang w:val="es-MX"/>
        </w:rPr>
      </w:pPr>
    </w:p>
    <w:p w:rsidR="005401BF" w:rsidRPr="00F8696C" w:rsidRDefault="00EE34B8" w:rsidP="00EE34B8">
      <w:pPr>
        <w:spacing w:line="360" w:lineRule="auto"/>
        <w:ind w:firstLine="709"/>
        <w:jc w:val="both"/>
        <w:rPr>
          <w:rFonts w:ascii="Arial" w:hAnsi="Arial" w:cs="Arial"/>
          <w:lang w:val="es-MX"/>
        </w:rPr>
      </w:pPr>
      <w:r w:rsidRPr="00F8696C">
        <w:rPr>
          <w:rFonts w:ascii="Arial" w:hAnsi="Arial" w:cs="Arial"/>
          <w:lang w:val="es-MX"/>
        </w:rPr>
        <w:t xml:space="preserve">Es menester hacer mención que la </w:t>
      </w:r>
      <w:r w:rsidR="00A333C1">
        <w:rPr>
          <w:rFonts w:ascii="Arial" w:hAnsi="Arial" w:cs="Arial"/>
          <w:lang w:val="es-MX"/>
        </w:rPr>
        <w:t>ley</w:t>
      </w:r>
      <w:r w:rsidR="00B835CA" w:rsidRPr="00F8696C">
        <w:rPr>
          <w:rFonts w:ascii="Arial" w:hAnsi="Arial" w:cs="Arial"/>
          <w:lang w:val="es-MX"/>
        </w:rPr>
        <w:t xml:space="preserve"> </w:t>
      </w:r>
      <w:r w:rsidR="0089307D" w:rsidRPr="00F8696C">
        <w:rPr>
          <w:rFonts w:ascii="Arial" w:hAnsi="Arial" w:cs="Arial"/>
          <w:lang w:val="es-MX"/>
        </w:rPr>
        <w:t>propuesta para la capital del estado, halla armonía y congruencia con</w:t>
      </w:r>
      <w:r w:rsidR="00296D45" w:rsidRPr="00F8696C">
        <w:rPr>
          <w:rFonts w:ascii="Arial" w:hAnsi="Arial" w:cs="Arial"/>
          <w:lang w:val="es-MX"/>
        </w:rPr>
        <w:t xml:space="preserve"> los principios de legalida</w:t>
      </w:r>
      <w:r w:rsidR="0089307D" w:rsidRPr="00F8696C">
        <w:rPr>
          <w:rFonts w:ascii="Arial" w:hAnsi="Arial" w:cs="Arial"/>
          <w:lang w:val="es-MX"/>
        </w:rPr>
        <w:t xml:space="preserve">d, certeza y seguridad jurídica, resaltando la </w:t>
      </w:r>
      <w:r w:rsidR="00C000EF" w:rsidRPr="00F8696C">
        <w:rPr>
          <w:rFonts w:ascii="Arial" w:hAnsi="Arial" w:cs="Arial"/>
          <w:lang w:val="es-MX"/>
        </w:rPr>
        <w:t>transparencia</w:t>
      </w:r>
      <w:r w:rsidR="005401BF" w:rsidRPr="00F8696C">
        <w:rPr>
          <w:rFonts w:ascii="Arial" w:hAnsi="Arial" w:cs="Arial"/>
          <w:lang w:val="es-MX"/>
        </w:rPr>
        <w:t xml:space="preserve"> en la recaudación </w:t>
      </w:r>
      <w:r w:rsidR="0089307D" w:rsidRPr="00F8696C">
        <w:rPr>
          <w:rFonts w:ascii="Arial" w:hAnsi="Arial" w:cs="Arial"/>
          <w:lang w:val="es-MX"/>
        </w:rPr>
        <w:t>con los que hará frente a los retos que para el próximo año siendo precavido incluso con los riesgos administrativos que pudiere enfrentar en el caso de sus obligaciones</w:t>
      </w:r>
      <w:r w:rsidR="005401BF" w:rsidRPr="00F8696C">
        <w:rPr>
          <w:rFonts w:ascii="Arial" w:hAnsi="Arial" w:cs="Arial"/>
          <w:lang w:val="es-MX"/>
        </w:rPr>
        <w:t>.</w:t>
      </w:r>
    </w:p>
    <w:p w:rsidR="00954191" w:rsidRPr="00F8696C" w:rsidRDefault="00954191" w:rsidP="00823BD6">
      <w:pPr>
        <w:spacing w:line="360" w:lineRule="auto"/>
        <w:jc w:val="both"/>
        <w:rPr>
          <w:rFonts w:ascii="Arial" w:hAnsi="Arial" w:cs="Arial"/>
          <w:lang w:val="es-MX"/>
        </w:rPr>
      </w:pPr>
    </w:p>
    <w:p w:rsidR="005401BF" w:rsidRPr="00F8696C" w:rsidRDefault="00954191" w:rsidP="00823BD6">
      <w:pPr>
        <w:tabs>
          <w:tab w:val="left" w:pos="-720"/>
        </w:tabs>
        <w:suppressAutoHyphens/>
        <w:spacing w:line="360" w:lineRule="auto"/>
        <w:jc w:val="both"/>
        <w:rPr>
          <w:rFonts w:ascii="Arial" w:hAnsi="Arial" w:cs="Arial"/>
          <w:spacing w:val="-3"/>
          <w:lang w:val="es-MX"/>
        </w:rPr>
      </w:pPr>
      <w:r w:rsidRPr="00F8696C">
        <w:rPr>
          <w:rFonts w:ascii="Arial" w:hAnsi="Arial" w:cs="Arial"/>
          <w:bCs/>
          <w:lang w:val="es-MX"/>
        </w:rPr>
        <w:tab/>
      </w:r>
      <w:r w:rsidR="003D6A83" w:rsidRPr="00F8696C">
        <w:rPr>
          <w:rFonts w:ascii="Arial" w:hAnsi="Arial" w:cs="Arial"/>
          <w:b/>
          <w:bCs/>
          <w:lang w:val="es-MX"/>
        </w:rPr>
        <w:t>CUARTA.</w:t>
      </w:r>
      <w:r w:rsidR="003D6A83" w:rsidRPr="00F8696C">
        <w:rPr>
          <w:rFonts w:ascii="Arial" w:hAnsi="Arial" w:cs="Arial"/>
          <w:lang w:val="es-MX"/>
        </w:rPr>
        <w:t xml:space="preserve"> </w:t>
      </w:r>
      <w:r w:rsidR="0089307D" w:rsidRPr="00F8696C">
        <w:rPr>
          <w:rFonts w:ascii="Arial" w:hAnsi="Arial" w:cs="Arial"/>
          <w:bCs/>
          <w:lang w:val="es-MX"/>
        </w:rPr>
        <w:t xml:space="preserve">En este contexto, la multicitada </w:t>
      </w:r>
      <w:r w:rsidR="005401BF" w:rsidRPr="00F8696C">
        <w:rPr>
          <w:rFonts w:ascii="Arial" w:hAnsi="Arial" w:cs="Arial"/>
          <w:lang w:val="es-MX"/>
        </w:rPr>
        <w:t xml:space="preserve">Ley de </w:t>
      </w:r>
      <w:r w:rsidR="00C16142" w:rsidRPr="00F8696C">
        <w:rPr>
          <w:rFonts w:ascii="Arial" w:hAnsi="Arial" w:cs="Arial"/>
          <w:lang w:val="es-MX"/>
        </w:rPr>
        <w:t>I</w:t>
      </w:r>
      <w:r w:rsidR="005401BF" w:rsidRPr="00F8696C">
        <w:rPr>
          <w:rFonts w:ascii="Arial" w:hAnsi="Arial" w:cs="Arial"/>
          <w:lang w:val="es-MX"/>
        </w:rPr>
        <w:t xml:space="preserve">ngresos </w:t>
      </w:r>
      <w:r w:rsidR="00D67D32" w:rsidRPr="00F8696C">
        <w:rPr>
          <w:rFonts w:ascii="Arial" w:hAnsi="Arial" w:cs="Arial"/>
          <w:lang w:val="es-MX"/>
        </w:rPr>
        <w:t>del Municipio de Mérida</w:t>
      </w:r>
      <w:r w:rsidR="00C16142" w:rsidRPr="00F8696C">
        <w:rPr>
          <w:rFonts w:ascii="Arial" w:hAnsi="Arial" w:cs="Arial"/>
          <w:lang w:val="es-MX"/>
        </w:rPr>
        <w:t xml:space="preserve">, </w:t>
      </w:r>
      <w:r w:rsidR="0089307D" w:rsidRPr="00F8696C">
        <w:rPr>
          <w:rFonts w:ascii="Arial" w:hAnsi="Arial" w:cs="Arial"/>
          <w:lang w:val="es-MX"/>
        </w:rPr>
        <w:t xml:space="preserve">en su contenido hace referencia a los denominados </w:t>
      </w:r>
      <w:r w:rsidR="0081254B" w:rsidRPr="00F8696C">
        <w:rPr>
          <w:rFonts w:ascii="Arial" w:hAnsi="Arial" w:cs="Arial"/>
          <w:lang w:val="es-MX"/>
        </w:rPr>
        <w:t>i</w:t>
      </w:r>
      <w:r w:rsidR="00E97CD5" w:rsidRPr="00F8696C">
        <w:rPr>
          <w:rFonts w:ascii="Arial" w:hAnsi="Arial" w:cs="Arial"/>
          <w:lang w:val="es-MX"/>
        </w:rPr>
        <w:t xml:space="preserve">ngresos </w:t>
      </w:r>
      <w:r w:rsidR="0081254B" w:rsidRPr="00F8696C">
        <w:rPr>
          <w:rFonts w:ascii="Arial" w:hAnsi="Arial" w:cs="Arial"/>
          <w:lang w:val="es-MX"/>
        </w:rPr>
        <w:t>o</w:t>
      </w:r>
      <w:r w:rsidR="00C16142" w:rsidRPr="00F8696C">
        <w:rPr>
          <w:rFonts w:ascii="Arial" w:hAnsi="Arial" w:cs="Arial"/>
          <w:lang w:val="es-MX"/>
        </w:rPr>
        <w:t>rdinarios</w:t>
      </w:r>
      <w:r w:rsidR="005401BF" w:rsidRPr="00F8696C">
        <w:rPr>
          <w:rFonts w:ascii="Arial" w:hAnsi="Arial" w:cs="Arial"/>
          <w:lang w:val="es-MX"/>
        </w:rPr>
        <w:t xml:space="preserve"> </w:t>
      </w:r>
      <w:r w:rsidR="0089307D" w:rsidRPr="00F8696C">
        <w:rPr>
          <w:rFonts w:ascii="Arial" w:hAnsi="Arial" w:cs="Arial"/>
          <w:lang w:val="es-MX"/>
        </w:rPr>
        <w:t xml:space="preserve">siendo estos los que se perciben </w:t>
      </w:r>
      <w:r w:rsidR="005401BF" w:rsidRPr="00F8696C">
        <w:rPr>
          <w:rFonts w:ascii="Arial" w:hAnsi="Arial" w:cs="Arial"/>
          <w:lang w:val="es-MX"/>
        </w:rPr>
        <w:t xml:space="preserve">en forma constante y </w:t>
      </w:r>
      <w:r w:rsidR="00E97CD5" w:rsidRPr="00F8696C">
        <w:rPr>
          <w:rFonts w:ascii="Arial" w:hAnsi="Arial" w:cs="Arial"/>
          <w:lang w:val="es-MX"/>
        </w:rPr>
        <w:t xml:space="preserve">regular, </w:t>
      </w:r>
      <w:r w:rsidR="0089307D" w:rsidRPr="00F8696C">
        <w:rPr>
          <w:rFonts w:ascii="Arial" w:hAnsi="Arial" w:cs="Arial"/>
          <w:lang w:val="es-MX"/>
        </w:rPr>
        <w:t>integrados</w:t>
      </w:r>
      <w:r w:rsidR="00843590" w:rsidRPr="00F8696C">
        <w:rPr>
          <w:rFonts w:ascii="Arial" w:hAnsi="Arial" w:cs="Arial"/>
          <w:lang w:val="es-MX"/>
        </w:rPr>
        <w:t xml:space="preserve"> por</w:t>
      </w:r>
      <w:r w:rsidR="0081254B" w:rsidRPr="00F8696C">
        <w:rPr>
          <w:rFonts w:ascii="Arial" w:hAnsi="Arial" w:cs="Arial"/>
          <w:lang w:val="es-MX"/>
        </w:rPr>
        <w:t xml:space="preserve"> i</w:t>
      </w:r>
      <w:r w:rsidR="00C16142" w:rsidRPr="00F8696C">
        <w:rPr>
          <w:rFonts w:ascii="Arial" w:hAnsi="Arial" w:cs="Arial"/>
          <w:lang w:val="es-MX"/>
        </w:rPr>
        <w:t>mpuestos</w:t>
      </w:r>
      <w:r w:rsidR="0081254B" w:rsidRPr="00F8696C">
        <w:rPr>
          <w:rFonts w:ascii="Arial" w:hAnsi="Arial" w:cs="Arial"/>
          <w:lang w:val="es-MX"/>
        </w:rPr>
        <w:t>, d</w:t>
      </w:r>
      <w:r w:rsidR="00C16142" w:rsidRPr="00F8696C">
        <w:rPr>
          <w:rFonts w:ascii="Arial" w:hAnsi="Arial" w:cs="Arial"/>
          <w:lang w:val="es-MX"/>
        </w:rPr>
        <w:t>erechos</w:t>
      </w:r>
      <w:r w:rsidR="005401BF" w:rsidRPr="00F8696C">
        <w:rPr>
          <w:rFonts w:ascii="Arial" w:hAnsi="Arial" w:cs="Arial"/>
          <w:lang w:val="es-MX"/>
        </w:rPr>
        <w:t xml:space="preserve">, </w:t>
      </w:r>
      <w:r w:rsidR="0081254B" w:rsidRPr="00F8696C">
        <w:rPr>
          <w:rFonts w:ascii="Arial" w:hAnsi="Arial" w:cs="Arial"/>
          <w:lang w:val="es-MX"/>
        </w:rPr>
        <w:t>contribución de m</w:t>
      </w:r>
      <w:r w:rsidR="00C16142" w:rsidRPr="00F8696C">
        <w:rPr>
          <w:rFonts w:ascii="Arial" w:hAnsi="Arial" w:cs="Arial"/>
          <w:lang w:val="es-MX"/>
        </w:rPr>
        <w:t>ejoras</w:t>
      </w:r>
      <w:r w:rsidR="00843590" w:rsidRPr="00F8696C">
        <w:rPr>
          <w:rFonts w:ascii="Arial" w:hAnsi="Arial" w:cs="Arial"/>
          <w:lang w:val="es-MX"/>
        </w:rPr>
        <w:t xml:space="preserve">, </w:t>
      </w:r>
      <w:r w:rsidR="0081254B" w:rsidRPr="00F8696C">
        <w:rPr>
          <w:rFonts w:ascii="Arial" w:hAnsi="Arial" w:cs="Arial"/>
          <w:lang w:val="es-MX"/>
        </w:rPr>
        <w:t>p</w:t>
      </w:r>
      <w:r w:rsidR="00C16142" w:rsidRPr="00F8696C">
        <w:rPr>
          <w:rFonts w:ascii="Arial" w:hAnsi="Arial" w:cs="Arial"/>
          <w:lang w:val="es-MX"/>
        </w:rPr>
        <w:t>roductos</w:t>
      </w:r>
      <w:r w:rsidR="003B11BB" w:rsidRPr="00F8696C">
        <w:rPr>
          <w:rFonts w:ascii="Arial" w:hAnsi="Arial" w:cs="Arial"/>
          <w:lang w:val="es-MX"/>
        </w:rPr>
        <w:t>,</w:t>
      </w:r>
      <w:r w:rsidR="005939C4" w:rsidRPr="00F8696C">
        <w:rPr>
          <w:rFonts w:ascii="Arial" w:hAnsi="Arial" w:cs="Arial"/>
          <w:lang w:val="es-MX"/>
        </w:rPr>
        <w:t xml:space="preserve"> </w:t>
      </w:r>
      <w:r w:rsidR="0081254B" w:rsidRPr="00F8696C">
        <w:rPr>
          <w:rFonts w:ascii="Arial" w:hAnsi="Arial" w:cs="Arial"/>
          <w:lang w:val="es-MX"/>
        </w:rPr>
        <w:t>a</w:t>
      </w:r>
      <w:r w:rsidR="00C16142" w:rsidRPr="00F8696C">
        <w:rPr>
          <w:rFonts w:ascii="Arial" w:hAnsi="Arial" w:cs="Arial"/>
          <w:lang w:val="es-MX"/>
        </w:rPr>
        <w:t>provechamientos</w:t>
      </w:r>
      <w:r w:rsidR="0081254B" w:rsidRPr="00F8696C">
        <w:rPr>
          <w:rFonts w:ascii="Arial" w:hAnsi="Arial" w:cs="Arial"/>
          <w:lang w:val="es-MX"/>
        </w:rPr>
        <w:t>, p</w:t>
      </w:r>
      <w:r w:rsidR="00C16142" w:rsidRPr="00F8696C">
        <w:rPr>
          <w:rFonts w:ascii="Arial" w:hAnsi="Arial" w:cs="Arial"/>
          <w:lang w:val="es-MX"/>
        </w:rPr>
        <w:t>articipaciones</w:t>
      </w:r>
      <w:r w:rsidR="0081254B" w:rsidRPr="00F8696C">
        <w:rPr>
          <w:rFonts w:ascii="Arial" w:hAnsi="Arial" w:cs="Arial"/>
          <w:lang w:val="es-MX"/>
        </w:rPr>
        <w:t>, aportaciones e ingresos e</w:t>
      </w:r>
      <w:r w:rsidR="00C16142" w:rsidRPr="00F8696C">
        <w:rPr>
          <w:rFonts w:ascii="Arial" w:hAnsi="Arial" w:cs="Arial"/>
          <w:lang w:val="es-MX"/>
        </w:rPr>
        <w:t>xtraordinarios.</w:t>
      </w:r>
    </w:p>
    <w:p w:rsidR="00C16142" w:rsidRPr="00F8696C" w:rsidRDefault="00C16142" w:rsidP="00823BD6">
      <w:pPr>
        <w:spacing w:line="360" w:lineRule="auto"/>
        <w:jc w:val="both"/>
        <w:rPr>
          <w:rFonts w:ascii="Arial" w:hAnsi="Arial" w:cs="Arial"/>
          <w:lang w:val="es-MX"/>
        </w:rPr>
      </w:pPr>
    </w:p>
    <w:p w:rsidR="008B579A" w:rsidRPr="00F8696C" w:rsidRDefault="00DF4F66" w:rsidP="008B579A">
      <w:pPr>
        <w:spacing w:line="360" w:lineRule="auto"/>
        <w:ind w:firstLine="708"/>
        <w:jc w:val="both"/>
        <w:rPr>
          <w:rFonts w:ascii="Arial" w:hAnsi="Arial" w:cs="Arial"/>
          <w:bCs/>
          <w:lang w:val="es-MX"/>
        </w:rPr>
      </w:pPr>
      <w:r w:rsidRPr="00F8696C">
        <w:rPr>
          <w:rFonts w:ascii="Arial" w:hAnsi="Arial" w:cs="Arial"/>
          <w:lang w:val="es-MX"/>
        </w:rPr>
        <w:t xml:space="preserve">Ahora bien y con base a los argumentos vertidos a lo largo de este análisis constitucional y legal que da forma al presente decreto que expide la correspondiente </w:t>
      </w:r>
      <w:r w:rsidR="00FE19A3" w:rsidRPr="00F8696C">
        <w:rPr>
          <w:rFonts w:ascii="Arial" w:hAnsi="Arial" w:cs="Arial"/>
          <w:lang w:val="es-MX"/>
        </w:rPr>
        <w:t>Ley de I</w:t>
      </w:r>
      <w:r w:rsidR="00E03565" w:rsidRPr="00F8696C">
        <w:rPr>
          <w:rFonts w:ascii="Arial" w:hAnsi="Arial" w:cs="Arial"/>
          <w:lang w:val="es-MX"/>
        </w:rPr>
        <w:t xml:space="preserve">ngresos </w:t>
      </w:r>
      <w:r w:rsidR="00CA7422" w:rsidRPr="00F8696C">
        <w:rPr>
          <w:rFonts w:ascii="Arial" w:hAnsi="Arial" w:cs="Arial"/>
          <w:lang w:val="es-MX"/>
        </w:rPr>
        <w:t xml:space="preserve">del Municipio </w:t>
      </w:r>
      <w:r w:rsidRPr="00F8696C">
        <w:rPr>
          <w:rFonts w:ascii="Arial" w:hAnsi="Arial" w:cs="Arial"/>
          <w:lang w:val="es-MX"/>
        </w:rPr>
        <w:t xml:space="preserve">de Mérida, </w:t>
      </w:r>
      <w:r w:rsidR="00843590" w:rsidRPr="00F8696C">
        <w:rPr>
          <w:rFonts w:ascii="Arial" w:hAnsi="Arial" w:cs="Arial"/>
          <w:lang w:val="es-MX"/>
        </w:rPr>
        <w:t xml:space="preserve">para el Ejercicio </w:t>
      </w:r>
      <w:r w:rsidR="00E045EF" w:rsidRPr="00F8696C">
        <w:rPr>
          <w:rFonts w:ascii="Arial" w:hAnsi="Arial" w:cs="Arial"/>
          <w:lang w:val="es-MX"/>
        </w:rPr>
        <w:t>Fiscal 20</w:t>
      </w:r>
      <w:r w:rsidRPr="00F8696C">
        <w:rPr>
          <w:rFonts w:ascii="Arial" w:hAnsi="Arial" w:cs="Arial"/>
          <w:lang w:val="es-MX"/>
        </w:rPr>
        <w:t>2</w:t>
      </w:r>
      <w:r w:rsidR="007133E1">
        <w:rPr>
          <w:rFonts w:ascii="Arial" w:hAnsi="Arial" w:cs="Arial"/>
          <w:lang w:val="es-MX"/>
        </w:rPr>
        <w:t>1</w:t>
      </w:r>
      <w:r w:rsidR="00843590" w:rsidRPr="00F8696C">
        <w:rPr>
          <w:rFonts w:ascii="Arial" w:hAnsi="Arial" w:cs="Arial"/>
          <w:lang w:val="es-MX"/>
        </w:rPr>
        <w:t xml:space="preserve">, </w:t>
      </w:r>
      <w:r w:rsidR="00E03565" w:rsidRPr="00F8696C">
        <w:rPr>
          <w:rFonts w:ascii="Arial" w:hAnsi="Arial" w:cs="Arial"/>
          <w:lang w:val="es-MX"/>
        </w:rPr>
        <w:t xml:space="preserve">presentada por </w:t>
      </w:r>
      <w:r w:rsidRPr="00F8696C">
        <w:rPr>
          <w:rFonts w:ascii="Arial" w:hAnsi="Arial" w:cs="Arial"/>
          <w:lang w:val="es-MX"/>
        </w:rPr>
        <w:t>las autoridades facultadas</w:t>
      </w:r>
      <w:r w:rsidR="008B579A" w:rsidRPr="00F8696C">
        <w:rPr>
          <w:rFonts w:ascii="Arial" w:hAnsi="Arial" w:cs="Arial"/>
          <w:lang w:val="es-MX"/>
        </w:rPr>
        <w:t xml:space="preserve"> en cuyos considerandos se expresaron los cálculos y criterios para </w:t>
      </w:r>
      <w:r w:rsidR="00E03565" w:rsidRPr="00F8696C">
        <w:rPr>
          <w:rFonts w:ascii="Arial" w:hAnsi="Arial" w:cs="Arial"/>
          <w:bCs/>
          <w:lang w:val="es-MX"/>
        </w:rPr>
        <w:t xml:space="preserve">determinar los importes a percibir, </w:t>
      </w:r>
      <w:r w:rsidR="008B579A" w:rsidRPr="00F8696C">
        <w:rPr>
          <w:rFonts w:ascii="Arial" w:hAnsi="Arial" w:cs="Arial"/>
          <w:bCs/>
          <w:lang w:val="es-MX"/>
        </w:rPr>
        <w:t xml:space="preserve"> efectuándose</w:t>
      </w:r>
      <w:r w:rsidR="00E03565" w:rsidRPr="00F8696C">
        <w:rPr>
          <w:rFonts w:ascii="Arial" w:hAnsi="Arial" w:cs="Arial"/>
          <w:bCs/>
          <w:lang w:val="es-MX"/>
        </w:rPr>
        <w:t xml:space="preserve"> </w:t>
      </w:r>
      <w:r w:rsidR="00404F31" w:rsidRPr="00F8696C">
        <w:rPr>
          <w:rFonts w:ascii="Arial" w:hAnsi="Arial" w:cs="Arial"/>
          <w:bCs/>
          <w:lang w:val="es-MX"/>
        </w:rPr>
        <w:t>con</w:t>
      </w:r>
      <w:r w:rsidR="00E03565" w:rsidRPr="00F8696C">
        <w:rPr>
          <w:rFonts w:ascii="Arial" w:hAnsi="Arial" w:cs="Arial"/>
          <w:bCs/>
          <w:lang w:val="es-MX"/>
        </w:rPr>
        <w:t xml:space="preserve"> base a las tarifas y cuotas aprobadas e</w:t>
      </w:r>
      <w:r w:rsidR="008B579A" w:rsidRPr="00F8696C">
        <w:rPr>
          <w:rFonts w:ascii="Arial" w:hAnsi="Arial" w:cs="Arial"/>
          <w:bCs/>
          <w:lang w:val="es-MX"/>
        </w:rPr>
        <w:t xml:space="preserve">n su Ley de Hacienda Municipal, </w:t>
      </w:r>
      <w:r w:rsidR="00E03565" w:rsidRPr="00F8696C">
        <w:rPr>
          <w:rFonts w:ascii="Arial" w:hAnsi="Arial" w:cs="Arial"/>
          <w:bCs/>
          <w:lang w:val="es-MX"/>
        </w:rPr>
        <w:t>m</w:t>
      </w:r>
      <w:r w:rsidR="008B579A" w:rsidRPr="00F8696C">
        <w:rPr>
          <w:rFonts w:ascii="Arial" w:hAnsi="Arial" w:cs="Arial"/>
          <w:bCs/>
          <w:lang w:val="es-MX"/>
        </w:rPr>
        <w:t xml:space="preserve">ontos estimados, mismos que </w:t>
      </w:r>
      <w:r w:rsidR="00E03565" w:rsidRPr="00F8696C">
        <w:rPr>
          <w:rFonts w:ascii="Arial" w:hAnsi="Arial" w:cs="Arial"/>
          <w:bCs/>
          <w:lang w:val="es-MX"/>
        </w:rPr>
        <w:t xml:space="preserve">corresponden a las cantidades que se proyectan recaudar </w:t>
      </w:r>
      <w:r w:rsidR="00147B02" w:rsidRPr="00F8696C">
        <w:rPr>
          <w:rFonts w:ascii="Arial" w:hAnsi="Arial" w:cs="Arial"/>
          <w:bCs/>
          <w:lang w:val="es-MX"/>
        </w:rPr>
        <w:t>en dicho ejercicio fiscal</w:t>
      </w:r>
      <w:r w:rsidR="00E77B4D" w:rsidRPr="00F8696C">
        <w:rPr>
          <w:rFonts w:ascii="Arial" w:hAnsi="Arial" w:cs="Arial"/>
          <w:bCs/>
          <w:lang w:val="es-MX"/>
        </w:rPr>
        <w:t xml:space="preserve"> </w:t>
      </w:r>
      <w:r w:rsidR="00E03565" w:rsidRPr="00F8696C">
        <w:rPr>
          <w:rFonts w:ascii="Arial" w:hAnsi="Arial" w:cs="Arial"/>
          <w:bCs/>
          <w:lang w:val="es-MX"/>
        </w:rPr>
        <w:t xml:space="preserve">por </w:t>
      </w:r>
      <w:r w:rsidR="008B579A" w:rsidRPr="00F8696C">
        <w:rPr>
          <w:rFonts w:ascii="Arial" w:hAnsi="Arial" w:cs="Arial"/>
          <w:bCs/>
          <w:lang w:val="es-MX"/>
        </w:rPr>
        <w:t xml:space="preserve">cada </w:t>
      </w:r>
      <w:r w:rsidR="00E03565" w:rsidRPr="00F8696C">
        <w:rPr>
          <w:rFonts w:ascii="Arial" w:hAnsi="Arial" w:cs="Arial"/>
          <w:bCs/>
          <w:lang w:val="es-MX"/>
        </w:rPr>
        <w:t xml:space="preserve">concepto </w:t>
      </w:r>
      <w:r w:rsidR="008B579A" w:rsidRPr="00F8696C">
        <w:rPr>
          <w:rFonts w:ascii="Arial" w:hAnsi="Arial" w:cs="Arial"/>
          <w:bCs/>
          <w:lang w:val="es-MX"/>
        </w:rPr>
        <w:t xml:space="preserve">detallado y a los que tiene derecho con base a su autonomía. </w:t>
      </w:r>
    </w:p>
    <w:p w:rsidR="008B579A" w:rsidRPr="00F8696C" w:rsidRDefault="008B579A" w:rsidP="008B579A">
      <w:pPr>
        <w:spacing w:line="360" w:lineRule="auto"/>
        <w:ind w:firstLine="708"/>
        <w:jc w:val="both"/>
        <w:rPr>
          <w:rFonts w:ascii="Arial" w:hAnsi="Arial" w:cs="Arial"/>
          <w:bCs/>
          <w:lang w:val="es-MX"/>
        </w:rPr>
      </w:pPr>
    </w:p>
    <w:p w:rsidR="00CC006F" w:rsidRPr="00F8696C" w:rsidRDefault="008C5AD0" w:rsidP="00EE54ED">
      <w:pPr>
        <w:pStyle w:val="Prrafodelista"/>
        <w:spacing w:line="360" w:lineRule="auto"/>
        <w:ind w:left="0" w:firstLine="709"/>
        <w:jc w:val="both"/>
        <w:rPr>
          <w:rFonts w:ascii="Arial" w:hAnsi="Arial" w:cs="Arial"/>
          <w:lang w:val="es-MX"/>
        </w:rPr>
      </w:pPr>
      <w:r w:rsidRPr="00F8696C">
        <w:rPr>
          <w:rFonts w:ascii="Arial" w:hAnsi="Arial" w:cs="Arial"/>
          <w:bCs/>
          <w:lang w:val="es-MX"/>
        </w:rPr>
        <w:t xml:space="preserve">En síntesis, en la iniciativa se destaca que el Honorable Ayuntamiento de Mérida, de manera global y con base a los rubros ha contemplado un </w:t>
      </w:r>
      <w:r w:rsidR="00843FB9" w:rsidRPr="00F8696C">
        <w:rPr>
          <w:rFonts w:ascii="Arial" w:hAnsi="Arial" w:cs="Arial"/>
          <w:lang w:val="es-MX"/>
        </w:rPr>
        <w:t>ingres</w:t>
      </w:r>
      <w:r w:rsidR="00056B41" w:rsidRPr="00F8696C">
        <w:rPr>
          <w:rFonts w:ascii="Arial" w:hAnsi="Arial" w:cs="Arial"/>
          <w:lang w:val="es-MX"/>
        </w:rPr>
        <w:t>o para el ejercicio fiscal 20</w:t>
      </w:r>
      <w:r w:rsidR="003D6A83" w:rsidRPr="00F8696C">
        <w:rPr>
          <w:rFonts w:ascii="Arial" w:hAnsi="Arial" w:cs="Arial"/>
          <w:lang w:val="es-MX"/>
        </w:rPr>
        <w:t>2</w:t>
      </w:r>
      <w:r w:rsidR="007133E1">
        <w:rPr>
          <w:rFonts w:ascii="Arial" w:hAnsi="Arial" w:cs="Arial"/>
          <w:lang w:val="es-MX"/>
        </w:rPr>
        <w:t>1</w:t>
      </w:r>
      <w:r w:rsidR="00843FB9" w:rsidRPr="00F8696C">
        <w:rPr>
          <w:rFonts w:ascii="Arial" w:hAnsi="Arial" w:cs="Arial"/>
          <w:lang w:val="es-MX"/>
        </w:rPr>
        <w:t xml:space="preserve"> por la cantidad de </w:t>
      </w:r>
      <w:r w:rsidR="007133E1" w:rsidRPr="004072E6">
        <w:rPr>
          <w:rFonts w:ascii="Arial" w:hAnsi="Arial" w:cs="Arial"/>
          <w:b/>
          <w:bCs/>
          <w:i/>
          <w:lang w:val="es-MX"/>
        </w:rPr>
        <w:t>$ 3,185,328,408.00 (Tres mil ciento ochenta y cinco millones, trescientos veintiocho mil, cuatrocientos ocho pesos 00/100 M.N.)</w:t>
      </w:r>
      <w:r w:rsidR="0001620C" w:rsidRPr="004072E6">
        <w:rPr>
          <w:rFonts w:ascii="Arial" w:hAnsi="Arial" w:cs="Arial"/>
          <w:b/>
          <w:lang w:val="es-MX"/>
        </w:rPr>
        <w:t>,</w:t>
      </w:r>
      <w:r w:rsidR="00517386" w:rsidRPr="00F8696C">
        <w:rPr>
          <w:rFonts w:ascii="Arial" w:hAnsi="Arial" w:cs="Arial"/>
          <w:lang w:val="es-MX"/>
        </w:rPr>
        <w:t xml:space="preserve"> </w:t>
      </w:r>
      <w:r w:rsidR="003D6A83" w:rsidRPr="00F8696C">
        <w:rPr>
          <w:rFonts w:ascii="Arial" w:hAnsi="Arial" w:cs="Arial"/>
          <w:lang w:val="es-MX"/>
        </w:rPr>
        <w:t xml:space="preserve">cantidad que </w:t>
      </w:r>
      <w:r w:rsidR="00843FB9" w:rsidRPr="00F8696C">
        <w:rPr>
          <w:rFonts w:ascii="Arial" w:hAnsi="Arial" w:cs="Arial"/>
          <w:lang w:val="es-MX"/>
        </w:rPr>
        <w:t>integrad</w:t>
      </w:r>
      <w:r w:rsidR="003D6A83" w:rsidRPr="00F8696C">
        <w:rPr>
          <w:rFonts w:ascii="Arial" w:hAnsi="Arial" w:cs="Arial"/>
          <w:lang w:val="es-MX"/>
        </w:rPr>
        <w:t>a</w:t>
      </w:r>
      <w:r w:rsidR="00843FB9" w:rsidRPr="00F8696C">
        <w:rPr>
          <w:rFonts w:ascii="Arial" w:hAnsi="Arial" w:cs="Arial"/>
          <w:lang w:val="es-MX"/>
        </w:rPr>
        <w:t xml:space="preserve"> en conceptos de impuestos, contribuciones de mejoras, </w:t>
      </w:r>
      <w:r w:rsidR="00843FB9" w:rsidRPr="00F8696C">
        <w:rPr>
          <w:rFonts w:ascii="Arial" w:hAnsi="Arial" w:cs="Arial"/>
          <w:lang w:val="es-MX"/>
        </w:rPr>
        <w:lastRenderedPageBreak/>
        <w:t>derechos, productos, aprovechamientos, participaciones y aportacione</w:t>
      </w:r>
      <w:r w:rsidR="00404F31" w:rsidRPr="00F8696C">
        <w:rPr>
          <w:rFonts w:ascii="Arial" w:hAnsi="Arial" w:cs="Arial"/>
          <w:lang w:val="es-MX"/>
        </w:rPr>
        <w:t>s, transferencias, asignaciones y</w:t>
      </w:r>
      <w:r w:rsidR="00843FB9" w:rsidRPr="00F8696C">
        <w:rPr>
          <w:rFonts w:ascii="Arial" w:hAnsi="Arial" w:cs="Arial"/>
          <w:lang w:val="es-MX"/>
        </w:rPr>
        <w:t xml:space="preserve"> subsidios</w:t>
      </w:r>
      <w:r w:rsidR="00404F31" w:rsidRPr="00F8696C">
        <w:rPr>
          <w:rFonts w:ascii="Arial" w:hAnsi="Arial" w:cs="Arial"/>
          <w:lang w:val="es-MX"/>
        </w:rPr>
        <w:t>.</w:t>
      </w:r>
      <w:r w:rsidR="00843FB9" w:rsidRPr="00F8696C">
        <w:rPr>
          <w:rFonts w:ascii="Arial" w:hAnsi="Arial" w:cs="Arial"/>
          <w:lang w:val="es-MX"/>
        </w:rPr>
        <w:t xml:space="preserve"> </w:t>
      </w:r>
      <w:r w:rsidR="00CC006F" w:rsidRPr="00F8696C">
        <w:rPr>
          <w:rFonts w:ascii="Arial" w:hAnsi="Arial" w:cs="Arial"/>
          <w:lang w:val="es-MX"/>
        </w:rPr>
        <w:t xml:space="preserve">Ha sido relevante </w:t>
      </w:r>
      <w:r w:rsidR="003D6A83" w:rsidRPr="00F8696C">
        <w:rPr>
          <w:rFonts w:ascii="Arial" w:hAnsi="Arial" w:cs="Arial"/>
          <w:lang w:val="es-MX"/>
        </w:rPr>
        <w:t xml:space="preserve">que dentro de su </w:t>
      </w:r>
      <w:r w:rsidR="00404F31" w:rsidRPr="00F8696C">
        <w:rPr>
          <w:rFonts w:ascii="Arial" w:hAnsi="Arial" w:cs="Arial"/>
          <w:lang w:val="es-MX"/>
        </w:rPr>
        <w:t>apartado de</w:t>
      </w:r>
      <w:r w:rsidR="003D6A83" w:rsidRPr="00F8696C">
        <w:rPr>
          <w:rFonts w:ascii="Arial" w:hAnsi="Arial" w:cs="Arial"/>
          <w:lang w:val="es-MX"/>
        </w:rPr>
        <w:t>nominado</w:t>
      </w:r>
      <w:r w:rsidR="00404F31" w:rsidRPr="00F8696C">
        <w:rPr>
          <w:rFonts w:ascii="Arial" w:hAnsi="Arial" w:cs="Arial"/>
          <w:lang w:val="es-MX"/>
        </w:rPr>
        <w:t xml:space="preserve"> “Ingresos derivados de Financiamientos”, el referido </w:t>
      </w:r>
      <w:r w:rsidR="003D6A83" w:rsidRPr="00F8696C">
        <w:rPr>
          <w:rFonts w:ascii="Arial" w:hAnsi="Arial" w:cs="Arial"/>
          <w:lang w:val="es-MX"/>
        </w:rPr>
        <w:t xml:space="preserve">ayuntamiento </w:t>
      </w:r>
      <w:r w:rsidR="00404F31" w:rsidRPr="00F8696C">
        <w:rPr>
          <w:rFonts w:ascii="Arial" w:hAnsi="Arial" w:cs="Arial"/>
          <w:lang w:val="es-MX"/>
        </w:rPr>
        <w:t xml:space="preserve">no </w:t>
      </w:r>
      <w:r w:rsidR="003D6A83" w:rsidRPr="00F8696C">
        <w:rPr>
          <w:rFonts w:ascii="Arial" w:hAnsi="Arial" w:cs="Arial"/>
          <w:lang w:val="es-MX"/>
        </w:rPr>
        <w:t xml:space="preserve">consideró necesario </w:t>
      </w:r>
      <w:r w:rsidR="00404F31" w:rsidRPr="00F8696C">
        <w:rPr>
          <w:rFonts w:ascii="Arial" w:hAnsi="Arial" w:cs="Arial"/>
          <w:lang w:val="es-MX"/>
        </w:rPr>
        <w:t xml:space="preserve">recibir </w:t>
      </w:r>
      <w:r w:rsidR="003D6A83" w:rsidRPr="00F8696C">
        <w:rPr>
          <w:rFonts w:ascii="Arial" w:hAnsi="Arial" w:cs="Arial"/>
          <w:lang w:val="es-MX"/>
        </w:rPr>
        <w:t xml:space="preserve">recurso </w:t>
      </w:r>
      <w:r w:rsidR="00404F31" w:rsidRPr="00F8696C">
        <w:rPr>
          <w:rFonts w:ascii="Arial" w:hAnsi="Arial" w:cs="Arial"/>
          <w:lang w:val="es-MX"/>
        </w:rPr>
        <w:t>algun</w:t>
      </w:r>
      <w:r w:rsidR="003D6A83" w:rsidRPr="00F8696C">
        <w:rPr>
          <w:rFonts w:ascii="Arial" w:hAnsi="Arial" w:cs="Arial"/>
          <w:lang w:val="es-MX"/>
        </w:rPr>
        <w:t>o</w:t>
      </w:r>
      <w:r w:rsidR="00404F31" w:rsidRPr="00F8696C">
        <w:rPr>
          <w:rFonts w:ascii="Arial" w:hAnsi="Arial" w:cs="Arial"/>
          <w:lang w:val="es-MX"/>
        </w:rPr>
        <w:t>.</w:t>
      </w:r>
      <w:r w:rsidR="003D6A83" w:rsidRPr="00F8696C">
        <w:rPr>
          <w:rFonts w:ascii="Arial" w:hAnsi="Arial" w:cs="Arial"/>
          <w:lang w:val="es-MX"/>
        </w:rPr>
        <w:t xml:space="preserve"> </w:t>
      </w:r>
    </w:p>
    <w:p w:rsidR="00CC006F" w:rsidRPr="00F8696C" w:rsidRDefault="00CC006F" w:rsidP="00EE54ED">
      <w:pPr>
        <w:pStyle w:val="Prrafodelista"/>
        <w:spacing w:line="360" w:lineRule="auto"/>
        <w:ind w:left="0" w:firstLine="709"/>
        <w:jc w:val="both"/>
        <w:rPr>
          <w:rFonts w:ascii="Arial" w:hAnsi="Arial" w:cs="Arial"/>
        </w:rPr>
      </w:pPr>
    </w:p>
    <w:p w:rsidR="00CC006F" w:rsidRDefault="00CC006F" w:rsidP="00EE54ED">
      <w:pPr>
        <w:pStyle w:val="Prrafodelista"/>
        <w:spacing w:line="360" w:lineRule="auto"/>
        <w:ind w:left="0" w:firstLine="709"/>
        <w:jc w:val="both"/>
        <w:rPr>
          <w:rFonts w:ascii="Arial" w:hAnsi="Arial" w:cs="Arial"/>
        </w:rPr>
      </w:pPr>
      <w:r w:rsidRPr="00F8696C">
        <w:rPr>
          <w:rFonts w:ascii="Arial" w:hAnsi="Arial" w:cs="Arial"/>
        </w:rPr>
        <w:t xml:space="preserve">Como ha quedado evidenciado, el presente documento legislativo, en cuyo contenido se dictamina una nueva ley de ingresos se han ponderado las necesidades básicas y fundamentales del municipio, por tanto es necesario implementar un régimen recaudatorio óptimo de cara a una política hacendaria con base a los principios constitucionales. </w:t>
      </w:r>
    </w:p>
    <w:p w:rsidR="004072E6" w:rsidRDefault="004072E6" w:rsidP="00EE54ED">
      <w:pPr>
        <w:pStyle w:val="Prrafodelista"/>
        <w:spacing w:line="360" w:lineRule="auto"/>
        <w:ind w:left="0" w:firstLine="709"/>
        <w:jc w:val="both"/>
        <w:rPr>
          <w:rFonts w:ascii="Arial" w:hAnsi="Arial" w:cs="Arial"/>
        </w:rPr>
      </w:pPr>
    </w:p>
    <w:p w:rsidR="004072E6" w:rsidRDefault="004072E6" w:rsidP="00EE54ED">
      <w:pPr>
        <w:pStyle w:val="Prrafodelista"/>
        <w:spacing w:line="360" w:lineRule="auto"/>
        <w:ind w:left="0" w:firstLine="709"/>
        <w:jc w:val="both"/>
        <w:rPr>
          <w:rFonts w:ascii="Arial" w:hAnsi="Arial" w:cs="Arial"/>
        </w:rPr>
      </w:pPr>
      <w:r>
        <w:rPr>
          <w:rFonts w:ascii="Arial" w:hAnsi="Arial" w:cs="Arial"/>
        </w:rPr>
        <w:t xml:space="preserve">Se resalta que la iniciativa basó sus pronósticos con base a la situación actual nacional y mundial respecto a la afectación de la pandemia del Sars-Cov-2, comúnmente denominado Covid-19, cuyo impacto obliga a los entes públicos a maximizar sus acciones públicas, monetarias y de infraestructura para hacer más con menos. </w:t>
      </w:r>
    </w:p>
    <w:p w:rsidR="00CC006F" w:rsidRPr="00F8696C" w:rsidRDefault="00CC006F" w:rsidP="00EE54ED">
      <w:pPr>
        <w:pStyle w:val="Prrafodelista"/>
        <w:spacing w:line="360" w:lineRule="auto"/>
        <w:ind w:left="0" w:firstLine="709"/>
        <w:jc w:val="both"/>
        <w:rPr>
          <w:rFonts w:ascii="Arial" w:hAnsi="Arial" w:cs="Arial"/>
        </w:rPr>
      </w:pPr>
    </w:p>
    <w:p w:rsidR="00D12FDD" w:rsidRPr="00F8696C" w:rsidRDefault="00D12FDD" w:rsidP="00EE54ED">
      <w:pPr>
        <w:pStyle w:val="Prrafodelista"/>
        <w:spacing w:line="360" w:lineRule="auto"/>
        <w:ind w:left="0" w:firstLine="709"/>
        <w:jc w:val="both"/>
        <w:rPr>
          <w:rFonts w:ascii="Arial" w:hAnsi="Arial" w:cs="Arial"/>
        </w:rPr>
      </w:pPr>
      <w:r w:rsidRPr="00F8696C">
        <w:rPr>
          <w:rFonts w:ascii="Arial" w:hAnsi="Arial" w:cs="Arial"/>
        </w:rPr>
        <w:t xml:space="preserve">En este tenor, quienes integramos este cuerpo de decisión, estamos conscientes de que la gestión pública municipal </w:t>
      </w:r>
      <w:r w:rsidR="00CC006F" w:rsidRPr="00F8696C">
        <w:rPr>
          <w:rFonts w:ascii="Arial" w:hAnsi="Arial" w:cs="Arial"/>
        </w:rPr>
        <w:t>constituye uno de los eslabones fundamentales de la relación ent</w:t>
      </w:r>
      <w:r w:rsidRPr="00F8696C">
        <w:rPr>
          <w:rFonts w:ascii="Arial" w:hAnsi="Arial" w:cs="Arial"/>
        </w:rPr>
        <w:t xml:space="preserve">re el gobierno y los ciudadanos, siendo éstos </w:t>
      </w:r>
      <w:r w:rsidR="00CC006F" w:rsidRPr="00F8696C">
        <w:rPr>
          <w:rFonts w:ascii="Arial" w:hAnsi="Arial" w:cs="Arial"/>
        </w:rPr>
        <w:t xml:space="preserve">los que </w:t>
      </w:r>
      <w:r w:rsidRPr="00F8696C">
        <w:rPr>
          <w:rFonts w:ascii="Arial" w:hAnsi="Arial" w:cs="Arial"/>
        </w:rPr>
        <w:t>se benefician de</w:t>
      </w:r>
      <w:r w:rsidR="00CC006F" w:rsidRPr="00F8696C">
        <w:rPr>
          <w:rFonts w:ascii="Arial" w:hAnsi="Arial" w:cs="Arial"/>
        </w:rPr>
        <w:t xml:space="preserve"> servicios públicos </w:t>
      </w:r>
      <w:r w:rsidRPr="00F8696C">
        <w:rPr>
          <w:rFonts w:ascii="Arial" w:hAnsi="Arial" w:cs="Arial"/>
        </w:rPr>
        <w:t xml:space="preserve">innovadores y de vanguardia. Por tanto </w:t>
      </w:r>
      <w:r w:rsidR="00CC006F" w:rsidRPr="00F8696C">
        <w:rPr>
          <w:rFonts w:ascii="Arial" w:hAnsi="Arial" w:cs="Arial"/>
        </w:rPr>
        <w:t xml:space="preserve">es impostergable </w:t>
      </w:r>
      <w:r w:rsidRPr="00F8696C">
        <w:rPr>
          <w:rFonts w:ascii="Arial" w:hAnsi="Arial" w:cs="Arial"/>
        </w:rPr>
        <w:t xml:space="preserve">sumar esfuerzos </w:t>
      </w:r>
      <w:r w:rsidR="00CC006F" w:rsidRPr="00F8696C">
        <w:rPr>
          <w:rFonts w:ascii="Arial" w:hAnsi="Arial" w:cs="Arial"/>
        </w:rPr>
        <w:t xml:space="preserve">para el diseño de políticas públicas </w:t>
      </w:r>
      <w:r w:rsidRPr="00F8696C">
        <w:rPr>
          <w:rFonts w:ascii="Arial" w:hAnsi="Arial" w:cs="Arial"/>
        </w:rPr>
        <w:t xml:space="preserve">nacidas y generadas por una legislación fuerte con el firme objetivo de lograr la </w:t>
      </w:r>
      <w:r w:rsidR="00CC006F" w:rsidRPr="00F8696C">
        <w:rPr>
          <w:rFonts w:ascii="Arial" w:hAnsi="Arial" w:cs="Arial"/>
        </w:rPr>
        <w:t xml:space="preserve">satisfacción de las necesidades más sensibles y próximas a la ciudadanía. </w:t>
      </w:r>
    </w:p>
    <w:p w:rsidR="00D12FDD" w:rsidRPr="00F8696C" w:rsidRDefault="00D12FDD" w:rsidP="00EE54ED">
      <w:pPr>
        <w:pStyle w:val="Prrafodelista"/>
        <w:spacing w:line="360" w:lineRule="auto"/>
        <w:ind w:left="0" w:firstLine="709"/>
        <w:jc w:val="both"/>
        <w:rPr>
          <w:rFonts w:ascii="Arial" w:hAnsi="Arial" w:cs="Arial"/>
        </w:rPr>
      </w:pPr>
    </w:p>
    <w:p w:rsidR="000B402D" w:rsidRPr="00F8696C" w:rsidRDefault="000657CE" w:rsidP="00EE54ED">
      <w:pPr>
        <w:pStyle w:val="Prrafodelista"/>
        <w:spacing w:line="360" w:lineRule="auto"/>
        <w:ind w:left="0" w:firstLine="709"/>
        <w:jc w:val="both"/>
        <w:rPr>
          <w:rFonts w:ascii="Arial" w:hAnsi="Arial" w:cs="Arial"/>
        </w:rPr>
      </w:pPr>
      <w:r w:rsidRPr="00F8696C">
        <w:rPr>
          <w:rFonts w:ascii="Arial" w:hAnsi="Arial" w:cs="Arial"/>
        </w:rPr>
        <w:t>Por t</w:t>
      </w:r>
      <w:r w:rsidR="0081254B" w:rsidRPr="00F8696C">
        <w:rPr>
          <w:rFonts w:ascii="Arial" w:hAnsi="Arial" w:cs="Arial"/>
        </w:rPr>
        <w:t>odo lo expuesto y fundado, los d</w:t>
      </w:r>
      <w:r w:rsidRPr="00F8696C">
        <w:rPr>
          <w:rFonts w:ascii="Arial" w:hAnsi="Arial" w:cs="Arial"/>
        </w:rPr>
        <w:t xml:space="preserve">iputados </w:t>
      </w:r>
      <w:r w:rsidR="0081254B" w:rsidRPr="00F8696C">
        <w:rPr>
          <w:rFonts w:ascii="Arial" w:hAnsi="Arial" w:cs="Arial"/>
        </w:rPr>
        <w:t>i</w:t>
      </w:r>
      <w:r w:rsidRPr="00F8696C">
        <w:rPr>
          <w:rFonts w:ascii="Arial" w:hAnsi="Arial" w:cs="Arial"/>
        </w:rPr>
        <w:t xml:space="preserve">ntegrantes de </w:t>
      </w:r>
      <w:r w:rsidR="00AE2870" w:rsidRPr="00F8696C">
        <w:rPr>
          <w:rFonts w:ascii="Arial" w:hAnsi="Arial" w:cs="Arial"/>
        </w:rPr>
        <w:t>esta</w:t>
      </w:r>
      <w:r w:rsidRPr="00F8696C">
        <w:rPr>
          <w:rFonts w:ascii="Arial" w:hAnsi="Arial" w:cs="Arial"/>
        </w:rPr>
        <w:t xml:space="preserve"> Comisi</w:t>
      </w:r>
      <w:r w:rsidR="00AE2870" w:rsidRPr="00F8696C">
        <w:rPr>
          <w:rFonts w:ascii="Arial" w:hAnsi="Arial" w:cs="Arial"/>
        </w:rPr>
        <w:t>ó</w:t>
      </w:r>
      <w:r w:rsidRPr="00F8696C">
        <w:rPr>
          <w:rFonts w:ascii="Arial" w:hAnsi="Arial" w:cs="Arial"/>
        </w:rPr>
        <w:t>n Permanente de</w:t>
      </w:r>
      <w:r w:rsidR="00AE2870" w:rsidRPr="00F8696C">
        <w:rPr>
          <w:rFonts w:ascii="Arial" w:hAnsi="Arial" w:cs="Arial"/>
        </w:rPr>
        <w:t xml:space="preserve"> Presupuesto, Patrimonio Estatal y Municipal</w:t>
      </w:r>
      <w:r w:rsidR="003747AC" w:rsidRPr="00F8696C">
        <w:rPr>
          <w:rFonts w:ascii="Arial" w:hAnsi="Arial" w:cs="Arial"/>
        </w:rPr>
        <w:t>,</w:t>
      </w:r>
      <w:r w:rsidR="0081254B" w:rsidRPr="00F8696C">
        <w:rPr>
          <w:rFonts w:ascii="Arial" w:hAnsi="Arial" w:cs="Arial"/>
        </w:rPr>
        <w:t xml:space="preserve"> consideramos </w:t>
      </w:r>
      <w:r w:rsidR="009F7C5B" w:rsidRPr="00F8696C">
        <w:rPr>
          <w:rFonts w:ascii="Arial" w:hAnsi="Arial" w:cs="Arial"/>
        </w:rPr>
        <w:t xml:space="preserve">viable la iniciativa en los términos en que fue presentada, haciendo votos por que </w:t>
      </w:r>
      <w:r w:rsidR="0081254B" w:rsidRPr="00F8696C">
        <w:rPr>
          <w:rFonts w:ascii="Arial" w:hAnsi="Arial" w:cs="Arial"/>
        </w:rPr>
        <w:t xml:space="preserve">la </w:t>
      </w:r>
      <w:r w:rsidR="009F7C5B" w:rsidRPr="00F8696C">
        <w:rPr>
          <w:rFonts w:ascii="Arial" w:hAnsi="Arial" w:cs="Arial"/>
        </w:rPr>
        <w:t>misma sea en beneficio de todos los habitantes del municipio de</w:t>
      </w:r>
      <w:r w:rsidR="002A2FD7" w:rsidRPr="00F8696C">
        <w:rPr>
          <w:rFonts w:ascii="Arial" w:hAnsi="Arial" w:cs="Arial"/>
        </w:rPr>
        <w:t xml:space="preserve"> Mérida</w:t>
      </w:r>
      <w:r w:rsidR="009F7C5B" w:rsidRPr="00F8696C">
        <w:rPr>
          <w:rFonts w:ascii="Arial" w:hAnsi="Arial" w:cs="Arial"/>
        </w:rPr>
        <w:t>.</w:t>
      </w:r>
      <w:r w:rsidR="00D12FDD" w:rsidRPr="00F8696C">
        <w:rPr>
          <w:rFonts w:ascii="Arial" w:hAnsi="Arial" w:cs="Arial"/>
        </w:rPr>
        <w:t xml:space="preserve"> </w:t>
      </w:r>
      <w:r w:rsidR="00D351E3" w:rsidRPr="00F8696C">
        <w:rPr>
          <w:rFonts w:ascii="Arial" w:hAnsi="Arial" w:cs="Arial"/>
        </w:rPr>
        <w:t>E</w:t>
      </w:r>
      <w:r w:rsidR="000B402D" w:rsidRPr="00F8696C">
        <w:rPr>
          <w:rFonts w:ascii="Arial" w:hAnsi="Arial" w:cs="Arial"/>
        </w:rPr>
        <w:t xml:space="preserve">n tal virtud y con </w:t>
      </w:r>
      <w:r w:rsidR="000B402D" w:rsidRPr="00F8696C">
        <w:rPr>
          <w:rFonts w:ascii="Arial" w:hAnsi="Arial" w:cs="Arial"/>
        </w:rPr>
        <w:lastRenderedPageBreak/>
        <w:t xml:space="preserve">fundamento en los artículos 115 fracción IV, inciso c), párrafo </w:t>
      </w:r>
      <w:r w:rsidR="00F94C8E" w:rsidRPr="00F8696C">
        <w:rPr>
          <w:rFonts w:ascii="Arial" w:hAnsi="Arial" w:cs="Arial"/>
        </w:rPr>
        <w:t>cuarto</w:t>
      </w:r>
      <w:r w:rsidR="000B402D" w:rsidRPr="00F8696C">
        <w:rPr>
          <w:rFonts w:ascii="Arial" w:hAnsi="Arial" w:cs="Arial"/>
        </w:rPr>
        <w:t xml:space="preserve"> de la Constitución Política de los Estados Unidos Mexicanos, artículo 30 fracción V y VI, de la Constitución Política, y artículo 18</w:t>
      </w:r>
      <w:r w:rsidR="00DB2AAD" w:rsidRPr="00F8696C">
        <w:rPr>
          <w:rFonts w:ascii="Arial" w:hAnsi="Arial" w:cs="Arial"/>
        </w:rPr>
        <w:t xml:space="preserve"> y 43 fracción IV</w:t>
      </w:r>
      <w:r w:rsidR="000B402D" w:rsidRPr="00F8696C">
        <w:rPr>
          <w:rFonts w:ascii="Arial" w:hAnsi="Arial" w:cs="Arial"/>
        </w:rPr>
        <w:t xml:space="preserve">, de la Ley de </w:t>
      </w:r>
      <w:r w:rsidR="006E60BD" w:rsidRPr="00F8696C">
        <w:rPr>
          <w:rFonts w:ascii="Arial" w:hAnsi="Arial" w:cs="Arial"/>
        </w:rPr>
        <w:t xml:space="preserve">Gobierno del Poder Legislativo y 71 fracción II del Reglamento de la Ley de Gobierno del Poder Legislativo todas </w:t>
      </w:r>
      <w:r w:rsidR="000B402D" w:rsidRPr="00F8696C">
        <w:rPr>
          <w:rFonts w:ascii="Arial" w:hAnsi="Arial" w:cs="Arial"/>
        </w:rPr>
        <w:t>del Estado de Yucatán, sometemos a consideración del Pleno del H. Congreso del Estado de Yucatán, el siguiente proyecto de:</w:t>
      </w:r>
    </w:p>
    <w:p w:rsidR="000C49AE" w:rsidRPr="00F8696C" w:rsidRDefault="004F79D0" w:rsidP="007346B4">
      <w:pPr>
        <w:spacing w:line="360" w:lineRule="auto"/>
        <w:jc w:val="center"/>
        <w:rPr>
          <w:rFonts w:ascii="Arial" w:eastAsia="Calibri" w:hAnsi="Arial" w:cs="Arial"/>
          <w:b/>
          <w:bCs/>
          <w:iCs/>
          <w:sz w:val="22"/>
          <w:szCs w:val="22"/>
          <w:lang w:val="es-MX" w:eastAsia="en-US"/>
        </w:rPr>
      </w:pPr>
      <w:r w:rsidRPr="00F8696C">
        <w:rPr>
          <w:rFonts w:ascii="Arial" w:hAnsi="Arial" w:cs="Arial"/>
        </w:rPr>
        <w:br w:type="page"/>
      </w:r>
      <w:r w:rsidR="000C49AE" w:rsidRPr="00F8696C">
        <w:rPr>
          <w:rFonts w:ascii="Arial" w:eastAsia="Calibri" w:hAnsi="Arial" w:cs="Arial"/>
          <w:b/>
          <w:bCs/>
          <w:iCs/>
          <w:sz w:val="22"/>
          <w:szCs w:val="22"/>
          <w:lang w:val="es-MX" w:eastAsia="en-US"/>
        </w:rPr>
        <w:lastRenderedPageBreak/>
        <w:t>D E C R E T O</w:t>
      </w:r>
      <w:r w:rsidR="007346B4" w:rsidRPr="00F8696C">
        <w:rPr>
          <w:rFonts w:ascii="Arial" w:eastAsia="Calibri" w:hAnsi="Arial" w:cs="Arial"/>
          <w:b/>
          <w:bCs/>
          <w:iCs/>
          <w:sz w:val="22"/>
          <w:szCs w:val="22"/>
          <w:lang w:val="es-MX" w:eastAsia="en-US"/>
        </w:rPr>
        <w:t>:</w:t>
      </w:r>
    </w:p>
    <w:p w:rsidR="009F7C5B" w:rsidRPr="00F8696C"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9F7C5B" w:rsidRPr="00F8696C" w:rsidRDefault="004900A5"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r>
        <w:rPr>
          <w:rFonts w:ascii="Arial" w:eastAsia="Calibri" w:hAnsi="Arial" w:cs="Arial"/>
          <w:b/>
          <w:sz w:val="22"/>
          <w:szCs w:val="22"/>
          <w:lang w:val="es-MX" w:eastAsia="en-US"/>
        </w:rPr>
        <w:t xml:space="preserve">ARTÍCULO </w:t>
      </w:r>
      <w:r w:rsidR="009F7C5B" w:rsidRPr="00F8696C">
        <w:rPr>
          <w:rFonts w:ascii="Arial" w:eastAsia="Calibri" w:hAnsi="Arial" w:cs="Arial"/>
          <w:b/>
          <w:sz w:val="22"/>
          <w:szCs w:val="22"/>
          <w:lang w:val="es-MX" w:eastAsia="en-US"/>
        </w:rPr>
        <w:t xml:space="preserve">ÚNICO: </w:t>
      </w:r>
      <w:r w:rsidR="009F7C5B" w:rsidRPr="00F8696C">
        <w:rPr>
          <w:rFonts w:ascii="Arial" w:eastAsia="Calibri" w:hAnsi="Arial" w:cs="Arial"/>
          <w:sz w:val="22"/>
          <w:szCs w:val="22"/>
          <w:lang w:val="es-MX" w:eastAsia="en-US"/>
        </w:rPr>
        <w:t>Se expide la Ley de Ingresos del Municipio de Mérida, Yucatán, para el ejercicio fiscal 20</w:t>
      </w:r>
      <w:r w:rsidR="003D5986" w:rsidRPr="00F8696C">
        <w:rPr>
          <w:rFonts w:ascii="Arial" w:eastAsia="Calibri" w:hAnsi="Arial" w:cs="Arial"/>
          <w:sz w:val="22"/>
          <w:szCs w:val="22"/>
          <w:lang w:val="es-MX" w:eastAsia="en-US"/>
        </w:rPr>
        <w:t>2</w:t>
      </w:r>
      <w:r w:rsidR="004072E6">
        <w:rPr>
          <w:rFonts w:ascii="Arial" w:eastAsia="Calibri" w:hAnsi="Arial" w:cs="Arial"/>
          <w:sz w:val="22"/>
          <w:szCs w:val="22"/>
          <w:lang w:val="es-MX" w:eastAsia="en-US"/>
        </w:rPr>
        <w:t>1</w:t>
      </w:r>
      <w:r w:rsidR="009F7C5B" w:rsidRPr="00F8696C">
        <w:rPr>
          <w:rFonts w:ascii="Arial" w:eastAsia="Calibri" w:hAnsi="Arial" w:cs="Arial"/>
          <w:sz w:val="22"/>
          <w:szCs w:val="22"/>
          <w:lang w:val="es-MX" w:eastAsia="en-US"/>
        </w:rPr>
        <w:t>, en los siguientes términos:</w:t>
      </w:r>
    </w:p>
    <w:p w:rsidR="009F7C5B"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LEY DE INGRESOS DEL MUNICIPIO DE MÉRIDA, YUCATÁN,</w:t>
      </w: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PARA EL EJERCICIO FISCAL 2021</w:t>
      </w: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TÍTULO PRIMERO </w:t>
      </w:r>
    </w:p>
    <w:p w:rsidR="004072E6" w:rsidRPr="004072E6" w:rsidRDefault="004072E6" w:rsidP="004072E6">
      <w:pPr>
        <w:spacing w:line="360" w:lineRule="auto"/>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DISPOSICIONES GENERALES </w:t>
      </w:r>
    </w:p>
    <w:p w:rsidR="004072E6" w:rsidRPr="004072E6" w:rsidRDefault="004072E6" w:rsidP="004072E6">
      <w:pPr>
        <w:spacing w:line="360" w:lineRule="auto"/>
        <w:jc w:val="center"/>
        <w:rPr>
          <w:rFonts w:ascii="Arial" w:eastAsia="Calibri" w:hAnsi="Arial" w:cs="Arial"/>
          <w:b/>
          <w:sz w:val="22"/>
          <w:szCs w:val="22"/>
          <w:lang w:val="es-MX" w:eastAsia="en-US"/>
        </w:rPr>
      </w:pPr>
    </w:p>
    <w:p w:rsidR="004072E6" w:rsidRPr="004072E6" w:rsidRDefault="004072E6" w:rsidP="004072E6">
      <w:pPr>
        <w:spacing w:line="360" w:lineRule="auto"/>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CAPÍTULO PRIMERO </w:t>
      </w:r>
    </w:p>
    <w:p w:rsidR="004072E6" w:rsidRPr="004072E6" w:rsidRDefault="004072E6" w:rsidP="004072E6">
      <w:pPr>
        <w:spacing w:line="360" w:lineRule="auto"/>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De </w:t>
      </w:r>
      <w:smartTag w:uri="urn:schemas-microsoft-com:office:smarttags" w:element="PersonName">
        <w:smartTagPr>
          <w:attr w:name="ProductID" w:val="la Naturaleza"/>
        </w:smartTagPr>
        <w:r w:rsidRPr="004072E6">
          <w:rPr>
            <w:rFonts w:ascii="Arial" w:eastAsia="Calibri" w:hAnsi="Arial" w:cs="Arial"/>
            <w:b/>
            <w:sz w:val="22"/>
            <w:szCs w:val="22"/>
            <w:lang w:val="es-MX" w:eastAsia="en-US"/>
          </w:rPr>
          <w:t>la Naturaleza</w:t>
        </w:r>
      </w:smartTag>
      <w:r w:rsidRPr="004072E6">
        <w:rPr>
          <w:rFonts w:ascii="Arial" w:eastAsia="Calibri" w:hAnsi="Arial" w:cs="Arial"/>
          <w:b/>
          <w:sz w:val="22"/>
          <w:szCs w:val="22"/>
          <w:lang w:val="es-MX" w:eastAsia="en-US"/>
        </w:rPr>
        <w:t xml:space="preserve"> y Objeto de la Ley</w:t>
      </w:r>
    </w:p>
    <w:p w:rsidR="004072E6" w:rsidRPr="004072E6" w:rsidRDefault="004072E6" w:rsidP="004072E6">
      <w:pPr>
        <w:spacing w:line="360" w:lineRule="auto"/>
        <w:jc w:val="center"/>
        <w:rPr>
          <w:rFonts w:ascii="Arial" w:eastAsia="Calibri" w:hAnsi="Arial" w:cs="Arial"/>
          <w:sz w:val="22"/>
          <w:szCs w:val="22"/>
          <w:lang w:val="es-MX" w:eastAsia="en-US"/>
        </w:rPr>
      </w:pPr>
    </w:p>
    <w:p w:rsidR="004072E6" w:rsidRPr="004072E6" w:rsidRDefault="004072E6" w:rsidP="004072E6">
      <w:pPr>
        <w:spacing w:line="360" w:lineRule="auto"/>
        <w:jc w:val="both"/>
        <w:rPr>
          <w:rFonts w:ascii="Arial" w:eastAsia="Calibri" w:hAnsi="Arial" w:cs="Arial"/>
          <w:sz w:val="22"/>
          <w:szCs w:val="22"/>
          <w:lang w:val="es-MX" w:eastAsia="en-US"/>
        </w:rPr>
      </w:pPr>
      <w:r w:rsidRPr="004072E6">
        <w:rPr>
          <w:rFonts w:ascii="Arial" w:eastAsia="Calibri" w:hAnsi="Arial" w:cs="Arial"/>
          <w:b/>
          <w:sz w:val="22"/>
          <w:szCs w:val="22"/>
          <w:lang w:val="es-MX" w:eastAsia="en-US"/>
        </w:rPr>
        <w:t>ARTÍCULO 1.-</w:t>
      </w:r>
      <w:r w:rsidRPr="004072E6">
        <w:rPr>
          <w:rFonts w:ascii="Arial" w:eastAsia="Calibri" w:hAnsi="Arial" w:cs="Arial"/>
          <w:sz w:val="22"/>
          <w:szCs w:val="22"/>
          <w:lang w:val="es-MX" w:eastAsia="en-US"/>
        </w:rPr>
        <w:t xml:space="preserve"> 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rsidR="004072E6" w:rsidRPr="004072E6" w:rsidRDefault="004072E6" w:rsidP="004072E6">
      <w:pPr>
        <w:spacing w:line="360" w:lineRule="auto"/>
        <w:jc w:val="both"/>
        <w:rPr>
          <w:rFonts w:ascii="Arial" w:eastAsia="Calibri" w:hAnsi="Arial" w:cs="Arial"/>
          <w:sz w:val="22"/>
          <w:szCs w:val="22"/>
          <w:lang w:val="es-MX" w:eastAsia="en-US"/>
        </w:rPr>
      </w:pPr>
    </w:p>
    <w:p w:rsidR="004072E6" w:rsidRPr="004072E6" w:rsidRDefault="004072E6" w:rsidP="004072E6">
      <w:pPr>
        <w:spacing w:line="360" w:lineRule="auto"/>
        <w:jc w:val="both"/>
        <w:rPr>
          <w:rFonts w:ascii="Arial" w:eastAsia="Calibri" w:hAnsi="Arial" w:cs="Arial"/>
          <w:sz w:val="22"/>
          <w:szCs w:val="22"/>
          <w:lang w:val="es-MX" w:eastAsia="en-US"/>
        </w:rPr>
      </w:pPr>
      <w:r w:rsidRPr="004072E6">
        <w:rPr>
          <w:rFonts w:ascii="Arial" w:eastAsia="Calibri" w:hAnsi="Arial" w:cs="Arial"/>
          <w:b/>
          <w:sz w:val="22"/>
          <w:szCs w:val="22"/>
          <w:lang w:val="es-MX" w:eastAsia="en-US"/>
        </w:rPr>
        <w:t>ARTÍCULO 2.-</w:t>
      </w:r>
      <w:r w:rsidRPr="004072E6">
        <w:rPr>
          <w:rFonts w:ascii="Arial" w:eastAsia="Calibri" w:hAnsi="Arial" w:cs="Arial"/>
          <w:sz w:val="22"/>
          <w:szCs w:val="22"/>
          <w:lang w:val="es-MX" w:eastAsia="en-US"/>
        </w:rPr>
        <w:t xml:space="preserve"> 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4072E6">
          <w:rPr>
            <w:rFonts w:ascii="Arial" w:eastAsia="Calibri" w:hAnsi="Arial" w:cs="Arial"/>
            <w:sz w:val="22"/>
            <w:szCs w:val="22"/>
            <w:lang w:val="es-MX" w:eastAsia="en-US"/>
          </w:rPr>
          <w:t>la Ley</w:t>
        </w:r>
      </w:smartTag>
      <w:r w:rsidRPr="004072E6">
        <w:rPr>
          <w:rFonts w:ascii="Arial" w:eastAsia="Calibri" w:hAnsi="Arial" w:cs="Arial"/>
          <w:sz w:val="22"/>
          <w:szCs w:val="22"/>
          <w:lang w:val="es-MX" w:eastAsia="en-US"/>
        </w:rPr>
        <w:t xml:space="preserve"> de Hacienda del Municipio de Mérida, el Código Fiscal del Estado de Yucatán y en los demás ordenamientos fiscales de carácter local y federal. </w:t>
      </w:r>
    </w:p>
    <w:p w:rsidR="004072E6" w:rsidRDefault="004072E6" w:rsidP="004072E6">
      <w:pPr>
        <w:spacing w:line="360" w:lineRule="auto"/>
        <w:jc w:val="both"/>
        <w:rPr>
          <w:rFonts w:ascii="Century Gothic" w:eastAsia="Calibri" w:hAnsi="Century Gothic" w:cs="Arial"/>
          <w:snapToGrid w:val="0"/>
          <w:sz w:val="18"/>
          <w:szCs w:val="18"/>
          <w:lang w:eastAsia="en-US"/>
        </w:rPr>
      </w:pPr>
    </w:p>
    <w:p w:rsidR="004072E6" w:rsidRPr="001528AF" w:rsidRDefault="004072E6" w:rsidP="004072E6">
      <w:pPr>
        <w:spacing w:line="360" w:lineRule="auto"/>
        <w:jc w:val="both"/>
        <w:rPr>
          <w:rFonts w:ascii="Century Gothic" w:eastAsia="Calibri" w:hAnsi="Century Gothic" w:cs="Arial"/>
          <w:snapToGrid w:val="0"/>
          <w:sz w:val="18"/>
          <w:szCs w:val="18"/>
          <w:lang w:eastAsia="en-US"/>
        </w:rPr>
      </w:pPr>
    </w:p>
    <w:p w:rsidR="004072E6" w:rsidRPr="004072E6" w:rsidRDefault="004072E6" w:rsidP="004072E6">
      <w:pPr>
        <w:spacing w:line="360" w:lineRule="auto"/>
        <w:jc w:val="center"/>
        <w:rPr>
          <w:rFonts w:ascii="Arial" w:eastAsia="Calibri" w:hAnsi="Arial" w:cs="Arial"/>
          <w:b/>
          <w:snapToGrid w:val="0"/>
          <w:sz w:val="22"/>
          <w:szCs w:val="18"/>
          <w:lang w:eastAsia="en-US"/>
        </w:rPr>
      </w:pPr>
      <w:r w:rsidRPr="004072E6">
        <w:rPr>
          <w:rFonts w:ascii="Arial" w:eastAsia="Calibri" w:hAnsi="Arial" w:cs="Arial"/>
          <w:b/>
          <w:snapToGrid w:val="0"/>
          <w:sz w:val="22"/>
          <w:szCs w:val="18"/>
          <w:lang w:eastAsia="en-US"/>
        </w:rPr>
        <w:lastRenderedPageBreak/>
        <w:t>CAPÍTULO SEGUNDO</w:t>
      </w:r>
    </w:p>
    <w:p w:rsidR="004072E6" w:rsidRPr="004072E6" w:rsidRDefault="004072E6" w:rsidP="004072E6">
      <w:pPr>
        <w:spacing w:line="360" w:lineRule="auto"/>
        <w:jc w:val="center"/>
        <w:rPr>
          <w:rFonts w:ascii="Arial" w:eastAsia="Calibri" w:hAnsi="Arial" w:cs="Arial"/>
          <w:b/>
          <w:snapToGrid w:val="0"/>
          <w:sz w:val="22"/>
          <w:szCs w:val="18"/>
          <w:lang w:eastAsia="en-US"/>
        </w:rPr>
      </w:pPr>
      <w:r w:rsidRPr="004072E6">
        <w:rPr>
          <w:rFonts w:ascii="Arial" w:eastAsia="Calibri" w:hAnsi="Arial" w:cs="Arial"/>
          <w:b/>
          <w:snapToGrid w:val="0"/>
          <w:sz w:val="22"/>
          <w:szCs w:val="18"/>
          <w:lang w:eastAsia="en-US"/>
        </w:rPr>
        <w:t>De los Conceptos de Ingreso y su Pronóstico</w:t>
      </w:r>
    </w:p>
    <w:p w:rsidR="004072E6" w:rsidRPr="001528AF" w:rsidRDefault="004072E6" w:rsidP="004072E6">
      <w:pPr>
        <w:spacing w:line="360" w:lineRule="auto"/>
        <w:jc w:val="both"/>
        <w:rPr>
          <w:rFonts w:ascii="Century Gothic" w:eastAsia="Calibri" w:hAnsi="Century Gothic" w:cs="Arial"/>
          <w:snapToGrid w:val="0"/>
          <w:sz w:val="18"/>
          <w:szCs w:val="18"/>
          <w:lang w:eastAsia="en-US"/>
        </w:rPr>
      </w:pPr>
    </w:p>
    <w:p w:rsidR="004072E6" w:rsidRPr="004072E6" w:rsidRDefault="004072E6" w:rsidP="004072E6">
      <w:pPr>
        <w:spacing w:line="360" w:lineRule="auto"/>
        <w:jc w:val="both"/>
        <w:rPr>
          <w:rFonts w:ascii="Arial" w:eastAsia="Calibri" w:hAnsi="Arial" w:cs="Arial"/>
          <w:snapToGrid w:val="0"/>
          <w:sz w:val="22"/>
          <w:szCs w:val="18"/>
          <w:lang w:eastAsia="en-US"/>
        </w:rPr>
      </w:pPr>
      <w:r w:rsidRPr="004072E6">
        <w:rPr>
          <w:rFonts w:ascii="Arial" w:eastAsia="Calibri" w:hAnsi="Arial" w:cs="Arial"/>
          <w:b/>
          <w:snapToGrid w:val="0"/>
          <w:sz w:val="22"/>
          <w:szCs w:val="18"/>
          <w:lang w:eastAsia="en-US"/>
        </w:rPr>
        <w:t>ARTÍCULO 3.-</w:t>
      </w:r>
      <w:r w:rsidRPr="004072E6">
        <w:rPr>
          <w:rFonts w:ascii="Arial" w:eastAsia="Calibri" w:hAnsi="Arial" w:cs="Arial"/>
          <w:snapToGrid w:val="0"/>
          <w:sz w:val="22"/>
          <w:szCs w:val="18"/>
          <w:lang w:eastAsia="en-US"/>
        </w:rPr>
        <w:t xml:space="preserve"> Los ingresos que el Municipio de Mérida percibirá durante el ejercicio fiscal 2021 serán los provenientes de los rubros, tipos y en las cantidades estimadas que a continuación se enumeran: </w:t>
      </w:r>
    </w:p>
    <w:tbl>
      <w:tblPr>
        <w:tblW w:w="14480"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719"/>
        <w:gridCol w:w="5405"/>
        <w:gridCol w:w="2282"/>
        <w:gridCol w:w="1007"/>
        <w:gridCol w:w="1808"/>
        <w:gridCol w:w="1608"/>
      </w:tblGrid>
      <w:tr w:rsidR="004072E6" w:rsidRPr="001528AF" w:rsidTr="00BC6C48">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b/>
                <w:bCs/>
                <w:color w:val="000000"/>
                <w:sz w:val="20"/>
                <w:szCs w:val="20"/>
              </w:rPr>
            </w:pPr>
          </w:p>
        </w:tc>
        <w:tc>
          <w:tcPr>
            <w:tcW w:w="7467" w:type="dxa"/>
            <w:gridSpan w:val="11"/>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TOTAL (1 + 3 + 4 + 5 + 6 + 8 + 9 + 0)</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 xml:space="preserve">$ </w:t>
            </w:r>
            <w:bookmarkStart w:id="3" w:name="_Hlk56643645"/>
            <w:r w:rsidRPr="001528AF">
              <w:rPr>
                <w:rFonts w:ascii="Arial" w:hAnsi="Arial" w:cs="Arial"/>
                <w:b/>
                <w:bCs/>
                <w:color w:val="000000"/>
                <w:sz w:val="20"/>
                <w:szCs w:val="20"/>
              </w:rPr>
              <w:t>3,185,328,408.00</w:t>
            </w:r>
            <w:bookmarkEnd w:id="3"/>
          </w:p>
        </w:tc>
      </w:tr>
      <w:tr w:rsidR="004072E6" w:rsidRPr="001528AF" w:rsidTr="00BC6C48">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834,629,079.00</w:t>
            </w:r>
          </w:p>
        </w:tc>
      </w:tr>
      <w:tr w:rsidR="004072E6" w:rsidRPr="001528AF" w:rsidTr="00BC6C48">
        <w:trPr>
          <w:gridAfter w:val="3"/>
          <w:wAfter w:w="4423"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Impuestos sobre los ingresos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20,000.00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1.11.1</w:t>
            </w:r>
          </w:p>
        </w:tc>
        <w:tc>
          <w:tcPr>
            <w:tcW w:w="719" w:type="dxa"/>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Impuesto sobre Espectáculos y Diversiones Públicas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20,000.00</w:t>
            </w:r>
          </w:p>
        </w:tc>
      </w:tr>
      <w:tr w:rsidR="004072E6" w:rsidRPr="001528AF" w:rsidTr="00BC6C48">
        <w:trPr>
          <w:gridAfter w:val="3"/>
          <w:wAfter w:w="4423" w:type="dxa"/>
          <w:trHeight w:val="48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Impuestos sobre el patrimonio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513,225,792.00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1.12.1</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Impuesto Predial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513,225,792.00</w:t>
            </w:r>
          </w:p>
        </w:tc>
      </w:tr>
      <w:tr w:rsidR="004072E6" w:rsidRPr="001528AF" w:rsidTr="00BC6C48">
        <w:trPr>
          <w:gridAfter w:val="3"/>
          <w:wAfter w:w="4423"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Impuestos sobre la producción, el consumo y las transacciones</w:t>
            </w:r>
          </w:p>
        </w:tc>
        <w:tc>
          <w:tcPr>
            <w:tcW w:w="2282" w:type="dxa"/>
            <w:tcBorders>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300,000,000.00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1.13.1</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Impuesto sobre Adquisición de Inmuebles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300,000,000.00</w:t>
            </w:r>
          </w:p>
        </w:tc>
      </w:tr>
      <w:tr w:rsidR="004072E6" w:rsidRPr="001528AF" w:rsidTr="00BC6C48">
        <w:trPr>
          <w:gridAfter w:val="3"/>
          <w:wAfter w:w="4423"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Accesorios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21,383,287.00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1.17.1</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Actualización de Impuestos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3,678,380.00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1.17.2</w:t>
            </w:r>
          </w:p>
        </w:tc>
        <w:tc>
          <w:tcPr>
            <w:tcW w:w="719" w:type="dxa"/>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Recargos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17,672,720.00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1.17.3</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Multas de Impuestos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30,920.00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1.17.4</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Gastos de Ejecución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1,267.00</w:t>
            </w:r>
          </w:p>
        </w:tc>
      </w:tr>
      <w:tr w:rsidR="004072E6" w:rsidRPr="001528AF" w:rsidTr="00BC6C48">
        <w:trPr>
          <w:gridAfter w:val="3"/>
          <w:wAfter w:w="4423" w:type="dxa"/>
          <w:trHeight w:val="5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Otros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1.18.1</w:t>
            </w:r>
          </w:p>
        </w:tc>
        <w:tc>
          <w:tcPr>
            <w:tcW w:w="719" w:type="dxa"/>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20"/>
              <w:rPr>
                <w:rFonts w:ascii="Arial" w:hAnsi="Arial" w:cs="Arial"/>
                <w:color w:val="000000"/>
                <w:sz w:val="16"/>
                <w:szCs w:val="16"/>
              </w:rPr>
            </w:pPr>
            <w:r w:rsidRPr="001528AF">
              <w:rPr>
                <w:rFonts w:ascii="Arial" w:hAnsi="Arial" w:cs="Arial"/>
                <w:color w:val="000000"/>
                <w:sz w:val="16"/>
                <w:szCs w:val="16"/>
              </w:rPr>
              <w:t xml:space="preserve">        Otros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66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Impuestos no comprendidos en la Ley de Ingresos vigente causados en ejercicios fiscales anteriores pendientes de liquidación o pago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8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1.19.1</w:t>
            </w:r>
          </w:p>
        </w:tc>
        <w:tc>
          <w:tcPr>
            <w:tcW w:w="719" w:type="dxa"/>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nil"/>
              <w:right w:val="single" w:sz="4" w:space="0" w:color="auto"/>
            </w:tcBorders>
            <w:shd w:val="clear" w:color="000000" w:fill="FFFFFF"/>
            <w:vAlign w:val="center"/>
            <w:hideMark/>
          </w:tcPr>
          <w:p w:rsidR="004072E6" w:rsidRPr="001528AF" w:rsidRDefault="004072E6" w:rsidP="00BC6C48">
            <w:pPr>
              <w:tabs>
                <w:tab w:val="left" w:pos="675"/>
              </w:tabs>
              <w:ind w:left="675" w:hanging="1"/>
              <w:jc w:val="both"/>
              <w:rPr>
                <w:rFonts w:ascii="Arial" w:hAnsi="Arial" w:cs="Arial"/>
                <w:color w:val="000000"/>
                <w:sz w:val="16"/>
                <w:szCs w:val="16"/>
              </w:rPr>
            </w:pPr>
            <w:r w:rsidRPr="001528AF">
              <w:rPr>
                <w:rFonts w:ascii="Arial" w:hAnsi="Arial" w:cs="Arial"/>
                <w:color w:val="000000"/>
                <w:sz w:val="16"/>
                <w:szCs w:val="16"/>
              </w:rPr>
              <w:t>Impuestos no comprendidos en la Ley de Ingresos vigente causados en ejercicios fiscales anteriores pendientes de liquidación o pago</w:t>
            </w:r>
          </w:p>
        </w:tc>
        <w:tc>
          <w:tcPr>
            <w:tcW w:w="2282" w:type="dxa"/>
            <w:tcBorders>
              <w:top w:val="nil"/>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Cuotas y aportaciones de seguridad social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w:t>
            </w:r>
          </w:p>
        </w:tc>
      </w:tr>
      <w:tr w:rsidR="004072E6" w:rsidRPr="001528AF" w:rsidTr="00BC6C48">
        <w:trPr>
          <w:gridAfter w:val="3"/>
          <w:wAfter w:w="4423"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18"/>
                <w:szCs w:val="18"/>
              </w:rPr>
            </w:pPr>
            <w:r w:rsidRPr="001528AF">
              <w:rPr>
                <w:rFonts w:ascii="Arial" w:hAnsi="Arial" w:cs="Arial"/>
                <w:b/>
                <w:bCs/>
                <w:color w:val="000000"/>
                <w:sz w:val="18"/>
                <w:szCs w:val="18"/>
              </w:rPr>
              <w:t xml:space="preserve">        Aportaciones para fondos de vivienda</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2.21.1</w:t>
            </w:r>
          </w:p>
        </w:tc>
        <w:tc>
          <w:tcPr>
            <w:tcW w:w="736"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nil"/>
              <w:right w:val="single" w:sz="4" w:space="0" w:color="auto"/>
            </w:tcBorders>
            <w:shd w:val="clear" w:color="000000" w:fill="FFFFFF"/>
            <w:vAlign w:val="center"/>
            <w:hideMark/>
          </w:tcPr>
          <w:p w:rsidR="004072E6" w:rsidRPr="001528AF" w:rsidRDefault="004072E6" w:rsidP="00BC6C48">
            <w:pPr>
              <w:jc w:val="both"/>
              <w:rPr>
                <w:rFonts w:ascii="Arial" w:hAnsi="Arial" w:cs="Arial"/>
                <w:color w:val="000000"/>
                <w:sz w:val="16"/>
                <w:szCs w:val="16"/>
              </w:rPr>
            </w:pPr>
            <w:r w:rsidRPr="001528AF">
              <w:rPr>
                <w:rFonts w:ascii="Arial" w:hAnsi="Arial" w:cs="Arial"/>
                <w:color w:val="000000"/>
                <w:sz w:val="16"/>
                <w:szCs w:val="16"/>
              </w:rPr>
              <w:t xml:space="preserve">               Aportaciones para fondos de vivienda</w:t>
            </w:r>
          </w:p>
        </w:tc>
        <w:tc>
          <w:tcPr>
            <w:tcW w:w="2282" w:type="dxa"/>
            <w:tcBorders>
              <w:top w:val="nil"/>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w:t>
            </w:r>
          </w:p>
        </w:tc>
      </w:tr>
      <w:tr w:rsidR="004072E6" w:rsidRPr="001528AF" w:rsidTr="00BC6C48">
        <w:trPr>
          <w:gridAfter w:val="3"/>
          <w:wAfter w:w="4423"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Contribuciones de mejoras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0.00</w:t>
            </w:r>
          </w:p>
        </w:tc>
      </w:tr>
      <w:tr w:rsidR="004072E6" w:rsidRPr="001528AF" w:rsidTr="00BC6C48">
        <w:trPr>
          <w:gridAfter w:val="3"/>
          <w:wAfter w:w="4423"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Contribución de mejoras por obras públicas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Contribuciones de mejoras por obras públicas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4900A5">
        <w:trPr>
          <w:gridAfter w:val="3"/>
          <w:wAfter w:w="4423"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Chars="174" w:left="418" w:firstLineChars="1" w:firstLine="2"/>
              <w:jc w:val="both"/>
              <w:rPr>
                <w:rFonts w:ascii="Arial" w:hAnsi="Arial" w:cs="Arial"/>
                <w:b/>
                <w:bCs/>
                <w:color w:val="000000"/>
                <w:sz w:val="18"/>
                <w:szCs w:val="18"/>
              </w:rPr>
            </w:pPr>
            <w:r w:rsidRPr="001528AF">
              <w:rPr>
                <w:rFonts w:ascii="Arial" w:hAnsi="Arial" w:cs="Arial"/>
                <w:b/>
                <w:bCs/>
                <w:color w:val="000000"/>
                <w:sz w:val="18"/>
                <w:szCs w:val="18"/>
              </w:rPr>
              <w:t>Contribuciones de Mejoras no comprendidas en la Ley de Ingresos vigente causadas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4900A5">
        <w:trPr>
          <w:gridAfter w:val="3"/>
          <w:wAfter w:w="4423" w:type="dxa"/>
          <w:trHeight w:val="69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lastRenderedPageBreak/>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53" w:type="dxa"/>
            <w:gridSpan w:val="6"/>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3.39.1</w:t>
            </w:r>
          </w:p>
        </w:tc>
        <w:tc>
          <w:tcPr>
            <w:tcW w:w="736"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nil"/>
              <w:right w:val="single" w:sz="4" w:space="0" w:color="auto"/>
            </w:tcBorders>
            <w:shd w:val="clear" w:color="000000" w:fill="FFFFFF"/>
            <w:vAlign w:val="center"/>
            <w:hideMark/>
          </w:tcPr>
          <w:p w:rsidR="004072E6" w:rsidRPr="001528AF" w:rsidRDefault="004072E6" w:rsidP="00BC6C48">
            <w:pPr>
              <w:ind w:left="563"/>
              <w:jc w:val="both"/>
              <w:rPr>
                <w:rFonts w:ascii="Arial" w:hAnsi="Arial" w:cs="Arial"/>
                <w:color w:val="000000"/>
                <w:sz w:val="16"/>
                <w:szCs w:val="16"/>
              </w:rPr>
            </w:pPr>
            <w:r w:rsidRPr="001528AF">
              <w:rPr>
                <w:rFonts w:ascii="Arial" w:hAnsi="Arial" w:cs="Arial"/>
                <w:color w:val="000000"/>
                <w:sz w:val="16"/>
                <w:szCs w:val="16"/>
              </w:rPr>
              <w:t>Contribuciones de Mejoras no comprendidas en la Ley de Ingresos vigente causadas en ejercicios fiscales anteriores pendientes de liquidación o pago</w:t>
            </w:r>
          </w:p>
        </w:tc>
        <w:tc>
          <w:tcPr>
            <w:tcW w:w="2282" w:type="dxa"/>
            <w:tcBorders>
              <w:top w:val="single" w:sz="4" w:space="0" w:color="auto"/>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 xml:space="preserve">Derechos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166,743,247.00</w:t>
            </w:r>
          </w:p>
        </w:tc>
      </w:tr>
      <w:tr w:rsidR="004072E6" w:rsidRPr="001528AF" w:rsidTr="00BC6C48">
        <w:trPr>
          <w:gridAfter w:val="3"/>
          <w:wAfter w:w="4423"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436"/>
              <w:jc w:val="both"/>
              <w:rPr>
                <w:rFonts w:ascii="Arial" w:hAnsi="Arial" w:cs="Arial"/>
                <w:b/>
                <w:bCs/>
                <w:color w:val="000000"/>
                <w:sz w:val="18"/>
                <w:szCs w:val="18"/>
              </w:rPr>
            </w:pPr>
            <w:r w:rsidRPr="001528AF">
              <w:rPr>
                <w:rFonts w:ascii="Arial" w:hAnsi="Arial" w:cs="Arial"/>
                <w:b/>
                <w:bCs/>
                <w:color w:val="000000"/>
                <w:sz w:val="18"/>
                <w:szCs w:val="18"/>
              </w:rPr>
              <w:t>Derechos por el uso, goce, aprovechamiento o explotación de bienes de dominio público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10,659,908.00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el uso de locales o piso de mercados, espacios en la vía o parques públicos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4,640,238.00</w:t>
            </w:r>
          </w:p>
        </w:tc>
      </w:tr>
      <w:tr w:rsidR="004072E6" w:rsidRPr="001528AF" w:rsidTr="00BC6C48">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4.41.2</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enajenación, uso y explotación de bienes muebles e inmuebles del dominio público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187,169.00</w:t>
            </w:r>
          </w:p>
        </w:tc>
      </w:tr>
      <w:tr w:rsidR="004072E6" w:rsidRPr="001528AF" w:rsidTr="00BC6C48">
        <w:trPr>
          <w:gridAfter w:val="3"/>
          <w:wAfter w:w="4423"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4.41.3</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el otorgamiento de concesiones para el uso y aprovechamiento de superficies en los mercados municipales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4.41.4</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uso, goce y aprovechamiento de bienes de los Panteones Públicos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5,594,658.00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4.41.5</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los permisos de oferentes en programas para la promoción económica, turística y cultural</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237,843.00</w:t>
            </w:r>
          </w:p>
        </w:tc>
      </w:tr>
      <w:tr w:rsidR="004072E6" w:rsidRPr="001528AF" w:rsidTr="00BC6C48">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lang w:val="es-MX" w:eastAsia="es-MX"/>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Derechos por prestación de servicios</w:t>
            </w:r>
            <w:r w:rsidRPr="001528AF">
              <w:rPr>
                <w:rFonts w:ascii="Arial" w:hAnsi="Arial" w:cs="Arial"/>
                <w:b/>
                <w:bCs/>
                <w:color w:val="000000"/>
                <w:sz w:val="16"/>
                <w:szCs w:val="16"/>
              </w:rPr>
              <w:t xml:space="preserve"> </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94,899,325.00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4.43.1</w:t>
            </w:r>
          </w:p>
        </w:tc>
        <w:tc>
          <w:tcPr>
            <w:tcW w:w="794" w:type="dxa"/>
            <w:gridSpan w:val="4"/>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el servicio de agua potable y drenaje</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171,000.00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4.43.2</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servicio de alumbrado público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72,000,000.00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el Servicio Público de Panteones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4,260,021.00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de vigilancia y relativos a Vialidad</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315,399.00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de corralón y grúa</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97,961.00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hanging="1"/>
              <w:jc w:val="both"/>
              <w:rPr>
                <w:rFonts w:ascii="Arial" w:hAnsi="Arial" w:cs="Arial"/>
                <w:color w:val="000000"/>
                <w:sz w:val="16"/>
                <w:szCs w:val="16"/>
              </w:rPr>
            </w:pPr>
            <w:r w:rsidRPr="001528AF">
              <w:rPr>
                <w:rFonts w:ascii="Arial" w:hAnsi="Arial" w:cs="Arial"/>
                <w:color w:val="000000"/>
                <w:sz w:val="16"/>
                <w:szCs w:val="16"/>
              </w:rPr>
              <w:t>Por los servicios que presta la Dirección de Catastro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18,054,944.00</w:t>
            </w:r>
          </w:p>
        </w:tc>
      </w:tr>
      <w:tr w:rsidR="004072E6" w:rsidRPr="001528AF" w:rsidTr="00BC6C48">
        <w:trPr>
          <w:gridAfter w:val="3"/>
          <w:wAfter w:w="4423"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hanging="1"/>
              <w:jc w:val="both"/>
              <w:rPr>
                <w:rFonts w:ascii="Arial" w:hAnsi="Arial" w:cs="Arial"/>
                <w:color w:val="000000"/>
                <w:sz w:val="16"/>
                <w:szCs w:val="16"/>
              </w:rPr>
            </w:pPr>
            <w:r w:rsidRPr="001528AF">
              <w:rPr>
                <w:rFonts w:ascii="Arial" w:hAnsi="Arial" w:cs="Arial"/>
                <w:color w:val="000000"/>
                <w:sz w:val="16"/>
                <w:szCs w:val="16"/>
              </w:rPr>
              <w:t>Provenientes de organismos descentralizados y empresas paramunicipales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Otros Derechos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56,650,526.00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4.44.1</w:t>
            </w:r>
          </w:p>
        </w:tc>
        <w:tc>
          <w:tcPr>
            <w:tcW w:w="794" w:type="dxa"/>
            <w:gridSpan w:val="4"/>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Licencias de funcionamiento y Permisos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1,848,806.00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4.44.2</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que presta la Dirección de Desarrollo Urbano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41,953,423.00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4.44.3</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certificados y constancias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3,446,495.00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4.44.4</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Otros servicios prestados por el ayuntamiento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217,906.00</w:t>
            </w:r>
          </w:p>
        </w:tc>
      </w:tr>
      <w:tr w:rsidR="004072E6" w:rsidRPr="001528AF" w:rsidTr="00BC6C48">
        <w:trPr>
          <w:gridAfter w:val="3"/>
          <w:wAfter w:w="4423" w:type="dxa"/>
          <w:trHeight w:val="45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4.44.5</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Chars="281" w:left="674"/>
              <w:jc w:val="both"/>
              <w:rPr>
                <w:rFonts w:ascii="Arial" w:hAnsi="Arial" w:cs="Arial"/>
                <w:color w:val="000000"/>
                <w:sz w:val="16"/>
                <w:szCs w:val="16"/>
              </w:rPr>
            </w:pPr>
            <w:r w:rsidRPr="001528AF">
              <w:rPr>
                <w:rFonts w:ascii="Arial" w:hAnsi="Arial" w:cs="Arial"/>
                <w:color w:val="000000"/>
                <w:sz w:val="16"/>
                <w:szCs w:val="16"/>
              </w:rPr>
              <w:t xml:space="preserve"> Servicios que presta la Unidad Municipal de Acceso a la Información Pública</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8,257.00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4.44.6</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de Limpia de Bienes Inmuebles en Desuso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5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4.44.7</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concesiones de servicios públicos municipales en casos que así determine el    Ayuntamiento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397,241.00</w:t>
            </w:r>
          </w:p>
        </w:tc>
      </w:tr>
      <w:tr w:rsidR="004072E6" w:rsidRPr="001528AF" w:rsidTr="00BC6C48">
        <w:trPr>
          <w:gridAfter w:val="3"/>
          <w:wAfter w:w="4423"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los servicios que presta la Subdirección de Residuos Sólidos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4,427,426.00</w:t>
            </w:r>
          </w:p>
        </w:tc>
      </w:tr>
      <w:tr w:rsidR="004072E6" w:rsidRPr="001528AF" w:rsidTr="00BC6C48">
        <w:trPr>
          <w:gridAfter w:val="3"/>
          <w:wAfter w:w="4423"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el uso de estacionamientos y baños públicos propiedad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4,348,366.00</w:t>
            </w:r>
          </w:p>
        </w:tc>
      </w:tr>
      <w:tr w:rsidR="004072E6" w:rsidRPr="001528AF" w:rsidTr="00BC6C48">
        <w:trPr>
          <w:gridAfter w:val="3"/>
          <w:wAfter w:w="4423"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obras o servicios que realice el Ayuntamiento a cargo de los particulares por la aplicación de los reglamentos municipales en vigor.</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en materia de Protección Civil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2,606.00</w:t>
            </w:r>
          </w:p>
        </w:tc>
      </w:tr>
      <w:tr w:rsidR="004072E6" w:rsidRPr="001528AF" w:rsidTr="00E978CA">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Accesorios de Derechos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4,533,488.00</w:t>
            </w:r>
          </w:p>
        </w:tc>
      </w:tr>
      <w:tr w:rsidR="004072E6" w:rsidRPr="001528AF" w:rsidTr="00E978CA">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4.45.1</w:t>
            </w:r>
          </w:p>
        </w:tc>
        <w:tc>
          <w:tcPr>
            <w:tcW w:w="794"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Actualización de derechos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46,683.00</w:t>
            </w:r>
          </w:p>
        </w:tc>
      </w:tr>
      <w:tr w:rsidR="004072E6" w:rsidRPr="001528AF" w:rsidTr="00E978CA">
        <w:trPr>
          <w:gridAfter w:val="3"/>
          <w:wAfter w:w="4423" w:type="dxa"/>
          <w:trHeight w:val="225"/>
        </w:trPr>
        <w:tc>
          <w:tcPr>
            <w:tcW w:w="300" w:type="dxa"/>
            <w:tcBorders>
              <w:top w:val="single" w:sz="4" w:space="0" w:color="auto"/>
              <w:left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lastRenderedPageBreak/>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4.45.2</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Recargos de derechos</w:t>
            </w:r>
          </w:p>
        </w:tc>
        <w:tc>
          <w:tcPr>
            <w:tcW w:w="2282" w:type="dxa"/>
            <w:tcBorders>
              <w:top w:val="single" w:sz="4" w:space="0" w:color="auto"/>
              <w:left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137,037.00</w:t>
            </w:r>
          </w:p>
        </w:tc>
      </w:tr>
      <w:tr w:rsidR="004072E6" w:rsidRPr="001528AF" w:rsidTr="00E978CA">
        <w:trPr>
          <w:gridAfter w:val="3"/>
          <w:wAfter w:w="4423" w:type="dxa"/>
          <w:trHeight w:val="225"/>
        </w:trPr>
        <w:tc>
          <w:tcPr>
            <w:tcW w:w="300" w:type="dxa"/>
            <w:tcBorders>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4.45.3</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Multas de derechos</w:t>
            </w:r>
          </w:p>
        </w:tc>
        <w:tc>
          <w:tcPr>
            <w:tcW w:w="2282" w:type="dxa"/>
            <w:tcBorders>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4,349,768.00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4.45.4</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Gastos de ejecución de derechos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leftChars="162" w:left="389" w:firstLine="1"/>
              <w:jc w:val="both"/>
              <w:rPr>
                <w:rFonts w:ascii="Arial" w:hAnsi="Arial" w:cs="Arial"/>
                <w:b/>
                <w:bCs/>
                <w:color w:val="000000"/>
                <w:sz w:val="18"/>
                <w:szCs w:val="18"/>
              </w:rPr>
            </w:pPr>
            <w:r w:rsidRPr="001528AF">
              <w:rPr>
                <w:rFonts w:ascii="Arial" w:hAnsi="Arial" w:cs="Arial"/>
                <w:b/>
                <w:bCs/>
                <w:color w:val="000000"/>
                <w:sz w:val="18"/>
                <w:szCs w:val="18"/>
              </w:rPr>
              <w:t>Derechos no comprendidos en la Ley de Ingresos vigente, causados en ejercicios fiscales anteriores pendientes de liquidación o pago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4.49.1</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nil"/>
              <w:right w:val="single" w:sz="4" w:space="0" w:color="auto"/>
            </w:tcBorders>
            <w:shd w:val="clear" w:color="000000" w:fill="FFFFFF"/>
            <w:vAlign w:val="center"/>
            <w:hideMark/>
          </w:tcPr>
          <w:p w:rsidR="004072E6" w:rsidRPr="001528AF" w:rsidRDefault="004072E6" w:rsidP="00BC6C48">
            <w:pPr>
              <w:ind w:left="675" w:hanging="1"/>
              <w:jc w:val="both"/>
              <w:rPr>
                <w:rFonts w:ascii="Arial" w:hAnsi="Arial" w:cs="Arial"/>
                <w:color w:val="000000"/>
                <w:sz w:val="16"/>
                <w:szCs w:val="16"/>
              </w:rPr>
            </w:pPr>
            <w:r w:rsidRPr="001528AF">
              <w:rPr>
                <w:rFonts w:ascii="Arial" w:hAnsi="Arial" w:cs="Arial"/>
                <w:color w:val="000000"/>
                <w:sz w:val="16"/>
                <w:szCs w:val="16"/>
              </w:rPr>
              <w:t>Derechos no comprendidos en las fracciones de la Ley de Ingresos causados en ejercicios fiscales anteriores pendientes de liquidación o pago</w:t>
            </w:r>
          </w:p>
        </w:tc>
        <w:tc>
          <w:tcPr>
            <w:tcW w:w="2282" w:type="dxa"/>
            <w:tcBorders>
              <w:top w:val="single" w:sz="4" w:space="0" w:color="auto"/>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 xml:space="preserve">Productos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36,971,062.00</w:t>
            </w:r>
          </w:p>
        </w:tc>
      </w:tr>
      <w:tr w:rsidR="004072E6" w:rsidRPr="001528AF" w:rsidTr="00BC6C48">
        <w:trPr>
          <w:gridAfter w:val="3"/>
          <w:wAfter w:w="4423"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 xml:space="preserve">Productos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36,971,062.00</w:t>
            </w:r>
          </w:p>
        </w:tc>
      </w:tr>
      <w:tr w:rsidR="004072E6" w:rsidRPr="001528AF" w:rsidTr="00BC6C48">
        <w:trPr>
          <w:gridAfter w:val="3"/>
          <w:wAfter w:w="4423"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5.51.1</w:t>
            </w:r>
          </w:p>
        </w:tc>
        <w:tc>
          <w:tcPr>
            <w:tcW w:w="880" w:type="dxa"/>
            <w:gridSpan w:val="6"/>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jc w:val="both"/>
              <w:rPr>
                <w:rFonts w:ascii="Arial" w:hAnsi="Arial" w:cs="Arial"/>
                <w:color w:val="000000"/>
                <w:sz w:val="16"/>
                <w:szCs w:val="16"/>
              </w:rPr>
            </w:pPr>
            <w:r w:rsidRPr="001528AF">
              <w:rPr>
                <w:rFonts w:ascii="Arial" w:hAnsi="Arial" w:cs="Arial"/>
                <w:color w:val="000000"/>
                <w:sz w:val="16"/>
                <w:szCs w:val="16"/>
              </w:rPr>
              <w:t>Por los daños ocasionados a las vías públicas o los bienes del municipio afectos a la prestación de un servicio público causado por los particulares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1,371,487.00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5.51.2</w:t>
            </w:r>
          </w:p>
        </w:tc>
        <w:tc>
          <w:tcPr>
            <w:tcW w:w="880" w:type="dxa"/>
            <w:gridSpan w:val="6"/>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Por los intereses derivados del financiamiento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26,400,000.00</w:t>
            </w:r>
          </w:p>
        </w:tc>
      </w:tr>
      <w:tr w:rsidR="004072E6" w:rsidRPr="001528AF" w:rsidTr="00BC6C48">
        <w:trPr>
          <w:gridAfter w:val="3"/>
          <w:wAfter w:w="4423"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5.51.3</w:t>
            </w:r>
          </w:p>
        </w:tc>
        <w:tc>
          <w:tcPr>
            <w:tcW w:w="880" w:type="dxa"/>
            <w:gridSpan w:val="6"/>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hanging="1"/>
              <w:jc w:val="both"/>
              <w:rPr>
                <w:rFonts w:ascii="Arial" w:hAnsi="Arial" w:cs="Arial"/>
                <w:color w:val="000000"/>
                <w:sz w:val="16"/>
                <w:szCs w:val="16"/>
              </w:rPr>
            </w:pPr>
            <w:r w:rsidRPr="001528AF">
              <w:rPr>
                <w:rFonts w:ascii="Arial" w:hAnsi="Arial" w:cs="Arial"/>
                <w:color w:val="000000"/>
                <w:sz w:val="16"/>
                <w:szCs w:val="16"/>
              </w:rPr>
              <w:t>Provenientes de organismos descentralizados y empresas paramunicipales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5.51.4</w:t>
            </w:r>
          </w:p>
        </w:tc>
        <w:tc>
          <w:tcPr>
            <w:tcW w:w="880" w:type="dxa"/>
            <w:gridSpan w:val="6"/>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hanging="1"/>
              <w:jc w:val="both"/>
              <w:rPr>
                <w:rFonts w:ascii="Arial" w:hAnsi="Arial" w:cs="Arial"/>
                <w:color w:val="000000"/>
                <w:sz w:val="16"/>
                <w:szCs w:val="16"/>
              </w:rPr>
            </w:pPr>
            <w:r w:rsidRPr="001528AF">
              <w:rPr>
                <w:rFonts w:ascii="Arial" w:hAnsi="Arial" w:cs="Arial"/>
                <w:color w:val="000000"/>
                <w:sz w:val="16"/>
                <w:szCs w:val="16"/>
              </w:rPr>
              <w:t>Por venta de formas oficiales impresas y bases de licitación o invitación</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1,202,373.00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Por otros productos no especificados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7,802,202.00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Por los remates de bienes mostrencos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jc w:val="both"/>
              <w:rPr>
                <w:rFonts w:ascii="Arial" w:hAnsi="Arial" w:cs="Arial"/>
                <w:color w:val="000000"/>
                <w:sz w:val="16"/>
                <w:szCs w:val="16"/>
              </w:rPr>
            </w:pPr>
            <w:r w:rsidRPr="001528AF">
              <w:rPr>
                <w:rFonts w:ascii="Arial" w:hAnsi="Arial" w:cs="Arial"/>
                <w:color w:val="000000"/>
                <w:sz w:val="16"/>
                <w:szCs w:val="16"/>
              </w:rPr>
              <w:t>Por arrendamiento, explotación o aprovechamiento de bienes muebles e inmuebles del patrimonio municipal en actividades distintas a la prestación directa por parte del Municipio de un servicio público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195,000.00</w:t>
            </w:r>
          </w:p>
        </w:tc>
      </w:tr>
      <w:tr w:rsidR="004072E6" w:rsidRPr="001528AF" w:rsidTr="00BC6C48">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jc w:val="both"/>
              <w:rPr>
                <w:rFonts w:ascii="Arial" w:hAnsi="Arial" w:cs="Arial"/>
                <w:color w:val="000000"/>
                <w:sz w:val="16"/>
                <w:szCs w:val="16"/>
              </w:rPr>
            </w:pPr>
            <w:r w:rsidRPr="001528AF">
              <w:rPr>
                <w:rFonts w:ascii="Arial" w:hAnsi="Arial" w:cs="Arial"/>
                <w:color w:val="000000"/>
                <w:sz w:val="16"/>
                <w:szCs w:val="16"/>
              </w:rPr>
              <w:t>Por la enajenación de bienes muebles e inmuebles del dominio privado del patrimonio municipal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Productos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5.59.1</w:t>
            </w:r>
          </w:p>
        </w:tc>
        <w:tc>
          <w:tcPr>
            <w:tcW w:w="925" w:type="dxa"/>
            <w:gridSpan w:val="7"/>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nil"/>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Productos no comprendidos en las fracciones de la Ley de Ingresos vigente, causados en ejercicios fiscales anteriores pendientes de liquidación o pago</w:t>
            </w:r>
          </w:p>
        </w:tc>
        <w:tc>
          <w:tcPr>
            <w:tcW w:w="2282" w:type="dxa"/>
            <w:tcBorders>
              <w:top w:val="nil"/>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Aprovechamientos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3,810,638.00</w:t>
            </w:r>
          </w:p>
        </w:tc>
      </w:tr>
      <w:tr w:rsidR="004072E6" w:rsidRPr="001528AF" w:rsidTr="00BC6C48">
        <w:trPr>
          <w:gridAfter w:val="3"/>
          <w:wAfter w:w="4423"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Aprovechamientos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3,630,902.00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nil"/>
              <w:left w:val="single" w:sz="4" w:space="0" w:color="auto"/>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6.61.1</w:t>
            </w:r>
          </w:p>
        </w:tc>
        <w:tc>
          <w:tcPr>
            <w:tcW w:w="925" w:type="dxa"/>
            <w:gridSpan w:val="7"/>
            <w:tcBorders>
              <w:top w:val="nil"/>
              <w:left w:val="nil"/>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nil"/>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Multas por infracciones a las leyes y reglamentos municipales y   otros ordenamientos aplicables</w:t>
            </w:r>
          </w:p>
        </w:tc>
        <w:tc>
          <w:tcPr>
            <w:tcW w:w="2282" w:type="dxa"/>
            <w:tcBorders>
              <w:top w:val="nil"/>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3,256,289.00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6.61.2</w:t>
            </w:r>
          </w:p>
        </w:tc>
        <w:tc>
          <w:tcPr>
            <w:tcW w:w="925" w:type="dxa"/>
            <w:gridSpan w:val="7"/>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Honorarios por notificación</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374,613.00</w:t>
            </w:r>
          </w:p>
        </w:tc>
      </w:tr>
      <w:tr w:rsidR="004072E6" w:rsidRPr="001528AF" w:rsidTr="00BC6C48">
        <w:trPr>
          <w:gridAfter w:val="3"/>
          <w:wAfter w:w="4423"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 xml:space="preserve">Aprovechamientos Patrimoniales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Aprovechamientos Patrimoniales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nil"/>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p>
        </w:tc>
        <w:tc>
          <w:tcPr>
            <w:tcW w:w="5405"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Accesorios de Aprovechamientos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179,736.00</w:t>
            </w:r>
          </w:p>
        </w:tc>
      </w:tr>
      <w:tr w:rsidR="004072E6" w:rsidRPr="001528AF" w:rsidTr="00BC6C48">
        <w:trPr>
          <w:gridAfter w:val="3"/>
          <w:wAfter w:w="4423"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ind w:left="391"/>
              <w:rPr>
                <w:rFonts w:ascii="Arial" w:hAnsi="Arial" w:cs="Arial"/>
                <w:color w:val="000000"/>
                <w:sz w:val="16"/>
                <w:szCs w:val="16"/>
              </w:rPr>
            </w:pPr>
            <w:r w:rsidRPr="001528AF">
              <w:rPr>
                <w:rFonts w:ascii="Arial" w:hAnsi="Arial" w:cs="Arial"/>
                <w:color w:val="000000"/>
                <w:sz w:val="16"/>
                <w:szCs w:val="16"/>
              </w:rPr>
              <w:t xml:space="preserve">      Gastos de ejecución</w:t>
            </w:r>
            <w:r w:rsidRPr="001528AF">
              <w:rPr>
                <w:rFonts w:ascii="Arial" w:hAnsi="Arial" w:cs="Arial"/>
                <w:color w:val="000000"/>
                <w:sz w:val="16"/>
                <w:szCs w:val="16"/>
              </w:rPr>
              <w:tab/>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59,670.00</w:t>
            </w:r>
          </w:p>
        </w:tc>
      </w:tr>
      <w:tr w:rsidR="004072E6" w:rsidRPr="001528AF" w:rsidTr="00BC6C48">
        <w:trPr>
          <w:gridAfter w:val="3"/>
          <w:wAfter w:w="4423"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ind w:left="391"/>
              <w:rPr>
                <w:rFonts w:ascii="Arial" w:hAnsi="Arial" w:cs="Arial"/>
                <w:color w:val="000000"/>
                <w:sz w:val="16"/>
                <w:szCs w:val="16"/>
              </w:rPr>
            </w:pPr>
            <w:r w:rsidRPr="001528AF">
              <w:rPr>
                <w:rFonts w:ascii="Arial" w:hAnsi="Arial" w:cs="Arial"/>
                <w:color w:val="000000"/>
                <w:sz w:val="16"/>
                <w:szCs w:val="16"/>
              </w:rPr>
              <w:t xml:space="preserve">      Aprovechamientos diversos de tipo corriente</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120,066.00</w:t>
            </w:r>
          </w:p>
        </w:tc>
      </w:tr>
      <w:tr w:rsidR="004072E6" w:rsidRPr="001528AF" w:rsidTr="00BC6C48">
        <w:trPr>
          <w:gridAfter w:val="3"/>
          <w:wAfter w:w="4423"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Aprovechamientos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Aprovechamientos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lastRenderedPageBreak/>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 xml:space="preserve">Ingresos por ventas de bienes, prestación de servicios y otros ingresos </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104,661,279.00</w:t>
            </w:r>
          </w:p>
        </w:tc>
      </w:tr>
      <w:tr w:rsidR="004072E6" w:rsidRPr="001528AF" w:rsidTr="00BC6C48">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405"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Ingresos por venta de bienes y prestación de servicios de entidades paraestatales y fideicomisos no empresariales y no financieros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99,756,460.00</w:t>
            </w:r>
          </w:p>
        </w:tc>
      </w:tr>
      <w:tr w:rsidR="004072E6" w:rsidRPr="001528AF" w:rsidTr="00BC6C48">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ind w:leftChars="281" w:left="674"/>
              <w:jc w:val="both"/>
              <w:rPr>
                <w:rFonts w:ascii="Arial" w:hAnsi="Arial" w:cs="Arial"/>
                <w:b/>
                <w:bCs/>
                <w:color w:val="000000"/>
                <w:sz w:val="18"/>
                <w:szCs w:val="18"/>
              </w:rPr>
            </w:pPr>
            <w:r w:rsidRPr="001528AF">
              <w:rPr>
                <w:rFonts w:ascii="Arial" w:hAnsi="Arial" w:cs="Arial"/>
                <w:color w:val="000000"/>
                <w:sz w:val="16"/>
                <w:szCs w:val="16"/>
              </w:rPr>
              <w:t>Ingresos por venta de bienes y prestación de servicios de entidades paraestatales y fideicomisos no empresariales y no financieros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18"/>
                <w:szCs w:val="18"/>
              </w:rPr>
            </w:pPr>
            <w:r w:rsidRPr="001528AF">
              <w:rPr>
                <w:rFonts w:ascii="Calibri" w:hAnsi="Calibri" w:cs="Calibri"/>
                <w:color w:val="000000"/>
                <w:sz w:val="18"/>
                <w:szCs w:val="18"/>
              </w:rPr>
              <w:t>99,756,460.00</w:t>
            </w:r>
          </w:p>
        </w:tc>
      </w:tr>
      <w:tr w:rsidR="004072E6" w:rsidRPr="001528AF" w:rsidTr="00BC6C48">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Otros ingresos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b/>
                <w:bCs/>
                <w:color w:val="000000"/>
                <w:sz w:val="18"/>
                <w:szCs w:val="18"/>
              </w:rPr>
              <w:t>4,904,819.00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Chars="281" w:left="674"/>
              <w:jc w:val="both"/>
              <w:rPr>
                <w:rFonts w:ascii="Arial" w:hAnsi="Arial" w:cs="Arial"/>
                <w:color w:val="000000"/>
                <w:sz w:val="16"/>
                <w:szCs w:val="16"/>
              </w:rPr>
            </w:pPr>
            <w:r w:rsidRPr="001528AF">
              <w:rPr>
                <w:rFonts w:ascii="Arial" w:hAnsi="Arial" w:cs="Arial"/>
                <w:color w:val="000000"/>
                <w:sz w:val="16"/>
                <w:szCs w:val="16"/>
              </w:rPr>
              <w:t>Otros ingresos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4,904,819. 00</w:t>
            </w:r>
          </w:p>
        </w:tc>
      </w:tr>
      <w:tr w:rsidR="004072E6" w:rsidRPr="001528AF" w:rsidTr="00BC6C48">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Participaciones, Aportaciones, Convenios, Incentivos Derivados de la Colaboración Fiscal y Fondos Distintos de Aportaciones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2,143,174,382.00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8.81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Participaciones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1,255,705,884.00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General de Participaciones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735,230,104.00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8.81.2</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de Fiscalización y Recaudación</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78,716,608.00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8.81.3</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de Fomento Municipal</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317,618,027.00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8.81.4</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 Especial sobre Producción y Servicios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14,984,296.00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8.81.5</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 Especial sobre la venta final de gasolina y diesel</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31,156,849.00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8.81.6</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Tenencia o uso de vehículos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8.81.7</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Impuestos Estatales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6,000,000.00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8.81.8</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ISR</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72,000,000.00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8.81.9</w:t>
            </w:r>
          </w:p>
        </w:tc>
        <w:tc>
          <w:tcPr>
            <w:tcW w:w="815" w:type="dxa"/>
            <w:gridSpan w:val="5"/>
            <w:tcBorders>
              <w:top w:val="single" w:sz="4" w:space="0" w:color="auto"/>
              <w:left w:val="nil"/>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tabs>
                <w:tab w:val="left" w:pos="675"/>
              </w:tabs>
              <w:ind w:left="675"/>
              <w:jc w:val="both"/>
              <w:rPr>
                <w:rFonts w:ascii="Arial" w:hAnsi="Arial" w:cs="Arial"/>
                <w:color w:val="000000"/>
                <w:sz w:val="16"/>
                <w:szCs w:val="16"/>
              </w:rPr>
            </w:pPr>
            <w:r w:rsidRPr="001528AF">
              <w:rPr>
                <w:rFonts w:ascii="Arial" w:hAnsi="Arial" w:cs="Arial"/>
                <w:color w:val="000000"/>
                <w:sz w:val="16"/>
                <w:szCs w:val="16"/>
              </w:rPr>
              <w:t>Fondo de Estabilización de los Ingresos de las Entidades   Federativas (FEIEF)</w:t>
            </w:r>
          </w:p>
        </w:tc>
        <w:tc>
          <w:tcPr>
            <w:tcW w:w="2282" w:type="dxa"/>
            <w:tcBorders>
              <w:top w:val="nil"/>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8.82</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 xml:space="preserve">Aportaciones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878,501,842.00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8.82.1</w:t>
            </w:r>
          </w:p>
        </w:tc>
        <w:tc>
          <w:tcPr>
            <w:tcW w:w="815" w:type="dxa"/>
            <w:gridSpan w:val="5"/>
            <w:tcBorders>
              <w:top w:val="nil"/>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Fondo de Aportaciones para la Infraestructura Social Municipal</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241,674,329.00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8.82.2</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Fondo de Aportaciones para el Fortalecimiento de los Municipios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636,827,513.00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Convenios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Con la Federación o el Estado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rPr>
                <w:rFonts w:ascii="Arial" w:hAnsi="Arial" w:cs="Arial"/>
                <w:b/>
                <w:bCs/>
                <w:color w:val="000000"/>
                <w:sz w:val="18"/>
                <w:szCs w:val="18"/>
              </w:rPr>
            </w:pPr>
            <w:r w:rsidRPr="001528AF">
              <w:rPr>
                <w:rFonts w:ascii="Arial" w:hAnsi="Arial" w:cs="Arial"/>
                <w:b/>
                <w:bCs/>
                <w:color w:val="000000"/>
                <w:sz w:val="18"/>
                <w:szCs w:val="18"/>
              </w:rPr>
              <w:t>8.84</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Incentivos Derivados de la Colaboración Fiscal</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8,966,656.00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Arial" w:hAnsi="Arial" w:cs="Arial"/>
                <w:b/>
                <w:bCs/>
                <w:color w:val="000000"/>
                <w:sz w:val="18"/>
                <w:szCs w:val="18"/>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4072E6" w:rsidRPr="001528AF" w:rsidRDefault="004072E6" w:rsidP="00BC6C48">
            <w:r w:rsidRPr="001528AF">
              <w:rPr>
                <w:rFonts w:ascii="Arial" w:hAnsi="Arial" w:cs="Arial"/>
                <w:color w:val="000000"/>
                <w:sz w:val="16"/>
                <w:szCs w:val="16"/>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 sobre Automóviles Nuevos</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6,453,859.00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4072E6" w:rsidRPr="001528AF" w:rsidRDefault="004072E6" w:rsidP="00BC6C48">
            <w:r w:rsidRPr="001528AF">
              <w:rPr>
                <w:rFonts w:ascii="Arial" w:hAnsi="Arial" w:cs="Arial"/>
                <w:color w:val="000000"/>
                <w:sz w:val="16"/>
                <w:szCs w:val="16"/>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Fondo de compensación del Impuesto sobre Automóviles Nuevos</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2,512,797.00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4072E6" w:rsidRPr="001528AF" w:rsidRDefault="004072E6" w:rsidP="00BC6C48">
            <w:r w:rsidRPr="001528AF">
              <w:rPr>
                <w:rFonts w:ascii="Arial" w:hAnsi="Arial" w:cs="Arial"/>
                <w:color w:val="000000"/>
                <w:sz w:val="16"/>
                <w:szCs w:val="16"/>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Multas impuestas por autoridades federales, no fiscales</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Transferencias, Asignaciones, Subsidios y Subvenciones, y Pensiones y Jubilaciones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 xml:space="preserve">Transferencias y Asignaciones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9.91.1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Transferencias y Asignaciones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46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 xml:space="preserve">Subsidios y Subvenciones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9.93.1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Subsidios y Subvenciones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9.95</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 xml:space="preserve">Pensiones y Jubilaciones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9.95.1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Pensiones y Jubilaciones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Ingresos derivados de Financiamientos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auto"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Endeudamiento interno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72E6" w:rsidRPr="001528AF" w:rsidRDefault="004072E6" w:rsidP="00BC6C48">
            <w:pPr>
              <w:ind w:firstLineChars="200" w:firstLine="320"/>
              <w:jc w:val="both"/>
              <w:rPr>
                <w:rFonts w:ascii="Arial" w:hAnsi="Arial" w:cs="Arial"/>
                <w:color w:val="000000"/>
                <w:sz w:val="16"/>
                <w:szCs w:val="16"/>
              </w:rPr>
            </w:pPr>
            <w:r w:rsidRPr="001528AF">
              <w:rPr>
                <w:rFonts w:ascii="Arial" w:hAnsi="Arial" w:cs="Arial"/>
                <w:color w:val="000000"/>
                <w:sz w:val="16"/>
                <w:szCs w:val="16"/>
              </w:rPr>
              <w:t xml:space="preserve">         Endeudamiento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Financiamiento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tcPr>
          <w:p w:rsidR="004072E6" w:rsidRPr="001528AF" w:rsidRDefault="004072E6" w:rsidP="00BC6C48">
            <w:pPr>
              <w:ind w:firstLineChars="200" w:firstLine="320"/>
              <w:jc w:val="both"/>
              <w:rPr>
                <w:rFonts w:ascii="Arial" w:hAnsi="Arial" w:cs="Arial"/>
                <w:color w:val="000000"/>
                <w:sz w:val="16"/>
                <w:szCs w:val="16"/>
              </w:rPr>
            </w:pPr>
            <w:r w:rsidRPr="001528AF">
              <w:rPr>
                <w:rFonts w:ascii="Arial" w:hAnsi="Arial" w:cs="Arial"/>
                <w:color w:val="000000"/>
                <w:sz w:val="16"/>
                <w:szCs w:val="16"/>
              </w:rPr>
              <w:t xml:space="preserve">        Financiamiento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bl>
    <w:p w:rsidR="004072E6" w:rsidRDefault="004072E6" w:rsidP="004072E6">
      <w:pPr>
        <w:spacing w:line="360" w:lineRule="auto"/>
        <w:jc w:val="both"/>
        <w:rPr>
          <w:rFonts w:ascii="Century Gothic" w:eastAsia="Calibri" w:hAnsi="Century Gothic" w:cs="Arial"/>
          <w:snapToGrid w:val="0"/>
          <w:sz w:val="18"/>
          <w:szCs w:val="18"/>
          <w:lang w:eastAsia="en-US"/>
        </w:rPr>
      </w:pPr>
    </w:p>
    <w:p w:rsidR="004072E6" w:rsidRPr="001528AF" w:rsidRDefault="004072E6" w:rsidP="004072E6">
      <w:pPr>
        <w:spacing w:line="360" w:lineRule="auto"/>
        <w:jc w:val="both"/>
        <w:rPr>
          <w:rFonts w:ascii="Century Gothic" w:eastAsia="Calibri" w:hAnsi="Century Gothic" w:cs="Arial"/>
          <w:snapToGrid w:val="0"/>
          <w:sz w:val="18"/>
          <w:szCs w:val="18"/>
          <w:lang w:eastAsia="en-US"/>
        </w:rPr>
      </w:pPr>
    </w:p>
    <w:p w:rsidR="004072E6" w:rsidRPr="004072E6" w:rsidRDefault="004072E6" w:rsidP="004072E6">
      <w:pPr>
        <w:widowControl w:val="0"/>
        <w:autoSpaceDE w:val="0"/>
        <w:autoSpaceDN w:val="0"/>
        <w:adjustRightInd w:val="0"/>
        <w:spacing w:line="360" w:lineRule="auto"/>
        <w:jc w:val="both"/>
        <w:rPr>
          <w:rFonts w:ascii="Arial" w:hAnsi="Arial" w:cs="Arial"/>
          <w:b/>
          <w:sz w:val="22"/>
          <w:szCs w:val="22"/>
        </w:rPr>
      </w:pPr>
      <w:r w:rsidRPr="004072E6">
        <w:rPr>
          <w:rFonts w:ascii="Arial" w:eastAsia="Calibri" w:hAnsi="Arial" w:cs="Arial"/>
          <w:b/>
          <w:snapToGrid w:val="0"/>
          <w:sz w:val="22"/>
          <w:szCs w:val="22"/>
          <w:lang w:eastAsia="en-US"/>
        </w:rPr>
        <w:t xml:space="preserve">ARTÍCULO 4.- </w:t>
      </w:r>
      <w:r w:rsidRPr="004072E6">
        <w:rPr>
          <w:rFonts w:ascii="Arial" w:eastAsia="Calibri" w:hAnsi="Arial" w:cs="Arial"/>
          <w:snapToGrid w:val="0"/>
          <w:sz w:val="22"/>
          <w:szCs w:val="22"/>
          <w:lang w:eastAsia="en-US"/>
        </w:rPr>
        <w:t xml:space="preserve">El total de ingresos para el ejercicio fiscal 2021 será de $ </w:t>
      </w:r>
      <w:r w:rsidRPr="004072E6">
        <w:rPr>
          <w:rFonts w:ascii="Arial" w:hAnsi="Arial" w:cs="Arial"/>
          <w:b/>
          <w:bCs/>
          <w:color w:val="000000"/>
          <w:sz w:val="22"/>
          <w:szCs w:val="22"/>
        </w:rPr>
        <w:t xml:space="preserve">3,185,328,408.00 </w:t>
      </w:r>
      <w:r w:rsidRPr="004072E6">
        <w:rPr>
          <w:rFonts w:ascii="Arial" w:eastAsia="Calibri" w:hAnsi="Arial" w:cs="Arial"/>
          <w:snapToGrid w:val="0"/>
          <w:sz w:val="22"/>
          <w:szCs w:val="22"/>
          <w:lang w:eastAsia="en-US"/>
        </w:rPr>
        <w:lastRenderedPageBreak/>
        <w:t xml:space="preserve">son: </w:t>
      </w:r>
      <w:r w:rsidRPr="004072E6">
        <w:rPr>
          <w:rFonts w:ascii="Arial" w:eastAsia="Calibri" w:hAnsi="Arial" w:cs="Arial"/>
          <w:b/>
          <w:snapToGrid w:val="0"/>
          <w:sz w:val="22"/>
          <w:szCs w:val="22"/>
          <w:lang w:eastAsia="en-US"/>
        </w:rPr>
        <w:t>TRES MIL CIENTO OCHENTA Y CINCO MILLONES, TRESCIENTOS VEINTIOCHO MIL, CUATROCIENTOS OCHO PESOS, CERO CENTAVOS, MONEDA NACIONAL.</w:t>
      </w:r>
    </w:p>
    <w:p w:rsidR="004072E6" w:rsidRPr="004072E6" w:rsidRDefault="004072E6" w:rsidP="004072E6">
      <w:pPr>
        <w:spacing w:line="360" w:lineRule="auto"/>
        <w:jc w:val="both"/>
        <w:rPr>
          <w:rFonts w:ascii="Arial" w:eastAsia="Calibri" w:hAnsi="Arial" w:cs="Arial"/>
          <w:snapToGrid w:val="0"/>
          <w:sz w:val="22"/>
          <w:szCs w:val="22"/>
          <w:lang w:eastAsia="en-US"/>
        </w:rPr>
      </w:pPr>
    </w:p>
    <w:p w:rsidR="004072E6" w:rsidRPr="004072E6" w:rsidRDefault="004072E6" w:rsidP="004072E6">
      <w:pPr>
        <w:spacing w:line="360" w:lineRule="auto"/>
        <w:jc w:val="center"/>
        <w:rPr>
          <w:rFonts w:ascii="Arial" w:eastAsia="Calibri" w:hAnsi="Arial" w:cs="Arial"/>
          <w:b/>
          <w:snapToGrid w:val="0"/>
          <w:sz w:val="22"/>
          <w:szCs w:val="22"/>
          <w:lang w:eastAsia="en-US"/>
        </w:rPr>
      </w:pPr>
      <w:r w:rsidRPr="004072E6">
        <w:rPr>
          <w:rFonts w:ascii="Arial" w:eastAsia="Calibri" w:hAnsi="Arial" w:cs="Arial"/>
          <w:b/>
          <w:snapToGrid w:val="0"/>
          <w:sz w:val="22"/>
          <w:szCs w:val="22"/>
          <w:lang w:eastAsia="en-US"/>
        </w:rPr>
        <w:t>CAPÍTULO TERCERO</w:t>
      </w:r>
    </w:p>
    <w:p w:rsidR="004072E6" w:rsidRPr="004072E6" w:rsidRDefault="004072E6" w:rsidP="004072E6">
      <w:pPr>
        <w:spacing w:line="360" w:lineRule="auto"/>
        <w:jc w:val="center"/>
        <w:rPr>
          <w:rFonts w:ascii="Arial" w:eastAsia="Calibri" w:hAnsi="Arial" w:cs="Arial"/>
          <w:b/>
          <w:snapToGrid w:val="0"/>
          <w:sz w:val="22"/>
          <w:szCs w:val="22"/>
          <w:lang w:eastAsia="en-US"/>
        </w:rPr>
      </w:pPr>
      <w:r w:rsidRPr="004072E6">
        <w:rPr>
          <w:rFonts w:ascii="Arial" w:eastAsia="Calibri" w:hAnsi="Arial" w:cs="Arial"/>
          <w:b/>
          <w:snapToGrid w:val="0"/>
          <w:sz w:val="22"/>
          <w:szCs w:val="22"/>
          <w:lang w:eastAsia="en-US"/>
        </w:rPr>
        <w:t>De las disposiciones generales</w:t>
      </w:r>
    </w:p>
    <w:p w:rsidR="004072E6" w:rsidRPr="004072E6" w:rsidRDefault="004072E6" w:rsidP="004072E6">
      <w:pPr>
        <w:widowControl w:val="0"/>
        <w:autoSpaceDE w:val="0"/>
        <w:autoSpaceDN w:val="0"/>
        <w:adjustRightInd w:val="0"/>
        <w:spacing w:line="360" w:lineRule="auto"/>
        <w:jc w:val="both"/>
        <w:rPr>
          <w:rFonts w:ascii="Arial" w:hAnsi="Arial" w:cs="Arial"/>
          <w:bCs/>
          <w:sz w:val="22"/>
          <w:szCs w:val="22"/>
        </w:rPr>
      </w:pPr>
    </w:p>
    <w:p w:rsidR="004072E6" w:rsidRPr="004072E6" w:rsidRDefault="004072E6" w:rsidP="004072E6">
      <w:pPr>
        <w:spacing w:line="360" w:lineRule="auto"/>
        <w:jc w:val="both"/>
        <w:rPr>
          <w:rFonts w:ascii="Arial" w:eastAsia="Calibri" w:hAnsi="Arial" w:cs="Arial"/>
          <w:snapToGrid w:val="0"/>
          <w:sz w:val="22"/>
          <w:szCs w:val="22"/>
          <w:lang w:eastAsia="en-US"/>
        </w:rPr>
      </w:pPr>
      <w:r w:rsidRPr="004072E6">
        <w:rPr>
          <w:rFonts w:ascii="Arial" w:eastAsia="Calibri" w:hAnsi="Arial" w:cs="Arial"/>
          <w:b/>
          <w:snapToGrid w:val="0"/>
          <w:sz w:val="22"/>
          <w:szCs w:val="22"/>
          <w:lang w:eastAsia="en-US"/>
        </w:rPr>
        <w:t>ARTÍCULO 5.-</w:t>
      </w:r>
      <w:r w:rsidRPr="004072E6">
        <w:rPr>
          <w:rFonts w:ascii="Arial" w:eastAsia="Calibri" w:hAnsi="Arial" w:cs="Arial"/>
          <w:snapToGrid w:val="0"/>
          <w:sz w:val="22"/>
          <w:szCs w:val="22"/>
          <w:lang w:eastAsia="en-US"/>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4072E6" w:rsidRPr="004072E6" w:rsidRDefault="004072E6" w:rsidP="004072E6">
      <w:pPr>
        <w:spacing w:line="360" w:lineRule="auto"/>
        <w:jc w:val="both"/>
        <w:rPr>
          <w:rFonts w:ascii="Arial" w:eastAsia="Calibri" w:hAnsi="Arial" w:cs="Arial"/>
          <w:snapToGrid w:val="0"/>
          <w:sz w:val="22"/>
          <w:szCs w:val="22"/>
          <w:lang w:eastAsia="en-US"/>
        </w:rPr>
      </w:pPr>
    </w:p>
    <w:p w:rsidR="004072E6" w:rsidRPr="004072E6" w:rsidRDefault="004072E6" w:rsidP="004072E6">
      <w:pPr>
        <w:spacing w:line="360" w:lineRule="auto"/>
        <w:jc w:val="both"/>
        <w:rPr>
          <w:rFonts w:ascii="Arial" w:eastAsia="Calibri" w:hAnsi="Arial" w:cs="Arial"/>
          <w:snapToGrid w:val="0"/>
          <w:sz w:val="22"/>
          <w:szCs w:val="22"/>
          <w:lang w:eastAsia="en-US"/>
        </w:rPr>
      </w:pPr>
      <w:r w:rsidRPr="004072E6">
        <w:rPr>
          <w:rFonts w:ascii="Arial" w:eastAsia="Calibri" w:hAnsi="Arial" w:cs="Arial"/>
          <w:snapToGrid w:val="0"/>
          <w:sz w:val="22"/>
          <w:szCs w:val="22"/>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4072E6" w:rsidRPr="004072E6" w:rsidRDefault="004072E6" w:rsidP="004072E6">
      <w:pPr>
        <w:spacing w:line="360" w:lineRule="auto"/>
        <w:jc w:val="both"/>
        <w:rPr>
          <w:rFonts w:ascii="Arial" w:hAnsi="Arial" w:cs="Arial"/>
          <w:b/>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b/>
          <w:snapToGrid w:val="0"/>
          <w:sz w:val="22"/>
          <w:szCs w:val="22"/>
        </w:rPr>
        <w:t xml:space="preserve">ARTÍCULO 6.- </w:t>
      </w:r>
      <w:r w:rsidRPr="004072E6">
        <w:rPr>
          <w:rFonts w:ascii="Arial" w:hAnsi="Arial" w:cs="Arial"/>
          <w:snapToGrid w:val="0"/>
          <w:sz w:val="22"/>
          <w:szCs w:val="22"/>
        </w:rPr>
        <w:t>Las contribuciones causadas en ejercicios fiscales anteriores, pendientes de liquidación o pago se determinarán de conformidad con las disposiciones legales que rigieron en la época en que se causaron.</w:t>
      </w:r>
    </w:p>
    <w:p w:rsidR="004072E6" w:rsidRPr="004072E6" w:rsidRDefault="004072E6" w:rsidP="004072E6">
      <w:pPr>
        <w:spacing w:line="360" w:lineRule="auto"/>
        <w:jc w:val="both"/>
        <w:rPr>
          <w:rFonts w:ascii="Arial" w:hAnsi="Arial" w:cs="Arial"/>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b/>
          <w:snapToGrid w:val="0"/>
          <w:sz w:val="22"/>
          <w:szCs w:val="22"/>
        </w:rPr>
        <w:t>ARTÍCULO 7.-</w:t>
      </w:r>
      <w:r w:rsidRPr="004072E6">
        <w:rPr>
          <w:rFonts w:ascii="Arial" w:hAnsi="Arial" w:cs="Arial"/>
          <w:snapToGrid w:val="0"/>
          <w:sz w:val="22"/>
          <w:szCs w:val="22"/>
        </w:rPr>
        <w:t xml:space="preserve"> 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4072E6">
          <w:rPr>
            <w:rFonts w:ascii="Arial" w:hAnsi="Arial" w:cs="Arial"/>
            <w:snapToGrid w:val="0"/>
            <w:sz w:val="22"/>
            <w:szCs w:val="22"/>
          </w:rPr>
          <w:t>la Dirección</w:t>
        </w:r>
      </w:smartTag>
      <w:r w:rsidRPr="004072E6">
        <w:rPr>
          <w:rFonts w:ascii="Arial" w:hAnsi="Arial" w:cs="Arial"/>
          <w:snapToGrid w:val="0"/>
          <w:sz w:val="22"/>
          <w:szCs w:val="22"/>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4072E6" w:rsidRPr="004072E6" w:rsidRDefault="004072E6" w:rsidP="004072E6">
      <w:pPr>
        <w:spacing w:line="360" w:lineRule="auto"/>
        <w:rPr>
          <w:rFonts w:ascii="Arial" w:hAnsi="Arial" w:cs="Arial"/>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snapToGrid w:val="0"/>
          <w:sz w:val="22"/>
          <w:szCs w:val="22"/>
        </w:rPr>
        <w:t xml:space="preserve">En caso de que el pago sea realizado mediante transferencia electrónica de fondos y efectuado a través del uso del portal de internet con la dirección www.merida.gob.mx, el recibo oficial </w:t>
      </w:r>
      <w:r w:rsidRPr="004072E6">
        <w:rPr>
          <w:rFonts w:ascii="Arial" w:hAnsi="Arial" w:cs="Arial"/>
          <w:snapToGrid w:val="0"/>
          <w:sz w:val="22"/>
          <w:szCs w:val="22"/>
        </w:rPr>
        <w:lastRenderedPageBreak/>
        <w:t xml:space="preserve">electrónico que se emita mediante el uso de las aplicaciones establecidas en el mencionado portal, podrá ser impreso en el momento del pago y servirá como comprobante del mismo. </w:t>
      </w:r>
    </w:p>
    <w:p w:rsidR="004072E6" w:rsidRPr="004072E6" w:rsidRDefault="004072E6" w:rsidP="004072E6">
      <w:pPr>
        <w:spacing w:line="360" w:lineRule="auto"/>
        <w:jc w:val="both"/>
        <w:rPr>
          <w:rFonts w:ascii="Arial" w:hAnsi="Arial" w:cs="Arial"/>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snapToGrid w:val="0"/>
          <w:sz w:val="22"/>
          <w:szCs w:val="22"/>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4072E6" w:rsidRPr="004072E6" w:rsidRDefault="004072E6" w:rsidP="004072E6">
      <w:pPr>
        <w:spacing w:line="360" w:lineRule="auto"/>
        <w:rPr>
          <w:rFonts w:ascii="Arial" w:hAnsi="Arial" w:cs="Arial"/>
          <w:snapToGrid w:val="0"/>
          <w:sz w:val="22"/>
          <w:szCs w:val="22"/>
        </w:rPr>
      </w:pPr>
    </w:p>
    <w:p w:rsidR="004072E6" w:rsidRPr="004072E6" w:rsidRDefault="004072E6" w:rsidP="004072E6">
      <w:pPr>
        <w:spacing w:line="360" w:lineRule="auto"/>
        <w:jc w:val="both"/>
        <w:rPr>
          <w:rFonts w:ascii="Arial" w:hAnsi="Arial" w:cs="Arial"/>
          <w:sz w:val="22"/>
          <w:szCs w:val="22"/>
          <w:lang w:val="es-ES_tradnl"/>
        </w:rPr>
      </w:pPr>
      <w:r w:rsidRPr="004072E6">
        <w:rPr>
          <w:rFonts w:ascii="Arial" w:hAnsi="Arial" w:cs="Arial"/>
          <w:sz w:val="22"/>
          <w:szCs w:val="22"/>
          <w:lang w:val="es-ES_tradnl"/>
        </w:rPr>
        <w:t>Para el caso de pago por los servicios públicos que presta la Administración Pública Municipal a través de sus organismos descentralizados o paramunicipales, servirá como medio para acreditar el pago, los recibos que dichos organismos emitan.</w:t>
      </w:r>
    </w:p>
    <w:p w:rsidR="004072E6" w:rsidRPr="004072E6" w:rsidRDefault="004072E6" w:rsidP="004072E6">
      <w:pPr>
        <w:spacing w:line="360" w:lineRule="auto"/>
        <w:rPr>
          <w:rFonts w:ascii="Arial" w:hAnsi="Arial" w:cs="Arial"/>
          <w:sz w:val="22"/>
          <w:szCs w:val="22"/>
          <w:lang w:val="es-ES_tradnl"/>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b/>
          <w:snapToGrid w:val="0"/>
          <w:sz w:val="22"/>
          <w:szCs w:val="22"/>
        </w:rPr>
        <w:t xml:space="preserve">ARTÍCULO 8.- </w:t>
      </w:r>
      <w:r w:rsidRPr="004072E6">
        <w:rPr>
          <w:rFonts w:ascii="Arial" w:hAnsi="Arial" w:cs="Arial"/>
          <w:snapToGrid w:val="0"/>
          <w:sz w:val="22"/>
          <w:szCs w:val="22"/>
        </w:rPr>
        <w:t xml:space="preserve">Las contribuciones se causarán, liquidarán y recaudarán en los términos de </w:t>
      </w:r>
      <w:smartTag w:uri="urn:schemas-microsoft-com:office:smarttags" w:element="PersonName">
        <w:smartTagPr>
          <w:attr w:name="ProductID" w:val="la Ley"/>
        </w:smartTagPr>
        <w:r w:rsidRPr="004072E6">
          <w:rPr>
            <w:rFonts w:ascii="Arial" w:hAnsi="Arial" w:cs="Arial"/>
            <w:snapToGrid w:val="0"/>
            <w:sz w:val="22"/>
            <w:szCs w:val="22"/>
          </w:rPr>
          <w:t>la Ley</w:t>
        </w:r>
      </w:smartTag>
      <w:r w:rsidRPr="004072E6">
        <w:rPr>
          <w:rFonts w:ascii="Arial" w:hAnsi="Arial" w:cs="Arial"/>
          <w:snapToGrid w:val="0"/>
          <w:sz w:val="22"/>
          <w:szCs w:val="22"/>
        </w:rPr>
        <w:t xml:space="preserve"> de Hacienda del Municipio de Mérida, y a falta de disposición expresa acerca del procedimiento, se aplicarán supletoriamente el Código Fiscal del Estado de Yucatán, y el Código Fiscal de la Federación.</w:t>
      </w:r>
    </w:p>
    <w:p w:rsidR="004072E6" w:rsidRPr="004072E6" w:rsidRDefault="004072E6" w:rsidP="004072E6">
      <w:pPr>
        <w:spacing w:line="360" w:lineRule="auto"/>
        <w:jc w:val="both"/>
        <w:rPr>
          <w:rFonts w:ascii="Arial" w:hAnsi="Arial" w:cs="Arial"/>
          <w:snapToGrid w:val="0"/>
          <w:sz w:val="22"/>
          <w:szCs w:val="22"/>
        </w:rPr>
      </w:pPr>
    </w:p>
    <w:p w:rsidR="004072E6" w:rsidRPr="004072E6" w:rsidRDefault="004072E6" w:rsidP="004072E6">
      <w:pPr>
        <w:autoSpaceDE w:val="0"/>
        <w:autoSpaceDN w:val="0"/>
        <w:adjustRightInd w:val="0"/>
        <w:spacing w:line="360" w:lineRule="auto"/>
        <w:jc w:val="both"/>
        <w:rPr>
          <w:rFonts w:ascii="Arial" w:hAnsi="Arial" w:cs="Arial"/>
          <w:snapToGrid w:val="0"/>
          <w:sz w:val="22"/>
          <w:szCs w:val="22"/>
        </w:rPr>
      </w:pPr>
      <w:r w:rsidRPr="004072E6">
        <w:rPr>
          <w:rFonts w:ascii="Arial" w:hAnsi="Arial" w:cs="Arial"/>
          <w:b/>
          <w:snapToGrid w:val="0"/>
          <w:sz w:val="22"/>
          <w:szCs w:val="22"/>
        </w:rPr>
        <w:t>ARTÍCULO 9.-</w:t>
      </w:r>
      <w:r w:rsidRPr="004072E6">
        <w:rPr>
          <w:rFonts w:ascii="Arial" w:hAnsi="Arial" w:cs="Arial"/>
          <w:snapToGrid w:val="0"/>
          <w:sz w:val="22"/>
          <w:szCs w:val="22"/>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4072E6" w:rsidRPr="004072E6" w:rsidRDefault="004072E6" w:rsidP="004072E6">
      <w:pPr>
        <w:spacing w:line="360" w:lineRule="auto"/>
        <w:jc w:val="center"/>
        <w:rPr>
          <w:rFonts w:ascii="Arial" w:hAnsi="Arial" w:cs="Arial"/>
          <w:b/>
          <w:sz w:val="22"/>
          <w:szCs w:val="22"/>
          <w:lang w:val="pt-BR"/>
        </w:rPr>
      </w:pPr>
    </w:p>
    <w:p w:rsidR="004072E6" w:rsidRPr="009A4843" w:rsidRDefault="004072E6" w:rsidP="004072E6">
      <w:pPr>
        <w:spacing w:line="360" w:lineRule="auto"/>
        <w:jc w:val="center"/>
        <w:rPr>
          <w:rFonts w:ascii="Arial" w:hAnsi="Arial" w:cs="Arial"/>
          <w:b/>
          <w:sz w:val="22"/>
          <w:szCs w:val="18"/>
          <w:lang w:val="pt-BR"/>
        </w:rPr>
      </w:pPr>
      <w:r w:rsidRPr="009A4843">
        <w:rPr>
          <w:rFonts w:ascii="Arial" w:hAnsi="Arial" w:cs="Arial"/>
          <w:b/>
          <w:sz w:val="22"/>
          <w:szCs w:val="18"/>
          <w:lang w:val="pt-BR"/>
        </w:rPr>
        <w:t>T R A N S I T O R I O</w:t>
      </w:r>
    </w:p>
    <w:p w:rsidR="004072E6" w:rsidRPr="009A4843" w:rsidRDefault="004072E6" w:rsidP="004072E6">
      <w:pPr>
        <w:spacing w:line="360" w:lineRule="auto"/>
        <w:jc w:val="center"/>
        <w:rPr>
          <w:rFonts w:ascii="Arial" w:hAnsi="Arial" w:cs="Arial"/>
          <w:b/>
          <w:sz w:val="22"/>
          <w:szCs w:val="18"/>
          <w:lang w:val="pt-BR"/>
        </w:rPr>
      </w:pPr>
    </w:p>
    <w:p w:rsidR="004072E6" w:rsidRPr="009A4843" w:rsidRDefault="004072E6" w:rsidP="004072E6">
      <w:pPr>
        <w:spacing w:line="360" w:lineRule="auto"/>
        <w:jc w:val="both"/>
        <w:rPr>
          <w:rFonts w:ascii="Arial" w:hAnsi="Arial" w:cs="Arial"/>
          <w:snapToGrid w:val="0"/>
          <w:sz w:val="22"/>
          <w:szCs w:val="18"/>
        </w:rPr>
      </w:pPr>
      <w:r w:rsidRPr="009A4843">
        <w:rPr>
          <w:rFonts w:ascii="Arial" w:hAnsi="Arial" w:cs="Arial"/>
          <w:b/>
          <w:snapToGrid w:val="0"/>
          <w:sz w:val="22"/>
          <w:szCs w:val="18"/>
        </w:rPr>
        <w:t xml:space="preserve">ARTÍCULO ÚNICO- </w:t>
      </w:r>
      <w:r w:rsidRPr="009A4843">
        <w:rPr>
          <w:rFonts w:ascii="Arial" w:hAnsi="Arial" w:cs="Arial"/>
          <w:snapToGrid w:val="0"/>
          <w:sz w:val="22"/>
          <w:szCs w:val="18"/>
        </w:rPr>
        <w:t>Esta Ley entrará en vigor el uno de enero del año dos mil veintiuno, y tendrá vigencia hasta el treinta y uno de diciembre del mismo año, previa su publicación en el Diario Oficial del Gobierno del Estado de Yucatán.</w:t>
      </w:r>
    </w:p>
    <w:p w:rsidR="004072E6" w:rsidRPr="00F8696C" w:rsidRDefault="004072E6"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DF74C3" w:rsidRPr="00F8696C" w:rsidRDefault="00DF74C3" w:rsidP="00DF74C3">
      <w:pPr>
        <w:pStyle w:val="Textoindependiente"/>
        <w:rPr>
          <w:rFonts w:ascii="Century Gothic" w:hAnsi="Century Gothic" w:cs="Arial"/>
          <w:i w:val="0"/>
          <w:sz w:val="20"/>
          <w:u w:val="none"/>
          <w:lang w:val="es-ES"/>
        </w:rPr>
      </w:pPr>
    </w:p>
    <w:p w:rsidR="00E978CA" w:rsidRDefault="00E978CA" w:rsidP="00F9618A">
      <w:pPr>
        <w:pStyle w:val="Textoindependiente"/>
        <w:spacing w:after="0"/>
        <w:ind w:firstLine="708"/>
        <w:rPr>
          <w:rFonts w:cs="Arial"/>
          <w:bCs/>
          <w:i w:val="0"/>
          <w:sz w:val="22"/>
          <w:szCs w:val="22"/>
          <w:u w:val="none"/>
          <w:lang w:val="es-MX"/>
        </w:rPr>
      </w:pPr>
    </w:p>
    <w:p w:rsidR="00E978CA" w:rsidRDefault="00E978CA" w:rsidP="00F9618A">
      <w:pPr>
        <w:pStyle w:val="Textoindependiente"/>
        <w:spacing w:after="0"/>
        <w:ind w:firstLine="708"/>
        <w:rPr>
          <w:rFonts w:cs="Arial"/>
          <w:bCs/>
          <w:i w:val="0"/>
          <w:sz w:val="22"/>
          <w:szCs w:val="22"/>
          <w:u w:val="none"/>
          <w:lang w:val="es-MX"/>
        </w:rPr>
      </w:pPr>
    </w:p>
    <w:p w:rsidR="00E978CA" w:rsidRDefault="00E978CA" w:rsidP="00F9618A">
      <w:pPr>
        <w:pStyle w:val="Textoindependiente"/>
        <w:spacing w:after="0"/>
        <w:ind w:firstLine="708"/>
        <w:rPr>
          <w:rFonts w:cs="Arial"/>
          <w:bCs/>
          <w:i w:val="0"/>
          <w:sz w:val="22"/>
          <w:szCs w:val="22"/>
          <w:u w:val="none"/>
          <w:lang w:val="es-MX"/>
        </w:rPr>
      </w:pPr>
    </w:p>
    <w:p w:rsidR="00E978CA" w:rsidRPr="001528AF" w:rsidRDefault="00E978CA" w:rsidP="00E978CA">
      <w:pPr>
        <w:pStyle w:val="Textoindependiente"/>
        <w:rPr>
          <w:rFonts w:ascii="Century Gothic" w:hAnsi="Century Gothic" w:cs="Arial"/>
          <w:i w:val="0"/>
          <w:sz w:val="20"/>
          <w:u w:val="none"/>
          <w:lang w:val="es-ES"/>
        </w:rPr>
      </w:pPr>
      <w:r w:rsidRPr="001528AF">
        <w:rPr>
          <w:rFonts w:ascii="Century Gothic" w:hAnsi="Century Gothic" w:cs="Arial"/>
          <w:i w:val="0"/>
          <w:sz w:val="20"/>
          <w:u w:val="none"/>
          <w:lang w:val="es-ES"/>
        </w:rPr>
        <w:lastRenderedPageBreak/>
        <w:t>Anexo I</w:t>
      </w: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03114D" w:rsidP="00E978CA">
      <w:pPr>
        <w:pStyle w:val="Textoindependiente"/>
        <w:rPr>
          <w:rFonts w:ascii="Century Gothic" w:hAnsi="Century Gothic" w:cs="Arial"/>
          <w:i w:val="0"/>
          <w:sz w:val="20"/>
          <w:u w:val="none"/>
          <w:lang w:val="es-ES"/>
        </w:rPr>
      </w:pPr>
      <w:r w:rsidRPr="001528AF">
        <w:rPr>
          <w:noProof/>
          <w:lang w:val="es-MX" w:eastAsia="es-MX"/>
        </w:rPr>
        <w:drawing>
          <wp:inline distT="0" distB="0" distL="0" distR="0">
            <wp:extent cx="5791200" cy="5353050"/>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5353050"/>
                    </a:xfrm>
                    <a:prstGeom prst="rect">
                      <a:avLst/>
                    </a:prstGeom>
                    <a:noFill/>
                    <a:ln>
                      <a:noFill/>
                    </a:ln>
                  </pic:spPr>
                </pic:pic>
              </a:graphicData>
            </a:graphic>
          </wp:inline>
        </w:drawing>
      </w: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BF5722" w:rsidP="00E978CA">
      <w:pPr>
        <w:pStyle w:val="Textoindependiente"/>
        <w:rPr>
          <w:rFonts w:ascii="Century Gothic" w:hAnsi="Century Gothic" w:cs="Arial"/>
          <w:i w:val="0"/>
          <w:sz w:val="20"/>
          <w:u w:val="none"/>
          <w:lang w:val="es-ES"/>
        </w:rPr>
      </w:pPr>
      <w:r>
        <w:rPr>
          <w:rFonts w:ascii="Century Gothic" w:hAnsi="Century Gothic" w:cs="Arial"/>
          <w:i w:val="0"/>
          <w:sz w:val="20"/>
          <w:u w:val="none"/>
          <w:lang w:val="es-ES"/>
        </w:rPr>
        <w:br w:type="column"/>
      </w:r>
      <w:bookmarkStart w:id="4" w:name="_GoBack"/>
      <w:bookmarkEnd w:id="4"/>
    </w:p>
    <w:p w:rsidR="00E978CA" w:rsidRPr="001528AF" w:rsidRDefault="00E978CA" w:rsidP="00E978CA">
      <w:pPr>
        <w:pStyle w:val="Textoindependiente"/>
        <w:rPr>
          <w:rFonts w:ascii="Century Gothic" w:hAnsi="Century Gothic" w:cs="Arial"/>
          <w:i w:val="0"/>
          <w:sz w:val="20"/>
          <w:u w:val="none"/>
          <w:lang w:val="es-ES"/>
        </w:rPr>
      </w:pPr>
      <w:r w:rsidRPr="001528AF">
        <w:rPr>
          <w:rFonts w:ascii="Century Gothic" w:hAnsi="Century Gothic" w:cs="Arial"/>
          <w:i w:val="0"/>
          <w:sz w:val="20"/>
          <w:u w:val="none"/>
          <w:lang w:val="es-ES"/>
        </w:rPr>
        <w:t>Anexo II</w:t>
      </w:r>
    </w:p>
    <w:p w:rsidR="00E978CA" w:rsidRDefault="0003114D" w:rsidP="00E978CA">
      <w:pPr>
        <w:pStyle w:val="Textoindependiente"/>
        <w:shd w:val="clear" w:color="auto" w:fill="FFFFFF"/>
        <w:rPr>
          <w:rFonts w:ascii="Century Gothic" w:hAnsi="Century Gothic" w:cs="Arial"/>
          <w:b w:val="0"/>
          <w:i w:val="0"/>
          <w:sz w:val="20"/>
          <w:u w:val="none"/>
          <w:lang w:val="es-ES"/>
        </w:rPr>
      </w:pPr>
      <w:r w:rsidRPr="001528AF">
        <w:rPr>
          <w:noProof/>
          <w:lang w:val="es-MX" w:eastAsia="es-MX"/>
        </w:rPr>
        <w:drawing>
          <wp:inline distT="0" distB="0" distL="0" distR="0">
            <wp:extent cx="5791200" cy="661035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7713"/>
                    <a:stretch>
                      <a:fillRect/>
                    </a:stretch>
                  </pic:blipFill>
                  <pic:spPr bwMode="auto">
                    <a:xfrm>
                      <a:off x="0" y="0"/>
                      <a:ext cx="5791200" cy="6610350"/>
                    </a:xfrm>
                    <a:prstGeom prst="rect">
                      <a:avLst/>
                    </a:prstGeom>
                    <a:noFill/>
                    <a:ln>
                      <a:noFill/>
                    </a:ln>
                  </pic:spPr>
                </pic:pic>
              </a:graphicData>
            </a:graphic>
          </wp:inline>
        </w:drawing>
      </w:r>
    </w:p>
    <w:p w:rsidR="00E978CA" w:rsidRDefault="00E978CA" w:rsidP="00F9618A">
      <w:pPr>
        <w:pStyle w:val="Textoindependiente"/>
        <w:spacing w:after="0"/>
        <w:ind w:firstLine="708"/>
        <w:rPr>
          <w:rFonts w:cs="Arial"/>
          <w:bCs/>
          <w:i w:val="0"/>
          <w:sz w:val="22"/>
          <w:szCs w:val="22"/>
          <w:u w:val="none"/>
          <w:lang w:val="es-MX"/>
        </w:rPr>
      </w:pPr>
    </w:p>
    <w:p w:rsidR="00E978CA" w:rsidRDefault="00E978CA" w:rsidP="00F9618A">
      <w:pPr>
        <w:pStyle w:val="Textoindependiente"/>
        <w:spacing w:after="0"/>
        <w:ind w:firstLine="708"/>
        <w:rPr>
          <w:rFonts w:cs="Arial"/>
          <w:bCs/>
          <w:i w:val="0"/>
          <w:sz w:val="22"/>
          <w:szCs w:val="22"/>
          <w:u w:val="none"/>
          <w:lang w:val="es-MX"/>
        </w:rPr>
      </w:pPr>
    </w:p>
    <w:p w:rsidR="00E978CA" w:rsidRDefault="00BF5722" w:rsidP="00F9618A">
      <w:pPr>
        <w:pStyle w:val="Textoindependiente"/>
        <w:spacing w:after="0"/>
        <w:ind w:firstLine="708"/>
        <w:rPr>
          <w:rFonts w:cs="Arial"/>
          <w:bCs/>
          <w:i w:val="0"/>
          <w:sz w:val="22"/>
          <w:szCs w:val="22"/>
          <w:u w:val="none"/>
          <w:lang w:val="es-MX"/>
        </w:rPr>
      </w:pPr>
      <w:r>
        <w:rPr>
          <w:rFonts w:cs="Arial"/>
          <w:bCs/>
          <w:i w:val="0"/>
          <w:sz w:val="22"/>
          <w:szCs w:val="22"/>
          <w:u w:val="none"/>
          <w:lang w:val="es-MX"/>
        </w:rPr>
        <w:br w:type="column"/>
      </w:r>
    </w:p>
    <w:p w:rsidR="00843FB9" w:rsidRPr="00F8696C" w:rsidRDefault="00782808" w:rsidP="00F9618A">
      <w:pPr>
        <w:pStyle w:val="Textoindependiente"/>
        <w:spacing w:after="0"/>
        <w:ind w:firstLine="708"/>
        <w:rPr>
          <w:rFonts w:cs="Arial"/>
          <w:bCs/>
          <w:i w:val="0"/>
          <w:sz w:val="22"/>
          <w:szCs w:val="22"/>
          <w:u w:val="none"/>
          <w:lang w:val="es-MX"/>
        </w:rPr>
      </w:pPr>
      <w:r w:rsidRPr="00F8696C">
        <w:rPr>
          <w:rFonts w:cs="Arial"/>
          <w:bCs/>
          <w:i w:val="0"/>
          <w:sz w:val="22"/>
          <w:szCs w:val="22"/>
          <w:u w:val="none"/>
          <w:lang w:val="es-MX"/>
        </w:rPr>
        <w:t xml:space="preserve">DADO EN LA SALA DE </w:t>
      </w:r>
      <w:r w:rsidR="00E978CA">
        <w:rPr>
          <w:rFonts w:cs="Arial"/>
          <w:bCs/>
          <w:i w:val="0"/>
          <w:sz w:val="22"/>
          <w:szCs w:val="22"/>
          <w:u w:val="none"/>
          <w:lang w:val="es-MX"/>
        </w:rPr>
        <w:t xml:space="preserve">USOS MÚLTIPLES </w:t>
      </w:r>
      <w:r w:rsidR="00F74A33" w:rsidRPr="00F8696C">
        <w:rPr>
          <w:rFonts w:cs="Arial"/>
          <w:bCs/>
          <w:i w:val="0"/>
          <w:sz w:val="22"/>
          <w:szCs w:val="22"/>
          <w:u w:val="none"/>
          <w:lang w:val="es-MX"/>
        </w:rPr>
        <w:t>“</w:t>
      </w:r>
      <w:r w:rsidR="00E978CA">
        <w:rPr>
          <w:rFonts w:cs="Arial"/>
          <w:bCs/>
          <w:i w:val="0"/>
          <w:sz w:val="22"/>
          <w:szCs w:val="22"/>
          <w:u w:val="none"/>
          <w:lang w:val="es-MX"/>
        </w:rPr>
        <w:t>MAESTRA CONSUELO ZAVALA CASTILLO</w:t>
      </w:r>
      <w:r w:rsidR="00F74A33" w:rsidRPr="00F8696C">
        <w:rPr>
          <w:rFonts w:cs="Arial"/>
          <w:bCs/>
          <w:i w:val="0"/>
          <w:sz w:val="22"/>
          <w:szCs w:val="22"/>
          <w:u w:val="none"/>
          <w:lang w:val="es-MX"/>
        </w:rPr>
        <w:t>”</w:t>
      </w:r>
      <w:r w:rsidR="006F5D8D" w:rsidRPr="00F8696C">
        <w:rPr>
          <w:rFonts w:cs="Arial"/>
          <w:bCs/>
          <w:i w:val="0"/>
          <w:sz w:val="22"/>
          <w:szCs w:val="22"/>
          <w:u w:val="none"/>
          <w:lang w:val="es-MX"/>
        </w:rPr>
        <w:t xml:space="preserve"> </w:t>
      </w:r>
      <w:r w:rsidRPr="00F8696C">
        <w:rPr>
          <w:rFonts w:cs="Arial"/>
          <w:bCs/>
          <w:i w:val="0"/>
          <w:sz w:val="22"/>
          <w:szCs w:val="22"/>
          <w:u w:val="none"/>
          <w:lang w:val="es-MX"/>
        </w:rPr>
        <w:t xml:space="preserve"> DEL RECINTO DEL PODER LEGISLATIVO DEL ESTADO, EN LA CIUDAD DE MÉRIDA, YUCATÁN, A LOS </w:t>
      </w:r>
      <w:r w:rsidR="004900A5">
        <w:rPr>
          <w:rFonts w:cs="Arial"/>
          <w:bCs/>
          <w:i w:val="0"/>
          <w:sz w:val="22"/>
          <w:szCs w:val="22"/>
          <w:u w:val="none"/>
          <w:lang w:val="es-MX"/>
        </w:rPr>
        <w:t>OCHO</w:t>
      </w:r>
      <w:r w:rsidR="00C11FFC" w:rsidRPr="00F8696C">
        <w:rPr>
          <w:rFonts w:cs="Arial"/>
          <w:bCs/>
          <w:i w:val="0"/>
          <w:sz w:val="22"/>
          <w:szCs w:val="22"/>
          <w:u w:val="none"/>
          <w:lang w:val="es-MX"/>
        </w:rPr>
        <w:t xml:space="preserve"> </w:t>
      </w:r>
      <w:r w:rsidRPr="00F8696C">
        <w:rPr>
          <w:rFonts w:cs="Arial"/>
          <w:bCs/>
          <w:i w:val="0"/>
          <w:sz w:val="22"/>
          <w:szCs w:val="22"/>
          <w:u w:val="none"/>
          <w:lang w:val="es-MX"/>
        </w:rPr>
        <w:t xml:space="preserve">DÍAS DEL MES DE </w:t>
      </w:r>
      <w:r w:rsidR="00615EB2" w:rsidRPr="00F8696C">
        <w:rPr>
          <w:rFonts w:cs="Arial"/>
          <w:bCs/>
          <w:i w:val="0"/>
          <w:sz w:val="22"/>
          <w:szCs w:val="22"/>
          <w:u w:val="none"/>
          <w:lang w:val="es-MX"/>
        </w:rPr>
        <w:t>DICIEMBRE</w:t>
      </w:r>
      <w:r w:rsidRPr="00F8696C">
        <w:rPr>
          <w:rFonts w:cs="Arial"/>
          <w:bCs/>
          <w:i w:val="0"/>
          <w:sz w:val="22"/>
          <w:szCs w:val="22"/>
          <w:u w:val="none"/>
          <w:lang w:val="es-MX"/>
        </w:rPr>
        <w:t xml:space="preserve"> DEL AÑO DOS MIL </w:t>
      </w:r>
      <w:r w:rsidR="00E978CA">
        <w:rPr>
          <w:rFonts w:cs="Arial"/>
          <w:bCs/>
          <w:i w:val="0"/>
          <w:sz w:val="22"/>
          <w:szCs w:val="22"/>
          <w:u w:val="none"/>
          <w:lang w:val="es-MX"/>
        </w:rPr>
        <w:t>VEINTE</w:t>
      </w:r>
      <w:r w:rsidRPr="00F8696C">
        <w:rPr>
          <w:rFonts w:cs="Arial"/>
          <w:bCs/>
          <w:i w:val="0"/>
          <w:sz w:val="22"/>
          <w:szCs w:val="22"/>
          <w:u w:val="none"/>
          <w:lang w:val="es-MX"/>
        </w:rPr>
        <w:t>.</w:t>
      </w:r>
    </w:p>
    <w:p w:rsidR="00EE54ED" w:rsidRDefault="00EE54ED" w:rsidP="00F8696C">
      <w:pPr>
        <w:pStyle w:val="Textoindependiente"/>
        <w:spacing w:after="0"/>
        <w:ind w:firstLine="425"/>
        <w:rPr>
          <w:rFonts w:cs="Arial"/>
          <w:i w:val="0"/>
          <w:caps/>
          <w:sz w:val="22"/>
          <w:szCs w:val="22"/>
          <w:u w:val="none"/>
          <w:lang w:val="es-MX"/>
        </w:rPr>
      </w:pPr>
    </w:p>
    <w:p w:rsidR="009F7C5B" w:rsidRPr="00F8696C" w:rsidRDefault="00843FB9" w:rsidP="00F8696C">
      <w:pPr>
        <w:pStyle w:val="Textoindependiente"/>
        <w:spacing w:after="0"/>
        <w:ind w:firstLine="425"/>
        <w:rPr>
          <w:rFonts w:cs="Arial"/>
          <w:b w:val="0"/>
          <w:i w:val="0"/>
          <w:caps/>
          <w:sz w:val="22"/>
          <w:szCs w:val="22"/>
          <w:u w:val="none"/>
          <w:lang w:val="es-MX"/>
        </w:rPr>
      </w:pPr>
      <w:r w:rsidRPr="00F8696C">
        <w:rPr>
          <w:rFonts w:cs="Arial"/>
          <w:i w:val="0"/>
          <w:caps/>
          <w:sz w:val="22"/>
          <w:szCs w:val="22"/>
          <w:u w:val="none"/>
          <w:lang w:val="es-MX"/>
        </w:rPr>
        <w:t>COMISIóN PERMANENTE DE PRESUPUESTO, PATRIMONIO ESTATAL Y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F7C5B" w:rsidRPr="00F8696C" w:rsidTr="00231009">
        <w:trPr>
          <w:tblHeader/>
          <w:jc w:val="center"/>
        </w:trPr>
        <w:tc>
          <w:tcPr>
            <w:tcW w:w="2088" w:type="dxa"/>
            <w:shd w:val="clear" w:color="auto" w:fill="A6A6A6"/>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CARGO</w:t>
            </w:r>
          </w:p>
        </w:tc>
        <w:tc>
          <w:tcPr>
            <w:tcW w:w="2269" w:type="dxa"/>
            <w:shd w:val="clear" w:color="auto" w:fill="A6A6A6"/>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nombre</w:t>
            </w:r>
          </w:p>
        </w:tc>
        <w:tc>
          <w:tcPr>
            <w:tcW w:w="2272" w:type="dxa"/>
            <w:shd w:val="clear" w:color="auto" w:fill="A6A6A6"/>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VOTO A FAVOR</w:t>
            </w:r>
          </w:p>
        </w:tc>
        <w:tc>
          <w:tcPr>
            <w:tcW w:w="2416" w:type="dxa"/>
            <w:shd w:val="clear" w:color="auto" w:fill="A6A6A6"/>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VOTO EN CONTRA</w:t>
            </w: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PRESIDENTE</w:t>
            </w:r>
          </w:p>
        </w:tc>
        <w:tc>
          <w:tcPr>
            <w:tcW w:w="2269" w:type="dxa"/>
            <w:shd w:val="clear" w:color="auto" w:fill="auto"/>
          </w:tcPr>
          <w:p w:rsidR="009F7C5B" w:rsidRPr="00F8696C" w:rsidRDefault="0003114D" w:rsidP="00231009">
            <w:pPr>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704850" cy="942975"/>
                  <wp:effectExtent l="0" t="0" r="0" b="0"/>
                  <wp:docPr id="13" name="Imagen 21"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9F7C5B" w:rsidRPr="00F8696C" w:rsidRDefault="009F7C5B" w:rsidP="00231009">
            <w:pPr>
              <w:pStyle w:val="Textoindependiente"/>
              <w:jc w:val="center"/>
              <w:rPr>
                <w:rFonts w:cs="Arial"/>
                <w:caps/>
                <w:sz w:val="20"/>
                <w:u w:val="none"/>
                <w:lang w:val="es-MX"/>
              </w:rPr>
            </w:pPr>
            <w:r w:rsidRPr="00F8696C">
              <w:rPr>
                <w:rFonts w:cs="Arial"/>
                <w:sz w:val="16"/>
                <w:szCs w:val="16"/>
                <w:u w:val="none"/>
                <w:lang w:val="es-MX"/>
              </w:rPr>
              <w:t>DIP. VICTOR MERARI SANCHEZ ROCA</w:t>
            </w: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E978CA">
            <w:pPr>
              <w:pStyle w:val="Textoindependiente"/>
              <w:jc w:val="center"/>
              <w:rPr>
                <w:rFonts w:cs="Arial"/>
                <w:caps/>
                <w:sz w:val="20"/>
                <w:u w:val="none"/>
                <w:lang w:val="es-MX"/>
              </w:rPr>
            </w:pPr>
            <w:r w:rsidRPr="00F8696C">
              <w:rPr>
                <w:rFonts w:cs="Arial"/>
                <w:caps/>
                <w:sz w:val="20"/>
                <w:u w:val="none"/>
                <w:lang w:val="es-MX"/>
              </w:rPr>
              <w:t>VICEPRESIDENT</w:t>
            </w:r>
            <w:r w:rsidR="00E978CA">
              <w:rPr>
                <w:rFonts w:cs="Arial"/>
                <w:caps/>
                <w:sz w:val="20"/>
                <w:u w:val="none"/>
                <w:lang w:val="es-MX"/>
              </w:rPr>
              <w:t>A</w:t>
            </w:r>
          </w:p>
        </w:tc>
        <w:tc>
          <w:tcPr>
            <w:tcW w:w="2269" w:type="dxa"/>
            <w:shd w:val="clear" w:color="auto" w:fill="auto"/>
          </w:tcPr>
          <w:p w:rsidR="009F7C5B" w:rsidRPr="00F8696C" w:rsidRDefault="0003114D" w:rsidP="00231009">
            <w:pPr>
              <w:tabs>
                <w:tab w:val="left" w:pos="1414"/>
              </w:tabs>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714375" cy="962025"/>
                  <wp:effectExtent l="0" t="0" r="0" b="0"/>
                  <wp:docPr id="12" name="Imagen 20"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9F7C5B" w:rsidRPr="00F8696C" w:rsidRDefault="009F7C5B" w:rsidP="00231009">
            <w:pPr>
              <w:jc w:val="center"/>
              <w:rPr>
                <w:rFonts w:ascii="Arial" w:hAnsi="Arial" w:cs="Arial"/>
                <w:b/>
                <w:sz w:val="16"/>
                <w:szCs w:val="16"/>
                <w:lang w:val="es-MX"/>
              </w:rPr>
            </w:pPr>
            <w:r w:rsidRPr="00F8696C">
              <w:rPr>
                <w:rFonts w:ascii="Arial" w:hAnsi="Arial" w:cs="Arial"/>
                <w:b/>
                <w:sz w:val="16"/>
                <w:szCs w:val="16"/>
                <w:lang w:val="es-MX"/>
              </w:rPr>
              <w:t>DIP. LIZZETE JANICE ESCOBEDO SALAZAR</w:t>
            </w:r>
          </w:p>
          <w:p w:rsidR="009F7C5B" w:rsidRPr="00F8696C" w:rsidRDefault="009F7C5B" w:rsidP="00231009">
            <w:pPr>
              <w:jc w:val="center"/>
              <w:rPr>
                <w:rFonts w:ascii="Arial" w:hAnsi="Arial" w:cs="Arial"/>
                <w:b/>
                <w:lang w:val="es-MX"/>
              </w:rPr>
            </w:pP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secretariA</w:t>
            </w:r>
          </w:p>
        </w:tc>
        <w:tc>
          <w:tcPr>
            <w:tcW w:w="2269" w:type="dxa"/>
            <w:shd w:val="clear" w:color="auto" w:fill="auto"/>
          </w:tcPr>
          <w:p w:rsidR="009F7C5B" w:rsidRPr="00F8696C" w:rsidRDefault="0003114D" w:rsidP="00231009">
            <w:pPr>
              <w:jc w:val="center"/>
              <w:rPr>
                <w:rFonts w:ascii="Arial" w:hAnsi="Arial" w:cs="Arial"/>
                <w:sz w:val="16"/>
                <w:szCs w:val="16"/>
                <w:lang w:val="es-MX"/>
              </w:rPr>
            </w:pPr>
            <w:r w:rsidRPr="00F8696C">
              <w:rPr>
                <w:rFonts w:ascii="Arial" w:hAnsi="Arial" w:cs="Arial"/>
                <w:noProof/>
                <w:sz w:val="16"/>
                <w:szCs w:val="16"/>
                <w:lang w:val="es-MX" w:eastAsia="es-MX"/>
              </w:rPr>
              <w:drawing>
                <wp:inline distT="0" distB="0" distL="0" distR="0">
                  <wp:extent cx="695325" cy="933450"/>
                  <wp:effectExtent l="0" t="0" r="0" b="0"/>
                  <wp:docPr id="5" name="Imagen 19"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9F7C5B" w:rsidRPr="00F8696C" w:rsidRDefault="009F7C5B" w:rsidP="00231009">
            <w:pPr>
              <w:jc w:val="center"/>
              <w:rPr>
                <w:rFonts w:ascii="Arial" w:hAnsi="Arial" w:cs="Arial"/>
                <w:b/>
                <w:bCs/>
                <w:caps/>
                <w:sz w:val="16"/>
                <w:szCs w:val="16"/>
                <w:bdr w:val="none" w:sz="0" w:space="0" w:color="auto" w:frame="1"/>
                <w:lang w:val="es-MX"/>
              </w:rPr>
            </w:pPr>
            <w:hyperlink r:id="rId13" w:history="1">
              <w:r w:rsidRPr="00F8696C">
                <w:rPr>
                  <w:rFonts w:ascii="Arial" w:hAnsi="Arial" w:cs="Arial"/>
                  <w:b/>
                  <w:bCs/>
                  <w:caps/>
                  <w:sz w:val="16"/>
                  <w:szCs w:val="16"/>
                  <w:bdr w:val="none" w:sz="0" w:space="0" w:color="auto" w:frame="1"/>
                  <w:lang w:val="es-MX"/>
                </w:rPr>
                <w:t>DIP. ROSA ADRIANA DÍAZ LIZAMA</w:t>
              </w:r>
            </w:hyperlink>
          </w:p>
          <w:p w:rsidR="009F7C5B" w:rsidRPr="00F8696C" w:rsidRDefault="009F7C5B" w:rsidP="00231009">
            <w:pPr>
              <w:jc w:val="center"/>
              <w:rPr>
                <w:rFonts w:ascii="Arial" w:hAnsi="Arial" w:cs="Arial"/>
                <w:b/>
                <w:noProof/>
                <w:lang w:val="es-MX" w:eastAsia="es-MX"/>
              </w:rPr>
            </w:pP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r w:rsidR="00F8696C" w:rsidRPr="00F8696C" w:rsidTr="00F8696C">
        <w:trPr>
          <w:jc w:val="center"/>
        </w:trPr>
        <w:tc>
          <w:tcPr>
            <w:tcW w:w="2088" w:type="dxa"/>
            <w:tcBorders>
              <w:bottom w:val="single" w:sz="4" w:space="0" w:color="auto"/>
            </w:tcBorders>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SECRETARIA</w:t>
            </w:r>
          </w:p>
        </w:tc>
        <w:tc>
          <w:tcPr>
            <w:tcW w:w="2269" w:type="dxa"/>
            <w:tcBorders>
              <w:bottom w:val="single" w:sz="4" w:space="0" w:color="auto"/>
            </w:tcBorders>
            <w:shd w:val="clear" w:color="auto" w:fill="auto"/>
          </w:tcPr>
          <w:p w:rsidR="009F7C5B" w:rsidRPr="00F8696C" w:rsidRDefault="0003114D" w:rsidP="00231009">
            <w:pPr>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714375" cy="962025"/>
                  <wp:effectExtent l="0" t="0" r="0" b="0"/>
                  <wp:docPr id="6" name="Imagen 13"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9F7C5B" w:rsidRPr="00F8696C" w:rsidRDefault="009F7C5B" w:rsidP="00231009">
            <w:pPr>
              <w:jc w:val="center"/>
              <w:rPr>
                <w:rFonts w:ascii="Arial" w:hAnsi="Arial" w:cs="Arial"/>
                <w:b/>
                <w:sz w:val="16"/>
                <w:szCs w:val="16"/>
                <w:lang w:val="es-MX"/>
              </w:rPr>
            </w:pPr>
            <w:r w:rsidRPr="00F8696C">
              <w:rPr>
                <w:rFonts w:ascii="Arial" w:hAnsi="Arial" w:cs="Arial"/>
                <w:b/>
                <w:sz w:val="16"/>
                <w:szCs w:val="16"/>
                <w:lang w:val="es-MX"/>
              </w:rPr>
              <w:t>DIP. LILA ROSA FRÍAS CASTILLO</w:t>
            </w:r>
          </w:p>
          <w:p w:rsidR="009F7C5B" w:rsidRPr="00F8696C" w:rsidRDefault="009F7C5B" w:rsidP="00F8696C">
            <w:pPr>
              <w:rPr>
                <w:rFonts w:ascii="Arial" w:hAnsi="Arial" w:cs="Arial"/>
                <w:b/>
                <w:lang w:val="es-MX"/>
              </w:rPr>
            </w:pPr>
          </w:p>
        </w:tc>
        <w:tc>
          <w:tcPr>
            <w:tcW w:w="2272" w:type="dxa"/>
            <w:tcBorders>
              <w:bottom w:val="single" w:sz="4" w:space="0" w:color="auto"/>
            </w:tcBorders>
            <w:shd w:val="clear" w:color="auto" w:fill="auto"/>
          </w:tcPr>
          <w:p w:rsidR="009F7C5B" w:rsidRPr="00F8696C" w:rsidRDefault="009F7C5B" w:rsidP="00231009">
            <w:pPr>
              <w:pStyle w:val="Textoindependiente"/>
              <w:rPr>
                <w:rFonts w:cs="Arial"/>
                <w:caps/>
                <w:sz w:val="20"/>
                <w:lang w:val="es-MX"/>
              </w:rPr>
            </w:pPr>
          </w:p>
        </w:tc>
        <w:tc>
          <w:tcPr>
            <w:tcW w:w="2416" w:type="dxa"/>
            <w:tcBorders>
              <w:bottom w:val="single" w:sz="4" w:space="0" w:color="auto"/>
            </w:tcBorders>
            <w:shd w:val="clear" w:color="auto" w:fill="auto"/>
          </w:tcPr>
          <w:p w:rsidR="009F7C5B" w:rsidRPr="00F8696C" w:rsidRDefault="009F7C5B" w:rsidP="00231009">
            <w:pPr>
              <w:pStyle w:val="Textoindependiente"/>
              <w:rPr>
                <w:rFonts w:cs="Arial"/>
                <w:caps/>
                <w:sz w:val="20"/>
                <w:lang w:val="es-MX"/>
              </w:rPr>
            </w:pPr>
          </w:p>
        </w:tc>
      </w:tr>
      <w:tr w:rsidR="00F8696C" w:rsidRPr="00F8696C" w:rsidTr="00F8696C">
        <w:trPr>
          <w:jc w:val="center"/>
        </w:trPr>
        <w:tc>
          <w:tcPr>
            <w:tcW w:w="9045" w:type="dxa"/>
            <w:gridSpan w:val="4"/>
            <w:tcBorders>
              <w:top w:val="single" w:sz="4" w:space="0" w:color="auto"/>
              <w:left w:val="nil"/>
              <w:bottom w:val="nil"/>
              <w:right w:val="nil"/>
            </w:tcBorders>
            <w:shd w:val="clear" w:color="auto" w:fill="auto"/>
          </w:tcPr>
          <w:p w:rsidR="00F8696C" w:rsidRPr="00F8696C" w:rsidRDefault="00F8696C" w:rsidP="00E978CA">
            <w:pPr>
              <w:pStyle w:val="Textoindependiente"/>
              <w:jc w:val="center"/>
              <w:rPr>
                <w:rFonts w:cs="Arial"/>
                <w:b w:val="0"/>
                <w:caps/>
                <w:sz w:val="14"/>
                <w:u w:val="none"/>
                <w:lang w:val="es-MX"/>
              </w:rPr>
            </w:pPr>
            <w:r w:rsidRPr="00F8696C">
              <w:rPr>
                <w:rFonts w:cs="Arial"/>
                <w:b w:val="0"/>
                <w:sz w:val="14"/>
                <w:u w:val="none"/>
                <w:lang w:val="es-MX"/>
              </w:rPr>
              <w:t>Esta hoja de firmas pertenece al dictamen que expide la Ley de Ingresos del Municipio de Mérida, para el Ejercicio Fiscal 202</w:t>
            </w:r>
            <w:r w:rsidR="00E978CA">
              <w:rPr>
                <w:rFonts w:cs="Arial"/>
                <w:b w:val="0"/>
                <w:sz w:val="14"/>
                <w:u w:val="none"/>
                <w:lang w:val="es-MX"/>
              </w:rPr>
              <w:t>1</w:t>
            </w:r>
            <w:r w:rsidRPr="00F8696C">
              <w:rPr>
                <w:rFonts w:cs="Arial"/>
                <w:b w:val="0"/>
                <w:sz w:val="14"/>
                <w:u w:val="none"/>
                <w:lang w:val="es-MX"/>
              </w:rPr>
              <w:t>.</w:t>
            </w:r>
          </w:p>
        </w:tc>
      </w:tr>
      <w:tr w:rsidR="00F8696C" w:rsidRPr="00F8696C" w:rsidTr="00F8696C">
        <w:trPr>
          <w:jc w:val="center"/>
        </w:trPr>
        <w:tc>
          <w:tcPr>
            <w:tcW w:w="2088" w:type="dxa"/>
            <w:tcBorders>
              <w:top w:val="nil"/>
            </w:tcBorders>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VOCAL</w:t>
            </w:r>
          </w:p>
        </w:tc>
        <w:tc>
          <w:tcPr>
            <w:tcW w:w="2269" w:type="dxa"/>
            <w:tcBorders>
              <w:top w:val="nil"/>
            </w:tcBorders>
            <w:shd w:val="clear" w:color="auto" w:fill="auto"/>
          </w:tcPr>
          <w:p w:rsidR="009F7C5B" w:rsidRPr="00F8696C" w:rsidRDefault="0003114D" w:rsidP="00231009">
            <w:pPr>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647700" cy="876300"/>
                  <wp:effectExtent l="0" t="0" r="0" b="0"/>
                  <wp:docPr id="7" name="Imagen 11"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9F7C5B" w:rsidRPr="00F8696C" w:rsidRDefault="009F7C5B" w:rsidP="00231009">
            <w:pPr>
              <w:jc w:val="center"/>
              <w:rPr>
                <w:rFonts w:ascii="Arial" w:hAnsi="Arial" w:cs="Arial"/>
                <w:b/>
                <w:sz w:val="16"/>
                <w:szCs w:val="16"/>
                <w:lang w:val="es-MX"/>
              </w:rPr>
            </w:pPr>
            <w:r w:rsidRPr="00F8696C">
              <w:rPr>
                <w:rFonts w:ascii="Arial" w:hAnsi="Arial" w:cs="Arial"/>
                <w:b/>
                <w:sz w:val="16"/>
                <w:szCs w:val="16"/>
                <w:lang w:val="es-MX"/>
              </w:rPr>
              <w:t>DIP. MIRTHEA DEL ROSARIO ARJONA MARTIN</w:t>
            </w:r>
          </w:p>
        </w:tc>
        <w:tc>
          <w:tcPr>
            <w:tcW w:w="2272" w:type="dxa"/>
            <w:tcBorders>
              <w:top w:val="nil"/>
            </w:tcBorders>
            <w:shd w:val="clear" w:color="auto" w:fill="auto"/>
          </w:tcPr>
          <w:p w:rsidR="009F7C5B" w:rsidRPr="00F8696C" w:rsidRDefault="009F7C5B" w:rsidP="00231009">
            <w:pPr>
              <w:pStyle w:val="Textoindependiente"/>
              <w:rPr>
                <w:rFonts w:cs="Arial"/>
                <w:caps/>
                <w:sz w:val="20"/>
                <w:lang w:val="es-MX"/>
              </w:rPr>
            </w:pPr>
          </w:p>
        </w:tc>
        <w:tc>
          <w:tcPr>
            <w:tcW w:w="2416" w:type="dxa"/>
            <w:tcBorders>
              <w:top w:val="nil"/>
            </w:tcBorders>
            <w:shd w:val="clear" w:color="auto" w:fill="auto"/>
          </w:tcPr>
          <w:p w:rsidR="009F7C5B" w:rsidRPr="00F8696C" w:rsidRDefault="009F7C5B" w:rsidP="00231009">
            <w:pPr>
              <w:pStyle w:val="Textoindependiente"/>
              <w:rPr>
                <w:rFonts w:cs="Arial"/>
                <w:caps/>
                <w:sz w:val="20"/>
                <w:lang w:val="es-MX"/>
              </w:rPr>
            </w:pP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VOCAL</w:t>
            </w:r>
          </w:p>
        </w:tc>
        <w:tc>
          <w:tcPr>
            <w:tcW w:w="2269" w:type="dxa"/>
            <w:shd w:val="clear" w:color="auto" w:fill="auto"/>
          </w:tcPr>
          <w:p w:rsidR="009F7C5B" w:rsidRPr="00F8696C" w:rsidRDefault="0003114D" w:rsidP="00231009">
            <w:pPr>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685800" cy="923925"/>
                  <wp:effectExtent l="0" t="0" r="0" b="0"/>
                  <wp:docPr id="8" name="Imagen 10"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rsidR="009F7C5B" w:rsidRPr="00F8696C" w:rsidRDefault="009F7C5B" w:rsidP="00231009">
            <w:pPr>
              <w:jc w:val="center"/>
              <w:rPr>
                <w:rFonts w:ascii="Arial" w:hAnsi="Arial" w:cs="Arial"/>
                <w:b/>
                <w:sz w:val="16"/>
                <w:szCs w:val="16"/>
                <w:lang w:val="es-MX"/>
              </w:rPr>
            </w:pPr>
            <w:r w:rsidRPr="00F8696C">
              <w:rPr>
                <w:rFonts w:ascii="Arial" w:hAnsi="Arial" w:cs="Arial"/>
                <w:b/>
                <w:sz w:val="16"/>
                <w:szCs w:val="16"/>
                <w:lang w:val="es-MX"/>
              </w:rPr>
              <w:t>DIP. WARNEL MAY ESCOBAR</w:t>
            </w:r>
          </w:p>
          <w:p w:rsidR="009F7C5B" w:rsidRPr="00F8696C" w:rsidRDefault="009F7C5B" w:rsidP="00231009">
            <w:pPr>
              <w:jc w:val="center"/>
              <w:rPr>
                <w:rFonts w:ascii="Arial" w:hAnsi="Arial" w:cs="Arial"/>
                <w:b/>
                <w:sz w:val="16"/>
                <w:szCs w:val="16"/>
                <w:lang w:val="es-MX"/>
              </w:rPr>
            </w:pP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VOCAL</w:t>
            </w:r>
          </w:p>
        </w:tc>
        <w:tc>
          <w:tcPr>
            <w:tcW w:w="2269" w:type="dxa"/>
            <w:shd w:val="clear" w:color="auto" w:fill="auto"/>
          </w:tcPr>
          <w:p w:rsidR="009F7C5B" w:rsidRPr="00F8696C" w:rsidRDefault="0003114D" w:rsidP="00231009">
            <w:pPr>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733425" cy="990600"/>
                  <wp:effectExtent l="0" t="0" r="0" b="0"/>
                  <wp:docPr id="9" name="Imagen 9"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9F7C5B" w:rsidRPr="00F8696C" w:rsidRDefault="009F7C5B" w:rsidP="00231009">
            <w:pPr>
              <w:jc w:val="center"/>
              <w:rPr>
                <w:rFonts w:ascii="Arial" w:hAnsi="Arial" w:cs="Arial"/>
                <w:b/>
                <w:sz w:val="16"/>
                <w:szCs w:val="16"/>
                <w:lang w:val="es-MX"/>
              </w:rPr>
            </w:pPr>
            <w:r w:rsidRPr="00F8696C">
              <w:rPr>
                <w:rFonts w:ascii="Arial" w:hAnsi="Arial" w:cs="Arial"/>
                <w:b/>
                <w:sz w:val="16"/>
                <w:szCs w:val="16"/>
                <w:lang w:val="es-MX"/>
              </w:rPr>
              <w:t>DIP. MARÍA</w:t>
            </w:r>
            <w:r w:rsidR="00EE54ED">
              <w:rPr>
                <w:rFonts w:ascii="Arial" w:hAnsi="Arial" w:cs="Arial"/>
                <w:b/>
                <w:sz w:val="16"/>
                <w:szCs w:val="16"/>
                <w:lang w:val="es-MX"/>
              </w:rPr>
              <w:t xml:space="preserve"> DE LOS</w:t>
            </w:r>
            <w:r w:rsidRPr="00F8696C">
              <w:rPr>
                <w:rFonts w:ascii="Arial" w:hAnsi="Arial" w:cs="Arial"/>
                <w:b/>
                <w:sz w:val="16"/>
                <w:szCs w:val="16"/>
                <w:lang w:val="es-MX"/>
              </w:rPr>
              <w:t xml:space="preserve"> MILAGROS ROMERO BASTARRACHEA</w:t>
            </w:r>
          </w:p>
          <w:p w:rsidR="009F7C5B" w:rsidRPr="00F8696C" w:rsidRDefault="009F7C5B" w:rsidP="00231009">
            <w:pPr>
              <w:jc w:val="center"/>
              <w:rPr>
                <w:rFonts w:ascii="Arial" w:hAnsi="Arial" w:cs="Arial"/>
                <w:b/>
                <w:sz w:val="16"/>
                <w:szCs w:val="16"/>
                <w:lang w:val="es-MX"/>
              </w:rPr>
            </w:pP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VOCAL</w:t>
            </w:r>
          </w:p>
        </w:tc>
        <w:tc>
          <w:tcPr>
            <w:tcW w:w="2269" w:type="dxa"/>
            <w:shd w:val="clear" w:color="auto" w:fill="auto"/>
          </w:tcPr>
          <w:p w:rsidR="009F7C5B" w:rsidRPr="00F8696C" w:rsidRDefault="0003114D" w:rsidP="00231009">
            <w:pPr>
              <w:jc w:val="center"/>
              <w:rPr>
                <w:rFonts w:ascii="Arial" w:hAnsi="Arial" w:cs="Arial"/>
                <w:sz w:val="16"/>
                <w:szCs w:val="16"/>
                <w:lang w:val="es-MX"/>
              </w:rPr>
            </w:pPr>
            <w:r w:rsidRPr="00F8696C">
              <w:rPr>
                <w:rFonts w:ascii="Arial" w:hAnsi="Arial" w:cs="Arial"/>
                <w:noProof/>
                <w:sz w:val="16"/>
                <w:szCs w:val="16"/>
                <w:lang w:val="es-MX" w:eastAsia="es-MX"/>
              </w:rPr>
              <w:drawing>
                <wp:inline distT="0" distB="0" distL="0" distR="0">
                  <wp:extent cx="742950" cy="1000125"/>
                  <wp:effectExtent l="0" t="0" r="0" b="0"/>
                  <wp:docPr id="10"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9F7C5B" w:rsidRPr="00F8696C" w:rsidRDefault="009F7C5B" w:rsidP="00231009">
            <w:pPr>
              <w:jc w:val="center"/>
              <w:rPr>
                <w:rFonts w:ascii="Arial" w:hAnsi="Arial" w:cs="Arial"/>
                <w:b/>
                <w:bCs/>
                <w:caps/>
                <w:sz w:val="16"/>
                <w:szCs w:val="16"/>
                <w:bdr w:val="none" w:sz="0" w:space="0" w:color="auto" w:frame="1"/>
                <w:lang w:val="es-MX"/>
              </w:rPr>
            </w:pPr>
            <w:hyperlink r:id="rId19" w:history="1">
              <w:r w:rsidRPr="00F8696C">
                <w:rPr>
                  <w:rFonts w:ascii="Arial" w:hAnsi="Arial" w:cs="Arial"/>
                  <w:b/>
                  <w:bCs/>
                  <w:caps/>
                  <w:sz w:val="16"/>
                  <w:szCs w:val="16"/>
                  <w:bdr w:val="none" w:sz="0" w:space="0" w:color="auto" w:frame="1"/>
                  <w:lang w:val="es-MX"/>
                </w:rPr>
                <w:t>DIP. LETICIA GABRIELA EUAN MIS</w:t>
              </w:r>
            </w:hyperlink>
          </w:p>
          <w:p w:rsidR="009F7C5B" w:rsidRPr="00F8696C" w:rsidRDefault="009F7C5B" w:rsidP="00231009">
            <w:pPr>
              <w:jc w:val="center"/>
              <w:rPr>
                <w:rFonts w:ascii="Arial" w:hAnsi="Arial" w:cs="Arial"/>
                <w:noProof/>
                <w:sz w:val="16"/>
                <w:szCs w:val="16"/>
                <w:lang w:val="es-MX"/>
              </w:rPr>
            </w:pP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r w:rsidR="009F7C5B" w:rsidRPr="00F8696C" w:rsidTr="00231009">
        <w:trPr>
          <w:jc w:val="center"/>
        </w:trPr>
        <w:tc>
          <w:tcPr>
            <w:tcW w:w="2088" w:type="dxa"/>
            <w:shd w:val="clear" w:color="auto" w:fill="auto"/>
          </w:tcPr>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p>
          <w:p w:rsidR="009F7C5B" w:rsidRPr="00F8696C" w:rsidRDefault="009F7C5B" w:rsidP="00231009">
            <w:pPr>
              <w:pStyle w:val="Textoindependiente"/>
              <w:jc w:val="center"/>
              <w:rPr>
                <w:rFonts w:cs="Arial"/>
                <w:caps/>
                <w:sz w:val="20"/>
                <w:u w:val="none"/>
                <w:lang w:val="es-MX"/>
              </w:rPr>
            </w:pPr>
            <w:r w:rsidRPr="00F8696C">
              <w:rPr>
                <w:rFonts w:cs="Arial"/>
                <w:caps/>
                <w:sz w:val="20"/>
                <w:u w:val="none"/>
                <w:lang w:val="es-MX"/>
              </w:rPr>
              <w:t>VOCAL</w:t>
            </w:r>
          </w:p>
        </w:tc>
        <w:tc>
          <w:tcPr>
            <w:tcW w:w="2269" w:type="dxa"/>
            <w:shd w:val="clear" w:color="auto" w:fill="auto"/>
            <w:vAlign w:val="center"/>
          </w:tcPr>
          <w:p w:rsidR="009F7C5B" w:rsidRPr="00F8696C" w:rsidRDefault="0003114D" w:rsidP="00231009">
            <w:pPr>
              <w:jc w:val="center"/>
              <w:rPr>
                <w:rFonts w:ascii="Arial" w:hAnsi="Arial" w:cs="Arial"/>
                <w:b/>
                <w:sz w:val="16"/>
                <w:szCs w:val="16"/>
                <w:lang w:val="es-MX"/>
              </w:rPr>
            </w:pPr>
            <w:r w:rsidRPr="00F8696C">
              <w:rPr>
                <w:rFonts w:ascii="Arial" w:hAnsi="Arial" w:cs="Arial"/>
                <w:noProof/>
                <w:sz w:val="16"/>
                <w:szCs w:val="16"/>
                <w:lang w:val="es-MX" w:eastAsia="es-MX"/>
              </w:rPr>
              <w:drawing>
                <wp:inline distT="0" distB="0" distL="0" distR="0">
                  <wp:extent cx="762000" cy="1028700"/>
                  <wp:effectExtent l="0" t="0" r="0" b="0"/>
                  <wp:docPr id="11" name="Imagen 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rsidR="009F7C5B" w:rsidRPr="00F8696C" w:rsidRDefault="009F7C5B" w:rsidP="00231009">
            <w:pPr>
              <w:jc w:val="center"/>
              <w:rPr>
                <w:rFonts w:ascii="Arial" w:hAnsi="Arial" w:cs="Arial"/>
                <w:b/>
                <w:sz w:val="16"/>
                <w:szCs w:val="16"/>
                <w:lang w:val="es-MX"/>
              </w:rPr>
            </w:pPr>
            <w:r w:rsidRPr="00F8696C">
              <w:rPr>
                <w:rFonts w:ascii="Arial" w:hAnsi="Arial" w:cs="Arial"/>
                <w:b/>
                <w:sz w:val="16"/>
                <w:szCs w:val="16"/>
                <w:lang w:val="es-MX"/>
              </w:rPr>
              <w:t>DIP. MARCOS NICOLÀS RODRIGUEZ RUZ</w:t>
            </w:r>
          </w:p>
        </w:tc>
        <w:tc>
          <w:tcPr>
            <w:tcW w:w="2272" w:type="dxa"/>
            <w:shd w:val="clear" w:color="auto" w:fill="auto"/>
          </w:tcPr>
          <w:p w:rsidR="009F7C5B" w:rsidRPr="00F8696C" w:rsidRDefault="009F7C5B" w:rsidP="00231009">
            <w:pPr>
              <w:pStyle w:val="Textoindependiente"/>
              <w:rPr>
                <w:rFonts w:cs="Arial"/>
                <w:caps/>
                <w:sz w:val="20"/>
                <w:lang w:val="es-MX"/>
              </w:rPr>
            </w:pPr>
          </w:p>
        </w:tc>
        <w:tc>
          <w:tcPr>
            <w:tcW w:w="2416" w:type="dxa"/>
            <w:shd w:val="clear" w:color="auto" w:fill="auto"/>
          </w:tcPr>
          <w:p w:rsidR="009F7C5B" w:rsidRPr="00F8696C" w:rsidRDefault="009F7C5B" w:rsidP="00231009">
            <w:pPr>
              <w:pStyle w:val="Textoindependiente"/>
              <w:rPr>
                <w:rFonts w:cs="Arial"/>
                <w:caps/>
                <w:sz w:val="20"/>
                <w:lang w:val="es-MX"/>
              </w:rPr>
            </w:pPr>
          </w:p>
        </w:tc>
      </w:tr>
    </w:tbl>
    <w:p w:rsidR="00D41353" w:rsidRPr="00F8696C" w:rsidRDefault="00F8696C" w:rsidP="00F8696C">
      <w:pPr>
        <w:adjustRightInd w:val="0"/>
        <w:jc w:val="center"/>
        <w:rPr>
          <w:rFonts w:ascii="Arial" w:hAnsi="Arial" w:cs="Arial"/>
          <w:i/>
          <w:sz w:val="14"/>
          <w:szCs w:val="20"/>
          <w:lang w:val="es-MX"/>
        </w:rPr>
      </w:pPr>
      <w:r w:rsidRPr="00F8696C">
        <w:rPr>
          <w:rFonts w:ascii="Arial" w:hAnsi="Arial" w:cs="Arial"/>
          <w:i/>
          <w:sz w:val="14"/>
          <w:szCs w:val="20"/>
          <w:lang w:val="es-MX"/>
        </w:rPr>
        <w:t>Esta hoja de firmas pertenece al dictamen que expide la Ley de Ingresos del Municipio de Mérida, para el Ejercicio Fiscal 202</w:t>
      </w:r>
      <w:r w:rsidR="00E978CA">
        <w:rPr>
          <w:rFonts w:ascii="Arial" w:hAnsi="Arial" w:cs="Arial"/>
          <w:i/>
          <w:sz w:val="14"/>
          <w:szCs w:val="20"/>
          <w:lang w:val="es-MX"/>
        </w:rPr>
        <w:t>1</w:t>
      </w:r>
      <w:r w:rsidRPr="00F8696C">
        <w:rPr>
          <w:rFonts w:ascii="Arial" w:hAnsi="Arial" w:cs="Arial"/>
          <w:i/>
          <w:sz w:val="14"/>
          <w:szCs w:val="20"/>
          <w:lang w:val="es-MX"/>
        </w:rPr>
        <w:t>.</w:t>
      </w:r>
    </w:p>
    <w:sectPr w:rsidR="00D41353" w:rsidRPr="00F8696C" w:rsidSect="003D5986">
      <w:headerReference w:type="default" r:id="rId21"/>
      <w:footerReference w:type="even" r:id="rId22"/>
      <w:footerReference w:type="default" r:id="rId23"/>
      <w:type w:val="nextColumn"/>
      <w:pgSz w:w="12242" w:h="15842" w:code="1"/>
      <w:pgMar w:top="2410" w:right="1418" w:bottom="1560" w:left="1701" w:header="720" w:footer="7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2D" w:rsidRDefault="007E292D">
      <w:r>
        <w:separator/>
      </w:r>
    </w:p>
  </w:endnote>
  <w:endnote w:type="continuationSeparator" w:id="0">
    <w:p w:rsidR="007E292D" w:rsidRDefault="007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1079B"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41079B" w:rsidRDefault="0041079B"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41079B" w:rsidRDefault="0041079B">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Pr="00FC2EE3" w:rsidRDefault="0041079B"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BF5722">
      <w:rPr>
        <w:rStyle w:val="Nmerodepgina"/>
        <w:rFonts w:ascii="Arial" w:hAnsi="Arial" w:cs="Arial"/>
        <w:noProof/>
        <w:sz w:val="20"/>
        <w:szCs w:val="20"/>
      </w:rPr>
      <w:t>24</w:t>
    </w:r>
    <w:r w:rsidRPr="00FC2EE3">
      <w:rPr>
        <w:rStyle w:val="Nmerodepgina"/>
        <w:rFonts w:ascii="Arial" w:hAnsi="Arial" w:cs="Arial"/>
        <w:sz w:val="20"/>
        <w:szCs w:val="20"/>
      </w:rPr>
      <w:fldChar w:fldCharType="end"/>
    </w:r>
  </w:p>
  <w:p w:rsidR="0041079B" w:rsidRPr="000B1EC0" w:rsidRDefault="0041079B" w:rsidP="007133E1">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2D" w:rsidRDefault="007E292D">
      <w:r>
        <w:separator/>
      </w:r>
    </w:p>
  </w:footnote>
  <w:footnote w:type="continuationSeparator" w:id="0">
    <w:p w:rsidR="007E292D" w:rsidRDefault="007E292D">
      <w:r>
        <w:continuationSeparator/>
      </w:r>
    </w:p>
  </w:footnote>
  <w:footnote w:id="1">
    <w:p w:rsidR="0041079B" w:rsidRDefault="0041079B">
      <w:pPr>
        <w:pStyle w:val="Textonotapie"/>
      </w:pPr>
      <w:r>
        <w:rPr>
          <w:rStyle w:val="Refdenotaalpie"/>
        </w:rPr>
        <w:footnoteRef/>
      </w:r>
      <w:r>
        <w:t xml:space="preserve"> </w:t>
      </w:r>
      <w:r w:rsidRPr="001A0E88">
        <w:rPr>
          <w:rFonts w:ascii="Arial" w:hAnsi="Arial" w:cs="Arial"/>
          <w:i/>
          <w:shd w:val="clear" w:color="auto" w:fill="FFFFFF"/>
        </w:rPr>
        <w:t>Bidart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Lecciones elementales de politica</w:t>
      </w:r>
      <w:r w:rsidRPr="001A0E88">
        <w:rPr>
          <w:rFonts w:ascii="Arial" w:hAnsi="Arial" w:cs="Arial"/>
          <w:i/>
          <w:shd w:val="clear" w:color="auto" w:fill="FFFFFF"/>
        </w:rPr>
        <w:t>, Buenos Aires, Ediar, 1975.</w:t>
      </w:r>
    </w:p>
  </w:footnote>
  <w:footnote w:id="2">
    <w:p w:rsidR="0041079B" w:rsidRPr="0019322C" w:rsidRDefault="0041079B" w:rsidP="000E5E64">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cto administrativo, México, Unam</w:t>
      </w:r>
      <w:r w:rsidRPr="0019322C">
        <w:rPr>
          <w:rFonts w:ascii="Arial" w:hAnsi="Arial" w:cs="Arial"/>
          <w:i/>
          <w:shd w:val="clear" w:color="auto" w:fill="FFFFFF"/>
        </w:rPr>
        <w:t>, 1988, p. 14.</w:t>
      </w:r>
    </w:p>
  </w:footnote>
  <w:footnote w:id="3">
    <w:p w:rsidR="0041079B" w:rsidRPr="0019322C" w:rsidRDefault="0041079B" w:rsidP="000E5E64">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Acosta R, Miguel, Estructura Administrativa Municipal, México, Unam, 1983, p. 726</w:t>
      </w:r>
      <w:r>
        <w:rPr>
          <w:rFonts w:ascii="Arial" w:hAnsi="Arial" w:cs="Arial"/>
          <w:i/>
          <w:lang w:val="es-MX"/>
        </w:rPr>
        <w:t>.</w:t>
      </w:r>
    </w:p>
  </w:footnote>
  <w:footnote w:id="4">
    <w:p w:rsidR="0041079B" w:rsidRDefault="0041079B">
      <w:pPr>
        <w:pStyle w:val="Textonotapie"/>
      </w:pPr>
      <w:r>
        <w:rPr>
          <w:rStyle w:val="Refdenotaalpie"/>
        </w:rPr>
        <w:footnoteRef/>
      </w:r>
      <w:r>
        <w:t xml:space="preserve"> </w:t>
      </w:r>
      <w:hyperlink r:id="rId1" w:history="1">
        <w:r w:rsidRPr="006626C1">
          <w:rPr>
            <w:rFonts w:ascii="Arial" w:hAnsi="Arial" w:cs="Arial"/>
            <w:i/>
            <w:lang w:val="es-MX"/>
          </w:rPr>
          <w:t>https://decide.merida.gob.mx/processes/PDM18-21?locale=es</w:t>
        </w:r>
      </w:hyperlink>
    </w:p>
  </w:footnote>
  <w:footnote w:id="5">
    <w:p w:rsidR="0041079B" w:rsidRPr="006157CA" w:rsidRDefault="0041079B" w:rsidP="004D52F6">
      <w:pPr>
        <w:shd w:val="clear" w:color="auto" w:fill="F6F6F6"/>
        <w:spacing w:after="150" w:line="276" w:lineRule="auto"/>
        <w:ind w:firstLine="709"/>
        <w:jc w:val="both"/>
        <w:textAlignment w:val="baseline"/>
        <w:rPr>
          <w:rFonts w:ascii="Arial" w:hAnsi="Arial" w:cs="Arial"/>
          <w:i/>
          <w:sz w:val="20"/>
        </w:rPr>
      </w:pPr>
      <w:r>
        <w:rPr>
          <w:rStyle w:val="Refdenotaalpie"/>
        </w:rPr>
        <w:footnoteRef/>
      </w:r>
      <w:r>
        <w:t xml:space="preserve"> </w:t>
      </w:r>
      <w:r w:rsidRPr="006157CA">
        <w:rPr>
          <w:rFonts w:ascii="Arial" w:hAnsi="Arial" w:cs="Arial"/>
          <w:i/>
          <w:sz w:val="20"/>
        </w:rPr>
        <w:t xml:space="preserve">Época: Décima Época, Registro: 160810, Instancia: Pleno, Tipo de Tesis: Jurisprudencia, Fuente: Semanario Judicial de la Federación y su Gaceta, Libro I, Octubre de 2011, Tomo 1, Materia(s): Constitucional, Tesis: P./J. 44/2011 (9a.), Página: 294 </w:t>
      </w:r>
    </w:p>
    <w:p w:rsidR="0041079B" w:rsidRDefault="0041079B">
      <w:pPr>
        <w:pStyle w:val="Textonotapie"/>
      </w:pPr>
    </w:p>
  </w:footnote>
  <w:footnote w:id="6">
    <w:p w:rsidR="0041079B" w:rsidRDefault="0041079B">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rsidR="0041079B" w:rsidRPr="00C34415" w:rsidRDefault="0041079B" w:rsidP="00A55B0A">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Época , Registro: 163468,  Instancia: Primera Sala, Tipo de Tesis: Aislada, Fuente: Semanario Judicial de la Federación y su Gaceta, Tomo XXXII, Noviembre de 2010, Materia(s): Constitucional, Tesis: 1a. CXI/2010, Página: 1213 </w:t>
      </w:r>
    </w:p>
    <w:p w:rsidR="0041079B" w:rsidRDefault="0041079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03114D">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-752475</wp:posOffset>
              </wp:positionH>
              <wp:positionV relativeFrom="paragraph">
                <wp:posOffset>-377190</wp:posOffset>
              </wp:positionV>
              <wp:extent cx="1569085" cy="1442720"/>
              <wp:effectExtent l="0" t="0" r="2540" b="12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3"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8"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25pt;margin-top:-29.7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945515</wp:posOffset>
              </wp:positionH>
              <wp:positionV relativeFrom="paragraph">
                <wp:posOffset>-18415</wp:posOffset>
              </wp:positionV>
              <wp:extent cx="5104130" cy="1217930"/>
              <wp:effectExtent l="2540" t="635"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p w:rsidR="0041079B" w:rsidRPr="000B1EC0" w:rsidRDefault="0041079B" w:rsidP="000B1EC0">
                          <w:pPr>
                            <w:jc w:val="center"/>
                            <w:rPr>
                              <w:rFonts w:ascii="Freestyle Script" w:hAnsi="Freestyle Script"/>
                              <w:i/>
                              <w:sz w:val="28"/>
                              <w:lang w:val="es-MX"/>
                            </w:rPr>
                          </w:pPr>
                          <w:r w:rsidRPr="000B1EC0">
                            <w:rPr>
                              <w:rFonts w:ascii="Freestyle Script" w:hAnsi="Freestyle Script"/>
                              <w:i/>
                              <w:sz w:val="28"/>
                              <w:lang w:val="es-MX"/>
                            </w:rPr>
                            <w:t>“LXII legislatura</w:t>
                          </w:r>
                          <w:r>
                            <w:rPr>
                              <w:rFonts w:ascii="Freestyle Script" w:hAnsi="Freestyle Script"/>
                              <w:i/>
                              <w:sz w:val="28"/>
                              <w:lang w:val="es-MX"/>
                            </w:rPr>
                            <w:t>,</w:t>
                          </w:r>
                          <w:r w:rsidRPr="000B1EC0">
                            <w:rPr>
                              <w:rFonts w:ascii="Freestyle Script" w:hAnsi="Freestyle Script"/>
                              <w:i/>
                              <w:sz w:val="28"/>
                              <w:lang w:val="es-MX"/>
                            </w:rPr>
                            <w:t xml:space="preserve"> de la Paridad de Género”.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4.4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" stroked="f">
              <v:textbox inset="0,0,0,0">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p w:rsidR="0041079B" w:rsidRPr="000B1EC0" w:rsidRDefault="0041079B" w:rsidP="000B1EC0">
                    <w:pPr>
                      <w:jc w:val="center"/>
                      <w:rPr>
                        <w:rFonts w:ascii="Freestyle Script" w:hAnsi="Freestyle Script"/>
                        <w:i/>
                        <w:sz w:val="28"/>
                        <w:lang w:val="es-MX"/>
                      </w:rPr>
                    </w:pPr>
                    <w:r w:rsidRPr="000B1EC0">
                      <w:rPr>
                        <w:rFonts w:ascii="Freestyle Script" w:hAnsi="Freestyle Script"/>
                        <w:i/>
                        <w:sz w:val="28"/>
                        <w:lang w:val="es-MX"/>
                      </w:rPr>
                      <w:t>“LXII legislatura</w:t>
                    </w:r>
                    <w:r>
                      <w:rPr>
                        <w:rFonts w:ascii="Freestyle Script" w:hAnsi="Freestyle Script"/>
                        <w:i/>
                        <w:sz w:val="28"/>
                        <w:lang w:val="es-MX"/>
                      </w:rPr>
                      <w:t>,</w:t>
                    </w:r>
                    <w:r w:rsidRPr="000B1EC0">
                      <w:rPr>
                        <w:rFonts w:ascii="Freestyle Script" w:hAnsi="Freestyle Script"/>
                        <w:i/>
                        <w:sz w:val="28"/>
                        <w:lang w:val="es-MX"/>
                      </w:rPr>
                      <w:t xml:space="preserve"> de la Paridad de Género”.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15:restartNumberingAfterBreak="0">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15:restartNumberingAfterBreak="0">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426E18"/>
    <w:multiLevelType w:val="singleLevel"/>
    <w:tmpl w:val="0C0A0013"/>
    <w:lvl w:ilvl="0">
      <w:start w:val="1"/>
      <w:numFmt w:val="upperRoman"/>
      <w:lvlText w:val="%1."/>
      <w:lvlJc w:val="left"/>
      <w:pPr>
        <w:tabs>
          <w:tab w:val="num" w:pos="720"/>
        </w:tabs>
        <w:ind w:left="720" w:hanging="720"/>
      </w:pPr>
    </w:lvl>
  </w:abstractNum>
  <w:abstractNum w:abstractNumId="33" w15:restartNumberingAfterBreak="0">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464D"/>
    <w:rsid w:val="00006978"/>
    <w:rsid w:val="0001620C"/>
    <w:rsid w:val="000165D6"/>
    <w:rsid w:val="00023BFA"/>
    <w:rsid w:val="00024028"/>
    <w:rsid w:val="00024094"/>
    <w:rsid w:val="00026079"/>
    <w:rsid w:val="0003114D"/>
    <w:rsid w:val="0003421A"/>
    <w:rsid w:val="000358D3"/>
    <w:rsid w:val="00044996"/>
    <w:rsid w:val="000452D6"/>
    <w:rsid w:val="000456C5"/>
    <w:rsid w:val="000468EF"/>
    <w:rsid w:val="000504C7"/>
    <w:rsid w:val="00056B41"/>
    <w:rsid w:val="00057509"/>
    <w:rsid w:val="00057748"/>
    <w:rsid w:val="00062C0B"/>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1EC0"/>
    <w:rsid w:val="000B37CD"/>
    <w:rsid w:val="000B402D"/>
    <w:rsid w:val="000B44F4"/>
    <w:rsid w:val="000B7E57"/>
    <w:rsid w:val="000C1B5A"/>
    <w:rsid w:val="000C3AE7"/>
    <w:rsid w:val="000C49AE"/>
    <w:rsid w:val="000D07F2"/>
    <w:rsid w:val="000D0831"/>
    <w:rsid w:val="000D1600"/>
    <w:rsid w:val="000D1B6C"/>
    <w:rsid w:val="000D4001"/>
    <w:rsid w:val="000D42DE"/>
    <w:rsid w:val="000D61EC"/>
    <w:rsid w:val="000D639B"/>
    <w:rsid w:val="000D7624"/>
    <w:rsid w:val="000E5E64"/>
    <w:rsid w:val="000E6567"/>
    <w:rsid w:val="000E72D3"/>
    <w:rsid w:val="000F28A3"/>
    <w:rsid w:val="000F7EB6"/>
    <w:rsid w:val="00101D2A"/>
    <w:rsid w:val="001028BD"/>
    <w:rsid w:val="00103137"/>
    <w:rsid w:val="00103F0C"/>
    <w:rsid w:val="0010696E"/>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3174"/>
    <w:rsid w:val="001A430F"/>
    <w:rsid w:val="001A4BEB"/>
    <w:rsid w:val="001A5A17"/>
    <w:rsid w:val="001A7010"/>
    <w:rsid w:val="001A784A"/>
    <w:rsid w:val="001B0216"/>
    <w:rsid w:val="001B0E53"/>
    <w:rsid w:val="001B31FE"/>
    <w:rsid w:val="001B6F49"/>
    <w:rsid w:val="001C17E7"/>
    <w:rsid w:val="001C302C"/>
    <w:rsid w:val="001C4D2F"/>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EE0"/>
    <w:rsid w:val="002168F2"/>
    <w:rsid w:val="00216D65"/>
    <w:rsid w:val="00216DC7"/>
    <w:rsid w:val="002211C3"/>
    <w:rsid w:val="002211C8"/>
    <w:rsid w:val="0022183A"/>
    <w:rsid w:val="00222281"/>
    <w:rsid w:val="00222D18"/>
    <w:rsid w:val="00223231"/>
    <w:rsid w:val="00224E8A"/>
    <w:rsid w:val="00231009"/>
    <w:rsid w:val="00234CE1"/>
    <w:rsid w:val="00234EA1"/>
    <w:rsid w:val="0024341B"/>
    <w:rsid w:val="002461BF"/>
    <w:rsid w:val="002468B8"/>
    <w:rsid w:val="00246D27"/>
    <w:rsid w:val="0024706A"/>
    <w:rsid w:val="00247F93"/>
    <w:rsid w:val="00261747"/>
    <w:rsid w:val="002622C1"/>
    <w:rsid w:val="0026270F"/>
    <w:rsid w:val="002632D3"/>
    <w:rsid w:val="0026505C"/>
    <w:rsid w:val="002653A3"/>
    <w:rsid w:val="002674EB"/>
    <w:rsid w:val="0027425A"/>
    <w:rsid w:val="00275B89"/>
    <w:rsid w:val="0028049A"/>
    <w:rsid w:val="00280670"/>
    <w:rsid w:val="002840C5"/>
    <w:rsid w:val="00285291"/>
    <w:rsid w:val="0028564D"/>
    <w:rsid w:val="00286784"/>
    <w:rsid w:val="00287B87"/>
    <w:rsid w:val="00290734"/>
    <w:rsid w:val="00295B9C"/>
    <w:rsid w:val="002967B6"/>
    <w:rsid w:val="00296D45"/>
    <w:rsid w:val="002A2FD7"/>
    <w:rsid w:val="002A49C5"/>
    <w:rsid w:val="002B04FD"/>
    <w:rsid w:val="002B210D"/>
    <w:rsid w:val="002B396E"/>
    <w:rsid w:val="002B3A82"/>
    <w:rsid w:val="002B65B9"/>
    <w:rsid w:val="002B689E"/>
    <w:rsid w:val="002B7CAC"/>
    <w:rsid w:val="002C0085"/>
    <w:rsid w:val="002C06D6"/>
    <w:rsid w:val="002C12D4"/>
    <w:rsid w:val="002C3FE3"/>
    <w:rsid w:val="002C61BF"/>
    <w:rsid w:val="002D015B"/>
    <w:rsid w:val="002D17E7"/>
    <w:rsid w:val="002D1A17"/>
    <w:rsid w:val="002D5D84"/>
    <w:rsid w:val="002D73A9"/>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6280"/>
    <w:rsid w:val="0032044F"/>
    <w:rsid w:val="003267EB"/>
    <w:rsid w:val="00326A9A"/>
    <w:rsid w:val="00330A11"/>
    <w:rsid w:val="003313B8"/>
    <w:rsid w:val="00331906"/>
    <w:rsid w:val="00332321"/>
    <w:rsid w:val="0033704F"/>
    <w:rsid w:val="003406AB"/>
    <w:rsid w:val="003475A2"/>
    <w:rsid w:val="0035150E"/>
    <w:rsid w:val="00352647"/>
    <w:rsid w:val="0035735B"/>
    <w:rsid w:val="003579B0"/>
    <w:rsid w:val="003614B6"/>
    <w:rsid w:val="00362564"/>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6BA3"/>
    <w:rsid w:val="003B11BB"/>
    <w:rsid w:val="003B11FC"/>
    <w:rsid w:val="003B4559"/>
    <w:rsid w:val="003B6257"/>
    <w:rsid w:val="003B643F"/>
    <w:rsid w:val="003B6B61"/>
    <w:rsid w:val="003B6B63"/>
    <w:rsid w:val="003B6E61"/>
    <w:rsid w:val="003C0E98"/>
    <w:rsid w:val="003C4720"/>
    <w:rsid w:val="003C7A15"/>
    <w:rsid w:val="003D2BF0"/>
    <w:rsid w:val="003D3E83"/>
    <w:rsid w:val="003D5279"/>
    <w:rsid w:val="003D5986"/>
    <w:rsid w:val="003D59DF"/>
    <w:rsid w:val="003D6A83"/>
    <w:rsid w:val="003D71B7"/>
    <w:rsid w:val="003E0BE1"/>
    <w:rsid w:val="003E1EA2"/>
    <w:rsid w:val="003E7461"/>
    <w:rsid w:val="003E7868"/>
    <w:rsid w:val="003F0D13"/>
    <w:rsid w:val="003F2123"/>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51FA"/>
    <w:rsid w:val="00420B1A"/>
    <w:rsid w:val="0042304B"/>
    <w:rsid w:val="00425E6A"/>
    <w:rsid w:val="004260EB"/>
    <w:rsid w:val="00427FF8"/>
    <w:rsid w:val="004302B0"/>
    <w:rsid w:val="00430B01"/>
    <w:rsid w:val="00433A29"/>
    <w:rsid w:val="00434EC8"/>
    <w:rsid w:val="0043715A"/>
    <w:rsid w:val="0043764A"/>
    <w:rsid w:val="00441DFA"/>
    <w:rsid w:val="00457D45"/>
    <w:rsid w:val="00457E64"/>
    <w:rsid w:val="00463C87"/>
    <w:rsid w:val="00463E86"/>
    <w:rsid w:val="004739B3"/>
    <w:rsid w:val="004822FD"/>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51102"/>
    <w:rsid w:val="005525F5"/>
    <w:rsid w:val="00553492"/>
    <w:rsid w:val="00554E50"/>
    <w:rsid w:val="00557F9D"/>
    <w:rsid w:val="00560099"/>
    <w:rsid w:val="00562F80"/>
    <w:rsid w:val="00563B17"/>
    <w:rsid w:val="00566513"/>
    <w:rsid w:val="00566AD8"/>
    <w:rsid w:val="005678E3"/>
    <w:rsid w:val="00570806"/>
    <w:rsid w:val="0057206D"/>
    <w:rsid w:val="00574285"/>
    <w:rsid w:val="00576BE9"/>
    <w:rsid w:val="005829A1"/>
    <w:rsid w:val="00585517"/>
    <w:rsid w:val="00586F6F"/>
    <w:rsid w:val="005910F7"/>
    <w:rsid w:val="0059157F"/>
    <w:rsid w:val="005939C4"/>
    <w:rsid w:val="005A00CF"/>
    <w:rsid w:val="005A17BB"/>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144E8"/>
    <w:rsid w:val="00614DB3"/>
    <w:rsid w:val="006153A8"/>
    <w:rsid w:val="00615653"/>
    <w:rsid w:val="00615EB2"/>
    <w:rsid w:val="006168A5"/>
    <w:rsid w:val="0061746B"/>
    <w:rsid w:val="0062221E"/>
    <w:rsid w:val="006259AA"/>
    <w:rsid w:val="00630DB4"/>
    <w:rsid w:val="00633A5D"/>
    <w:rsid w:val="00636C32"/>
    <w:rsid w:val="006412B3"/>
    <w:rsid w:val="006418FC"/>
    <w:rsid w:val="0064247D"/>
    <w:rsid w:val="0064643B"/>
    <w:rsid w:val="00653198"/>
    <w:rsid w:val="006566BD"/>
    <w:rsid w:val="00656B0D"/>
    <w:rsid w:val="006573A7"/>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B2AA4"/>
    <w:rsid w:val="007C339B"/>
    <w:rsid w:val="007C42A6"/>
    <w:rsid w:val="007C56F5"/>
    <w:rsid w:val="007C6B72"/>
    <w:rsid w:val="007D3F3F"/>
    <w:rsid w:val="007D467A"/>
    <w:rsid w:val="007D642C"/>
    <w:rsid w:val="007D66AE"/>
    <w:rsid w:val="007D6A45"/>
    <w:rsid w:val="007E0717"/>
    <w:rsid w:val="007E1F2E"/>
    <w:rsid w:val="007E1F50"/>
    <w:rsid w:val="007E20E2"/>
    <w:rsid w:val="007E292D"/>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EC5"/>
    <w:rsid w:val="00836AAC"/>
    <w:rsid w:val="00840DAD"/>
    <w:rsid w:val="008418C5"/>
    <w:rsid w:val="00842101"/>
    <w:rsid w:val="00843590"/>
    <w:rsid w:val="008439D0"/>
    <w:rsid w:val="00843FB9"/>
    <w:rsid w:val="008513A0"/>
    <w:rsid w:val="0085461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432F"/>
    <w:rsid w:val="00977F5F"/>
    <w:rsid w:val="00982662"/>
    <w:rsid w:val="00984112"/>
    <w:rsid w:val="009876DA"/>
    <w:rsid w:val="00987FC0"/>
    <w:rsid w:val="0099164D"/>
    <w:rsid w:val="0099386A"/>
    <w:rsid w:val="00993E09"/>
    <w:rsid w:val="00994E8E"/>
    <w:rsid w:val="0099564D"/>
    <w:rsid w:val="009A1830"/>
    <w:rsid w:val="009A4843"/>
    <w:rsid w:val="009A7459"/>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4C86"/>
    <w:rsid w:val="009F5991"/>
    <w:rsid w:val="009F5CD7"/>
    <w:rsid w:val="009F702F"/>
    <w:rsid w:val="009F7C5B"/>
    <w:rsid w:val="00A0017B"/>
    <w:rsid w:val="00A04F72"/>
    <w:rsid w:val="00A0568A"/>
    <w:rsid w:val="00A0634B"/>
    <w:rsid w:val="00A064B5"/>
    <w:rsid w:val="00A06804"/>
    <w:rsid w:val="00A10762"/>
    <w:rsid w:val="00A108AA"/>
    <w:rsid w:val="00A12673"/>
    <w:rsid w:val="00A126D8"/>
    <w:rsid w:val="00A13A3D"/>
    <w:rsid w:val="00A147D3"/>
    <w:rsid w:val="00A1642E"/>
    <w:rsid w:val="00A17D2F"/>
    <w:rsid w:val="00A21561"/>
    <w:rsid w:val="00A246B0"/>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655A0"/>
    <w:rsid w:val="00A670FE"/>
    <w:rsid w:val="00A673C3"/>
    <w:rsid w:val="00A70374"/>
    <w:rsid w:val="00A717B9"/>
    <w:rsid w:val="00A753F7"/>
    <w:rsid w:val="00A75C12"/>
    <w:rsid w:val="00A761D4"/>
    <w:rsid w:val="00A769AB"/>
    <w:rsid w:val="00A8050F"/>
    <w:rsid w:val="00A80B74"/>
    <w:rsid w:val="00A81036"/>
    <w:rsid w:val="00A819D5"/>
    <w:rsid w:val="00A82604"/>
    <w:rsid w:val="00A82752"/>
    <w:rsid w:val="00A83414"/>
    <w:rsid w:val="00A83988"/>
    <w:rsid w:val="00A84BA8"/>
    <w:rsid w:val="00A864EB"/>
    <w:rsid w:val="00A9191D"/>
    <w:rsid w:val="00A956D2"/>
    <w:rsid w:val="00AA0FAE"/>
    <w:rsid w:val="00AA185A"/>
    <w:rsid w:val="00AA5280"/>
    <w:rsid w:val="00AA7816"/>
    <w:rsid w:val="00AA7823"/>
    <w:rsid w:val="00AB03C4"/>
    <w:rsid w:val="00AB09FD"/>
    <w:rsid w:val="00AB1619"/>
    <w:rsid w:val="00AB18E0"/>
    <w:rsid w:val="00AB532D"/>
    <w:rsid w:val="00AB76FD"/>
    <w:rsid w:val="00AB7D0B"/>
    <w:rsid w:val="00AC0CB6"/>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50169"/>
    <w:rsid w:val="00B551FD"/>
    <w:rsid w:val="00B56DD8"/>
    <w:rsid w:val="00B60F5B"/>
    <w:rsid w:val="00B6106B"/>
    <w:rsid w:val="00B639F0"/>
    <w:rsid w:val="00B64B36"/>
    <w:rsid w:val="00B6503B"/>
    <w:rsid w:val="00B71085"/>
    <w:rsid w:val="00B73EE6"/>
    <w:rsid w:val="00B74430"/>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1EA0"/>
    <w:rsid w:val="00BC2F85"/>
    <w:rsid w:val="00BC6A06"/>
    <w:rsid w:val="00BC6C48"/>
    <w:rsid w:val="00BD38A2"/>
    <w:rsid w:val="00BD3FCC"/>
    <w:rsid w:val="00BD68CF"/>
    <w:rsid w:val="00BD75C4"/>
    <w:rsid w:val="00BE17C1"/>
    <w:rsid w:val="00BE43BA"/>
    <w:rsid w:val="00BF5722"/>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8006C"/>
    <w:rsid w:val="00C803E8"/>
    <w:rsid w:val="00C80B03"/>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561C"/>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7A9B"/>
    <w:rsid w:val="00E47C73"/>
    <w:rsid w:val="00E50203"/>
    <w:rsid w:val="00E51F88"/>
    <w:rsid w:val="00E533C0"/>
    <w:rsid w:val="00E54389"/>
    <w:rsid w:val="00E55D85"/>
    <w:rsid w:val="00E60ECF"/>
    <w:rsid w:val="00E67578"/>
    <w:rsid w:val="00E727D6"/>
    <w:rsid w:val="00E74C60"/>
    <w:rsid w:val="00E77067"/>
    <w:rsid w:val="00E77B4D"/>
    <w:rsid w:val="00E8008C"/>
    <w:rsid w:val="00E80742"/>
    <w:rsid w:val="00E8131B"/>
    <w:rsid w:val="00E8201C"/>
    <w:rsid w:val="00E84780"/>
    <w:rsid w:val="00E868ED"/>
    <w:rsid w:val="00E90302"/>
    <w:rsid w:val="00E909DE"/>
    <w:rsid w:val="00E96E29"/>
    <w:rsid w:val="00E978CA"/>
    <w:rsid w:val="00E97CD5"/>
    <w:rsid w:val="00EA1357"/>
    <w:rsid w:val="00EA16B0"/>
    <w:rsid w:val="00EA546E"/>
    <w:rsid w:val="00EA585B"/>
    <w:rsid w:val="00EA58C0"/>
    <w:rsid w:val="00EA7C0E"/>
    <w:rsid w:val="00EB4D03"/>
    <w:rsid w:val="00EB6C73"/>
    <w:rsid w:val="00EC3993"/>
    <w:rsid w:val="00ED29A0"/>
    <w:rsid w:val="00ED3E4C"/>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289"/>
    <w:rsid w:val="00F94C8E"/>
    <w:rsid w:val="00F9618A"/>
    <w:rsid w:val="00FA3E5B"/>
    <w:rsid w:val="00FA4336"/>
    <w:rsid w:val="00FB2EE0"/>
    <w:rsid w:val="00FB49C6"/>
    <w:rsid w:val="00FB7BFC"/>
    <w:rsid w:val="00FC0376"/>
    <w:rsid w:val="00FC2EE3"/>
    <w:rsid w:val="00FC390D"/>
    <w:rsid w:val="00FC3989"/>
    <w:rsid w:val="00FC6AA6"/>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3119075-5675-4DEC-9913-85DA9067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gresoyucatan.gob.mx/diputados/c-rosa-adriana-daz-lizama"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congresoyucatan.gob.mx/diputados/c-leticia-gabriela-euan-mi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5829-9D02-4024-960A-D0C7FAE5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7216</Words>
  <Characters>41560</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48679</CharactersWithSpaces>
  <SharedDoc>false</SharedDoc>
  <HLinks>
    <vt:vector size="18"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3</cp:revision>
  <cp:lastPrinted>2019-12-03T17:52:00Z</cp:lastPrinted>
  <dcterms:created xsi:type="dcterms:W3CDTF">2021-01-19T19:58:00Z</dcterms:created>
  <dcterms:modified xsi:type="dcterms:W3CDTF">2021-01-19T19:59:00Z</dcterms:modified>
</cp:coreProperties>
</file>