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A56EF" w14:textId="0645CBA6" w:rsidR="00684255" w:rsidRPr="006A6AE7" w:rsidRDefault="006F034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XCVII.- </w:t>
      </w:r>
      <w:r w:rsidR="00684255" w:rsidRPr="006A6AE7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0A65BA" w:rsidRPr="006A6AE7">
        <w:rPr>
          <w:rFonts w:ascii="Arial" w:hAnsi="Arial" w:cs="Arial"/>
          <w:b/>
          <w:bCs/>
          <w:sz w:val="20"/>
          <w:szCs w:val="20"/>
        </w:rPr>
        <w:t>TZUCACAB</w:t>
      </w:r>
      <w:r w:rsidR="00684255" w:rsidRPr="006A6AE7">
        <w:rPr>
          <w:rFonts w:ascii="Arial" w:hAnsi="Arial" w:cs="Arial"/>
          <w:b/>
          <w:bCs/>
          <w:sz w:val="20"/>
          <w:szCs w:val="20"/>
        </w:rPr>
        <w:t>,</w:t>
      </w:r>
      <w:r w:rsidR="007930A0" w:rsidRPr="006A6AE7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6A6AE7">
        <w:rPr>
          <w:rFonts w:ascii="Arial" w:hAnsi="Arial" w:cs="Arial"/>
          <w:b/>
          <w:bCs/>
          <w:sz w:val="20"/>
          <w:szCs w:val="20"/>
        </w:rPr>
        <w:t>YUCATÁN, PARA EL EJERCICIO FISCAL</w:t>
      </w:r>
      <w:r w:rsidR="004844A6" w:rsidRPr="006A6AE7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6A6AE7">
        <w:rPr>
          <w:rFonts w:ascii="Arial" w:hAnsi="Arial" w:cs="Arial"/>
          <w:b/>
          <w:bCs/>
          <w:sz w:val="20"/>
          <w:szCs w:val="20"/>
        </w:rPr>
        <w:t>20</w:t>
      </w:r>
      <w:r w:rsidR="00393A44" w:rsidRPr="006A6AE7">
        <w:rPr>
          <w:rFonts w:ascii="Arial" w:hAnsi="Arial" w:cs="Arial"/>
          <w:b/>
          <w:bCs/>
          <w:sz w:val="20"/>
          <w:szCs w:val="20"/>
        </w:rPr>
        <w:t>2</w:t>
      </w:r>
      <w:r w:rsidR="00B64BA1" w:rsidRPr="006A6AE7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125C54C" w14:textId="0D256313" w:rsidR="000E226C" w:rsidRPr="006A6AE7" w:rsidRDefault="000E226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0ED078" w14:textId="77777777" w:rsidR="003F3F11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TÍTULO PRIMERO </w:t>
      </w:r>
    </w:p>
    <w:p w14:paraId="10607FF6" w14:textId="1AD277AC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1745BEC7" w14:textId="77777777" w:rsidR="00A044EB" w:rsidRPr="006A6AE7" w:rsidRDefault="00A044EB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119B737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I</w:t>
      </w:r>
    </w:p>
    <w:p w14:paraId="32969152" w14:textId="69B4A218" w:rsidR="000E226C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51BB6FB3" w14:textId="77777777" w:rsidR="00A044EB" w:rsidRPr="006A6AE7" w:rsidRDefault="00A044EB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51D68C" w14:textId="16A3E97F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6A6AE7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, Yucatán, a través de su Tesorería Municipal, durante el ejercicio fiscal del año 20</w:t>
      </w:r>
      <w:r w:rsidR="0026024F" w:rsidRPr="006A6AE7">
        <w:rPr>
          <w:rFonts w:ascii="Arial" w:hAnsi="Arial" w:cs="Arial"/>
          <w:sz w:val="20"/>
          <w:szCs w:val="20"/>
        </w:rPr>
        <w:t>2</w:t>
      </w:r>
      <w:r w:rsidR="00C1263B" w:rsidRPr="006A6AE7">
        <w:rPr>
          <w:rFonts w:ascii="Arial" w:hAnsi="Arial" w:cs="Arial"/>
          <w:sz w:val="20"/>
          <w:szCs w:val="20"/>
        </w:rPr>
        <w:t>3</w:t>
      </w:r>
      <w:r w:rsidRPr="006A6AE7">
        <w:rPr>
          <w:rFonts w:ascii="Arial" w:hAnsi="Arial" w:cs="Arial"/>
          <w:sz w:val="20"/>
          <w:szCs w:val="20"/>
        </w:rPr>
        <w:t>.</w:t>
      </w:r>
    </w:p>
    <w:p w14:paraId="2F5C6148" w14:textId="77777777" w:rsidR="00A044EB" w:rsidRPr="006A6AE7" w:rsidRDefault="00A044EB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A097F2" w14:textId="10984E0B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6A6AE7">
        <w:rPr>
          <w:rFonts w:ascii="Arial" w:hAnsi="Arial" w:cs="Arial"/>
          <w:sz w:val="20"/>
          <w:szCs w:val="20"/>
        </w:rPr>
        <w:t xml:space="preserve">Las personas domiciliadas dentro del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 xml:space="preserve">, Yucatán que tuvieren bienes en su territorio o celebren actos que surtan efectos en el mismo, están obligados a contribuir para los gastos públicos de la manera que disponga la presente Ley, así como 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, el Código Fiscal del Estado de Yucatán y los demás ordenamientos fiscales de carácter local y federal.</w:t>
      </w:r>
    </w:p>
    <w:p w14:paraId="34B3843E" w14:textId="77777777" w:rsidR="00A044EB" w:rsidRPr="006A6AE7" w:rsidRDefault="00A044EB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F1E5A6" w14:textId="3EA4C4E0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3.- </w:t>
      </w:r>
      <w:r w:rsidRPr="006A6AE7">
        <w:rPr>
          <w:rFonts w:ascii="Arial" w:hAnsi="Arial" w:cs="Arial"/>
          <w:sz w:val="20"/>
          <w:szCs w:val="20"/>
        </w:rPr>
        <w:t xml:space="preserve">Los ingresos que se recauden por los conceptos señalados en la presente Ley, se destinarán a sufragar los gastos públicos establecidos y autorizados en el Presupuesto </w:t>
      </w:r>
      <w:r w:rsidR="000E4A19" w:rsidRPr="006A6AE7">
        <w:rPr>
          <w:rFonts w:ascii="Arial" w:hAnsi="Arial" w:cs="Arial"/>
          <w:sz w:val="20"/>
          <w:szCs w:val="20"/>
        </w:rPr>
        <w:t xml:space="preserve">de Egresos del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63E3D0BF" w14:textId="77777777" w:rsidR="00290753" w:rsidRPr="006A6AE7" w:rsidRDefault="00290753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03D6C3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II</w:t>
      </w:r>
    </w:p>
    <w:p w14:paraId="3B52DF4A" w14:textId="4375ADA2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14:paraId="1492F233" w14:textId="77777777" w:rsidR="00725E0C" w:rsidRPr="006A6AE7" w:rsidRDefault="00725E0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54CFBD0" w14:textId="6E9DF5E2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6A6AE7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, Yucatán, percibirá ingresos, serán los siguientes:</w:t>
      </w:r>
    </w:p>
    <w:p w14:paraId="7C4DB29A" w14:textId="77777777" w:rsidR="005F7E38" w:rsidRPr="006A6AE7" w:rsidRDefault="005F7E3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6543EA" w14:textId="77777777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Impuestos;</w:t>
      </w:r>
    </w:p>
    <w:p w14:paraId="38EB2A78" w14:textId="77777777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Derechos;</w:t>
      </w:r>
    </w:p>
    <w:p w14:paraId="30C91BDB" w14:textId="0845B7D9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Contribuciones </w:t>
      </w:r>
      <w:r w:rsidR="00D70370">
        <w:rPr>
          <w:rFonts w:ascii="Arial" w:hAnsi="Arial" w:cs="Arial"/>
          <w:sz w:val="20"/>
          <w:szCs w:val="20"/>
        </w:rPr>
        <w:t>de Mejoras</w:t>
      </w:r>
      <w:r w:rsidRPr="006A6AE7">
        <w:rPr>
          <w:rFonts w:ascii="Arial" w:hAnsi="Arial" w:cs="Arial"/>
          <w:sz w:val="20"/>
          <w:szCs w:val="20"/>
        </w:rPr>
        <w:t>;</w:t>
      </w:r>
    </w:p>
    <w:p w14:paraId="2E3E675E" w14:textId="77777777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lastRenderedPageBreak/>
        <w:t>Productos;</w:t>
      </w:r>
    </w:p>
    <w:p w14:paraId="2B104D94" w14:textId="77777777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Aprovechamientos;</w:t>
      </w:r>
    </w:p>
    <w:p w14:paraId="2B7CE4BC" w14:textId="75AAA691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Participaciones;</w:t>
      </w:r>
    </w:p>
    <w:p w14:paraId="715FBC16" w14:textId="5E3C1BA0" w:rsidR="00684255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Aportaciones, </w:t>
      </w:r>
      <w:r w:rsidR="008C147C" w:rsidRPr="006A6AE7">
        <w:rPr>
          <w:rFonts w:ascii="Arial" w:hAnsi="Arial" w:cs="Arial"/>
          <w:sz w:val="20"/>
          <w:szCs w:val="20"/>
        </w:rPr>
        <w:t>y</w:t>
      </w:r>
    </w:p>
    <w:p w14:paraId="00BF9640" w14:textId="322CD5E7" w:rsidR="00FF2272" w:rsidRPr="006A6AE7" w:rsidRDefault="00684255" w:rsidP="00DB15B1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Ingresos Extraordinarios.</w:t>
      </w:r>
    </w:p>
    <w:p w14:paraId="6D8D2977" w14:textId="77777777" w:rsidR="006A6AE7" w:rsidRPr="006A6AE7" w:rsidRDefault="006A6AE7" w:rsidP="006A6AE7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sz w:val="20"/>
          <w:szCs w:val="20"/>
        </w:rPr>
      </w:pPr>
    </w:p>
    <w:p w14:paraId="50F3CB46" w14:textId="53F9A7EA" w:rsidR="00A86413" w:rsidRPr="006A6AE7" w:rsidRDefault="00A86413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5.- </w:t>
      </w:r>
      <w:r w:rsidRPr="006A6AE7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p w14:paraId="2BABA00A" w14:textId="722765EA" w:rsidR="00032738" w:rsidRPr="006A6AE7" w:rsidRDefault="00032738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"/>
        <w:gridCol w:w="1808"/>
      </w:tblGrid>
      <w:tr w:rsidR="003B0E6B" w:rsidRPr="006A6AE7" w14:paraId="7AE9EA56" w14:textId="573568B9" w:rsidTr="004A4CD7">
        <w:trPr>
          <w:trHeight w:val="268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A14D9" w14:textId="7384AD3E" w:rsidR="003B0E6B" w:rsidRPr="006A6AE7" w:rsidRDefault="00250EFA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94A8" w14:textId="546C06AD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2E9E5" w14:textId="476639B0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225,0</w:t>
            </w:r>
            <w:r w:rsidR="009E249F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7642BEEE" w14:textId="1381BB30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E85D" w14:textId="14B633E0" w:rsidR="003B0E6B" w:rsidRPr="006A6AE7" w:rsidRDefault="00250EFA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1.1.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23332" w14:textId="40649250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DB1A" w14:textId="76B3EAE2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3B0E6B" w:rsidRPr="006A6AE7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39F707A7" w14:textId="787CD507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3B262" w14:textId="49354DCA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>1.1.1.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Impuesto sobre Espectáculos y Diversiones Públicas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F589C" w14:textId="6D4DD104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43B3" w14:textId="20C48183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7EED5C2C" w14:textId="07C35342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673C" w14:textId="675C9A6B" w:rsidR="003B0E6B" w:rsidRPr="006A6AE7" w:rsidRDefault="00250EFA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1.2.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E5345" w14:textId="5D586B01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B000E" w14:textId="611B7BCE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9E249F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9E249F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4DB5EEA2" w14:textId="21FC7CA4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60994" w14:textId="59ED3481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1.2.1.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Impuesto Predial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A6DDF" w14:textId="240DFC94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2E64" w14:textId="6C38E52A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  <w:r w:rsidR="00B95AA6" w:rsidRPr="006A6AE7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65810E47" w14:textId="69A83784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A8E6" w14:textId="3FCFF4DF" w:rsidR="003B0E6B" w:rsidRPr="006A6AE7" w:rsidRDefault="00250EFA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1.3.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C568B" w14:textId="479F6CDE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F3AB" w14:textId="6044930D" w:rsidR="003B0E6B" w:rsidRPr="006A6AE7" w:rsidRDefault="009E249F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11314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3B0E6B" w:rsidRPr="006A6AE7" w14:paraId="3340F522" w14:textId="337BA47E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D9655" w14:textId="4C1629B4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1.3.1.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Impuesto sobre Adquisición de Inmuebles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CFADE" w14:textId="4A2055D7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957D" w14:textId="20374FC5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71D6029C" w14:textId="2A06BE8D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F510" w14:textId="18F3A52E" w:rsidR="003B0E6B" w:rsidRPr="006A6AE7" w:rsidRDefault="00250EFA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1.7.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E4D3E" w14:textId="558A0719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59AA4" w14:textId="66D8384D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4C8A7DE6" w14:textId="7BCD92BC" w:rsidTr="004A4CD7">
        <w:trPr>
          <w:trHeight w:val="30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F18A1" w14:textId="2E50620B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1.7.1.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Actualizaciones y Recargos de Impuestos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09901" w14:textId="2B3F3CCD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8E1C" w14:textId="7CC375DF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3B0E6B" w:rsidRPr="006A6AE7" w14:paraId="019956B6" w14:textId="69E1021E" w:rsidTr="004A4CD7">
        <w:trPr>
          <w:trHeight w:val="300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CC5C8" w14:textId="5BDF3112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1.7.2.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Multas de Impuestos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C72B5" w14:textId="340C3B79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68284" w14:textId="740AF99C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32FD164F" w14:textId="599C9377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02622" w14:textId="60C62BEE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1.7.3.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Gastos de Ejecución de Impuestos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E3D207" w14:textId="545250DF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2E022" w14:textId="5B963BFD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1FF4B6F4" w14:textId="5BDD2EAB" w:rsidTr="004A4CD7">
        <w:trPr>
          <w:trHeight w:val="30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9E48" w14:textId="3B7A60C0" w:rsidR="003B0E6B" w:rsidRPr="006A6AE7" w:rsidRDefault="00250EFA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1.8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BDF1DE" w14:textId="74F55286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AC1B3" w14:textId="0FD13EDC" w:rsidR="003B0E6B" w:rsidRPr="006A6AE7" w:rsidRDefault="00211314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48912C11" w14:textId="44E72AF7" w:rsidTr="004A4CD7">
        <w:trPr>
          <w:trHeight w:val="510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B784C" w14:textId="63604F05" w:rsidR="003B0E6B" w:rsidRPr="006A6AE7" w:rsidRDefault="00250EFA" w:rsidP="00660AA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1.9.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2C44A" w14:textId="026BE4E1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A841" w14:textId="52FBD58C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2255B480" w14:textId="434CE6C5" w:rsidR="0027522D" w:rsidRPr="006A6AE7" w:rsidRDefault="0027522D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4545235" w14:textId="245BDFF0" w:rsidR="00A86413" w:rsidRPr="006A6AE7" w:rsidRDefault="00A86413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6.- </w:t>
      </w:r>
      <w:r w:rsidRPr="006A6AE7">
        <w:rPr>
          <w:rFonts w:ascii="Arial" w:hAnsi="Arial" w:cs="Arial"/>
          <w:bCs/>
          <w:sz w:val="20"/>
          <w:szCs w:val="20"/>
        </w:rPr>
        <w:t>Los derechos que el municipio percibirá se causarán por los siguientes conceptos:</w:t>
      </w:r>
    </w:p>
    <w:p w14:paraId="73AAC989" w14:textId="77777777" w:rsidR="00032738" w:rsidRPr="006A6AE7" w:rsidRDefault="00032738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2"/>
        <w:gridCol w:w="289"/>
        <w:gridCol w:w="1801"/>
      </w:tblGrid>
      <w:tr w:rsidR="003B0E6B" w:rsidRPr="006A6AE7" w14:paraId="19CC2AE6" w14:textId="73940933" w:rsidTr="00526B3B">
        <w:trPr>
          <w:trHeight w:val="324"/>
        </w:trPr>
        <w:tc>
          <w:tcPr>
            <w:tcW w:w="3857" w:type="pct"/>
            <w:shd w:val="clear" w:color="auto" w:fill="auto"/>
            <w:vAlign w:val="center"/>
            <w:hideMark/>
          </w:tcPr>
          <w:p w14:paraId="31E2806A" w14:textId="77812BD2" w:rsidR="003B0E6B" w:rsidRPr="006A6AE7" w:rsidRDefault="00931223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250EFA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9652F15" w14:textId="28B57FE2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0BA9E7D2" w14:textId="4C0831AC" w:rsidR="003B0E6B" w:rsidRPr="006A6AE7" w:rsidRDefault="00D70370" w:rsidP="00D7037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  <w:r w:rsidR="008E14A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9,300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51AD7A0C" w14:textId="710A8538" w:rsidTr="00526B3B">
        <w:trPr>
          <w:trHeight w:val="510"/>
        </w:trPr>
        <w:tc>
          <w:tcPr>
            <w:tcW w:w="3857" w:type="pct"/>
            <w:shd w:val="clear" w:color="auto" w:fill="auto"/>
            <w:vAlign w:val="center"/>
            <w:hideMark/>
          </w:tcPr>
          <w:p w14:paraId="48966D1B" w14:textId="3BF1A37E" w:rsidR="003B0E6B" w:rsidRPr="006A6AE7" w:rsidRDefault="00931223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250EFA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4DE47D73" w14:textId="55F7D9E4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78AEB8B3" w14:textId="05088517" w:rsidR="003B0E6B" w:rsidRPr="006A6AE7" w:rsidRDefault="009E249F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6A6AE7" w14:paraId="74870850" w14:textId="0F0C1649" w:rsidTr="00526B3B">
        <w:trPr>
          <w:trHeight w:val="510"/>
        </w:trPr>
        <w:tc>
          <w:tcPr>
            <w:tcW w:w="3857" w:type="pct"/>
            <w:shd w:val="clear" w:color="auto" w:fill="auto"/>
            <w:vAlign w:val="center"/>
            <w:hideMark/>
          </w:tcPr>
          <w:p w14:paraId="072FECF7" w14:textId="4F64082A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.1.1.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Por el uso de locales o pisos de mercados, espacios en la vía o parques públicos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4A26199" w14:textId="206EE309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69C5FE17" w14:textId="23E76A70" w:rsidR="003B0E6B" w:rsidRPr="006A6AE7" w:rsidRDefault="009E249F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45,800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78CEBC11" w14:textId="4BDF7BA0" w:rsidTr="00526B3B">
        <w:trPr>
          <w:trHeight w:val="480"/>
        </w:trPr>
        <w:tc>
          <w:tcPr>
            <w:tcW w:w="3857" w:type="pct"/>
            <w:shd w:val="clear" w:color="auto" w:fill="auto"/>
            <w:vAlign w:val="center"/>
            <w:hideMark/>
          </w:tcPr>
          <w:p w14:paraId="7B56EE2E" w14:textId="1E9FEE9C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50EF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.1.2.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Por el uso y aprovechamiento de los bienes de dominio público del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patrimonio municipal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0FC4422" w14:textId="590896A0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1ACE8576" w14:textId="4403963F" w:rsidR="003B0E6B" w:rsidRPr="006A6AE7" w:rsidRDefault="009E249F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2D80FD82" w14:textId="3CE2DACB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2E11D1B6" w14:textId="78B8B6B3" w:rsidR="003B0E6B" w:rsidRPr="006A6AE7" w:rsidRDefault="00931223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4.3.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7CA6FE91" w14:textId="39876778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39CFE892" w14:textId="245D6EF7" w:rsidR="003B0E6B" w:rsidRPr="006A6AE7" w:rsidRDefault="00D70370" w:rsidP="00D7037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</w:t>
            </w:r>
            <w:r w:rsidR="005D3AF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9B3B7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0FF7C2A8" w14:textId="0938ED4B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488A2F61" w14:textId="0E9EFA5A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Servicios de Agua potable, drenaje y alcantarillado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78487D31" w14:textId="1A993D4A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1532EE59" w14:textId="0DED2216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0B7516FA" w14:textId="3E1E7440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2EF35244" w14:textId="44029CCD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Alumbrado público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47A7CD20" w14:textId="03D0F96F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256FCE6B" w14:textId="76F58D98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758977A5" w14:textId="0121CA70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25FF19D6" w14:textId="11410185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4.3.3.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Limpia, Recolección, Traslado y disposición final de residuos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468EF63E" w14:textId="02FDB79F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5F75B6C5" w14:textId="74C64EF2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06BE824C" w14:textId="2CF85268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35BFEDF4" w14:textId="62ACB35D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4.3.4.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Mercados y centrales de abasto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1F186A9B" w14:textId="5A7A0D40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6CEE1C34" w14:textId="6B1CEB5B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E31F50" w:rsidRPr="006A6AE7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7C86D49B" w14:textId="6FA4A583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559943BF" w14:textId="255AEFF0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4.3.5.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Panteones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73C8E1AE" w14:textId="175B3CD4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3B0480A0" w14:textId="73F8EB4A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7DFAF2C9" w14:textId="251DE749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5B973D03" w14:textId="2B7A8F6C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4.3.6.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Rastro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40C7BEC" w14:textId="22393CB3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165D6E62" w14:textId="6C31D6B9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58F98564" w14:textId="20654DF9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1F40F1FF" w14:textId="732569EE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4.3.7.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Seguridad pública (Policía Preventiva y Tránsito Municipal)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1990898C" w14:textId="08DA74E6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1FD04B3E" w14:textId="1A461DB8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6A6AE7" w14:paraId="27E12D4C" w14:textId="3583928E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777F3CBE" w14:textId="26FD75E8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4.3.7.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Catastro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674A490C" w14:textId="3FC3552D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6EE9C0AD" w14:textId="12858D97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9B3B73" w:rsidRPr="006A6AE7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3B0E6B" w:rsidRPr="006A6AE7" w14:paraId="62B4B146" w14:textId="37E7C741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04939195" w14:textId="082F44EA" w:rsidR="003B0E6B" w:rsidRPr="006A6AE7" w:rsidRDefault="00931223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4.4.-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2C44B3DB" w14:textId="43A76CF9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24306582" w14:textId="40C42EF3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192,5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6A6AE7" w14:paraId="0FADB48E" w14:textId="4D2173A0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4901A6AB" w14:textId="63BFF277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4.4.1.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Licencias de funcionamiento y Permisos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F63B899" w14:textId="090C6D31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7FAFFD59" w14:textId="77777777" w:rsidR="00001A3E" w:rsidRPr="006A6AE7" w:rsidRDefault="00001A3E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EC9FB" w14:textId="437EE6D9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613211E3" w14:textId="42C0BA89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15F45F70" w14:textId="72E70D28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4.4.2.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Servicios que presta la Dirección de Obras Públicas y Desarrollo Urbano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AFE19D6" w14:textId="3CC5B762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2CFA828F" w14:textId="6E744D66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3B0E6B" w:rsidRPr="006A6AE7" w14:paraId="3D47055A" w14:textId="0C408DC3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58E527ED" w14:textId="49147019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4.4.3.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Expedición de certificados, constancias, copias, fotografías y formas oficiales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6A398F9A" w14:textId="0819087E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4D5479BF" w14:textId="1544DA28" w:rsidR="003B0E6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63508A79" w14:textId="5413F6E2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68A51194" w14:textId="726BB9D0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4.4.4.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Servicios que presta la Unidad de Acceso a la Información Pública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1FA04A56" w14:textId="43676DBD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7B20CB9F" w14:textId="1253F987" w:rsidR="003B0E6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6A6AE7" w14:paraId="525D9740" w14:textId="4829EAD2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23DD3DDE" w14:textId="62C0F3BF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4.4.5.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de Supervisión Sanitaria de Matanza de Ganado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799B356D" w14:textId="71E9CCB1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449FF534" w14:textId="269A38F6" w:rsidR="003B0E6B" w:rsidRPr="006A6AE7" w:rsidRDefault="005D3A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78D8A0B5" w14:textId="6D30BBA2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6B804771" w14:textId="30FF8612" w:rsidR="003B0E6B" w:rsidRPr="006A6AE7" w:rsidRDefault="00931223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4.5.-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3341A80C" w14:textId="315E84C2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47B7DA40" w14:textId="7F9E6983" w:rsidR="003B0E6B" w:rsidRPr="006A6AE7" w:rsidRDefault="00C9740C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20E6D5D8" w14:textId="22051D63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299A437B" w14:textId="577C97B6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4.5.1.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Actualizaciones y Recargos de Derechos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1E1B85C0" w14:textId="1217D408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78A856C2" w14:textId="1C4C89FF" w:rsidR="003B0E6B" w:rsidRPr="006A6AE7" w:rsidRDefault="00C9740C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2DAF0E2A" w14:textId="4A2BF4EF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52A670B2" w14:textId="55F65EFB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4.5.2.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Multas de Derechos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63E4377" w14:textId="372DEA4F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629499AF" w14:textId="26A8F14F" w:rsidR="003B0E6B" w:rsidRPr="006A6AE7" w:rsidRDefault="00C9740C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345E3FDA" w14:textId="00D6899C" w:rsidTr="00526B3B">
        <w:trPr>
          <w:trHeight w:val="300"/>
        </w:trPr>
        <w:tc>
          <w:tcPr>
            <w:tcW w:w="3857" w:type="pct"/>
            <w:shd w:val="clear" w:color="auto" w:fill="auto"/>
            <w:vAlign w:val="center"/>
            <w:hideMark/>
          </w:tcPr>
          <w:p w14:paraId="2FBF243F" w14:textId="7A2BEFD0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4.5.3.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Gastos de Ejecución de Derechos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52DE4733" w14:textId="7782A366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0BAA0F2E" w14:textId="4880D062" w:rsidR="003B0E6B" w:rsidRPr="006A6AE7" w:rsidRDefault="00C9740C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42F450AF" w14:textId="04A77D99" w:rsidTr="00526B3B">
        <w:trPr>
          <w:trHeight w:val="510"/>
        </w:trPr>
        <w:tc>
          <w:tcPr>
            <w:tcW w:w="3857" w:type="pct"/>
            <w:shd w:val="clear" w:color="auto" w:fill="auto"/>
            <w:vAlign w:val="center"/>
            <w:hideMark/>
          </w:tcPr>
          <w:p w14:paraId="1EC45D3F" w14:textId="0F87360A" w:rsidR="003B0E6B" w:rsidRPr="006A6AE7" w:rsidRDefault="00931223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4.9.-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58" w:type="pct"/>
            <w:tcBorders>
              <w:right w:val="nil"/>
            </w:tcBorders>
            <w:shd w:val="clear" w:color="auto" w:fill="auto"/>
          </w:tcPr>
          <w:p w14:paraId="6E3A0590" w14:textId="69C383ED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85" w:type="pct"/>
            <w:tcBorders>
              <w:left w:val="nil"/>
              <w:right w:val="single" w:sz="4" w:space="0" w:color="auto"/>
            </w:tcBorders>
          </w:tcPr>
          <w:p w14:paraId="3E1C1BFA" w14:textId="0D408E2A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C9740C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3E43A86D" w14:textId="223C4177" w:rsidR="00342DAC" w:rsidRPr="006A6AE7" w:rsidRDefault="00342DA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C82EA7" w14:textId="7A027451" w:rsidR="0002049F" w:rsidRPr="006A6AE7" w:rsidRDefault="0002049F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</w:t>
      </w:r>
      <w:r w:rsidR="00F35B45" w:rsidRPr="006A6AE7">
        <w:rPr>
          <w:rFonts w:ascii="Arial" w:hAnsi="Arial" w:cs="Arial"/>
          <w:b/>
          <w:sz w:val="20"/>
          <w:szCs w:val="20"/>
        </w:rPr>
        <w:t>7</w:t>
      </w:r>
      <w:r w:rsidRPr="006A6AE7">
        <w:rPr>
          <w:rFonts w:ascii="Arial" w:hAnsi="Arial" w:cs="Arial"/>
          <w:b/>
          <w:sz w:val="20"/>
          <w:szCs w:val="20"/>
        </w:rPr>
        <w:t xml:space="preserve">.- </w:t>
      </w:r>
      <w:r w:rsidR="00F35B45" w:rsidRPr="006A6AE7">
        <w:rPr>
          <w:rFonts w:ascii="Arial" w:hAnsi="Arial" w:cs="Arial"/>
          <w:bCs/>
          <w:sz w:val="20"/>
          <w:szCs w:val="20"/>
        </w:rPr>
        <w:t>La</w:t>
      </w:r>
      <w:r w:rsidRPr="006A6AE7">
        <w:rPr>
          <w:rFonts w:ascii="Arial" w:hAnsi="Arial" w:cs="Arial"/>
          <w:bCs/>
          <w:sz w:val="20"/>
          <w:szCs w:val="20"/>
        </w:rPr>
        <w:t xml:space="preserve">s </w:t>
      </w:r>
      <w:r w:rsidR="00F35B45" w:rsidRPr="006A6AE7">
        <w:rPr>
          <w:rFonts w:ascii="Arial" w:hAnsi="Arial" w:cs="Arial"/>
          <w:bCs/>
          <w:sz w:val="20"/>
          <w:szCs w:val="20"/>
        </w:rPr>
        <w:t xml:space="preserve">contribuciones de mejoras que la Hacienda Pública Municipal tiene </w:t>
      </w:r>
      <w:r w:rsidRPr="006A6AE7">
        <w:rPr>
          <w:rFonts w:ascii="Arial" w:hAnsi="Arial" w:cs="Arial"/>
          <w:bCs/>
          <w:sz w:val="20"/>
          <w:szCs w:val="20"/>
        </w:rPr>
        <w:t xml:space="preserve">derecho </w:t>
      </w:r>
      <w:r w:rsidR="00F35B45" w:rsidRPr="006A6AE7">
        <w:rPr>
          <w:rFonts w:ascii="Arial" w:hAnsi="Arial" w:cs="Arial"/>
          <w:bCs/>
          <w:sz w:val="20"/>
          <w:szCs w:val="20"/>
        </w:rPr>
        <w:t>de percibir, serán</w:t>
      </w:r>
      <w:r w:rsidR="009471D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F35B45" w:rsidRPr="006A6AE7">
        <w:rPr>
          <w:rFonts w:ascii="Arial" w:hAnsi="Arial" w:cs="Arial"/>
          <w:bCs/>
          <w:sz w:val="20"/>
          <w:szCs w:val="20"/>
        </w:rPr>
        <w:t>las siguientes</w:t>
      </w:r>
      <w:r w:rsidRPr="006A6AE7">
        <w:rPr>
          <w:rFonts w:ascii="Arial" w:hAnsi="Arial" w:cs="Arial"/>
          <w:bCs/>
          <w:sz w:val="20"/>
          <w:szCs w:val="20"/>
        </w:rPr>
        <w:t>:</w:t>
      </w:r>
    </w:p>
    <w:p w14:paraId="4B3548D4" w14:textId="77777777" w:rsidR="00032738" w:rsidRPr="006A6AE7" w:rsidRDefault="0003273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3"/>
        <w:gridCol w:w="252"/>
        <w:gridCol w:w="1757"/>
      </w:tblGrid>
      <w:tr w:rsidR="004337FB" w:rsidRPr="006A6AE7" w14:paraId="41D5BB16" w14:textId="20A3264A" w:rsidTr="006A6AE7">
        <w:trPr>
          <w:trHeight w:val="300"/>
        </w:trPr>
        <w:tc>
          <w:tcPr>
            <w:tcW w:w="3901" w:type="pct"/>
            <w:shd w:val="clear" w:color="auto" w:fill="auto"/>
            <w:vAlign w:val="center"/>
            <w:hideMark/>
          </w:tcPr>
          <w:p w14:paraId="67B297C7" w14:textId="1CEFF0E7" w:rsidR="004337FB" w:rsidRPr="006A6AE7" w:rsidRDefault="00931223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3.- </w:t>
            </w:r>
            <w:r w:rsidR="004337F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138" w:type="pct"/>
            <w:tcBorders>
              <w:right w:val="nil"/>
            </w:tcBorders>
            <w:shd w:val="clear" w:color="auto" w:fill="auto"/>
          </w:tcPr>
          <w:p w14:paraId="4975A8B3" w14:textId="30E7C70C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14:paraId="2E009EBB" w14:textId="2BA1EADE" w:rsidR="004337F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</w:t>
            </w:r>
            <w:r w:rsidR="008E14A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  <w:r w:rsidR="004337F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4337FB" w:rsidRPr="006A6AE7" w14:paraId="215F34C5" w14:textId="2F62B6A2" w:rsidTr="006A6AE7">
        <w:trPr>
          <w:trHeight w:val="300"/>
        </w:trPr>
        <w:tc>
          <w:tcPr>
            <w:tcW w:w="3901" w:type="pct"/>
            <w:shd w:val="clear" w:color="auto" w:fill="auto"/>
            <w:vAlign w:val="center"/>
            <w:hideMark/>
          </w:tcPr>
          <w:p w14:paraId="3F770F96" w14:textId="7612F33A" w:rsidR="004337FB" w:rsidRPr="006A6AE7" w:rsidRDefault="00931223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</w:t>
            </w:r>
            <w:r w:rsidR="004337F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138" w:type="pct"/>
            <w:tcBorders>
              <w:right w:val="nil"/>
            </w:tcBorders>
            <w:shd w:val="clear" w:color="auto" w:fill="auto"/>
          </w:tcPr>
          <w:p w14:paraId="559DCA1A" w14:textId="46CBDD45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14:paraId="7905383E" w14:textId="6E9EB641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0.00</w:t>
            </w:r>
          </w:p>
        </w:tc>
      </w:tr>
      <w:tr w:rsidR="004337FB" w:rsidRPr="006A6AE7" w14:paraId="03B65EC0" w14:textId="2881CB9F" w:rsidTr="006A6AE7">
        <w:trPr>
          <w:trHeight w:val="300"/>
        </w:trPr>
        <w:tc>
          <w:tcPr>
            <w:tcW w:w="3901" w:type="pct"/>
            <w:shd w:val="clear" w:color="auto" w:fill="auto"/>
            <w:vAlign w:val="center"/>
            <w:hideMark/>
          </w:tcPr>
          <w:p w14:paraId="5C781D91" w14:textId="196B13F0" w:rsidR="004337FB" w:rsidRPr="006A6AE7" w:rsidRDefault="004337F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3.1.1.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Contribuciones de mejoras por obras públicas</w:t>
            </w:r>
          </w:p>
        </w:tc>
        <w:tc>
          <w:tcPr>
            <w:tcW w:w="138" w:type="pct"/>
            <w:tcBorders>
              <w:right w:val="nil"/>
            </w:tcBorders>
            <w:shd w:val="clear" w:color="auto" w:fill="auto"/>
          </w:tcPr>
          <w:p w14:paraId="07131FC4" w14:textId="15F47C9B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14:paraId="166D5A79" w14:textId="4E62F12D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079D" w:rsidRPr="006A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E14A8"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9740C" w:rsidRPr="006A6AE7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4337FB" w:rsidRPr="006A6AE7" w14:paraId="3128C089" w14:textId="5FF2D99D" w:rsidTr="006A6AE7">
        <w:trPr>
          <w:trHeight w:val="300"/>
        </w:trPr>
        <w:tc>
          <w:tcPr>
            <w:tcW w:w="3901" w:type="pct"/>
            <w:shd w:val="clear" w:color="auto" w:fill="auto"/>
            <w:vAlign w:val="center"/>
            <w:hideMark/>
          </w:tcPr>
          <w:p w14:paraId="065D963D" w14:textId="781CEFE7" w:rsidR="004337FB" w:rsidRPr="006A6AE7" w:rsidRDefault="004337F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3.1.2.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Contribuciones de mejoras por servicios públicos</w:t>
            </w:r>
          </w:p>
        </w:tc>
        <w:tc>
          <w:tcPr>
            <w:tcW w:w="138" w:type="pct"/>
            <w:tcBorders>
              <w:right w:val="nil"/>
            </w:tcBorders>
            <w:shd w:val="clear" w:color="auto" w:fill="auto"/>
          </w:tcPr>
          <w:p w14:paraId="4F595543" w14:textId="5F5D064C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14:paraId="02933701" w14:textId="36389663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740C" w:rsidRPr="006A6AE7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337FB" w:rsidRPr="006A6AE7" w14:paraId="067398EE" w14:textId="7E3D1304" w:rsidTr="006A6AE7">
        <w:trPr>
          <w:trHeight w:val="765"/>
        </w:trPr>
        <w:tc>
          <w:tcPr>
            <w:tcW w:w="3901" w:type="pct"/>
            <w:shd w:val="clear" w:color="auto" w:fill="auto"/>
            <w:vAlign w:val="center"/>
            <w:hideMark/>
          </w:tcPr>
          <w:p w14:paraId="036F0F68" w14:textId="48027EF1" w:rsidR="004337FB" w:rsidRPr="006A6AE7" w:rsidRDefault="00931223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3.9. </w:t>
            </w:r>
            <w:r w:rsidR="004337F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38" w:type="pct"/>
            <w:tcBorders>
              <w:right w:val="nil"/>
            </w:tcBorders>
            <w:shd w:val="clear" w:color="auto" w:fill="auto"/>
          </w:tcPr>
          <w:p w14:paraId="56AEAEC5" w14:textId="0EC77019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61" w:type="pct"/>
            <w:tcBorders>
              <w:left w:val="nil"/>
            </w:tcBorders>
          </w:tcPr>
          <w:p w14:paraId="080F8169" w14:textId="2674EF18" w:rsidR="004337FB" w:rsidRPr="006A6AE7" w:rsidRDefault="004337FB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0.00</w:t>
            </w:r>
          </w:p>
        </w:tc>
      </w:tr>
    </w:tbl>
    <w:p w14:paraId="056D9FAE" w14:textId="77777777" w:rsidR="00E42FE1" w:rsidRPr="006A6AE7" w:rsidRDefault="00E42FE1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BEA261" w14:textId="5637BB2A" w:rsidR="00F35B45" w:rsidRPr="006A6AE7" w:rsidRDefault="00F35B45" w:rsidP="006A6A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8.- </w:t>
      </w:r>
      <w:r w:rsidRPr="006A6AE7">
        <w:rPr>
          <w:rFonts w:ascii="Arial" w:hAnsi="Arial" w:cs="Arial"/>
          <w:sz w:val="20"/>
          <w:szCs w:val="20"/>
        </w:rPr>
        <w:t>Los ingresos que la Hacienda Pública Municipal percibirá por concepto de productos, serán las siguientes:</w:t>
      </w:r>
    </w:p>
    <w:p w14:paraId="33142568" w14:textId="77777777" w:rsidR="00032738" w:rsidRPr="006A6AE7" w:rsidRDefault="0003273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1"/>
        <w:gridCol w:w="314"/>
        <w:gridCol w:w="1657"/>
      </w:tblGrid>
      <w:tr w:rsidR="003B0E6B" w:rsidRPr="006A6AE7" w14:paraId="3E55AB06" w14:textId="749CD004" w:rsidTr="00D70370">
        <w:trPr>
          <w:trHeight w:val="300"/>
        </w:trPr>
        <w:tc>
          <w:tcPr>
            <w:tcW w:w="392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463" w14:textId="44B02618" w:rsidR="003B0E6B" w:rsidRPr="006A6AE7" w:rsidRDefault="00931223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32029" w14:textId="0F702CF2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6D20" w14:textId="694A1034" w:rsidR="003B0E6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8E14A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,500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D70370" w14:paraId="33B3969A" w14:textId="1B8CF918" w:rsidTr="00D70370">
        <w:trPr>
          <w:trHeight w:val="300"/>
        </w:trPr>
        <w:tc>
          <w:tcPr>
            <w:tcW w:w="392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CEC2" w14:textId="2F76AE7B" w:rsidR="003B0E6B" w:rsidRPr="00D70370" w:rsidRDefault="00931223" w:rsidP="00D70370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5.1. </w:t>
            </w:r>
            <w:r w:rsidR="003B0E6B"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Productos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ED08D" w14:textId="5D78F137" w:rsidR="003B0E6B" w:rsidRPr="00D70370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E96E" w14:textId="572D4D58" w:rsidR="003B0E6B" w:rsidRPr="00D70370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 w:rsidR="00C9740C"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,500</w:t>
            </w:r>
            <w:r w:rsidR="003B0E6B"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3B0E6B" w:rsidRPr="00D70370" w14:paraId="3CD1C750" w14:textId="3D7BE84A" w:rsidTr="00D70370">
        <w:trPr>
          <w:trHeight w:val="510"/>
        </w:trPr>
        <w:tc>
          <w:tcPr>
            <w:tcW w:w="392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162" w14:textId="4E1AB4A1" w:rsidR="003B0E6B" w:rsidRPr="00D70370" w:rsidRDefault="00D70370" w:rsidP="002A0E38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5.2</w:t>
            </w:r>
            <w:r w:rsidR="00931223"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="003B0E6B"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C331E" w14:textId="5775244B" w:rsidR="003B0E6B" w:rsidRPr="00D70370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D38B0" w14:textId="41968387" w:rsidR="003B0E6B" w:rsidRPr="00D70370" w:rsidRDefault="00C9740C" w:rsidP="002A0E38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="003B0E6B" w:rsidRPr="00D703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.00</w:t>
            </w:r>
          </w:p>
        </w:tc>
      </w:tr>
    </w:tbl>
    <w:p w14:paraId="7F44AE99" w14:textId="0F130CE1" w:rsidR="0023186C" w:rsidRPr="006A6AE7" w:rsidRDefault="0023186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FEC0B4" w14:textId="26EBD6E2" w:rsidR="00F35B45" w:rsidRPr="006A6AE7" w:rsidRDefault="00F35B4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9.- </w:t>
      </w:r>
      <w:r w:rsidRPr="006A6AE7">
        <w:rPr>
          <w:rFonts w:ascii="Arial" w:hAnsi="Arial" w:cs="Arial"/>
          <w:sz w:val="20"/>
          <w:szCs w:val="20"/>
        </w:rPr>
        <w:t xml:space="preserve">Los ingresos que la Hacienda Pública Municipal percibirá por concepto de </w:t>
      </w:r>
      <w:r w:rsidR="00D803D6" w:rsidRPr="006A6AE7">
        <w:rPr>
          <w:rFonts w:ascii="Arial" w:hAnsi="Arial" w:cs="Arial"/>
          <w:sz w:val="20"/>
          <w:szCs w:val="20"/>
        </w:rPr>
        <w:t>a</w:t>
      </w:r>
      <w:r w:rsidRPr="006A6AE7">
        <w:rPr>
          <w:rFonts w:ascii="Arial" w:hAnsi="Arial" w:cs="Arial"/>
          <w:sz w:val="20"/>
          <w:szCs w:val="20"/>
        </w:rPr>
        <w:t>provechamientos, se clasificarán de la siguiente manera:</w:t>
      </w:r>
    </w:p>
    <w:p w14:paraId="409F563F" w14:textId="77777777" w:rsidR="00032738" w:rsidRDefault="0003273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8"/>
        <w:gridCol w:w="432"/>
        <w:gridCol w:w="1512"/>
      </w:tblGrid>
      <w:tr w:rsidR="003B0E6B" w:rsidRPr="006A6AE7" w14:paraId="28BCA5FB" w14:textId="2218C102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2933AF7B" w14:textId="16CFE00E" w:rsidR="003B0E6B" w:rsidRPr="006A6AE7" w:rsidRDefault="00931223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6.-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3EDFBF5A" w14:textId="12E4776A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5BDD64FE" w14:textId="1843BE97" w:rsidR="003B0E6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6A6AE7" w14:paraId="0DED1E5B" w14:textId="44AA87B8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68385031" w14:textId="3BA44444" w:rsidR="003B0E6B" w:rsidRPr="006A6AE7" w:rsidRDefault="00931223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6.1.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536968FA" w14:textId="61C5D2EE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3E94266F" w14:textId="21461E23" w:rsidR="003B0E6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C9740C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6A6AE7" w14:paraId="11058E50" w14:textId="264B5FE7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5CB2533C" w14:textId="202DA44F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>.1.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Infracciones por faltas administrativas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40301E42" w14:textId="7D39E1DA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333D4BA9" w14:textId="5C5281CC" w:rsidR="003B0E6B" w:rsidRPr="006A6AE7" w:rsidRDefault="00C9740C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3B0E6B" w:rsidRPr="006A6AE7" w14:paraId="31F9CC7D" w14:textId="61BCC4C7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1D315FB7" w14:textId="50741F24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Sanciones por faltas al reglamento de tránsito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0A31C25B" w14:textId="309A6FE4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13072CA3" w14:textId="6173F7E3" w:rsidR="003B0E6B" w:rsidRPr="006A6AE7" w:rsidRDefault="00DF079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3B0E6B" w:rsidRPr="006A6AE7" w14:paraId="15CB6B54" w14:textId="60E0023C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5726B06D" w14:textId="5C84AC3C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6.1.3.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Cesiones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024B1759" w14:textId="2FC355DF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0A3F66F3" w14:textId="25CF74FA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16E6A595" w14:textId="759C7596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37E13F9F" w14:textId="029D790D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9312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6.1.4.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Herencias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575299E4" w14:textId="73C20FE5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3D07DE65" w14:textId="54A05450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2912A42E" w14:textId="05E7B6AE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296B123B" w14:textId="30CE44B6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6.1.5.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Legados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0BA737C1" w14:textId="76E8B3C2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764E7E04" w14:textId="7A55A036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50ED5281" w14:textId="5AC4288C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4B3153F9" w14:textId="44C92664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>6.1.6.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Donaciones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3E6F5A70" w14:textId="58450526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4CCF7DA4" w14:textId="7865F42F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7B11E4C2" w14:textId="500C36C4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3B82F435" w14:textId="45B1E809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6.1.7.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Adjudicaciones Judiciales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29DF6AD3" w14:textId="6AE35D64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458BCA43" w14:textId="222B764C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6AA0B555" w14:textId="389F8318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7881EAF2" w14:textId="69335A19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6.1.8.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Adjudicaciones administrativas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2B1F4B83" w14:textId="2F82B652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5B6E17E9" w14:textId="2E342991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6D5B81F5" w14:textId="4E8E6760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3259686E" w14:textId="4060BB56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6.1.9.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Subsidios de otro nivel de gobierno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2B0802AD" w14:textId="44993E55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4D303BE1" w14:textId="35BCFC9F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7EA4725A" w14:textId="47DD25E6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6A958F69" w14:textId="708AAA55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6.1.10.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Subsidios de organismos públicos y privados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06AB8F48" w14:textId="45F914DA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22D83EB8" w14:textId="162C1F64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00C6134D" w14:textId="30BFDC1C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05C3E58E" w14:textId="58AA2FE5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Multas impuestas por autoridades federales, no fiscales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474A19A1" w14:textId="7FA1BE17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3B5621CB" w14:textId="63464612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570DCE73" w14:textId="0EDB7214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49DF3455" w14:textId="24812222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Convenidos con la Federación y el Estado (Zofemat, Capufe, entre otros)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12E78609" w14:textId="7B0682D2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2EAF4D5A" w14:textId="4E1F1010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062A7EA9" w14:textId="12709C92" w:rsidTr="006A6AE7">
        <w:trPr>
          <w:trHeight w:val="300"/>
        </w:trPr>
        <w:tc>
          <w:tcPr>
            <w:tcW w:w="3937" w:type="pct"/>
            <w:shd w:val="clear" w:color="auto" w:fill="auto"/>
            <w:vAlign w:val="center"/>
            <w:hideMark/>
          </w:tcPr>
          <w:p w14:paraId="47B6010C" w14:textId="0260BC23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6.1.13.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Aprovechamientos diversos de tipo corriente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auto"/>
          </w:tcPr>
          <w:p w14:paraId="2C52F916" w14:textId="43D5A5E7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right w:val="single" w:sz="4" w:space="0" w:color="auto"/>
            </w:tcBorders>
            <w:vAlign w:val="center"/>
          </w:tcPr>
          <w:p w14:paraId="604CAAF6" w14:textId="2F7B2FF4" w:rsidR="003B0E6B" w:rsidRPr="006A6AE7" w:rsidRDefault="003B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B0E6B" w:rsidRPr="006A6AE7" w14:paraId="7F71DD84" w14:textId="5233A640" w:rsidTr="006A6AE7">
        <w:trPr>
          <w:trHeight w:val="300"/>
        </w:trPr>
        <w:tc>
          <w:tcPr>
            <w:tcW w:w="39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9DFAE" w14:textId="6E11CFB1" w:rsidR="003B0E6B" w:rsidRPr="006A6AE7" w:rsidRDefault="0072238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6.2.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Aprovechamientos de capital </w:t>
            </w:r>
          </w:p>
        </w:tc>
        <w:tc>
          <w:tcPr>
            <w:tcW w:w="236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816D839" w14:textId="764A733E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5E16C" w14:textId="22C77496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B0E6B" w:rsidRPr="006A6AE7" w14:paraId="49FADCD7" w14:textId="64D37F4E" w:rsidTr="006A6AE7">
        <w:trPr>
          <w:trHeight w:val="510"/>
        </w:trPr>
        <w:tc>
          <w:tcPr>
            <w:tcW w:w="393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16D9" w14:textId="2527B417" w:rsidR="003B0E6B" w:rsidRPr="006A6AE7" w:rsidRDefault="0072238C" w:rsidP="00660AA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6.9. </w:t>
            </w:r>
            <w:r w:rsidR="003B0E6B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57373" w14:textId="21341A0C" w:rsidR="003B0E6B" w:rsidRPr="006A6AE7" w:rsidRDefault="003B0E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27" w:type="pct"/>
            <w:tcBorders>
              <w:left w:val="single" w:sz="4" w:space="0" w:color="auto"/>
              <w:right w:val="single" w:sz="4" w:space="0" w:color="auto"/>
            </w:tcBorders>
          </w:tcPr>
          <w:p w14:paraId="26D184FE" w14:textId="7780DB3F" w:rsidR="003B0E6B" w:rsidRPr="006A6AE7" w:rsidRDefault="008E14A8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color w:val="000000"/>
                <w:sz w:val="20"/>
                <w:szCs w:val="20"/>
              </w:rPr>
              <w:t>0.0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232094FB" w14:textId="77777777" w:rsidR="00E1607D" w:rsidRPr="006A6AE7" w:rsidRDefault="00E1607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7F70AAF" w14:textId="3400199B" w:rsidR="00483AFD" w:rsidRPr="006A6AE7" w:rsidRDefault="00483AF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10.- </w:t>
      </w:r>
      <w:r w:rsidRPr="006A6AE7">
        <w:rPr>
          <w:rFonts w:ascii="Arial" w:hAnsi="Arial" w:cs="Arial"/>
          <w:sz w:val="20"/>
          <w:szCs w:val="20"/>
        </w:rPr>
        <w:t xml:space="preserve">Los ingresos por Participaciones que percibirá la Hacienda Pública Municipal se integrarán </w:t>
      </w:r>
      <w:r w:rsidR="00BA203B" w:rsidRPr="006A6AE7">
        <w:rPr>
          <w:rFonts w:ascii="Arial" w:hAnsi="Arial" w:cs="Arial"/>
          <w:sz w:val="20"/>
          <w:szCs w:val="20"/>
        </w:rPr>
        <w:t>por los</w:t>
      </w:r>
      <w:r w:rsidRPr="006A6AE7">
        <w:rPr>
          <w:rFonts w:ascii="Arial" w:hAnsi="Arial" w:cs="Arial"/>
          <w:sz w:val="20"/>
          <w:szCs w:val="20"/>
        </w:rPr>
        <w:t xml:space="preserve"> siguientes conceptos:</w:t>
      </w:r>
    </w:p>
    <w:p w14:paraId="02E32089" w14:textId="77777777" w:rsidR="00E1607D" w:rsidRPr="006A6AE7" w:rsidRDefault="00E1607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126"/>
      </w:tblGrid>
      <w:tr w:rsidR="00405AF4" w:rsidRPr="006A6AE7" w14:paraId="3B8883CC" w14:textId="77777777" w:rsidTr="006A6AE7">
        <w:trPr>
          <w:trHeight w:val="300"/>
        </w:trPr>
        <w:tc>
          <w:tcPr>
            <w:tcW w:w="3837" w:type="pct"/>
            <w:shd w:val="clear" w:color="auto" w:fill="auto"/>
            <w:vAlign w:val="center"/>
            <w:hideMark/>
          </w:tcPr>
          <w:p w14:paraId="1B61A89A" w14:textId="662563C0" w:rsidR="00405AF4" w:rsidRPr="006A6AE7" w:rsidRDefault="007F126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.- </w:t>
            </w:r>
            <w:r w:rsidR="00405AF4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1163" w:type="pct"/>
            <w:shd w:val="clear" w:color="auto" w:fill="auto"/>
            <w:hideMark/>
          </w:tcPr>
          <w:p w14:paraId="0C8DEB4C" w14:textId="46E23575" w:rsidR="00405AF4" w:rsidRPr="006A6AE7" w:rsidRDefault="00405AF4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03273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F079D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33,520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DF079D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DF079D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5AF4" w:rsidRPr="006A6AE7" w14:paraId="53C80F23" w14:textId="77777777" w:rsidTr="006A6AE7">
        <w:trPr>
          <w:trHeight w:val="300"/>
        </w:trPr>
        <w:tc>
          <w:tcPr>
            <w:tcW w:w="3837" w:type="pct"/>
            <w:shd w:val="clear" w:color="auto" w:fill="auto"/>
            <w:vAlign w:val="center"/>
            <w:hideMark/>
          </w:tcPr>
          <w:p w14:paraId="7F3503FE" w14:textId="1C3FA9A4" w:rsidR="00405AF4" w:rsidRPr="006A6AE7" w:rsidRDefault="00405AF4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6A6A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5728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.1.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Participaciones Federales y Estatales</w:t>
            </w:r>
          </w:p>
        </w:tc>
        <w:tc>
          <w:tcPr>
            <w:tcW w:w="1163" w:type="pct"/>
            <w:shd w:val="clear" w:color="auto" w:fill="auto"/>
            <w:hideMark/>
          </w:tcPr>
          <w:p w14:paraId="2FE73424" w14:textId="1D8AC688" w:rsidR="00405AF4" w:rsidRPr="006A6AE7" w:rsidRDefault="00405AF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3273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DF079D" w:rsidRPr="006A6AE7">
              <w:rPr>
                <w:rFonts w:ascii="Arial" w:hAnsi="Arial" w:cs="Arial"/>
                <w:color w:val="000000"/>
                <w:sz w:val="20"/>
                <w:szCs w:val="20"/>
              </w:rPr>
              <w:t>33,520,098.2</w:t>
            </w:r>
            <w:r w:rsidR="00A33EC3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531D8321" w14:textId="77777777" w:rsidR="00A33EC3" w:rsidRPr="006A6AE7" w:rsidRDefault="00A33EC3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F9852F" w14:textId="49CB915F" w:rsidR="00483AFD" w:rsidRPr="006A6AE7" w:rsidRDefault="00483AF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11.- </w:t>
      </w:r>
      <w:r w:rsidRPr="006A6AE7">
        <w:rPr>
          <w:rFonts w:ascii="Arial" w:hAnsi="Arial" w:cs="Arial"/>
          <w:sz w:val="20"/>
          <w:szCs w:val="20"/>
        </w:rPr>
        <w:t xml:space="preserve">Las aportaciones que recaudará la Hacienda Pública Municipal se integrarán </w:t>
      </w:r>
      <w:r w:rsidR="00BA203B" w:rsidRPr="006A6AE7">
        <w:rPr>
          <w:rFonts w:ascii="Arial" w:hAnsi="Arial" w:cs="Arial"/>
          <w:sz w:val="20"/>
          <w:szCs w:val="20"/>
        </w:rPr>
        <w:t>con los</w:t>
      </w:r>
      <w:r w:rsidRPr="006A6AE7">
        <w:rPr>
          <w:rFonts w:ascii="Arial" w:hAnsi="Arial" w:cs="Arial"/>
          <w:sz w:val="20"/>
          <w:szCs w:val="20"/>
        </w:rPr>
        <w:t xml:space="preserve"> siguientes conceptos:</w:t>
      </w:r>
    </w:p>
    <w:p w14:paraId="2194CAFF" w14:textId="77777777" w:rsidR="00BC430F" w:rsidRDefault="00BC430F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086"/>
      </w:tblGrid>
      <w:tr w:rsidR="00A64A25" w:rsidRPr="006A6AE7" w14:paraId="11C74424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4B774340" w14:textId="438CD6DA" w:rsidR="00A64A25" w:rsidRPr="006A6AE7" w:rsidRDefault="00357288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7F126C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72238C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2238C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A64A25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1146" w:type="pct"/>
            <w:shd w:val="clear" w:color="auto" w:fill="auto"/>
            <w:hideMark/>
          </w:tcPr>
          <w:p w14:paraId="395BCCA9" w14:textId="4E40216B" w:rsidR="00A64A25" w:rsidRPr="006A6AE7" w:rsidRDefault="00A64A25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03273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F079D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56,181,629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64A25" w:rsidRPr="006A6AE7" w14:paraId="2C773BFC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248DDD44" w14:textId="1CDCE7BD" w:rsidR="00A64A25" w:rsidRPr="006A6AE7" w:rsidRDefault="00357288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64A25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6A6A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2238C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4A25" w:rsidRPr="006A6AE7">
              <w:rPr>
                <w:rFonts w:ascii="Arial" w:hAnsi="Arial" w:cs="Arial"/>
                <w:color w:val="000000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1146" w:type="pct"/>
            <w:shd w:val="clear" w:color="auto" w:fill="auto"/>
            <w:hideMark/>
          </w:tcPr>
          <w:p w14:paraId="716E386A" w14:textId="7A6F6EAA" w:rsidR="00A64A25" w:rsidRPr="006A6AE7" w:rsidRDefault="00A64A2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3273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DF079D" w:rsidRPr="006A6AE7">
              <w:rPr>
                <w:rFonts w:ascii="Arial" w:hAnsi="Arial" w:cs="Arial"/>
                <w:color w:val="000000"/>
                <w:sz w:val="20"/>
                <w:szCs w:val="20"/>
              </w:rPr>
              <w:t>42,490,8</w:t>
            </w:r>
            <w:r w:rsidR="008E14A8" w:rsidRPr="006A6AE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A64A25" w:rsidRPr="006A6AE7" w14:paraId="7E72E4C0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75450796" w14:textId="60C5C64B" w:rsidR="00A64A25" w:rsidRPr="006A6AE7" w:rsidRDefault="00357288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A64A25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6A6A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.2.2. </w:t>
            </w:r>
            <w:r w:rsidR="00A64A25" w:rsidRPr="006A6AE7">
              <w:rPr>
                <w:rFonts w:ascii="Arial" w:hAnsi="Arial" w:cs="Arial"/>
                <w:color w:val="000000"/>
                <w:sz w:val="20"/>
                <w:szCs w:val="20"/>
              </w:rPr>
              <w:t>Fondo de Aportaciones para el Fortalecimiento Municipal</w:t>
            </w:r>
          </w:p>
        </w:tc>
        <w:tc>
          <w:tcPr>
            <w:tcW w:w="1146" w:type="pct"/>
            <w:shd w:val="clear" w:color="auto" w:fill="auto"/>
            <w:hideMark/>
          </w:tcPr>
          <w:p w14:paraId="74410BE9" w14:textId="06FF900B" w:rsidR="00A64A25" w:rsidRPr="006A6AE7" w:rsidRDefault="00A64A2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3273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DF079D" w:rsidRPr="006A6AE7">
              <w:rPr>
                <w:rFonts w:ascii="Arial" w:hAnsi="Arial" w:cs="Arial"/>
                <w:color w:val="000000"/>
                <w:sz w:val="20"/>
                <w:szCs w:val="20"/>
              </w:rPr>
              <w:t>13,690,795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52DC4180" w14:textId="77777777" w:rsidR="000C50BF" w:rsidRPr="006A6AE7" w:rsidRDefault="000C50BF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8BE8460" w14:textId="1D4968D8" w:rsidR="00483AFD" w:rsidRPr="006A6AE7" w:rsidRDefault="00483AF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12.- </w:t>
      </w:r>
      <w:r w:rsidRPr="006A6AE7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p w14:paraId="2447F7FE" w14:textId="77777777" w:rsidR="005027F5" w:rsidRPr="006A6AE7" w:rsidRDefault="005027F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126"/>
      </w:tblGrid>
      <w:tr w:rsidR="00483AFD" w:rsidRPr="006A6AE7" w14:paraId="46B50CDC" w14:textId="77777777" w:rsidTr="006A6AE7">
        <w:trPr>
          <w:trHeight w:val="300"/>
        </w:trPr>
        <w:tc>
          <w:tcPr>
            <w:tcW w:w="3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91CA2" w14:textId="3B58C0A7" w:rsidR="00483AFD" w:rsidRPr="006A6AE7" w:rsidRDefault="00357288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7.- </w:t>
            </w:r>
            <w:r w:rsidR="00483AFD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0D1" w14:textId="3877EE15" w:rsidR="00483AFD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                      </w:t>
            </w:r>
            <w:r w:rsidR="00483AFD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33EC3" w:rsidRPr="006A6AE7" w14:paraId="3058677F" w14:textId="77777777" w:rsidTr="006A6AE7">
        <w:trPr>
          <w:trHeight w:val="300"/>
        </w:trPr>
        <w:tc>
          <w:tcPr>
            <w:tcW w:w="3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30D6" w14:textId="4A07BB8F" w:rsidR="00A33EC3" w:rsidRPr="006A6AE7" w:rsidRDefault="00357288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7.1.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E35" w14:textId="6AEF2FF9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182B3DB3" w14:textId="77777777" w:rsidTr="006A6AE7">
        <w:trPr>
          <w:trHeight w:val="300"/>
        </w:trPr>
        <w:tc>
          <w:tcPr>
            <w:tcW w:w="3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750B9" w14:textId="50C04171" w:rsidR="00A33EC3" w:rsidRPr="006A6AE7" w:rsidRDefault="00357288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7.2.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Ingresos de operación de entidades paraestatales empresariales 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9E07" w14:textId="0D624376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290AE1C6" w14:textId="77777777" w:rsidTr="006A6AE7">
        <w:trPr>
          <w:trHeight w:val="510"/>
        </w:trPr>
        <w:tc>
          <w:tcPr>
            <w:tcW w:w="3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AB69F" w14:textId="509D51C5" w:rsidR="00A33EC3" w:rsidRPr="006A6AE7" w:rsidRDefault="00357288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7.3.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CD40" w14:textId="01504207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</w:tbl>
    <w:p w14:paraId="21843462" w14:textId="77777777" w:rsidR="00483AFD" w:rsidRPr="006A6AE7" w:rsidRDefault="00483AFD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2086"/>
      </w:tblGrid>
      <w:tr w:rsidR="00A33EC3" w:rsidRPr="006A6AE7" w14:paraId="1D0F4A85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67DA6A11" w14:textId="593B53F1" w:rsidR="00A33EC3" w:rsidRPr="006A6AE7" w:rsidRDefault="007F126C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.-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4123FF8B" w14:textId="40BB2663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44C67FFA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6EAA8DAE" w14:textId="7499285E" w:rsidR="00A33EC3" w:rsidRPr="006A6AE7" w:rsidRDefault="007F126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200A4359" w14:textId="65A3B6FE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044E2BFF" w14:textId="77777777" w:rsidTr="006A6AE7">
        <w:trPr>
          <w:trHeight w:val="480"/>
        </w:trPr>
        <w:tc>
          <w:tcPr>
            <w:tcW w:w="3854" w:type="pct"/>
            <w:shd w:val="clear" w:color="auto" w:fill="auto"/>
            <w:vAlign w:val="center"/>
            <w:hideMark/>
          </w:tcPr>
          <w:p w14:paraId="0E288113" w14:textId="0677E92C" w:rsidR="00A33EC3" w:rsidRPr="006A6AE7" w:rsidRDefault="00A33EC3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6A6AE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35728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.1.1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Las recibidas por conceptos diversos a participaciones, aportaciones o aprovechamientos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42EC74EB" w14:textId="02F73266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531DECB7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45FA9A32" w14:textId="6D56828E" w:rsidR="00A33EC3" w:rsidRPr="006A6AE7" w:rsidRDefault="007F126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39FA51B9" w14:textId="3B301E0D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2CC7C786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3E0EFF66" w14:textId="1C562407" w:rsidR="00A33EC3" w:rsidRPr="006A6AE7" w:rsidRDefault="007F126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6068BA81" w14:textId="00B58723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351D2192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073E1F4C" w14:textId="2FBF4FFD" w:rsidR="00A33EC3" w:rsidRPr="006A6AE7" w:rsidRDefault="007F126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9.4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75436240" w14:textId="67F6241E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1411D1C6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399D9C4E" w14:textId="62B79065" w:rsidR="00A33EC3" w:rsidRPr="006A6AE7" w:rsidRDefault="007F126C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6E823400" w14:textId="3A730847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 0.00</w:t>
            </w:r>
          </w:p>
        </w:tc>
      </w:tr>
      <w:tr w:rsidR="00A33EC3" w:rsidRPr="006A6AE7" w14:paraId="7E9CA89F" w14:textId="77777777" w:rsidTr="006A6AE7">
        <w:trPr>
          <w:trHeight w:val="300"/>
        </w:trPr>
        <w:tc>
          <w:tcPr>
            <w:tcW w:w="3854" w:type="pct"/>
            <w:shd w:val="clear" w:color="auto" w:fill="auto"/>
            <w:vAlign w:val="center"/>
            <w:hideMark/>
          </w:tcPr>
          <w:p w14:paraId="0AA95075" w14:textId="06A4F1CE" w:rsidR="00A33EC3" w:rsidRPr="006A6AE7" w:rsidRDefault="007F126C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.3.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1C803C79" w14:textId="2AA1E449" w:rsidR="00A33EC3" w:rsidRPr="006A6AE7" w:rsidRDefault="00A33EC3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         </w:t>
            </w:r>
            <w:r w:rsidR="003D7106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15,000,000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A33EC3" w:rsidRPr="006A6AE7" w14:paraId="2C7BEDFA" w14:textId="77777777" w:rsidTr="006A6AE7">
        <w:trPr>
          <w:trHeight w:val="480"/>
        </w:trPr>
        <w:tc>
          <w:tcPr>
            <w:tcW w:w="3854" w:type="pct"/>
            <w:shd w:val="clear" w:color="auto" w:fill="auto"/>
            <w:vAlign w:val="center"/>
            <w:hideMark/>
          </w:tcPr>
          <w:p w14:paraId="5AFDE494" w14:textId="2E9788D7" w:rsidR="00A33EC3" w:rsidRPr="006A6AE7" w:rsidRDefault="00A33EC3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7F126C" w:rsidRPr="006A6A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5728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.3.1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Con la Federación o el Estado: Hábitat, Tu Casa, 3x1 migrantes, Rescate de Espacios Públicos, Subsemun, entre otros.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14:paraId="5936F5AE" w14:textId="06FDE833" w:rsidR="00A33EC3" w:rsidRPr="006A6AE7" w:rsidRDefault="00A33EC3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15,00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3248E996" w14:textId="77777777" w:rsidR="00E1607D" w:rsidRPr="006A6AE7" w:rsidRDefault="00E1607D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6"/>
        <w:gridCol w:w="2076"/>
      </w:tblGrid>
      <w:tr w:rsidR="00A33EC3" w:rsidRPr="006A6AE7" w14:paraId="47C80AF1" w14:textId="77777777" w:rsidTr="004A4CD7">
        <w:trPr>
          <w:trHeight w:val="300"/>
          <w:jc w:val="center"/>
        </w:trPr>
        <w:tc>
          <w:tcPr>
            <w:tcW w:w="3872" w:type="pct"/>
            <w:shd w:val="clear" w:color="auto" w:fill="auto"/>
            <w:vAlign w:val="center"/>
            <w:hideMark/>
          </w:tcPr>
          <w:p w14:paraId="304EA431" w14:textId="10848B30" w:rsidR="00A33EC3" w:rsidRPr="006A6AE7" w:rsidRDefault="00357288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5AA6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0.-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53FDB9A6" w14:textId="73E4A08E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6A6AE7" w14:paraId="0F010A8D" w14:textId="77777777" w:rsidTr="004A4CD7">
        <w:trPr>
          <w:trHeight w:val="300"/>
          <w:jc w:val="center"/>
        </w:trPr>
        <w:tc>
          <w:tcPr>
            <w:tcW w:w="3872" w:type="pct"/>
            <w:shd w:val="clear" w:color="auto" w:fill="auto"/>
            <w:vAlign w:val="center"/>
            <w:hideMark/>
          </w:tcPr>
          <w:p w14:paraId="6058A022" w14:textId="79911363" w:rsidR="00A33EC3" w:rsidRPr="006A6AE7" w:rsidRDefault="00B95AA6" w:rsidP="002A0E38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0.1.</w:t>
            </w:r>
            <w:r w:rsidR="00357288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3EC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304175C" w14:textId="3827695A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6A6AE7" w14:paraId="39F2EC2A" w14:textId="77777777" w:rsidTr="004A4CD7">
        <w:trPr>
          <w:trHeight w:val="300"/>
          <w:jc w:val="center"/>
        </w:trPr>
        <w:tc>
          <w:tcPr>
            <w:tcW w:w="3872" w:type="pct"/>
            <w:shd w:val="clear" w:color="auto" w:fill="auto"/>
            <w:vAlign w:val="center"/>
            <w:hideMark/>
          </w:tcPr>
          <w:p w14:paraId="35FE8CCE" w14:textId="513D4F8A" w:rsidR="00A33EC3" w:rsidRPr="006A6AE7" w:rsidRDefault="00A33EC3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B95AA6" w:rsidRPr="006A6AE7">
              <w:rPr>
                <w:rFonts w:ascii="Arial" w:hAnsi="Arial" w:cs="Arial"/>
                <w:color w:val="000000"/>
                <w:sz w:val="20"/>
                <w:szCs w:val="20"/>
              </w:rPr>
              <w:t>0.1.1.</w:t>
            </w:r>
            <w:r w:rsidR="0035728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Empréstitos o anticipos del Gobierno del Estado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016C7C8D" w14:textId="5B01752A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6A6AE7" w14:paraId="49543255" w14:textId="77777777" w:rsidTr="004A4CD7">
        <w:trPr>
          <w:trHeight w:val="300"/>
          <w:jc w:val="center"/>
        </w:trPr>
        <w:tc>
          <w:tcPr>
            <w:tcW w:w="3872" w:type="pct"/>
            <w:shd w:val="clear" w:color="auto" w:fill="auto"/>
            <w:vAlign w:val="center"/>
            <w:hideMark/>
          </w:tcPr>
          <w:p w14:paraId="375AD0EA" w14:textId="157F1D9B" w:rsidR="00A33EC3" w:rsidRPr="006A6AE7" w:rsidRDefault="00A33EC3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B95AA6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0.1.2.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Empréstitos o financiamientos de Banca de Desarrollo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320D7527" w14:textId="61F8B36F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0.00</w:t>
            </w:r>
          </w:p>
        </w:tc>
      </w:tr>
      <w:tr w:rsidR="00A33EC3" w:rsidRPr="006A6AE7" w14:paraId="11A2F8D1" w14:textId="77777777" w:rsidTr="004A4CD7">
        <w:trPr>
          <w:trHeight w:val="300"/>
          <w:jc w:val="center"/>
        </w:trPr>
        <w:tc>
          <w:tcPr>
            <w:tcW w:w="3872" w:type="pct"/>
            <w:shd w:val="clear" w:color="auto" w:fill="auto"/>
            <w:vAlign w:val="center"/>
            <w:hideMark/>
          </w:tcPr>
          <w:p w14:paraId="3E1BC690" w14:textId="2247E37B" w:rsidR="00A33EC3" w:rsidRPr="006A6AE7" w:rsidRDefault="00A33EC3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r w:rsidR="00B95AA6" w:rsidRPr="006A6AE7">
              <w:rPr>
                <w:rFonts w:ascii="Arial" w:hAnsi="Arial" w:cs="Arial"/>
                <w:color w:val="000000"/>
                <w:sz w:val="20"/>
                <w:szCs w:val="20"/>
              </w:rPr>
              <w:t>0.1.3.</w:t>
            </w:r>
            <w:r w:rsidR="0035728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Empréstitos o financiamientos de Banca Comercial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A9D5A6E" w14:textId="1D0887BC" w:rsidR="00A33EC3" w:rsidRPr="006A6AE7" w:rsidRDefault="00A33EC3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                        0.00</w:t>
            </w:r>
          </w:p>
        </w:tc>
      </w:tr>
    </w:tbl>
    <w:p w14:paraId="34302F03" w14:textId="77777777" w:rsidR="00D62C65" w:rsidRPr="006A6AE7" w:rsidRDefault="00D62C65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836" w:type="pct"/>
        <w:jc w:val="center"/>
        <w:tblLook w:val="04A0" w:firstRow="1" w:lastRow="0" w:firstColumn="1" w:lastColumn="0" w:noHBand="0" w:noVBand="1"/>
      </w:tblPr>
      <w:tblGrid>
        <w:gridCol w:w="6952"/>
        <w:gridCol w:w="2079"/>
      </w:tblGrid>
      <w:tr w:rsidR="00AD5927" w:rsidRPr="006A6AE7" w14:paraId="0908E644" w14:textId="77777777" w:rsidTr="006A6AE7">
        <w:trPr>
          <w:jc w:val="center"/>
        </w:trPr>
        <w:tc>
          <w:tcPr>
            <w:tcW w:w="3849" w:type="pct"/>
          </w:tcPr>
          <w:p w14:paraId="37884BB3" w14:textId="1073680B" w:rsidR="00AD5927" w:rsidRPr="006A6AE7" w:rsidRDefault="00AD5927" w:rsidP="006A6A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TOTAL DE INGRESOS QUE EL MUNICIPIO DE </w:t>
            </w:r>
            <w:r w:rsidR="000A65BA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TZUCACAB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YUCATÁN PERCIBIRÁ DURANTE EL EJERCICIO FISCAL 20</w:t>
            </w:r>
            <w:r w:rsidR="00445FB0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211314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ASCENDERÁ A:</w:t>
            </w:r>
          </w:p>
        </w:tc>
        <w:tc>
          <w:tcPr>
            <w:tcW w:w="1151" w:type="pct"/>
          </w:tcPr>
          <w:p w14:paraId="02CCE20E" w14:textId="69F74D48" w:rsidR="00AD5927" w:rsidRPr="006A6AE7" w:rsidRDefault="00211314" w:rsidP="00D70370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$ 10</w:t>
            </w:r>
            <w:r w:rsidR="00D703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D703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D703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527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.20</w:t>
            </w:r>
          </w:p>
        </w:tc>
      </w:tr>
    </w:tbl>
    <w:p w14:paraId="42A30C0B" w14:textId="718E0C6C" w:rsidR="00526B3B" w:rsidRDefault="00526B3B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767481" w14:textId="17FEFDF2" w:rsidR="00D62C6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T</w:t>
      </w:r>
      <w:r w:rsidR="004852C7" w:rsidRPr="006A6AE7">
        <w:rPr>
          <w:rFonts w:ascii="Arial" w:hAnsi="Arial" w:cs="Arial"/>
          <w:b/>
          <w:sz w:val="20"/>
          <w:szCs w:val="20"/>
        </w:rPr>
        <w:t>ÍT</w:t>
      </w:r>
      <w:r w:rsidRPr="006A6AE7">
        <w:rPr>
          <w:rFonts w:ascii="Arial" w:hAnsi="Arial" w:cs="Arial"/>
          <w:b/>
          <w:sz w:val="20"/>
          <w:szCs w:val="20"/>
        </w:rPr>
        <w:t>ULO SEGUNDO</w:t>
      </w:r>
    </w:p>
    <w:p w14:paraId="1C60535F" w14:textId="00E03A64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IMPUESTOS</w:t>
      </w:r>
    </w:p>
    <w:p w14:paraId="4BE3E024" w14:textId="77777777" w:rsidR="00DC2A1D" w:rsidRPr="006A6AE7" w:rsidRDefault="00DC2A1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6B17E3" w14:textId="77777777" w:rsidR="00D62C6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</w:t>
      </w:r>
    </w:p>
    <w:p w14:paraId="45803808" w14:textId="3C460ABA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Impuesto Predial</w:t>
      </w:r>
    </w:p>
    <w:p w14:paraId="661650D8" w14:textId="77777777" w:rsidR="002D79AD" w:rsidRPr="006A6AE7" w:rsidRDefault="002D79A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BB6780" w14:textId="77777777" w:rsidR="00B27F39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13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="00B27F39" w:rsidRPr="006A6AE7">
        <w:rPr>
          <w:rFonts w:ascii="Arial" w:hAnsi="Arial" w:cs="Arial"/>
          <w:sz w:val="20"/>
          <w:szCs w:val="20"/>
        </w:rPr>
        <w:t>Para el cálculo de</w:t>
      </w:r>
      <w:r w:rsidRPr="006A6AE7">
        <w:rPr>
          <w:rFonts w:ascii="Arial" w:hAnsi="Arial" w:cs="Arial"/>
          <w:sz w:val="20"/>
          <w:szCs w:val="20"/>
        </w:rPr>
        <w:t>l Impuesto Predial se</w:t>
      </w:r>
      <w:r w:rsidR="00B27F39" w:rsidRPr="006A6AE7">
        <w:rPr>
          <w:rFonts w:ascii="Arial" w:hAnsi="Arial" w:cs="Arial"/>
          <w:sz w:val="20"/>
          <w:szCs w:val="20"/>
        </w:rPr>
        <w:t xml:space="preserve"> determinará el valor por M2 unitario del terreno correspondiente a su ubicación según su sección y Manzana (tabla A); se determinará su clasificación del tipo de construcción de acuerdo a los materiales de las construcciones (tabla B). Al sumarse ambos puntos anteriores se obtiene el valor catastral del inmueble o terreno.</w:t>
      </w:r>
    </w:p>
    <w:p w14:paraId="2B52967A" w14:textId="52543D2A" w:rsidR="00B27F39" w:rsidRDefault="00B27F39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 </w:t>
      </w:r>
    </w:p>
    <w:p w14:paraId="727169CB" w14:textId="77777777" w:rsidR="006F034C" w:rsidRPr="006A6AE7" w:rsidRDefault="006F034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2F25934" w14:textId="68240F3E" w:rsidR="00684255" w:rsidRPr="006A6AE7" w:rsidRDefault="00B27F39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Para la tarifa del impuesto predial (C) se utilizará el Factor 0.00025 del valor catastral actualizado. En donde C=(Tabla A + Tabla B)*(0.00025).</w:t>
      </w:r>
    </w:p>
    <w:p w14:paraId="4A69B76E" w14:textId="77777777" w:rsidR="00B64BA1" w:rsidRPr="006A6AE7" w:rsidRDefault="00B64BA1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870EE" w14:textId="4EB9868B" w:rsidR="009B769B" w:rsidRPr="006A6AE7" w:rsidRDefault="00EB0236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En caso de predios cuyo valor catastral sea igual o menor a $ 200,000.00 el contribuyente pagará como cuota fija para el impuesto predial la cantidad de $ 50.00</w:t>
      </w:r>
    </w:p>
    <w:p w14:paraId="5860C971" w14:textId="77777777" w:rsidR="00E1607D" w:rsidRPr="006A6AE7" w:rsidRDefault="00E1607D" w:rsidP="002A0E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FBE031" w14:textId="1543EAF5" w:rsidR="002D3001" w:rsidRPr="006A6AE7" w:rsidRDefault="002D3001" w:rsidP="002A0E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TABLA DE VALORES UNITARIOS DE TERRENO</w:t>
      </w:r>
    </w:p>
    <w:p w14:paraId="496CF257" w14:textId="6CBC337B" w:rsidR="000F0DFB" w:rsidRPr="006A6AE7" w:rsidRDefault="000F0DFB" w:rsidP="002A0E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34"/>
        <w:gridCol w:w="2524"/>
        <w:gridCol w:w="2121"/>
      </w:tblGrid>
      <w:tr w:rsidR="00E7166B" w:rsidRPr="006A6AE7" w14:paraId="6E231B48" w14:textId="77777777" w:rsidTr="006A6AE7">
        <w:trPr>
          <w:trHeight w:val="20"/>
          <w:jc w:val="center"/>
        </w:trPr>
        <w:tc>
          <w:tcPr>
            <w:tcW w:w="7339" w:type="dxa"/>
            <w:gridSpan w:val="4"/>
            <w:shd w:val="clear" w:color="auto" w:fill="auto"/>
            <w:noWrap/>
            <w:vAlign w:val="bottom"/>
            <w:hideMark/>
          </w:tcPr>
          <w:p w14:paraId="5D966810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TERENO (TABLA A)</w:t>
            </w:r>
          </w:p>
        </w:tc>
      </w:tr>
      <w:tr w:rsidR="00E7166B" w:rsidRPr="006A6AE7" w14:paraId="40933390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3DA8175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0A5395A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14:paraId="5D95EEFC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BFE29B7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6A6AE7" w14:paraId="191DC75F" w14:textId="77777777" w:rsidTr="006A6AE7">
        <w:trPr>
          <w:trHeight w:val="20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6A2DEC3C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ECC9A3A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0A459A82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B453562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6A6AE7" w14:paraId="3008A475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26764807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2B5F715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39D49F7F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3,4,5, 11,12,13,14,15, 21,22,23,24,25 31,32,33, 41,42,43,44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CF78DD3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6A6AE7" w14:paraId="23E354EF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5699D6F2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6D7F5D3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05FE9FC9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444865D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6A6AE7" w14:paraId="20983273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33E22AC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1C5161F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60EE83D8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944D47B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6A6AE7" w14:paraId="009E419F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9D42F5C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C299E23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14:paraId="53A463A7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48FEDAF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6A6AE7" w14:paraId="23962AEF" w14:textId="77777777" w:rsidTr="006A6AE7">
        <w:trPr>
          <w:trHeight w:val="20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52482B94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5BCBD29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24B19E85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1,2, 11,12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D1B18E0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6A6AE7" w14:paraId="18BDDE4A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52F9D955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61368CB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41A8288F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3,4,5, 13,14,15, 27,28,29, 30,31,32,33,34, 46,47,48,49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B28D69B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6A6AE7" w14:paraId="7E969865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4705789A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7F07CDE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1FF33115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FAEC3B3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6A6AE7" w14:paraId="022917CA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26149E2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195C5239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05CB1693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5B2DABEA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6A6AE7" w14:paraId="23D107EF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7D824372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9626CEC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14:paraId="1FF9518F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ABA9ACA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6A6AE7" w14:paraId="2AC45A61" w14:textId="77777777" w:rsidTr="006A6AE7">
        <w:trPr>
          <w:trHeight w:val="20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252A196B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B1DDD2F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23BB4093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1,2,3, 11,12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1A8FB7A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6A6AE7" w14:paraId="7CB5599A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49CBF3A9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04F6B9E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71E06257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4,5,6, 13,14,15, 21,22,23,24,25, 31,32,33,34,35,  41,42,43,44,45,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8298A8F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6A6AE7" w14:paraId="2C9B69A1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543B57FD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3AB663F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617E307D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1170EB1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6A6AE7" w14:paraId="09CD1EF6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1300A58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0B09CF67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12665872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B5BBF76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7166B" w:rsidRPr="006A6AE7" w14:paraId="0F0CB2F3" w14:textId="77777777" w:rsidTr="006A6AE7">
        <w:trPr>
          <w:trHeight w:val="20"/>
          <w:jc w:val="center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D29780B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SECCION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5AEF0C12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14:paraId="1FAEF2B8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MANZANA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15A25111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6A6AE7" w14:paraId="0B38CDA5" w14:textId="77777777" w:rsidTr="006A6AE7">
        <w:trPr>
          <w:trHeight w:val="20"/>
          <w:jc w:val="center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7539C979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4F325D0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3EFE63F8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1,2, 11,12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04DFEE7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220.00 </w:t>
            </w:r>
          </w:p>
        </w:tc>
      </w:tr>
      <w:tr w:rsidR="00E7166B" w:rsidRPr="006A6AE7" w14:paraId="1CC981C6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1D35F1BC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9877504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2524" w:type="dxa"/>
            <w:shd w:val="clear" w:color="auto" w:fill="auto"/>
            <w:vAlign w:val="bottom"/>
            <w:hideMark/>
          </w:tcPr>
          <w:p w14:paraId="1CA0EB61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3,4,5, 13,14,15, 27,28,29, 30,31,32,33,34, 46,47,48,49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472A24E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100.00 </w:t>
            </w:r>
          </w:p>
        </w:tc>
      </w:tr>
      <w:tr w:rsidR="00E7166B" w:rsidRPr="006A6AE7" w14:paraId="22BDFAB6" w14:textId="77777777" w:rsidTr="006A6AE7">
        <w:trPr>
          <w:trHeight w:val="20"/>
          <w:jc w:val="center"/>
        </w:trPr>
        <w:tc>
          <w:tcPr>
            <w:tcW w:w="1160" w:type="dxa"/>
            <w:vMerge/>
            <w:vAlign w:val="center"/>
            <w:hideMark/>
          </w:tcPr>
          <w:p w14:paraId="798450EF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6421D004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2524" w:type="dxa"/>
            <w:shd w:val="clear" w:color="auto" w:fill="auto"/>
            <w:noWrap/>
            <w:vAlign w:val="bottom"/>
            <w:hideMark/>
          </w:tcPr>
          <w:p w14:paraId="00361893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RESTO DE SECCION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36598131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  <w:tr w:rsidR="00E7166B" w:rsidRPr="006A6AE7" w14:paraId="0803B9F4" w14:textId="77777777" w:rsidTr="006A6AE7">
        <w:trPr>
          <w:trHeight w:val="20"/>
          <w:jc w:val="center"/>
        </w:trPr>
        <w:tc>
          <w:tcPr>
            <w:tcW w:w="5218" w:type="dxa"/>
            <w:gridSpan w:val="3"/>
            <w:shd w:val="clear" w:color="auto" w:fill="auto"/>
            <w:noWrap/>
            <w:vAlign w:val="center"/>
            <w:hideMark/>
          </w:tcPr>
          <w:p w14:paraId="6D47EC09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TODAS LAS COMISARIAS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B36FFE4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55.00 </w:t>
            </w:r>
          </w:p>
        </w:tc>
      </w:tr>
    </w:tbl>
    <w:p w14:paraId="32BCB6DA" w14:textId="48411FDA" w:rsidR="00E1607D" w:rsidRPr="006A6AE7" w:rsidRDefault="00E1607D" w:rsidP="002A0E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19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2272"/>
      </w:tblGrid>
      <w:tr w:rsidR="009B769B" w:rsidRPr="006A6AE7" w14:paraId="32A86A2D" w14:textId="77777777" w:rsidTr="00E7166B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B5FBB7C" w14:textId="77777777" w:rsidR="009B769B" w:rsidRPr="006A6AE7" w:rsidRDefault="009B769B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TABLA DE VALORES POR METRO CUADRADO DE TERRENO EN PREDIOS URBANOS, DE ACUERDO CON LA COLONIA O CALLE TRAMO</w:t>
            </w:r>
          </w:p>
        </w:tc>
      </w:tr>
      <w:tr w:rsidR="009B769B" w:rsidRPr="006A6AE7" w14:paraId="7FCCCA4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1FE09EE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SECCIÓN 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9CFB12D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6A6AE7" w14:paraId="1F7397C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795987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29 A LA CALLE 31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06C8D40" w14:textId="213F6965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708A149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093A596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26 A LA CALLE 30 29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B44269D" w14:textId="19074B00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1A800EC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C442670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23 A LA CALLE 27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D838B33" w14:textId="1A7EB757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12414D7B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DC2B2D1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26 A LA CALLE 30 23 29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152D84F" w14:textId="7B418AAE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54D34A6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46280B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23 A LA CALLE 31 20 26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47B2F53" w14:textId="3A48579B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7A60CA46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48DA6E05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20 A LA CALLE 24 23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EBB816A" w14:textId="62EA553D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2BE436B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3CC88D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CE6C36F" w14:textId="1CD76A28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30F29E7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D12F512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SECCIÓN 2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B50AC67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6A6AE7" w14:paraId="76025CDA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6B549A3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31 A LA CALLE 35 26 30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3D6E454" w14:textId="7938A366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3B1DFB8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3B11E71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26 A LA CALLE 30 31 35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CE9A9A5" w14:textId="7DD1AC0E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4EFEEF0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8483D8C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37 A LA CALLE 41 26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66DD7DC" w14:textId="19E61065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35CA997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52402A2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26 A LA CALLE 30 35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7185D1B2" w14:textId="7BF352C5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3160EFB4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86F4C1E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31 A LA CALLE 41 20 26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0C7F078" w14:textId="5D56F614" w:rsidR="009B769B" w:rsidRPr="006A6AE7" w:rsidRDefault="009B769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7166B"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B5B340B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ED8AA7F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20 A LA CALLE 24 31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911CFBD" w14:textId="1D9C347E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2F2C637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44E84E2E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F0C1FCB" w14:textId="5B864667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47D40229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4F1D42E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SECCIÓN 3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C65C8C5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6A6AE7" w14:paraId="76F4B26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B63BB82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31 A LA CALLE 35 30 43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C1D312F" w14:textId="7AE81CDE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6EA9677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46E4EC7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30 A LA CALLE 34 31 35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36D0E4E9" w14:textId="2FBFD4B7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650AA0B2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09B0235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31 A LA CALLE 41 34 40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5B0A730" w14:textId="2D446A4A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8750898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63C3B8B5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36 A LA CALLE 40 31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6691F51B" w14:textId="5AA0F539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D8358B3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CD76565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37 A LA CALLE 41 30 34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3E5993AE" w14:textId="500F6772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629A746D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2EE8061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30 A LA CALLE 34 35 41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2BFC94E" w14:textId="5E2324F3" w:rsidR="009B769B" w:rsidRPr="006A6AE7" w:rsidRDefault="003D7106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$150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46295386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A716831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RESTO DE LA SECCIÓN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4BB6FD89" w14:textId="01B46623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4E52D8C7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3A7624F4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SECCIÓN 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61748658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69B" w:rsidRPr="006A6AE7" w14:paraId="5C2B63DC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B5318F7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29 A LA CALLE 31 30 34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DF1B14C" w14:textId="09D6DF9F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5746F6D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7A2D20E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30 A LA CALLE 34 29 31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0C61227B" w14:textId="69E80E50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$22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3916DE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5EE3588D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23 A LA CALLE 31 34 40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2C8FCA7" w14:textId="36206CF2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4A99DDFE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7D332670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page781"/>
            <w:bookmarkEnd w:id="1"/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36 A LA CALLE 40 23 21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E5694DE" w14:textId="4CE027E6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474483E0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0BE62ED8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23 A LA CALLE 27 30 24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89FD895" w14:textId="649078D3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6AF3AD2F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A84079C" w14:textId="77777777" w:rsidR="009B769B" w:rsidRPr="006A6AE7" w:rsidRDefault="009B769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DE LA CALLE 30 A LA CALLE 34 23 29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2624C058" w14:textId="28FC1ABE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$10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00573731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147CD47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RESTO DE LA SECCION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5A9AD12B" w14:textId="41AE08E0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9B769B" w:rsidRPr="006A6AE7" w14:paraId="552E40D8" w14:textId="77777777" w:rsidTr="00E7166B">
        <w:trPr>
          <w:jc w:val="center"/>
        </w:trPr>
        <w:tc>
          <w:tcPr>
            <w:tcW w:w="3518" w:type="pct"/>
            <w:shd w:val="clear" w:color="auto" w:fill="auto"/>
            <w:vAlign w:val="bottom"/>
          </w:tcPr>
          <w:p w14:paraId="2CECFABD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TODAS LAS COMISARÍAS</w:t>
            </w:r>
          </w:p>
        </w:tc>
        <w:tc>
          <w:tcPr>
            <w:tcW w:w="1482" w:type="pct"/>
            <w:shd w:val="clear" w:color="auto" w:fill="auto"/>
            <w:vAlign w:val="bottom"/>
          </w:tcPr>
          <w:p w14:paraId="1A5BF763" w14:textId="56F1BCEB" w:rsidR="009B769B" w:rsidRPr="006A6AE7" w:rsidRDefault="00E7166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3D7106" w:rsidRPr="006A6AE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B769B" w:rsidRPr="006A6AE7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</w:tbl>
    <w:p w14:paraId="6C1AEF34" w14:textId="2E296884" w:rsidR="00526B3B" w:rsidRDefault="00526B3B" w:rsidP="002A0E38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4431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1775"/>
        <w:gridCol w:w="1413"/>
      </w:tblGrid>
      <w:tr w:rsidR="009B769B" w:rsidRPr="006A6AE7" w14:paraId="01E7D67A" w14:textId="77777777" w:rsidTr="00E7166B">
        <w:trPr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3EB389E" w14:textId="77777777" w:rsidR="009B769B" w:rsidRPr="006A6AE7" w:rsidRDefault="009B769B" w:rsidP="002A0E38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TABLA DE VALORES POR METRO CUADRADO DE TERRENO EN PREDIOS RÚSTICOS</w:t>
            </w:r>
          </w:p>
        </w:tc>
      </w:tr>
      <w:tr w:rsidR="009B769B" w:rsidRPr="006A6AE7" w14:paraId="5F82AF12" w14:textId="77777777" w:rsidTr="00E7166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361BA7F7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pct"/>
            <w:gridSpan w:val="2"/>
            <w:shd w:val="clear" w:color="auto" w:fill="auto"/>
            <w:vAlign w:val="bottom"/>
          </w:tcPr>
          <w:p w14:paraId="5E077790" w14:textId="77777777" w:rsidR="009B769B" w:rsidRPr="006A6AE7" w:rsidRDefault="009B769B" w:rsidP="002A0E38">
            <w:pPr>
              <w:spacing w:after="0"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b/>
                <w:sz w:val="20"/>
                <w:szCs w:val="20"/>
              </w:rPr>
              <w:t>$ POR HECTÁREA</w:t>
            </w:r>
          </w:p>
        </w:tc>
      </w:tr>
      <w:tr w:rsidR="009B769B" w:rsidRPr="006A6AE7" w14:paraId="18118EB1" w14:textId="77777777" w:rsidTr="00526B3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338324A0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BRECHA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4920D4DB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nil"/>
            </w:tcBorders>
            <w:shd w:val="clear" w:color="auto" w:fill="auto"/>
            <w:vAlign w:val="bottom"/>
          </w:tcPr>
          <w:p w14:paraId="0B92C162" w14:textId="6DEF5719" w:rsidR="009B769B" w:rsidRPr="006A6AE7" w:rsidRDefault="00E7166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$ 2</w:t>
            </w:r>
            <w:r w:rsidR="000F0DFB" w:rsidRPr="006A6AE7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6A6AE7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9B769B" w:rsidRPr="006A6AE7" w14:paraId="4A29F7FB" w14:textId="77777777" w:rsidTr="00526B3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749BD7B7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19AF8942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nil"/>
            </w:tcBorders>
            <w:shd w:val="clear" w:color="auto" w:fill="auto"/>
            <w:vAlign w:val="bottom"/>
          </w:tcPr>
          <w:p w14:paraId="7E317387" w14:textId="15D163A0" w:rsidR="009B769B" w:rsidRPr="006A6AE7" w:rsidRDefault="00E7166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$ 4</w:t>
            </w:r>
            <w:r w:rsidR="000F0DFB" w:rsidRPr="006A6AE7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6A6AE7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9B769B" w:rsidRPr="006A6AE7" w14:paraId="5D6CDC0F" w14:textId="77777777" w:rsidTr="00526B3B">
        <w:trPr>
          <w:jc w:val="center"/>
        </w:trPr>
        <w:tc>
          <w:tcPr>
            <w:tcW w:w="3030" w:type="pct"/>
            <w:shd w:val="clear" w:color="auto" w:fill="auto"/>
            <w:vAlign w:val="bottom"/>
          </w:tcPr>
          <w:p w14:paraId="471B2E6D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1097" w:type="pct"/>
            <w:tcBorders>
              <w:right w:val="nil"/>
            </w:tcBorders>
            <w:shd w:val="clear" w:color="auto" w:fill="auto"/>
            <w:vAlign w:val="bottom"/>
          </w:tcPr>
          <w:p w14:paraId="78D0E80E" w14:textId="77777777" w:rsidR="009B769B" w:rsidRPr="006A6AE7" w:rsidRDefault="009B769B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nil"/>
            </w:tcBorders>
            <w:shd w:val="clear" w:color="auto" w:fill="auto"/>
            <w:vAlign w:val="bottom"/>
          </w:tcPr>
          <w:p w14:paraId="016366D6" w14:textId="39AD4F92" w:rsidR="009B769B" w:rsidRPr="006A6AE7" w:rsidRDefault="00E7166B" w:rsidP="002A0E3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6AE7">
              <w:rPr>
                <w:rFonts w:ascii="Arial" w:eastAsia="Arial" w:hAnsi="Arial" w:cs="Arial"/>
                <w:sz w:val="20"/>
                <w:szCs w:val="20"/>
              </w:rPr>
              <w:t>$ 6</w:t>
            </w:r>
            <w:r w:rsidR="000F0DFB" w:rsidRPr="006A6AE7">
              <w:rPr>
                <w:rFonts w:ascii="Arial" w:eastAsia="Arial" w:hAnsi="Arial" w:cs="Arial"/>
                <w:sz w:val="20"/>
                <w:szCs w:val="20"/>
              </w:rPr>
              <w:t>000</w:t>
            </w:r>
            <w:r w:rsidR="009B769B" w:rsidRPr="006A6AE7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</w:tbl>
    <w:p w14:paraId="5A1E336D" w14:textId="7560DA94" w:rsidR="00526B3B" w:rsidRDefault="00526B3B" w:rsidP="004A4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3F2B2615" w14:textId="77777777" w:rsidR="001B5806" w:rsidRDefault="00526B3B" w:rsidP="004A4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br w:type="column"/>
      </w:r>
    </w:p>
    <w:p w14:paraId="53A7C3C6" w14:textId="53D84347" w:rsidR="002D3001" w:rsidRPr="006A6AE7" w:rsidRDefault="002D3001" w:rsidP="002A0E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VALORES UNITARIOS DE CONSTRUCCIÓN</w:t>
      </w:r>
    </w:p>
    <w:tbl>
      <w:tblPr>
        <w:tblW w:w="86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1843"/>
        <w:gridCol w:w="1701"/>
        <w:gridCol w:w="1559"/>
        <w:gridCol w:w="1418"/>
      </w:tblGrid>
      <w:tr w:rsidR="00E7166B" w:rsidRPr="006A6AE7" w14:paraId="14157FDA" w14:textId="77777777" w:rsidTr="006A6AE7">
        <w:trPr>
          <w:trHeight w:val="315"/>
          <w:jc w:val="center"/>
        </w:trPr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0278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UNITARIOS DE CONSTRUCCION (TABLA B)</w:t>
            </w:r>
          </w:p>
        </w:tc>
      </w:tr>
      <w:tr w:rsidR="00E7166B" w:rsidRPr="006A6AE7" w14:paraId="51239698" w14:textId="77777777" w:rsidTr="006A6AE7">
        <w:trPr>
          <w:trHeight w:val="30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1E6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 DE CONSTRUCCION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4C5" w14:textId="77777777" w:rsidR="00E7166B" w:rsidRPr="006A6AE7" w:rsidRDefault="00E7166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POR M2</w:t>
            </w:r>
          </w:p>
        </w:tc>
      </w:tr>
      <w:tr w:rsidR="00E7166B" w:rsidRPr="006A6AE7" w14:paraId="1B3E22FE" w14:textId="77777777" w:rsidTr="006A6AE7">
        <w:trPr>
          <w:trHeight w:val="30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1491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63B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CENTRO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9F6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B282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PERIFERIA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B49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COMISARIAS</w:t>
            </w:r>
          </w:p>
        </w:tc>
      </w:tr>
      <w:tr w:rsidR="00E7166B" w:rsidRPr="006A6AE7" w14:paraId="4568051A" w14:textId="77777777" w:rsidTr="006A6AE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2B16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967" w14:textId="668BF164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2,500.00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92A" w14:textId="76593374" w:rsidR="00E7166B" w:rsidRPr="006A6AE7" w:rsidRDefault="00C131A2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</w:t>
            </w:r>
            <w:r w:rsidR="00E7166B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472" w14:textId="457DBED1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1,000.00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821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1,000.00 </w:t>
            </w:r>
          </w:p>
        </w:tc>
      </w:tr>
      <w:tr w:rsidR="00E7166B" w:rsidRPr="006A6AE7" w14:paraId="7DE2D476" w14:textId="77777777" w:rsidTr="006A6AE7">
        <w:trPr>
          <w:trHeight w:val="40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8B7D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A77" w14:textId="6205DB0D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1,800.00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230" w14:textId="49CD38D2" w:rsidR="00E7166B" w:rsidRPr="006A6AE7" w:rsidRDefault="00C131A2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</w:t>
            </w:r>
            <w:r w:rsidR="00E7166B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1,500.00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81F" w14:textId="34F4D11D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500.00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18D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450.00 </w:t>
            </w:r>
          </w:p>
        </w:tc>
      </w:tr>
      <w:tr w:rsidR="00E7166B" w:rsidRPr="006A6AE7" w14:paraId="6CEC2F74" w14:textId="77777777" w:rsidTr="006A6AE7">
        <w:trPr>
          <w:trHeight w:val="6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B5B2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6D5" w14:textId="74C79033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1,000.00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9ED" w14:textId="05A0A456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500.00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CE8" w14:textId="67CF5CE4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350.00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8E1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300.00 </w:t>
            </w:r>
          </w:p>
        </w:tc>
      </w:tr>
      <w:tr w:rsidR="00E7166B" w:rsidRPr="006A6AE7" w14:paraId="2B077752" w14:textId="77777777" w:rsidTr="006A6AE7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6EAD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AE4C" w14:textId="78623748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500.00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671" w14:textId="64D6B1D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300.00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834" w14:textId="2948A6BD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200.00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3D9" w14:textId="77777777" w:rsidR="00E7166B" w:rsidRPr="006A6AE7" w:rsidRDefault="00E7166B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100.00 </w:t>
            </w:r>
          </w:p>
        </w:tc>
      </w:tr>
    </w:tbl>
    <w:p w14:paraId="2F329B6F" w14:textId="355F11A3" w:rsidR="000F0DFB" w:rsidRPr="006A6AE7" w:rsidRDefault="000F0DFB" w:rsidP="004A4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4800"/>
      </w:tblGrid>
      <w:tr w:rsidR="000F0DFB" w:rsidRPr="006A6AE7" w14:paraId="6A5CB920" w14:textId="77777777" w:rsidTr="006A6AE7">
        <w:trPr>
          <w:trHeight w:val="189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CF811" w14:textId="77777777" w:rsidR="000F0DFB" w:rsidRPr="006A6AE7" w:rsidRDefault="000F0DFB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CONSTRUCCIONES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6CDA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EBD" w14:textId="39A3FC72" w:rsidR="000F0DFB" w:rsidRPr="006A6AE7" w:rsidRDefault="000F0DFB" w:rsidP="004A4C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Mampostería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o Block; Techos de Concreto Armado; Muebles de baño completos de buena calidad ; Drenaje entubado; aplanados con estuco o moldura; lambrines de pasta; azulejos; pisos de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cerámica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Mármol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Cantera; Puertas o Ventanas de Madera,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Herrería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o Aluminio.</w:t>
            </w:r>
          </w:p>
        </w:tc>
      </w:tr>
      <w:tr w:rsidR="000F0DFB" w:rsidRPr="006A6AE7" w14:paraId="2060F1D8" w14:textId="77777777" w:rsidTr="006A6AE7">
        <w:trPr>
          <w:trHeight w:val="153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F332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E3A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HIERRO Y ROLLIZOS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6F3B" w14:textId="6F87A8C6" w:rsidR="000F0DFB" w:rsidRPr="006A6AE7" w:rsidRDefault="000F0DFB" w:rsidP="004A4C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Mampostería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o Block; Techos con vigas de madera o hierro; muebles de baño completos de mediana calidad; lambrines de pasta; azulejo o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cerámico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; pisos de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cerámica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; puertas y ventanas de madera o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herrería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F0DFB" w:rsidRPr="006A6AE7" w14:paraId="75720138" w14:textId="77777777" w:rsidTr="006A6AE7">
        <w:trPr>
          <w:trHeight w:val="115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2EA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4BA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ZINC, ASBESTO Y TEJA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F16" w14:textId="2485BD10" w:rsidR="000F0DFB" w:rsidRPr="006A6AE7" w:rsidRDefault="000F0DFB" w:rsidP="004A4C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Muros de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Mampostería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o Block; Techos de teja; paja; lamina o similar; muebles de baño completos; pisos de pasta; puertas y ventanas de madera o </w:t>
            </w:r>
            <w:r w:rsidR="00C86536" w:rsidRPr="006A6AE7">
              <w:rPr>
                <w:rFonts w:ascii="Arial" w:hAnsi="Arial" w:cs="Arial"/>
                <w:color w:val="000000"/>
                <w:sz w:val="20"/>
                <w:szCs w:val="20"/>
              </w:rPr>
              <w:t>herrería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F0DFB" w:rsidRPr="006A6AE7" w14:paraId="1D8934B4" w14:textId="77777777" w:rsidTr="006A6AE7">
        <w:trPr>
          <w:trHeight w:val="82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691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104" w14:textId="77777777" w:rsidR="000F0DFB" w:rsidRPr="006A6AE7" w:rsidRDefault="000F0DFB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CARTON Y PAJA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636" w14:textId="77777777" w:rsidR="000F0DFB" w:rsidRPr="006A6AE7" w:rsidRDefault="000F0DFB" w:rsidP="004A4C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Muros de Madera; Techos de Teja; Paja; Lamina o Similar; Pisos de Tierra; Puertas o Ventanas de madera o Herrería.</w:t>
            </w:r>
          </w:p>
        </w:tc>
      </w:tr>
      <w:tr w:rsidR="000F0DFB" w:rsidRPr="006A6AE7" w14:paraId="27202516" w14:textId="77777777" w:rsidTr="006A6AE7">
        <w:trPr>
          <w:trHeight w:val="1125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2A22" w14:textId="77777777" w:rsidR="006A6AE7" w:rsidRDefault="006A6AE7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B7A420" w14:textId="0AFC8821" w:rsidR="000F0DFB" w:rsidRPr="006A6AE7" w:rsidRDefault="000F0DFB" w:rsidP="006A6AE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Nota B: Todas las construcciones existentes (tipo </w:t>
            </w:r>
            <w:r w:rsid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y calidad). En caso de no estar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clasificadas las construcciones se propone usar un valor </w:t>
            </w:r>
            <w:r w:rsidR="00294D52" w:rsidRPr="006A6AE7">
              <w:rPr>
                <w:rFonts w:ascii="Arial" w:hAnsi="Arial" w:cs="Arial"/>
                <w:color w:val="000000"/>
                <w:sz w:val="20"/>
                <w:szCs w:val="20"/>
              </w:rPr>
              <w:t>genérico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tipo de </w:t>
            </w:r>
            <w:r w:rsidR="00294D52" w:rsidRPr="006A6AE7">
              <w:rPr>
                <w:rFonts w:ascii="Arial" w:hAnsi="Arial" w:cs="Arial"/>
                <w:color w:val="000000"/>
                <w:sz w:val="20"/>
                <w:szCs w:val="20"/>
              </w:rPr>
              <w:t>construcción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concreto de zona media correspondiente a: </w:t>
            </w: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$ 2,700.00 / M2</w:t>
            </w:r>
          </w:p>
        </w:tc>
      </w:tr>
    </w:tbl>
    <w:p w14:paraId="236B31DB" w14:textId="6E2A6121" w:rsidR="006A6AE7" w:rsidRDefault="006A6AE7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D1C02" w14:textId="77777777" w:rsidR="00526B3B" w:rsidRDefault="00526B3B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51E0F7" w14:textId="0B28E216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Todo predio destinado a la producción agropecuaria 10 al millar anual sobre el valor registrado o catastral, sin que la cantidad a pagar resultante exceda a lo establecido por la legislación agraria federal para terrenos ejidales.</w:t>
      </w:r>
    </w:p>
    <w:p w14:paraId="5FE3A755" w14:textId="77777777" w:rsidR="00557A1C" w:rsidRPr="006A6AE7" w:rsidRDefault="00557A1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30406A" w14:textId="3DB5B0C3" w:rsidR="00DE23DD" w:rsidRPr="00AB3ED3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sz w:val="20"/>
          <w:szCs w:val="20"/>
        </w:rPr>
        <w:t>14</w:t>
      </w:r>
      <w:r w:rsidRPr="006A6AE7">
        <w:rPr>
          <w:rFonts w:ascii="Arial" w:hAnsi="Arial" w:cs="Arial"/>
          <w:b/>
          <w:sz w:val="20"/>
          <w:szCs w:val="20"/>
        </w:rPr>
        <w:t>.-</w:t>
      </w:r>
      <w:r w:rsidRPr="006A6AE7">
        <w:rPr>
          <w:rFonts w:ascii="Arial" w:hAnsi="Arial" w:cs="Arial"/>
          <w:sz w:val="20"/>
          <w:szCs w:val="20"/>
        </w:rPr>
        <w:t xml:space="preserve"> Para efectos de lo dispuesto en 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 xml:space="preserve">, cuando se pague el impuesto durante el primer </w:t>
      </w:r>
      <w:r w:rsidR="003E78C6" w:rsidRPr="006A6AE7">
        <w:rPr>
          <w:rFonts w:ascii="Arial" w:hAnsi="Arial" w:cs="Arial"/>
          <w:sz w:val="20"/>
          <w:szCs w:val="20"/>
        </w:rPr>
        <w:t>mes</w:t>
      </w:r>
      <w:r w:rsidR="003C5D82" w:rsidRPr="006A6AE7">
        <w:rPr>
          <w:rFonts w:ascii="Arial" w:hAnsi="Arial" w:cs="Arial"/>
          <w:sz w:val="20"/>
          <w:szCs w:val="20"/>
        </w:rPr>
        <w:t xml:space="preserve"> </w:t>
      </w:r>
      <w:r w:rsidRPr="006A6AE7">
        <w:rPr>
          <w:rFonts w:ascii="Arial" w:hAnsi="Arial" w:cs="Arial"/>
          <w:sz w:val="20"/>
          <w:szCs w:val="20"/>
        </w:rPr>
        <w:t>del año</w:t>
      </w:r>
      <w:r w:rsidR="00294D52" w:rsidRPr="006A6AE7">
        <w:rPr>
          <w:rFonts w:ascii="Arial" w:hAnsi="Arial" w:cs="Arial"/>
          <w:sz w:val="20"/>
          <w:szCs w:val="20"/>
        </w:rPr>
        <w:t xml:space="preserve"> (enero)</w:t>
      </w:r>
      <w:r w:rsidRPr="006A6AE7">
        <w:rPr>
          <w:rFonts w:ascii="Arial" w:hAnsi="Arial" w:cs="Arial"/>
          <w:sz w:val="20"/>
          <w:szCs w:val="20"/>
        </w:rPr>
        <w:t xml:space="preserve">, el contribuyente gozará de un descuento del </w:t>
      </w:r>
      <w:r w:rsidR="00294D52" w:rsidRPr="006A6AE7">
        <w:rPr>
          <w:rFonts w:ascii="Arial" w:hAnsi="Arial" w:cs="Arial"/>
          <w:sz w:val="20"/>
          <w:szCs w:val="20"/>
        </w:rPr>
        <w:t>30</w:t>
      </w:r>
      <w:r w:rsidRPr="006A6AE7">
        <w:rPr>
          <w:rFonts w:ascii="Arial" w:hAnsi="Arial" w:cs="Arial"/>
          <w:sz w:val="20"/>
          <w:szCs w:val="20"/>
        </w:rPr>
        <w:t xml:space="preserve">% </w:t>
      </w:r>
      <w:r w:rsidR="00DE23DD" w:rsidRPr="006A6AE7">
        <w:rPr>
          <w:rFonts w:ascii="Arial" w:hAnsi="Arial" w:cs="Arial"/>
          <w:sz w:val="20"/>
          <w:szCs w:val="20"/>
        </w:rPr>
        <w:t>sobre la cantidad determinada</w:t>
      </w:r>
      <w:r w:rsidR="001D7255" w:rsidRPr="006A6AE7">
        <w:rPr>
          <w:rFonts w:ascii="Arial" w:hAnsi="Arial" w:cs="Arial"/>
          <w:sz w:val="20"/>
          <w:szCs w:val="20"/>
        </w:rPr>
        <w:t>, el contribuyente gozar</w:t>
      </w:r>
      <w:r w:rsidR="003009C2" w:rsidRPr="006A6AE7">
        <w:rPr>
          <w:rFonts w:ascii="Arial" w:hAnsi="Arial" w:cs="Arial"/>
          <w:sz w:val="20"/>
          <w:szCs w:val="20"/>
        </w:rPr>
        <w:t>á</w:t>
      </w:r>
      <w:r w:rsidR="001D7255" w:rsidRPr="006A6AE7">
        <w:rPr>
          <w:rFonts w:ascii="Arial" w:hAnsi="Arial" w:cs="Arial"/>
          <w:sz w:val="20"/>
          <w:szCs w:val="20"/>
        </w:rPr>
        <w:t xml:space="preserve"> del </w:t>
      </w:r>
      <w:r w:rsidR="00294D52" w:rsidRPr="006A6AE7">
        <w:rPr>
          <w:rFonts w:ascii="Arial" w:hAnsi="Arial" w:cs="Arial"/>
          <w:sz w:val="20"/>
          <w:szCs w:val="20"/>
        </w:rPr>
        <w:t>20</w:t>
      </w:r>
      <w:r w:rsidR="001D7255" w:rsidRPr="006A6AE7">
        <w:rPr>
          <w:rFonts w:ascii="Arial" w:hAnsi="Arial" w:cs="Arial"/>
          <w:sz w:val="20"/>
          <w:szCs w:val="20"/>
        </w:rPr>
        <w:t>% de descuento en el segundo mes del año</w:t>
      </w:r>
      <w:r w:rsidR="003C5D82" w:rsidRPr="006A6AE7">
        <w:rPr>
          <w:rFonts w:ascii="Arial" w:hAnsi="Arial" w:cs="Arial"/>
          <w:sz w:val="20"/>
          <w:szCs w:val="20"/>
        </w:rPr>
        <w:t xml:space="preserve"> </w:t>
      </w:r>
      <w:r w:rsidR="001D7255" w:rsidRPr="006A6AE7">
        <w:rPr>
          <w:rFonts w:ascii="Arial" w:hAnsi="Arial" w:cs="Arial"/>
          <w:sz w:val="20"/>
          <w:szCs w:val="20"/>
        </w:rPr>
        <w:t>(febrero)</w:t>
      </w:r>
      <w:r w:rsidR="00294D52" w:rsidRPr="006A6AE7">
        <w:rPr>
          <w:rFonts w:ascii="Arial" w:hAnsi="Arial" w:cs="Arial"/>
          <w:sz w:val="20"/>
          <w:szCs w:val="20"/>
        </w:rPr>
        <w:t>, el contribuyente gozará del 10% de descuento en el tercer mes del año (marzo) y el 20</w:t>
      </w:r>
      <w:r w:rsidR="00DE23DD" w:rsidRPr="006A6AE7">
        <w:rPr>
          <w:rFonts w:ascii="Arial" w:hAnsi="Arial" w:cs="Arial"/>
          <w:sz w:val="20"/>
          <w:szCs w:val="20"/>
        </w:rPr>
        <w:t xml:space="preserve">% </w:t>
      </w:r>
      <w:r w:rsidR="00294D52" w:rsidRPr="006A6AE7">
        <w:rPr>
          <w:rFonts w:ascii="Arial" w:hAnsi="Arial" w:cs="Arial"/>
          <w:sz w:val="20"/>
          <w:szCs w:val="20"/>
        </w:rPr>
        <w:t xml:space="preserve">en todo el año </w:t>
      </w:r>
      <w:r w:rsidR="00DE23DD" w:rsidRPr="006A6AE7">
        <w:rPr>
          <w:rFonts w:ascii="Arial" w:hAnsi="Arial" w:cs="Arial"/>
          <w:sz w:val="20"/>
          <w:szCs w:val="20"/>
        </w:rPr>
        <w:t>cuando el contribuyente cuente con más de sesenta y cinco años de edad</w:t>
      </w:r>
      <w:r w:rsidR="003572B8" w:rsidRPr="006A6AE7">
        <w:rPr>
          <w:rFonts w:ascii="Arial" w:hAnsi="Arial" w:cs="Arial"/>
          <w:sz w:val="20"/>
          <w:szCs w:val="20"/>
        </w:rPr>
        <w:t>,</w:t>
      </w:r>
      <w:r w:rsidR="00DE23DD" w:rsidRPr="006A6AE7">
        <w:rPr>
          <w:rFonts w:ascii="Arial" w:hAnsi="Arial" w:cs="Arial"/>
          <w:sz w:val="20"/>
          <w:szCs w:val="20"/>
        </w:rPr>
        <w:t xml:space="preserve"> sea jubilado</w:t>
      </w:r>
      <w:r w:rsidR="003C5D82" w:rsidRPr="006A6AE7">
        <w:rPr>
          <w:rFonts w:ascii="Arial" w:hAnsi="Arial" w:cs="Arial"/>
          <w:sz w:val="20"/>
          <w:szCs w:val="20"/>
        </w:rPr>
        <w:t xml:space="preserve"> pr</w:t>
      </w:r>
      <w:r w:rsidR="005041CC" w:rsidRPr="006A6AE7">
        <w:rPr>
          <w:rFonts w:ascii="Arial" w:hAnsi="Arial" w:cs="Arial"/>
          <w:sz w:val="20"/>
          <w:szCs w:val="20"/>
        </w:rPr>
        <w:t>esentando la tarjeta de INAPAM</w:t>
      </w:r>
      <w:r w:rsidR="006F1DD1" w:rsidRPr="006A6AE7">
        <w:rPr>
          <w:rFonts w:ascii="Arial" w:hAnsi="Arial" w:cs="Arial"/>
          <w:sz w:val="20"/>
          <w:szCs w:val="20"/>
        </w:rPr>
        <w:t xml:space="preserve"> </w:t>
      </w:r>
      <w:r w:rsidR="007606C3" w:rsidRPr="006A6AE7">
        <w:rPr>
          <w:rFonts w:ascii="Arial" w:hAnsi="Arial" w:cs="Arial"/>
          <w:sz w:val="20"/>
          <w:szCs w:val="20"/>
        </w:rPr>
        <w:t xml:space="preserve">o </w:t>
      </w:r>
      <w:r w:rsidR="00750FEF" w:rsidRPr="006A6AE7">
        <w:rPr>
          <w:rFonts w:ascii="Arial" w:hAnsi="Arial" w:cs="Arial"/>
          <w:sz w:val="20"/>
          <w:szCs w:val="20"/>
        </w:rPr>
        <w:t xml:space="preserve">en su caso sea </w:t>
      </w:r>
      <w:r w:rsidR="007606C3" w:rsidRPr="006A6AE7">
        <w:rPr>
          <w:rFonts w:ascii="Arial" w:hAnsi="Arial" w:cs="Arial"/>
          <w:sz w:val="20"/>
          <w:szCs w:val="20"/>
        </w:rPr>
        <w:t>persona con discapacidad</w:t>
      </w:r>
      <w:r w:rsidR="00E56503" w:rsidRPr="006A6AE7">
        <w:rPr>
          <w:rFonts w:ascii="Arial" w:hAnsi="Arial" w:cs="Arial"/>
          <w:sz w:val="20"/>
          <w:szCs w:val="20"/>
        </w:rPr>
        <w:t>, asimismo se exentará del pago del mismo a las mujeres contribuyentes</w:t>
      </w:r>
      <w:r w:rsidR="006F1DD1" w:rsidRPr="006A6AE7">
        <w:rPr>
          <w:rFonts w:ascii="Arial" w:hAnsi="Arial" w:cs="Arial"/>
          <w:sz w:val="20"/>
          <w:szCs w:val="20"/>
        </w:rPr>
        <w:t xml:space="preserve"> que demuestren ser propietarias o titulares del predio, </w:t>
      </w:r>
      <w:r w:rsidR="00E56503" w:rsidRPr="006A6AE7">
        <w:rPr>
          <w:rFonts w:ascii="Arial" w:hAnsi="Arial" w:cs="Arial"/>
          <w:sz w:val="20"/>
          <w:szCs w:val="20"/>
        </w:rPr>
        <w:t xml:space="preserve">que están en </w:t>
      </w:r>
      <w:r w:rsidR="006F1DD1" w:rsidRPr="006A6AE7">
        <w:rPr>
          <w:rFonts w:ascii="Arial" w:hAnsi="Arial" w:cs="Arial"/>
          <w:sz w:val="20"/>
          <w:szCs w:val="20"/>
        </w:rPr>
        <w:t xml:space="preserve">condiciones </w:t>
      </w:r>
      <w:r w:rsidR="00E56503" w:rsidRPr="006A6AE7">
        <w:rPr>
          <w:rFonts w:ascii="Arial" w:hAnsi="Arial" w:cs="Arial"/>
          <w:sz w:val="20"/>
          <w:szCs w:val="20"/>
        </w:rPr>
        <w:t>de vulnerabilidad, sean solteras, viudas, divorciadas o sean responsables de la jefatura familiar</w:t>
      </w:r>
      <w:r w:rsidR="009E5330" w:rsidRPr="006A6AE7">
        <w:rPr>
          <w:rFonts w:ascii="Arial" w:hAnsi="Arial" w:cs="Arial"/>
          <w:sz w:val="20"/>
          <w:szCs w:val="20"/>
        </w:rPr>
        <w:t xml:space="preserve">, </w:t>
      </w:r>
      <w:r w:rsidR="006F1DD1" w:rsidRPr="006A6AE7">
        <w:rPr>
          <w:rFonts w:ascii="Arial" w:hAnsi="Arial" w:cs="Arial"/>
          <w:sz w:val="20"/>
          <w:szCs w:val="20"/>
        </w:rPr>
        <w:t xml:space="preserve">acreditando su situación </w:t>
      </w:r>
      <w:r w:rsidR="009E5330" w:rsidRPr="006A6AE7">
        <w:rPr>
          <w:rFonts w:ascii="Arial" w:hAnsi="Arial" w:cs="Arial"/>
          <w:sz w:val="20"/>
          <w:szCs w:val="20"/>
        </w:rPr>
        <w:t xml:space="preserve">ante el DIF municipal </w:t>
      </w:r>
      <w:r w:rsidR="009E5330" w:rsidRPr="00AB3ED3">
        <w:rPr>
          <w:rFonts w:ascii="Arial" w:hAnsi="Arial" w:cs="Arial"/>
          <w:sz w:val="20"/>
          <w:szCs w:val="20"/>
        </w:rPr>
        <w:t>o instituciones correspondientes</w:t>
      </w:r>
      <w:r w:rsidR="006F1DD1" w:rsidRPr="00AB3ED3">
        <w:rPr>
          <w:rFonts w:ascii="Arial" w:hAnsi="Arial" w:cs="Arial"/>
          <w:sz w:val="20"/>
          <w:szCs w:val="20"/>
        </w:rPr>
        <w:t>.</w:t>
      </w:r>
    </w:p>
    <w:p w14:paraId="37C63EBA" w14:textId="77777777" w:rsidR="00557A1C" w:rsidRPr="006A6AE7" w:rsidRDefault="00557A1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2416CC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ll</w:t>
      </w:r>
    </w:p>
    <w:p w14:paraId="458B665A" w14:textId="4B6142EE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14:paraId="6D518ABC" w14:textId="77777777" w:rsidR="00557A1C" w:rsidRPr="006A6AE7" w:rsidRDefault="00557A1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FE26729" w14:textId="0CCC52D8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15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6A6AE7">
        <w:rPr>
          <w:rFonts w:ascii="Arial" w:hAnsi="Arial" w:cs="Arial"/>
          <w:sz w:val="20"/>
          <w:szCs w:val="20"/>
        </w:rPr>
        <w:t xml:space="preserve">alculará aplicando la tasa del </w:t>
      </w:r>
      <w:r w:rsidR="00880106" w:rsidRPr="006A6AE7">
        <w:rPr>
          <w:rFonts w:ascii="Arial" w:hAnsi="Arial" w:cs="Arial"/>
          <w:sz w:val="20"/>
          <w:szCs w:val="20"/>
        </w:rPr>
        <w:t>2</w:t>
      </w:r>
      <w:r w:rsidRPr="006A6AE7">
        <w:rPr>
          <w:rFonts w:ascii="Arial" w:hAnsi="Arial" w:cs="Arial"/>
          <w:sz w:val="20"/>
          <w:szCs w:val="20"/>
        </w:rPr>
        <w:t xml:space="preserve">% a la base gravable señalada </w:t>
      </w:r>
      <w:r w:rsidR="003C4120" w:rsidRPr="006A6AE7">
        <w:rPr>
          <w:rFonts w:ascii="Arial" w:hAnsi="Arial" w:cs="Arial"/>
          <w:sz w:val="20"/>
          <w:szCs w:val="20"/>
        </w:rPr>
        <w:t>en</w:t>
      </w:r>
      <w:r w:rsidRPr="006A6AE7">
        <w:rPr>
          <w:rFonts w:ascii="Arial" w:hAnsi="Arial" w:cs="Arial"/>
          <w:sz w:val="20"/>
          <w:szCs w:val="20"/>
        </w:rPr>
        <w:t xml:space="preserve"> 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.</w:t>
      </w:r>
    </w:p>
    <w:p w14:paraId="3C539868" w14:textId="77777777" w:rsidR="00AF0103" w:rsidRPr="006A6AE7" w:rsidRDefault="00AF0103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9C48E9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lll</w:t>
      </w:r>
    </w:p>
    <w:p w14:paraId="35A61B9D" w14:textId="6C444C2D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Impuesto a Espectáculos y Diversiones Públicas</w:t>
      </w:r>
    </w:p>
    <w:p w14:paraId="132B3A2F" w14:textId="77777777" w:rsidR="00557A1C" w:rsidRPr="006A6AE7" w:rsidRDefault="00557A1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438F376" w14:textId="5DFC389D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16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="007B4A34" w:rsidRPr="006A6AE7">
        <w:rPr>
          <w:rFonts w:ascii="Arial" w:hAnsi="Arial" w:cs="Arial"/>
          <w:sz w:val="20"/>
          <w:szCs w:val="20"/>
        </w:rPr>
        <w:t>La cuota del impuesto a espectáculos y diversiones públicas se calculará aplicando la tasa que para cada evento se establece a continuación:</w:t>
      </w:r>
    </w:p>
    <w:p w14:paraId="3014B8F3" w14:textId="77777777" w:rsidR="007B4A34" w:rsidRPr="006A6AE7" w:rsidRDefault="007B4A34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7401"/>
        <w:gridCol w:w="1936"/>
      </w:tblGrid>
      <w:tr w:rsidR="006F43D9" w:rsidRPr="006A6AE7" w14:paraId="424F7CFC" w14:textId="77777777" w:rsidTr="00B73392">
        <w:tc>
          <w:tcPr>
            <w:tcW w:w="3963" w:type="pct"/>
          </w:tcPr>
          <w:p w14:paraId="04B77210" w14:textId="77777777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Funciones de circo</w:t>
            </w:r>
          </w:p>
          <w:p w14:paraId="78739DD9" w14:textId="67EDE4A3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capacidad mayor o igual a 100 personas)</w:t>
            </w:r>
          </w:p>
          <w:p w14:paraId="4F940182" w14:textId="072A03B5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(Con capacidad menor a 100 personas)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14:paraId="6A6F00F8" w14:textId="77777777" w:rsidR="006F43D9" w:rsidRPr="006A6AE7" w:rsidRDefault="006F43D9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764C97" w14:textId="531B256F" w:rsidR="006F43D9" w:rsidRPr="006A6AE7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7C0AB85B" w14:textId="041C7F4C" w:rsidR="006F43D9" w:rsidRPr="006A6AE7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C86536" w:rsidRPr="006A6AE7" w14:paraId="1EA80482" w14:textId="77777777" w:rsidTr="00B73392">
        <w:tc>
          <w:tcPr>
            <w:tcW w:w="3963" w:type="pct"/>
          </w:tcPr>
          <w:p w14:paraId="6EC3D3E3" w14:textId="77777777" w:rsidR="006A6AE7" w:rsidRDefault="00C86536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la realización de espectáculos taurinos</w:t>
            </w:r>
          </w:p>
          <w:p w14:paraId="3EC880B0" w14:textId="69A49962" w:rsidR="00C86536" w:rsidRPr="006A6AE7" w:rsidRDefault="00C86536" w:rsidP="00DB15B1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capacidad mayor o igual a 100 personas)</w:t>
            </w:r>
          </w:p>
          <w:p w14:paraId="7E7AA82F" w14:textId="6A9D306C" w:rsidR="00C86536" w:rsidRPr="006A6AE7" w:rsidRDefault="00C86536" w:rsidP="00DB15B1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(Con capacidad menor a 100 personas)</w:t>
            </w:r>
          </w:p>
        </w:tc>
        <w:tc>
          <w:tcPr>
            <w:tcW w:w="1037" w:type="pct"/>
          </w:tcPr>
          <w:p w14:paraId="7F4CD179" w14:textId="77777777" w:rsidR="00C86536" w:rsidRPr="006A6AE7" w:rsidRDefault="00C86536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9496798" w14:textId="77777777" w:rsidR="00D70370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42930EB5" w14:textId="3172F165" w:rsidR="006F43D9" w:rsidRPr="006A6AE7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4DCDEB8F" w14:textId="77777777" w:rsidTr="00B73392">
        <w:tc>
          <w:tcPr>
            <w:tcW w:w="3963" w:type="pct"/>
          </w:tcPr>
          <w:p w14:paraId="71DED342" w14:textId="77777777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Luz y sonido por día</w:t>
            </w:r>
          </w:p>
          <w:p w14:paraId="0DA33F75" w14:textId="77777777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2EC19F08" w14:textId="57164D60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51626512" w14:textId="77777777" w:rsidR="006F43D9" w:rsidRPr="006A6AE7" w:rsidRDefault="006F43D9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B71A0B" w14:textId="19E5B7D2" w:rsidR="006F43D9" w:rsidRPr="006A6AE7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54FECB66" w14:textId="0381CBAA" w:rsidR="006F43D9" w:rsidRPr="006A6AE7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48E0F761" w14:textId="77777777" w:rsidTr="00B73392">
        <w:tc>
          <w:tcPr>
            <w:tcW w:w="3963" w:type="pct"/>
          </w:tcPr>
          <w:p w14:paraId="06B2A800" w14:textId="483E6CDB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Bailes populares por día</w:t>
            </w:r>
          </w:p>
          <w:p w14:paraId="73F815E8" w14:textId="77777777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6FD2AF2D" w14:textId="561EBAFB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1F7A1FBE" w14:textId="77777777" w:rsidR="006F43D9" w:rsidRPr="006A6AE7" w:rsidRDefault="006F43D9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25692E" w14:textId="0D473EB0" w:rsidR="006F43D9" w:rsidRPr="006A6AE7" w:rsidRDefault="00D70370" w:rsidP="00D703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00975693" w14:textId="5FB410A4" w:rsidR="006F43D9" w:rsidRPr="006A6AE7" w:rsidRDefault="00D70370" w:rsidP="00D703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7236684D" w14:textId="77777777" w:rsidTr="00B73392">
        <w:tc>
          <w:tcPr>
            <w:tcW w:w="3963" w:type="pct"/>
          </w:tcPr>
          <w:p w14:paraId="525F05D6" w14:textId="77777777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Bailes internacionales </w:t>
            </w:r>
          </w:p>
          <w:p w14:paraId="6B9A800A" w14:textId="77777777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797F23FF" w14:textId="37E1C6F5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508748C6" w14:textId="77777777" w:rsidR="006F43D9" w:rsidRPr="006A6AE7" w:rsidRDefault="006F43D9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3CA7BB" w14:textId="77777777" w:rsidR="00D70370" w:rsidRDefault="00D7037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  <w:r w:rsidR="006F43D9" w:rsidRPr="006A6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D94D830" w14:textId="078E50BF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0C073ABC" w14:textId="77777777" w:rsidTr="00B73392">
        <w:tc>
          <w:tcPr>
            <w:tcW w:w="3963" w:type="pct"/>
          </w:tcPr>
          <w:p w14:paraId="2C4C3B06" w14:textId="77777777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Verbenas y otros semejantes </w:t>
            </w:r>
          </w:p>
        </w:tc>
        <w:tc>
          <w:tcPr>
            <w:tcW w:w="1037" w:type="pct"/>
          </w:tcPr>
          <w:p w14:paraId="03812223" w14:textId="2669F0A8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6203650A" w14:textId="77777777" w:rsidTr="00B73392">
        <w:tc>
          <w:tcPr>
            <w:tcW w:w="3963" w:type="pct"/>
          </w:tcPr>
          <w:p w14:paraId="50F6708F" w14:textId="2EC295E8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Carreras de caballos y peleas de gallos</w:t>
            </w:r>
          </w:p>
          <w:p w14:paraId="1FB88DA9" w14:textId="77777777" w:rsidR="006F43D9" w:rsidRPr="006A6AE7" w:rsidRDefault="006F43D9" w:rsidP="00DB15B1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eastAsia="es-ES"/>
              </w:rPr>
              <w:t>TIPO A (Con venta de alcohol)</w:t>
            </w:r>
          </w:p>
          <w:p w14:paraId="102D34BB" w14:textId="061F4CC3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eastAsia="es-ES"/>
              </w:rPr>
              <w:t>TIPO B (Sin venta de alcohol)</w:t>
            </w:r>
          </w:p>
        </w:tc>
        <w:tc>
          <w:tcPr>
            <w:tcW w:w="1037" w:type="pct"/>
          </w:tcPr>
          <w:p w14:paraId="1ADA3B07" w14:textId="77777777" w:rsidR="006F43D9" w:rsidRPr="006A6AE7" w:rsidRDefault="006F43D9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14C952B" w14:textId="5AA2350F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8%8%</w:t>
            </w:r>
          </w:p>
        </w:tc>
      </w:tr>
      <w:tr w:rsidR="006F43D9" w:rsidRPr="006A6AE7" w14:paraId="13B985D5" w14:textId="77777777" w:rsidTr="00B73392">
        <w:tc>
          <w:tcPr>
            <w:tcW w:w="3963" w:type="pct"/>
          </w:tcPr>
          <w:p w14:paraId="37482958" w14:textId="77777777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Eventos culturales </w:t>
            </w:r>
          </w:p>
        </w:tc>
        <w:tc>
          <w:tcPr>
            <w:tcW w:w="1037" w:type="pct"/>
          </w:tcPr>
          <w:p w14:paraId="6666E058" w14:textId="61B1FA9B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4E90307A" w14:textId="77777777" w:rsidTr="00B73392">
        <w:tc>
          <w:tcPr>
            <w:tcW w:w="3963" w:type="pct"/>
          </w:tcPr>
          <w:p w14:paraId="193E589E" w14:textId="77777777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Eventos sociales</w:t>
            </w:r>
          </w:p>
          <w:p w14:paraId="75CAF553" w14:textId="77777777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4F500B81" w14:textId="2F79FC25" w:rsidR="006F43D9" w:rsidRPr="006A6AE7" w:rsidRDefault="006F43D9" w:rsidP="00DB15B1">
            <w:pPr>
              <w:pStyle w:val="Prrafodelist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62A8A91D" w14:textId="77777777" w:rsidR="006F43D9" w:rsidRPr="006A6AE7" w:rsidRDefault="006F43D9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BC5EAA" w14:textId="77777777" w:rsidR="004A1484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4CD62682" w14:textId="4A889133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7BC24739" w14:textId="77777777" w:rsidTr="00B73392">
        <w:tc>
          <w:tcPr>
            <w:tcW w:w="3963" w:type="pct"/>
          </w:tcPr>
          <w:p w14:paraId="0CA09DB4" w14:textId="7B116730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Juegos mecánicos grandes (1 juego) por día</w:t>
            </w:r>
          </w:p>
        </w:tc>
        <w:tc>
          <w:tcPr>
            <w:tcW w:w="1037" w:type="pct"/>
          </w:tcPr>
          <w:p w14:paraId="08CEACA7" w14:textId="3F48260E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47C1604B" w14:textId="77777777" w:rsidTr="00B73392">
        <w:tc>
          <w:tcPr>
            <w:tcW w:w="3963" w:type="pct"/>
          </w:tcPr>
          <w:p w14:paraId="67335DA0" w14:textId="3A3636C5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Juegos mecánicos pequeños (1 juego) por día</w:t>
            </w:r>
          </w:p>
        </w:tc>
        <w:tc>
          <w:tcPr>
            <w:tcW w:w="1037" w:type="pct"/>
          </w:tcPr>
          <w:p w14:paraId="389BB025" w14:textId="3A5AD43D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56BE33D0" w14:textId="77777777" w:rsidTr="00B73392">
        <w:tc>
          <w:tcPr>
            <w:tcW w:w="3963" w:type="pct"/>
          </w:tcPr>
          <w:p w14:paraId="609809D1" w14:textId="2ECB5C85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Trenecito por día</w:t>
            </w:r>
          </w:p>
        </w:tc>
        <w:tc>
          <w:tcPr>
            <w:tcW w:w="1037" w:type="pct"/>
          </w:tcPr>
          <w:p w14:paraId="43BD7855" w14:textId="2CA56354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1E5132FC" w14:textId="77777777" w:rsidTr="00B73392">
        <w:trPr>
          <w:trHeight w:val="300"/>
        </w:trPr>
        <w:tc>
          <w:tcPr>
            <w:tcW w:w="3963" w:type="pct"/>
          </w:tcPr>
          <w:p w14:paraId="59D691B8" w14:textId="45B8082F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Carritos y motocicletas hasta 7 carritos por día</w:t>
            </w:r>
          </w:p>
        </w:tc>
        <w:tc>
          <w:tcPr>
            <w:tcW w:w="1037" w:type="pct"/>
          </w:tcPr>
          <w:p w14:paraId="17A133E9" w14:textId="189499E7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6F43D9" w:rsidRPr="006A6AE7" w14:paraId="69C5696E" w14:textId="77777777" w:rsidTr="00B73392">
        <w:trPr>
          <w:trHeight w:val="255"/>
        </w:trPr>
        <w:tc>
          <w:tcPr>
            <w:tcW w:w="3963" w:type="pct"/>
          </w:tcPr>
          <w:p w14:paraId="25A40DA5" w14:textId="01DF8D45" w:rsidR="006F43D9" w:rsidRPr="006A6AE7" w:rsidRDefault="006F43D9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Futbolitos, brincolin, inflables y similares por día</w:t>
            </w:r>
          </w:p>
        </w:tc>
        <w:tc>
          <w:tcPr>
            <w:tcW w:w="1037" w:type="pct"/>
          </w:tcPr>
          <w:p w14:paraId="21AC4AFC" w14:textId="36FEF545" w:rsidR="006F43D9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553253" w:rsidRPr="006A6AE7" w14:paraId="2BB41B08" w14:textId="77777777" w:rsidTr="00B73392">
        <w:trPr>
          <w:trHeight w:val="285"/>
        </w:trPr>
        <w:tc>
          <w:tcPr>
            <w:tcW w:w="3963" w:type="pct"/>
          </w:tcPr>
          <w:p w14:paraId="042AF07E" w14:textId="37445E24" w:rsidR="00553253" w:rsidRPr="006A6AE7" w:rsidRDefault="00553253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Exhibición de autos</w:t>
            </w:r>
          </w:p>
        </w:tc>
        <w:tc>
          <w:tcPr>
            <w:tcW w:w="1037" w:type="pct"/>
          </w:tcPr>
          <w:p w14:paraId="7E58B210" w14:textId="74372BAA" w:rsidR="00553253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553253" w:rsidRPr="006A6AE7" w14:paraId="2AA9182F" w14:textId="77777777" w:rsidTr="00B73392">
        <w:trPr>
          <w:trHeight w:val="390"/>
        </w:trPr>
        <w:tc>
          <w:tcPr>
            <w:tcW w:w="3963" w:type="pct"/>
          </w:tcPr>
          <w:p w14:paraId="115A9F8E" w14:textId="2B7B60FC" w:rsidR="00553253" w:rsidRPr="006A6AE7" w:rsidRDefault="00553253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Exhibición de motos</w:t>
            </w:r>
          </w:p>
        </w:tc>
        <w:tc>
          <w:tcPr>
            <w:tcW w:w="1037" w:type="pct"/>
          </w:tcPr>
          <w:p w14:paraId="5CA7C122" w14:textId="56B1AD6B" w:rsidR="00553253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  <w:tr w:rsidR="00553253" w:rsidRPr="006A6AE7" w14:paraId="417622B8" w14:textId="77777777" w:rsidTr="00B73392">
        <w:tc>
          <w:tcPr>
            <w:tcW w:w="3963" w:type="pct"/>
          </w:tcPr>
          <w:p w14:paraId="26242663" w14:textId="77777777" w:rsidR="00553253" w:rsidRPr="006A6AE7" w:rsidRDefault="00553253" w:rsidP="00DB15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Otros permitidos por la ley de la materia por evento</w:t>
            </w:r>
          </w:p>
          <w:p w14:paraId="6AA6F268" w14:textId="77777777" w:rsidR="00553253" w:rsidRPr="006A6AE7" w:rsidRDefault="00553253" w:rsidP="00DB15B1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venta de alcohol)</w:t>
            </w:r>
          </w:p>
          <w:p w14:paraId="2C1DB003" w14:textId="5C6A074D" w:rsidR="00553253" w:rsidRPr="006A6AE7" w:rsidRDefault="00553253" w:rsidP="00DB15B1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(Sin venta de alcohol)</w:t>
            </w:r>
          </w:p>
        </w:tc>
        <w:tc>
          <w:tcPr>
            <w:tcW w:w="1037" w:type="pct"/>
          </w:tcPr>
          <w:p w14:paraId="31A6893A" w14:textId="77777777" w:rsidR="00553253" w:rsidRPr="006A6AE7" w:rsidRDefault="00553253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A1B9B3" w14:textId="77777777" w:rsidR="004A1484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  <w:p w14:paraId="09F61AFD" w14:textId="785DCF0E" w:rsidR="00553253" w:rsidRPr="006A6AE7" w:rsidRDefault="004A1484" w:rsidP="004A14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</w:tr>
    </w:tbl>
    <w:p w14:paraId="79E637C5" w14:textId="62DFC41A" w:rsidR="0043127B" w:rsidRPr="006A6AE7" w:rsidRDefault="0043127B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7308DD" w14:textId="3DBC1BD5" w:rsidR="005F7702" w:rsidRPr="006A6AE7" w:rsidRDefault="005F7702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Para la autorización y pago respectivo tratándose de carreras de caballos,</w:t>
      </w:r>
      <w:r w:rsidR="00C86536" w:rsidRPr="006A6AE7">
        <w:rPr>
          <w:rFonts w:ascii="Arial" w:hAnsi="Arial" w:cs="Arial"/>
          <w:sz w:val="20"/>
          <w:szCs w:val="20"/>
        </w:rPr>
        <w:t xml:space="preserve"> pelea de gallos,</w:t>
      </w:r>
      <w:r w:rsidRPr="006A6AE7">
        <w:rPr>
          <w:rFonts w:ascii="Arial" w:hAnsi="Arial" w:cs="Arial"/>
          <w:sz w:val="20"/>
          <w:szCs w:val="20"/>
        </w:rPr>
        <w:t xml:space="preserve"> el contribuyente deberá acreditar haber obtenido el permiso de la autoridad estatal o federal correspondiente.</w:t>
      </w:r>
    </w:p>
    <w:p w14:paraId="2C29A11C" w14:textId="77777777" w:rsidR="00E1607D" w:rsidRPr="006A6AE7" w:rsidRDefault="00E1607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1EB945" w14:textId="0CBF90FB" w:rsidR="003C4120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TÍTULO TERCERO </w:t>
      </w:r>
    </w:p>
    <w:p w14:paraId="71B67065" w14:textId="6A59009A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DERECHOS</w:t>
      </w:r>
    </w:p>
    <w:p w14:paraId="73790DED" w14:textId="77777777" w:rsidR="004F4335" w:rsidRPr="006A6AE7" w:rsidRDefault="004F433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02B4EB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l</w:t>
      </w:r>
    </w:p>
    <w:p w14:paraId="25E3A0AC" w14:textId="7ACEF3F1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Derechos por Licencias y Permisos</w:t>
      </w:r>
    </w:p>
    <w:p w14:paraId="70715072" w14:textId="77777777" w:rsidR="005340C6" w:rsidRPr="006A6AE7" w:rsidRDefault="005340C6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8979F5B" w14:textId="3E37C2A5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17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Por el otorgamiento de las licencias o permisos a que hace referencia </w:t>
      </w:r>
      <w:r w:rsidR="007928D1" w:rsidRPr="006A6AE7">
        <w:rPr>
          <w:rFonts w:ascii="Arial" w:hAnsi="Arial" w:cs="Arial"/>
          <w:sz w:val="20"/>
          <w:szCs w:val="20"/>
        </w:rPr>
        <w:t xml:space="preserve">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, se causarán y pagarán derechos de conformidad con las tarifas establecidas en los siguientes artículos.</w:t>
      </w:r>
    </w:p>
    <w:p w14:paraId="6162877C" w14:textId="77777777" w:rsidR="0068447E" w:rsidRPr="006A6AE7" w:rsidRDefault="0068447E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C93ABA" w14:textId="39005C6F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1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8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En el otorgamiento de las licencias para el funcionamiento de giros relacionados con la venta de bebidas alcohólicas se cobrará una cuota </w:t>
      </w:r>
      <w:r w:rsidR="0065654F" w:rsidRPr="006A6AE7">
        <w:rPr>
          <w:rFonts w:ascii="Arial" w:hAnsi="Arial" w:cs="Arial"/>
          <w:sz w:val="20"/>
          <w:szCs w:val="20"/>
        </w:rPr>
        <w:t>de acuerdo con</w:t>
      </w:r>
      <w:r w:rsidRPr="006A6AE7">
        <w:rPr>
          <w:rFonts w:ascii="Arial" w:hAnsi="Arial" w:cs="Arial"/>
          <w:sz w:val="20"/>
          <w:szCs w:val="20"/>
        </w:rPr>
        <w:t xml:space="preserve"> la siguiente tarifa:</w:t>
      </w:r>
    </w:p>
    <w:p w14:paraId="5DE6D8BA" w14:textId="77777777" w:rsidR="002D79AD" w:rsidRPr="006A6AE7" w:rsidRDefault="002D79A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6" w:type="pct"/>
        <w:tblInd w:w="108" w:type="dxa"/>
        <w:tblLook w:val="04A0" w:firstRow="1" w:lastRow="0" w:firstColumn="1" w:lastColumn="0" w:noHBand="0" w:noVBand="1"/>
      </w:tblPr>
      <w:tblGrid>
        <w:gridCol w:w="7151"/>
        <w:gridCol w:w="2029"/>
      </w:tblGrid>
      <w:tr w:rsidR="00553253" w:rsidRPr="006A6AE7" w14:paraId="6A078D19" w14:textId="26A2F61D" w:rsidTr="00B73392">
        <w:tc>
          <w:tcPr>
            <w:tcW w:w="3895" w:type="pct"/>
          </w:tcPr>
          <w:p w14:paraId="51DED526" w14:textId="77777777" w:rsidR="00553253" w:rsidRPr="006A6AE7" w:rsidRDefault="00553253" w:rsidP="00DB15B1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1105" w:type="pct"/>
            <w:shd w:val="clear" w:color="auto" w:fill="auto"/>
          </w:tcPr>
          <w:p w14:paraId="54C86C1C" w14:textId="738EA436" w:rsidR="00553253" w:rsidRPr="006A6AE7" w:rsidRDefault="00553253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553253" w:rsidRPr="006A6AE7" w14:paraId="6291C4F0" w14:textId="71BB6B55" w:rsidTr="00B73392">
        <w:tc>
          <w:tcPr>
            <w:tcW w:w="3895" w:type="pct"/>
          </w:tcPr>
          <w:p w14:paraId="3EBCF716" w14:textId="77777777" w:rsidR="00553253" w:rsidRPr="006A6AE7" w:rsidRDefault="00553253" w:rsidP="00DB15B1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1105" w:type="pct"/>
            <w:shd w:val="clear" w:color="auto" w:fill="auto"/>
          </w:tcPr>
          <w:p w14:paraId="3E119E7B" w14:textId="3C50B2CA" w:rsidR="00553253" w:rsidRPr="006A6AE7" w:rsidRDefault="00553253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553253" w:rsidRPr="006A6AE7" w14:paraId="6B23A7F9" w14:textId="47952064" w:rsidTr="00B73392">
        <w:tc>
          <w:tcPr>
            <w:tcW w:w="3895" w:type="pct"/>
          </w:tcPr>
          <w:p w14:paraId="0D3D19DC" w14:textId="44B415E2" w:rsidR="00553253" w:rsidRPr="006A6AE7" w:rsidRDefault="00553253" w:rsidP="00DB15B1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Supermercados con departamento de licores</w:t>
            </w:r>
          </w:p>
        </w:tc>
        <w:tc>
          <w:tcPr>
            <w:tcW w:w="1105" w:type="pct"/>
            <w:shd w:val="clear" w:color="auto" w:fill="auto"/>
          </w:tcPr>
          <w:p w14:paraId="3F086ADA" w14:textId="5A88B9A5" w:rsidR="00553253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892</w:t>
            </w:r>
            <w:r w:rsidR="00553253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553253" w:rsidRPr="006A6AE7" w14:paraId="285CFC41" w14:textId="2516D3D3" w:rsidTr="00B73392">
        <w:tc>
          <w:tcPr>
            <w:tcW w:w="3895" w:type="pct"/>
          </w:tcPr>
          <w:p w14:paraId="2B91F494" w14:textId="4BB869E0" w:rsidR="00553253" w:rsidRPr="006A6AE7" w:rsidRDefault="00553253" w:rsidP="00DB15B1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Minisúper, Tienda de auto servicio con venta de Cerveza, Vinos y Licores</w:t>
            </w:r>
          </w:p>
        </w:tc>
        <w:tc>
          <w:tcPr>
            <w:tcW w:w="1105" w:type="pct"/>
            <w:shd w:val="clear" w:color="auto" w:fill="auto"/>
          </w:tcPr>
          <w:p w14:paraId="77C90C15" w14:textId="74ED5930" w:rsidR="00553253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725</w:t>
            </w:r>
            <w:r w:rsidR="00553253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553253" w:rsidRPr="006A6AE7" w14:paraId="28CB3DA8" w14:textId="545D047D" w:rsidTr="00B73392">
        <w:tc>
          <w:tcPr>
            <w:tcW w:w="3895" w:type="pct"/>
          </w:tcPr>
          <w:p w14:paraId="1246203C" w14:textId="77777777" w:rsidR="00553253" w:rsidRPr="006A6AE7" w:rsidRDefault="00553253" w:rsidP="00DB15B1">
            <w:pPr>
              <w:pStyle w:val="Prrafodelista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1105" w:type="pct"/>
            <w:shd w:val="clear" w:color="auto" w:fill="auto"/>
          </w:tcPr>
          <w:p w14:paraId="0F821BC2" w14:textId="4CA0211B" w:rsidR="00553253" w:rsidRPr="006A6AE7" w:rsidRDefault="00553253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</w:tbl>
    <w:p w14:paraId="03D58828" w14:textId="77777777" w:rsidR="00873D8A" w:rsidRPr="006A6AE7" w:rsidRDefault="00873D8A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EFE52E" w14:textId="1BD9C23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1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9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="004F4335" w:rsidRPr="006A6AE7">
        <w:rPr>
          <w:rFonts w:ascii="Arial" w:hAnsi="Arial" w:cs="Arial"/>
          <w:sz w:val="20"/>
          <w:szCs w:val="20"/>
        </w:rPr>
        <w:t xml:space="preserve">Por los permisos eventuales para el funcionamiento de </w:t>
      </w:r>
      <w:r w:rsidR="003C65C3" w:rsidRPr="006A6AE7">
        <w:rPr>
          <w:rFonts w:ascii="Arial" w:hAnsi="Arial" w:cs="Arial"/>
          <w:sz w:val="20"/>
          <w:szCs w:val="20"/>
        </w:rPr>
        <w:t xml:space="preserve">giros relacionados con la venta </w:t>
      </w:r>
      <w:r w:rsidR="004F4335" w:rsidRPr="006A6AE7">
        <w:rPr>
          <w:rFonts w:ascii="Arial" w:hAnsi="Arial" w:cs="Arial"/>
          <w:sz w:val="20"/>
          <w:szCs w:val="20"/>
        </w:rPr>
        <w:t xml:space="preserve">de bebidas alcohólicas se </w:t>
      </w:r>
      <w:r w:rsidR="00E35C12" w:rsidRPr="006A6AE7">
        <w:rPr>
          <w:rFonts w:ascii="Arial" w:hAnsi="Arial" w:cs="Arial"/>
          <w:sz w:val="20"/>
          <w:szCs w:val="20"/>
        </w:rPr>
        <w:t>les aplicará la cuota de 2</w:t>
      </w:r>
      <w:r w:rsidR="00553253" w:rsidRPr="006A6AE7">
        <w:rPr>
          <w:rFonts w:ascii="Arial" w:hAnsi="Arial" w:cs="Arial"/>
          <w:sz w:val="20"/>
          <w:szCs w:val="20"/>
        </w:rPr>
        <w:t>.5 UMA</w:t>
      </w:r>
      <w:r w:rsidR="00E35C12" w:rsidRPr="006A6AE7">
        <w:rPr>
          <w:rFonts w:ascii="Arial" w:hAnsi="Arial" w:cs="Arial"/>
          <w:sz w:val="20"/>
          <w:szCs w:val="20"/>
        </w:rPr>
        <w:t xml:space="preserve"> diarios por venta de cerveza</w:t>
      </w:r>
      <w:r w:rsidR="004F4335" w:rsidRPr="006A6AE7">
        <w:rPr>
          <w:rFonts w:ascii="Arial" w:hAnsi="Arial" w:cs="Arial"/>
          <w:sz w:val="20"/>
          <w:szCs w:val="20"/>
        </w:rPr>
        <w:t xml:space="preserve"> con</w:t>
      </w:r>
      <w:r w:rsidR="00E35C12" w:rsidRPr="006A6AE7">
        <w:rPr>
          <w:rFonts w:ascii="Arial" w:hAnsi="Arial" w:cs="Arial"/>
          <w:sz w:val="20"/>
          <w:szCs w:val="20"/>
        </w:rPr>
        <w:t xml:space="preserve"> </w:t>
      </w:r>
      <w:r w:rsidR="00553253" w:rsidRPr="006A6AE7">
        <w:rPr>
          <w:rFonts w:ascii="Arial" w:hAnsi="Arial" w:cs="Arial"/>
          <w:sz w:val="20"/>
          <w:szCs w:val="20"/>
        </w:rPr>
        <w:t>alcohol</w:t>
      </w:r>
      <w:r w:rsidR="00E35C12" w:rsidRPr="006A6AE7">
        <w:rPr>
          <w:rFonts w:ascii="Arial" w:hAnsi="Arial" w:cs="Arial"/>
          <w:sz w:val="20"/>
          <w:szCs w:val="20"/>
        </w:rPr>
        <w:t>, vinos y licores; y cuando se trate de locales est</w:t>
      </w:r>
      <w:r w:rsidR="003C65C3" w:rsidRPr="006A6AE7">
        <w:rPr>
          <w:rFonts w:ascii="Arial" w:hAnsi="Arial" w:cs="Arial"/>
          <w:sz w:val="20"/>
          <w:szCs w:val="20"/>
        </w:rPr>
        <w:t>ablecidos por temporada 1.15 UMA mensual.</w:t>
      </w:r>
    </w:p>
    <w:p w14:paraId="5528C95B" w14:textId="77777777" w:rsidR="00873D8A" w:rsidRDefault="00873D8A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37FAF0" w14:textId="0C5A3293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20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Para el otorgamiento de licencias de funcionamiento de giros relacionados con la prestación de servicios que incluyan el expendio de bebidas alcohólicas se aplicará la tarifa que se relaciona a continuación:</w:t>
      </w:r>
    </w:p>
    <w:p w14:paraId="7B52F7FB" w14:textId="77777777" w:rsidR="002D79AD" w:rsidRPr="006A6AE7" w:rsidRDefault="002D79A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6" w:type="pct"/>
        <w:tblInd w:w="108" w:type="dxa"/>
        <w:tblLook w:val="04A0" w:firstRow="1" w:lastRow="0" w:firstColumn="1" w:lastColumn="0" w:noHBand="0" w:noVBand="1"/>
      </w:tblPr>
      <w:tblGrid>
        <w:gridCol w:w="7298"/>
        <w:gridCol w:w="1882"/>
      </w:tblGrid>
      <w:tr w:rsidR="00D03404" w:rsidRPr="006A6AE7" w14:paraId="73F76FEA" w14:textId="2D66AC52" w:rsidTr="00B73392">
        <w:tc>
          <w:tcPr>
            <w:tcW w:w="3975" w:type="pct"/>
          </w:tcPr>
          <w:p w14:paraId="2DA2B23D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025" w:type="pct"/>
          </w:tcPr>
          <w:p w14:paraId="56ED863A" w14:textId="2A4CB8B4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6A6AE7" w14:paraId="18C3A32E" w14:textId="6D2BED27" w:rsidTr="00B73392">
        <w:tc>
          <w:tcPr>
            <w:tcW w:w="3975" w:type="pct"/>
          </w:tcPr>
          <w:p w14:paraId="768D4FAD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Restaurante-Bar</w:t>
            </w:r>
          </w:p>
        </w:tc>
        <w:tc>
          <w:tcPr>
            <w:tcW w:w="1025" w:type="pct"/>
          </w:tcPr>
          <w:p w14:paraId="4935F5CA" w14:textId="62DF9E02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6A6AE7" w14:paraId="5306EE34" w14:textId="6D3D7A33" w:rsidTr="00B73392">
        <w:tc>
          <w:tcPr>
            <w:tcW w:w="3975" w:type="pct"/>
          </w:tcPr>
          <w:p w14:paraId="2457D2DC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Centros nocturnos y cabarets </w:t>
            </w:r>
          </w:p>
        </w:tc>
        <w:tc>
          <w:tcPr>
            <w:tcW w:w="1025" w:type="pct"/>
          </w:tcPr>
          <w:p w14:paraId="6A85D981" w14:textId="356590F1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670 UMA</w:t>
            </w:r>
          </w:p>
        </w:tc>
      </w:tr>
      <w:tr w:rsidR="00D03404" w:rsidRPr="006A6AE7" w14:paraId="5D00D2DB" w14:textId="1BB26011" w:rsidTr="00B73392">
        <w:tc>
          <w:tcPr>
            <w:tcW w:w="3975" w:type="pct"/>
          </w:tcPr>
          <w:p w14:paraId="4BED2179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Discotecas y clubes sociales. </w:t>
            </w:r>
          </w:p>
        </w:tc>
        <w:tc>
          <w:tcPr>
            <w:tcW w:w="1025" w:type="pct"/>
          </w:tcPr>
          <w:p w14:paraId="251C30AA" w14:textId="08F096CF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6A6AE7" w14:paraId="618C8DB4" w14:textId="5FC46FE3" w:rsidTr="00B73392">
        <w:tc>
          <w:tcPr>
            <w:tcW w:w="3975" w:type="pct"/>
          </w:tcPr>
          <w:p w14:paraId="03A60B81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1025" w:type="pct"/>
          </w:tcPr>
          <w:p w14:paraId="0E054FCE" w14:textId="16D1638D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502 UMA</w:t>
            </w:r>
          </w:p>
        </w:tc>
      </w:tr>
      <w:tr w:rsidR="00D03404" w:rsidRPr="006A6AE7" w14:paraId="3D6225D6" w14:textId="3469A4A7" w:rsidTr="00B73392">
        <w:tc>
          <w:tcPr>
            <w:tcW w:w="3975" w:type="pct"/>
          </w:tcPr>
          <w:p w14:paraId="68252268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025" w:type="pct"/>
          </w:tcPr>
          <w:p w14:paraId="53DE588F" w14:textId="61B62A89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D03404" w:rsidRPr="006A6AE7" w14:paraId="6C4161D2" w14:textId="15803683" w:rsidTr="00B73392">
        <w:tc>
          <w:tcPr>
            <w:tcW w:w="3975" w:type="pct"/>
          </w:tcPr>
          <w:p w14:paraId="79524CD8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Boliches</w:t>
            </w:r>
          </w:p>
        </w:tc>
        <w:tc>
          <w:tcPr>
            <w:tcW w:w="1025" w:type="pct"/>
          </w:tcPr>
          <w:p w14:paraId="72B7EE31" w14:textId="233B3242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446 UMA</w:t>
            </w:r>
          </w:p>
        </w:tc>
      </w:tr>
      <w:tr w:rsidR="00D03404" w:rsidRPr="006A6AE7" w14:paraId="0901F457" w14:textId="164FC5A0" w:rsidTr="00B73392">
        <w:trPr>
          <w:trHeight w:val="315"/>
        </w:trPr>
        <w:tc>
          <w:tcPr>
            <w:tcW w:w="3975" w:type="pct"/>
          </w:tcPr>
          <w:p w14:paraId="2FEEBA39" w14:textId="77777777" w:rsidR="00D03404" w:rsidRPr="006A6AE7" w:rsidRDefault="00D03404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Restaurantes</w:t>
            </w:r>
          </w:p>
          <w:p w14:paraId="0268098D" w14:textId="0C7787C6" w:rsidR="00D03404" w:rsidRPr="006A6AE7" w:rsidRDefault="00D03404" w:rsidP="009B657D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57D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Tipo A (Con Capacidad Mayor a 50 personas)</w:t>
            </w:r>
          </w:p>
          <w:p w14:paraId="2352A7EE" w14:textId="16477DA2" w:rsidR="00D03404" w:rsidRPr="006A6AE7" w:rsidRDefault="00D03404" w:rsidP="009B657D">
            <w:pPr>
              <w:pStyle w:val="Prrafodelista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57D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Tipo B (Con Capacidad Menor a 50 Personas)</w:t>
            </w:r>
          </w:p>
        </w:tc>
        <w:tc>
          <w:tcPr>
            <w:tcW w:w="1025" w:type="pct"/>
          </w:tcPr>
          <w:p w14:paraId="7E8CADFC" w14:textId="77777777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CEB62AC" w14:textId="77777777" w:rsidR="00D03404" w:rsidRPr="006A6AE7" w:rsidRDefault="00D03404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502 UMA</w:t>
            </w:r>
          </w:p>
          <w:p w14:paraId="0D5D517C" w14:textId="0565D60E" w:rsidR="00D03404" w:rsidRPr="006A6AE7" w:rsidRDefault="000D49A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390</w:t>
            </w:r>
            <w:r w:rsidR="00D03404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7DD82A74" w14:textId="77777777" w:rsidTr="00B73392">
        <w:trPr>
          <w:trHeight w:val="360"/>
        </w:trPr>
        <w:tc>
          <w:tcPr>
            <w:tcW w:w="3975" w:type="pct"/>
          </w:tcPr>
          <w:p w14:paraId="5D4FDEA2" w14:textId="2D923D98" w:rsidR="000D49A6" w:rsidRPr="006A6AE7" w:rsidRDefault="000D49A6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Pizzerías, </w:t>
            </w:r>
          </w:p>
        </w:tc>
        <w:tc>
          <w:tcPr>
            <w:tcW w:w="1025" w:type="pct"/>
          </w:tcPr>
          <w:p w14:paraId="5B8E5177" w14:textId="506E6B80" w:rsidR="000D49A6" w:rsidRPr="006A6AE7" w:rsidRDefault="000D49A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390 UMA</w:t>
            </w:r>
          </w:p>
        </w:tc>
      </w:tr>
      <w:tr w:rsidR="000D49A6" w:rsidRPr="006A6AE7" w14:paraId="04CEE354" w14:textId="01F4B7B6" w:rsidTr="00B73392">
        <w:tc>
          <w:tcPr>
            <w:tcW w:w="3975" w:type="pct"/>
          </w:tcPr>
          <w:p w14:paraId="2B075625" w14:textId="77777777" w:rsidR="000D49A6" w:rsidRPr="006A6AE7" w:rsidRDefault="000D49A6" w:rsidP="00DB15B1">
            <w:pPr>
              <w:pStyle w:val="Prrafodelista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Hoteles, moteles posadas</w:t>
            </w:r>
          </w:p>
        </w:tc>
        <w:tc>
          <w:tcPr>
            <w:tcW w:w="1025" w:type="pct"/>
          </w:tcPr>
          <w:p w14:paraId="2438616A" w14:textId="4FAD37CF" w:rsidR="000D49A6" w:rsidRPr="006A6AE7" w:rsidRDefault="000D49A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390 UMA</w:t>
            </w:r>
          </w:p>
        </w:tc>
      </w:tr>
    </w:tbl>
    <w:p w14:paraId="19020FEA" w14:textId="77777777" w:rsidR="00873D8A" w:rsidRPr="006A6AE7" w:rsidRDefault="00873D8A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F3CB69" w14:textId="36E7E88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21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Por el otorgamiento de la revalidación de licencias para el funcionamiento de los establecimientos que se relacionan en los artículos 1</w:t>
      </w:r>
      <w:r w:rsidR="003659E7" w:rsidRPr="006A6AE7">
        <w:rPr>
          <w:rFonts w:ascii="Arial" w:hAnsi="Arial" w:cs="Arial"/>
          <w:sz w:val="20"/>
          <w:szCs w:val="20"/>
        </w:rPr>
        <w:t>8</w:t>
      </w:r>
      <w:r w:rsidRPr="006A6AE7">
        <w:rPr>
          <w:rFonts w:ascii="Arial" w:hAnsi="Arial" w:cs="Arial"/>
          <w:sz w:val="20"/>
          <w:szCs w:val="20"/>
        </w:rPr>
        <w:t xml:space="preserve"> y </w:t>
      </w:r>
      <w:r w:rsidR="003659E7" w:rsidRPr="006A6AE7">
        <w:rPr>
          <w:rFonts w:ascii="Arial" w:hAnsi="Arial" w:cs="Arial"/>
          <w:sz w:val="20"/>
          <w:szCs w:val="20"/>
        </w:rPr>
        <w:t>20</w:t>
      </w:r>
      <w:r w:rsidRPr="006A6AE7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14:paraId="79D05A68" w14:textId="77777777" w:rsidR="00B5353C" w:rsidRPr="006A6AE7" w:rsidRDefault="00B5353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6" w:type="pct"/>
        <w:tblInd w:w="108" w:type="dxa"/>
        <w:tblLook w:val="04A0" w:firstRow="1" w:lastRow="0" w:firstColumn="1" w:lastColumn="0" w:noHBand="0" w:noVBand="1"/>
      </w:tblPr>
      <w:tblGrid>
        <w:gridCol w:w="7107"/>
        <w:gridCol w:w="2073"/>
      </w:tblGrid>
      <w:tr w:rsidR="000D49A6" w:rsidRPr="006A6AE7" w14:paraId="587FFCBF" w14:textId="2AB8BF3F" w:rsidTr="00B73392">
        <w:tc>
          <w:tcPr>
            <w:tcW w:w="3871" w:type="pct"/>
          </w:tcPr>
          <w:p w14:paraId="16CF2FF9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Vinatería o licorerías </w:t>
            </w:r>
          </w:p>
        </w:tc>
        <w:tc>
          <w:tcPr>
            <w:tcW w:w="1129" w:type="pct"/>
          </w:tcPr>
          <w:p w14:paraId="0C8DAFFA" w14:textId="79797FA2" w:rsidR="000D49A6" w:rsidRPr="006A6AE7" w:rsidRDefault="005040DC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47A99685" w14:textId="0FEA5652" w:rsidTr="00B73392">
        <w:tc>
          <w:tcPr>
            <w:tcW w:w="3871" w:type="pct"/>
          </w:tcPr>
          <w:p w14:paraId="4110005B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Expendios de cerveza </w:t>
            </w:r>
          </w:p>
        </w:tc>
        <w:tc>
          <w:tcPr>
            <w:tcW w:w="1129" w:type="pct"/>
          </w:tcPr>
          <w:p w14:paraId="2BFE36C5" w14:textId="4522724C" w:rsidR="000D49A6" w:rsidRPr="006A6AE7" w:rsidRDefault="005040DC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427C66C8" w14:textId="139AB7C4" w:rsidTr="00B73392">
        <w:tc>
          <w:tcPr>
            <w:tcW w:w="3871" w:type="pct"/>
          </w:tcPr>
          <w:p w14:paraId="5000488D" w14:textId="06993639" w:rsidR="000D49A6" w:rsidRPr="006A6AE7" w:rsidRDefault="00781CE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Supermercado</w:t>
            </w:r>
            <w:r w:rsidR="000D49A6" w:rsidRPr="006A6AE7">
              <w:rPr>
                <w:rFonts w:ascii="Arial" w:hAnsi="Arial" w:cs="Arial"/>
                <w:sz w:val="20"/>
                <w:szCs w:val="20"/>
              </w:rPr>
              <w:t xml:space="preserve"> con departamento de licores</w:t>
            </w:r>
          </w:p>
        </w:tc>
        <w:tc>
          <w:tcPr>
            <w:tcW w:w="1129" w:type="pct"/>
          </w:tcPr>
          <w:p w14:paraId="31889313" w14:textId="3FB11B34" w:rsidR="000D49A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178 UMA</w:t>
            </w:r>
          </w:p>
        </w:tc>
      </w:tr>
      <w:tr w:rsidR="000D49A6" w:rsidRPr="006A6AE7" w14:paraId="7CEF81E7" w14:textId="58687E99" w:rsidTr="00B73392">
        <w:tc>
          <w:tcPr>
            <w:tcW w:w="3871" w:type="pct"/>
          </w:tcPr>
          <w:p w14:paraId="358CDCDD" w14:textId="715B5BE6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Minisúper, Tienda de auto servicio con venta de Cerveza, Vinos y Licores</w:t>
            </w:r>
          </w:p>
        </w:tc>
        <w:tc>
          <w:tcPr>
            <w:tcW w:w="1129" w:type="pct"/>
          </w:tcPr>
          <w:p w14:paraId="3BCD8E52" w14:textId="54ED8B1F" w:rsidR="000D49A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145 UMA</w:t>
            </w:r>
          </w:p>
        </w:tc>
      </w:tr>
      <w:tr w:rsidR="000D49A6" w:rsidRPr="006A6AE7" w14:paraId="47B9F97B" w14:textId="5F452124" w:rsidTr="00B73392">
        <w:tc>
          <w:tcPr>
            <w:tcW w:w="3871" w:type="pct"/>
          </w:tcPr>
          <w:p w14:paraId="3C0609CF" w14:textId="5D5B725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Tienda de auto servicio con venta de Cerveza</w:t>
            </w:r>
          </w:p>
        </w:tc>
        <w:tc>
          <w:tcPr>
            <w:tcW w:w="1129" w:type="pct"/>
          </w:tcPr>
          <w:p w14:paraId="7A15504B" w14:textId="25C140A6" w:rsidR="000D49A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6A6AE7" w14:paraId="051AA50C" w14:textId="3732F616" w:rsidTr="00B73392">
        <w:tc>
          <w:tcPr>
            <w:tcW w:w="3871" w:type="pct"/>
          </w:tcPr>
          <w:p w14:paraId="397FE0DF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Centros nocturnos y cabarets</w:t>
            </w:r>
          </w:p>
        </w:tc>
        <w:tc>
          <w:tcPr>
            <w:tcW w:w="1129" w:type="pct"/>
          </w:tcPr>
          <w:p w14:paraId="39176EB4" w14:textId="735D72C8" w:rsidR="000D49A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134 UMA</w:t>
            </w:r>
          </w:p>
        </w:tc>
      </w:tr>
      <w:tr w:rsidR="000D49A6" w:rsidRPr="006A6AE7" w14:paraId="1D7A30E5" w14:textId="551FDD94" w:rsidTr="00B73392">
        <w:tc>
          <w:tcPr>
            <w:tcW w:w="3871" w:type="pct"/>
          </w:tcPr>
          <w:p w14:paraId="6A3A673E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Cantinas o bares</w:t>
            </w:r>
          </w:p>
        </w:tc>
        <w:tc>
          <w:tcPr>
            <w:tcW w:w="1129" w:type="pct"/>
          </w:tcPr>
          <w:p w14:paraId="42846489" w14:textId="5F4160EB" w:rsidR="000D49A6" w:rsidRPr="006A6AE7" w:rsidRDefault="00864EDB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74A61F2B" w14:textId="22C83CA4" w:rsidTr="00B73392">
        <w:tc>
          <w:tcPr>
            <w:tcW w:w="3871" w:type="pct"/>
          </w:tcPr>
          <w:p w14:paraId="73B285D3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Restaurante – Bar</w:t>
            </w:r>
          </w:p>
        </w:tc>
        <w:tc>
          <w:tcPr>
            <w:tcW w:w="1129" w:type="pct"/>
          </w:tcPr>
          <w:p w14:paraId="76CB2256" w14:textId="4EF75740" w:rsidR="000D49A6" w:rsidRPr="006A6AE7" w:rsidRDefault="00864EDB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65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054574D6" w14:textId="4C6733FB" w:rsidTr="00B73392">
        <w:tc>
          <w:tcPr>
            <w:tcW w:w="3871" w:type="pct"/>
          </w:tcPr>
          <w:p w14:paraId="2406B93F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Discotecas y clubes sociales</w:t>
            </w:r>
          </w:p>
        </w:tc>
        <w:tc>
          <w:tcPr>
            <w:tcW w:w="1129" w:type="pct"/>
          </w:tcPr>
          <w:p w14:paraId="2E41F22F" w14:textId="19B4D911" w:rsidR="000D49A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6A6AE7" w14:paraId="5B996A90" w14:textId="69C461AE" w:rsidTr="00B73392">
        <w:tc>
          <w:tcPr>
            <w:tcW w:w="3871" w:type="pct"/>
          </w:tcPr>
          <w:p w14:paraId="549FEB77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Salones de baile</w:t>
            </w:r>
          </w:p>
        </w:tc>
        <w:tc>
          <w:tcPr>
            <w:tcW w:w="1129" w:type="pct"/>
          </w:tcPr>
          <w:p w14:paraId="2DE42F72" w14:textId="713E4211" w:rsidR="000D49A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100 UMA</w:t>
            </w:r>
          </w:p>
        </w:tc>
      </w:tr>
      <w:tr w:rsidR="000D49A6" w:rsidRPr="006A6AE7" w14:paraId="5CB7D50A" w14:textId="2EA9C474" w:rsidTr="00B73392">
        <w:tc>
          <w:tcPr>
            <w:tcW w:w="3871" w:type="pct"/>
          </w:tcPr>
          <w:p w14:paraId="2799EFC7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Billares</w:t>
            </w:r>
          </w:p>
        </w:tc>
        <w:tc>
          <w:tcPr>
            <w:tcW w:w="1129" w:type="pct"/>
          </w:tcPr>
          <w:p w14:paraId="41E270E1" w14:textId="34713A2A" w:rsidR="000D49A6" w:rsidRPr="006A6AE7" w:rsidRDefault="009A2F5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90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4ABE9E94" w14:textId="3E8A45F0" w:rsidTr="00B73392">
        <w:tc>
          <w:tcPr>
            <w:tcW w:w="3871" w:type="pct"/>
          </w:tcPr>
          <w:p w14:paraId="1374D35A" w14:textId="77777777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Boliches</w:t>
            </w:r>
          </w:p>
        </w:tc>
        <w:tc>
          <w:tcPr>
            <w:tcW w:w="1129" w:type="pct"/>
          </w:tcPr>
          <w:p w14:paraId="59A9D00B" w14:textId="67A157F7" w:rsidR="000D49A6" w:rsidRPr="006A6AE7" w:rsidRDefault="009A2F5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90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0D49A6" w:rsidRPr="006A6AE7" w14:paraId="18A872B0" w14:textId="574DED12" w:rsidTr="00B73392">
        <w:tc>
          <w:tcPr>
            <w:tcW w:w="3871" w:type="pct"/>
          </w:tcPr>
          <w:p w14:paraId="60F968D9" w14:textId="1822DF2D" w:rsidR="000D49A6" w:rsidRPr="006A6AE7" w:rsidRDefault="000D49A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Restaurante 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>Tipo A</w:t>
            </w:r>
          </w:p>
        </w:tc>
        <w:tc>
          <w:tcPr>
            <w:tcW w:w="1129" w:type="pct"/>
          </w:tcPr>
          <w:p w14:paraId="638CBEDA" w14:textId="4C9C5251" w:rsidR="000D49A6" w:rsidRPr="006A6AE7" w:rsidRDefault="00864EDB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70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781CE6" w:rsidRPr="006A6AE7" w14:paraId="753A37F6" w14:textId="656DC36F" w:rsidTr="00B73392">
        <w:trPr>
          <w:trHeight w:val="300"/>
        </w:trPr>
        <w:tc>
          <w:tcPr>
            <w:tcW w:w="3871" w:type="pct"/>
          </w:tcPr>
          <w:p w14:paraId="0DD66B49" w14:textId="330D05DA" w:rsidR="00781CE6" w:rsidRPr="006A6AE7" w:rsidRDefault="00781CE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Restaurantes Tipo B</w:t>
            </w:r>
          </w:p>
        </w:tc>
        <w:tc>
          <w:tcPr>
            <w:tcW w:w="1129" w:type="pct"/>
          </w:tcPr>
          <w:p w14:paraId="3EEF6359" w14:textId="6974BC8B" w:rsidR="00781CE6" w:rsidRPr="006A6AE7" w:rsidRDefault="00864EDB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70</w:t>
            </w:r>
            <w:r w:rsidR="00781CE6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781CE6" w:rsidRPr="006A6AE7" w14:paraId="5FCC73F5" w14:textId="77777777" w:rsidTr="00B73392">
        <w:trPr>
          <w:trHeight w:val="375"/>
        </w:trPr>
        <w:tc>
          <w:tcPr>
            <w:tcW w:w="3871" w:type="pct"/>
          </w:tcPr>
          <w:p w14:paraId="45D9FB01" w14:textId="5AE380A5" w:rsidR="00781CE6" w:rsidRPr="006A6AE7" w:rsidRDefault="00781CE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Pizzerías</w:t>
            </w:r>
          </w:p>
        </w:tc>
        <w:tc>
          <w:tcPr>
            <w:tcW w:w="1129" w:type="pct"/>
          </w:tcPr>
          <w:p w14:paraId="65AAAD6F" w14:textId="678F96D9" w:rsidR="00781CE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78 UMA</w:t>
            </w:r>
          </w:p>
        </w:tc>
      </w:tr>
      <w:tr w:rsidR="00781CE6" w:rsidRPr="006A6AE7" w14:paraId="17E4DB0E" w14:textId="55D45738" w:rsidTr="00B73392">
        <w:tc>
          <w:tcPr>
            <w:tcW w:w="3871" w:type="pct"/>
          </w:tcPr>
          <w:p w14:paraId="5581C17E" w14:textId="1775435F" w:rsidR="00781CE6" w:rsidRPr="006A6AE7" w:rsidRDefault="00781CE6" w:rsidP="00DB15B1">
            <w:pPr>
              <w:pStyle w:val="Prrafodelista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Hoteles, hostales y moteles</w:t>
            </w:r>
          </w:p>
        </w:tc>
        <w:tc>
          <w:tcPr>
            <w:tcW w:w="1129" w:type="pct"/>
          </w:tcPr>
          <w:p w14:paraId="4E22DD27" w14:textId="5E7957D2" w:rsidR="00781CE6" w:rsidRPr="006A6AE7" w:rsidRDefault="00781CE6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78 UMA</w:t>
            </w:r>
          </w:p>
        </w:tc>
      </w:tr>
    </w:tbl>
    <w:p w14:paraId="3034E7CC" w14:textId="77777777" w:rsidR="00C95F84" w:rsidRDefault="00C95F84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B4720A" w14:textId="35707F4A" w:rsidR="002162D8" w:rsidRDefault="002162D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2</w:t>
      </w:r>
      <w:r w:rsidR="007E4478" w:rsidRPr="006A6AE7">
        <w:rPr>
          <w:rFonts w:ascii="Arial" w:hAnsi="Arial" w:cs="Arial"/>
          <w:b/>
          <w:bCs/>
          <w:sz w:val="20"/>
          <w:szCs w:val="20"/>
        </w:rPr>
        <w:t>2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bCs/>
          <w:sz w:val="20"/>
          <w:szCs w:val="20"/>
        </w:rPr>
        <w:t>El cobro de derechos por el otorgamiento de licencias, permisos o autorizaciones para el funcionamiento de establecimientos y locales comerciales o de servicios, se realizará con base en las siguientes tarifas:</w:t>
      </w:r>
    </w:p>
    <w:p w14:paraId="5406E327" w14:textId="77777777" w:rsidR="009B657D" w:rsidRPr="006A6AE7" w:rsidRDefault="009B657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7"/>
        <w:gridCol w:w="1640"/>
        <w:gridCol w:w="1780"/>
      </w:tblGrid>
      <w:tr w:rsidR="00861E2D" w:rsidRPr="006A6AE7" w14:paraId="7DA22C8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655D8B9" w14:textId="77777777" w:rsidR="00861E2D" w:rsidRPr="006A6AE7" w:rsidRDefault="00861E2D" w:rsidP="002A0E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Giro: Comercial o de servicios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668110A" w14:textId="77777777" w:rsidR="00861E2D" w:rsidRPr="006A6AE7" w:rsidRDefault="00861E2D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Expedición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6292AF" w14:textId="77777777" w:rsidR="00861E2D" w:rsidRPr="006A6AE7" w:rsidRDefault="00861E2D" w:rsidP="002A0E38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Renovación</w:t>
            </w:r>
          </w:p>
        </w:tc>
      </w:tr>
      <w:tr w:rsidR="00861E2D" w:rsidRPr="006A6AE7" w14:paraId="78ADE8C5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193E30E" w14:textId="41DD53C8" w:rsidR="00861E2D" w:rsidRPr="006A6AE7" w:rsidRDefault="00861E2D" w:rsidP="004A14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9B657D"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9B65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Farmacias, boticas, veterinarias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17A750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1E7E7A1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6A6AE7" w14:paraId="02F80741" w14:textId="77777777" w:rsidTr="00B73392">
        <w:trPr>
          <w:trHeight w:val="300"/>
        </w:trPr>
        <w:tc>
          <w:tcPr>
            <w:tcW w:w="5037" w:type="dxa"/>
            <w:shd w:val="clear" w:color="auto" w:fill="auto"/>
            <w:noWrap/>
            <w:vAlign w:val="center"/>
            <w:hideMark/>
          </w:tcPr>
          <w:p w14:paraId="42C7D33D" w14:textId="26062396" w:rsidR="00861E2D" w:rsidRPr="006A6AE7" w:rsidRDefault="00861E2D" w:rsidP="009B657D">
            <w:pPr>
              <w:spacing w:after="0" w:line="360" w:lineRule="auto"/>
              <w:ind w:firstLineChars="200" w:firstLine="4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57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 (Cadenas nacionales o estatales)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6FFA6CD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279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8AEBF92" w14:textId="4DA55218" w:rsidR="00861E2D" w:rsidRPr="006A6AE7" w:rsidRDefault="00E76564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>8 UMA</w:t>
            </w:r>
          </w:p>
        </w:tc>
      </w:tr>
      <w:tr w:rsidR="00861E2D" w:rsidRPr="006A6AE7" w14:paraId="573E6AC7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03AF979" w14:textId="548FFA8C" w:rsidR="00861E2D" w:rsidRPr="006A6AE7" w:rsidRDefault="00861E2D" w:rsidP="009B657D">
            <w:pPr>
              <w:spacing w:after="0" w:line="360" w:lineRule="auto"/>
              <w:ind w:firstLineChars="200" w:firstLine="4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57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(Locales)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181348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112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4CA12C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11 UMA</w:t>
            </w:r>
          </w:p>
        </w:tc>
      </w:tr>
      <w:tr w:rsidR="00861E2D" w:rsidRPr="006A6AE7" w14:paraId="09CBEF28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0932704" w14:textId="328BAA85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Carnicerías, pollerías, pescaderías y carnes varias: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84C8C4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BAF93F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6A6AE7" w14:paraId="56B2D71C" w14:textId="77777777" w:rsidTr="00B73392">
        <w:trPr>
          <w:trHeight w:val="765"/>
        </w:trPr>
        <w:tc>
          <w:tcPr>
            <w:tcW w:w="5037" w:type="dxa"/>
            <w:shd w:val="clear" w:color="auto" w:fill="auto"/>
            <w:vAlign w:val="center"/>
            <w:hideMark/>
          </w:tcPr>
          <w:p w14:paraId="6FA27A24" w14:textId="54861442" w:rsidR="00861E2D" w:rsidRPr="006A6AE7" w:rsidRDefault="00861E2D" w:rsidP="009B657D">
            <w:pPr>
              <w:spacing w:after="0" w:line="36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a) TIPO A (Cadenas nacionales o estatales)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734A22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93D7B5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39 UMA</w:t>
            </w:r>
          </w:p>
        </w:tc>
      </w:tr>
      <w:tr w:rsidR="00861E2D" w:rsidRPr="006A6AE7" w14:paraId="40D605B4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5F320B8" w14:textId="36C40BEF" w:rsidR="00861E2D" w:rsidRPr="006A6AE7" w:rsidRDefault="00861E2D" w:rsidP="009B657D">
            <w:pPr>
              <w:spacing w:after="0" w:line="36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b) TIPO B (Locales)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B3AFA9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ADA66A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6A6AE7" w14:paraId="61EB4759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DA59205" w14:textId="1A0A8F24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Panaderías, molino y tortillerías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3DFBC89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508AD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6A6AE7" w14:paraId="0F39F9D7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A1D1B18" w14:textId="22221E37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Expendio de refrescos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9A5219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0573D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6A6AE7" w14:paraId="0081BDAB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E3274F6" w14:textId="11EDD80F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65C3" w:rsidRPr="006A6AE7">
              <w:rPr>
                <w:rFonts w:ascii="Arial" w:hAnsi="Arial" w:cs="Arial"/>
                <w:color w:val="000000"/>
                <w:sz w:val="20"/>
                <w:szCs w:val="20"/>
              </w:rPr>
              <w:t>Peleterías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, helados, dulcerías y </w:t>
            </w:r>
            <w:r w:rsidR="003C65C3" w:rsidRPr="006A6AE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achacados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0BDE2A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FABE51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6A6AE7" w14:paraId="69C10BE5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C55EFB6" w14:textId="6C867424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Compra/venta de joyería (oro y plata)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7D9E17F" w14:textId="50823D0E" w:rsidR="00861E2D" w:rsidRPr="006A6AE7" w:rsidRDefault="00F02051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ACBC4F" w14:textId="08FA5795" w:rsidR="00861E2D" w:rsidRPr="006A6AE7" w:rsidRDefault="00F02051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318A7802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2DF2514B" w14:textId="7D2267DC" w:rsidR="00861E2D" w:rsidRPr="006A6AE7" w:rsidRDefault="00861E2D" w:rsidP="009B657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Taquerías, loncherías, fondas, cocina económica y pizzerías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2582D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1833D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6A6AE7" w14:paraId="49DC0BC5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82AAC96" w14:textId="2BF75A95" w:rsidR="00861E2D" w:rsidRPr="006A6AE7" w:rsidRDefault="00861E2D" w:rsidP="009B657D">
            <w:pPr>
              <w:spacing w:after="0" w:line="360" w:lineRule="auto"/>
              <w:ind w:left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TIPO A (Consumo en el establecimiento)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82BB16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F40F3F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6A6AE7" w14:paraId="790E70C1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9BC5185" w14:textId="4B5AE31D" w:rsidR="00861E2D" w:rsidRPr="006A6AE7" w:rsidRDefault="00861E2D" w:rsidP="009B657D">
            <w:pPr>
              <w:spacing w:after="0" w:line="360" w:lineRule="auto"/>
              <w:ind w:left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(Solo venta)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9023B2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B64F5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861E2D" w:rsidRPr="006A6AE7" w14:paraId="73443F33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A088623" w14:textId="78C7B955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Taller y expendio de alfarerías y artesanías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0EC77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0685B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6A6AE7" w14:paraId="162B36CD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C398EA0" w14:textId="01849C32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Talabarterías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72156C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50B1B8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6A6AE7" w14:paraId="30C1E9D4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2E21185" w14:textId="5768E2BC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Zapaterías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5C6D3E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7BB8AA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6A6AE7" w14:paraId="293C3493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A342B5B" w14:textId="6DCF2574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Tlapalerías, ferretería y pintura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E700485" w14:textId="022245FF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A6A4094" w14:textId="7DC3F49F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40A47184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5B9B7D5" w14:textId="3EDCD2AB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Compra/venta de materiales de construcción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0CE245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165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F552620" w14:textId="66F9B86C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37187421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FA3B143" w14:textId="388AC9F5" w:rsidR="00861E2D" w:rsidRPr="006A6AE7" w:rsidRDefault="00861E2D" w:rsidP="009B657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Tiendas, tendejones y misceláneas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5D44F2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ED4FB9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6A6AE7" w14:paraId="39D256E8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402BDCA5" w14:textId="1CEA9765" w:rsidR="00861E2D" w:rsidRPr="006A6AE7" w:rsidRDefault="00861E2D" w:rsidP="00660AAD">
            <w:pPr>
              <w:spacing w:after="0" w:line="360" w:lineRule="auto"/>
              <w:ind w:left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660AAD"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Misceláneas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DBC8AC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5257A5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</w:tr>
      <w:tr w:rsidR="00861E2D" w:rsidRPr="006A6AE7" w14:paraId="04CD810F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555CE842" w14:textId="6EBECF96" w:rsidR="00861E2D" w:rsidRPr="006A6AE7" w:rsidRDefault="00861E2D" w:rsidP="00660AAD">
            <w:pPr>
              <w:spacing w:after="0" w:line="360" w:lineRule="auto"/>
              <w:ind w:left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470DF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8F04681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</w:p>
        </w:tc>
      </w:tr>
      <w:tr w:rsidR="00861E2D" w:rsidRPr="006A6AE7" w14:paraId="08E73A7F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5ADCC6C8" w14:textId="42FF6A76" w:rsidR="00861E2D" w:rsidRPr="006A6AE7" w:rsidRDefault="00861E2D" w:rsidP="00660AAD">
            <w:pPr>
              <w:spacing w:after="0" w:line="360" w:lineRule="auto"/>
              <w:ind w:left="43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Tendejón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2C2D88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FA504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6A6AE7" w14:paraId="183EF63B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29BBC72C" w14:textId="5BA4010A" w:rsidR="00861E2D" w:rsidRPr="006A6AE7" w:rsidRDefault="00861E2D" w:rsidP="00660AA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Bisutería, regalos, bonetería, avíos para costura, novedades y ventas de plástico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3D49CD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E91538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6A6AE7" w14:paraId="770766E5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4278FD24" w14:textId="3DC8C41C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Novedades, bisutería y regalos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694216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BD21F4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</w:p>
        </w:tc>
      </w:tr>
      <w:tr w:rsidR="00861E2D" w:rsidRPr="006A6AE7" w14:paraId="02A57AEE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20359B2" w14:textId="5A183A17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Bonetería, avíos para costura y venta de plástico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595014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05E746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 UMA</w:t>
            </w:r>
          </w:p>
        </w:tc>
      </w:tr>
      <w:tr w:rsidR="00861E2D" w:rsidRPr="006A6AE7" w14:paraId="1C6D510C" w14:textId="77777777" w:rsidTr="00B73392">
        <w:trPr>
          <w:trHeight w:val="300"/>
        </w:trPr>
        <w:tc>
          <w:tcPr>
            <w:tcW w:w="5037" w:type="dxa"/>
            <w:shd w:val="clear" w:color="auto" w:fill="auto"/>
            <w:hideMark/>
          </w:tcPr>
          <w:p w14:paraId="21699D35" w14:textId="0A33CD3F" w:rsidR="00861E2D" w:rsidRPr="006A6AE7" w:rsidRDefault="00861E2D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BC0BC31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008EA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6A6AE7" w14:paraId="2F7BB85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8CAEB90" w14:textId="005590C7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Compra/venta de motos y refaccionarias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BBBC19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CFF76C2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6A6AE7" w14:paraId="06A1294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85B7623" w14:textId="6D9FE02E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Compra/venta de motos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7CFEDB7" w14:textId="43F23B08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DF4684" w14:textId="364FDCA4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0EFCF9D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FB90485" w14:textId="29684644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Refaccionarias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7EF54F5" w14:textId="7CDC0681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39B118C" w14:textId="4273A185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4879612A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A092F48" w14:textId="205C62D1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Imprenta, papelerías, librerías y centros de copiado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D679AE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AAE36C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 UMA</w:t>
            </w:r>
          </w:p>
        </w:tc>
      </w:tr>
      <w:tr w:rsidR="00861E2D" w:rsidRPr="006A6AE7" w14:paraId="215C5478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3916A69" w14:textId="61EC934F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Hoteles y Moteles de primera clase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CAC3C6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95F17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 UMA</w:t>
            </w:r>
          </w:p>
        </w:tc>
      </w:tr>
      <w:tr w:rsidR="00861E2D" w:rsidRPr="006A6AE7" w14:paraId="13DAED92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6E213FF4" w14:textId="4BDC29BF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Hoteles, Hostales y Moteles de segunda clase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C9F74F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C571559" w14:textId="321CFD12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0BC0A079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0D8C5A4" w14:textId="583A5B61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Posadas y hospedajes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72308F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1C6E5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 UMA</w:t>
            </w:r>
          </w:p>
        </w:tc>
      </w:tr>
      <w:tr w:rsidR="00861E2D" w:rsidRPr="006A6AE7" w14:paraId="28F9A67A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7D8F847" w14:textId="51D06DA8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Peleterías Compra/venta de sintéticos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9B9B01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A4EBD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861E2D" w:rsidRPr="006A6AE7" w14:paraId="454D3B97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C744F58" w14:textId="440BA291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Terminales de taxis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5149F3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32CB5F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 UMA</w:t>
            </w:r>
          </w:p>
        </w:tc>
      </w:tr>
      <w:tr w:rsidR="00861E2D" w:rsidRPr="006A6AE7" w14:paraId="06C82B74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EF3E38D" w14:textId="0D687B08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22.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Terminales de autobuses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D6D6DF1" w14:textId="3D9CA3DF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A1F8899" w14:textId="7B727FD6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190AE351" w14:textId="77777777" w:rsidTr="00B73392">
        <w:trPr>
          <w:trHeight w:val="765"/>
        </w:trPr>
        <w:tc>
          <w:tcPr>
            <w:tcW w:w="5037" w:type="dxa"/>
            <w:shd w:val="clear" w:color="auto" w:fill="auto"/>
            <w:vAlign w:val="center"/>
            <w:hideMark/>
          </w:tcPr>
          <w:p w14:paraId="4837BAC3" w14:textId="7C449A06" w:rsidR="00861E2D" w:rsidRPr="006A6AE7" w:rsidRDefault="00861E2D" w:rsidP="00660AA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Ciber Café, centros de cómputo y talleres de reparación y armado de computadoras y periféricos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D04987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59EDF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1.2 UMA</w:t>
            </w:r>
          </w:p>
        </w:tc>
      </w:tr>
      <w:tr w:rsidR="00861E2D" w:rsidRPr="006A6AE7" w14:paraId="1F442410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1BF51F2" w14:textId="62E3F7B2" w:rsidR="00861E2D" w:rsidRPr="006A6AE7" w:rsidRDefault="00861E2D" w:rsidP="004A14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24.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Estéticas unisex, peluquerías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3B7A19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6BF985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6A6AE7" w14:paraId="5F7A5433" w14:textId="77777777" w:rsidTr="00B73392">
        <w:trPr>
          <w:trHeight w:val="1275"/>
        </w:trPr>
        <w:tc>
          <w:tcPr>
            <w:tcW w:w="5037" w:type="dxa"/>
            <w:shd w:val="clear" w:color="auto" w:fill="auto"/>
            <w:vAlign w:val="center"/>
            <w:hideMark/>
          </w:tcPr>
          <w:p w14:paraId="14284737" w14:textId="1D22D60B" w:rsidR="00861E2D" w:rsidRPr="006A6AE7" w:rsidRDefault="00861E2D" w:rsidP="00660AA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25.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Talleres mecánicos, taller eléctrico de vehículos, refaccionarias automotrices, accesorios para vehículos, talleres de herrería, torno, hojalatería, pintura, mecánica en general, llanteras y vulcanizadoras: (taller de motos)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40D4CE" w14:textId="495FB7C7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A30DC26" w14:textId="60BC19DD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596571F2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2FD23C8" w14:textId="5C7A2329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Tienda de ropa y almacenes grandes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52A823" w14:textId="1C456D15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20949EB" w14:textId="10D6498E" w:rsidR="00861E2D" w:rsidRPr="006A6AE7" w:rsidRDefault="00134845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655C7C30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3D125E3" w14:textId="54A3BA74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27.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Cadena de tiendas departamentales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A72831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BDB88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33.5 UMA</w:t>
            </w:r>
          </w:p>
        </w:tc>
      </w:tr>
      <w:tr w:rsidR="00861E2D" w:rsidRPr="006A6AE7" w14:paraId="10CF563D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8152E48" w14:textId="2834D6D3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Cadena de tiendas de conveniencia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F9D48C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FD3B0D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</w:tr>
      <w:tr w:rsidR="00861E2D" w:rsidRPr="006A6AE7" w14:paraId="2C293E7F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D2C26F1" w14:textId="0E221899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29.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Tienda boutique, renta de trajes, ropa y accesorios: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1DEE20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E916DA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6A6AE7" w14:paraId="29468CE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54F4DE7" w14:textId="4D16650C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30.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Florerías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E6C608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EBED03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1.5 UMA</w:t>
            </w:r>
          </w:p>
        </w:tc>
      </w:tr>
      <w:tr w:rsidR="00861E2D" w:rsidRPr="006A6AE7" w14:paraId="083AC9AD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2990364" w14:textId="6F2F516D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31.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Funerarias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323DC03" w14:textId="5CA9B8D8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BC19E8" w14:textId="093CBDDD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1CCF3E14" w14:textId="77777777" w:rsidTr="00B73392">
        <w:trPr>
          <w:trHeight w:val="1275"/>
        </w:trPr>
        <w:tc>
          <w:tcPr>
            <w:tcW w:w="5037" w:type="dxa"/>
            <w:shd w:val="clear" w:color="auto" w:fill="auto"/>
            <w:vAlign w:val="center"/>
            <w:hideMark/>
          </w:tcPr>
          <w:p w14:paraId="5257B701" w14:textId="0553BB29" w:rsidR="00861E2D" w:rsidRPr="006A6AE7" w:rsidRDefault="00861E2D" w:rsidP="00660AA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32.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Bancos, centros cambiarios e instituciones financieras, financiera de crédito, casa de empeño, institución bancaria, caja de ahorro, centro de asesoría de crédito o centro de servicios financieros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A14944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8A403D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6A6AE7" w14:paraId="4E18C411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58D378B" w14:textId="4DEC430B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 (institución bancaria)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598A4C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BF5C1CD" w14:textId="62E05E94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0F0DA83A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7269DEA" w14:textId="7BD4D82E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(financiera de crédito)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F84D66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335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21F053" w14:textId="178DB5E9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5ED12BB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9FB6727" w14:textId="2F765F16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C (casa de empeños)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CB111D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223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0065AAC" w14:textId="340F416F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27A6A66E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987AE6E" w14:textId="6B2AAAED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d)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D (caja de ahorro)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53B715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47856CC" w14:textId="786A2371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561E48BE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F4B8707" w14:textId="5EEC416E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Expendios de revistas, periódicos y discos: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F87F2C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D7AABD1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0.4 UMA</w:t>
            </w:r>
          </w:p>
        </w:tc>
      </w:tr>
      <w:tr w:rsidR="00861E2D" w:rsidRPr="006A6AE7" w14:paraId="06AD7DC1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2D9765D" w14:textId="2896F234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34.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4A78" w:rsidRPr="006A6AE7">
              <w:rPr>
                <w:rFonts w:ascii="Arial" w:hAnsi="Arial" w:cs="Arial"/>
                <w:color w:val="000000"/>
                <w:sz w:val="20"/>
                <w:szCs w:val="20"/>
              </w:rPr>
              <w:t>Artículos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E14A78" w:rsidRPr="006A6AE7">
              <w:rPr>
                <w:rFonts w:ascii="Arial" w:hAnsi="Arial" w:cs="Arial"/>
                <w:color w:val="000000"/>
                <w:sz w:val="20"/>
                <w:szCs w:val="20"/>
              </w:rPr>
              <w:t>importación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en general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B9EC9B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5AD5BF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861E2D" w:rsidRPr="006A6AE7" w14:paraId="4E84ED2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8BE0DFC" w14:textId="41D6752E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35.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Carpinterías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E2B513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ED78E90" w14:textId="54BDC395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0D161D42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5C8AA58B" w14:textId="5B5A39B4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36.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Centros de distribución, almacenamiento, venta de refrescos y agua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DFD9E10" w14:textId="12AA6737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5A59A1E" w14:textId="5E836D16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</w:tr>
      <w:tr w:rsidR="00861E2D" w:rsidRPr="006A6AE7" w14:paraId="7E5AB504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46D34D6" w14:textId="2F649FFC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37.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4A78" w:rsidRPr="006A6AE7">
              <w:rPr>
                <w:rFonts w:ascii="Arial" w:hAnsi="Arial" w:cs="Arial"/>
                <w:color w:val="000000"/>
                <w:sz w:val="20"/>
                <w:szCs w:val="20"/>
              </w:rPr>
              <w:t>Su agencia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y Servifrescos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C90B0A4" w14:textId="42E09191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5D52E37" w14:textId="3C3D493C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</w:tr>
      <w:tr w:rsidR="00861E2D" w:rsidRPr="006A6AE7" w14:paraId="00D8A7C5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8DF4DC4" w14:textId="425A481C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38.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Consultorios y clínicas médicas, dentales, laboratorios médicos o de análisis clínicos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B7470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72C7D8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61E2D" w:rsidRPr="006A6AE7" w14:paraId="4A812624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2A8F0A2" w14:textId="1C8D318A" w:rsidR="00861E2D" w:rsidRPr="006A6AE7" w:rsidRDefault="00861E2D" w:rsidP="00660AAD">
            <w:pPr>
              <w:spacing w:after="0" w:line="360" w:lineRule="auto"/>
              <w:ind w:left="2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 (Centros Imagen Radiología y Ultrasonido)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62435F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3641A4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 UMA</w:t>
            </w:r>
          </w:p>
        </w:tc>
      </w:tr>
      <w:tr w:rsidR="00861E2D" w:rsidRPr="006A6AE7" w14:paraId="7E362394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7A10CB1" w14:textId="6FB24D07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(Clínica de especialidades)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870C56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178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952F2B6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17.5 UMA</w:t>
            </w:r>
          </w:p>
        </w:tc>
      </w:tr>
      <w:tr w:rsidR="00861E2D" w:rsidRPr="006A6AE7" w14:paraId="660954E0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DFFE185" w14:textId="2641F3D7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C (Laboratorios de análisis clínicos)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C7B95CA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112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2E4492" w14:textId="2F1C0C41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22406E5A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F0A0C4A" w14:textId="4B3440F8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d)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C (Consultorio médico)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F86307A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FE77A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7.5 UMA</w:t>
            </w:r>
          </w:p>
        </w:tc>
      </w:tr>
      <w:tr w:rsidR="00861E2D" w:rsidRPr="006A6AE7" w14:paraId="54D4DC15" w14:textId="77777777" w:rsidTr="00B73392">
        <w:trPr>
          <w:trHeight w:val="300"/>
        </w:trPr>
        <w:tc>
          <w:tcPr>
            <w:tcW w:w="5037" w:type="dxa"/>
            <w:shd w:val="clear" w:color="auto" w:fill="auto"/>
            <w:hideMark/>
          </w:tcPr>
          <w:p w14:paraId="1CD626C6" w14:textId="77777777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e)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D (Consultorios Dentales)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E9A369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2E508B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6.5 UMA</w:t>
            </w:r>
          </w:p>
        </w:tc>
      </w:tr>
      <w:tr w:rsidR="00861E2D" w:rsidRPr="006A6AE7" w14:paraId="47C64A66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050BE793" w14:textId="2EAD36F9" w:rsidR="00861E2D" w:rsidRPr="006A6AE7" w:rsidRDefault="00861E2D" w:rsidP="00660AAD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Negocios de telefonía celular, accesorios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4BFB2FE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94283C7" w14:textId="70E98E78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26656640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D21147B" w14:textId="2A64DECE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40.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Cinemas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91B7BF7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E6F7EE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861E2D" w:rsidRPr="006A6AE7" w14:paraId="0A64BF33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B106D69" w14:textId="2811CE37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41.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Talleres de reparación </w:t>
            </w:r>
            <w:r w:rsidR="001757AC" w:rsidRPr="006A6AE7">
              <w:rPr>
                <w:rFonts w:ascii="Arial" w:hAnsi="Arial" w:cs="Arial"/>
                <w:color w:val="000000"/>
                <w:sz w:val="20"/>
                <w:szCs w:val="20"/>
              </w:rPr>
              <w:t>electrónica</w:t>
            </w:r>
            <w:r w:rsidR="004A1484">
              <w:rPr>
                <w:rFonts w:ascii="Arial" w:hAnsi="Arial" w:cs="Arial"/>
                <w:color w:val="000000"/>
                <w:sz w:val="20"/>
                <w:szCs w:val="20"/>
              </w:rPr>
              <w:t xml:space="preserve"> y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57AC" w:rsidRPr="006A6AE7">
              <w:rPr>
                <w:rFonts w:ascii="Arial" w:hAnsi="Arial" w:cs="Arial"/>
                <w:color w:val="000000"/>
                <w:sz w:val="20"/>
                <w:szCs w:val="20"/>
              </w:rPr>
              <w:t>Línea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blanca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042058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DBB2B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861E2D" w:rsidRPr="006A6AE7" w14:paraId="318F4972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607C664" w14:textId="558B9CE8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42.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Escuelas particulares y academias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352D362" w14:textId="11F6FE20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B83FD0B" w14:textId="4B0B7792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E2D" w:rsidRPr="006A6AE7" w14:paraId="7A9AAE0C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6101589A" w14:textId="2C9E6451" w:rsidR="00861E2D" w:rsidRPr="006A6AE7" w:rsidRDefault="00861E2D" w:rsidP="00660AAD">
            <w:pPr>
              <w:spacing w:after="0" w:line="360" w:lineRule="auto"/>
              <w:ind w:left="2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 (Con capacidad Mayor a 100 a estudiantes)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BB1030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279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CD2F42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</w:tr>
      <w:tr w:rsidR="00861E2D" w:rsidRPr="006A6AE7" w14:paraId="766358E4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B13EF9B" w14:textId="2FB84289" w:rsidR="00861E2D" w:rsidRPr="006A6AE7" w:rsidRDefault="00660AAD" w:rsidP="00660AAD">
            <w:pPr>
              <w:spacing w:after="0" w:line="360" w:lineRule="auto"/>
              <w:ind w:left="2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="00861E2D"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(Con capacidad Menor a 100 a estudiantes)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6DBE0DA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134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C4DF958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13 UMA</w:t>
            </w:r>
          </w:p>
        </w:tc>
      </w:tr>
      <w:tr w:rsidR="00861E2D" w:rsidRPr="006A6AE7" w14:paraId="5F0A6E21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5C561E4F" w14:textId="542D61B7" w:rsidR="00861E2D" w:rsidRPr="006A6AE7" w:rsidRDefault="00660AAD" w:rsidP="00660AAD">
            <w:pPr>
              <w:spacing w:after="0" w:line="360" w:lineRule="auto"/>
              <w:ind w:left="2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="00861E2D"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C (Con Capacidad Menor a 50 estudiantes)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ED5A3B9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4F6E70C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6A6AE7" w14:paraId="6236A5A5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2E2FDFBA" w14:textId="6C0A8BB6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43.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Salas de fiestas, balnearios, salón social o eventos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DA6A015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C584AB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61E2D" w:rsidRPr="006A6AE7" w14:paraId="3F665451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57D8514" w14:textId="6B9EA3F9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 (Salón social o eventos a fin)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B673DD0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2BB1D77" w14:textId="7E633781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01747D82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3BD8B74" w14:textId="40058629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(Sala de fiestas con piscina)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9BCDCA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328065" w14:textId="459D1D21" w:rsidR="00861E2D" w:rsidRPr="006A6AE7" w:rsidRDefault="00E14A78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861E2D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61E2D" w:rsidRPr="006A6AE7" w14:paraId="1B6E4D9D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CFF9D65" w14:textId="2EF8B2BB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C (Sala de fiestas sin piscina)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5461C3D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DB6086F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6A6AE7" w14:paraId="2EE3C0E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1A437DB" w14:textId="15ED6FA0" w:rsidR="00861E2D" w:rsidRPr="006A6AE7" w:rsidRDefault="00861E2D" w:rsidP="00660AAD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d)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D (Balneario)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3FFB2C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79B363" w14:textId="77777777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861E2D" w:rsidRPr="006A6AE7" w14:paraId="165B01B2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26CDD0C" w14:textId="50E00FBC" w:rsidR="00861E2D" w:rsidRPr="006A6AE7" w:rsidRDefault="00861E2D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AAD">
              <w:rPr>
                <w:rFonts w:ascii="Arial" w:hAnsi="Arial" w:cs="Arial"/>
                <w:b/>
                <w:color w:val="000000"/>
                <w:sz w:val="20"/>
                <w:szCs w:val="20"/>
              </w:rPr>
              <w:t>44.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Expendios de alimentos balanceados y cereales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6901DB" w14:textId="2AB9F16F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87908FF" w14:textId="7DB819D1" w:rsidR="00861E2D" w:rsidRPr="006A6AE7" w:rsidRDefault="00861E2D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EBA" w:rsidRPr="006A6AE7" w14:paraId="371D108A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</w:tcPr>
          <w:p w14:paraId="5610DCF3" w14:textId="0DAC1F0E" w:rsidR="00503EBA" w:rsidRPr="006A6AE7" w:rsidRDefault="00503EBA" w:rsidP="00BB7193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A (Centro de distribución y punto de venta)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FF9300A" w14:textId="5174E17D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70 UMA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5B4E0B2" w14:textId="42B4BCC0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15 UMA</w:t>
            </w:r>
          </w:p>
        </w:tc>
      </w:tr>
      <w:tr w:rsidR="00503EBA" w:rsidRPr="006A6AE7" w14:paraId="6A30CE9D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</w:tcPr>
          <w:p w14:paraId="338F29F8" w14:textId="1F30231F" w:rsidR="00503EBA" w:rsidRPr="006A6AE7" w:rsidRDefault="00503EBA" w:rsidP="00BB7193">
            <w:pPr>
              <w:spacing w:after="0" w:line="360" w:lineRule="auto"/>
              <w:ind w:left="2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TIPO B (Expendio a público en general)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649DE98" w14:textId="1AC36A4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60 UMA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AED3C58" w14:textId="55D0E94D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503EBA" w:rsidRPr="006A6AE7" w14:paraId="6619BAAF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C5CC216" w14:textId="14C0173C" w:rsidR="00503EBA" w:rsidRPr="006A6AE7" w:rsidRDefault="00503EBA" w:rsidP="00660AAD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45.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Gaseras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D8E9737" w14:textId="098E99A8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24BEEEC" w14:textId="66A5B3DC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105 UMA</w:t>
            </w:r>
          </w:p>
        </w:tc>
      </w:tr>
      <w:tr w:rsidR="00503EBA" w:rsidRPr="006A6AE7" w14:paraId="228D02B1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41BBB99" w14:textId="5300352B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46.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Gasolineras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6F87EE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1785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291EBC" w14:textId="45B8D89C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190 UMA</w:t>
            </w:r>
          </w:p>
        </w:tc>
      </w:tr>
      <w:tr w:rsidR="00503EBA" w:rsidRPr="006A6AE7" w14:paraId="31606657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6AD0576" w14:textId="4A048976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47.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Mudanzas y paquetería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6B74C73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0FC7D51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5.5 UMA</w:t>
            </w:r>
          </w:p>
        </w:tc>
      </w:tr>
      <w:tr w:rsidR="00503EBA" w:rsidRPr="006A6AE7" w14:paraId="0A4DFF9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A42F03F" w14:textId="2B1A61B7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48.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6CFB" w:rsidRPr="006A6AE7">
              <w:rPr>
                <w:rFonts w:ascii="Arial" w:hAnsi="Arial" w:cs="Arial"/>
                <w:color w:val="000000"/>
                <w:sz w:val="20"/>
                <w:szCs w:val="20"/>
              </w:rPr>
              <w:t>Distribución y s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ervicio de sistema de televisión</w:t>
            </w:r>
            <w:r w:rsidR="00C66CFB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 internet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5077627" w14:textId="41A2500D" w:rsidR="00503EBA" w:rsidRPr="006A6AE7" w:rsidRDefault="00604EE7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A4CAB22" w14:textId="4854ACE7" w:rsidR="00503EBA" w:rsidRPr="006A6AE7" w:rsidRDefault="00604EE7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33FB1ABB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D52D4DD" w14:textId="2E2367E6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49.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Distribución</w:t>
            </w:r>
            <w:r w:rsidR="00C66CFB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y servicio de televisión de paga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DBD050B" w14:textId="01369B5E" w:rsidR="00503EBA" w:rsidRPr="006A6AE7" w:rsidRDefault="00604EE7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7773A0E" w14:textId="52035AEA" w:rsidR="00503EBA" w:rsidRPr="006A6AE7" w:rsidRDefault="00A0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6ACC1FF8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33D4449" w14:textId="1F55A1CC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 Distribución </w:t>
            </w:r>
            <w:r w:rsidR="00C66CFB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y servicio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de Intern</w:t>
            </w:r>
            <w:r w:rsidR="00C66CFB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et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07181E2" w14:textId="41F3000F" w:rsidR="00503EBA" w:rsidRPr="006A6AE7" w:rsidRDefault="00604EE7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907B04" w14:textId="4BC28A34" w:rsidR="00503EBA" w:rsidRPr="006A6AE7" w:rsidRDefault="00A0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0A74D062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3F34CEE" w14:textId="769BF111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Centros de foto estudio y grabación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7DB063A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88AA8A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503EBA" w:rsidRPr="006A6AE7" w14:paraId="5E438A03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3E6AFE8B" w14:textId="6438EFFD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Despachos de servicios profesionales y consultoría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9B3E427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54474D8" w14:textId="110023A1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8 UMA</w:t>
            </w:r>
          </w:p>
        </w:tc>
      </w:tr>
      <w:tr w:rsidR="00503EBA" w:rsidRPr="006A6AE7" w14:paraId="1763F37D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012858E" w14:textId="2B300236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Compra/venta de frutas y legumbres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19A8B14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35 UMA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0D646B8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503EBA" w:rsidRPr="006A6AE7" w14:paraId="0D2CB7B6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080B270" w14:textId="3B5B199C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Antenas repetidoras de señal sobre torre arriostrada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44A5D17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223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3E1EC23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22 UMA</w:t>
            </w:r>
          </w:p>
        </w:tc>
      </w:tr>
      <w:tr w:rsidR="00503EBA" w:rsidRPr="006A6AE7" w14:paraId="1C4F1391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7906F0D" w14:textId="0698CC80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Radio base de Telefonía Celular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B01067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446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61B450" w14:textId="7A46CC8A" w:rsidR="00503EBA" w:rsidRPr="006A6AE7" w:rsidRDefault="00B26EA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1D7527D2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20AE657D" w14:textId="7351F0EF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Antenas repetidoras de Señal sobre torre auto soportada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D783A2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85B9BCE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39 UMA</w:t>
            </w:r>
          </w:p>
        </w:tc>
      </w:tr>
      <w:tr w:rsidR="00503EBA" w:rsidRPr="006A6AE7" w14:paraId="629F173C" w14:textId="77777777" w:rsidTr="00B73392">
        <w:trPr>
          <w:trHeight w:val="765"/>
        </w:trPr>
        <w:tc>
          <w:tcPr>
            <w:tcW w:w="5037" w:type="dxa"/>
            <w:shd w:val="clear" w:color="auto" w:fill="auto"/>
            <w:vAlign w:val="center"/>
            <w:hideMark/>
          </w:tcPr>
          <w:p w14:paraId="3285720A" w14:textId="008BC4F9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Centro de distribución, almacenamiento, venta, embotellamiento o empaquetamiento de productos comerciables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74BFC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360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DEEF0F7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36 UMA</w:t>
            </w:r>
          </w:p>
        </w:tc>
      </w:tr>
      <w:tr w:rsidR="00503EBA" w:rsidRPr="006A6AE7" w14:paraId="24F0A77F" w14:textId="77777777" w:rsidTr="00B73392">
        <w:trPr>
          <w:trHeight w:val="765"/>
        </w:trPr>
        <w:tc>
          <w:tcPr>
            <w:tcW w:w="5037" w:type="dxa"/>
            <w:shd w:val="clear" w:color="auto" w:fill="auto"/>
            <w:vAlign w:val="center"/>
            <w:hideMark/>
          </w:tcPr>
          <w:p w14:paraId="0C4B3B08" w14:textId="67B79B4D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Centro de distribución, almacenamiento, venta, embotellamiento o empaquetamiento de bebidas embotelladas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D245A67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6ACF99C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</w:tr>
      <w:tr w:rsidR="00503EBA" w:rsidRPr="006A6AE7" w14:paraId="5417493D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F56741A" w14:textId="542D421E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Bodegas de almacenamiento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2B0CF6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168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4127B77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16.5 UMA</w:t>
            </w:r>
          </w:p>
        </w:tc>
      </w:tr>
      <w:tr w:rsidR="00503EBA" w:rsidRPr="006A6AE7" w14:paraId="76D778CF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C618E2A" w14:textId="2D6293A4" w:rsidR="00503EBA" w:rsidRPr="006A6AE7" w:rsidRDefault="00BB7193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="00503EBA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Lavadero automotriz con maquinaria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597B56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817099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757C9218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3429BAE" w14:textId="267E0972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Lavadero automotriz manual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D5B2D10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DDCAA42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2.5 UMA</w:t>
            </w:r>
          </w:p>
        </w:tc>
      </w:tr>
      <w:tr w:rsidR="00503EBA" w:rsidRPr="006A6AE7" w14:paraId="4ADFD925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6FDA70B" w14:textId="6FB4DCB7" w:rsidR="00503EBA" w:rsidRPr="006A6AE7" w:rsidRDefault="00BB7193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62.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Lavanderías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BFE2272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35 UMA 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F7C33E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  <w:tr w:rsidR="00503EBA" w:rsidRPr="006A6AE7" w14:paraId="4A8D05D8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89A2B13" w14:textId="6A7DBED5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Maquiladora pequeña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D732815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134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5D57F99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13 UMA</w:t>
            </w:r>
          </w:p>
        </w:tc>
      </w:tr>
      <w:tr w:rsidR="00503EBA" w:rsidRPr="006A6AE7" w14:paraId="4D250DE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1F261393" w14:textId="57E81C35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Maquiladora industrial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2C9BBA8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030D9EC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</w:tr>
      <w:tr w:rsidR="00503EBA" w:rsidRPr="006A6AE7" w14:paraId="1ED1DC5B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193F2C0" w14:textId="616EBB22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Minisúper y tiendas de autoservicio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3D46553" w14:textId="71E0259A" w:rsidR="00503EBA" w:rsidRPr="006A6AE7" w:rsidRDefault="00B26EA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63FF61F" w14:textId="50967E95" w:rsidR="00503EBA" w:rsidRPr="006A6AE7" w:rsidRDefault="00B26EA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1799BD1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73FF4168" w14:textId="35DD8148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Fábrica de hielo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27D3562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56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875BB28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5.5 UMA</w:t>
            </w:r>
          </w:p>
        </w:tc>
      </w:tr>
      <w:tr w:rsidR="00503EBA" w:rsidRPr="006A6AE7" w14:paraId="3B640AC8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FF88AE6" w14:textId="00654A2A" w:rsidR="00503EBA" w:rsidRPr="006A6AE7" w:rsidRDefault="00503EBA" w:rsidP="00BB719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Planta de producción y distribución de agua purificada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CF58E70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3666CAC" w14:textId="53CD5D12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0D6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UMA</w:t>
            </w:r>
          </w:p>
        </w:tc>
      </w:tr>
      <w:tr w:rsidR="00503EBA" w:rsidRPr="006A6AE7" w14:paraId="57367C70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7FE5DB9" w14:textId="32B94838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Expendio de agua purificada o casa del agua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45E2520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AC308D3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7BA59432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050C335" w14:textId="67933F72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. Agencias de Viaje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5D9F0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3AA69B1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64170025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A334DC2" w14:textId="62DD2139" w:rsidR="00503EBA" w:rsidRPr="006A6AE7" w:rsidRDefault="00BB7193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>. Distribuidores de artículos de limpieza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D3ACE3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406CDEF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6A6AE7" w14:paraId="1B030D9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16D7FBA" w14:textId="31915835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Vidrios y aluminios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0C9FF2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04F3DD0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46C8262B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F2CEFBC" w14:textId="7AE8C7B2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Cremería y salchichonería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9F5DAA2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7D162C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060FAFE8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76D1558" w14:textId="3F0C43E9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Acuarios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ED87CA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32E889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6A6AE7" w14:paraId="2EA2360E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2DC0C7C" w14:textId="49F49396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Sastrerías, corte, confección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ED7A32C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19BBCA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503EBA" w:rsidRPr="006A6AE7" w14:paraId="4EB7768D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0007E92" w14:textId="11E23648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Agroquímicos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E046574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9B4F8BF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3C37958F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6F4BDDC8" w14:textId="350AE1AD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juegos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C882456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DE6D9A0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6A6AE7" w14:paraId="3C66BCC8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B715EE6" w14:textId="45F7EB86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Billares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7527021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0A45BE9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6A6AE7" w14:paraId="2C943B66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C6514E8" w14:textId="41789C78" w:rsidR="00503EBA" w:rsidRPr="006A6AE7" w:rsidRDefault="00BB7193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78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>. Ópticas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CDFDBD3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3011BC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6.7 UMA</w:t>
            </w:r>
          </w:p>
        </w:tc>
      </w:tr>
      <w:tr w:rsidR="00503EBA" w:rsidRPr="006A6AE7" w14:paraId="70B5404C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DB78D2C" w14:textId="34F8D0D9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Relojerías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5AFB804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1331B91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6A6AE7" w14:paraId="06AC21E9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74708D68" w14:textId="424DB4EF" w:rsidR="00503EBA" w:rsidRPr="006A6AE7" w:rsidRDefault="00BB7193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  <w:r w:rsidR="00503EBA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Arrendadoras de mobiliario y equipo para eventos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CEDBAE8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28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7280DF3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2.8 UMA</w:t>
            </w:r>
          </w:p>
        </w:tc>
      </w:tr>
      <w:tr w:rsidR="00503EBA" w:rsidRPr="006A6AE7" w14:paraId="7ED21870" w14:textId="77777777" w:rsidTr="00B73392">
        <w:trPr>
          <w:trHeight w:val="510"/>
        </w:trPr>
        <w:tc>
          <w:tcPr>
            <w:tcW w:w="5037" w:type="dxa"/>
            <w:shd w:val="clear" w:color="auto" w:fill="auto"/>
            <w:vAlign w:val="center"/>
            <w:hideMark/>
          </w:tcPr>
          <w:p w14:paraId="149D9A13" w14:textId="1A8E2060" w:rsidR="00503EBA" w:rsidRPr="006A6AE7" w:rsidRDefault="00BB7193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81.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Servicios y arrendadora de banquetes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D2C87BE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06070BF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6.7 UMA</w:t>
            </w:r>
          </w:p>
        </w:tc>
      </w:tr>
      <w:tr w:rsidR="00503EBA" w:rsidRPr="006A6AE7" w14:paraId="7C8EAE52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5D0084B6" w14:textId="2F55968C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Gimnasio y similares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7F0160D" w14:textId="4E292FB4" w:rsidR="00503EBA" w:rsidRPr="006A6AE7" w:rsidRDefault="00A0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08AEC0E" w14:textId="11CC3AB0" w:rsidR="00503EBA" w:rsidRPr="006A6AE7" w:rsidRDefault="00A00E6B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6CD89203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08C28CCF" w14:textId="63990C5C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Mueblería y línea blanca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AA08EFB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67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9A0C59" w14:textId="0B8A1AC0" w:rsidR="00503EBA" w:rsidRPr="006A6AE7" w:rsidRDefault="00910D63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503EBA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3EBA" w:rsidRPr="006A6AE7" w14:paraId="4F98CB7F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4B667BA5" w14:textId="6861057B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Fábrica de jugos embolsados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5A23AD7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45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BB8120A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4.5 UMA</w:t>
            </w:r>
          </w:p>
        </w:tc>
      </w:tr>
      <w:tr w:rsidR="00503EBA" w:rsidRPr="006A6AE7" w14:paraId="5A3E7D67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33C39404" w14:textId="15BD2444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Expendio de refrescos naturales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1121EDD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36F414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 UMA</w:t>
            </w:r>
          </w:p>
        </w:tc>
      </w:tr>
      <w:tr w:rsidR="00503EBA" w:rsidRPr="006A6AE7" w14:paraId="4511AC37" w14:textId="77777777" w:rsidTr="00B73392">
        <w:trPr>
          <w:trHeight w:val="300"/>
        </w:trPr>
        <w:tc>
          <w:tcPr>
            <w:tcW w:w="5037" w:type="dxa"/>
            <w:shd w:val="clear" w:color="auto" w:fill="auto"/>
            <w:vAlign w:val="center"/>
            <w:hideMark/>
          </w:tcPr>
          <w:p w14:paraId="2A5DC5F7" w14:textId="00807AEE" w:rsidR="00503EBA" w:rsidRPr="006A6AE7" w:rsidRDefault="00503EBA" w:rsidP="00BB719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BB7193"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BB719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Supermercados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A805DA2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502 UMA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9505F0" w14:textId="77777777" w:rsidR="00503EBA" w:rsidRPr="006A6AE7" w:rsidRDefault="00503EBA" w:rsidP="002A0E38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50 UMA</w:t>
            </w:r>
          </w:p>
        </w:tc>
      </w:tr>
    </w:tbl>
    <w:p w14:paraId="0581733D" w14:textId="522E97AB" w:rsidR="00861E2D" w:rsidRPr="006A6AE7" w:rsidRDefault="00861E2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844314" w14:textId="3122B240" w:rsidR="002162D8" w:rsidRPr="006A6AE7" w:rsidRDefault="002162D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Cs/>
          <w:sz w:val="20"/>
          <w:szCs w:val="20"/>
        </w:rPr>
        <w:t>En cumplimiento a lo dispuesto por el artículo 10-A de la Ley de Coordinación Fiscal Federal, el cobro de los derechos a que se refiere este artículo, no condiciona el ejercicio de las actividades comerciales, industriales o de prestación de servicios</w:t>
      </w:r>
      <w:r w:rsidR="003D1B9E" w:rsidRPr="006A6AE7">
        <w:rPr>
          <w:rFonts w:ascii="Arial" w:hAnsi="Arial" w:cs="Arial"/>
          <w:bCs/>
          <w:sz w:val="20"/>
          <w:szCs w:val="20"/>
        </w:rPr>
        <w:t>; sin embargo, el municipio cuenta con la facultad para la aplicación de los medios de apremio establecidos en esta ley, a fin de hacer cumplir el presente ordenamiento.</w:t>
      </w:r>
    </w:p>
    <w:p w14:paraId="1B1D1625" w14:textId="45E75B90" w:rsidR="00677D42" w:rsidRPr="006A6AE7" w:rsidRDefault="00677D42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0E3101" w14:textId="0B1EBF57" w:rsidR="00EB0178" w:rsidRPr="006A6AE7" w:rsidRDefault="00EB0178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2</w:t>
      </w:r>
      <w:r w:rsidR="00677D42" w:rsidRPr="006A6AE7">
        <w:rPr>
          <w:rFonts w:ascii="Arial" w:hAnsi="Arial" w:cs="Arial"/>
          <w:b/>
          <w:bCs/>
          <w:sz w:val="20"/>
          <w:szCs w:val="20"/>
        </w:rPr>
        <w:t>3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bCs/>
          <w:sz w:val="20"/>
          <w:szCs w:val="20"/>
        </w:rPr>
        <w:t>El cobro de derechos por el otorgamiento de licencias o permisos para la instalación de anuncios de toda índole, se realizará con base en las siguientes cuotas:</w:t>
      </w:r>
    </w:p>
    <w:p w14:paraId="519CEDC3" w14:textId="77777777" w:rsidR="002D79AD" w:rsidRPr="006A6AE7" w:rsidRDefault="002D79AD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7ACBED" w14:textId="77777777" w:rsidR="00EB0178" w:rsidRPr="006A6AE7" w:rsidRDefault="00EB0178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Clasificación de los anuncios:</w:t>
      </w:r>
    </w:p>
    <w:p w14:paraId="6AEE37C2" w14:textId="77777777" w:rsidR="00EB0178" w:rsidRPr="006A6AE7" w:rsidRDefault="00EB0178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 Por su posición o ubicación.</w:t>
      </w:r>
    </w:p>
    <w:tbl>
      <w:tblPr>
        <w:tblStyle w:val="Tablaconcuadrcula"/>
        <w:tblW w:w="4889" w:type="pct"/>
        <w:tblInd w:w="108" w:type="dxa"/>
        <w:tblLook w:val="04A0" w:firstRow="1" w:lastRow="0" w:firstColumn="1" w:lastColumn="0" w:noHBand="0" w:noVBand="1"/>
      </w:tblPr>
      <w:tblGrid>
        <w:gridCol w:w="7196"/>
        <w:gridCol w:w="1934"/>
      </w:tblGrid>
      <w:tr w:rsidR="00EB0178" w:rsidRPr="006A6AE7" w14:paraId="1840BEA4" w14:textId="77777777" w:rsidTr="00B73392">
        <w:trPr>
          <w:trHeight w:val="300"/>
        </w:trPr>
        <w:tc>
          <w:tcPr>
            <w:tcW w:w="3941" w:type="pct"/>
          </w:tcPr>
          <w:p w14:paraId="4FDE06A3" w14:textId="197895EE" w:rsidR="00A070C1" w:rsidRPr="006A6AE7" w:rsidRDefault="00EB0178" w:rsidP="00DB15B1">
            <w:pPr>
              <w:pStyle w:val="Prrafodelista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De fachadas, muros, y bardas 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1059" w:type="pct"/>
          </w:tcPr>
          <w:p w14:paraId="13B16A1E" w14:textId="01F0B856" w:rsidR="00EB0178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0.8 UMA POR M2  </w:t>
            </w:r>
          </w:p>
        </w:tc>
      </w:tr>
      <w:tr w:rsidR="001C23E1" w:rsidRPr="006A6AE7" w14:paraId="26C712AF" w14:textId="77777777" w:rsidTr="00B73392">
        <w:trPr>
          <w:trHeight w:val="1410"/>
        </w:trPr>
        <w:tc>
          <w:tcPr>
            <w:tcW w:w="3941" w:type="pct"/>
          </w:tcPr>
          <w:p w14:paraId="7789659D" w14:textId="27414E0C" w:rsidR="00A070C1" w:rsidRPr="006A6AE7" w:rsidRDefault="00A070C1" w:rsidP="00DB15B1">
            <w:pPr>
              <w:pStyle w:val="Prrafodelista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Perifoneo</w:t>
            </w:r>
            <w:r w:rsidR="00F26816" w:rsidRPr="006A6AE7">
              <w:rPr>
                <w:rFonts w:ascii="Arial" w:hAnsi="Arial" w:cs="Arial"/>
                <w:sz w:val="20"/>
                <w:szCs w:val="20"/>
              </w:rPr>
              <w:t xml:space="preserve"> por día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0C3217" w14:textId="77777777" w:rsidR="00A070C1" w:rsidRPr="006A6AE7" w:rsidRDefault="00A070C1" w:rsidP="00DB15B1">
            <w:pPr>
              <w:pStyle w:val="Prrafodelista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A (con moto, moto adaptada)</w:t>
            </w:r>
          </w:p>
          <w:p w14:paraId="07EA9884" w14:textId="77777777" w:rsidR="00A070C1" w:rsidRPr="006A6AE7" w:rsidRDefault="00A070C1" w:rsidP="00DB15B1">
            <w:pPr>
              <w:pStyle w:val="Prrafodelista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B (Automóvil)</w:t>
            </w:r>
          </w:p>
          <w:p w14:paraId="48A81E4E" w14:textId="4DE9B2AE" w:rsidR="00A070C1" w:rsidRPr="006A6AE7" w:rsidRDefault="00A070C1" w:rsidP="00DB15B1">
            <w:pPr>
              <w:pStyle w:val="Prrafodelista"/>
              <w:numPr>
                <w:ilvl w:val="0"/>
                <w:numId w:val="3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TIPO C (establecimiento)</w:t>
            </w:r>
          </w:p>
        </w:tc>
        <w:tc>
          <w:tcPr>
            <w:tcW w:w="1059" w:type="pct"/>
          </w:tcPr>
          <w:p w14:paraId="5BBC4B78" w14:textId="77777777" w:rsidR="00674A1D" w:rsidRPr="006A6AE7" w:rsidRDefault="00674A1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D0D938" w14:textId="60E0BC4A" w:rsidR="00674A1D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0.12 UMA</w:t>
            </w:r>
          </w:p>
          <w:p w14:paraId="2ADBEA07" w14:textId="09A3110F" w:rsidR="00674A1D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0.17 UMA</w:t>
            </w:r>
          </w:p>
          <w:p w14:paraId="749F853B" w14:textId="1D123885" w:rsidR="00A070C1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 56 UMA</w:t>
            </w:r>
            <w:r w:rsidR="00A070C1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F00026C" w14:textId="77777777" w:rsidR="00E11A29" w:rsidRDefault="00E11A29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0AC444" w14:textId="77777777" w:rsidR="00B73392" w:rsidRPr="006A6AE7" w:rsidRDefault="00B73392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DE66D5" w14:textId="5BE523AE" w:rsidR="00EB0178" w:rsidRPr="006A6AE7" w:rsidRDefault="00EB0178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Por su duración.</w:t>
      </w: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7839"/>
        <w:gridCol w:w="1498"/>
      </w:tblGrid>
      <w:tr w:rsidR="00EB0178" w:rsidRPr="006A6AE7" w14:paraId="3DCD72A0" w14:textId="77777777" w:rsidTr="00B73392">
        <w:tc>
          <w:tcPr>
            <w:tcW w:w="4198" w:type="pct"/>
          </w:tcPr>
          <w:p w14:paraId="1D1BB746" w14:textId="29F19E16" w:rsidR="00EB0178" w:rsidRPr="006A6AE7" w:rsidRDefault="00EB0178" w:rsidP="00DB15B1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Anuncios temporales: duración que no exceda </w:t>
            </w:r>
            <w:r w:rsidR="003B5CE3" w:rsidRPr="006A6AE7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F26816" w:rsidRPr="006A6AE7">
              <w:rPr>
                <w:rFonts w:ascii="Arial" w:hAnsi="Arial" w:cs="Arial"/>
                <w:sz w:val="20"/>
                <w:szCs w:val="20"/>
              </w:rPr>
              <w:t xml:space="preserve">setenta </w:t>
            </w:r>
            <w:r w:rsidR="003104F8" w:rsidRPr="006A6AE7">
              <w:rPr>
                <w:rFonts w:ascii="Arial" w:hAnsi="Arial" w:cs="Arial"/>
                <w:sz w:val="20"/>
                <w:szCs w:val="20"/>
              </w:rPr>
              <w:t>días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 xml:space="preserve"> por m2</w:t>
            </w:r>
          </w:p>
        </w:tc>
        <w:tc>
          <w:tcPr>
            <w:tcW w:w="802" w:type="pct"/>
          </w:tcPr>
          <w:p w14:paraId="4B52AD41" w14:textId="3CC3BF95" w:rsidR="00EB0178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0.67 UMA</w:t>
            </w:r>
            <w:r w:rsidR="00EB0178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6A6AE7" w14:paraId="0A4C23C0" w14:textId="77777777" w:rsidTr="00B73392">
        <w:trPr>
          <w:trHeight w:val="570"/>
        </w:trPr>
        <w:tc>
          <w:tcPr>
            <w:tcW w:w="4198" w:type="pct"/>
          </w:tcPr>
          <w:p w14:paraId="0DB34011" w14:textId="1C958E00" w:rsidR="00C73871" w:rsidRPr="006A6AE7" w:rsidRDefault="00EB0178" w:rsidP="00DB15B1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Anuncios permanentes: anuncios pintados, placas denominativas, fijados en cercas y muros, </w:t>
            </w:r>
            <w:r w:rsidR="003B5CE3" w:rsidRPr="006A6AE7">
              <w:rPr>
                <w:rFonts w:ascii="Arial" w:hAnsi="Arial" w:cs="Arial"/>
                <w:sz w:val="20"/>
                <w:szCs w:val="20"/>
              </w:rPr>
              <w:t xml:space="preserve">cuya duración exceda los </w:t>
            </w:r>
            <w:r w:rsidR="00F26816" w:rsidRPr="006A6AE7">
              <w:rPr>
                <w:rFonts w:ascii="Arial" w:hAnsi="Arial" w:cs="Arial"/>
                <w:sz w:val="20"/>
                <w:szCs w:val="20"/>
              </w:rPr>
              <w:t>setenta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días</w:t>
            </w:r>
            <w:r w:rsidR="00F26816" w:rsidRPr="006A6AE7">
              <w:rPr>
                <w:rFonts w:ascii="Arial" w:hAnsi="Arial" w:cs="Arial"/>
                <w:sz w:val="20"/>
                <w:szCs w:val="20"/>
              </w:rPr>
              <w:t>, pero no más de 150 días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 xml:space="preserve"> (por m2)</w:t>
            </w:r>
          </w:p>
        </w:tc>
        <w:tc>
          <w:tcPr>
            <w:tcW w:w="802" w:type="pct"/>
          </w:tcPr>
          <w:p w14:paraId="04011AA8" w14:textId="77777777" w:rsidR="00861E2D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0AD7AC8" w14:textId="318986B2" w:rsidR="00EB0178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1.2 UMA</w:t>
            </w:r>
          </w:p>
        </w:tc>
      </w:tr>
      <w:tr w:rsidR="00C73871" w:rsidRPr="006A6AE7" w14:paraId="5833F773" w14:textId="77777777" w:rsidTr="00B73392">
        <w:trPr>
          <w:trHeight w:val="288"/>
        </w:trPr>
        <w:tc>
          <w:tcPr>
            <w:tcW w:w="4198" w:type="pct"/>
          </w:tcPr>
          <w:p w14:paraId="16382B9D" w14:textId="52584DC3" w:rsidR="00C73871" w:rsidRPr="006A6AE7" w:rsidRDefault="00C73871" w:rsidP="00DB15B1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Lonas cuya duración no exceda los treinta días (por m2)</w:t>
            </w:r>
          </w:p>
        </w:tc>
        <w:tc>
          <w:tcPr>
            <w:tcW w:w="802" w:type="pct"/>
          </w:tcPr>
          <w:p w14:paraId="03EDE341" w14:textId="33D64C78" w:rsidR="00C73871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0.28 UMA</w:t>
            </w:r>
          </w:p>
        </w:tc>
      </w:tr>
      <w:tr w:rsidR="00C73871" w:rsidRPr="006A6AE7" w14:paraId="2D7DB6DF" w14:textId="77777777" w:rsidTr="00B73392">
        <w:trPr>
          <w:trHeight w:val="70"/>
        </w:trPr>
        <w:tc>
          <w:tcPr>
            <w:tcW w:w="4198" w:type="pct"/>
          </w:tcPr>
          <w:p w14:paraId="75CB4018" w14:textId="46BDF863" w:rsidR="00C73871" w:rsidRPr="006A6AE7" w:rsidRDefault="00C73871" w:rsidP="00DB15B1">
            <w:pPr>
              <w:pStyle w:val="Prrafodelista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Luminosos y espectaculares cuya duración no exceda los treinta días (por m2)</w:t>
            </w:r>
          </w:p>
        </w:tc>
        <w:tc>
          <w:tcPr>
            <w:tcW w:w="802" w:type="pct"/>
          </w:tcPr>
          <w:p w14:paraId="1166BD6D" w14:textId="61567839" w:rsidR="00C73871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0.34 UMA</w:t>
            </w:r>
            <w:r w:rsidR="00C73871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1DA641" w14:textId="77777777" w:rsidR="00E11A29" w:rsidRPr="006A6AE7" w:rsidRDefault="00E11A29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042F1B" w14:textId="01A0F683" w:rsidR="00EB0178" w:rsidRPr="006A6AE7" w:rsidRDefault="00EB0178" w:rsidP="002A0E38">
      <w:pPr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Por su colocación. Hasta por 30 días</w:t>
      </w:r>
    </w:p>
    <w:tbl>
      <w:tblPr>
        <w:tblStyle w:val="Tablaconcuadrcula"/>
        <w:tblW w:w="4883" w:type="pct"/>
        <w:tblInd w:w="108" w:type="dxa"/>
        <w:tblLook w:val="04A0" w:firstRow="1" w:lastRow="0" w:firstColumn="1" w:lastColumn="0" w:noHBand="0" w:noVBand="1"/>
      </w:tblPr>
      <w:tblGrid>
        <w:gridCol w:w="7622"/>
        <w:gridCol w:w="1497"/>
      </w:tblGrid>
      <w:tr w:rsidR="00EB0178" w:rsidRPr="006A6AE7" w14:paraId="2044C9B2" w14:textId="77777777" w:rsidTr="00B73392">
        <w:tc>
          <w:tcPr>
            <w:tcW w:w="4179" w:type="pct"/>
          </w:tcPr>
          <w:p w14:paraId="098FD4B0" w14:textId="46C33FAC" w:rsidR="00EB0178" w:rsidRPr="006A6AE7" w:rsidRDefault="00EB0178" w:rsidP="00DB15B1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Colgantes 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821" w:type="pct"/>
          </w:tcPr>
          <w:p w14:paraId="6DDF080D" w14:textId="5081FB8A" w:rsidR="00EB0178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0.56 UMA</w:t>
            </w:r>
            <w:r w:rsidR="00EB0178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6A6AE7" w14:paraId="479C057C" w14:textId="77777777" w:rsidTr="00B73392">
        <w:tc>
          <w:tcPr>
            <w:tcW w:w="4179" w:type="pct"/>
          </w:tcPr>
          <w:p w14:paraId="09FA6598" w14:textId="742374B8" w:rsidR="00EB0178" w:rsidRPr="006A6AE7" w:rsidRDefault="00EB0178" w:rsidP="00DB15B1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De azotea 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821" w:type="pct"/>
          </w:tcPr>
          <w:p w14:paraId="661826F9" w14:textId="3FBB0F49" w:rsidR="00EB0178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0.45 UMA</w:t>
            </w:r>
            <w:r w:rsidR="00EB0178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6A6AE7" w14:paraId="114F98C6" w14:textId="77777777" w:rsidTr="00B73392">
        <w:tc>
          <w:tcPr>
            <w:tcW w:w="4179" w:type="pct"/>
          </w:tcPr>
          <w:p w14:paraId="478B3685" w14:textId="633E2563" w:rsidR="00EB0178" w:rsidRPr="006A6AE7" w:rsidRDefault="00EB0178" w:rsidP="00DB15B1">
            <w:pPr>
              <w:pStyle w:val="Prrafodelista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Pintados 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>(por m2)</w:t>
            </w:r>
          </w:p>
        </w:tc>
        <w:tc>
          <w:tcPr>
            <w:tcW w:w="821" w:type="pct"/>
          </w:tcPr>
          <w:p w14:paraId="42B7694D" w14:textId="099D6884" w:rsidR="00EB0178" w:rsidRPr="006A6AE7" w:rsidRDefault="00861E2D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     0.56 UMA</w:t>
            </w:r>
            <w:r w:rsidR="00EB0178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50F5AA9" w14:textId="77777777" w:rsidR="0093606A" w:rsidRPr="006A6AE7" w:rsidRDefault="0093606A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5A4A9B0" w14:textId="1DADD5F0" w:rsidR="00EB0178" w:rsidRPr="006A6AE7" w:rsidRDefault="00EB017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2</w:t>
      </w:r>
      <w:r w:rsidR="00677D42" w:rsidRPr="006A6AE7">
        <w:rPr>
          <w:rFonts w:ascii="Arial" w:hAnsi="Arial" w:cs="Arial"/>
          <w:b/>
          <w:bCs/>
          <w:sz w:val="20"/>
          <w:szCs w:val="20"/>
        </w:rPr>
        <w:t>4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Por el otorgamiento de los permisos para</w:t>
      </w:r>
      <w:r w:rsidR="004A77B5" w:rsidRPr="006A6AE7">
        <w:rPr>
          <w:rFonts w:ascii="Arial" w:hAnsi="Arial" w:cs="Arial"/>
          <w:sz w:val="20"/>
          <w:szCs w:val="20"/>
        </w:rPr>
        <w:t xml:space="preserve"> luz y sonido, bailes populares</w:t>
      </w:r>
      <w:r w:rsidRPr="006A6AE7">
        <w:rPr>
          <w:rFonts w:ascii="Arial" w:hAnsi="Arial" w:cs="Arial"/>
          <w:sz w:val="20"/>
          <w:szCs w:val="20"/>
        </w:rPr>
        <w:t xml:space="preserve"> se c</w:t>
      </w:r>
      <w:r w:rsidR="00861E2D" w:rsidRPr="006A6AE7">
        <w:rPr>
          <w:rFonts w:ascii="Arial" w:hAnsi="Arial" w:cs="Arial"/>
          <w:sz w:val="20"/>
          <w:szCs w:val="20"/>
        </w:rPr>
        <w:t>ausarán y pagarán derechos de 39 UMA</w:t>
      </w:r>
      <w:r w:rsidRPr="006A6AE7">
        <w:rPr>
          <w:rFonts w:ascii="Arial" w:hAnsi="Arial" w:cs="Arial"/>
          <w:sz w:val="20"/>
          <w:szCs w:val="20"/>
        </w:rPr>
        <w:t xml:space="preserve"> por día</w:t>
      </w:r>
      <w:r w:rsidR="00DC673A" w:rsidRPr="006A6AE7">
        <w:rPr>
          <w:rFonts w:ascii="Arial" w:hAnsi="Arial" w:cs="Arial"/>
          <w:sz w:val="20"/>
          <w:szCs w:val="20"/>
        </w:rPr>
        <w:t xml:space="preserve"> con venta de bebidas alcohólicas y sin</w:t>
      </w:r>
      <w:r w:rsidR="00861E2D" w:rsidRPr="006A6AE7">
        <w:rPr>
          <w:rFonts w:ascii="Arial" w:hAnsi="Arial" w:cs="Arial"/>
          <w:sz w:val="20"/>
          <w:szCs w:val="20"/>
        </w:rPr>
        <w:t xml:space="preserve"> venta de bebidas alcohólicas 22.3 UMA </w:t>
      </w:r>
      <w:r w:rsidR="008A0F0E" w:rsidRPr="006A6AE7">
        <w:rPr>
          <w:rFonts w:ascii="Arial" w:hAnsi="Arial" w:cs="Arial"/>
          <w:sz w:val="20"/>
          <w:szCs w:val="20"/>
        </w:rPr>
        <w:t>por</w:t>
      </w:r>
      <w:r w:rsidR="00DC673A" w:rsidRPr="006A6AE7">
        <w:rPr>
          <w:rFonts w:ascii="Arial" w:hAnsi="Arial" w:cs="Arial"/>
          <w:sz w:val="20"/>
          <w:szCs w:val="20"/>
        </w:rPr>
        <w:t xml:space="preserve"> día</w:t>
      </w:r>
      <w:r w:rsidRPr="006A6AE7">
        <w:rPr>
          <w:rFonts w:ascii="Arial" w:hAnsi="Arial" w:cs="Arial"/>
          <w:sz w:val="20"/>
          <w:szCs w:val="20"/>
        </w:rPr>
        <w:t>.</w:t>
      </w:r>
      <w:r w:rsidR="004A77B5" w:rsidRPr="006A6AE7">
        <w:rPr>
          <w:rFonts w:ascii="Arial" w:hAnsi="Arial" w:cs="Arial"/>
          <w:sz w:val="20"/>
          <w:szCs w:val="20"/>
        </w:rPr>
        <w:t xml:space="preserve"> En el caso de verbenas y otros similare</w:t>
      </w:r>
      <w:r w:rsidR="00861E2D" w:rsidRPr="006A6AE7">
        <w:rPr>
          <w:rFonts w:ascii="Arial" w:hAnsi="Arial" w:cs="Arial"/>
          <w:sz w:val="20"/>
          <w:szCs w:val="20"/>
        </w:rPr>
        <w:t>s pagaran el derecho de 2.23 UMA</w:t>
      </w:r>
      <w:r w:rsidR="004A77B5" w:rsidRPr="006A6AE7">
        <w:rPr>
          <w:rFonts w:ascii="Arial" w:hAnsi="Arial" w:cs="Arial"/>
          <w:sz w:val="20"/>
          <w:szCs w:val="20"/>
        </w:rPr>
        <w:t xml:space="preserve"> por día.</w:t>
      </w:r>
    </w:p>
    <w:p w14:paraId="22760845" w14:textId="77777777" w:rsidR="0093606A" w:rsidRPr="006A6AE7" w:rsidRDefault="0093606A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90EA2E7" w14:textId="0BDC8053" w:rsidR="00EB0178" w:rsidRPr="006A6AE7" w:rsidRDefault="00EB017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2</w:t>
      </w:r>
      <w:r w:rsidR="0041794B" w:rsidRPr="006A6AE7">
        <w:rPr>
          <w:rFonts w:ascii="Arial" w:hAnsi="Arial" w:cs="Arial"/>
          <w:b/>
          <w:bCs/>
          <w:sz w:val="20"/>
          <w:szCs w:val="20"/>
        </w:rPr>
        <w:t>5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Por el permiso para el cierre de calles por fiestas o cualquier evento o espectáculo en la vía púb</w:t>
      </w:r>
      <w:r w:rsidR="00861E2D" w:rsidRPr="006A6AE7">
        <w:rPr>
          <w:rFonts w:ascii="Arial" w:hAnsi="Arial" w:cs="Arial"/>
          <w:sz w:val="20"/>
          <w:szCs w:val="20"/>
        </w:rPr>
        <w:t>lic</w:t>
      </w:r>
      <w:r w:rsidR="00910D63" w:rsidRPr="006A6AE7">
        <w:rPr>
          <w:rFonts w:ascii="Arial" w:hAnsi="Arial" w:cs="Arial"/>
          <w:sz w:val="20"/>
          <w:szCs w:val="20"/>
        </w:rPr>
        <w:t>a, se pagará la cantidad de 1.5 UMAS</w:t>
      </w:r>
      <w:r w:rsidRPr="006A6AE7">
        <w:rPr>
          <w:rFonts w:ascii="Arial" w:hAnsi="Arial" w:cs="Arial"/>
          <w:sz w:val="20"/>
          <w:szCs w:val="20"/>
        </w:rPr>
        <w:t xml:space="preserve"> por día.</w:t>
      </w:r>
    </w:p>
    <w:p w14:paraId="0C73236D" w14:textId="77777777" w:rsidR="0093606A" w:rsidRPr="006A6AE7" w:rsidRDefault="0093606A" w:rsidP="00B7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8C22DB" w14:textId="5E8D5CDC" w:rsidR="00EB0178" w:rsidRPr="006A6AE7" w:rsidRDefault="00EB0178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Artículo 2</w:t>
      </w:r>
      <w:r w:rsidR="0041794B" w:rsidRPr="006A6AE7">
        <w:rPr>
          <w:rFonts w:ascii="Arial" w:hAnsi="Arial" w:cs="Arial"/>
          <w:b/>
          <w:bCs/>
          <w:sz w:val="20"/>
          <w:szCs w:val="20"/>
        </w:rPr>
        <w:t>6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Por el otorgamiento de los permisos para </w:t>
      </w:r>
      <w:r w:rsidR="00064714" w:rsidRPr="006A6AE7">
        <w:rPr>
          <w:rFonts w:ascii="Arial" w:hAnsi="Arial" w:cs="Arial"/>
          <w:sz w:val="20"/>
          <w:szCs w:val="20"/>
        </w:rPr>
        <w:t>cosos taurinos</w:t>
      </w:r>
      <w:r w:rsidR="00861E2D" w:rsidRPr="006A6AE7">
        <w:rPr>
          <w:rFonts w:ascii="Arial" w:hAnsi="Arial" w:cs="Arial"/>
          <w:sz w:val="20"/>
          <w:szCs w:val="20"/>
        </w:rPr>
        <w:t xml:space="preserve"> tradicionales</w:t>
      </w:r>
      <w:r w:rsidRPr="006A6AE7">
        <w:rPr>
          <w:rFonts w:ascii="Arial" w:hAnsi="Arial" w:cs="Arial"/>
          <w:sz w:val="20"/>
          <w:szCs w:val="20"/>
        </w:rPr>
        <w:t>, se causarán y pagarán los siguientes derechos:</w:t>
      </w:r>
    </w:p>
    <w:p w14:paraId="5E5B7172" w14:textId="77777777" w:rsidR="002D79AD" w:rsidRPr="006A6AE7" w:rsidRDefault="002D79AD" w:rsidP="00B7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883" w:type="pct"/>
        <w:tblInd w:w="108" w:type="dxa"/>
        <w:tblLook w:val="04A0" w:firstRow="1" w:lastRow="0" w:firstColumn="1" w:lastColumn="0" w:noHBand="0" w:noVBand="1"/>
      </w:tblPr>
      <w:tblGrid>
        <w:gridCol w:w="7622"/>
        <w:gridCol w:w="1497"/>
      </w:tblGrid>
      <w:tr w:rsidR="00EB0178" w:rsidRPr="006A6AE7" w14:paraId="38144575" w14:textId="77777777" w:rsidTr="00B73392">
        <w:tc>
          <w:tcPr>
            <w:tcW w:w="4179" w:type="pct"/>
          </w:tcPr>
          <w:p w14:paraId="4821E21B" w14:textId="001CE789" w:rsidR="00EB0178" w:rsidRPr="006A6AE7" w:rsidRDefault="00EB0178" w:rsidP="00DB15B1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Por palquero 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  <w:tc>
          <w:tcPr>
            <w:tcW w:w="821" w:type="pct"/>
          </w:tcPr>
          <w:p w14:paraId="56EC08A3" w14:textId="385F08EE" w:rsidR="00EB0178" w:rsidRPr="006A6AE7" w:rsidRDefault="00EB0178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61A" w:rsidRPr="006A6AE7">
              <w:rPr>
                <w:rFonts w:ascii="Arial" w:hAnsi="Arial" w:cs="Arial"/>
                <w:sz w:val="20"/>
                <w:szCs w:val="20"/>
              </w:rPr>
              <w:t xml:space="preserve">2.2 UMA 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178" w:rsidRPr="006A6AE7" w14:paraId="7E00C37F" w14:textId="77777777" w:rsidTr="00B73392">
        <w:tc>
          <w:tcPr>
            <w:tcW w:w="4179" w:type="pct"/>
          </w:tcPr>
          <w:p w14:paraId="7CB97716" w14:textId="0799DE1D" w:rsidR="00EB0178" w:rsidRPr="006A6AE7" w:rsidRDefault="00EB0178" w:rsidP="00DB15B1">
            <w:pPr>
              <w:pStyle w:val="Prrafodelist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Por coso taurino </w:t>
            </w:r>
            <w:r w:rsidR="00604532" w:rsidRPr="006A6AE7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  <w:tc>
          <w:tcPr>
            <w:tcW w:w="821" w:type="pct"/>
          </w:tcPr>
          <w:p w14:paraId="721A822C" w14:textId="69DF85B8" w:rsidR="00EB0178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33 UMA</w:t>
            </w:r>
          </w:p>
        </w:tc>
      </w:tr>
    </w:tbl>
    <w:p w14:paraId="13B533ED" w14:textId="78E73414" w:rsidR="00D70010" w:rsidRPr="006A6AE7" w:rsidRDefault="00D70010" w:rsidP="00B7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B15219" w14:textId="34A1AF8E" w:rsidR="00647B8C" w:rsidRPr="006A6AE7" w:rsidRDefault="00647B8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lI</w:t>
      </w:r>
    </w:p>
    <w:p w14:paraId="58C5E3C4" w14:textId="7CF842BA" w:rsidR="00647B8C" w:rsidRPr="006A6AE7" w:rsidRDefault="00647B8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Derechos por Servicios que presta la Dirección</w:t>
      </w:r>
      <w:r w:rsidR="00F26816" w:rsidRPr="006A6A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6AE7">
        <w:rPr>
          <w:rFonts w:ascii="Arial" w:hAnsi="Arial" w:cs="Arial"/>
          <w:b/>
          <w:bCs/>
          <w:sz w:val="20"/>
          <w:szCs w:val="20"/>
        </w:rPr>
        <w:t>de Obras Públicas</w:t>
      </w:r>
    </w:p>
    <w:p w14:paraId="4A6341B3" w14:textId="77777777" w:rsidR="00647B8C" w:rsidRPr="006A6AE7" w:rsidRDefault="00647B8C" w:rsidP="00B7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8E687" w14:textId="4FCF4A5E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6A6AE7">
        <w:rPr>
          <w:rFonts w:ascii="Arial" w:hAnsi="Arial" w:cs="Arial"/>
          <w:b/>
          <w:bCs/>
          <w:sz w:val="20"/>
          <w:szCs w:val="20"/>
        </w:rPr>
        <w:t>2</w:t>
      </w:r>
      <w:r w:rsidR="0041794B" w:rsidRPr="006A6AE7">
        <w:rPr>
          <w:rFonts w:ascii="Arial" w:hAnsi="Arial" w:cs="Arial"/>
          <w:b/>
          <w:bCs/>
          <w:sz w:val="20"/>
          <w:szCs w:val="20"/>
        </w:rPr>
        <w:t>7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Por el otorgamiento de los permisos a que hace referencia 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, se causarán y pagarán derechos de acuerdo con las siguientes tarifas:</w:t>
      </w:r>
    </w:p>
    <w:p w14:paraId="2311FDC0" w14:textId="77777777" w:rsidR="00DF6F74" w:rsidRPr="006A6AE7" w:rsidRDefault="00DF6F74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45" w:type="pct"/>
        <w:tblInd w:w="108" w:type="dxa"/>
        <w:tblLook w:val="04A0" w:firstRow="1" w:lastRow="0" w:firstColumn="1" w:lastColumn="0" w:noHBand="0" w:noVBand="1"/>
      </w:tblPr>
      <w:tblGrid>
        <w:gridCol w:w="7904"/>
        <w:gridCol w:w="1330"/>
      </w:tblGrid>
      <w:tr w:rsidR="002F061A" w:rsidRPr="006A6AE7" w14:paraId="1001ED88" w14:textId="708A2036" w:rsidTr="00B73392">
        <w:tc>
          <w:tcPr>
            <w:tcW w:w="4280" w:type="pct"/>
          </w:tcPr>
          <w:p w14:paraId="3390D1F0" w14:textId="61134BF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permiso de construcción menor de 40 metros cuadrados o en planta baja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7E02A515" w14:textId="30D9070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0.13 UMA</w:t>
            </w:r>
          </w:p>
        </w:tc>
      </w:tr>
      <w:tr w:rsidR="002F061A" w:rsidRPr="006A6AE7" w14:paraId="0AF9B0D9" w14:textId="7BAFD9C5" w:rsidTr="00B73392">
        <w:tc>
          <w:tcPr>
            <w:tcW w:w="4280" w:type="pct"/>
          </w:tcPr>
          <w:p w14:paraId="3502233E" w14:textId="2844D2DE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permiso de construcción mayor de 40 metros cuadrados o en planta alta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244246FD" w14:textId="6AF033F8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0.17 UMA </w:t>
            </w:r>
          </w:p>
        </w:tc>
      </w:tr>
      <w:tr w:rsidR="002F061A" w:rsidRPr="006A6AE7" w14:paraId="72F54A84" w14:textId="76559DCE" w:rsidTr="00B73392">
        <w:tc>
          <w:tcPr>
            <w:tcW w:w="4280" w:type="pct"/>
          </w:tcPr>
          <w:p w14:paraId="28023439" w14:textId="156C1F4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permiso de remodelación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4D93E351" w14:textId="464980E8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0.11 UMA </w:t>
            </w:r>
          </w:p>
        </w:tc>
      </w:tr>
      <w:tr w:rsidR="002F061A" w:rsidRPr="006A6AE7" w14:paraId="692DB822" w14:textId="4FCED705" w:rsidTr="00B73392">
        <w:tc>
          <w:tcPr>
            <w:tcW w:w="4280" w:type="pct"/>
          </w:tcPr>
          <w:p w14:paraId="47388D62" w14:textId="748D41C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permiso de ampliación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4D1BC49D" w14:textId="15A0B6C3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0.11 UMA </w:t>
            </w:r>
          </w:p>
        </w:tc>
      </w:tr>
      <w:tr w:rsidR="002F061A" w:rsidRPr="006A6AE7" w14:paraId="26335755" w14:textId="01D1BE13" w:rsidTr="00B73392">
        <w:tc>
          <w:tcPr>
            <w:tcW w:w="4280" w:type="pct"/>
          </w:tcPr>
          <w:p w14:paraId="19FDEA6A" w14:textId="29F09A8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permiso de demolición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66759573" w14:textId="1F052A4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0.11 UMA</w:t>
            </w:r>
          </w:p>
        </w:tc>
      </w:tr>
      <w:tr w:rsidR="002F061A" w:rsidRPr="006A6AE7" w14:paraId="47DE8223" w14:textId="6D73301A" w:rsidTr="00B73392">
        <w:tc>
          <w:tcPr>
            <w:tcW w:w="4280" w:type="pct"/>
          </w:tcPr>
          <w:p w14:paraId="1AAA2DC0" w14:textId="249DC6B4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permiso para la ruptura de banquetas, empedrados o pavimentados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77095173" w14:textId="6595E04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0.95 UMA</w:t>
            </w:r>
          </w:p>
        </w:tc>
      </w:tr>
      <w:tr w:rsidR="002F061A" w:rsidRPr="006A6AE7" w14:paraId="0F53424F" w14:textId="09AF5641" w:rsidTr="00B73392">
        <w:tc>
          <w:tcPr>
            <w:tcW w:w="4280" w:type="pct"/>
          </w:tcPr>
          <w:p w14:paraId="3E335973" w14:textId="4B5F070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construcción de albercas (por m3 de capacidad)</w:t>
            </w:r>
          </w:p>
        </w:tc>
        <w:tc>
          <w:tcPr>
            <w:tcW w:w="720" w:type="pct"/>
            <w:tcBorders>
              <w:left w:val="nil"/>
            </w:tcBorders>
          </w:tcPr>
          <w:p w14:paraId="268CA2A7" w14:textId="4216800D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0.39 UMA </w:t>
            </w:r>
          </w:p>
        </w:tc>
      </w:tr>
      <w:tr w:rsidR="002F061A" w:rsidRPr="006A6AE7" w14:paraId="52C3B5DB" w14:textId="402F9D77" w:rsidTr="00B73392">
        <w:tc>
          <w:tcPr>
            <w:tcW w:w="4280" w:type="pct"/>
          </w:tcPr>
          <w:p w14:paraId="08239B08" w14:textId="0B39613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construcción de pozos (por metro de lineal de profundidad)</w:t>
            </w:r>
          </w:p>
        </w:tc>
        <w:tc>
          <w:tcPr>
            <w:tcW w:w="720" w:type="pct"/>
            <w:tcBorders>
              <w:left w:val="nil"/>
            </w:tcBorders>
          </w:tcPr>
          <w:p w14:paraId="7DB8BA17" w14:textId="46C1986A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0.33 UMA </w:t>
            </w:r>
          </w:p>
        </w:tc>
      </w:tr>
      <w:tr w:rsidR="002F061A" w:rsidRPr="006A6AE7" w14:paraId="00BA1522" w14:textId="027C394D" w:rsidTr="00B73392">
        <w:tc>
          <w:tcPr>
            <w:tcW w:w="4280" w:type="pct"/>
          </w:tcPr>
          <w:p w14:paraId="39248653" w14:textId="3CFBF2C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construcción de fosa séptica (por m3 de capacidad)</w:t>
            </w:r>
          </w:p>
        </w:tc>
        <w:tc>
          <w:tcPr>
            <w:tcW w:w="720" w:type="pct"/>
            <w:tcBorders>
              <w:left w:val="nil"/>
            </w:tcBorders>
          </w:tcPr>
          <w:p w14:paraId="72AEF43E" w14:textId="09A74CB1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0.33 UMA </w:t>
            </w:r>
          </w:p>
        </w:tc>
      </w:tr>
      <w:tr w:rsidR="002F061A" w:rsidRPr="006A6AE7" w14:paraId="7139B0AD" w14:textId="4C67ACE1" w:rsidTr="00B73392">
        <w:tc>
          <w:tcPr>
            <w:tcW w:w="4280" w:type="pct"/>
          </w:tcPr>
          <w:p w14:paraId="7DC96FBF" w14:textId="4557536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autorización para la construcción o demolición de bardas u obras lineales (por metro lineal)</w:t>
            </w:r>
          </w:p>
        </w:tc>
        <w:tc>
          <w:tcPr>
            <w:tcW w:w="720" w:type="pct"/>
            <w:tcBorders>
              <w:left w:val="nil"/>
            </w:tcBorders>
          </w:tcPr>
          <w:p w14:paraId="40601AC4" w14:textId="2F388A5D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0.10 UMA </w:t>
            </w:r>
          </w:p>
        </w:tc>
      </w:tr>
      <w:tr w:rsidR="002F061A" w:rsidRPr="006A6AE7" w14:paraId="0FA7E5CB" w14:textId="081C432E" w:rsidTr="00B73392">
        <w:tc>
          <w:tcPr>
            <w:tcW w:w="4280" w:type="pct"/>
          </w:tcPr>
          <w:p w14:paraId="4D3BBF9A" w14:textId="4BE2A8C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constancia de terminación de obra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3F4A0178" w14:textId="01732C33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0.10 UMA </w:t>
            </w:r>
          </w:p>
        </w:tc>
      </w:tr>
      <w:tr w:rsidR="002F061A" w:rsidRPr="006A6AE7" w14:paraId="48381E8C" w14:textId="5EC8D903" w:rsidTr="00B73392">
        <w:tc>
          <w:tcPr>
            <w:tcW w:w="4280" w:type="pct"/>
          </w:tcPr>
          <w:p w14:paraId="372768F3" w14:textId="0CE5E171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Sellado de planos (por el servicio)</w:t>
            </w:r>
          </w:p>
        </w:tc>
        <w:tc>
          <w:tcPr>
            <w:tcW w:w="720" w:type="pct"/>
            <w:tcBorders>
              <w:left w:val="nil"/>
            </w:tcBorders>
          </w:tcPr>
          <w:p w14:paraId="5A3A2AEB" w14:textId="75AEB690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11.6 UMA </w:t>
            </w:r>
          </w:p>
        </w:tc>
      </w:tr>
      <w:tr w:rsidR="002F061A" w:rsidRPr="006A6AE7" w14:paraId="0D81BECB" w14:textId="2EC16D95" w:rsidTr="00B73392">
        <w:tc>
          <w:tcPr>
            <w:tcW w:w="4280" w:type="pct"/>
          </w:tcPr>
          <w:p w14:paraId="2BF8B7B4" w14:textId="6DCBC03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régimen de Condominio (por predio, departamento o local)</w:t>
            </w:r>
          </w:p>
        </w:tc>
        <w:tc>
          <w:tcPr>
            <w:tcW w:w="720" w:type="pct"/>
            <w:tcBorders>
              <w:left w:val="nil"/>
            </w:tcBorders>
          </w:tcPr>
          <w:p w14:paraId="4D95B848" w14:textId="46AEF1F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0.62 UMA </w:t>
            </w:r>
          </w:p>
        </w:tc>
      </w:tr>
      <w:tr w:rsidR="002F061A" w:rsidRPr="006A6AE7" w14:paraId="32B2365B" w14:textId="758676B3" w:rsidTr="00B73392">
        <w:tc>
          <w:tcPr>
            <w:tcW w:w="4280" w:type="pct"/>
          </w:tcPr>
          <w:p w14:paraId="4581310F" w14:textId="1084BF52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para Obras de Urbanización (por metro cuadrado de vía pública)</w:t>
            </w:r>
          </w:p>
        </w:tc>
        <w:tc>
          <w:tcPr>
            <w:tcW w:w="720" w:type="pct"/>
            <w:tcBorders>
              <w:left w:val="nil"/>
            </w:tcBorders>
          </w:tcPr>
          <w:p w14:paraId="4284A2D8" w14:textId="024E689A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0.12 UMA </w:t>
            </w:r>
          </w:p>
        </w:tc>
      </w:tr>
      <w:tr w:rsidR="002F061A" w:rsidRPr="006A6AE7" w14:paraId="021C9212" w14:textId="19E60CDD" w:rsidTr="00B73392">
        <w:tc>
          <w:tcPr>
            <w:tcW w:w="4280" w:type="pct"/>
          </w:tcPr>
          <w:p w14:paraId="79DBFDBF" w14:textId="26CD1492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Uso de Suelo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298845F7" w14:textId="3460CEB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0.09 UMA </w:t>
            </w:r>
          </w:p>
        </w:tc>
      </w:tr>
      <w:tr w:rsidR="002F061A" w:rsidRPr="006A6AE7" w14:paraId="1DBEEE80" w14:textId="0E98A9E8" w:rsidTr="00B73392">
        <w:tc>
          <w:tcPr>
            <w:tcW w:w="4280" w:type="pct"/>
          </w:tcPr>
          <w:p w14:paraId="3F4FA160" w14:textId="4B2B0EF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Factibilidad de Uso de Suelo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11BADC16" w14:textId="36B413F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0.11 UMA</w:t>
            </w:r>
          </w:p>
        </w:tc>
      </w:tr>
      <w:tr w:rsidR="002F061A" w:rsidRPr="006A6AE7" w14:paraId="4EBC455E" w14:textId="19824991" w:rsidTr="00B73392">
        <w:tc>
          <w:tcPr>
            <w:tcW w:w="4280" w:type="pct"/>
          </w:tcPr>
          <w:p w14:paraId="71835B2B" w14:textId="448B579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Alineamiento (por metro lineal)</w:t>
            </w:r>
          </w:p>
        </w:tc>
        <w:tc>
          <w:tcPr>
            <w:tcW w:w="720" w:type="pct"/>
            <w:tcBorders>
              <w:left w:val="nil"/>
            </w:tcBorders>
          </w:tcPr>
          <w:p w14:paraId="364D04C3" w14:textId="15689B74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0.06 UMA </w:t>
            </w:r>
          </w:p>
        </w:tc>
      </w:tr>
      <w:tr w:rsidR="002F061A" w:rsidRPr="006A6AE7" w14:paraId="2407B2B6" w14:textId="47D71303" w:rsidTr="00B73392">
        <w:tc>
          <w:tcPr>
            <w:tcW w:w="4280" w:type="pct"/>
          </w:tcPr>
          <w:p w14:paraId="0F67855C" w14:textId="3734448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trámite de licencia de construcción por constancia)</w:t>
            </w:r>
          </w:p>
        </w:tc>
        <w:tc>
          <w:tcPr>
            <w:tcW w:w="720" w:type="pct"/>
            <w:tcBorders>
              <w:left w:val="nil"/>
            </w:tcBorders>
          </w:tcPr>
          <w:p w14:paraId="21013641" w14:textId="03A2DF3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2.23 UMA </w:t>
            </w:r>
          </w:p>
        </w:tc>
      </w:tr>
      <w:tr w:rsidR="002F061A" w:rsidRPr="006A6AE7" w14:paraId="2C62B73D" w14:textId="472CE589" w:rsidTr="00B73392">
        <w:tc>
          <w:tcPr>
            <w:tcW w:w="4280" w:type="pct"/>
          </w:tcPr>
          <w:p w14:paraId="3BBFD597" w14:textId="45BC6C38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Licencia de construcción por instalación de antenas de telecomunicación</w:t>
            </w:r>
          </w:p>
        </w:tc>
        <w:tc>
          <w:tcPr>
            <w:tcW w:w="720" w:type="pct"/>
            <w:tcBorders>
              <w:left w:val="nil"/>
            </w:tcBorders>
          </w:tcPr>
          <w:p w14:paraId="206E8A72" w14:textId="2C7E3BB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55.8 UMA</w:t>
            </w:r>
          </w:p>
        </w:tc>
      </w:tr>
      <w:tr w:rsidR="002F061A" w:rsidRPr="006A6AE7" w14:paraId="4FB79C02" w14:textId="19F5D28C" w:rsidTr="00B73392">
        <w:tc>
          <w:tcPr>
            <w:tcW w:w="4280" w:type="pct"/>
          </w:tcPr>
          <w:p w14:paraId="495BA27F" w14:textId="375B1944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Revisión de factibilidad de los proyectos de construcción o instalación de antena de telecomunicación</w:t>
            </w:r>
          </w:p>
        </w:tc>
        <w:tc>
          <w:tcPr>
            <w:tcW w:w="720" w:type="pct"/>
            <w:tcBorders>
              <w:left w:val="nil"/>
            </w:tcBorders>
          </w:tcPr>
          <w:p w14:paraId="069B10D7" w14:textId="26DB097D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55.8 UMA</w:t>
            </w:r>
          </w:p>
        </w:tc>
      </w:tr>
      <w:tr w:rsidR="002F061A" w:rsidRPr="006A6AE7" w14:paraId="001E808A" w14:textId="7693B795" w:rsidTr="00B73392">
        <w:tc>
          <w:tcPr>
            <w:tcW w:w="4280" w:type="pct"/>
          </w:tcPr>
          <w:p w14:paraId="1D1C7317" w14:textId="050D6C0A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Licencia para construir bardas o colocar pisos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1BF6C093" w14:textId="05413E1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0.11 UMA </w:t>
            </w:r>
          </w:p>
        </w:tc>
      </w:tr>
      <w:tr w:rsidR="002F061A" w:rsidRPr="006A6AE7" w14:paraId="668F8C81" w14:textId="65DBCC18" w:rsidTr="00B73392">
        <w:tc>
          <w:tcPr>
            <w:tcW w:w="4280" w:type="pct"/>
          </w:tcPr>
          <w:p w14:paraId="2D35DC4A" w14:textId="7CE96FA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Permiso por construcción de fraccionamientos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3C31AAE2" w14:textId="3D3355D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0.17 UMA </w:t>
            </w:r>
          </w:p>
        </w:tc>
      </w:tr>
      <w:tr w:rsidR="002F061A" w:rsidRPr="006A6AE7" w14:paraId="22D3FB01" w14:textId="4D10290A" w:rsidTr="00B73392">
        <w:tc>
          <w:tcPr>
            <w:tcW w:w="4280" w:type="pct"/>
          </w:tcPr>
          <w:p w14:paraId="2C0E2C6C" w14:textId="28FE4F7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Permiso por cierre de calles por obra en construcción (por día)</w:t>
            </w:r>
          </w:p>
        </w:tc>
        <w:tc>
          <w:tcPr>
            <w:tcW w:w="720" w:type="pct"/>
            <w:tcBorders>
              <w:left w:val="nil"/>
            </w:tcBorders>
          </w:tcPr>
          <w:p w14:paraId="00033BEE" w14:textId="1C0D51F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2.8 UMA </w:t>
            </w:r>
          </w:p>
        </w:tc>
      </w:tr>
      <w:tr w:rsidR="002F061A" w:rsidRPr="006A6AE7" w14:paraId="3451A98B" w14:textId="18A462E5" w:rsidTr="00B73392">
        <w:tc>
          <w:tcPr>
            <w:tcW w:w="4280" w:type="pct"/>
          </w:tcPr>
          <w:p w14:paraId="39510C5D" w14:textId="0398DFD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inspección de uso de suelo (por m2)</w:t>
            </w:r>
          </w:p>
        </w:tc>
        <w:tc>
          <w:tcPr>
            <w:tcW w:w="720" w:type="pct"/>
            <w:tcBorders>
              <w:left w:val="nil"/>
            </w:tcBorders>
          </w:tcPr>
          <w:p w14:paraId="7572BC13" w14:textId="7079ABCD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0.33 UMA </w:t>
            </w:r>
          </w:p>
        </w:tc>
      </w:tr>
      <w:tr w:rsidR="002F061A" w:rsidRPr="006A6AE7" w14:paraId="53C750A6" w14:textId="46D63455" w:rsidTr="00B73392">
        <w:tc>
          <w:tcPr>
            <w:tcW w:w="4280" w:type="pct"/>
          </w:tcPr>
          <w:p w14:paraId="3BE21954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establecimiento con venta de bebidas alcohólicas en envase cerrado:</w:t>
            </w:r>
          </w:p>
        </w:tc>
        <w:tc>
          <w:tcPr>
            <w:tcW w:w="720" w:type="pct"/>
            <w:tcBorders>
              <w:left w:val="nil"/>
            </w:tcBorders>
          </w:tcPr>
          <w:p w14:paraId="22A2789F" w14:textId="6D0F0D63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55.8 UMA</w:t>
            </w:r>
          </w:p>
        </w:tc>
      </w:tr>
      <w:tr w:rsidR="002F061A" w:rsidRPr="006A6AE7" w14:paraId="5C8A5607" w14:textId="5C889B84" w:rsidTr="00B73392">
        <w:tc>
          <w:tcPr>
            <w:tcW w:w="4280" w:type="pct"/>
          </w:tcPr>
          <w:p w14:paraId="206DDC94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establecimiento con venta de bebidas alcohólicas para su consumo en el mismo lugar:</w:t>
            </w:r>
          </w:p>
        </w:tc>
        <w:tc>
          <w:tcPr>
            <w:tcW w:w="720" w:type="pct"/>
            <w:tcBorders>
              <w:left w:val="nil"/>
            </w:tcBorders>
          </w:tcPr>
          <w:p w14:paraId="7FC2F895" w14:textId="425E14CC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55.80 UMA</w:t>
            </w:r>
          </w:p>
        </w:tc>
      </w:tr>
      <w:tr w:rsidR="002F061A" w:rsidRPr="006A6AE7" w14:paraId="5FDD903E" w14:textId="7371DC77" w:rsidTr="00B73392">
        <w:tc>
          <w:tcPr>
            <w:tcW w:w="4280" w:type="pct"/>
          </w:tcPr>
          <w:p w14:paraId="42132834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establecimiento comerciales con giro diferente a gasolineras o establecimientos de bebidas alcohólicas:</w:t>
            </w:r>
          </w:p>
        </w:tc>
        <w:tc>
          <w:tcPr>
            <w:tcW w:w="720" w:type="pct"/>
            <w:tcBorders>
              <w:left w:val="nil"/>
            </w:tcBorders>
          </w:tcPr>
          <w:p w14:paraId="7223C387" w14:textId="35C18A5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11.16 UMA</w:t>
            </w:r>
          </w:p>
        </w:tc>
      </w:tr>
      <w:tr w:rsidR="002F061A" w:rsidRPr="006A6AE7" w14:paraId="20C7EFF6" w14:textId="6D1DCA34" w:rsidTr="00B73392">
        <w:tc>
          <w:tcPr>
            <w:tcW w:w="4280" w:type="pct"/>
          </w:tcPr>
          <w:p w14:paraId="51F37BDB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desarrollo inmobiliario de cualquier tipo</w:t>
            </w:r>
          </w:p>
        </w:tc>
        <w:tc>
          <w:tcPr>
            <w:tcW w:w="720" w:type="pct"/>
            <w:tcBorders>
              <w:left w:val="nil"/>
            </w:tcBorders>
          </w:tcPr>
          <w:p w14:paraId="2AE32BBF" w14:textId="63F6FA9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55.8 UMA</w:t>
            </w:r>
          </w:p>
        </w:tc>
      </w:tr>
      <w:tr w:rsidR="002F061A" w:rsidRPr="006A6AE7" w14:paraId="015B1DC0" w14:textId="2588A350" w:rsidTr="00B73392">
        <w:tc>
          <w:tcPr>
            <w:tcW w:w="4280" w:type="pct"/>
          </w:tcPr>
          <w:p w14:paraId="314D7DB2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casa habitación unifamiliar ubicada en la zona de reserva de crecimiento:</w:t>
            </w:r>
          </w:p>
        </w:tc>
        <w:tc>
          <w:tcPr>
            <w:tcW w:w="720" w:type="pct"/>
            <w:tcBorders>
              <w:left w:val="nil"/>
            </w:tcBorders>
          </w:tcPr>
          <w:p w14:paraId="05EDF2DB" w14:textId="53632A0E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   2.23</w:t>
            </w:r>
          </w:p>
        </w:tc>
      </w:tr>
      <w:tr w:rsidR="002F061A" w:rsidRPr="006A6AE7" w14:paraId="1DF43A33" w14:textId="1177DFEB" w:rsidTr="00B73392">
        <w:tc>
          <w:tcPr>
            <w:tcW w:w="4280" w:type="pct"/>
          </w:tcPr>
          <w:p w14:paraId="1F9104C7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la instalación de infraestructura de bienes inmuebles propiedad de Municipio o en la vía pública (por aparato, caseta)</w:t>
            </w:r>
          </w:p>
        </w:tc>
        <w:tc>
          <w:tcPr>
            <w:tcW w:w="720" w:type="pct"/>
            <w:tcBorders>
              <w:left w:val="nil"/>
            </w:tcBorders>
          </w:tcPr>
          <w:p w14:paraId="3ED5E515" w14:textId="0606C861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0.16 UMA</w:t>
            </w:r>
          </w:p>
        </w:tc>
      </w:tr>
      <w:tr w:rsidR="002F061A" w:rsidRPr="006A6AE7" w14:paraId="298096AF" w14:textId="6626C11D" w:rsidTr="00B73392">
        <w:tc>
          <w:tcPr>
            <w:tcW w:w="4280" w:type="pct"/>
          </w:tcPr>
          <w:p w14:paraId="3D6979C7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instalación de infraestructura aérea consistente en cableado o líneas de transmisión a excepción de las que fueren propiedad de la Comisión Federal de electricidad por metro lineal</w:t>
            </w:r>
          </w:p>
        </w:tc>
        <w:tc>
          <w:tcPr>
            <w:tcW w:w="720" w:type="pct"/>
            <w:tcBorders>
              <w:left w:val="nil"/>
            </w:tcBorders>
          </w:tcPr>
          <w:p w14:paraId="77CB5DAF" w14:textId="1C26FFA6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0.16 UMA</w:t>
            </w:r>
          </w:p>
        </w:tc>
      </w:tr>
      <w:tr w:rsidR="002F061A" w:rsidRPr="006A6AE7" w14:paraId="3935FFD7" w14:textId="653B7F12" w:rsidTr="00B73392">
        <w:tc>
          <w:tcPr>
            <w:tcW w:w="4280" w:type="pct"/>
          </w:tcPr>
          <w:p w14:paraId="4521783D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la instalación de radio base de telefonía celular (por cada radio base)</w:t>
            </w:r>
          </w:p>
        </w:tc>
        <w:tc>
          <w:tcPr>
            <w:tcW w:w="720" w:type="pct"/>
            <w:tcBorders>
              <w:left w:val="nil"/>
            </w:tcBorders>
          </w:tcPr>
          <w:p w14:paraId="3686D571" w14:textId="30B7B041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67 UMA</w:t>
            </w:r>
          </w:p>
        </w:tc>
      </w:tr>
      <w:tr w:rsidR="002F061A" w:rsidRPr="006A6AE7" w14:paraId="3E0D9B93" w14:textId="44349793" w:rsidTr="00B73392">
        <w:tc>
          <w:tcPr>
            <w:tcW w:w="4280" w:type="pct"/>
          </w:tcPr>
          <w:p w14:paraId="67A49E8A" w14:textId="77777777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Para la instalación de gasolinera o estación de servicio</w:t>
            </w:r>
          </w:p>
        </w:tc>
        <w:tc>
          <w:tcPr>
            <w:tcW w:w="720" w:type="pct"/>
            <w:tcBorders>
              <w:left w:val="nil"/>
            </w:tcBorders>
          </w:tcPr>
          <w:p w14:paraId="30A7C336" w14:textId="70B5E3E0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167.4 UMA</w:t>
            </w:r>
          </w:p>
        </w:tc>
      </w:tr>
      <w:tr w:rsidR="002F061A" w:rsidRPr="006A6AE7" w14:paraId="325F5D94" w14:textId="391FD1F0" w:rsidTr="00B73392">
        <w:tc>
          <w:tcPr>
            <w:tcW w:w="4280" w:type="pct"/>
          </w:tcPr>
          <w:p w14:paraId="1E1FA843" w14:textId="40531ED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Constancia de permiso de quemas</w:t>
            </w:r>
          </w:p>
        </w:tc>
        <w:tc>
          <w:tcPr>
            <w:tcW w:w="720" w:type="pct"/>
            <w:tcBorders>
              <w:left w:val="nil"/>
            </w:tcBorders>
          </w:tcPr>
          <w:p w14:paraId="14C5C84B" w14:textId="58AF86A9" w:rsidR="002F061A" w:rsidRPr="006A6AE7" w:rsidRDefault="00517168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5.58 UMA</w:t>
            </w:r>
          </w:p>
        </w:tc>
      </w:tr>
      <w:tr w:rsidR="002F061A" w:rsidRPr="006A6AE7" w14:paraId="745254CE" w14:textId="721B5584" w:rsidTr="00B73392">
        <w:tc>
          <w:tcPr>
            <w:tcW w:w="4280" w:type="pct"/>
          </w:tcPr>
          <w:p w14:paraId="2ADF8B63" w14:textId="7856D528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Dictamen para detonar explosivos autorizados</w:t>
            </w:r>
          </w:p>
        </w:tc>
        <w:tc>
          <w:tcPr>
            <w:tcW w:w="720" w:type="pct"/>
            <w:tcBorders>
              <w:left w:val="nil"/>
            </w:tcBorders>
          </w:tcPr>
          <w:p w14:paraId="1DAC9BF8" w14:textId="7585BDAF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</w:t>
            </w:r>
            <w:r w:rsidR="00517168" w:rsidRPr="006A6AE7">
              <w:rPr>
                <w:rFonts w:ascii="Arial" w:hAnsi="Arial" w:cs="Arial"/>
                <w:sz w:val="20"/>
                <w:szCs w:val="20"/>
              </w:rPr>
              <w:t>5.8 UMA</w:t>
            </w:r>
          </w:p>
        </w:tc>
      </w:tr>
      <w:tr w:rsidR="002F061A" w:rsidRPr="006A6AE7" w14:paraId="62822FD7" w14:textId="77777777" w:rsidTr="00B73392">
        <w:trPr>
          <w:trHeight w:val="300"/>
        </w:trPr>
        <w:tc>
          <w:tcPr>
            <w:tcW w:w="4280" w:type="pct"/>
          </w:tcPr>
          <w:p w14:paraId="4AB60A5D" w14:textId="29C8A171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Visitas de inspección de fosas sépticas (</w:t>
            </w:r>
            <w:r w:rsidRPr="006A6AE7">
              <w:rPr>
                <w:rFonts w:ascii="Arial" w:hAnsi="Arial" w:cs="Arial"/>
                <w:sz w:val="20"/>
                <w:szCs w:val="20"/>
              </w:rPr>
              <w:tab/>
              <w:t>Visita por fosa)</w:t>
            </w:r>
          </w:p>
        </w:tc>
        <w:tc>
          <w:tcPr>
            <w:tcW w:w="720" w:type="pct"/>
            <w:tcBorders>
              <w:left w:val="nil"/>
            </w:tcBorders>
          </w:tcPr>
          <w:p w14:paraId="715EF24C" w14:textId="0E36A705" w:rsidR="002F061A" w:rsidRPr="006A6AE7" w:rsidRDefault="00517168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1.67 UMA</w:t>
            </w:r>
          </w:p>
        </w:tc>
      </w:tr>
      <w:tr w:rsidR="002F061A" w:rsidRPr="006A6AE7" w14:paraId="6E18D8EC" w14:textId="77777777" w:rsidTr="00B73392">
        <w:trPr>
          <w:trHeight w:val="735"/>
        </w:trPr>
        <w:tc>
          <w:tcPr>
            <w:tcW w:w="4280" w:type="pct"/>
          </w:tcPr>
          <w:p w14:paraId="274E00B8" w14:textId="689B52E9" w:rsidR="002F061A" w:rsidRPr="006A6AE7" w:rsidRDefault="002F061A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expedición de verificación y constancia de buen funcionamiento y establecimientos libre de riesgo.</w:t>
            </w:r>
            <w:r w:rsidRPr="006A6AE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pct"/>
            <w:tcBorders>
              <w:left w:val="nil"/>
            </w:tcBorders>
          </w:tcPr>
          <w:p w14:paraId="6AC04B62" w14:textId="57758214" w:rsidR="002F061A" w:rsidRPr="006A6AE7" w:rsidRDefault="00517168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61.37 UMA</w:t>
            </w:r>
          </w:p>
        </w:tc>
      </w:tr>
    </w:tbl>
    <w:p w14:paraId="76F6041C" w14:textId="77777777" w:rsidR="00D70010" w:rsidRPr="006A6AE7" w:rsidRDefault="00D70010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1627B3" w14:textId="5652D97B" w:rsidR="00147BB6" w:rsidRPr="006A6AE7" w:rsidRDefault="00147BB6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CAPÍTULO Il</w:t>
      </w:r>
      <w:r w:rsidR="00D53685" w:rsidRPr="006A6AE7">
        <w:rPr>
          <w:rFonts w:ascii="Arial" w:hAnsi="Arial" w:cs="Arial"/>
          <w:b/>
          <w:bCs/>
          <w:sz w:val="20"/>
          <w:szCs w:val="20"/>
        </w:rPr>
        <w:t>I</w:t>
      </w:r>
    </w:p>
    <w:p w14:paraId="12F45A48" w14:textId="6715D001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Vigilancia</w:t>
      </w:r>
      <w:r w:rsidR="0041794B" w:rsidRPr="006A6AE7">
        <w:rPr>
          <w:rFonts w:ascii="Arial" w:hAnsi="Arial" w:cs="Arial"/>
          <w:b/>
          <w:bCs/>
          <w:sz w:val="20"/>
          <w:szCs w:val="20"/>
        </w:rPr>
        <w:t xml:space="preserve"> y los Relativos a Vialidad</w:t>
      </w:r>
    </w:p>
    <w:p w14:paraId="310ADE92" w14:textId="77777777" w:rsidR="00965B5A" w:rsidRPr="006A6AE7" w:rsidRDefault="00965B5A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3832A1" w14:textId="2576D6F0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EC7D98" w:rsidRPr="006A6AE7">
        <w:rPr>
          <w:rFonts w:ascii="Arial" w:hAnsi="Arial" w:cs="Arial"/>
          <w:b/>
          <w:bCs/>
          <w:sz w:val="20"/>
          <w:szCs w:val="20"/>
        </w:rPr>
        <w:t>28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Por servicios de vigilancia que preste el Ayuntamiento se pagará por ca</w:t>
      </w:r>
      <w:r w:rsidR="0089484A" w:rsidRPr="006A6AE7">
        <w:rPr>
          <w:rFonts w:ascii="Arial" w:hAnsi="Arial" w:cs="Arial"/>
          <w:sz w:val="20"/>
          <w:szCs w:val="20"/>
        </w:rPr>
        <w:t>da elemento de vigilancia</w:t>
      </w:r>
      <w:r w:rsidRPr="006A6AE7">
        <w:rPr>
          <w:rFonts w:ascii="Arial" w:hAnsi="Arial" w:cs="Arial"/>
          <w:sz w:val="20"/>
          <w:szCs w:val="20"/>
        </w:rPr>
        <w:t xml:space="preserve"> asignado, una cuota </w:t>
      </w:r>
      <w:r w:rsidR="003B064D" w:rsidRPr="006A6AE7">
        <w:rPr>
          <w:rFonts w:ascii="Arial" w:hAnsi="Arial" w:cs="Arial"/>
          <w:sz w:val="20"/>
          <w:szCs w:val="20"/>
        </w:rPr>
        <w:t>de acuerdo con</w:t>
      </w:r>
      <w:r w:rsidRPr="006A6AE7">
        <w:rPr>
          <w:rFonts w:ascii="Arial" w:hAnsi="Arial" w:cs="Arial"/>
          <w:sz w:val="20"/>
          <w:szCs w:val="20"/>
        </w:rPr>
        <w:t xml:space="preserve"> la siguiente tarifa:</w:t>
      </w:r>
    </w:p>
    <w:p w14:paraId="2CD8FA36" w14:textId="77777777" w:rsidR="002D79AD" w:rsidRPr="006A6AE7" w:rsidRDefault="002D79A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7260"/>
        <w:gridCol w:w="2077"/>
      </w:tblGrid>
      <w:tr w:rsidR="0008435C" w:rsidRPr="006A6AE7" w14:paraId="69EF41DF" w14:textId="77777777" w:rsidTr="00B73392">
        <w:trPr>
          <w:trHeight w:val="329"/>
        </w:trPr>
        <w:tc>
          <w:tcPr>
            <w:tcW w:w="3888" w:type="pct"/>
          </w:tcPr>
          <w:p w14:paraId="5DFB2659" w14:textId="77777777" w:rsidR="0008435C" w:rsidRPr="006A6AE7" w:rsidRDefault="0008435C" w:rsidP="00DB15B1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Por evento de 5 horas de servicio</w:t>
            </w:r>
          </w:p>
        </w:tc>
        <w:tc>
          <w:tcPr>
            <w:tcW w:w="1112" w:type="pct"/>
          </w:tcPr>
          <w:p w14:paraId="06FB18B3" w14:textId="77C93E07" w:rsidR="0008435C" w:rsidRPr="006A6AE7" w:rsidRDefault="00517168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3.34 UMA</w:t>
            </w:r>
          </w:p>
        </w:tc>
      </w:tr>
      <w:tr w:rsidR="0008435C" w:rsidRPr="006A6AE7" w14:paraId="756B553E" w14:textId="77777777" w:rsidTr="00B73392">
        <w:trPr>
          <w:trHeight w:val="329"/>
        </w:trPr>
        <w:tc>
          <w:tcPr>
            <w:tcW w:w="3888" w:type="pct"/>
          </w:tcPr>
          <w:p w14:paraId="1ABF06B8" w14:textId="77777777" w:rsidR="0008435C" w:rsidRPr="006A6AE7" w:rsidRDefault="0008435C" w:rsidP="00DB15B1">
            <w:pPr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Por hora</w:t>
            </w:r>
          </w:p>
        </w:tc>
        <w:tc>
          <w:tcPr>
            <w:tcW w:w="1112" w:type="pct"/>
          </w:tcPr>
          <w:p w14:paraId="2D717A3E" w14:textId="50EBA3A5" w:rsidR="0008435C" w:rsidRPr="006A6AE7" w:rsidRDefault="00517168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1.11 UMA</w:t>
            </w:r>
          </w:p>
        </w:tc>
      </w:tr>
    </w:tbl>
    <w:p w14:paraId="73584C1A" w14:textId="7420F5EA" w:rsidR="00E11A29" w:rsidRPr="006A6AE7" w:rsidRDefault="00E11A29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880DBF" w14:textId="782969F8" w:rsidR="007A6F03" w:rsidRPr="006A6AE7" w:rsidRDefault="007A6F03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b/>
          <w:color w:val="000000"/>
          <w:sz w:val="20"/>
          <w:szCs w:val="20"/>
        </w:rPr>
        <w:t xml:space="preserve">Artículo </w:t>
      </w:r>
      <w:r w:rsidR="00EC7D98" w:rsidRPr="006A6AE7">
        <w:rPr>
          <w:rFonts w:ascii="Arial" w:hAnsi="Arial" w:cs="Arial"/>
          <w:b/>
          <w:color w:val="000000"/>
          <w:sz w:val="20"/>
          <w:szCs w:val="20"/>
        </w:rPr>
        <w:t>29</w:t>
      </w:r>
      <w:r w:rsidRPr="006A6AE7">
        <w:rPr>
          <w:rFonts w:ascii="Arial" w:hAnsi="Arial" w:cs="Arial"/>
          <w:b/>
          <w:color w:val="000000"/>
          <w:sz w:val="20"/>
          <w:szCs w:val="20"/>
        </w:rPr>
        <w:t xml:space="preserve">.- </w:t>
      </w:r>
      <w:r w:rsidRPr="006A6AE7">
        <w:rPr>
          <w:rFonts w:ascii="Arial" w:hAnsi="Arial" w:cs="Arial"/>
          <w:color w:val="000000"/>
          <w:sz w:val="20"/>
          <w:szCs w:val="20"/>
        </w:rPr>
        <w:t>El cobro de derechos por los servicios que proporciona la Dirección de Seguridad Pública Municipal se realizará con base en las siguientes tarifas:</w:t>
      </w:r>
    </w:p>
    <w:p w14:paraId="5ADE401B" w14:textId="77777777" w:rsidR="007A6F03" w:rsidRPr="006A6AE7" w:rsidRDefault="007A6F03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0EA211" w14:textId="77777777" w:rsidR="007E4478" w:rsidRPr="006A6AE7" w:rsidRDefault="007E4478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b/>
          <w:color w:val="000000"/>
          <w:sz w:val="20"/>
          <w:szCs w:val="20"/>
        </w:rPr>
        <w:t xml:space="preserve">I.- </w:t>
      </w:r>
      <w:r w:rsidRPr="006A6AE7">
        <w:rPr>
          <w:rFonts w:ascii="Arial" w:hAnsi="Arial" w:cs="Arial"/>
          <w:color w:val="000000"/>
          <w:sz w:val="20"/>
          <w:szCs w:val="20"/>
        </w:rPr>
        <w:t>Por servicios de vigilancia:</w:t>
      </w:r>
    </w:p>
    <w:p w14:paraId="006C3262" w14:textId="77777777" w:rsidR="007E4478" w:rsidRPr="006A6AE7" w:rsidRDefault="007E4478" w:rsidP="00DB15B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>En fiestas de carácter social, exposiciones, asambleas y demás eventos análogos, en general, una cuota equivalente a 5 Unidades de Medida y Actualización por comisionado por cada jornada de ocho horas.</w:t>
      </w:r>
    </w:p>
    <w:p w14:paraId="51D582A9" w14:textId="77777777" w:rsidR="007E4478" w:rsidRPr="006A6AE7" w:rsidRDefault="007E4478" w:rsidP="00DB15B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>En las centrales y terminales de autobuses, centros deportivos, empresas, instituciones y con particulares una cuota equivalente a 8 unidades de medida y actualización por comisionado, por cada jornada de ocho horas.</w:t>
      </w:r>
    </w:p>
    <w:p w14:paraId="07027BEB" w14:textId="77777777" w:rsidR="007E4478" w:rsidRPr="006A6AE7" w:rsidRDefault="007E4478" w:rsidP="002A0E3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58A23E" w14:textId="77777777" w:rsidR="007E4478" w:rsidRPr="006A6AE7" w:rsidRDefault="007E4478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b/>
          <w:color w:val="000000"/>
          <w:sz w:val="20"/>
          <w:szCs w:val="20"/>
        </w:rPr>
        <w:t xml:space="preserve">II.- </w:t>
      </w:r>
      <w:r w:rsidRPr="006A6AE7">
        <w:rPr>
          <w:rFonts w:ascii="Arial" w:hAnsi="Arial" w:cs="Arial"/>
          <w:color w:val="000000"/>
          <w:sz w:val="20"/>
          <w:szCs w:val="20"/>
        </w:rPr>
        <w:t>Por permisos relacionados con la Vialidad de vehículos de carga:</w:t>
      </w:r>
    </w:p>
    <w:p w14:paraId="3454DD05" w14:textId="29BB7FBF" w:rsidR="007E4478" w:rsidRPr="006A6AE7" w:rsidRDefault="007E4478" w:rsidP="00DB15B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 xml:space="preserve">Por cada maniobra de carga y descarga en la vía pública de vehículos con capacidad de carga mayor de 10,000 kilos, se pagará una cuota </w:t>
      </w:r>
      <w:r w:rsidRPr="006A6AE7">
        <w:rPr>
          <w:rFonts w:ascii="Arial" w:hAnsi="Arial" w:cs="Arial"/>
          <w:sz w:val="20"/>
          <w:szCs w:val="20"/>
        </w:rPr>
        <w:t>equivalente a 2 veces la unidad de medida y actualización</w:t>
      </w:r>
      <w:r w:rsidRPr="006A6AE7">
        <w:rPr>
          <w:rFonts w:ascii="Arial" w:hAnsi="Arial" w:cs="Arial"/>
          <w:color w:val="000000"/>
          <w:sz w:val="20"/>
          <w:szCs w:val="20"/>
        </w:rPr>
        <w:t>.</w:t>
      </w:r>
    </w:p>
    <w:p w14:paraId="19207C29" w14:textId="77777777" w:rsidR="00F27254" w:rsidRPr="006A6AE7" w:rsidRDefault="00F27254" w:rsidP="00BB71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36AFE102" w14:textId="77777777" w:rsidR="007E4478" w:rsidRPr="006A6AE7" w:rsidRDefault="007E4478" w:rsidP="00DB15B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>Por transitar en el primer cuadro de la ciudad, en ruta y horario determinado, fuera del horario autorizado por la norma respectiva, con vehículos de capacidad de carga mayor de 3,500 kilos, se pagará una cuota equivalente a una unidad de medida y actualización.</w:t>
      </w:r>
    </w:p>
    <w:p w14:paraId="1457DB8D" w14:textId="77777777" w:rsidR="007E4478" w:rsidRPr="006A6AE7" w:rsidRDefault="007E4478" w:rsidP="00BB71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098E7130" w14:textId="0E47E619" w:rsidR="007E4478" w:rsidRPr="006A6AE7" w:rsidRDefault="007E4478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b/>
          <w:color w:val="000000"/>
          <w:sz w:val="20"/>
          <w:szCs w:val="20"/>
        </w:rPr>
        <w:t xml:space="preserve">III.- </w:t>
      </w:r>
      <w:r w:rsidRPr="006A6AE7">
        <w:rPr>
          <w:rFonts w:ascii="Arial" w:hAnsi="Arial" w:cs="Arial"/>
          <w:color w:val="000000"/>
          <w:sz w:val="20"/>
          <w:szCs w:val="20"/>
        </w:rPr>
        <w:t>Por permisos para actividades que requieran la ocupación de la vía pública:</w:t>
      </w:r>
    </w:p>
    <w:p w14:paraId="7752FF35" w14:textId="77777777" w:rsidR="00F27254" w:rsidRPr="006A6AE7" w:rsidRDefault="00F27254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99046C" w14:textId="77777777" w:rsidR="007E4478" w:rsidRPr="006A6AE7" w:rsidRDefault="007E4478" w:rsidP="00DB15B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 xml:space="preserve">Por trabajo de extracción de aguas negras o desazolve de pozos, se pagará una cuota equivalente a </w:t>
      </w:r>
      <w:r w:rsidRPr="006A6AE7">
        <w:rPr>
          <w:rFonts w:ascii="Arial" w:hAnsi="Arial" w:cs="Arial"/>
          <w:sz w:val="20"/>
          <w:szCs w:val="20"/>
        </w:rPr>
        <w:t>cinco veces la unidad de medida y actualización</w:t>
      </w:r>
      <w:r w:rsidRPr="006A6AE7">
        <w:rPr>
          <w:rFonts w:ascii="Arial" w:hAnsi="Arial" w:cs="Arial"/>
          <w:color w:val="000000"/>
          <w:sz w:val="20"/>
          <w:szCs w:val="20"/>
        </w:rPr>
        <w:t>.</w:t>
      </w:r>
    </w:p>
    <w:p w14:paraId="614B6FBC" w14:textId="77777777" w:rsidR="007E4478" w:rsidRPr="006A6AE7" w:rsidRDefault="007E4478" w:rsidP="00DB15B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>Por cierre total de calle, por cada día o fracción de éste, se pagará una cuota equivalente a nueve veces la unidad de medida y actualización.</w:t>
      </w:r>
    </w:p>
    <w:p w14:paraId="260A6A99" w14:textId="4FA51F07" w:rsidR="007E4478" w:rsidRPr="006A6AE7" w:rsidRDefault="007E4478" w:rsidP="00DB15B1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>Por cierre parcial de calle por cada día o fracción de éste, se pagará una cuota equivalente a cinco veces la unidad de medida y actualización.</w:t>
      </w:r>
    </w:p>
    <w:p w14:paraId="7A9EFF73" w14:textId="65F6C0E0" w:rsidR="007A6F03" w:rsidRPr="006A6AE7" w:rsidRDefault="007E4478" w:rsidP="00BB71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A6AE7">
        <w:rPr>
          <w:rFonts w:ascii="Arial" w:hAnsi="Arial" w:cs="Arial"/>
          <w:color w:val="000000"/>
          <w:sz w:val="20"/>
          <w:szCs w:val="20"/>
        </w:rPr>
        <w:t>Cuando se causen y paguen los derechos establecidos en los incisos b) o c) de la fracción III de este artículo, no se causarán los derechos establecidos en la fracción II del mismo.</w:t>
      </w:r>
    </w:p>
    <w:p w14:paraId="185EC038" w14:textId="77777777" w:rsidR="007A6F03" w:rsidRPr="006A6AE7" w:rsidRDefault="007A6F03" w:rsidP="002A0E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BEC246" w14:textId="0BD70EBC" w:rsidR="007A6F03" w:rsidRPr="006A6AE7" w:rsidRDefault="007A6F03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CAPÍTULO </w:t>
      </w:r>
      <w:r w:rsidR="00EC7D98"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>I</w:t>
      </w:r>
      <w:r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>V</w:t>
      </w:r>
    </w:p>
    <w:p w14:paraId="7A6D9048" w14:textId="4FC8E13A" w:rsidR="00634C6C" w:rsidRPr="006A6AE7" w:rsidRDefault="00634C6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Derechos por los Servicios de </w:t>
      </w:r>
      <w:r w:rsidR="003567C7"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>Transporte Público</w:t>
      </w:r>
      <w:r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 xml:space="preserve"> y Grúa</w:t>
      </w:r>
    </w:p>
    <w:p w14:paraId="5845059B" w14:textId="77777777" w:rsidR="00634C6C" w:rsidRPr="006A6AE7" w:rsidRDefault="00634C6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bidi="es-ES"/>
        </w:rPr>
      </w:pPr>
    </w:p>
    <w:p w14:paraId="6AF4E7FE" w14:textId="303FAC3D" w:rsidR="00634C6C" w:rsidRPr="006A6AE7" w:rsidRDefault="00634C6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bidi="es-ES"/>
        </w:rPr>
      </w:pPr>
      <w:r w:rsidRPr="006A6AE7">
        <w:rPr>
          <w:rFonts w:ascii="Arial" w:hAnsi="Arial" w:cs="Arial"/>
          <w:b/>
          <w:sz w:val="20"/>
          <w:szCs w:val="20"/>
          <w:lang w:bidi="es-ES"/>
        </w:rPr>
        <w:t>Artículo 3</w:t>
      </w:r>
      <w:r w:rsidR="00EC7D98" w:rsidRPr="006A6AE7">
        <w:rPr>
          <w:rFonts w:ascii="Arial" w:hAnsi="Arial" w:cs="Arial"/>
          <w:b/>
          <w:sz w:val="20"/>
          <w:szCs w:val="20"/>
          <w:lang w:bidi="es-ES"/>
        </w:rPr>
        <w:t>0</w:t>
      </w:r>
      <w:r w:rsidRPr="006A6AE7">
        <w:rPr>
          <w:rFonts w:ascii="Arial" w:hAnsi="Arial" w:cs="Arial"/>
          <w:b/>
          <w:sz w:val="20"/>
          <w:szCs w:val="20"/>
          <w:lang w:bidi="es-ES"/>
        </w:rPr>
        <w:t xml:space="preserve">.- </w:t>
      </w:r>
      <w:r w:rsidRPr="006A6AE7">
        <w:rPr>
          <w:rFonts w:ascii="Arial" w:hAnsi="Arial" w:cs="Arial"/>
          <w:sz w:val="20"/>
          <w:szCs w:val="20"/>
          <w:lang w:bidi="es-ES"/>
        </w:rPr>
        <w:t>Los derechos previstos en esta sección se pagarán de acuerdo con las siguientes tarifas:</w:t>
      </w:r>
    </w:p>
    <w:p w14:paraId="5074EF90" w14:textId="77777777" w:rsidR="00634C6C" w:rsidRPr="006A6AE7" w:rsidRDefault="00634C6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bidi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941"/>
        <w:gridCol w:w="2170"/>
      </w:tblGrid>
      <w:tr w:rsidR="00634C6C" w:rsidRPr="006A6AE7" w14:paraId="236E78AA" w14:textId="77777777" w:rsidTr="00BB7193">
        <w:tc>
          <w:tcPr>
            <w:tcW w:w="6941" w:type="dxa"/>
          </w:tcPr>
          <w:p w14:paraId="16EA1E5D" w14:textId="77777777" w:rsidR="00634C6C" w:rsidRPr="006A6AE7" w:rsidRDefault="00634C6C" w:rsidP="00DB15B1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284" w:firstLine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A6AE7">
              <w:rPr>
                <w:rFonts w:ascii="Arial" w:eastAsia="Times New Roman" w:hAnsi="Arial" w:cs="Arial"/>
                <w:sz w:val="20"/>
                <w:szCs w:val="20"/>
              </w:rPr>
              <w:t>Servicio de grúa en automóviles</w:t>
            </w:r>
          </w:p>
        </w:tc>
        <w:tc>
          <w:tcPr>
            <w:tcW w:w="2170" w:type="dxa"/>
          </w:tcPr>
          <w:p w14:paraId="2E9BA0A4" w14:textId="547DB1B9" w:rsidR="00634C6C" w:rsidRPr="006A6AE7" w:rsidRDefault="00517168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22.31 UMA</w:t>
            </w:r>
            <w:r w:rsidR="00634C6C" w:rsidRPr="006A6AE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634C6C" w:rsidRPr="006A6AE7" w14:paraId="676FCE86" w14:textId="77777777" w:rsidTr="00BB7193">
        <w:tc>
          <w:tcPr>
            <w:tcW w:w="6941" w:type="dxa"/>
          </w:tcPr>
          <w:p w14:paraId="6017D75D" w14:textId="77777777" w:rsidR="00634C6C" w:rsidRPr="006A6AE7" w:rsidRDefault="00634C6C" w:rsidP="00DB15B1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284" w:firstLine="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A6AE7">
              <w:rPr>
                <w:rFonts w:ascii="Arial" w:eastAsia="Times New Roman" w:hAnsi="Arial" w:cs="Arial"/>
                <w:sz w:val="20"/>
                <w:szCs w:val="20"/>
              </w:rPr>
              <w:t>Servicio de grúa en motos</w:t>
            </w:r>
          </w:p>
        </w:tc>
        <w:tc>
          <w:tcPr>
            <w:tcW w:w="2170" w:type="dxa"/>
          </w:tcPr>
          <w:p w14:paraId="0DAE012D" w14:textId="7BA54548" w:rsidR="00634C6C" w:rsidRPr="006A6AE7" w:rsidRDefault="00517168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5.58 UMA      </w:t>
            </w:r>
          </w:p>
        </w:tc>
      </w:tr>
    </w:tbl>
    <w:p w14:paraId="0FA85C19" w14:textId="77777777" w:rsidR="00634C6C" w:rsidRPr="006A6AE7" w:rsidRDefault="00634C6C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D6C7D07" w14:textId="72C67A4A" w:rsidR="00634C6C" w:rsidRPr="006A6AE7" w:rsidRDefault="0094788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bidi="es-ES"/>
        </w:rPr>
      </w:pPr>
      <w:r w:rsidRPr="006A6AE7">
        <w:rPr>
          <w:rFonts w:ascii="Arial" w:hAnsi="Arial" w:cs="Arial"/>
          <w:b/>
          <w:color w:val="000000"/>
          <w:sz w:val="20"/>
          <w:szCs w:val="20"/>
          <w:lang w:bidi="es-ES"/>
        </w:rPr>
        <w:t>CAPÍTULO V</w:t>
      </w:r>
    </w:p>
    <w:p w14:paraId="18675139" w14:textId="1E5A54C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Limpia</w:t>
      </w:r>
      <w:r w:rsidR="00961CB1" w:rsidRPr="006A6AE7">
        <w:rPr>
          <w:rFonts w:ascii="Arial" w:hAnsi="Arial" w:cs="Arial"/>
          <w:b/>
          <w:sz w:val="20"/>
          <w:szCs w:val="20"/>
        </w:rPr>
        <w:t xml:space="preserve"> y Recolección de Basura</w:t>
      </w:r>
    </w:p>
    <w:p w14:paraId="67CA82A2" w14:textId="77777777" w:rsidR="00E11A29" w:rsidRPr="006A6AE7" w:rsidRDefault="00E11A29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E3C395" w14:textId="3ECCD475" w:rsidR="009F42E2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3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1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Por los derechos correspondientes al servicio de limpia, mensualmente se causará y pagará la cuota de:</w:t>
      </w:r>
    </w:p>
    <w:tbl>
      <w:tblPr>
        <w:tblStyle w:val="Tablaconcuadrcula"/>
        <w:tblW w:w="4908" w:type="pct"/>
        <w:tblInd w:w="108" w:type="dxa"/>
        <w:tblLook w:val="04A0" w:firstRow="1" w:lastRow="0" w:firstColumn="1" w:lastColumn="0" w:noHBand="0" w:noVBand="1"/>
      </w:tblPr>
      <w:tblGrid>
        <w:gridCol w:w="7088"/>
        <w:gridCol w:w="2077"/>
      </w:tblGrid>
      <w:tr w:rsidR="0008435C" w:rsidRPr="006A6AE7" w14:paraId="0BFA6310" w14:textId="77777777" w:rsidTr="00BB7193">
        <w:trPr>
          <w:trHeight w:val="329"/>
        </w:trPr>
        <w:tc>
          <w:tcPr>
            <w:tcW w:w="3867" w:type="pct"/>
          </w:tcPr>
          <w:p w14:paraId="7A1B8286" w14:textId="77777777" w:rsidR="0008435C" w:rsidRPr="006A6AE7" w:rsidRDefault="0008435C" w:rsidP="00DB15B1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predio habitacional</w:t>
            </w:r>
          </w:p>
        </w:tc>
        <w:tc>
          <w:tcPr>
            <w:tcW w:w="1133" w:type="pct"/>
          </w:tcPr>
          <w:p w14:paraId="0C6B5075" w14:textId="6FCE9F61" w:rsidR="0008435C" w:rsidRPr="006A6AE7" w:rsidRDefault="00AE549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0.20</w:t>
            </w:r>
            <w:r w:rsidR="001757AC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2E2" w:rsidRPr="006A6AE7">
              <w:rPr>
                <w:rFonts w:ascii="Arial" w:hAnsi="Arial" w:cs="Arial"/>
                <w:bCs/>
                <w:sz w:val="20"/>
                <w:szCs w:val="20"/>
              </w:rPr>
              <w:t xml:space="preserve">UMA  </w:t>
            </w:r>
          </w:p>
        </w:tc>
      </w:tr>
      <w:tr w:rsidR="0008435C" w:rsidRPr="006A6AE7" w14:paraId="791E4DF4" w14:textId="77777777" w:rsidTr="00BB7193">
        <w:trPr>
          <w:trHeight w:val="329"/>
        </w:trPr>
        <w:tc>
          <w:tcPr>
            <w:tcW w:w="3867" w:type="pct"/>
          </w:tcPr>
          <w:p w14:paraId="1FB70606" w14:textId="77777777" w:rsidR="0008435C" w:rsidRPr="006A6AE7" w:rsidRDefault="0008435C" w:rsidP="00DB15B1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predio comercial</w:t>
            </w:r>
            <w:r w:rsidR="00564112" w:rsidRPr="006A6AE7">
              <w:rPr>
                <w:rFonts w:ascii="Arial" w:hAnsi="Arial" w:cs="Arial"/>
                <w:sz w:val="20"/>
                <w:szCs w:val="20"/>
              </w:rPr>
              <w:t xml:space="preserve"> pequeño</w:t>
            </w:r>
          </w:p>
        </w:tc>
        <w:tc>
          <w:tcPr>
            <w:tcW w:w="1133" w:type="pct"/>
          </w:tcPr>
          <w:p w14:paraId="4B6EEA46" w14:textId="26EC1007" w:rsidR="0008435C" w:rsidRPr="006A6AE7" w:rsidRDefault="00AE549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06DDB" w:rsidRPr="006A6AE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1757AC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2E2" w:rsidRPr="006A6AE7">
              <w:rPr>
                <w:rFonts w:ascii="Arial" w:hAnsi="Arial" w:cs="Arial"/>
                <w:bCs/>
                <w:sz w:val="20"/>
                <w:szCs w:val="20"/>
              </w:rPr>
              <w:t>UMA</w:t>
            </w:r>
            <w:r w:rsidR="0008435C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42E2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64112" w:rsidRPr="006A6AE7" w14:paraId="47617333" w14:textId="77777777" w:rsidTr="00BB7193">
        <w:trPr>
          <w:trHeight w:val="329"/>
        </w:trPr>
        <w:tc>
          <w:tcPr>
            <w:tcW w:w="3867" w:type="pct"/>
          </w:tcPr>
          <w:p w14:paraId="1AA17145" w14:textId="77777777" w:rsidR="00564112" w:rsidRPr="006A6AE7" w:rsidRDefault="00564112" w:rsidP="00DB15B1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predio comercial grande</w:t>
            </w:r>
          </w:p>
        </w:tc>
        <w:tc>
          <w:tcPr>
            <w:tcW w:w="1133" w:type="pct"/>
          </w:tcPr>
          <w:p w14:paraId="3E831FA3" w14:textId="49E61A58" w:rsidR="00564112" w:rsidRPr="006A6AE7" w:rsidRDefault="00AE549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F42E2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UMA </w:t>
            </w:r>
          </w:p>
        </w:tc>
      </w:tr>
      <w:tr w:rsidR="00564112" w:rsidRPr="006A6AE7" w14:paraId="728E5007" w14:textId="77777777" w:rsidTr="00BB7193">
        <w:trPr>
          <w:trHeight w:val="329"/>
        </w:trPr>
        <w:tc>
          <w:tcPr>
            <w:tcW w:w="3867" w:type="pct"/>
          </w:tcPr>
          <w:p w14:paraId="008D5435" w14:textId="77777777" w:rsidR="00564112" w:rsidRPr="006A6AE7" w:rsidRDefault="00564112" w:rsidP="00DB15B1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predio comercial especial</w:t>
            </w:r>
          </w:p>
        </w:tc>
        <w:tc>
          <w:tcPr>
            <w:tcW w:w="1133" w:type="pct"/>
          </w:tcPr>
          <w:p w14:paraId="48E41F37" w14:textId="5B317B4B" w:rsidR="00564112" w:rsidRPr="006A6AE7" w:rsidRDefault="00606DDB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3.5</w:t>
            </w:r>
            <w:r w:rsidR="001757AC" w:rsidRPr="006A6AE7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9F42E2" w:rsidRPr="006A6AE7">
              <w:rPr>
                <w:rFonts w:ascii="Arial" w:hAnsi="Arial" w:cs="Arial"/>
                <w:bCs/>
                <w:sz w:val="20"/>
                <w:szCs w:val="20"/>
              </w:rPr>
              <w:t>UMA</w:t>
            </w:r>
            <w:r w:rsidR="00564112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64112" w:rsidRPr="006A6AE7" w14:paraId="0A2A1DA6" w14:textId="77777777" w:rsidTr="00BB7193">
        <w:trPr>
          <w:trHeight w:val="329"/>
        </w:trPr>
        <w:tc>
          <w:tcPr>
            <w:tcW w:w="3867" w:type="pct"/>
          </w:tcPr>
          <w:p w14:paraId="58A11A0C" w14:textId="77777777" w:rsidR="00564112" w:rsidRPr="006A6AE7" w:rsidRDefault="00564112" w:rsidP="00DB15B1">
            <w:pPr>
              <w:numPr>
                <w:ilvl w:val="0"/>
                <w:numId w:val="1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predio Industrial</w:t>
            </w:r>
          </w:p>
        </w:tc>
        <w:tc>
          <w:tcPr>
            <w:tcW w:w="1133" w:type="pct"/>
          </w:tcPr>
          <w:p w14:paraId="377121CA" w14:textId="7D6B6265" w:rsidR="00564112" w:rsidRPr="006A6AE7" w:rsidRDefault="001757AC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F42E2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UMA</w:t>
            </w:r>
          </w:p>
        </w:tc>
      </w:tr>
    </w:tbl>
    <w:p w14:paraId="5131EE33" w14:textId="77777777" w:rsidR="00F27254" w:rsidRPr="006A6AE7" w:rsidRDefault="00F27254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87CF4D" w14:textId="784C5523" w:rsidR="00262FCF" w:rsidRDefault="000F778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Cs/>
          <w:sz w:val="20"/>
          <w:szCs w:val="20"/>
        </w:rPr>
        <w:t>Por el pago anual del servicio de recolecta de basura se aplica el 10% de descuento pagando en el</w:t>
      </w:r>
      <w:r w:rsidR="00994B6D" w:rsidRPr="006A6AE7">
        <w:rPr>
          <w:rFonts w:ascii="Arial" w:hAnsi="Arial" w:cs="Arial"/>
          <w:bCs/>
          <w:sz w:val="20"/>
          <w:szCs w:val="20"/>
        </w:rPr>
        <w:t xml:space="preserve"> primer </w:t>
      </w:r>
      <w:r w:rsidRPr="006A6AE7">
        <w:rPr>
          <w:rFonts w:ascii="Arial" w:hAnsi="Arial" w:cs="Arial"/>
          <w:bCs/>
          <w:sz w:val="20"/>
          <w:szCs w:val="20"/>
        </w:rPr>
        <w:t>mes de</w:t>
      </w:r>
      <w:r w:rsidR="00994B6D" w:rsidRPr="006A6AE7">
        <w:rPr>
          <w:rFonts w:ascii="Arial" w:hAnsi="Arial" w:cs="Arial"/>
          <w:bCs/>
          <w:sz w:val="20"/>
          <w:szCs w:val="20"/>
        </w:rPr>
        <w:t>l año</w:t>
      </w:r>
      <w:r w:rsidRPr="006A6AE7">
        <w:rPr>
          <w:rFonts w:ascii="Arial" w:hAnsi="Arial" w:cs="Arial"/>
          <w:bCs/>
          <w:sz w:val="20"/>
          <w:szCs w:val="20"/>
        </w:rPr>
        <w:t>.</w:t>
      </w:r>
    </w:p>
    <w:p w14:paraId="54165CD4" w14:textId="77777777" w:rsidR="00BB7193" w:rsidRPr="006A6AE7" w:rsidRDefault="00BB7193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811D0C" w14:textId="5D55C754" w:rsidR="000F778C" w:rsidRPr="006A6AE7" w:rsidRDefault="000F778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Cs/>
          <w:sz w:val="20"/>
          <w:szCs w:val="20"/>
        </w:rPr>
        <w:t>Para efectos de la presente ley</w:t>
      </w:r>
      <w:r w:rsidR="006F1BB8" w:rsidRPr="006A6AE7">
        <w:rPr>
          <w:rFonts w:ascii="Arial" w:hAnsi="Arial" w:cs="Arial"/>
          <w:bCs/>
          <w:sz w:val="20"/>
          <w:szCs w:val="20"/>
        </w:rPr>
        <w:t xml:space="preserve"> y para la aplicación de este artículo se entenderá por predio habitacional: casa habitación en la que no funcione negocio alguno ni se le de ningún tipo de giro comercial a la propiedad.</w:t>
      </w:r>
    </w:p>
    <w:p w14:paraId="152B1AFB" w14:textId="77777777" w:rsidR="000F778C" w:rsidRPr="006A6AE7" w:rsidRDefault="000F778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C025ED" w14:textId="01DCE3E3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3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2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El derecho por el uso de basurero propiedad del Municipio se causará y cobrará </w:t>
      </w:r>
      <w:r w:rsidR="00D81286" w:rsidRPr="006A6AE7">
        <w:rPr>
          <w:rFonts w:ascii="Arial" w:hAnsi="Arial" w:cs="Arial"/>
          <w:sz w:val="20"/>
          <w:szCs w:val="20"/>
        </w:rPr>
        <w:t xml:space="preserve">por viaje </w:t>
      </w:r>
      <w:r w:rsidR="00252BAC" w:rsidRPr="006A6AE7">
        <w:rPr>
          <w:rFonts w:ascii="Arial" w:hAnsi="Arial" w:cs="Arial"/>
          <w:sz w:val="20"/>
          <w:szCs w:val="20"/>
        </w:rPr>
        <w:t>de acuerdo con</w:t>
      </w:r>
      <w:r w:rsidRPr="006A6AE7">
        <w:rPr>
          <w:rFonts w:ascii="Arial" w:hAnsi="Arial" w:cs="Arial"/>
          <w:sz w:val="20"/>
          <w:szCs w:val="20"/>
        </w:rPr>
        <w:t xml:space="preserve"> la siguiente clasificación:</w:t>
      </w:r>
    </w:p>
    <w:p w14:paraId="5FE31A58" w14:textId="71BB52BE" w:rsidR="006306C0" w:rsidRPr="006A6AE7" w:rsidRDefault="006306C0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56" w:type="pct"/>
        <w:tblInd w:w="250" w:type="dxa"/>
        <w:tblLook w:val="04A0" w:firstRow="1" w:lastRow="0" w:firstColumn="1" w:lastColumn="0" w:noHBand="0" w:noVBand="1"/>
      </w:tblPr>
      <w:tblGrid>
        <w:gridCol w:w="6805"/>
        <w:gridCol w:w="2076"/>
      </w:tblGrid>
      <w:tr w:rsidR="00E13FFD" w:rsidRPr="006A6AE7" w14:paraId="57A0443E" w14:textId="77777777" w:rsidTr="00BB7193">
        <w:trPr>
          <w:trHeight w:val="329"/>
        </w:trPr>
        <w:tc>
          <w:tcPr>
            <w:tcW w:w="3831" w:type="pct"/>
          </w:tcPr>
          <w:p w14:paraId="427BA68D" w14:textId="2A255227" w:rsidR="00F1081A" w:rsidRPr="006A6AE7" w:rsidRDefault="00E13FFD" w:rsidP="00DB15B1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Basura domiciliaria</w:t>
            </w:r>
          </w:p>
        </w:tc>
        <w:tc>
          <w:tcPr>
            <w:tcW w:w="1169" w:type="pct"/>
          </w:tcPr>
          <w:p w14:paraId="1CB14492" w14:textId="3A1282D1" w:rsidR="00E13FFD" w:rsidRPr="006A6AE7" w:rsidRDefault="00AE549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0.20</w:t>
            </w:r>
            <w:r w:rsidR="00F932F1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UMA </w:t>
            </w:r>
          </w:p>
        </w:tc>
      </w:tr>
      <w:tr w:rsidR="00E13FFD" w:rsidRPr="006A6AE7" w14:paraId="7DC3EA9E" w14:textId="77777777" w:rsidTr="00BB7193">
        <w:trPr>
          <w:trHeight w:val="329"/>
        </w:trPr>
        <w:tc>
          <w:tcPr>
            <w:tcW w:w="3831" w:type="pct"/>
          </w:tcPr>
          <w:p w14:paraId="3A66E8FF" w14:textId="77777777" w:rsidR="00E13FFD" w:rsidRPr="006A6AE7" w:rsidRDefault="00E13FFD" w:rsidP="00DB15B1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Desechos orgánicos</w:t>
            </w:r>
          </w:p>
        </w:tc>
        <w:tc>
          <w:tcPr>
            <w:tcW w:w="1169" w:type="pct"/>
          </w:tcPr>
          <w:p w14:paraId="19055CC0" w14:textId="40F8BD8D" w:rsidR="00E13FFD" w:rsidRPr="006A6AE7" w:rsidRDefault="001757AC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932F1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UMA</w:t>
            </w:r>
          </w:p>
        </w:tc>
      </w:tr>
      <w:tr w:rsidR="00E13FFD" w:rsidRPr="006A6AE7" w14:paraId="6A605412" w14:textId="77777777" w:rsidTr="00BB7193">
        <w:trPr>
          <w:trHeight w:val="329"/>
        </w:trPr>
        <w:tc>
          <w:tcPr>
            <w:tcW w:w="3831" w:type="pct"/>
          </w:tcPr>
          <w:p w14:paraId="600CAA6E" w14:textId="77777777" w:rsidR="00E13FFD" w:rsidRPr="006A6AE7" w:rsidRDefault="00E13FFD" w:rsidP="00DB15B1">
            <w:pPr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Desechos industriales</w:t>
            </w:r>
          </w:p>
        </w:tc>
        <w:tc>
          <w:tcPr>
            <w:tcW w:w="1169" w:type="pct"/>
          </w:tcPr>
          <w:p w14:paraId="60F321B0" w14:textId="26E6952B" w:rsidR="00E13FFD" w:rsidRPr="006A6AE7" w:rsidRDefault="00AE5497" w:rsidP="002A0E38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1757AC" w:rsidRPr="006A6AE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932F1" w:rsidRPr="006A6AE7">
              <w:rPr>
                <w:rFonts w:ascii="Arial" w:hAnsi="Arial" w:cs="Arial"/>
                <w:bCs/>
                <w:sz w:val="20"/>
                <w:szCs w:val="20"/>
              </w:rPr>
              <w:t xml:space="preserve"> UMA </w:t>
            </w:r>
          </w:p>
        </w:tc>
      </w:tr>
    </w:tbl>
    <w:p w14:paraId="7D4BF132" w14:textId="77777777" w:rsidR="00E11A29" w:rsidRPr="006A6AE7" w:rsidRDefault="00E11A29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2237C27" w14:textId="5B9253B9" w:rsidR="005E1529" w:rsidRPr="006A6AE7" w:rsidRDefault="005E1529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Multa al que se le sorprenda tirando basura en lugares públicos, en las periferias de la villa o en las afueras del basurero municipal</w:t>
      </w:r>
      <w:r w:rsidR="00517168" w:rsidRPr="006A6AE7">
        <w:rPr>
          <w:rFonts w:ascii="Arial" w:hAnsi="Arial" w:cs="Arial"/>
          <w:sz w:val="20"/>
          <w:szCs w:val="20"/>
        </w:rPr>
        <w:t xml:space="preserve"> de 5 a 50 UMA</w:t>
      </w:r>
      <w:r w:rsidRPr="006A6AE7">
        <w:rPr>
          <w:rFonts w:ascii="Arial" w:hAnsi="Arial" w:cs="Arial"/>
          <w:sz w:val="20"/>
          <w:szCs w:val="20"/>
        </w:rPr>
        <w:t>.</w:t>
      </w:r>
    </w:p>
    <w:p w14:paraId="69F91ED1" w14:textId="77777777" w:rsidR="00F27254" w:rsidRPr="006A6AE7" w:rsidRDefault="00F27254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862F67" w14:textId="5EF188AC" w:rsidR="00684255" w:rsidRPr="006A6AE7" w:rsidRDefault="008C1EC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</w:t>
      </w:r>
      <w:r w:rsidR="00684255" w:rsidRPr="006A6AE7">
        <w:rPr>
          <w:rFonts w:ascii="Arial" w:hAnsi="Arial" w:cs="Arial"/>
          <w:b/>
          <w:sz w:val="20"/>
          <w:szCs w:val="20"/>
        </w:rPr>
        <w:t>V</w:t>
      </w:r>
      <w:r w:rsidR="00D457C9" w:rsidRPr="006A6AE7">
        <w:rPr>
          <w:rFonts w:ascii="Arial" w:hAnsi="Arial" w:cs="Arial"/>
          <w:b/>
          <w:sz w:val="20"/>
          <w:szCs w:val="20"/>
        </w:rPr>
        <w:t>I</w:t>
      </w:r>
    </w:p>
    <w:p w14:paraId="12D5355F" w14:textId="657104D8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3BD3D212" w14:textId="77777777" w:rsidR="00E11A29" w:rsidRPr="006A6AE7" w:rsidRDefault="00E11A29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6D44C5" w14:textId="2D4598D1" w:rsidR="00E13FFD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3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3</w:t>
      </w:r>
      <w:r w:rsidRPr="006A6AE7">
        <w:rPr>
          <w:rFonts w:ascii="Arial" w:hAnsi="Arial" w:cs="Arial"/>
          <w:b/>
          <w:bCs/>
          <w:sz w:val="20"/>
          <w:szCs w:val="20"/>
        </w:rPr>
        <w:t>.-</w:t>
      </w:r>
      <w:r w:rsidRPr="006A6AE7">
        <w:rPr>
          <w:rFonts w:ascii="Arial" w:hAnsi="Arial" w:cs="Arial"/>
          <w:bCs/>
          <w:sz w:val="20"/>
          <w:szCs w:val="20"/>
        </w:rPr>
        <w:t xml:space="preserve"> Por los servicios de agua potable que preste el Municipio se pagarán </w:t>
      </w:r>
      <w:r w:rsidR="00DE616D" w:rsidRPr="006A6AE7">
        <w:rPr>
          <w:rFonts w:ascii="Arial" w:hAnsi="Arial" w:cs="Arial"/>
          <w:bCs/>
          <w:sz w:val="20"/>
          <w:szCs w:val="20"/>
        </w:rPr>
        <w:t>mensualmente</w:t>
      </w:r>
      <w:r w:rsidRPr="006A6AE7">
        <w:rPr>
          <w:rFonts w:ascii="Arial" w:hAnsi="Arial" w:cs="Arial"/>
          <w:bCs/>
          <w:sz w:val="20"/>
          <w:szCs w:val="20"/>
        </w:rPr>
        <w:t xml:space="preserve"> las siguientes cuotas:</w:t>
      </w:r>
      <w:r w:rsidR="007B28FA" w:rsidRPr="006A6AE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517168" w:rsidRPr="006A6AE7" w14:paraId="0614C978" w14:textId="77777777" w:rsidTr="00B73392">
        <w:trPr>
          <w:trHeight w:val="397"/>
        </w:trPr>
        <w:tc>
          <w:tcPr>
            <w:tcW w:w="7225" w:type="dxa"/>
          </w:tcPr>
          <w:p w14:paraId="1A7FB60E" w14:textId="205B90CF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I.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caso de consumo de agua potable para uso doméstico, en predios que no cuentan con medidor volumétrico:</w:t>
            </w:r>
          </w:p>
        </w:tc>
        <w:tc>
          <w:tcPr>
            <w:tcW w:w="1603" w:type="dxa"/>
          </w:tcPr>
          <w:p w14:paraId="3077FC3F" w14:textId="02E554DA" w:rsidR="00517168" w:rsidRPr="006A6AE7" w:rsidRDefault="00AE549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0.2</w:t>
            </w:r>
            <w:r w:rsidR="00517168" w:rsidRPr="006A6AE7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</w:tr>
      <w:tr w:rsidR="00517168" w:rsidRPr="006A6AE7" w14:paraId="27E14958" w14:textId="77777777" w:rsidTr="00B73392">
        <w:trPr>
          <w:trHeight w:val="397"/>
        </w:trPr>
        <w:tc>
          <w:tcPr>
            <w:tcW w:w="7225" w:type="dxa"/>
          </w:tcPr>
          <w:p w14:paraId="6681A621" w14:textId="73CF0D51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caso de consumo de agua potable para uso comercial o industrial, en predios que no cuentan con medidor volumétrico:</w:t>
            </w:r>
          </w:p>
        </w:tc>
        <w:tc>
          <w:tcPr>
            <w:tcW w:w="1603" w:type="dxa"/>
          </w:tcPr>
          <w:p w14:paraId="16CF4045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0.62 UMA</w:t>
            </w:r>
          </w:p>
        </w:tc>
      </w:tr>
      <w:tr w:rsidR="00517168" w:rsidRPr="006A6AE7" w14:paraId="5F9C4512" w14:textId="77777777" w:rsidTr="00B73392">
        <w:trPr>
          <w:trHeight w:val="397"/>
        </w:trPr>
        <w:tc>
          <w:tcPr>
            <w:tcW w:w="7225" w:type="dxa"/>
          </w:tcPr>
          <w:p w14:paraId="08C78A3E" w14:textId="693EDE80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caso de consumo de agua potable para granjas u otros establecimientos de alto consumo:</w:t>
            </w:r>
          </w:p>
        </w:tc>
        <w:tc>
          <w:tcPr>
            <w:tcW w:w="1603" w:type="dxa"/>
          </w:tcPr>
          <w:p w14:paraId="6A0F14C2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4.00 UMA</w:t>
            </w:r>
          </w:p>
        </w:tc>
      </w:tr>
      <w:tr w:rsidR="00517168" w:rsidRPr="006A6AE7" w14:paraId="6A4F3D59" w14:textId="77777777" w:rsidTr="00B73392">
        <w:trPr>
          <w:trHeight w:val="397"/>
        </w:trPr>
        <w:tc>
          <w:tcPr>
            <w:tcW w:w="7225" w:type="dxa"/>
          </w:tcPr>
          <w:p w14:paraId="0912A147" w14:textId="2BEABAEE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IV.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el suministro de agua, a través de pipa chica:</w:t>
            </w:r>
          </w:p>
        </w:tc>
        <w:tc>
          <w:tcPr>
            <w:tcW w:w="1603" w:type="dxa"/>
          </w:tcPr>
          <w:p w14:paraId="2AC1DD30" w14:textId="1065E538" w:rsidR="00517168" w:rsidRPr="006A6AE7" w:rsidRDefault="001757AC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17168" w:rsidRPr="006A6AE7">
              <w:rPr>
                <w:rFonts w:ascii="Arial" w:hAnsi="Arial" w:cs="Arial"/>
                <w:color w:val="000000"/>
                <w:sz w:val="20"/>
                <w:szCs w:val="20"/>
              </w:rPr>
              <w:t>.00 UMA</w:t>
            </w:r>
          </w:p>
        </w:tc>
      </w:tr>
      <w:tr w:rsidR="00517168" w:rsidRPr="006A6AE7" w14:paraId="3CDE7B04" w14:textId="77777777" w:rsidTr="00B73392">
        <w:trPr>
          <w:trHeight w:val="397"/>
        </w:trPr>
        <w:tc>
          <w:tcPr>
            <w:tcW w:w="7225" w:type="dxa"/>
          </w:tcPr>
          <w:p w14:paraId="7CF16109" w14:textId="6711FB8C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V.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el suministro de agua, a través de pipa grande:</w:t>
            </w:r>
          </w:p>
        </w:tc>
        <w:tc>
          <w:tcPr>
            <w:tcW w:w="1603" w:type="dxa"/>
          </w:tcPr>
          <w:p w14:paraId="53249113" w14:textId="73E6D212" w:rsidR="00517168" w:rsidRPr="006A6AE7" w:rsidRDefault="001757AC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6.00</w:t>
            </w:r>
            <w:r w:rsidR="00517168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17168" w:rsidRPr="006A6AE7" w14:paraId="436D941E" w14:textId="77777777" w:rsidTr="00B73392">
        <w:trPr>
          <w:trHeight w:val="397"/>
        </w:trPr>
        <w:tc>
          <w:tcPr>
            <w:tcW w:w="7225" w:type="dxa"/>
          </w:tcPr>
          <w:p w14:paraId="3E221E9F" w14:textId="37EC27D1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VI.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la conexión a la toma de agua potable:</w:t>
            </w:r>
          </w:p>
        </w:tc>
        <w:tc>
          <w:tcPr>
            <w:tcW w:w="1603" w:type="dxa"/>
          </w:tcPr>
          <w:p w14:paraId="3DFD8F41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3.75 UMA</w:t>
            </w:r>
          </w:p>
        </w:tc>
      </w:tr>
      <w:tr w:rsidR="00517168" w:rsidRPr="006A6AE7" w14:paraId="728BFA05" w14:textId="77777777" w:rsidTr="00B73392">
        <w:trPr>
          <w:trHeight w:val="397"/>
        </w:trPr>
        <w:tc>
          <w:tcPr>
            <w:tcW w:w="7225" w:type="dxa"/>
          </w:tcPr>
          <w:p w14:paraId="5DD82521" w14:textId="79C03D5C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VII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. Por la reconexión de los servicios de agua potable, con motivo de la reducción o suspensión del servicio por adeudo de las cuotas establecidas en las fracciones I y II:</w:t>
            </w:r>
          </w:p>
        </w:tc>
        <w:tc>
          <w:tcPr>
            <w:tcW w:w="1603" w:type="dxa"/>
          </w:tcPr>
          <w:p w14:paraId="481541D9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2.00 UMA</w:t>
            </w:r>
          </w:p>
        </w:tc>
      </w:tr>
    </w:tbl>
    <w:p w14:paraId="2F1E9055" w14:textId="10177466" w:rsidR="006306C0" w:rsidRPr="006A6AE7" w:rsidRDefault="006306C0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F9239F" w14:textId="394CE951" w:rsidR="009B0165" w:rsidRPr="006A6AE7" w:rsidRDefault="009B016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Por pago anual del servicio </w:t>
      </w:r>
      <w:r w:rsidR="00751B9C" w:rsidRPr="006A6AE7">
        <w:rPr>
          <w:rFonts w:ascii="Arial" w:hAnsi="Arial" w:cs="Arial"/>
          <w:sz w:val="20"/>
          <w:szCs w:val="20"/>
        </w:rPr>
        <w:t>de agua potable se aplica el 10</w:t>
      </w:r>
      <w:r w:rsidR="00072FB7" w:rsidRPr="006A6AE7">
        <w:rPr>
          <w:rFonts w:ascii="Arial" w:hAnsi="Arial" w:cs="Arial"/>
          <w:sz w:val="20"/>
          <w:szCs w:val="20"/>
        </w:rPr>
        <w:t>% de descuento pagando</w:t>
      </w:r>
      <w:r w:rsidRPr="006A6AE7">
        <w:rPr>
          <w:rFonts w:ascii="Arial" w:hAnsi="Arial" w:cs="Arial"/>
          <w:sz w:val="20"/>
          <w:szCs w:val="20"/>
        </w:rPr>
        <w:t xml:space="preserve"> en el </w:t>
      </w:r>
      <w:r w:rsidR="008F153C" w:rsidRPr="006A6AE7">
        <w:rPr>
          <w:rFonts w:ascii="Arial" w:hAnsi="Arial" w:cs="Arial"/>
          <w:sz w:val="20"/>
          <w:szCs w:val="20"/>
        </w:rPr>
        <w:t xml:space="preserve">primer </w:t>
      </w:r>
      <w:r w:rsidRPr="006A6AE7">
        <w:rPr>
          <w:rFonts w:ascii="Arial" w:hAnsi="Arial" w:cs="Arial"/>
          <w:sz w:val="20"/>
          <w:szCs w:val="20"/>
        </w:rPr>
        <w:t>mes de</w:t>
      </w:r>
      <w:r w:rsidR="008F153C" w:rsidRPr="006A6AE7">
        <w:rPr>
          <w:rFonts w:ascii="Arial" w:hAnsi="Arial" w:cs="Arial"/>
          <w:sz w:val="20"/>
          <w:szCs w:val="20"/>
        </w:rPr>
        <w:t>l año</w:t>
      </w:r>
      <w:r w:rsidR="005C533A" w:rsidRPr="006A6AE7">
        <w:rPr>
          <w:rFonts w:ascii="Arial" w:hAnsi="Arial" w:cs="Arial"/>
          <w:sz w:val="20"/>
          <w:szCs w:val="20"/>
        </w:rPr>
        <w:t>; s</w:t>
      </w:r>
      <w:r w:rsidRPr="006A6AE7">
        <w:rPr>
          <w:rFonts w:ascii="Arial" w:hAnsi="Arial" w:cs="Arial"/>
          <w:sz w:val="20"/>
          <w:szCs w:val="20"/>
        </w:rPr>
        <w:t>iempre y cuando no presente adeudos.</w:t>
      </w:r>
    </w:p>
    <w:p w14:paraId="569FA4BD" w14:textId="77777777" w:rsidR="00262FCF" w:rsidRPr="006A6AE7" w:rsidRDefault="00262FCF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A7F704" w14:textId="6462916F" w:rsidR="00072FB7" w:rsidRPr="006A6AE7" w:rsidRDefault="00072FB7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Se </w:t>
      </w:r>
      <w:r w:rsidR="005C533A" w:rsidRPr="006A6AE7">
        <w:rPr>
          <w:rFonts w:ascii="Arial" w:hAnsi="Arial" w:cs="Arial"/>
          <w:sz w:val="20"/>
          <w:szCs w:val="20"/>
        </w:rPr>
        <w:t>aplicará</w:t>
      </w:r>
      <w:r w:rsidRPr="006A6AE7">
        <w:rPr>
          <w:rFonts w:ascii="Arial" w:hAnsi="Arial" w:cs="Arial"/>
          <w:sz w:val="20"/>
          <w:szCs w:val="20"/>
        </w:rPr>
        <w:t xml:space="preserve"> el descuento de la tarjeta de INAPAM</w:t>
      </w:r>
      <w:r w:rsidR="00CD0332" w:rsidRPr="006A6AE7">
        <w:rPr>
          <w:rFonts w:ascii="Arial" w:hAnsi="Arial" w:cs="Arial"/>
          <w:sz w:val="20"/>
          <w:szCs w:val="20"/>
        </w:rPr>
        <w:t xml:space="preserve"> </w:t>
      </w:r>
      <w:r w:rsidR="00330439" w:rsidRPr="006A6AE7">
        <w:rPr>
          <w:rFonts w:ascii="Arial" w:hAnsi="Arial" w:cs="Arial"/>
          <w:sz w:val="20"/>
          <w:szCs w:val="20"/>
        </w:rPr>
        <w:t xml:space="preserve">siempre y cuando no sean meses </w:t>
      </w:r>
      <w:r w:rsidRPr="006A6AE7">
        <w:rPr>
          <w:rFonts w:ascii="Arial" w:hAnsi="Arial" w:cs="Arial"/>
          <w:sz w:val="20"/>
          <w:szCs w:val="20"/>
        </w:rPr>
        <w:t>atrasados.</w:t>
      </w:r>
    </w:p>
    <w:p w14:paraId="0FA7E14D" w14:textId="77777777" w:rsidR="00B73392" w:rsidRPr="006A6AE7" w:rsidRDefault="00B7339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BAA02" w14:textId="5D23E0EA" w:rsidR="00AD7690" w:rsidRPr="006A6AE7" w:rsidRDefault="008C1EC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</w:t>
      </w:r>
      <w:r w:rsidR="00AD7690" w:rsidRPr="006A6AE7">
        <w:rPr>
          <w:rFonts w:ascii="Arial" w:hAnsi="Arial" w:cs="Arial"/>
          <w:b/>
          <w:sz w:val="20"/>
          <w:szCs w:val="20"/>
        </w:rPr>
        <w:t>V</w:t>
      </w:r>
      <w:r w:rsidRPr="006A6AE7">
        <w:rPr>
          <w:rFonts w:ascii="Arial" w:hAnsi="Arial" w:cs="Arial"/>
          <w:b/>
          <w:sz w:val="20"/>
          <w:szCs w:val="20"/>
        </w:rPr>
        <w:t>I</w:t>
      </w:r>
      <w:r w:rsidR="00BB2672" w:rsidRPr="006A6AE7">
        <w:rPr>
          <w:rFonts w:ascii="Arial" w:hAnsi="Arial" w:cs="Arial"/>
          <w:b/>
          <w:sz w:val="20"/>
          <w:szCs w:val="20"/>
        </w:rPr>
        <w:t>I</w:t>
      </w:r>
    </w:p>
    <w:p w14:paraId="243601F8" w14:textId="17483757" w:rsidR="00AD7690" w:rsidRPr="006A6AE7" w:rsidRDefault="00AD7690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Derechos por Servicios Rastro </w:t>
      </w:r>
    </w:p>
    <w:p w14:paraId="487FC62B" w14:textId="77777777" w:rsidR="00E11A29" w:rsidRPr="006A6AE7" w:rsidRDefault="00E11A29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F648A8" w14:textId="5CDBCEBA" w:rsidR="00724A21" w:rsidRPr="006A6AE7" w:rsidRDefault="0080619C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3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4</w:t>
      </w:r>
      <w:r w:rsidRPr="006A6AE7">
        <w:rPr>
          <w:rFonts w:ascii="Arial" w:hAnsi="Arial" w:cs="Arial"/>
          <w:b/>
          <w:bCs/>
          <w:sz w:val="20"/>
          <w:szCs w:val="20"/>
        </w:rPr>
        <w:t>.-</w:t>
      </w:r>
      <w:r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Los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derechos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por los servicio</w:t>
      </w:r>
      <w:r w:rsidR="00A11D32" w:rsidRPr="006A6AE7">
        <w:rPr>
          <w:rFonts w:ascii="Arial" w:hAnsi="Arial" w:cs="Arial"/>
          <w:bCs/>
          <w:sz w:val="20"/>
          <w:szCs w:val="20"/>
        </w:rPr>
        <w:t>s</w:t>
      </w:r>
      <w:r w:rsidR="00724A21" w:rsidRPr="006A6AE7">
        <w:rPr>
          <w:rFonts w:ascii="Arial" w:hAnsi="Arial" w:cs="Arial"/>
          <w:bCs/>
          <w:sz w:val="20"/>
          <w:szCs w:val="20"/>
        </w:rPr>
        <w:t xml:space="preserve"> de Rastro para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la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autorización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de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la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matanza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de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</w:t>
      </w:r>
      <w:r w:rsidR="00724A21" w:rsidRPr="006A6AE7">
        <w:rPr>
          <w:rFonts w:ascii="Arial" w:hAnsi="Arial" w:cs="Arial"/>
          <w:bCs/>
          <w:sz w:val="20"/>
          <w:szCs w:val="20"/>
        </w:rPr>
        <w:t>ganado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, se pagarán </w:t>
      </w:r>
      <w:r w:rsidR="00252BAC" w:rsidRPr="006A6AE7">
        <w:rPr>
          <w:rFonts w:ascii="Arial" w:hAnsi="Arial" w:cs="Arial"/>
          <w:bCs/>
          <w:sz w:val="20"/>
          <w:szCs w:val="20"/>
        </w:rPr>
        <w:t>de acuerdo con</w:t>
      </w:r>
      <w:r w:rsidR="00A11D32" w:rsidRPr="006A6AE7">
        <w:rPr>
          <w:rFonts w:ascii="Arial" w:hAnsi="Arial" w:cs="Arial"/>
          <w:bCs/>
          <w:sz w:val="20"/>
          <w:szCs w:val="20"/>
        </w:rPr>
        <w:t xml:space="preserve"> la siguiente tarifa</w:t>
      </w:r>
      <w:r w:rsidR="00310F9D" w:rsidRPr="006A6AE7">
        <w:rPr>
          <w:rFonts w:ascii="Arial" w:hAnsi="Arial" w:cs="Arial"/>
          <w:bCs/>
          <w:sz w:val="20"/>
          <w:szCs w:val="20"/>
        </w:rPr>
        <w:t xml:space="preserve"> por cabeza</w:t>
      </w:r>
      <w:r w:rsidR="00724A21" w:rsidRPr="006A6AE7">
        <w:rPr>
          <w:rFonts w:ascii="Arial" w:hAnsi="Arial" w:cs="Arial"/>
          <w:bCs/>
          <w:sz w:val="20"/>
          <w:szCs w:val="20"/>
        </w:rPr>
        <w:t>:</w:t>
      </w:r>
    </w:p>
    <w:p w14:paraId="4ED14C9D" w14:textId="77777777" w:rsidR="00982E4D" w:rsidRPr="006A6AE7" w:rsidRDefault="00982E4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517168" w:rsidRPr="006A6AE7" w14:paraId="0E1F3C66" w14:textId="77777777" w:rsidTr="00B73392">
        <w:trPr>
          <w:trHeight w:val="397"/>
        </w:trPr>
        <w:tc>
          <w:tcPr>
            <w:tcW w:w="7225" w:type="dxa"/>
          </w:tcPr>
          <w:p w14:paraId="7B80E1BB" w14:textId="5038B88F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matanza de ganado, por cabeza:</w:t>
            </w:r>
          </w:p>
        </w:tc>
        <w:tc>
          <w:tcPr>
            <w:tcW w:w="1603" w:type="dxa"/>
          </w:tcPr>
          <w:p w14:paraId="1A60C982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68" w:rsidRPr="006A6AE7" w14:paraId="091E35A4" w14:textId="77777777" w:rsidTr="00B73392">
        <w:trPr>
          <w:trHeight w:val="397"/>
        </w:trPr>
        <w:tc>
          <w:tcPr>
            <w:tcW w:w="7225" w:type="dxa"/>
          </w:tcPr>
          <w:p w14:paraId="5F5CC30F" w14:textId="3543AF1F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</w:tcPr>
          <w:p w14:paraId="04B40486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0.50 UMA</w:t>
            </w:r>
          </w:p>
        </w:tc>
      </w:tr>
      <w:tr w:rsidR="00517168" w:rsidRPr="006A6AE7" w14:paraId="78CC66BD" w14:textId="77777777" w:rsidTr="00B73392">
        <w:trPr>
          <w:trHeight w:val="397"/>
        </w:trPr>
        <w:tc>
          <w:tcPr>
            <w:tcW w:w="7225" w:type="dxa"/>
          </w:tcPr>
          <w:p w14:paraId="66FC8774" w14:textId="00A1F82E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Porcino, de hasta 120 kg:</w:t>
            </w:r>
          </w:p>
        </w:tc>
        <w:tc>
          <w:tcPr>
            <w:tcW w:w="1603" w:type="dxa"/>
          </w:tcPr>
          <w:p w14:paraId="00E553CC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0.37 UMA</w:t>
            </w:r>
          </w:p>
        </w:tc>
      </w:tr>
      <w:tr w:rsidR="00517168" w:rsidRPr="006A6AE7" w14:paraId="6F1CC6CC" w14:textId="77777777" w:rsidTr="00B73392">
        <w:trPr>
          <w:trHeight w:val="397"/>
        </w:trPr>
        <w:tc>
          <w:tcPr>
            <w:tcW w:w="7225" w:type="dxa"/>
          </w:tcPr>
          <w:p w14:paraId="548E5240" w14:textId="60BAADDD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Porcino, de entre 121 y 150 kg:</w:t>
            </w:r>
          </w:p>
        </w:tc>
        <w:tc>
          <w:tcPr>
            <w:tcW w:w="1603" w:type="dxa"/>
          </w:tcPr>
          <w:p w14:paraId="72F654B6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0.62 UMA</w:t>
            </w:r>
          </w:p>
        </w:tc>
      </w:tr>
      <w:tr w:rsidR="00517168" w:rsidRPr="006A6AE7" w14:paraId="7E63658A" w14:textId="77777777" w:rsidTr="00B73392">
        <w:trPr>
          <w:trHeight w:val="397"/>
        </w:trPr>
        <w:tc>
          <w:tcPr>
            <w:tcW w:w="7225" w:type="dxa"/>
          </w:tcPr>
          <w:p w14:paraId="3E03638A" w14:textId="74ACD71E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Porcino, de más de 150 kg:</w:t>
            </w:r>
          </w:p>
        </w:tc>
        <w:tc>
          <w:tcPr>
            <w:tcW w:w="1603" w:type="dxa"/>
          </w:tcPr>
          <w:p w14:paraId="230E8079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0.85 UMA</w:t>
            </w:r>
          </w:p>
        </w:tc>
      </w:tr>
      <w:tr w:rsidR="00517168" w:rsidRPr="006A6AE7" w14:paraId="4C73DA3C" w14:textId="77777777" w:rsidTr="00B73392">
        <w:trPr>
          <w:trHeight w:val="397"/>
        </w:trPr>
        <w:tc>
          <w:tcPr>
            <w:tcW w:w="7225" w:type="dxa"/>
          </w:tcPr>
          <w:p w14:paraId="463B5931" w14:textId="25C58B6B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603" w:type="dxa"/>
          </w:tcPr>
          <w:p w14:paraId="6DD98297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0.30 UMA</w:t>
            </w:r>
          </w:p>
        </w:tc>
      </w:tr>
      <w:tr w:rsidR="00517168" w:rsidRPr="006A6AE7" w14:paraId="74A9C8A9" w14:textId="77777777" w:rsidTr="00B73392">
        <w:trPr>
          <w:trHeight w:val="397"/>
        </w:trPr>
        <w:tc>
          <w:tcPr>
            <w:tcW w:w="7225" w:type="dxa"/>
          </w:tcPr>
          <w:p w14:paraId="1388018C" w14:textId="2682428B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pasaje de ganado en básculas del ayuntamiento, por cabeza:</w:t>
            </w:r>
          </w:p>
        </w:tc>
        <w:tc>
          <w:tcPr>
            <w:tcW w:w="1603" w:type="dxa"/>
          </w:tcPr>
          <w:p w14:paraId="63B011DA" w14:textId="77777777" w:rsidR="00517168" w:rsidRPr="006A6AE7" w:rsidRDefault="00517168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68" w:rsidRPr="006A6AE7" w14:paraId="3E065B03" w14:textId="77777777" w:rsidTr="00B73392">
        <w:trPr>
          <w:trHeight w:val="397"/>
        </w:trPr>
        <w:tc>
          <w:tcPr>
            <w:tcW w:w="7225" w:type="dxa"/>
          </w:tcPr>
          <w:p w14:paraId="3083EDE3" w14:textId="3C54D678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</w:tcPr>
          <w:p w14:paraId="5049E5EB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0.19 UMA</w:t>
            </w:r>
          </w:p>
        </w:tc>
      </w:tr>
      <w:tr w:rsidR="00517168" w:rsidRPr="006A6AE7" w14:paraId="4E3469C5" w14:textId="77777777" w:rsidTr="00B73392">
        <w:trPr>
          <w:trHeight w:val="397"/>
        </w:trPr>
        <w:tc>
          <w:tcPr>
            <w:tcW w:w="7225" w:type="dxa"/>
          </w:tcPr>
          <w:p w14:paraId="14DE587C" w14:textId="1DB49B4D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Porcino:</w:t>
            </w:r>
          </w:p>
        </w:tc>
        <w:tc>
          <w:tcPr>
            <w:tcW w:w="1603" w:type="dxa"/>
          </w:tcPr>
          <w:p w14:paraId="30F55115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0.12 UMA</w:t>
            </w:r>
          </w:p>
        </w:tc>
      </w:tr>
      <w:tr w:rsidR="00517168" w:rsidRPr="006A6AE7" w14:paraId="621DD2A4" w14:textId="77777777" w:rsidTr="00B73392">
        <w:trPr>
          <w:trHeight w:val="397"/>
        </w:trPr>
        <w:tc>
          <w:tcPr>
            <w:tcW w:w="7225" w:type="dxa"/>
          </w:tcPr>
          <w:p w14:paraId="4BCA8DEC" w14:textId="34B6AD6B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603" w:type="dxa"/>
          </w:tcPr>
          <w:p w14:paraId="34B36B08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0.09 UMA</w:t>
            </w:r>
          </w:p>
        </w:tc>
      </w:tr>
      <w:tr w:rsidR="00517168" w:rsidRPr="006A6AE7" w14:paraId="12801A68" w14:textId="77777777" w:rsidTr="00B73392">
        <w:trPr>
          <w:trHeight w:val="397"/>
        </w:trPr>
        <w:tc>
          <w:tcPr>
            <w:tcW w:w="7225" w:type="dxa"/>
          </w:tcPr>
          <w:p w14:paraId="2D26DB62" w14:textId="5F27B08B" w:rsidR="00517168" w:rsidRPr="006A6AE7" w:rsidRDefault="00517168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guarda de ganado en corrales:</w:t>
            </w:r>
          </w:p>
        </w:tc>
        <w:tc>
          <w:tcPr>
            <w:tcW w:w="1603" w:type="dxa"/>
          </w:tcPr>
          <w:p w14:paraId="46BB1777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168" w:rsidRPr="006A6AE7" w14:paraId="2E5DCA28" w14:textId="77777777" w:rsidTr="00B73392">
        <w:trPr>
          <w:trHeight w:val="397"/>
        </w:trPr>
        <w:tc>
          <w:tcPr>
            <w:tcW w:w="7225" w:type="dxa"/>
          </w:tcPr>
          <w:p w14:paraId="5781CA04" w14:textId="10ACBA10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</w:tcPr>
          <w:p w14:paraId="292FEB2C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0.19 UMA</w:t>
            </w:r>
          </w:p>
        </w:tc>
      </w:tr>
      <w:tr w:rsidR="00517168" w:rsidRPr="006A6AE7" w14:paraId="658845AC" w14:textId="77777777" w:rsidTr="00B73392">
        <w:trPr>
          <w:trHeight w:val="397"/>
        </w:trPr>
        <w:tc>
          <w:tcPr>
            <w:tcW w:w="7225" w:type="dxa"/>
          </w:tcPr>
          <w:p w14:paraId="5F212BD5" w14:textId="4D6AAB10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Porcino:</w:t>
            </w:r>
          </w:p>
        </w:tc>
        <w:tc>
          <w:tcPr>
            <w:tcW w:w="1603" w:type="dxa"/>
          </w:tcPr>
          <w:p w14:paraId="169B7947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0.12 UMA</w:t>
            </w:r>
          </w:p>
        </w:tc>
      </w:tr>
      <w:tr w:rsidR="00517168" w:rsidRPr="006A6AE7" w14:paraId="44100F1B" w14:textId="77777777" w:rsidTr="00B73392">
        <w:trPr>
          <w:trHeight w:val="397"/>
        </w:trPr>
        <w:tc>
          <w:tcPr>
            <w:tcW w:w="7225" w:type="dxa"/>
          </w:tcPr>
          <w:p w14:paraId="37E5D01F" w14:textId="103167F2" w:rsidR="00517168" w:rsidRPr="006A6AE7" w:rsidRDefault="00517168" w:rsidP="00FE6962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603" w:type="dxa"/>
          </w:tcPr>
          <w:p w14:paraId="066DF9AD" w14:textId="77777777" w:rsidR="00517168" w:rsidRPr="006A6AE7" w:rsidRDefault="0051716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0.09 UMA</w:t>
            </w:r>
          </w:p>
        </w:tc>
      </w:tr>
    </w:tbl>
    <w:p w14:paraId="2760735A" w14:textId="57D691F1" w:rsidR="004A1484" w:rsidRDefault="004A1484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pacing w:val="-3"/>
          <w:w w:val="115"/>
          <w:sz w:val="20"/>
          <w:szCs w:val="20"/>
        </w:rPr>
      </w:pPr>
    </w:p>
    <w:p w14:paraId="5DA99FAB" w14:textId="77777777" w:rsidR="004A1484" w:rsidRDefault="004A1484">
      <w:pPr>
        <w:spacing w:after="0" w:line="240" w:lineRule="auto"/>
        <w:rPr>
          <w:rFonts w:ascii="Arial" w:hAnsi="Arial" w:cs="Arial"/>
          <w:spacing w:val="-3"/>
          <w:w w:val="115"/>
          <w:sz w:val="20"/>
          <w:szCs w:val="20"/>
        </w:rPr>
      </w:pPr>
      <w:r>
        <w:rPr>
          <w:rFonts w:ascii="Arial" w:hAnsi="Arial" w:cs="Arial"/>
          <w:spacing w:val="-3"/>
          <w:w w:val="115"/>
          <w:sz w:val="20"/>
          <w:szCs w:val="20"/>
        </w:rPr>
        <w:br w:type="page"/>
      </w:r>
    </w:p>
    <w:p w14:paraId="553F99D6" w14:textId="403A38C3" w:rsidR="001876ED" w:rsidRPr="006A6AE7" w:rsidRDefault="008C1EC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</w:t>
      </w:r>
      <w:r w:rsidR="001876ED" w:rsidRPr="006A6AE7">
        <w:rPr>
          <w:rFonts w:ascii="Arial" w:hAnsi="Arial" w:cs="Arial"/>
          <w:b/>
          <w:sz w:val="20"/>
          <w:szCs w:val="20"/>
        </w:rPr>
        <w:t>VIII</w:t>
      </w:r>
    </w:p>
    <w:p w14:paraId="6130CD68" w14:textId="04831E67" w:rsidR="005421C7" w:rsidRPr="006A6AE7" w:rsidRDefault="005421C7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Derechos por la Prestación de Servicios en Materia de Protección Civil</w:t>
      </w:r>
    </w:p>
    <w:p w14:paraId="353203BA" w14:textId="77777777" w:rsidR="005D66EF" w:rsidRPr="006A6AE7" w:rsidRDefault="005D66EF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55475" w14:textId="673B037B" w:rsidR="005421C7" w:rsidRDefault="005D66EF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35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bCs/>
          <w:sz w:val="20"/>
          <w:szCs w:val="20"/>
        </w:rPr>
        <w:t>Por los derechos por la prestación de servicios en materia de protección civil que expida la autoridad municipal, se pagarán las cuotas siguientes:</w:t>
      </w:r>
    </w:p>
    <w:p w14:paraId="4D68867B" w14:textId="77777777" w:rsidR="00FE6962" w:rsidRPr="006A6AE7" w:rsidRDefault="00FE6962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BB7267" w:rsidRPr="006A6AE7" w14:paraId="2924B77D" w14:textId="77777777" w:rsidTr="00B73392">
        <w:trPr>
          <w:trHeight w:val="397"/>
        </w:trPr>
        <w:tc>
          <w:tcPr>
            <w:tcW w:w="7225" w:type="dxa"/>
          </w:tcPr>
          <w:p w14:paraId="7683A04C" w14:textId="61B07C3C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530347915"/>
            <w:r w:rsidRPr="00FE696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Autorización para realizar algún evento que fueran a tener una afluencia mayor a cien personas y que se realicen en espacios públicos o privados, en términos del artículo 39 de la Ley de Protección Civil del Estado de Yucatán:</w:t>
            </w:r>
            <w:bookmarkEnd w:id="2"/>
          </w:p>
        </w:tc>
        <w:tc>
          <w:tcPr>
            <w:tcW w:w="1603" w:type="dxa"/>
          </w:tcPr>
          <w:p w14:paraId="32A96F6F" w14:textId="77777777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</w:tr>
      <w:tr w:rsidR="00BB7267" w:rsidRPr="006A6AE7" w14:paraId="0B29175A" w14:textId="77777777" w:rsidTr="00B73392">
        <w:trPr>
          <w:trHeight w:val="397"/>
        </w:trPr>
        <w:tc>
          <w:tcPr>
            <w:tcW w:w="7225" w:type="dxa"/>
          </w:tcPr>
          <w:p w14:paraId="009FF8CD" w14:textId="4A9AF23F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Registro del programa interno de protección civil, en términos del artículo 62 de la Ley de Protección Civil del Estado de Yucatán:</w:t>
            </w:r>
          </w:p>
        </w:tc>
        <w:tc>
          <w:tcPr>
            <w:tcW w:w="1603" w:type="dxa"/>
          </w:tcPr>
          <w:p w14:paraId="14188167" w14:textId="4575D4FA" w:rsidR="00BB7267" w:rsidRPr="006A6AE7" w:rsidRDefault="00A5418B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15</w:t>
            </w:r>
            <w:r w:rsidR="00BB7267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BB7267" w:rsidRPr="006A6AE7" w14:paraId="632AB0B7" w14:textId="77777777" w:rsidTr="00B73392">
        <w:trPr>
          <w:trHeight w:val="397"/>
        </w:trPr>
        <w:tc>
          <w:tcPr>
            <w:tcW w:w="7225" w:type="dxa"/>
          </w:tcPr>
          <w:p w14:paraId="427188E3" w14:textId="354C3CAB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Registro del programa interno de protección civil, cuando se trate de instituciones educativas particulares, hoteles, moteles, hostales, supermercados, minisúper, restaurantes, bares, salas de fiesta, discotecas, laboratorios y gasolineras, en términos del artículo 62 de la Ley de Protección Civil del Estado de Yucatán:</w:t>
            </w:r>
          </w:p>
        </w:tc>
        <w:tc>
          <w:tcPr>
            <w:tcW w:w="1603" w:type="dxa"/>
          </w:tcPr>
          <w:p w14:paraId="189D3C9A" w14:textId="253A8539" w:rsidR="00BB7267" w:rsidRPr="006A6AE7" w:rsidRDefault="00A5418B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17</w:t>
            </w:r>
            <w:r w:rsidR="00BB7267" w:rsidRPr="006A6AE7">
              <w:rPr>
                <w:rFonts w:ascii="Arial" w:hAnsi="Arial" w:cs="Arial"/>
                <w:sz w:val="20"/>
                <w:szCs w:val="20"/>
              </w:rPr>
              <w:t xml:space="preserve"> UMA</w:t>
            </w:r>
          </w:p>
        </w:tc>
      </w:tr>
      <w:tr w:rsidR="00BB7267" w:rsidRPr="006A6AE7" w14:paraId="24C0FBFE" w14:textId="77777777" w:rsidTr="00B73392">
        <w:trPr>
          <w:trHeight w:val="397"/>
        </w:trPr>
        <w:tc>
          <w:tcPr>
            <w:tcW w:w="7225" w:type="dxa"/>
          </w:tcPr>
          <w:p w14:paraId="77CA5556" w14:textId="48C04789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Asesoría en la elaboración del programa interno de protección civil, en términos del artículo 63 de la Ley de Protección Civil del Estado de Yucatán:</w:t>
            </w:r>
          </w:p>
        </w:tc>
        <w:tc>
          <w:tcPr>
            <w:tcW w:w="1603" w:type="dxa"/>
          </w:tcPr>
          <w:p w14:paraId="2838C3EC" w14:textId="77777777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</w:tr>
      <w:tr w:rsidR="00BB7267" w:rsidRPr="006A6AE7" w14:paraId="1690AA30" w14:textId="77777777" w:rsidTr="00B73392">
        <w:trPr>
          <w:trHeight w:val="397"/>
        </w:trPr>
        <w:tc>
          <w:tcPr>
            <w:tcW w:w="7225" w:type="dxa"/>
          </w:tcPr>
          <w:p w14:paraId="1A900F26" w14:textId="13851D54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Emisión del análisis de riesgo, en términos del artículo 38 de la Ley de Protección Civil del Estado de Yucatán:</w:t>
            </w:r>
          </w:p>
        </w:tc>
        <w:tc>
          <w:tcPr>
            <w:tcW w:w="1603" w:type="dxa"/>
          </w:tcPr>
          <w:p w14:paraId="23A1F069" w14:textId="77777777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 UMA</w:t>
            </w:r>
          </w:p>
        </w:tc>
      </w:tr>
      <w:tr w:rsidR="00BB7267" w:rsidRPr="006A6AE7" w14:paraId="18C9BE4C" w14:textId="77777777" w:rsidTr="00B73392">
        <w:trPr>
          <w:trHeight w:val="397"/>
        </w:trPr>
        <w:tc>
          <w:tcPr>
            <w:tcW w:w="7225" w:type="dxa"/>
          </w:tcPr>
          <w:p w14:paraId="46DDB633" w14:textId="74C2C8B9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Emisión del análisis de riesgo, cuando se trate de instituciones educativas particulares, hoteles, moteles, hostales, supermercados, minisúper, restaurantes, bares, salas de fiesta, discotecas, laboratorios y gasolineras, en términos del artículo 38 de la Ley de Protección Civil del Estado de Yucatán:</w:t>
            </w:r>
          </w:p>
        </w:tc>
        <w:tc>
          <w:tcPr>
            <w:tcW w:w="1603" w:type="dxa"/>
          </w:tcPr>
          <w:p w14:paraId="42A3964C" w14:textId="77777777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8 UMA</w:t>
            </w:r>
          </w:p>
        </w:tc>
      </w:tr>
      <w:tr w:rsidR="00BB7267" w:rsidRPr="006A6AE7" w14:paraId="501EE0EA" w14:textId="77777777" w:rsidTr="00B73392">
        <w:trPr>
          <w:trHeight w:val="397"/>
        </w:trPr>
        <w:tc>
          <w:tcPr>
            <w:tcW w:w="7225" w:type="dxa"/>
          </w:tcPr>
          <w:p w14:paraId="4DACA48D" w14:textId="3D2B18FE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visita de inspección</w:t>
            </w:r>
          </w:p>
        </w:tc>
        <w:tc>
          <w:tcPr>
            <w:tcW w:w="1603" w:type="dxa"/>
          </w:tcPr>
          <w:p w14:paraId="7331949B" w14:textId="6CDBD869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2.8 UMA</w:t>
            </w:r>
          </w:p>
        </w:tc>
      </w:tr>
    </w:tbl>
    <w:p w14:paraId="5E0164C4" w14:textId="77777777" w:rsidR="00BB7267" w:rsidRPr="006A6AE7" w:rsidRDefault="00BB7267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FB51A9" w14:textId="14A079BE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IX</w:t>
      </w:r>
    </w:p>
    <w:p w14:paraId="11788016" w14:textId="77777777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Certificaciones y Constancias</w:t>
      </w:r>
    </w:p>
    <w:p w14:paraId="56D68E9A" w14:textId="77777777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299625" w14:textId="41D0592A" w:rsidR="001876ED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36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bCs/>
          <w:sz w:val="20"/>
          <w:szCs w:val="20"/>
        </w:rPr>
        <w:t>Por los certificados y constancias que expida la autoridad municipal, se pagarán las cuotas siguientes:</w:t>
      </w:r>
    </w:p>
    <w:p w14:paraId="23232EC1" w14:textId="77777777" w:rsidR="00E96DEB" w:rsidRPr="006A6AE7" w:rsidRDefault="00E96DEB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390016" w:rsidRPr="006A6AE7" w14:paraId="59B587C3" w14:textId="77777777" w:rsidTr="00B73392">
        <w:trPr>
          <w:trHeight w:val="397"/>
        </w:trPr>
        <w:tc>
          <w:tcPr>
            <w:tcW w:w="7225" w:type="dxa"/>
          </w:tcPr>
          <w:p w14:paraId="6A910DCA" w14:textId="6EF3B51D" w:rsidR="00390016" w:rsidRPr="006A6AE7" w:rsidRDefault="00390016" w:rsidP="00DB15B1">
            <w:pPr>
              <w:pStyle w:val="Prrafodelista"/>
              <w:numPr>
                <w:ilvl w:val="0"/>
                <w:numId w:val="19"/>
              </w:numPr>
              <w:tabs>
                <w:tab w:val="left" w:pos="292"/>
              </w:tabs>
              <w:spacing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cada constancia</w:t>
            </w:r>
          </w:p>
        </w:tc>
        <w:tc>
          <w:tcPr>
            <w:tcW w:w="1603" w:type="dxa"/>
          </w:tcPr>
          <w:p w14:paraId="59CAF212" w14:textId="14A9CEEE" w:rsidR="00390016" w:rsidRPr="006A6AE7" w:rsidRDefault="00390016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0.50 UMA</w:t>
            </w:r>
          </w:p>
        </w:tc>
      </w:tr>
      <w:tr w:rsidR="00BB7267" w:rsidRPr="006A6AE7" w14:paraId="4D30669A" w14:textId="77777777" w:rsidTr="00B73392">
        <w:trPr>
          <w:trHeight w:val="397"/>
        </w:trPr>
        <w:tc>
          <w:tcPr>
            <w:tcW w:w="7225" w:type="dxa"/>
          </w:tcPr>
          <w:p w14:paraId="6D4BF1A7" w14:textId="377F1E60" w:rsidR="00390016" w:rsidRPr="006A6AE7" w:rsidRDefault="00390016" w:rsidP="00DB15B1">
            <w:pPr>
              <w:pStyle w:val="Prrafodelista"/>
              <w:numPr>
                <w:ilvl w:val="0"/>
                <w:numId w:val="19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Por cada certificado o constancia de no adeudo:                                               </w:t>
            </w:r>
          </w:p>
        </w:tc>
        <w:tc>
          <w:tcPr>
            <w:tcW w:w="1603" w:type="dxa"/>
          </w:tcPr>
          <w:p w14:paraId="1582923A" w14:textId="35F24BAF" w:rsidR="00BB7267" w:rsidRPr="006A6AE7" w:rsidRDefault="00FE6962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90016" w:rsidRPr="006A6AE7">
              <w:rPr>
                <w:rFonts w:ascii="Arial" w:hAnsi="Arial" w:cs="Arial"/>
                <w:sz w:val="20"/>
                <w:szCs w:val="20"/>
              </w:rPr>
              <w:t>1 UMA</w:t>
            </w:r>
          </w:p>
        </w:tc>
      </w:tr>
      <w:tr w:rsidR="00BB7267" w:rsidRPr="006A6AE7" w14:paraId="7E478ED6" w14:textId="77777777" w:rsidTr="00B73392">
        <w:trPr>
          <w:trHeight w:val="397"/>
        </w:trPr>
        <w:tc>
          <w:tcPr>
            <w:tcW w:w="7225" w:type="dxa"/>
          </w:tcPr>
          <w:p w14:paraId="54DD103D" w14:textId="6F9B5DA9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622A93"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E696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reposición de constancias:</w:t>
            </w:r>
            <w:r w:rsidR="00390016" w:rsidRPr="006A6AE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603" w:type="dxa"/>
          </w:tcPr>
          <w:p w14:paraId="3FC4DC63" w14:textId="7094DFE5" w:rsidR="00BB7267" w:rsidRPr="006A6AE7" w:rsidRDefault="00BB7267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0.50 UMA</w:t>
            </w:r>
          </w:p>
        </w:tc>
      </w:tr>
      <w:tr w:rsidR="00BB7267" w:rsidRPr="006A6AE7" w14:paraId="1786E36B" w14:textId="77777777" w:rsidTr="00B73392">
        <w:trPr>
          <w:trHeight w:val="397"/>
        </w:trPr>
        <w:tc>
          <w:tcPr>
            <w:tcW w:w="7225" w:type="dxa"/>
          </w:tcPr>
          <w:p w14:paraId="1A3FB5E2" w14:textId="3665115C" w:rsidR="00BB7267" w:rsidRPr="006A6AE7" w:rsidRDefault="00622A9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BB7267" w:rsidRPr="00FE696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B7267" w:rsidRPr="006A6AE7">
              <w:rPr>
                <w:rFonts w:ascii="Arial" w:hAnsi="Arial" w:cs="Arial"/>
                <w:sz w:val="20"/>
                <w:szCs w:val="20"/>
              </w:rPr>
              <w:t xml:space="preserve"> Por cada copia simple, tamaño carta u oficio:</w:t>
            </w:r>
          </w:p>
        </w:tc>
        <w:tc>
          <w:tcPr>
            <w:tcW w:w="1603" w:type="dxa"/>
          </w:tcPr>
          <w:p w14:paraId="1931689C" w14:textId="08416103" w:rsidR="00BB7267" w:rsidRPr="006A6AE7" w:rsidRDefault="004A1484" w:rsidP="004A148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$ 1.00</w:t>
            </w:r>
            <w:r w:rsidR="00AB3ED3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hoja </w:t>
            </w:r>
          </w:p>
        </w:tc>
      </w:tr>
      <w:tr w:rsidR="00BB7267" w:rsidRPr="006A6AE7" w14:paraId="23099C03" w14:textId="77777777" w:rsidTr="00B73392">
        <w:trPr>
          <w:trHeight w:val="420"/>
        </w:trPr>
        <w:tc>
          <w:tcPr>
            <w:tcW w:w="7225" w:type="dxa"/>
          </w:tcPr>
          <w:p w14:paraId="2CCF42EF" w14:textId="5E57BEBA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la certificación de copias, por cada página:</w:t>
            </w:r>
          </w:p>
        </w:tc>
        <w:tc>
          <w:tcPr>
            <w:tcW w:w="1603" w:type="dxa"/>
          </w:tcPr>
          <w:p w14:paraId="2647941B" w14:textId="4F337180" w:rsidR="00BB7267" w:rsidRPr="006A6AE7" w:rsidRDefault="004A1484" w:rsidP="004A148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$ 3.00</w:t>
            </w:r>
            <w:r w:rsidR="00AB3ED3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hoja</w:t>
            </w:r>
          </w:p>
        </w:tc>
      </w:tr>
      <w:tr w:rsidR="00BB7267" w:rsidRPr="006A6AE7" w14:paraId="557836F0" w14:textId="77777777" w:rsidTr="00B73392">
        <w:trPr>
          <w:trHeight w:val="397"/>
        </w:trPr>
        <w:tc>
          <w:tcPr>
            <w:tcW w:w="7225" w:type="dxa"/>
          </w:tcPr>
          <w:p w14:paraId="42B2EE84" w14:textId="673CCA46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622A93"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E696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compulsa de documentos:</w:t>
            </w:r>
          </w:p>
        </w:tc>
        <w:tc>
          <w:tcPr>
            <w:tcW w:w="1603" w:type="dxa"/>
          </w:tcPr>
          <w:p w14:paraId="6575061B" w14:textId="2B4E57BC" w:rsidR="00BB7267" w:rsidRPr="006A6AE7" w:rsidRDefault="00FE6962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BB7267" w:rsidRPr="006A6AE7">
              <w:rPr>
                <w:rFonts w:ascii="Arial" w:hAnsi="Arial" w:cs="Arial"/>
                <w:color w:val="000000"/>
                <w:sz w:val="20"/>
                <w:szCs w:val="20"/>
              </w:rPr>
              <w:t>1. UMA</w:t>
            </w:r>
          </w:p>
        </w:tc>
      </w:tr>
      <w:tr w:rsidR="00BB7267" w:rsidRPr="006A6AE7" w14:paraId="5C18DD58" w14:textId="77777777" w:rsidTr="00B73392">
        <w:trPr>
          <w:trHeight w:val="397"/>
        </w:trPr>
        <w:tc>
          <w:tcPr>
            <w:tcW w:w="7225" w:type="dxa"/>
          </w:tcPr>
          <w:p w14:paraId="7FE07C0F" w14:textId="2228BE11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622A93"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E696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participar en licitaciones:</w:t>
            </w:r>
          </w:p>
        </w:tc>
        <w:tc>
          <w:tcPr>
            <w:tcW w:w="1603" w:type="dxa"/>
          </w:tcPr>
          <w:p w14:paraId="62045AB6" w14:textId="778894FF" w:rsidR="00BB7267" w:rsidRPr="006A6AE7" w:rsidRDefault="00FE6962" w:rsidP="00FE696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E77CEF" w:rsidRPr="006A6AE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BB7267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BB7267" w:rsidRPr="006A6AE7" w14:paraId="04EF5C36" w14:textId="77777777" w:rsidTr="00B73392">
        <w:trPr>
          <w:trHeight w:val="397"/>
        </w:trPr>
        <w:tc>
          <w:tcPr>
            <w:tcW w:w="7225" w:type="dxa"/>
          </w:tcPr>
          <w:p w14:paraId="40F06205" w14:textId="10105577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622A93"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A6AE7">
              <w:rPr>
                <w:rFonts w:ascii="Arial" w:hAnsi="Arial" w:cs="Arial"/>
                <w:sz w:val="20"/>
                <w:szCs w:val="20"/>
              </w:rPr>
              <w:t>. Por la expedición de duplicados de documentos oficiales:</w:t>
            </w:r>
          </w:p>
        </w:tc>
        <w:tc>
          <w:tcPr>
            <w:tcW w:w="1603" w:type="dxa"/>
          </w:tcPr>
          <w:p w14:paraId="60ED269E" w14:textId="4DC8E256" w:rsidR="00BB7267" w:rsidRPr="006A6AE7" w:rsidRDefault="00BB7267" w:rsidP="00FE696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0.50 UMA</w:t>
            </w:r>
          </w:p>
        </w:tc>
      </w:tr>
      <w:tr w:rsidR="00BB7267" w:rsidRPr="006A6AE7" w14:paraId="3971B0CD" w14:textId="77777777" w:rsidTr="00B73392">
        <w:trPr>
          <w:trHeight w:val="397"/>
        </w:trPr>
        <w:tc>
          <w:tcPr>
            <w:tcW w:w="7225" w:type="dxa"/>
          </w:tcPr>
          <w:p w14:paraId="6DB12ACD" w14:textId="5DAB6E0D" w:rsidR="00BB7267" w:rsidRPr="006A6AE7" w:rsidRDefault="00622A9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BB7267" w:rsidRPr="00FE696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B7267" w:rsidRPr="006A6AE7">
              <w:rPr>
                <w:rFonts w:ascii="Arial" w:hAnsi="Arial" w:cs="Arial"/>
                <w:sz w:val="20"/>
                <w:szCs w:val="20"/>
              </w:rPr>
              <w:t xml:space="preserve"> Por la expedición de la constancia anual de inscripción en el padrón municipal de contratistas de obras públicas:</w:t>
            </w:r>
          </w:p>
        </w:tc>
        <w:tc>
          <w:tcPr>
            <w:tcW w:w="1603" w:type="dxa"/>
          </w:tcPr>
          <w:p w14:paraId="40C3FA9A" w14:textId="2132D3C1" w:rsidR="00BB7267" w:rsidRPr="006A6AE7" w:rsidRDefault="00BB7267" w:rsidP="00FE696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10.00 UMA</w:t>
            </w:r>
          </w:p>
        </w:tc>
      </w:tr>
    </w:tbl>
    <w:p w14:paraId="59023AB7" w14:textId="77777777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93553F" w14:textId="3E87D603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X</w:t>
      </w:r>
    </w:p>
    <w:p w14:paraId="743CDAC4" w14:textId="77777777" w:rsidR="001876ED" w:rsidRPr="006A6AE7" w:rsidRDefault="001876ED" w:rsidP="002A0E38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Derechos por el Uso y Aprovechamiento de los Bienes del Dominio Público Municipal.</w:t>
      </w:r>
    </w:p>
    <w:p w14:paraId="5457D75E" w14:textId="6EE51CCA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9AE094" w14:textId="2D078BAE" w:rsidR="001876ED" w:rsidRPr="006A6AE7" w:rsidRDefault="001876ED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  <w:r w:rsidRPr="006A6AE7">
        <w:rPr>
          <w:rFonts w:ascii="Arial" w:hAnsi="Arial" w:cs="Arial"/>
          <w:b/>
          <w:sz w:val="20"/>
          <w:szCs w:val="20"/>
          <w:lang w:val="es-ES"/>
        </w:rPr>
        <w:t>Artículo 3</w:t>
      </w:r>
      <w:r w:rsidR="009B679F" w:rsidRPr="006A6AE7">
        <w:rPr>
          <w:rFonts w:ascii="Arial" w:hAnsi="Arial" w:cs="Arial"/>
          <w:b/>
          <w:sz w:val="20"/>
          <w:szCs w:val="20"/>
          <w:lang w:val="es-ES"/>
        </w:rPr>
        <w:t>7</w:t>
      </w:r>
      <w:r w:rsidRPr="006A6AE7">
        <w:rPr>
          <w:rFonts w:ascii="Arial" w:hAnsi="Arial" w:cs="Arial"/>
          <w:b/>
          <w:sz w:val="20"/>
          <w:szCs w:val="20"/>
          <w:lang w:val="es-ES"/>
        </w:rPr>
        <w:t xml:space="preserve">.- </w:t>
      </w:r>
      <w:r w:rsidRPr="006A6AE7">
        <w:rPr>
          <w:rFonts w:ascii="Arial" w:hAnsi="Arial" w:cs="Arial"/>
          <w:bCs/>
          <w:sz w:val="20"/>
          <w:szCs w:val="20"/>
          <w:lang w:val="es-ES"/>
        </w:rPr>
        <w:t>Los derechos por servicios del mercado se causarán y pagarán de conformidad con las siguientes tarifas: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BB7267" w:rsidRPr="006A6AE7" w14:paraId="6226C31E" w14:textId="77777777" w:rsidTr="00B73392">
        <w:trPr>
          <w:trHeight w:val="397"/>
        </w:trPr>
        <w:tc>
          <w:tcPr>
            <w:tcW w:w="7225" w:type="dxa"/>
          </w:tcPr>
          <w:p w14:paraId="1C52B415" w14:textId="259DBE8D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El uso o aprovechamiento de los locales</w:t>
            </w:r>
            <w:r w:rsidR="00A5418B" w:rsidRPr="006A6AE7">
              <w:rPr>
                <w:rFonts w:ascii="Arial" w:hAnsi="Arial" w:cs="Arial"/>
                <w:sz w:val="20"/>
                <w:szCs w:val="20"/>
              </w:rPr>
              <w:t>, o mesetas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de los mercados de dominio público municipal, para la venta de carne de res y cerdo, por año:</w:t>
            </w:r>
          </w:p>
        </w:tc>
        <w:tc>
          <w:tcPr>
            <w:tcW w:w="1603" w:type="dxa"/>
          </w:tcPr>
          <w:p w14:paraId="2BD33F0E" w14:textId="77777777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11 UMA</w:t>
            </w:r>
          </w:p>
        </w:tc>
      </w:tr>
      <w:tr w:rsidR="00BB7267" w:rsidRPr="006A6AE7" w14:paraId="223715A0" w14:textId="77777777" w:rsidTr="00B73392">
        <w:trPr>
          <w:trHeight w:val="397"/>
        </w:trPr>
        <w:tc>
          <w:tcPr>
            <w:tcW w:w="7225" w:type="dxa"/>
          </w:tcPr>
          <w:p w14:paraId="300BAA67" w14:textId="2FA3FE5E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El uso o aprove</w:t>
            </w:r>
            <w:r w:rsidR="00A5418B" w:rsidRPr="006A6AE7">
              <w:rPr>
                <w:rFonts w:ascii="Arial" w:hAnsi="Arial" w:cs="Arial"/>
                <w:sz w:val="20"/>
                <w:szCs w:val="20"/>
              </w:rPr>
              <w:t>chamiento de los locales o mesetas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de los mercados de dominio público municipal, para giros distintos a los establecidos en la fracción I, por año</w:t>
            </w:r>
          </w:p>
        </w:tc>
        <w:tc>
          <w:tcPr>
            <w:tcW w:w="1603" w:type="dxa"/>
          </w:tcPr>
          <w:p w14:paraId="4A94EE56" w14:textId="77777777" w:rsidR="00BB7267" w:rsidRPr="006A6AE7" w:rsidRDefault="00BB7267" w:rsidP="002A0E3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5.5 UMA</w:t>
            </w:r>
          </w:p>
          <w:p w14:paraId="583C73E6" w14:textId="74791AF7" w:rsidR="00BB7267" w:rsidRPr="006A6AE7" w:rsidRDefault="00BB7267" w:rsidP="002A0E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267" w:rsidRPr="006A6AE7" w14:paraId="69870611" w14:textId="77777777" w:rsidTr="00B73392">
        <w:trPr>
          <w:trHeight w:val="397"/>
        </w:trPr>
        <w:tc>
          <w:tcPr>
            <w:tcW w:w="7225" w:type="dxa"/>
          </w:tcPr>
          <w:p w14:paraId="36455126" w14:textId="41621924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la obtención del permiso para instalar puestos fijos o semifijos para la realización de actividades comerciales en espacios determinados de los parques, las unidades deportivas, la vía pública y demás bienes del dominio público municipal, por día:</w:t>
            </w:r>
          </w:p>
        </w:tc>
        <w:tc>
          <w:tcPr>
            <w:tcW w:w="1603" w:type="dxa"/>
          </w:tcPr>
          <w:p w14:paraId="1C46F739" w14:textId="381270B3" w:rsidR="00BB7267" w:rsidRPr="006A6AE7" w:rsidRDefault="00F70518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  <w:r w:rsidR="00BB7267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BB7267" w:rsidRPr="006A6AE7" w14:paraId="257FB479" w14:textId="77777777" w:rsidTr="00B73392">
        <w:trPr>
          <w:trHeight w:val="397"/>
        </w:trPr>
        <w:tc>
          <w:tcPr>
            <w:tcW w:w="7225" w:type="dxa"/>
          </w:tcPr>
          <w:p w14:paraId="7C00BB80" w14:textId="6B6B4E5F" w:rsidR="00BB7267" w:rsidRPr="006A6AE7" w:rsidRDefault="00BB726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la obtención del permiso para la realización de actividades de comercio ambulante, en vehículo motorizado, puestos semifijos o cualquier instrumento similar que le permita llevar a cabo esta actividad sin tener un lugar específico asignado dentro de las vías o espacios públicos de la ciudad, por día:</w:t>
            </w:r>
          </w:p>
        </w:tc>
        <w:tc>
          <w:tcPr>
            <w:tcW w:w="1603" w:type="dxa"/>
          </w:tcPr>
          <w:p w14:paraId="43260AF8" w14:textId="77777777" w:rsidR="00BB7267" w:rsidRPr="006A6AE7" w:rsidRDefault="00BB7267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0.10 UMA</w:t>
            </w:r>
          </w:p>
        </w:tc>
      </w:tr>
    </w:tbl>
    <w:p w14:paraId="2502F388" w14:textId="186A8980" w:rsidR="004A1484" w:rsidRDefault="004A1484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</w:p>
    <w:p w14:paraId="4A29B476" w14:textId="77777777" w:rsidR="004A1484" w:rsidRDefault="004A1484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>
        <w:rPr>
          <w:rFonts w:ascii="Arial" w:hAnsi="Arial" w:cs="Arial"/>
          <w:bCs/>
          <w:sz w:val="20"/>
          <w:szCs w:val="20"/>
          <w:lang w:val="es-ES"/>
        </w:rPr>
        <w:br w:type="page"/>
      </w:r>
    </w:p>
    <w:p w14:paraId="684E2190" w14:textId="77777777" w:rsidR="00BB7267" w:rsidRPr="006A6AE7" w:rsidRDefault="00BB7267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  <w:lang w:val="es-ES"/>
        </w:rPr>
      </w:pPr>
    </w:p>
    <w:p w14:paraId="6A59F8F7" w14:textId="70BF43D2" w:rsidR="00532A42" w:rsidRPr="006A6AE7" w:rsidRDefault="0044301D" w:rsidP="002A0E38">
      <w:pPr>
        <w:tabs>
          <w:tab w:val="left" w:pos="7635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X</w:t>
      </w:r>
      <w:r w:rsidR="00426BA4" w:rsidRPr="006A6AE7">
        <w:rPr>
          <w:rFonts w:ascii="Arial" w:hAnsi="Arial" w:cs="Arial"/>
          <w:b/>
          <w:sz w:val="20"/>
          <w:szCs w:val="20"/>
        </w:rPr>
        <w:t>I</w:t>
      </w:r>
    </w:p>
    <w:p w14:paraId="1C3AAFBD" w14:textId="6083AA5C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Derechos por Servicios de </w:t>
      </w:r>
      <w:r w:rsidR="00BD208B" w:rsidRPr="006A6AE7">
        <w:rPr>
          <w:rFonts w:ascii="Arial" w:hAnsi="Arial" w:cs="Arial"/>
          <w:b/>
          <w:sz w:val="20"/>
          <w:szCs w:val="20"/>
        </w:rPr>
        <w:t>Panteones</w:t>
      </w:r>
    </w:p>
    <w:p w14:paraId="362B7872" w14:textId="77777777" w:rsidR="00BD208B" w:rsidRPr="006A6AE7" w:rsidRDefault="00BD208B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74983D" w14:textId="1C6A516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38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p w14:paraId="5F6F2698" w14:textId="4628798C" w:rsidR="00506931" w:rsidRPr="006A6AE7" w:rsidRDefault="00506931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116" w:type="dxa"/>
        <w:tblInd w:w="250" w:type="dxa"/>
        <w:tblLook w:val="04A0" w:firstRow="1" w:lastRow="0" w:firstColumn="1" w:lastColumn="0" w:noHBand="0" w:noVBand="1"/>
      </w:tblPr>
      <w:tblGrid>
        <w:gridCol w:w="7513"/>
        <w:gridCol w:w="1603"/>
      </w:tblGrid>
      <w:tr w:rsidR="00506931" w:rsidRPr="006A6AE7" w14:paraId="56262655" w14:textId="77777777" w:rsidTr="00B73392">
        <w:trPr>
          <w:trHeight w:val="397"/>
        </w:trPr>
        <w:tc>
          <w:tcPr>
            <w:tcW w:w="7513" w:type="dxa"/>
          </w:tcPr>
          <w:p w14:paraId="1D5BCA9B" w14:textId="6B53B3D6" w:rsidR="00506931" w:rsidRPr="006A6AE7" w:rsidRDefault="008C18B2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A6AE7">
              <w:rPr>
                <w:rFonts w:ascii="Arial" w:hAnsi="Arial" w:cs="Arial"/>
                <w:sz w:val="20"/>
                <w:szCs w:val="20"/>
              </w:rPr>
              <w:t>. Por el uso temporal a tres</w:t>
            </w:r>
            <w:r w:rsidR="00506931" w:rsidRPr="006A6AE7">
              <w:rPr>
                <w:rFonts w:ascii="Arial" w:hAnsi="Arial" w:cs="Arial"/>
                <w:sz w:val="20"/>
                <w:szCs w:val="20"/>
              </w:rPr>
              <w:t xml:space="preserve"> años de bóvedas:</w:t>
            </w:r>
          </w:p>
        </w:tc>
        <w:tc>
          <w:tcPr>
            <w:tcW w:w="1603" w:type="dxa"/>
            <w:vAlign w:val="center"/>
          </w:tcPr>
          <w:p w14:paraId="657860CB" w14:textId="5FBAECF0" w:rsidR="00506931" w:rsidRPr="006A6AE7" w:rsidRDefault="00506931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C18B2" w:rsidRPr="006A6A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8C18B2" w:rsidRPr="006A6AE7" w14:paraId="393BE695" w14:textId="77777777" w:rsidTr="00B73392">
        <w:trPr>
          <w:trHeight w:val="397"/>
        </w:trPr>
        <w:tc>
          <w:tcPr>
            <w:tcW w:w="7513" w:type="dxa"/>
          </w:tcPr>
          <w:p w14:paraId="6E9AF73B" w14:textId="05270385" w:rsidR="008C18B2" w:rsidRPr="006A6AE7" w:rsidRDefault="008C18B2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. Por el uso temporal </w:t>
            </w:r>
            <w:r w:rsidR="00A13ECE" w:rsidRPr="006A6AE7">
              <w:rPr>
                <w:rFonts w:ascii="Arial" w:hAnsi="Arial" w:cs="Arial"/>
                <w:sz w:val="20"/>
                <w:szCs w:val="20"/>
              </w:rPr>
              <w:t>por año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de Osarios:</w:t>
            </w:r>
          </w:p>
        </w:tc>
        <w:tc>
          <w:tcPr>
            <w:tcW w:w="1603" w:type="dxa"/>
            <w:vAlign w:val="center"/>
          </w:tcPr>
          <w:p w14:paraId="4A0B940F" w14:textId="1FE6394C" w:rsidR="008C18B2" w:rsidRPr="006A6AE7" w:rsidRDefault="00A13ECE" w:rsidP="002A0E38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C18B2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6931" w:rsidRPr="006A6AE7" w14:paraId="4E63C917" w14:textId="77777777" w:rsidTr="00B73392">
        <w:trPr>
          <w:trHeight w:val="397"/>
        </w:trPr>
        <w:tc>
          <w:tcPr>
            <w:tcW w:w="7513" w:type="dxa"/>
          </w:tcPr>
          <w:p w14:paraId="1EA0C200" w14:textId="44BEB2A6" w:rsidR="00506931" w:rsidRPr="006A6AE7" w:rsidRDefault="00506931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6A6AE7">
              <w:rPr>
                <w:rFonts w:ascii="Arial" w:hAnsi="Arial" w:cs="Arial"/>
                <w:sz w:val="20"/>
                <w:szCs w:val="20"/>
              </w:rPr>
              <w:t>. Por el uso a perpetuidad de osarios:</w:t>
            </w:r>
          </w:p>
        </w:tc>
        <w:tc>
          <w:tcPr>
            <w:tcW w:w="1603" w:type="dxa"/>
            <w:vAlign w:val="center"/>
          </w:tcPr>
          <w:p w14:paraId="183F45C1" w14:textId="3EDC0524" w:rsidR="00506931" w:rsidRPr="006A6AE7" w:rsidRDefault="00A13ECE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506931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506931" w:rsidRPr="006A6AE7" w14:paraId="170518DB" w14:textId="77777777" w:rsidTr="00B73392">
        <w:trPr>
          <w:trHeight w:val="397"/>
        </w:trPr>
        <w:tc>
          <w:tcPr>
            <w:tcW w:w="7513" w:type="dxa"/>
          </w:tcPr>
          <w:p w14:paraId="6526583C" w14:textId="62D86005" w:rsidR="00506931" w:rsidRPr="006A6AE7" w:rsidRDefault="00506931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6A6AE7">
              <w:rPr>
                <w:rFonts w:ascii="Arial" w:hAnsi="Arial" w:cs="Arial"/>
                <w:sz w:val="20"/>
                <w:szCs w:val="20"/>
              </w:rPr>
              <w:t>. Por el otorgamiento del permiso para efectuar trabajos de pintura, rotulación o instalación de monumentos en cemento, en el interior del panteón, por tumba:</w:t>
            </w:r>
          </w:p>
        </w:tc>
        <w:tc>
          <w:tcPr>
            <w:tcW w:w="1603" w:type="dxa"/>
            <w:vAlign w:val="center"/>
          </w:tcPr>
          <w:p w14:paraId="0B13F0AF" w14:textId="77777777" w:rsidR="00506931" w:rsidRPr="006A6AE7" w:rsidRDefault="00506931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0.40 UMA</w:t>
            </w:r>
          </w:p>
        </w:tc>
      </w:tr>
      <w:tr w:rsidR="00506931" w:rsidRPr="006A6AE7" w14:paraId="1CFE6980" w14:textId="77777777" w:rsidTr="00B73392">
        <w:trPr>
          <w:trHeight w:val="397"/>
        </w:trPr>
        <w:tc>
          <w:tcPr>
            <w:tcW w:w="7513" w:type="dxa"/>
          </w:tcPr>
          <w:p w14:paraId="399754A3" w14:textId="21E8983A" w:rsidR="00506931" w:rsidRPr="006A6AE7" w:rsidRDefault="00506931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b/>
                <w:sz w:val="20"/>
                <w:szCs w:val="20"/>
              </w:rPr>
              <w:t>V.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 el otorgamiento del permiso para efectuar trabajos de instalación de monumentos de granito, en el interior del panteón, por tumba:</w:t>
            </w:r>
          </w:p>
        </w:tc>
        <w:tc>
          <w:tcPr>
            <w:tcW w:w="1603" w:type="dxa"/>
            <w:vAlign w:val="center"/>
          </w:tcPr>
          <w:p w14:paraId="7D96CB33" w14:textId="77777777" w:rsidR="00506931" w:rsidRPr="006A6AE7" w:rsidRDefault="00506931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1.00 UMA</w:t>
            </w:r>
          </w:p>
        </w:tc>
      </w:tr>
    </w:tbl>
    <w:p w14:paraId="33220316" w14:textId="78C66119" w:rsidR="00022351" w:rsidRPr="006A6AE7" w:rsidRDefault="00022351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FAD0B0" w14:textId="2856DE38" w:rsidR="00360496" w:rsidRDefault="00360496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En las fosas o criptas para niños, las tarifas aplicadas a cada uno de los conceptos serán el 50% d</w:t>
      </w:r>
      <w:r w:rsidR="008667EA" w:rsidRPr="006A6AE7">
        <w:rPr>
          <w:rFonts w:ascii="Arial" w:hAnsi="Arial" w:cs="Arial"/>
          <w:sz w:val="20"/>
          <w:szCs w:val="20"/>
        </w:rPr>
        <w:t xml:space="preserve">e las aplicadas por los </w:t>
      </w:r>
      <w:r w:rsidR="00506931" w:rsidRPr="006A6AE7">
        <w:rPr>
          <w:rFonts w:ascii="Arial" w:hAnsi="Arial" w:cs="Arial"/>
          <w:sz w:val="20"/>
          <w:szCs w:val="20"/>
        </w:rPr>
        <w:t>adultos, (no aplica en punto II</w:t>
      </w:r>
      <w:r w:rsidR="00A13ECE" w:rsidRPr="006A6AE7">
        <w:rPr>
          <w:rFonts w:ascii="Arial" w:hAnsi="Arial" w:cs="Arial"/>
          <w:sz w:val="20"/>
          <w:szCs w:val="20"/>
        </w:rPr>
        <w:t>I</w:t>
      </w:r>
      <w:r w:rsidR="008667EA" w:rsidRPr="006A6AE7">
        <w:rPr>
          <w:rFonts w:ascii="Arial" w:hAnsi="Arial" w:cs="Arial"/>
          <w:sz w:val="20"/>
          <w:szCs w:val="20"/>
        </w:rPr>
        <w:t>)</w:t>
      </w:r>
      <w:r w:rsidR="009E1329" w:rsidRPr="006A6AE7">
        <w:rPr>
          <w:rFonts w:ascii="Arial" w:hAnsi="Arial" w:cs="Arial"/>
          <w:sz w:val="20"/>
          <w:szCs w:val="20"/>
        </w:rPr>
        <w:t>.</w:t>
      </w:r>
    </w:p>
    <w:p w14:paraId="5AFB7B61" w14:textId="77777777" w:rsidR="00FE6962" w:rsidRPr="006A6AE7" w:rsidRDefault="00FE6962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FB705A" w14:textId="7EFBEEAC" w:rsidR="009728EA" w:rsidRPr="006A6AE7" w:rsidRDefault="009728EA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falta de incumplimiento a algunos de los derechos de este servicio se aplicará una multa de 5 a 10 UMAS.</w:t>
      </w:r>
    </w:p>
    <w:p w14:paraId="0124B780" w14:textId="77777777" w:rsidR="00D93460" w:rsidRPr="006A6AE7" w:rsidRDefault="00D93460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82" w:type="pct"/>
        <w:tblInd w:w="250" w:type="dxa"/>
        <w:tblLook w:val="04A0" w:firstRow="1" w:lastRow="0" w:firstColumn="1" w:lastColumn="0" w:noHBand="0" w:noVBand="1"/>
      </w:tblPr>
      <w:tblGrid>
        <w:gridCol w:w="6828"/>
        <w:gridCol w:w="2102"/>
      </w:tblGrid>
      <w:tr w:rsidR="003B7F7D" w:rsidRPr="006A6AE7" w14:paraId="17D13EA1" w14:textId="77777777" w:rsidTr="00FE6962">
        <w:tc>
          <w:tcPr>
            <w:tcW w:w="3823" w:type="pct"/>
          </w:tcPr>
          <w:p w14:paraId="78A04884" w14:textId="547DF354" w:rsidR="003B7F7D" w:rsidRPr="00FE6962" w:rsidRDefault="003B7F7D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0" w:hanging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Permiso de mantenimiento o construcción de cripta o gaveta en cualquiera de las clases de los panteones municipales</w:t>
            </w:r>
          </w:p>
        </w:tc>
        <w:tc>
          <w:tcPr>
            <w:tcW w:w="1177" w:type="pct"/>
          </w:tcPr>
          <w:p w14:paraId="380AF7CD" w14:textId="7F1B0DAE" w:rsidR="003B7F7D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5.58 UMA</w:t>
            </w:r>
            <w:r w:rsidR="001D7F71" w:rsidRPr="006A6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B7F7D" w:rsidRPr="006A6AE7" w14:paraId="442CD66C" w14:textId="77777777" w:rsidTr="00FE6962">
        <w:tc>
          <w:tcPr>
            <w:tcW w:w="3823" w:type="pct"/>
          </w:tcPr>
          <w:p w14:paraId="515C6115" w14:textId="7EECBF98" w:rsidR="003B7F7D" w:rsidRPr="00FE6962" w:rsidRDefault="003B7F7D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1177" w:type="pct"/>
          </w:tcPr>
          <w:p w14:paraId="60053E1D" w14:textId="05E33F90" w:rsidR="003B7F7D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6.7 UMA</w:t>
            </w:r>
          </w:p>
        </w:tc>
      </w:tr>
      <w:tr w:rsidR="00C55CA7" w:rsidRPr="006A6AE7" w14:paraId="3CC176C9" w14:textId="77777777" w:rsidTr="00FE6962">
        <w:tc>
          <w:tcPr>
            <w:tcW w:w="3823" w:type="pct"/>
          </w:tcPr>
          <w:p w14:paraId="072AB8B1" w14:textId="5B7F2181" w:rsidR="00C55CA7" w:rsidRPr="00FE6962" w:rsidRDefault="00C55CA7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Servicios de inhumación en fosa común</w:t>
            </w:r>
          </w:p>
        </w:tc>
        <w:tc>
          <w:tcPr>
            <w:tcW w:w="1177" w:type="pct"/>
          </w:tcPr>
          <w:p w14:paraId="0CFC0E68" w14:textId="5F8CA10C" w:rsidR="00C55CA7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5.58 UMA</w:t>
            </w:r>
            <w:r w:rsidR="00C55CA7"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5CA7" w:rsidRPr="006A6AE7" w14:paraId="3F60078F" w14:textId="77777777" w:rsidTr="00FE6962">
        <w:tc>
          <w:tcPr>
            <w:tcW w:w="3823" w:type="pct"/>
          </w:tcPr>
          <w:p w14:paraId="64F6D00A" w14:textId="3735324C" w:rsidR="00C55CA7" w:rsidRPr="00FE6962" w:rsidRDefault="00C55CA7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Servicio de exhumación en fosa común</w:t>
            </w:r>
          </w:p>
        </w:tc>
        <w:tc>
          <w:tcPr>
            <w:tcW w:w="1177" w:type="pct"/>
          </w:tcPr>
          <w:p w14:paraId="6B97F35C" w14:textId="61324A24" w:rsidR="00C55CA7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5.58 UMA </w:t>
            </w:r>
          </w:p>
        </w:tc>
      </w:tr>
      <w:tr w:rsidR="00C55CA7" w:rsidRPr="006A6AE7" w14:paraId="216579F9" w14:textId="77777777" w:rsidTr="00FE6962">
        <w:tc>
          <w:tcPr>
            <w:tcW w:w="3823" w:type="pct"/>
          </w:tcPr>
          <w:p w14:paraId="620ECB98" w14:textId="0ED75EAF" w:rsidR="00C55CA7" w:rsidRPr="00FE6962" w:rsidRDefault="00C55CA7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Expedición de duplicados por documentos de concesiones</w:t>
            </w:r>
          </w:p>
        </w:tc>
        <w:tc>
          <w:tcPr>
            <w:tcW w:w="1177" w:type="pct"/>
          </w:tcPr>
          <w:p w14:paraId="6CA56D78" w14:textId="7E92A5EE" w:rsidR="00C55CA7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3.9 UMA</w:t>
            </w:r>
          </w:p>
        </w:tc>
      </w:tr>
      <w:tr w:rsidR="00C55CA7" w:rsidRPr="006A6AE7" w14:paraId="5F1AC4E2" w14:textId="77777777" w:rsidTr="00FE6962">
        <w:tc>
          <w:tcPr>
            <w:tcW w:w="3823" w:type="pct"/>
          </w:tcPr>
          <w:p w14:paraId="4D051628" w14:textId="77582794" w:rsidR="00C55CA7" w:rsidRPr="00FE6962" w:rsidRDefault="00C55CA7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Servicios de inhumación de resto a nicho o bóveda</w:t>
            </w:r>
          </w:p>
        </w:tc>
        <w:tc>
          <w:tcPr>
            <w:tcW w:w="1177" w:type="pct"/>
          </w:tcPr>
          <w:p w14:paraId="572FC80F" w14:textId="582D94A9" w:rsidR="00C55CA7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4.4 UMA</w:t>
            </w:r>
          </w:p>
        </w:tc>
      </w:tr>
      <w:tr w:rsidR="00C55CA7" w:rsidRPr="006A6AE7" w14:paraId="7F01DBC6" w14:textId="77777777" w:rsidTr="00FE6962">
        <w:tc>
          <w:tcPr>
            <w:tcW w:w="3823" w:type="pct"/>
          </w:tcPr>
          <w:p w14:paraId="20FFFF59" w14:textId="0BF347F6" w:rsidR="00C55CA7" w:rsidRPr="00FE6962" w:rsidRDefault="00C55CA7" w:rsidP="00DB15B1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962">
              <w:rPr>
                <w:rFonts w:ascii="Arial" w:hAnsi="Arial" w:cs="Arial"/>
                <w:sz w:val="20"/>
                <w:szCs w:val="20"/>
              </w:rPr>
              <w:t>Servicio de inhumación de restos a fosa común</w:t>
            </w:r>
          </w:p>
        </w:tc>
        <w:tc>
          <w:tcPr>
            <w:tcW w:w="1177" w:type="pct"/>
          </w:tcPr>
          <w:p w14:paraId="17F3CCBB" w14:textId="75B2C25D" w:rsidR="00C55CA7" w:rsidRPr="006A6AE7" w:rsidRDefault="00F932F1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 UMA</w:t>
            </w:r>
          </w:p>
        </w:tc>
      </w:tr>
    </w:tbl>
    <w:p w14:paraId="340E00E5" w14:textId="7D2732FA" w:rsidR="004A1484" w:rsidRDefault="004A1484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DBA537" w14:textId="77777777" w:rsidR="004A1484" w:rsidRDefault="004A14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8FEB4AC" w14:textId="0AA1DD69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</w:t>
      </w:r>
      <w:r w:rsidR="00D00F5E" w:rsidRPr="006A6AE7">
        <w:rPr>
          <w:rFonts w:ascii="Arial" w:hAnsi="Arial" w:cs="Arial"/>
          <w:b/>
          <w:sz w:val="20"/>
          <w:szCs w:val="20"/>
        </w:rPr>
        <w:t>X</w:t>
      </w:r>
      <w:r w:rsidR="005A398F" w:rsidRPr="006A6AE7">
        <w:rPr>
          <w:rFonts w:ascii="Arial" w:hAnsi="Arial" w:cs="Arial"/>
          <w:b/>
          <w:sz w:val="20"/>
          <w:szCs w:val="20"/>
        </w:rPr>
        <w:t>I</w:t>
      </w:r>
      <w:r w:rsidR="0044301D" w:rsidRPr="006A6AE7">
        <w:rPr>
          <w:rFonts w:ascii="Arial" w:hAnsi="Arial" w:cs="Arial"/>
          <w:b/>
          <w:sz w:val="20"/>
          <w:szCs w:val="20"/>
        </w:rPr>
        <w:t>I</w:t>
      </w:r>
    </w:p>
    <w:p w14:paraId="6718F59E" w14:textId="77777777" w:rsidR="00010A9D" w:rsidRPr="006A6AE7" w:rsidRDefault="00010A9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 de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 Alumbrado Público</w:t>
      </w:r>
    </w:p>
    <w:p w14:paraId="43938B3C" w14:textId="77777777" w:rsidR="00010A9D" w:rsidRPr="006A6AE7" w:rsidRDefault="00010A9D" w:rsidP="00B7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5158AA" w14:textId="3E1E3CEB" w:rsidR="00010A9D" w:rsidRPr="006A6AE7" w:rsidRDefault="00010A9D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39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El derecho por el servicio de alumbrado público será el que resulte de aplicar la tarifa que se describe en la Ley de Hacienda para el Municipio de Tzucacab.</w:t>
      </w:r>
    </w:p>
    <w:p w14:paraId="777FD2B3" w14:textId="77777777" w:rsidR="00010A9D" w:rsidRPr="006A6AE7" w:rsidRDefault="00010A9D" w:rsidP="00B7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214E8" w14:textId="42DBEC62" w:rsidR="00010A9D" w:rsidRPr="006A6AE7" w:rsidRDefault="00010A9D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XIII</w:t>
      </w:r>
    </w:p>
    <w:p w14:paraId="0E662A77" w14:textId="0A6A0024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26078AF1" w14:textId="77777777" w:rsidR="005A398F" w:rsidRPr="006A6AE7" w:rsidRDefault="005A398F" w:rsidP="00B7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0B7255" w14:textId="77777777" w:rsidR="004A1484" w:rsidRPr="005301E4" w:rsidRDefault="00684255" w:rsidP="004A1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B7F7D" w:rsidRPr="006A6AE7">
        <w:rPr>
          <w:rFonts w:ascii="Arial" w:hAnsi="Arial" w:cs="Arial"/>
          <w:b/>
          <w:bCs/>
          <w:sz w:val="20"/>
          <w:szCs w:val="20"/>
        </w:rPr>
        <w:t>4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0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="004A1484"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El derecho por acceso a la información pública que proporciona la Unidad de Transparencia municipal será gratuita.</w:t>
      </w:r>
    </w:p>
    <w:p w14:paraId="062E061E" w14:textId="77777777" w:rsidR="004A1484" w:rsidRPr="005301E4" w:rsidRDefault="004A1484" w:rsidP="004A1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2EAD5B35" w14:textId="77777777" w:rsidR="004A1484" w:rsidRPr="005301E4" w:rsidRDefault="004A1484" w:rsidP="004A14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4B90BD78" w14:textId="77777777" w:rsidR="004A1484" w:rsidRPr="005301E4" w:rsidRDefault="004A1484" w:rsidP="004A1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14:paraId="0AC18DCC" w14:textId="77777777" w:rsidR="004A1484" w:rsidRPr="005301E4" w:rsidRDefault="004A1484" w:rsidP="004A148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El costo de recuperación que deberá cubrir el solicitante </w:t>
      </w:r>
      <w:r w:rsidRPr="005301E4">
        <w:rPr>
          <w:rFonts w:ascii="Arial" w:hAnsi="Arial" w:cs="Arial"/>
          <w:color w:val="000000" w:themeColor="text1"/>
          <w:sz w:val="20"/>
          <w:szCs w:val="20"/>
        </w:rPr>
        <w:t>por la modalidad de entrega de reproducción de la información a que se refiere este Capítulo,</w:t>
      </w:r>
      <w:r w:rsidRPr="005301E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no podrá ser superior a la suma del precio total del medio utilizado, y será de acuerdo con la siguiente tabla:</w:t>
      </w:r>
    </w:p>
    <w:p w14:paraId="3E697F7C" w14:textId="77777777" w:rsidR="004A1484" w:rsidRPr="005301E4" w:rsidRDefault="004A1484" w:rsidP="004A1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Ind w:w="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822"/>
      </w:tblGrid>
      <w:tr w:rsidR="004A1484" w:rsidRPr="005301E4" w14:paraId="7E57A709" w14:textId="77777777" w:rsidTr="00BC60EB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4C909C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Medio de reproducción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54A556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Costo aplicable</w:t>
            </w:r>
          </w:p>
        </w:tc>
      </w:tr>
      <w:tr w:rsidR="004A1484" w:rsidRPr="005301E4" w14:paraId="6304CC28" w14:textId="77777777" w:rsidTr="00BC60EB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AFF976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Copia simple o impresa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01DAA5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2D96F4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$1.00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 hoja</w:t>
            </w:r>
          </w:p>
        </w:tc>
      </w:tr>
      <w:tr w:rsidR="004A1484" w:rsidRPr="005301E4" w14:paraId="7C4196A2" w14:textId="77777777" w:rsidTr="00BC60EB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8F93E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II.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Copia certificada a partir de la vigesimoprimera hoja 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1E89C7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98715C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>$3.00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hoja</w:t>
            </w:r>
          </w:p>
        </w:tc>
      </w:tr>
      <w:tr w:rsidR="004A1484" w:rsidRPr="005301E4" w14:paraId="16E35213" w14:textId="77777777" w:rsidTr="00BC60EB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3CB83D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5301E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III.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Disco compacto o multimedia (CD ó DVD) </w:t>
            </w: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proporcionada por la Unidad de Transparencia.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74F1DF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6FDFA4" w14:textId="77777777" w:rsidR="004A1484" w:rsidRPr="005301E4" w:rsidRDefault="004A1484" w:rsidP="00BC6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301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$10.00 </w:t>
            </w:r>
          </w:p>
        </w:tc>
      </w:tr>
    </w:tbl>
    <w:p w14:paraId="17BB8669" w14:textId="6CE82391" w:rsidR="004A1484" w:rsidRDefault="004A1484" w:rsidP="004A1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A96A9D" w14:textId="77777777" w:rsidR="004A1484" w:rsidRDefault="004A14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9D64A2B" w14:textId="77777777" w:rsidR="00506931" w:rsidRPr="006A6AE7" w:rsidRDefault="00506931" w:rsidP="004A1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5BA36F" w14:textId="0974AFAE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</w:t>
      </w:r>
      <w:r w:rsidR="0044301D" w:rsidRPr="006A6AE7">
        <w:rPr>
          <w:rFonts w:ascii="Arial" w:hAnsi="Arial" w:cs="Arial"/>
          <w:b/>
          <w:sz w:val="20"/>
          <w:szCs w:val="20"/>
        </w:rPr>
        <w:t>X</w:t>
      </w:r>
      <w:r w:rsidR="00010A9D" w:rsidRPr="006A6AE7">
        <w:rPr>
          <w:rFonts w:ascii="Arial" w:hAnsi="Arial" w:cs="Arial"/>
          <w:b/>
          <w:sz w:val="20"/>
          <w:szCs w:val="20"/>
        </w:rPr>
        <w:t>I</w:t>
      </w:r>
      <w:r w:rsidR="0044301D" w:rsidRPr="006A6AE7">
        <w:rPr>
          <w:rFonts w:ascii="Arial" w:hAnsi="Arial" w:cs="Arial"/>
          <w:b/>
          <w:sz w:val="20"/>
          <w:szCs w:val="20"/>
        </w:rPr>
        <w:t>V</w:t>
      </w:r>
    </w:p>
    <w:p w14:paraId="0B99BC3C" w14:textId="4262861E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Supervisión Sanitaria de Matanza</w:t>
      </w:r>
      <w:r w:rsidR="0053442F" w:rsidRPr="006A6AE7">
        <w:rPr>
          <w:rFonts w:ascii="Arial" w:hAnsi="Arial" w:cs="Arial"/>
          <w:b/>
          <w:sz w:val="20"/>
          <w:szCs w:val="20"/>
        </w:rPr>
        <w:t xml:space="preserve"> de Animales de Consumo</w:t>
      </w:r>
    </w:p>
    <w:p w14:paraId="58C0156C" w14:textId="77777777" w:rsidR="0053442F" w:rsidRPr="006A6AE7" w:rsidRDefault="0053442F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D6F449" w14:textId="1F12B000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4</w:t>
      </w:r>
      <w:r w:rsidR="009B679F" w:rsidRPr="006A6AE7">
        <w:rPr>
          <w:rFonts w:ascii="Arial" w:hAnsi="Arial" w:cs="Arial"/>
          <w:b/>
          <w:bCs/>
          <w:sz w:val="20"/>
          <w:szCs w:val="20"/>
        </w:rPr>
        <w:t>1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Los derechos por la autorización de la matanza de ganado se pagarán </w:t>
      </w:r>
      <w:r w:rsidR="003B064D" w:rsidRPr="006A6AE7">
        <w:rPr>
          <w:rFonts w:ascii="Arial" w:hAnsi="Arial" w:cs="Arial"/>
          <w:sz w:val="20"/>
          <w:szCs w:val="20"/>
        </w:rPr>
        <w:t>de acuerdo con</w:t>
      </w:r>
      <w:r w:rsidRPr="006A6AE7">
        <w:rPr>
          <w:rFonts w:ascii="Arial" w:hAnsi="Arial" w:cs="Arial"/>
          <w:sz w:val="20"/>
          <w:szCs w:val="20"/>
        </w:rPr>
        <w:t xml:space="preserve"> la siguiente tarifa</w:t>
      </w:r>
      <w:r w:rsidR="001D7F71" w:rsidRPr="006A6AE7">
        <w:rPr>
          <w:rFonts w:ascii="Arial" w:hAnsi="Arial" w:cs="Arial"/>
          <w:sz w:val="20"/>
          <w:szCs w:val="20"/>
        </w:rPr>
        <w:t xml:space="preserve"> por cabeza</w:t>
      </w:r>
      <w:r w:rsidRPr="006A6AE7">
        <w:rPr>
          <w:rFonts w:ascii="Arial" w:hAnsi="Arial" w:cs="Arial"/>
          <w:sz w:val="20"/>
          <w:szCs w:val="20"/>
        </w:rPr>
        <w:t>:</w:t>
      </w:r>
    </w:p>
    <w:p w14:paraId="602BF7B0" w14:textId="250B097D" w:rsidR="005A3B92" w:rsidRPr="006A6AE7" w:rsidRDefault="005A3B92" w:rsidP="00B7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225"/>
        <w:gridCol w:w="1603"/>
      </w:tblGrid>
      <w:tr w:rsidR="00F932F1" w:rsidRPr="006A6AE7" w14:paraId="5321B6E1" w14:textId="77777777" w:rsidTr="00DB15B1">
        <w:trPr>
          <w:trHeight w:val="397"/>
        </w:trPr>
        <w:tc>
          <w:tcPr>
            <w:tcW w:w="7225" w:type="dxa"/>
          </w:tcPr>
          <w:p w14:paraId="75E890A7" w14:textId="59B6353E" w:rsidR="00F932F1" w:rsidRPr="006A6AE7" w:rsidRDefault="00F932F1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5B1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Vacuno:</w:t>
            </w:r>
          </w:p>
        </w:tc>
        <w:tc>
          <w:tcPr>
            <w:tcW w:w="1603" w:type="dxa"/>
          </w:tcPr>
          <w:p w14:paraId="7602591D" w14:textId="77777777" w:rsidR="00F932F1" w:rsidRPr="006A6AE7" w:rsidRDefault="00F932F1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0.75 UMA</w:t>
            </w:r>
          </w:p>
        </w:tc>
      </w:tr>
      <w:tr w:rsidR="00F932F1" w:rsidRPr="006A6AE7" w14:paraId="54FCEAEB" w14:textId="77777777" w:rsidTr="00DB15B1">
        <w:trPr>
          <w:trHeight w:val="397"/>
        </w:trPr>
        <w:tc>
          <w:tcPr>
            <w:tcW w:w="7225" w:type="dxa"/>
          </w:tcPr>
          <w:p w14:paraId="4F71ADA1" w14:textId="3E257EFD" w:rsidR="00F932F1" w:rsidRPr="006A6AE7" w:rsidRDefault="00F932F1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5B1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Porcino:</w:t>
            </w:r>
          </w:p>
        </w:tc>
        <w:tc>
          <w:tcPr>
            <w:tcW w:w="1603" w:type="dxa"/>
          </w:tcPr>
          <w:p w14:paraId="571ED5CD" w14:textId="77777777" w:rsidR="00F932F1" w:rsidRPr="006A6AE7" w:rsidRDefault="00F932F1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0.75 UMA</w:t>
            </w:r>
          </w:p>
        </w:tc>
      </w:tr>
      <w:tr w:rsidR="00F932F1" w:rsidRPr="006A6AE7" w14:paraId="76C16573" w14:textId="77777777" w:rsidTr="00DB15B1">
        <w:trPr>
          <w:trHeight w:val="397"/>
        </w:trPr>
        <w:tc>
          <w:tcPr>
            <w:tcW w:w="7225" w:type="dxa"/>
          </w:tcPr>
          <w:p w14:paraId="05CD2439" w14:textId="3F85863A" w:rsidR="00F932F1" w:rsidRPr="006A6AE7" w:rsidRDefault="00F932F1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5B1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Ovino o caprino:</w:t>
            </w:r>
          </w:p>
        </w:tc>
        <w:tc>
          <w:tcPr>
            <w:tcW w:w="1603" w:type="dxa"/>
          </w:tcPr>
          <w:p w14:paraId="29F352EF" w14:textId="77777777" w:rsidR="00F932F1" w:rsidRPr="006A6AE7" w:rsidRDefault="00F932F1" w:rsidP="002A0E3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0.25 UMA</w:t>
            </w:r>
          </w:p>
        </w:tc>
      </w:tr>
    </w:tbl>
    <w:p w14:paraId="3377D501" w14:textId="173363FA" w:rsidR="00F932F1" w:rsidRPr="006A6AE7" w:rsidRDefault="00F932F1" w:rsidP="00B73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B74E7B" w14:textId="77777777" w:rsidR="001457CF" w:rsidRPr="006A6AE7" w:rsidRDefault="001457CF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CAPITULO XV</w:t>
      </w:r>
    </w:p>
    <w:p w14:paraId="4C255AF7" w14:textId="257D1959" w:rsidR="001457CF" w:rsidRDefault="001457CF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Derechos por servicios de Depósito Municipal de Vehículos</w:t>
      </w:r>
    </w:p>
    <w:p w14:paraId="17C56D45" w14:textId="77777777" w:rsidR="00E96DEB" w:rsidRPr="006A6AE7" w:rsidRDefault="00E96DEB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422A59" w14:textId="5630DA5A" w:rsidR="001457CF" w:rsidRPr="006A6AE7" w:rsidRDefault="00D608ED" w:rsidP="002A0E38">
      <w:pPr>
        <w:widowControl w:val="0"/>
        <w:autoSpaceDE w:val="0"/>
        <w:autoSpaceDN w:val="0"/>
        <w:adjustRightInd w:val="0"/>
        <w:spacing w:after="0" w:line="360" w:lineRule="auto"/>
        <w:rPr>
          <w:rStyle w:val="fontstyle01"/>
          <w:b w:val="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42.- </w:t>
      </w:r>
      <w:r w:rsidRPr="006A6AE7">
        <w:rPr>
          <w:rStyle w:val="fontstyle01"/>
          <w:b w:val="0"/>
        </w:rPr>
        <w:t>Por servicios de catastro que preste el Ayuntamiento se pagará, una cuota de acuerdo a la siguiente tarifa:</w:t>
      </w:r>
    </w:p>
    <w:p w14:paraId="04E834CD" w14:textId="1E6BC31B" w:rsidR="00F56020" w:rsidRPr="006A6AE7" w:rsidRDefault="00F56020" w:rsidP="00B733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1559"/>
      </w:tblGrid>
      <w:tr w:rsidR="00F56020" w:rsidRPr="006A6AE7" w14:paraId="5B2D7CCB" w14:textId="77777777" w:rsidTr="00DB15B1">
        <w:tc>
          <w:tcPr>
            <w:tcW w:w="6946" w:type="dxa"/>
          </w:tcPr>
          <w:p w14:paraId="3C63533C" w14:textId="287CD221" w:rsidR="00F56020" w:rsidRPr="006A6AE7" w:rsidRDefault="00F5602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Servicio por corralón por día</w:t>
            </w:r>
          </w:p>
        </w:tc>
        <w:tc>
          <w:tcPr>
            <w:tcW w:w="1559" w:type="dxa"/>
          </w:tcPr>
          <w:p w14:paraId="497CFE1D" w14:textId="77777777" w:rsidR="00F56020" w:rsidRPr="006A6AE7" w:rsidRDefault="00F56020" w:rsidP="002A0E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20" w:rsidRPr="006A6AE7" w14:paraId="571C604E" w14:textId="77777777" w:rsidTr="00DB15B1">
        <w:tc>
          <w:tcPr>
            <w:tcW w:w="6946" w:type="dxa"/>
            <w:hideMark/>
          </w:tcPr>
          <w:p w14:paraId="6F7B228E" w14:textId="5DF69DFA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val="es-MX"/>
              </w:rPr>
              <w:t xml:space="preserve">Camiones o autobuses </w:t>
            </w:r>
          </w:p>
        </w:tc>
        <w:tc>
          <w:tcPr>
            <w:tcW w:w="1559" w:type="dxa"/>
            <w:hideMark/>
          </w:tcPr>
          <w:p w14:paraId="61E9883C" w14:textId="5982883D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0.45 UMA</w:t>
            </w:r>
          </w:p>
        </w:tc>
      </w:tr>
      <w:tr w:rsidR="00F56020" w:rsidRPr="006A6AE7" w14:paraId="50C36A44" w14:textId="77777777" w:rsidTr="00DB15B1">
        <w:tc>
          <w:tcPr>
            <w:tcW w:w="6946" w:type="dxa"/>
            <w:hideMark/>
          </w:tcPr>
          <w:p w14:paraId="76A7697F" w14:textId="747AA4A7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val="es-MX"/>
              </w:rPr>
              <w:t xml:space="preserve">Camionetas </w:t>
            </w:r>
          </w:p>
        </w:tc>
        <w:tc>
          <w:tcPr>
            <w:tcW w:w="1559" w:type="dxa"/>
            <w:hideMark/>
          </w:tcPr>
          <w:p w14:paraId="0F873330" w14:textId="318CC658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0.40 UMA</w:t>
            </w:r>
          </w:p>
        </w:tc>
      </w:tr>
      <w:tr w:rsidR="00F56020" w:rsidRPr="006A6AE7" w14:paraId="379C42C9" w14:textId="77777777" w:rsidTr="00DB15B1">
        <w:tc>
          <w:tcPr>
            <w:tcW w:w="6946" w:type="dxa"/>
            <w:hideMark/>
          </w:tcPr>
          <w:p w14:paraId="73D08486" w14:textId="761667CA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val="es-MX"/>
              </w:rPr>
              <w:t xml:space="preserve">Automóvil </w:t>
            </w:r>
          </w:p>
        </w:tc>
        <w:tc>
          <w:tcPr>
            <w:tcW w:w="1559" w:type="dxa"/>
            <w:hideMark/>
          </w:tcPr>
          <w:p w14:paraId="2178F002" w14:textId="67B417E0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0.30 UMA</w:t>
            </w:r>
          </w:p>
        </w:tc>
      </w:tr>
      <w:tr w:rsidR="00F56020" w:rsidRPr="006A6AE7" w14:paraId="4EAC7EE7" w14:textId="77777777" w:rsidTr="00DB15B1">
        <w:tc>
          <w:tcPr>
            <w:tcW w:w="6946" w:type="dxa"/>
            <w:hideMark/>
          </w:tcPr>
          <w:p w14:paraId="00BAEC7E" w14:textId="0136D6C2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val="es-MX"/>
              </w:rPr>
              <w:t xml:space="preserve">Motocicletas/Bicicletas </w:t>
            </w:r>
          </w:p>
        </w:tc>
        <w:tc>
          <w:tcPr>
            <w:tcW w:w="1559" w:type="dxa"/>
            <w:hideMark/>
          </w:tcPr>
          <w:p w14:paraId="1E0F5E97" w14:textId="4EFBC223" w:rsidR="00F56020" w:rsidRPr="006A6AE7" w:rsidRDefault="00F56020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0.10 UMA</w:t>
            </w:r>
          </w:p>
        </w:tc>
      </w:tr>
      <w:tr w:rsidR="00177E37" w:rsidRPr="006A6AE7" w14:paraId="0A007A63" w14:textId="77777777" w:rsidTr="00DB15B1">
        <w:tc>
          <w:tcPr>
            <w:tcW w:w="6946" w:type="dxa"/>
          </w:tcPr>
          <w:p w14:paraId="2D311CCC" w14:textId="33DA6167" w:rsidR="00177E37" w:rsidRPr="006A6AE7" w:rsidRDefault="00177E37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A6AE7">
              <w:rPr>
                <w:rFonts w:ascii="Arial" w:hAnsi="Arial" w:cs="Arial"/>
                <w:sz w:val="20"/>
                <w:szCs w:val="20"/>
                <w:lang w:val="es-MX"/>
              </w:rPr>
              <w:t>Remolques</w:t>
            </w:r>
          </w:p>
        </w:tc>
        <w:tc>
          <w:tcPr>
            <w:tcW w:w="1559" w:type="dxa"/>
          </w:tcPr>
          <w:p w14:paraId="502A836B" w14:textId="2E8A5BF2" w:rsidR="00177E37" w:rsidRPr="006A6AE7" w:rsidRDefault="00177E37" w:rsidP="002A0E38">
            <w:pPr>
              <w:pStyle w:val="Textoindependiente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0.25 UMA</w:t>
            </w:r>
          </w:p>
        </w:tc>
      </w:tr>
    </w:tbl>
    <w:p w14:paraId="36061899" w14:textId="77777777" w:rsidR="001457CF" w:rsidRPr="006A6AE7" w:rsidRDefault="001457CF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7F72D6" w14:textId="4C9D5DD4" w:rsidR="0053442F" w:rsidRPr="006A6AE7" w:rsidRDefault="001457CF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CAPITULO XVI </w:t>
      </w:r>
    </w:p>
    <w:p w14:paraId="4AE5BAC5" w14:textId="77777777" w:rsidR="002C2016" w:rsidRPr="002C2016" w:rsidRDefault="002C2016" w:rsidP="002C2016">
      <w:pPr>
        <w:pStyle w:val="Textoindependiente"/>
        <w:kinsoku w:val="0"/>
        <w:overflowPunct w:val="0"/>
        <w:spacing w:line="360" w:lineRule="auto"/>
        <w:ind w:left="142" w:right="141"/>
        <w:jc w:val="center"/>
        <w:rPr>
          <w:rFonts w:ascii="Arial" w:hAnsi="Arial" w:cs="Arial"/>
          <w:b/>
          <w:bCs/>
          <w:spacing w:val="-1"/>
          <w:sz w:val="20"/>
          <w:szCs w:val="20"/>
          <w:lang w:val="es-MX"/>
        </w:rPr>
      </w:pPr>
      <w:r w:rsidRPr="002C2016">
        <w:rPr>
          <w:rFonts w:ascii="Arial" w:hAnsi="Arial" w:cs="Arial"/>
          <w:b/>
          <w:bCs/>
          <w:spacing w:val="-1"/>
          <w:sz w:val="20"/>
          <w:szCs w:val="20"/>
          <w:lang w:val="es-MX"/>
        </w:rPr>
        <w:t>Derechos</w:t>
      </w:r>
      <w:r w:rsidRPr="002C2016">
        <w:rPr>
          <w:rFonts w:ascii="Arial" w:hAnsi="Arial" w:cs="Arial"/>
          <w:b/>
          <w:bCs/>
          <w:sz w:val="20"/>
          <w:szCs w:val="20"/>
          <w:lang w:val="es-MX"/>
        </w:rPr>
        <w:t xml:space="preserve"> por</w:t>
      </w:r>
      <w:r w:rsidRPr="002C2016">
        <w:rPr>
          <w:rFonts w:ascii="Arial" w:hAnsi="Arial" w:cs="Arial"/>
          <w:b/>
          <w:bCs/>
          <w:spacing w:val="-2"/>
          <w:sz w:val="20"/>
          <w:szCs w:val="20"/>
          <w:lang w:val="es-MX"/>
        </w:rPr>
        <w:t xml:space="preserve"> </w:t>
      </w:r>
      <w:r w:rsidRPr="002C2016">
        <w:rPr>
          <w:rFonts w:ascii="Arial" w:hAnsi="Arial" w:cs="Arial"/>
          <w:b/>
          <w:bCs/>
          <w:spacing w:val="-1"/>
          <w:sz w:val="20"/>
          <w:szCs w:val="20"/>
          <w:lang w:val="es-MX"/>
        </w:rPr>
        <w:t>Servicios</w:t>
      </w:r>
      <w:r w:rsidRPr="002C201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C2016">
        <w:rPr>
          <w:rFonts w:ascii="Arial" w:hAnsi="Arial" w:cs="Arial"/>
          <w:b/>
          <w:bCs/>
          <w:spacing w:val="-2"/>
          <w:sz w:val="20"/>
          <w:szCs w:val="20"/>
          <w:lang w:val="es-MX"/>
        </w:rPr>
        <w:t>de</w:t>
      </w:r>
      <w:r w:rsidRPr="002C2016">
        <w:rPr>
          <w:rFonts w:ascii="Arial" w:hAnsi="Arial" w:cs="Arial"/>
          <w:b/>
          <w:bCs/>
          <w:spacing w:val="-3"/>
          <w:sz w:val="20"/>
          <w:szCs w:val="20"/>
          <w:lang w:val="es-MX"/>
        </w:rPr>
        <w:t xml:space="preserve"> </w:t>
      </w:r>
      <w:r w:rsidRPr="002C2016">
        <w:rPr>
          <w:rFonts w:ascii="Arial" w:hAnsi="Arial" w:cs="Arial"/>
          <w:b/>
          <w:bCs/>
          <w:spacing w:val="-1"/>
          <w:sz w:val="20"/>
          <w:szCs w:val="20"/>
          <w:lang w:val="es-MX"/>
        </w:rPr>
        <w:t>Catastro</w:t>
      </w:r>
    </w:p>
    <w:p w14:paraId="13CC43AE" w14:textId="77777777" w:rsidR="00220E77" w:rsidRDefault="00220E77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198C84C" w14:textId="25AB34E3" w:rsidR="00A2764A" w:rsidRPr="00A2764A" w:rsidRDefault="00D608ED" w:rsidP="00A2764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43.- </w:t>
      </w:r>
      <w:r w:rsidR="00A2764A" w:rsidRPr="00A2764A">
        <w:rPr>
          <w:rFonts w:ascii="Arial" w:hAnsi="Arial" w:cs="Arial"/>
          <w:sz w:val="20"/>
          <w:szCs w:val="20"/>
        </w:rPr>
        <w:t xml:space="preserve">Son objeto de estos derechos, los servicios que prestan </w:t>
      </w:r>
      <w:r w:rsidR="00A2764A" w:rsidRPr="00A2764A">
        <w:rPr>
          <w:rStyle w:val="fontstyle01"/>
          <w:b w:val="0"/>
        </w:rPr>
        <w:t xml:space="preserve">el Ayuntamiento </w:t>
      </w:r>
      <w:r w:rsidR="00A2764A" w:rsidRPr="00A2764A">
        <w:rPr>
          <w:rFonts w:ascii="Arial" w:hAnsi="Arial" w:cs="Arial"/>
          <w:sz w:val="20"/>
          <w:szCs w:val="20"/>
        </w:rPr>
        <w:t>en materia de catastro.</w:t>
      </w:r>
      <w:r w:rsidR="00A2764A">
        <w:rPr>
          <w:rFonts w:ascii="Arial" w:hAnsi="Arial" w:cs="Arial"/>
          <w:sz w:val="20"/>
          <w:szCs w:val="20"/>
        </w:rPr>
        <w:t xml:space="preserve"> </w:t>
      </w:r>
      <w:r w:rsidR="00A2764A" w:rsidRPr="00A2764A">
        <w:rPr>
          <w:rFonts w:ascii="Arial" w:hAnsi="Arial" w:cs="Arial"/>
          <w:sz w:val="20"/>
          <w:szCs w:val="20"/>
        </w:rPr>
        <w:t>Son sujetos de estos derechos, las personas físicas o morales que soliciten los servicios de catastro.</w:t>
      </w:r>
    </w:p>
    <w:p w14:paraId="15E6213B" w14:textId="77777777" w:rsidR="00A2764A" w:rsidRDefault="00A2764A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1FAD7FF" w14:textId="389580F1" w:rsidR="00D608ED" w:rsidRDefault="00D608ED" w:rsidP="00A2764A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Style w:val="fontstyle01"/>
          <w:b w:val="0"/>
        </w:rPr>
      </w:pPr>
      <w:r w:rsidRPr="006A6AE7">
        <w:rPr>
          <w:rStyle w:val="fontstyle01"/>
          <w:b w:val="0"/>
        </w:rPr>
        <w:t>Por servicios de catastro que preste el Ayuntamiento se pagará, una cuota de acuerdo a la siguiente tarifa:</w:t>
      </w:r>
    </w:p>
    <w:p w14:paraId="2140676D" w14:textId="77777777" w:rsidR="00A2764A" w:rsidRPr="006A6AE7" w:rsidRDefault="00A2764A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B6EDDBF" w14:textId="77777777" w:rsidR="00D608ED" w:rsidRPr="006A6AE7" w:rsidRDefault="00D608ED" w:rsidP="00DB15B1">
      <w:pPr>
        <w:pStyle w:val="Prrafodelista"/>
        <w:numPr>
          <w:ilvl w:val="0"/>
          <w:numId w:val="20"/>
        </w:numPr>
        <w:spacing w:after="0" w:line="360" w:lineRule="auto"/>
        <w:ind w:left="14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expedición de copia fotostáticas simple: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126"/>
      </w:tblGrid>
      <w:tr w:rsidR="00D608ED" w:rsidRPr="006A6AE7" w14:paraId="7891563E" w14:textId="77777777" w:rsidTr="00DB15B1">
        <w:tc>
          <w:tcPr>
            <w:tcW w:w="5915" w:type="dxa"/>
          </w:tcPr>
          <w:p w14:paraId="473DC932" w14:textId="77777777" w:rsidR="00D608ED" w:rsidRPr="006A6AE7" w:rsidRDefault="00D608ED" w:rsidP="002A0E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A6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6A6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cada copia simple tamaño carta de cédulas, planos, libro de parcelas, formas de manifestación de traslación de dominio o cualquier otra manifestación:</w:t>
            </w:r>
          </w:p>
        </w:tc>
        <w:tc>
          <w:tcPr>
            <w:tcW w:w="2126" w:type="dxa"/>
          </w:tcPr>
          <w:p w14:paraId="285C50B7" w14:textId="074502EA" w:rsidR="00D608ED" w:rsidRPr="006A6AE7" w:rsidRDefault="00D608ED" w:rsidP="002A0E38">
            <w:pPr>
              <w:pStyle w:val="Prrafodelista"/>
              <w:spacing w:after="0" w:line="360" w:lineRule="auto"/>
              <w:ind w:left="0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0.09 UMA</w:t>
            </w:r>
          </w:p>
        </w:tc>
      </w:tr>
      <w:tr w:rsidR="00D608ED" w:rsidRPr="006A6AE7" w14:paraId="36C08AF2" w14:textId="77777777" w:rsidTr="00DB15B1">
        <w:tc>
          <w:tcPr>
            <w:tcW w:w="5915" w:type="dxa"/>
          </w:tcPr>
          <w:p w14:paraId="7AA67996" w14:textId="435A678C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Style w:val="fontstyle01"/>
              </w:rPr>
              <w:t xml:space="preserve">b) </w:t>
            </w:r>
            <w:r w:rsidRPr="006A6AE7">
              <w:rPr>
                <w:rStyle w:val="fontstyle21"/>
              </w:rPr>
              <w:t>Por cada copia tamaño oficio</w:t>
            </w:r>
            <w:r w:rsidRPr="006A6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cédulas, planos, libro de parcelas, formas de manifestación de traslación de dominio o cualquier otra manifestación</w:t>
            </w:r>
          </w:p>
        </w:tc>
        <w:tc>
          <w:tcPr>
            <w:tcW w:w="2126" w:type="dxa"/>
          </w:tcPr>
          <w:p w14:paraId="5F937370" w14:textId="24C39F42" w:rsidR="00D608ED" w:rsidRPr="006A6AE7" w:rsidRDefault="00D608ED" w:rsidP="002A0E38">
            <w:pPr>
              <w:pStyle w:val="Prrafodelista"/>
              <w:spacing w:after="0" w:line="360" w:lineRule="auto"/>
              <w:ind w:left="0"/>
              <w:contextualSpacing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 0.11 UMA</w:t>
            </w:r>
          </w:p>
        </w:tc>
      </w:tr>
    </w:tbl>
    <w:p w14:paraId="6676FD7C" w14:textId="77777777" w:rsidR="00D608ED" w:rsidRPr="006A6AE7" w:rsidRDefault="00D608ED" w:rsidP="002A0E3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E75B41" w14:textId="09D224F2" w:rsidR="00D608ED" w:rsidRPr="006A6AE7" w:rsidRDefault="00D608ED" w:rsidP="00DB15B1">
      <w:pPr>
        <w:pStyle w:val="Prrafodelista"/>
        <w:numPr>
          <w:ilvl w:val="0"/>
          <w:numId w:val="20"/>
        </w:numPr>
        <w:spacing w:after="0" w:line="360" w:lineRule="auto"/>
        <w:ind w:left="28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expedición copia fotostáticas Certificada: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126"/>
      </w:tblGrid>
      <w:tr w:rsidR="00D608ED" w:rsidRPr="006A6AE7" w14:paraId="05E0B21E" w14:textId="77777777" w:rsidTr="00DB15B1">
        <w:tc>
          <w:tcPr>
            <w:tcW w:w="5915" w:type="dxa"/>
            <w:hideMark/>
          </w:tcPr>
          <w:p w14:paraId="018B72C8" w14:textId="1289E700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Cédulas, planos, libro de parcelas manifestaciones (tamaño carta) cada una: </w:t>
            </w:r>
          </w:p>
        </w:tc>
        <w:tc>
          <w:tcPr>
            <w:tcW w:w="2126" w:type="dxa"/>
            <w:hideMark/>
          </w:tcPr>
          <w:p w14:paraId="5DBF1049" w14:textId="6B04C2B7" w:rsidR="00D608ED" w:rsidRPr="006A6AE7" w:rsidRDefault="00D608ED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1.22 UMA</w:t>
            </w:r>
          </w:p>
        </w:tc>
      </w:tr>
      <w:tr w:rsidR="00D608ED" w:rsidRPr="006A6AE7" w14:paraId="7390B8F1" w14:textId="77777777" w:rsidTr="00DB15B1">
        <w:tc>
          <w:tcPr>
            <w:tcW w:w="5915" w:type="dxa"/>
            <w:hideMark/>
          </w:tcPr>
          <w:p w14:paraId="181DCF90" w14:textId="77777777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Planos tamaño oficio, cada una: </w:t>
            </w:r>
          </w:p>
        </w:tc>
        <w:tc>
          <w:tcPr>
            <w:tcW w:w="2126" w:type="dxa"/>
            <w:hideMark/>
          </w:tcPr>
          <w:p w14:paraId="4AB096A9" w14:textId="20161168" w:rsidR="00D608ED" w:rsidRPr="006A6AE7" w:rsidRDefault="00D608ED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1.28 UMA</w:t>
            </w:r>
          </w:p>
        </w:tc>
      </w:tr>
      <w:tr w:rsidR="00D608ED" w:rsidRPr="006A6AE7" w14:paraId="6BCBA8BF" w14:textId="77777777" w:rsidTr="00DB15B1">
        <w:tc>
          <w:tcPr>
            <w:tcW w:w="5915" w:type="dxa"/>
            <w:hideMark/>
          </w:tcPr>
          <w:p w14:paraId="1213F6CE" w14:textId="77777777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tamaño hasta cuatro veces tamaño oficio, cada una </w:t>
            </w:r>
          </w:p>
        </w:tc>
        <w:tc>
          <w:tcPr>
            <w:tcW w:w="2126" w:type="dxa"/>
            <w:hideMark/>
          </w:tcPr>
          <w:p w14:paraId="22EFFD0D" w14:textId="50081E5A" w:rsidR="00D608ED" w:rsidRPr="006A6AE7" w:rsidRDefault="00D608ED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2.25 UMA</w:t>
            </w:r>
          </w:p>
        </w:tc>
      </w:tr>
      <w:tr w:rsidR="00D608ED" w:rsidRPr="006A6AE7" w14:paraId="48B994AF" w14:textId="77777777" w:rsidTr="00DB15B1">
        <w:tc>
          <w:tcPr>
            <w:tcW w:w="5915" w:type="dxa"/>
            <w:hideMark/>
          </w:tcPr>
          <w:p w14:paraId="7F159D18" w14:textId="77777777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Planos mayores de cuatro veces tamaño oficio, cada una </w:t>
            </w:r>
          </w:p>
        </w:tc>
        <w:tc>
          <w:tcPr>
            <w:tcW w:w="2126" w:type="dxa"/>
            <w:hideMark/>
          </w:tcPr>
          <w:p w14:paraId="7B38AFB4" w14:textId="37A36C5C" w:rsidR="00D608ED" w:rsidRPr="006A6AE7" w:rsidRDefault="00D608ED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3.5 UMA</w:t>
            </w:r>
          </w:p>
        </w:tc>
      </w:tr>
    </w:tbl>
    <w:p w14:paraId="6E57F841" w14:textId="77777777" w:rsidR="00D608ED" w:rsidRPr="006A6AE7" w:rsidRDefault="00D608ED" w:rsidP="002A0E3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FA4CB51" w14:textId="19ABF513" w:rsidR="00D608ED" w:rsidRPr="006A6AE7" w:rsidRDefault="00D608ED" w:rsidP="00DB15B1">
      <w:pPr>
        <w:pStyle w:val="Prrafodelista"/>
        <w:numPr>
          <w:ilvl w:val="0"/>
          <w:numId w:val="20"/>
        </w:numPr>
        <w:spacing w:after="0" w:line="360" w:lineRule="auto"/>
        <w:ind w:left="28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la Expedición de Oficios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268"/>
      </w:tblGrid>
      <w:tr w:rsidR="00D608ED" w:rsidRPr="006A6AE7" w14:paraId="01DD7DF5" w14:textId="77777777" w:rsidTr="00DB15B1">
        <w:tc>
          <w:tcPr>
            <w:tcW w:w="5915" w:type="dxa"/>
            <w:hideMark/>
          </w:tcPr>
          <w:p w14:paraId="42E34BAD" w14:textId="3E4E9A3E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División: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B7"/>
            </w:r>
            <w:r w:rsidR="00220E77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or cada fracción</w:t>
            </w:r>
          </w:p>
        </w:tc>
        <w:tc>
          <w:tcPr>
            <w:tcW w:w="2268" w:type="dxa"/>
            <w:hideMark/>
          </w:tcPr>
          <w:p w14:paraId="24DB0863" w14:textId="4FC6AEC6" w:rsidR="00D608ED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  <w:r w:rsidR="00D608ED" w:rsidRPr="006A6AE7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  <w:r w:rsidR="00D608ED" w:rsidRPr="006A6AE7">
              <w:rPr>
                <w:rFonts w:ascii="Arial" w:hAnsi="Arial" w:cs="Arial"/>
                <w:color w:val="000000"/>
                <w:sz w:val="20"/>
                <w:szCs w:val="20"/>
              </w:rPr>
              <w:br/>
              <w:t>0.85 UMA</w:t>
            </w:r>
          </w:p>
        </w:tc>
      </w:tr>
      <w:tr w:rsidR="00D608ED" w:rsidRPr="006A6AE7" w14:paraId="530C23AC" w14:textId="77777777" w:rsidTr="00DB15B1">
        <w:tc>
          <w:tcPr>
            <w:tcW w:w="5915" w:type="dxa"/>
            <w:hideMark/>
          </w:tcPr>
          <w:p w14:paraId="2935D820" w14:textId="0C6E4BBB" w:rsidR="00D608ED" w:rsidRPr="006A6AE7" w:rsidRDefault="00D608ED" w:rsidP="00220E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Unión, rectificación de medidas, urbanización, cambio de nomenclatura, corrección</w:t>
            </w:r>
            <w:r w:rsidR="00220E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de medidas y corrección de superficies: </w:t>
            </w:r>
          </w:p>
        </w:tc>
        <w:tc>
          <w:tcPr>
            <w:tcW w:w="2268" w:type="dxa"/>
            <w:hideMark/>
          </w:tcPr>
          <w:p w14:paraId="11B11F58" w14:textId="496B3704" w:rsidR="00D608ED" w:rsidRPr="006A6AE7" w:rsidRDefault="00D608ED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D608ED" w:rsidRPr="006A6AE7" w14:paraId="01617454" w14:textId="77777777" w:rsidTr="00DB15B1">
        <w:tc>
          <w:tcPr>
            <w:tcW w:w="5915" w:type="dxa"/>
            <w:hideMark/>
          </w:tcPr>
          <w:p w14:paraId="13C159E0" w14:textId="77777777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Historial de predio, informe de verificación de predio </w:t>
            </w:r>
          </w:p>
        </w:tc>
        <w:tc>
          <w:tcPr>
            <w:tcW w:w="2268" w:type="dxa"/>
            <w:hideMark/>
          </w:tcPr>
          <w:p w14:paraId="7BA1986C" w14:textId="10D352D4" w:rsidR="00D608ED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D608ED" w:rsidRPr="006A6AE7" w14:paraId="1CC0190F" w14:textId="77777777" w:rsidTr="00DB15B1">
        <w:tc>
          <w:tcPr>
            <w:tcW w:w="5915" w:type="dxa"/>
            <w:hideMark/>
          </w:tcPr>
          <w:p w14:paraId="12B86F31" w14:textId="77777777" w:rsidR="00D608ED" w:rsidRPr="006A6AE7" w:rsidRDefault="00D608ED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de ubicación de predio </w:t>
            </w:r>
          </w:p>
        </w:tc>
        <w:tc>
          <w:tcPr>
            <w:tcW w:w="2268" w:type="dxa"/>
            <w:hideMark/>
          </w:tcPr>
          <w:p w14:paraId="488E78E1" w14:textId="7A75D9FD" w:rsidR="00D608ED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E64723" w:rsidRPr="006A6AE7" w14:paraId="3C7423E0" w14:textId="77777777" w:rsidTr="00DB15B1">
        <w:tc>
          <w:tcPr>
            <w:tcW w:w="5915" w:type="dxa"/>
            <w:hideMark/>
          </w:tcPr>
          <w:p w14:paraId="02BED862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Actas circunstanciadas </w:t>
            </w:r>
          </w:p>
        </w:tc>
        <w:tc>
          <w:tcPr>
            <w:tcW w:w="2268" w:type="dxa"/>
            <w:hideMark/>
          </w:tcPr>
          <w:p w14:paraId="6E7FEB56" w14:textId="22C8C56E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9.72 UMA</w:t>
            </w:r>
          </w:p>
        </w:tc>
      </w:tr>
      <w:tr w:rsidR="00E64723" w:rsidRPr="006A6AE7" w14:paraId="7122C187" w14:textId="77777777" w:rsidTr="00DB15B1">
        <w:tc>
          <w:tcPr>
            <w:tcW w:w="5915" w:type="dxa"/>
            <w:hideMark/>
          </w:tcPr>
          <w:p w14:paraId="4E912CDA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Certificado de número oficial de predio </w:t>
            </w:r>
          </w:p>
        </w:tc>
        <w:tc>
          <w:tcPr>
            <w:tcW w:w="2268" w:type="dxa"/>
            <w:hideMark/>
          </w:tcPr>
          <w:p w14:paraId="3272974A" w14:textId="7B01925F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E64723" w:rsidRPr="006A6AE7" w14:paraId="0FF9E262" w14:textId="77777777" w:rsidTr="00DB15B1">
        <w:tc>
          <w:tcPr>
            <w:tcW w:w="5915" w:type="dxa"/>
            <w:hideMark/>
          </w:tcPr>
          <w:p w14:paraId="5D675B77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Asignación de nomenclatura por fundo legal </w:t>
            </w:r>
          </w:p>
        </w:tc>
        <w:tc>
          <w:tcPr>
            <w:tcW w:w="2268" w:type="dxa"/>
            <w:hideMark/>
          </w:tcPr>
          <w:p w14:paraId="612CD525" w14:textId="65875C4C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3.24 UMA</w:t>
            </w:r>
          </w:p>
        </w:tc>
      </w:tr>
      <w:tr w:rsidR="00E64723" w:rsidRPr="006A6AE7" w14:paraId="6B17D70B" w14:textId="77777777" w:rsidTr="00DB15B1">
        <w:tc>
          <w:tcPr>
            <w:tcW w:w="5915" w:type="dxa"/>
            <w:hideMark/>
          </w:tcPr>
          <w:p w14:paraId="006E7956" w14:textId="2CA267DB" w:rsidR="00E64723" w:rsidRPr="006A6AE7" w:rsidRDefault="00E64723" w:rsidP="00220E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De factibilidad de división, unión, rectificación de medidas, urbanización,</w:t>
            </w:r>
            <w:r w:rsidR="00220E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corrección de superficie y cambio de nomenclatura </w:t>
            </w:r>
          </w:p>
        </w:tc>
        <w:tc>
          <w:tcPr>
            <w:tcW w:w="2268" w:type="dxa"/>
            <w:hideMark/>
          </w:tcPr>
          <w:p w14:paraId="29318068" w14:textId="5B9CB3DB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2.25 UMA</w:t>
            </w:r>
          </w:p>
        </w:tc>
      </w:tr>
      <w:tr w:rsidR="00E64723" w:rsidRPr="006A6AE7" w14:paraId="7A594D59" w14:textId="77777777" w:rsidTr="00DB15B1">
        <w:tc>
          <w:tcPr>
            <w:tcW w:w="5915" w:type="dxa"/>
            <w:hideMark/>
          </w:tcPr>
          <w:p w14:paraId="0CA1AE5B" w14:textId="3A26E1A5" w:rsidR="00E64723" w:rsidRPr="006A6AE7" w:rsidRDefault="00E64723" w:rsidP="00220E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Por revalidación de oficios de división, cambio de nomenclatura, urbanización,</w:t>
            </w:r>
            <w:r w:rsidR="00220E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corrección de superficie, unión y rectificación. </w:t>
            </w:r>
          </w:p>
        </w:tc>
        <w:tc>
          <w:tcPr>
            <w:tcW w:w="2268" w:type="dxa"/>
            <w:hideMark/>
          </w:tcPr>
          <w:p w14:paraId="31AAA3C3" w14:textId="4D4F7DE2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1.95 UMA</w:t>
            </w:r>
          </w:p>
        </w:tc>
      </w:tr>
    </w:tbl>
    <w:p w14:paraId="6DF05F77" w14:textId="77777777" w:rsidR="00D608ED" w:rsidRPr="006A6AE7" w:rsidRDefault="00D608ED" w:rsidP="002A0E38">
      <w:pPr>
        <w:pStyle w:val="Prrafodelista"/>
        <w:spacing w:after="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7725A8F" w14:textId="30E7B869" w:rsidR="00E64723" w:rsidRPr="006A6AE7" w:rsidRDefault="00D608ED" w:rsidP="00DB15B1">
      <w:pPr>
        <w:pStyle w:val="Textodeglobo"/>
        <w:numPr>
          <w:ilvl w:val="0"/>
          <w:numId w:val="20"/>
        </w:numPr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expedición de constancias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410"/>
      </w:tblGrid>
      <w:tr w:rsidR="00E64723" w:rsidRPr="006A6AE7" w14:paraId="6C462374" w14:textId="77777777" w:rsidTr="00DB15B1">
        <w:tc>
          <w:tcPr>
            <w:tcW w:w="5915" w:type="dxa"/>
            <w:hideMark/>
          </w:tcPr>
          <w:p w14:paraId="21156DF4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De propiedad, única de propiedad. </w:t>
            </w:r>
          </w:p>
        </w:tc>
        <w:tc>
          <w:tcPr>
            <w:tcW w:w="2410" w:type="dxa"/>
            <w:hideMark/>
          </w:tcPr>
          <w:p w14:paraId="4E27E9EE" w14:textId="5CAF7C02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1.45 UMA</w:t>
            </w:r>
          </w:p>
        </w:tc>
      </w:tr>
      <w:tr w:rsidR="00E64723" w:rsidRPr="006A6AE7" w14:paraId="6906C249" w14:textId="77777777" w:rsidTr="00DB15B1">
        <w:tc>
          <w:tcPr>
            <w:tcW w:w="5915" w:type="dxa"/>
            <w:hideMark/>
          </w:tcPr>
          <w:p w14:paraId="59CB0ABB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catastral </w:t>
            </w:r>
          </w:p>
        </w:tc>
        <w:tc>
          <w:tcPr>
            <w:tcW w:w="2410" w:type="dxa"/>
            <w:hideMark/>
          </w:tcPr>
          <w:p w14:paraId="5D678FDC" w14:textId="5E20D4F1" w:rsidR="00E64723" w:rsidRPr="006A6AE7" w:rsidRDefault="00E6472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2.4 UMA</w:t>
            </w:r>
          </w:p>
        </w:tc>
      </w:tr>
    </w:tbl>
    <w:p w14:paraId="58F83BD6" w14:textId="2C961983" w:rsidR="00E64723" w:rsidRPr="006A6AE7" w:rsidRDefault="00E64723" w:rsidP="002A0E38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E14408" w14:textId="0E146037" w:rsidR="00D608ED" w:rsidRPr="006A6AE7" w:rsidRDefault="00D608ED" w:rsidP="00DB15B1">
      <w:pPr>
        <w:pStyle w:val="Textodeglobo"/>
        <w:numPr>
          <w:ilvl w:val="0"/>
          <w:numId w:val="20"/>
        </w:numPr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elaboración y revisión de planos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410"/>
      </w:tblGrid>
      <w:tr w:rsidR="00E64723" w:rsidRPr="006A6AE7" w14:paraId="1E90D6A4" w14:textId="77777777" w:rsidTr="00DB15B1">
        <w:tc>
          <w:tcPr>
            <w:tcW w:w="5915" w:type="dxa"/>
            <w:hideMark/>
          </w:tcPr>
          <w:p w14:paraId="02E89F60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Catastrales a escala </w:t>
            </w:r>
          </w:p>
        </w:tc>
        <w:tc>
          <w:tcPr>
            <w:tcW w:w="2410" w:type="dxa"/>
            <w:hideMark/>
          </w:tcPr>
          <w:p w14:paraId="3136CE30" w14:textId="54FB5638" w:rsidR="00E64723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  <w:r w:rsidR="00E647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 UMA</w:t>
            </w:r>
          </w:p>
        </w:tc>
      </w:tr>
      <w:tr w:rsidR="00E64723" w:rsidRPr="006A6AE7" w14:paraId="0A055E87" w14:textId="77777777" w:rsidTr="00DB15B1">
        <w:tc>
          <w:tcPr>
            <w:tcW w:w="5915" w:type="dxa"/>
            <w:hideMark/>
          </w:tcPr>
          <w:p w14:paraId="1AEC8284" w14:textId="78FAD825" w:rsidR="00E64723" w:rsidRPr="006A6AE7" w:rsidRDefault="00A235E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E6472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E647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Tamaño carta </w:t>
            </w:r>
          </w:p>
        </w:tc>
        <w:tc>
          <w:tcPr>
            <w:tcW w:w="2410" w:type="dxa"/>
            <w:hideMark/>
          </w:tcPr>
          <w:p w14:paraId="7E57D14C" w14:textId="6AD5297E" w:rsidR="00E64723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 w:rsidR="00E64723" w:rsidRPr="006A6AE7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</w:tr>
      <w:tr w:rsidR="00E64723" w:rsidRPr="006A6AE7" w14:paraId="42F4788D" w14:textId="77777777" w:rsidTr="00DB15B1">
        <w:tc>
          <w:tcPr>
            <w:tcW w:w="5915" w:type="dxa"/>
            <w:hideMark/>
          </w:tcPr>
          <w:p w14:paraId="0B0815B9" w14:textId="2C8325E5" w:rsidR="00E64723" w:rsidRPr="006A6AE7" w:rsidRDefault="00A235E7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E64723"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E64723" w:rsidRPr="006A6AE7">
              <w:rPr>
                <w:rFonts w:ascii="Arial" w:hAnsi="Arial" w:cs="Arial"/>
                <w:color w:val="000000"/>
                <w:sz w:val="20"/>
                <w:szCs w:val="20"/>
              </w:rPr>
              <w:t xml:space="preserve">Tamaño oficio </w:t>
            </w:r>
          </w:p>
        </w:tc>
        <w:tc>
          <w:tcPr>
            <w:tcW w:w="2410" w:type="dxa"/>
            <w:hideMark/>
          </w:tcPr>
          <w:p w14:paraId="503601EB" w14:textId="0CF55BC7" w:rsidR="00E64723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  <w:r w:rsidR="00E64723" w:rsidRPr="006A6AE7">
              <w:rPr>
                <w:rFonts w:ascii="Arial" w:hAnsi="Arial" w:cs="Arial"/>
                <w:color w:val="000000"/>
                <w:sz w:val="20"/>
                <w:szCs w:val="20"/>
              </w:rPr>
              <w:t>5 UMA</w:t>
            </w:r>
          </w:p>
        </w:tc>
      </w:tr>
      <w:tr w:rsidR="00E64723" w:rsidRPr="006A6AE7" w14:paraId="40B2CEA3" w14:textId="77777777" w:rsidTr="00DB15B1">
        <w:tc>
          <w:tcPr>
            <w:tcW w:w="5915" w:type="dxa"/>
            <w:hideMark/>
          </w:tcPr>
          <w:p w14:paraId="37C18D71" w14:textId="77777777" w:rsidR="00E64723" w:rsidRPr="006A6AE7" w:rsidRDefault="00E64723" w:rsidP="002A0E3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c) </w:t>
            </w: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Por diligencias de verificación de medidas físicas y colindancias de predios:</w:t>
            </w:r>
          </w:p>
        </w:tc>
        <w:tc>
          <w:tcPr>
            <w:tcW w:w="2410" w:type="dxa"/>
            <w:hideMark/>
          </w:tcPr>
          <w:p w14:paraId="175C0830" w14:textId="17C7FF85" w:rsidR="00E64723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  <w:r w:rsidR="00E64723" w:rsidRPr="006A6AE7">
              <w:rPr>
                <w:rFonts w:ascii="Arial" w:hAnsi="Arial" w:cs="Arial"/>
                <w:color w:val="000000"/>
                <w:sz w:val="20"/>
                <w:szCs w:val="20"/>
              </w:rPr>
              <w:t>0 UMA</w:t>
            </w:r>
          </w:p>
        </w:tc>
      </w:tr>
    </w:tbl>
    <w:p w14:paraId="2233F055" w14:textId="77777777" w:rsidR="00E64723" w:rsidRPr="006A6AE7" w:rsidRDefault="00E64723" w:rsidP="002A0E38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FBA984" w14:textId="7EB49C19" w:rsidR="00D608ED" w:rsidRPr="006A6AE7" w:rsidRDefault="00D608ED" w:rsidP="00DB15B1">
      <w:pPr>
        <w:pStyle w:val="Textodeglobo"/>
        <w:numPr>
          <w:ilvl w:val="0"/>
          <w:numId w:val="20"/>
        </w:numPr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diligencias de verificación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410"/>
      </w:tblGrid>
      <w:tr w:rsidR="00E64723" w:rsidRPr="006A6AE7" w14:paraId="780CB2FD" w14:textId="77777777" w:rsidTr="00DB15B1">
        <w:tc>
          <w:tcPr>
            <w:tcW w:w="5915" w:type="dxa"/>
            <w:hideMark/>
          </w:tcPr>
          <w:p w14:paraId="063FADFC" w14:textId="77777777" w:rsidR="00E64723" w:rsidRPr="006A6AE7" w:rsidRDefault="00E6472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De superficies menor a 5,000 metros cuadrados </w:t>
            </w:r>
          </w:p>
        </w:tc>
        <w:tc>
          <w:tcPr>
            <w:tcW w:w="2410" w:type="dxa"/>
            <w:hideMark/>
          </w:tcPr>
          <w:p w14:paraId="540251E5" w14:textId="674180A9" w:rsidR="00E64723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3.35 UMA</w:t>
            </w:r>
          </w:p>
        </w:tc>
      </w:tr>
      <w:tr w:rsidR="00E64723" w:rsidRPr="006A6AE7" w14:paraId="4EBE9BE9" w14:textId="77777777" w:rsidTr="00DB15B1">
        <w:tc>
          <w:tcPr>
            <w:tcW w:w="5915" w:type="dxa"/>
            <w:hideMark/>
          </w:tcPr>
          <w:p w14:paraId="1A3B8415" w14:textId="77777777" w:rsidR="00E64723" w:rsidRPr="006A6AE7" w:rsidRDefault="00E6472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De superficies mayor a 5,001 metros cuadrados menor a diez mil metros cuadrados </w:t>
            </w:r>
          </w:p>
        </w:tc>
        <w:tc>
          <w:tcPr>
            <w:tcW w:w="2410" w:type="dxa"/>
            <w:hideMark/>
          </w:tcPr>
          <w:p w14:paraId="7846C9F4" w14:textId="25AF81A7" w:rsidR="00E64723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color w:val="000000"/>
                <w:sz w:val="20"/>
                <w:szCs w:val="20"/>
              </w:rPr>
              <w:t>5.40 UMA</w:t>
            </w:r>
          </w:p>
        </w:tc>
      </w:tr>
    </w:tbl>
    <w:p w14:paraId="426A9804" w14:textId="66E7E780" w:rsidR="00220E77" w:rsidRDefault="00220E77" w:rsidP="00220E77">
      <w:pPr>
        <w:pStyle w:val="Textodeglobo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9A90AF0" w14:textId="77777777" w:rsidR="00220E77" w:rsidRDefault="00220E77" w:rsidP="00220E77">
      <w:pPr>
        <w:pStyle w:val="Textodeglobo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DA31926" w14:textId="3B979CE4" w:rsidR="00D608ED" w:rsidRPr="006A6AE7" w:rsidRDefault="00D608ED" w:rsidP="00DB15B1">
      <w:pPr>
        <w:pStyle w:val="Textodeglobo"/>
        <w:numPr>
          <w:ilvl w:val="0"/>
          <w:numId w:val="20"/>
        </w:numPr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Servicios de topografía</w:t>
      </w:r>
      <w:r w:rsidR="00163C93" w:rsidRPr="006A6AE7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410"/>
      </w:tblGrid>
      <w:tr w:rsidR="00A235E7" w:rsidRPr="006A6AE7" w14:paraId="520D73E6" w14:textId="77777777" w:rsidTr="00B73392">
        <w:tc>
          <w:tcPr>
            <w:tcW w:w="5915" w:type="dxa"/>
          </w:tcPr>
          <w:p w14:paraId="5587D71C" w14:textId="77777777" w:rsidR="00A235E7" w:rsidRPr="006A6AE7" w:rsidRDefault="00A235E7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hasta 1,000.00 m2</w:t>
            </w:r>
          </w:p>
        </w:tc>
        <w:tc>
          <w:tcPr>
            <w:tcW w:w="2410" w:type="dxa"/>
          </w:tcPr>
          <w:p w14:paraId="5754249D" w14:textId="7655476A" w:rsidR="00A235E7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4.15 UMA</w:t>
            </w:r>
          </w:p>
        </w:tc>
      </w:tr>
      <w:tr w:rsidR="00A235E7" w:rsidRPr="006A6AE7" w14:paraId="1D7F7157" w14:textId="77777777" w:rsidTr="00B73392">
        <w:tc>
          <w:tcPr>
            <w:tcW w:w="5915" w:type="dxa"/>
          </w:tcPr>
          <w:p w14:paraId="692428BA" w14:textId="77777777" w:rsidR="00A235E7" w:rsidRPr="006A6AE7" w:rsidRDefault="00A235E7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1,000.01 m2 a 2,500.00 m2</w:t>
            </w:r>
          </w:p>
        </w:tc>
        <w:tc>
          <w:tcPr>
            <w:tcW w:w="2410" w:type="dxa"/>
          </w:tcPr>
          <w:p w14:paraId="2B3B502C" w14:textId="79130451" w:rsidR="00A235E7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4.67 UMA</w:t>
            </w:r>
          </w:p>
        </w:tc>
      </w:tr>
      <w:tr w:rsidR="00A235E7" w:rsidRPr="006A6AE7" w14:paraId="166BB01E" w14:textId="77777777" w:rsidTr="00B73392">
        <w:tc>
          <w:tcPr>
            <w:tcW w:w="5915" w:type="dxa"/>
          </w:tcPr>
          <w:p w14:paraId="3D2BE9C7" w14:textId="77777777" w:rsidR="00A235E7" w:rsidRPr="006A6AE7" w:rsidRDefault="00A235E7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2,500.01 m2 a 5,000.00 m2</w:t>
            </w:r>
          </w:p>
        </w:tc>
        <w:tc>
          <w:tcPr>
            <w:tcW w:w="2410" w:type="dxa"/>
          </w:tcPr>
          <w:p w14:paraId="58B44298" w14:textId="090BC7C8" w:rsidR="00A235E7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5.71 UMA</w:t>
            </w:r>
          </w:p>
        </w:tc>
      </w:tr>
      <w:tr w:rsidR="00A235E7" w:rsidRPr="006A6AE7" w14:paraId="778C03DE" w14:textId="77777777" w:rsidTr="00B73392">
        <w:tc>
          <w:tcPr>
            <w:tcW w:w="5915" w:type="dxa"/>
          </w:tcPr>
          <w:p w14:paraId="3C501BC8" w14:textId="77777777" w:rsidR="00A235E7" w:rsidRPr="006A6AE7" w:rsidRDefault="00A235E7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5,000.01 m2 a 10,000.00 m2</w:t>
            </w:r>
          </w:p>
        </w:tc>
        <w:tc>
          <w:tcPr>
            <w:tcW w:w="2410" w:type="dxa"/>
          </w:tcPr>
          <w:p w14:paraId="684699ED" w14:textId="595F4B15" w:rsidR="00A235E7" w:rsidRPr="006A6AE7" w:rsidRDefault="00A235E7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7.27 UMA</w:t>
            </w:r>
          </w:p>
        </w:tc>
      </w:tr>
      <w:tr w:rsidR="00A235E7" w:rsidRPr="006A6AE7" w14:paraId="66E3481C" w14:textId="77777777" w:rsidTr="00B73392">
        <w:tc>
          <w:tcPr>
            <w:tcW w:w="5915" w:type="dxa"/>
          </w:tcPr>
          <w:p w14:paraId="517D55A2" w14:textId="77777777" w:rsidR="00A235E7" w:rsidRPr="006A6AE7" w:rsidRDefault="00A235E7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los trabajos de topografía que se requieran para la elaboración de planos o la diligencia de verificación, por terrenos de 10,000.00 m2 en adelante</w:t>
            </w:r>
          </w:p>
        </w:tc>
        <w:tc>
          <w:tcPr>
            <w:tcW w:w="2410" w:type="dxa"/>
          </w:tcPr>
          <w:p w14:paraId="504AF69A" w14:textId="1CEB0F89" w:rsidR="00A235E7" w:rsidRPr="006A6AE7" w:rsidRDefault="00163C9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 UMA</w:t>
            </w:r>
            <w:r w:rsidR="00A235E7" w:rsidRPr="006A6AE7">
              <w:rPr>
                <w:rFonts w:ascii="Arial" w:hAnsi="Arial" w:cs="Arial"/>
                <w:sz w:val="20"/>
                <w:szCs w:val="20"/>
              </w:rPr>
              <w:t xml:space="preserve"> por hectárea</w:t>
            </w:r>
          </w:p>
        </w:tc>
      </w:tr>
    </w:tbl>
    <w:p w14:paraId="56A1ED8B" w14:textId="77777777" w:rsidR="00E64723" w:rsidRPr="006A6AE7" w:rsidRDefault="00E64723" w:rsidP="002A0E38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08ABBC" w14:textId="73FB8A20" w:rsidR="00D608ED" w:rsidRPr="006A6AE7" w:rsidRDefault="00163C93" w:rsidP="00DB15B1">
      <w:pPr>
        <w:pStyle w:val="Textodeglobo"/>
        <w:numPr>
          <w:ilvl w:val="0"/>
          <w:numId w:val="20"/>
        </w:numPr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diligencias: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5915"/>
        <w:gridCol w:w="2410"/>
      </w:tblGrid>
      <w:tr w:rsidR="00E64723" w:rsidRPr="006A6AE7" w14:paraId="0C0FAA0B" w14:textId="77777777" w:rsidTr="00B73392">
        <w:tc>
          <w:tcPr>
            <w:tcW w:w="5915" w:type="dxa"/>
          </w:tcPr>
          <w:p w14:paraId="7B62CFC5" w14:textId="77777777" w:rsidR="00163C93" w:rsidRPr="006A6AE7" w:rsidRDefault="00163C9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Por diligencias de verificación de medidas físicas, de colindancias de predios, factibilidad de división, cambios de nomenclatura, estado físico del predio, no inscripción, manifestación de construcción o mejora, demolición de construcción, rectificación de medias, urbanización, medidas físicas de construcción y colindancias de predio</w:t>
            </w:r>
          </w:p>
          <w:p w14:paraId="32A51276" w14:textId="77777777" w:rsidR="00E64723" w:rsidRPr="006A6AE7" w:rsidRDefault="00E64723" w:rsidP="002A0E38">
            <w:pPr>
              <w:pStyle w:val="Textodeglob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C20A3E" w14:textId="6E46F177" w:rsidR="00E64723" w:rsidRPr="006A6AE7" w:rsidRDefault="00163C93" w:rsidP="002A0E38">
            <w:pPr>
              <w:pStyle w:val="Textodeglobo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1.65 UMA</w:t>
            </w:r>
          </w:p>
        </w:tc>
      </w:tr>
    </w:tbl>
    <w:p w14:paraId="04FBE085" w14:textId="4C7615C3" w:rsidR="00163C93" w:rsidRPr="006A6AE7" w:rsidRDefault="00163C93" w:rsidP="002A0E38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0523DE" w14:textId="621F01ED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Artículo 44.- </w:t>
      </w:r>
      <w:r w:rsidRPr="006A6AE7">
        <w:rPr>
          <w:rFonts w:ascii="Arial" w:hAnsi="Arial" w:cs="Arial"/>
          <w:sz w:val="20"/>
          <w:szCs w:val="20"/>
        </w:rPr>
        <w:t>Por la actualización o mejoras de predios se causarán y pagarán los siguientes derechos:</w:t>
      </w:r>
    </w:p>
    <w:p w14:paraId="523DBBB6" w14:textId="77777777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185" w:type="dxa"/>
        <w:jc w:val="center"/>
        <w:tblLook w:val="04A0" w:firstRow="1" w:lastRow="0" w:firstColumn="1" w:lastColumn="0" w:noHBand="0" w:noVBand="1"/>
      </w:tblPr>
      <w:tblGrid>
        <w:gridCol w:w="6133"/>
        <w:gridCol w:w="3052"/>
      </w:tblGrid>
      <w:tr w:rsidR="00163C93" w:rsidRPr="006A6AE7" w14:paraId="23A7494B" w14:textId="77777777" w:rsidTr="00B73392">
        <w:trPr>
          <w:jc w:val="center"/>
        </w:trPr>
        <w:tc>
          <w:tcPr>
            <w:tcW w:w="6133" w:type="dxa"/>
          </w:tcPr>
          <w:p w14:paraId="25571A92" w14:textId="77777777" w:rsidR="00163C93" w:rsidRPr="006A6AE7" w:rsidRDefault="00163C93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052" w:type="dxa"/>
          </w:tcPr>
          <w:p w14:paraId="19A32AA2" w14:textId="77777777" w:rsidR="00163C93" w:rsidRPr="006A6AE7" w:rsidRDefault="00163C93" w:rsidP="002A0E3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163C93" w:rsidRPr="006A6AE7" w14:paraId="13613C53" w14:textId="77777777" w:rsidTr="00B73392">
        <w:trPr>
          <w:jc w:val="center"/>
        </w:trPr>
        <w:tc>
          <w:tcPr>
            <w:tcW w:w="6133" w:type="dxa"/>
          </w:tcPr>
          <w:p w14:paraId="63B37DD0" w14:textId="77777777" w:rsidR="00163C93" w:rsidRPr="006A6AE7" w:rsidRDefault="00163C9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 un valor de $01.00 hasta un valor de $10,000.00</w:t>
            </w:r>
          </w:p>
        </w:tc>
        <w:tc>
          <w:tcPr>
            <w:tcW w:w="3052" w:type="dxa"/>
          </w:tcPr>
          <w:p w14:paraId="77EE7DE9" w14:textId="03B8B4F2" w:rsidR="00163C93" w:rsidRPr="006A6AE7" w:rsidRDefault="00163C9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2.59 UMA</w:t>
            </w:r>
          </w:p>
        </w:tc>
      </w:tr>
      <w:tr w:rsidR="00163C93" w:rsidRPr="006A6AE7" w14:paraId="6B1C710F" w14:textId="77777777" w:rsidTr="00B73392">
        <w:trPr>
          <w:jc w:val="center"/>
        </w:trPr>
        <w:tc>
          <w:tcPr>
            <w:tcW w:w="6133" w:type="dxa"/>
          </w:tcPr>
          <w:p w14:paraId="1453E631" w14:textId="77777777" w:rsidR="00163C93" w:rsidRPr="006A6AE7" w:rsidRDefault="00163C9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 un valor de $10,000.01 hasta un valor de $25,000.00</w:t>
            </w:r>
          </w:p>
        </w:tc>
        <w:tc>
          <w:tcPr>
            <w:tcW w:w="3052" w:type="dxa"/>
          </w:tcPr>
          <w:p w14:paraId="71B29574" w14:textId="784FCA4F" w:rsidR="00163C93" w:rsidRPr="006A6AE7" w:rsidRDefault="00163C9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3.63 UMA</w:t>
            </w:r>
          </w:p>
        </w:tc>
      </w:tr>
      <w:tr w:rsidR="00163C93" w:rsidRPr="006A6AE7" w14:paraId="5F6D649B" w14:textId="77777777" w:rsidTr="00B73392">
        <w:trPr>
          <w:jc w:val="center"/>
        </w:trPr>
        <w:tc>
          <w:tcPr>
            <w:tcW w:w="6133" w:type="dxa"/>
          </w:tcPr>
          <w:p w14:paraId="3D2A3846" w14:textId="77777777" w:rsidR="00163C93" w:rsidRPr="006A6AE7" w:rsidRDefault="00163C9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 un valor de $25,000.01 hasta un valor de $50,000.00</w:t>
            </w:r>
          </w:p>
        </w:tc>
        <w:tc>
          <w:tcPr>
            <w:tcW w:w="3052" w:type="dxa"/>
          </w:tcPr>
          <w:p w14:paraId="17BD9798" w14:textId="1DEC3900" w:rsidR="00163C93" w:rsidRPr="006A6AE7" w:rsidRDefault="00163C9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4.15 UMA</w:t>
            </w:r>
          </w:p>
        </w:tc>
      </w:tr>
      <w:tr w:rsidR="00163C93" w:rsidRPr="006A6AE7" w14:paraId="284B506E" w14:textId="77777777" w:rsidTr="00B73392">
        <w:trPr>
          <w:jc w:val="center"/>
        </w:trPr>
        <w:tc>
          <w:tcPr>
            <w:tcW w:w="6133" w:type="dxa"/>
          </w:tcPr>
          <w:p w14:paraId="02B9659B" w14:textId="77777777" w:rsidR="00163C93" w:rsidRPr="006A6AE7" w:rsidRDefault="00163C9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 un valor de $50,000.01 hasta un valor de $100,000.00</w:t>
            </w:r>
          </w:p>
        </w:tc>
        <w:tc>
          <w:tcPr>
            <w:tcW w:w="3052" w:type="dxa"/>
          </w:tcPr>
          <w:p w14:paraId="1D7B8FE0" w14:textId="3B0B0254" w:rsidR="00163C93" w:rsidRPr="006A6AE7" w:rsidRDefault="00163C9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5.19 UMA</w:t>
            </w:r>
          </w:p>
        </w:tc>
      </w:tr>
      <w:tr w:rsidR="00163C93" w:rsidRPr="006A6AE7" w14:paraId="1C2D61CD" w14:textId="77777777" w:rsidTr="00B73392">
        <w:trPr>
          <w:jc w:val="center"/>
        </w:trPr>
        <w:tc>
          <w:tcPr>
            <w:tcW w:w="6133" w:type="dxa"/>
          </w:tcPr>
          <w:p w14:paraId="6C596473" w14:textId="77777777" w:rsidR="00163C93" w:rsidRPr="006A6AE7" w:rsidRDefault="00163C93" w:rsidP="002A0E38">
            <w:pPr>
              <w:pStyle w:val="Sinespaciad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De un valor de $100,000.01 en adelante</w:t>
            </w:r>
          </w:p>
        </w:tc>
        <w:tc>
          <w:tcPr>
            <w:tcW w:w="3052" w:type="dxa"/>
          </w:tcPr>
          <w:p w14:paraId="3C6F7D79" w14:textId="5E3B4CE8" w:rsidR="00163C93" w:rsidRPr="006A6AE7" w:rsidRDefault="00163C93" w:rsidP="002A0E3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5.72 UMA</w:t>
            </w:r>
          </w:p>
        </w:tc>
      </w:tr>
    </w:tbl>
    <w:p w14:paraId="140DBCF5" w14:textId="77777777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16C16B" w14:textId="7CBEC2F8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45.- </w:t>
      </w:r>
      <w:r w:rsidRPr="006A6AE7">
        <w:rPr>
          <w:rFonts w:ascii="Arial" w:hAnsi="Arial" w:cs="Arial"/>
          <w:sz w:val="20"/>
          <w:szCs w:val="20"/>
        </w:rPr>
        <w:t>No causarán derecho alguno las divisiones o fracciones de terrenos en las zonas rústicas que sean destinadas plenamente a la producción agrícola o ganadera.</w:t>
      </w:r>
    </w:p>
    <w:p w14:paraId="7A070B78" w14:textId="77777777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0067B" w14:textId="522D000E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46.- </w:t>
      </w:r>
      <w:r w:rsidRPr="006A6AE7">
        <w:rPr>
          <w:rFonts w:ascii="Arial" w:hAnsi="Arial" w:cs="Arial"/>
          <w:sz w:val="20"/>
          <w:szCs w:val="20"/>
        </w:rPr>
        <w:t>Los fraccionamientos causarán derechos de deslindes, excepción hecha de lo dispuesto en el artículo anterior, de conformidad con lo siguiente:</w:t>
      </w:r>
    </w:p>
    <w:p w14:paraId="70466F1E" w14:textId="1F0FCE02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15A1AE" w14:textId="373EFE74" w:rsidR="00163C93" w:rsidRPr="006A6AE7" w:rsidRDefault="00163C93" w:rsidP="00DB15B1">
      <w:pPr>
        <w:pStyle w:val="Prrafodelista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Hasta 160,000.00 m2:             7.27 UMA</w:t>
      </w:r>
    </w:p>
    <w:p w14:paraId="00E879F0" w14:textId="5F7F5B6B" w:rsidR="00163C93" w:rsidRPr="006A6AE7" w:rsidRDefault="00163C93" w:rsidP="00DB15B1">
      <w:pPr>
        <w:pStyle w:val="Prrafodelista"/>
        <w:numPr>
          <w:ilvl w:val="0"/>
          <w:numId w:val="21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Más de 160,000.00 m2:          10.39 UMA</w:t>
      </w:r>
    </w:p>
    <w:p w14:paraId="719AAAFA" w14:textId="77777777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9E1AE7" w14:textId="1FBB4EF4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47.- </w:t>
      </w:r>
      <w:r w:rsidRPr="006A6AE7">
        <w:rPr>
          <w:rFonts w:ascii="Arial" w:hAnsi="Arial" w:cs="Arial"/>
          <w:sz w:val="20"/>
          <w:szCs w:val="20"/>
        </w:rPr>
        <w:t>Por la revisión técnica de la documentación de constitución en régimen de propiedad en condominio, se causarán derechos de acuerdo a su tipo:</w:t>
      </w:r>
    </w:p>
    <w:p w14:paraId="6FD096AB" w14:textId="77777777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7AEC75" w14:textId="63AC8CC1" w:rsidR="00163C93" w:rsidRPr="006A6AE7" w:rsidRDefault="00163C93" w:rsidP="00DB15B1">
      <w:pPr>
        <w:pStyle w:val="Prrafodelista"/>
        <w:numPr>
          <w:ilvl w:val="0"/>
          <w:numId w:val="22"/>
        </w:numPr>
        <w:spacing w:after="0" w:line="36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Tipo comercial:                        4.15 UMA por departamento.</w:t>
      </w:r>
    </w:p>
    <w:p w14:paraId="5FCE047E" w14:textId="7A17EAD1" w:rsidR="00163C93" w:rsidRPr="006A6AE7" w:rsidRDefault="00163C93" w:rsidP="00DB15B1">
      <w:pPr>
        <w:pStyle w:val="Prrafodelista"/>
        <w:numPr>
          <w:ilvl w:val="0"/>
          <w:numId w:val="22"/>
        </w:numPr>
        <w:spacing w:after="0" w:line="36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Tipo habitacional:                    2.07 UMA por departamento. </w:t>
      </w:r>
    </w:p>
    <w:p w14:paraId="7D8F3441" w14:textId="77777777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D4A3B0" w14:textId="7354E8E3" w:rsidR="00163C93" w:rsidRPr="006A6AE7" w:rsidRDefault="00163C93" w:rsidP="002A0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48.- </w:t>
      </w:r>
      <w:r w:rsidRPr="006A6AE7">
        <w:rPr>
          <w:rFonts w:ascii="Arial" w:hAnsi="Arial" w:cs="Arial"/>
          <w:sz w:val="20"/>
          <w:szCs w:val="20"/>
        </w:rPr>
        <w:t>Quedan exentas del pago de los derechos que se establecen en esta Sección los inmuebles propiedad de las instituciones públicas cuya actividad esté relacionada directamente con la promoción, desarrollo y otorgamiento de vivienda.</w:t>
      </w:r>
    </w:p>
    <w:p w14:paraId="692DB852" w14:textId="77777777" w:rsidR="00163C93" w:rsidRPr="006A6AE7" w:rsidRDefault="00163C93" w:rsidP="002A0E38">
      <w:pPr>
        <w:pStyle w:val="Textodeglob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1F28CA" w14:textId="5C02B8FC" w:rsidR="00A770BD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TÍTULO CUARTO</w:t>
      </w:r>
    </w:p>
    <w:p w14:paraId="246CC27F" w14:textId="127D810B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CONTRIBUCIONES </w:t>
      </w:r>
      <w:r w:rsidR="00A770BD" w:rsidRPr="006A6AE7">
        <w:rPr>
          <w:rFonts w:ascii="Arial" w:hAnsi="Arial" w:cs="Arial"/>
          <w:b/>
          <w:sz w:val="20"/>
          <w:szCs w:val="20"/>
        </w:rPr>
        <w:t>DE MEJORAS</w:t>
      </w:r>
    </w:p>
    <w:p w14:paraId="73CC3EF0" w14:textId="77777777" w:rsidR="006D0A58" w:rsidRPr="006A6AE7" w:rsidRDefault="006D0A58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E5860" w14:textId="77777777" w:rsidR="008A57EE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ÚNICO</w:t>
      </w:r>
    </w:p>
    <w:p w14:paraId="53415DB3" w14:textId="7D976303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 Contribuciones </w:t>
      </w:r>
      <w:r w:rsidR="00A770BD" w:rsidRPr="006A6AE7">
        <w:rPr>
          <w:rFonts w:ascii="Arial" w:hAnsi="Arial" w:cs="Arial"/>
          <w:b/>
          <w:sz w:val="20"/>
          <w:szCs w:val="20"/>
        </w:rPr>
        <w:t>de</w:t>
      </w:r>
      <w:r w:rsidRPr="006A6AE7">
        <w:rPr>
          <w:rFonts w:ascii="Arial" w:hAnsi="Arial" w:cs="Arial"/>
          <w:b/>
          <w:sz w:val="20"/>
          <w:szCs w:val="20"/>
        </w:rPr>
        <w:t xml:space="preserve"> Mejoras</w:t>
      </w:r>
    </w:p>
    <w:p w14:paraId="33BE6499" w14:textId="77777777" w:rsidR="006D0A58" w:rsidRPr="006A6AE7" w:rsidRDefault="006D0A58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DFD0F2" w14:textId="1EA295E8" w:rsidR="006D0A58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4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9</w:t>
      </w:r>
      <w:r w:rsidRPr="006A6AE7">
        <w:rPr>
          <w:rFonts w:ascii="Arial" w:hAnsi="Arial" w:cs="Arial"/>
          <w:b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Son contribuciones especiales por mejoras las cantidades que la Hacienda Pública Municipal tiene derecho de percibir como aportación a los gastos que ocasione la realización de obras de mejoramiento o la prestación de un servicio de interés general, emprendidos para el beneficio común.</w:t>
      </w:r>
      <w:r w:rsidR="002834F6" w:rsidRPr="006A6AE7">
        <w:rPr>
          <w:rFonts w:ascii="Arial" w:hAnsi="Arial" w:cs="Arial"/>
          <w:sz w:val="20"/>
          <w:szCs w:val="20"/>
        </w:rPr>
        <w:t xml:space="preserve"> </w:t>
      </w:r>
    </w:p>
    <w:p w14:paraId="2FD3191C" w14:textId="77777777" w:rsidR="00DB15B1" w:rsidRPr="006A6AE7" w:rsidRDefault="00DB15B1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F50D7D" w14:textId="1513584F" w:rsidR="00684255" w:rsidRPr="006A6AE7" w:rsidRDefault="001E1431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La cuota para pagar</w:t>
      </w:r>
      <w:r w:rsidR="00684255" w:rsidRPr="006A6AE7">
        <w:rPr>
          <w:rFonts w:ascii="Arial" w:hAnsi="Arial" w:cs="Arial"/>
          <w:sz w:val="20"/>
          <w:szCs w:val="20"/>
        </w:rPr>
        <w:t xml:space="preserve"> se determinará de conformidad con lo establecido al efecto por 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="00684255" w:rsidRPr="006A6AE7">
        <w:rPr>
          <w:rFonts w:ascii="Arial" w:hAnsi="Arial" w:cs="Arial"/>
          <w:sz w:val="20"/>
          <w:szCs w:val="20"/>
        </w:rPr>
        <w:t>.</w:t>
      </w:r>
    </w:p>
    <w:p w14:paraId="57136DDE" w14:textId="77777777" w:rsidR="00D93460" w:rsidRPr="006A6AE7" w:rsidRDefault="00D93460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6AC859" w14:textId="77777777" w:rsidR="00A770BD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TÍTULO QUINTO</w:t>
      </w:r>
    </w:p>
    <w:p w14:paraId="5E94CAFB" w14:textId="2F5F818C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PRODUCTOS</w:t>
      </w:r>
    </w:p>
    <w:p w14:paraId="7DF9A315" w14:textId="77777777" w:rsidR="006D0A58" w:rsidRPr="006A6AE7" w:rsidRDefault="006D0A58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3BF86C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</w:t>
      </w:r>
    </w:p>
    <w:p w14:paraId="50B5F6AA" w14:textId="6CF26AEA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2AFC90D0" w14:textId="77777777" w:rsidR="006D0A58" w:rsidRPr="006A6AE7" w:rsidRDefault="006D0A58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C4B0C5" w14:textId="2CE8697F" w:rsidR="00684255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50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El Municipio percibirá productos derivados de sus bienes inmuebles por los siguientes conceptos:</w:t>
      </w:r>
    </w:p>
    <w:p w14:paraId="6B23EFAC" w14:textId="77777777" w:rsidR="00220E77" w:rsidRPr="006A6AE7" w:rsidRDefault="00220E77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BE6DAD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6A6AE7">
        <w:rPr>
          <w:rFonts w:ascii="Arial" w:hAnsi="Arial" w:cs="Arial"/>
          <w:sz w:val="20"/>
          <w:szCs w:val="20"/>
        </w:rPr>
        <w:t>Arrendamiento o enajenación de bienes inmuebles</w:t>
      </w:r>
      <w:r w:rsidR="008A57EE" w:rsidRPr="006A6AE7">
        <w:rPr>
          <w:rFonts w:ascii="Arial" w:hAnsi="Arial" w:cs="Arial"/>
          <w:sz w:val="20"/>
          <w:szCs w:val="20"/>
        </w:rPr>
        <w:t>;</w:t>
      </w:r>
    </w:p>
    <w:p w14:paraId="0F826649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II.</w:t>
      </w:r>
      <w:r w:rsidRPr="006A6AE7">
        <w:rPr>
          <w:rFonts w:ascii="Arial" w:hAnsi="Arial" w:cs="Arial"/>
          <w:sz w:val="20"/>
          <w:szCs w:val="20"/>
        </w:rPr>
        <w:t>- Por arrendamiento temporal o concesión por el tiempo útil de locales ubicados en bienes de dominio público, tales como mercados</w:t>
      </w:r>
      <w:r w:rsidR="008A57EE" w:rsidRPr="006A6AE7">
        <w:rPr>
          <w:rFonts w:ascii="Arial" w:hAnsi="Arial" w:cs="Arial"/>
          <w:sz w:val="20"/>
          <w:szCs w:val="20"/>
        </w:rPr>
        <w:t xml:space="preserve">, </w:t>
      </w:r>
      <w:r w:rsidRPr="006A6AE7">
        <w:rPr>
          <w:rFonts w:ascii="Arial" w:hAnsi="Arial" w:cs="Arial"/>
          <w:sz w:val="20"/>
          <w:szCs w:val="20"/>
        </w:rPr>
        <w:t>plazas, jardines, unidades deportivas y otros bienes destinados a un servicio público, y</w:t>
      </w:r>
    </w:p>
    <w:p w14:paraId="189AA93B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6A6AE7">
        <w:rPr>
          <w:rFonts w:ascii="Arial" w:hAnsi="Arial" w:cs="Arial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14:paraId="005B0472" w14:textId="17FDEC41" w:rsidR="00684255" w:rsidRPr="006A6AE7" w:rsidRDefault="00684255" w:rsidP="00DB15B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derecho de piso a vendedores con puestos semifijos</w:t>
      </w:r>
      <w:r w:rsidR="00506931" w:rsidRPr="006A6AE7">
        <w:rPr>
          <w:rFonts w:ascii="Arial" w:hAnsi="Arial" w:cs="Arial"/>
          <w:sz w:val="20"/>
          <w:szCs w:val="20"/>
        </w:rPr>
        <w:t xml:space="preserve"> se pagará una cuota de 0.45 UMA</w:t>
      </w:r>
      <w:r w:rsidR="002871E8" w:rsidRPr="006A6AE7">
        <w:rPr>
          <w:rFonts w:ascii="Arial" w:hAnsi="Arial" w:cs="Arial"/>
          <w:sz w:val="20"/>
          <w:szCs w:val="20"/>
        </w:rPr>
        <w:t xml:space="preserve"> </w:t>
      </w:r>
      <w:r w:rsidRPr="006A6AE7">
        <w:rPr>
          <w:rFonts w:ascii="Arial" w:hAnsi="Arial" w:cs="Arial"/>
          <w:sz w:val="20"/>
          <w:szCs w:val="20"/>
        </w:rPr>
        <w:t>diarios</w:t>
      </w:r>
      <w:r w:rsidR="00A020BA" w:rsidRPr="006A6AE7">
        <w:rPr>
          <w:rFonts w:ascii="Arial" w:hAnsi="Arial" w:cs="Arial"/>
          <w:sz w:val="20"/>
          <w:szCs w:val="20"/>
        </w:rPr>
        <w:t>.</w:t>
      </w:r>
    </w:p>
    <w:p w14:paraId="3EC62BE2" w14:textId="492148F2" w:rsidR="00684255" w:rsidRPr="006A6AE7" w:rsidRDefault="00684255" w:rsidP="00DB15B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En los casos de vendedores ambulantes se </w:t>
      </w:r>
      <w:r w:rsidR="00506931" w:rsidRPr="006A6AE7">
        <w:rPr>
          <w:rFonts w:ascii="Arial" w:hAnsi="Arial" w:cs="Arial"/>
          <w:sz w:val="20"/>
          <w:szCs w:val="20"/>
        </w:rPr>
        <w:t>establecerá una cuota fija de 0.33 UMA</w:t>
      </w:r>
      <w:r w:rsidR="002871E8" w:rsidRPr="006A6AE7">
        <w:rPr>
          <w:rFonts w:ascii="Arial" w:hAnsi="Arial" w:cs="Arial"/>
          <w:sz w:val="20"/>
          <w:szCs w:val="20"/>
        </w:rPr>
        <w:t xml:space="preserve"> </w:t>
      </w:r>
      <w:r w:rsidRPr="006A6AE7">
        <w:rPr>
          <w:rFonts w:ascii="Arial" w:hAnsi="Arial" w:cs="Arial"/>
          <w:sz w:val="20"/>
          <w:szCs w:val="20"/>
        </w:rPr>
        <w:t>por día.</w:t>
      </w:r>
    </w:p>
    <w:p w14:paraId="538E45DC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41AD919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II</w:t>
      </w:r>
    </w:p>
    <w:p w14:paraId="65075531" w14:textId="24180EB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49F94EE8" w14:textId="77777777" w:rsidR="00B8247A" w:rsidRPr="006A6AE7" w:rsidRDefault="00B8247A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5C3315" w14:textId="26C21131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51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debiendo sujetarse las enajenaciones a las reglas establecidas en la </w:t>
      </w:r>
      <w:r w:rsidR="003F3F11" w:rsidRPr="006A6AE7">
        <w:rPr>
          <w:rFonts w:ascii="Arial" w:hAnsi="Arial" w:cs="Arial"/>
          <w:sz w:val="20"/>
          <w:szCs w:val="20"/>
        </w:rPr>
        <w:t xml:space="preserve">Ley de Hacienda para el Municipio de </w:t>
      </w:r>
      <w:r w:rsidR="000A65BA" w:rsidRPr="006A6AE7">
        <w:rPr>
          <w:rFonts w:ascii="Arial" w:hAnsi="Arial" w:cs="Arial"/>
          <w:sz w:val="20"/>
          <w:szCs w:val="20"/>
        </w:rPr>
        <w:t>Tzucacab</w:t>
      </w:r>
      <w:r w:rsidRPr="006A6AE7">
        <w:rPr>
          <w:rFonts w:ascii="Arial" w:hAnsi="Arial" w:cs="Arial"/>
          <w:sz w:val="20"/>
          <w:szCs w:val="20"/>
        </w:rPr>
        <w:t>.</w:t>
      </w:r>
    </w:p>
    <w:p w14:paraId="6A28F91D" w14:textId="0BFDAAAA" w:rsidR="00DF4A89" w:rsidRPr="006A6AE7" w:rsidRDefault="00DF4A89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209741" w14:textId="417CC1F0" w:rsidR="004844A6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III </w:t>
      </w:r>
    </w:p>
    <w:p w14:paraId="06575E4D" w14:textId="04B5347F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Productos Financieros</w:t>
      </w:r>
    </w:p>
    <w:p w14:paraId="36ABA289" w14:textId="77777777" w:rsidR="00311A67" w:rsidRPr="006A6AE7" w:rsidRDefault="00311A67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C96099" w14:textId="7C430C91" w:rsidR="00A020BA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52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6B48E9E0" w14:textId="77777777" w:rsidR="00311A67" w:rsidRPr="006A6AE7" w:rsidRDefault="00311A67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8BC95E" w14:textId="77777777" w:rsidR="004844A6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IV</w:t>
      </w:r>
    </w:p>
    <w:p w14:paraId="15B8D153" w14:textId="4731A982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Otros Productos</w:t>
      </w:r>
    </w:p>
    <w:p w14:paraId="5740B139" w14:textId="77777777" w:rsidR="003E4052" w:rsidRPr="006A6AE7" w:rsidRDefault="003E4052" w:rsidP="00B73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431D23" w14:textId="54F49E80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53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1FC1CC91" w14:textId="77777777" w:rsidR="00A770BD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TÍTULO SEXTO</w:t>
      </w:r>
    </w:p>
    <w:p w14:paraId="68D18C19" w14:textId="3EA42E02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APROVECHAMIENTOS</w:t>
      </w:r>
    </w:p>
    <w:p w14:paraId="3B85C830" w14:textId="77777777" w:rsidR="003E4052" w:rsidRPr="006A6AE7" w:rsidRDefault="003E405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F8887A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</w:t>
      </w:r>
    </w:p>
    <w:p w14:paraId="5E9891A7" w14:textId="165D9B8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Aprovechamientos Derivados por Sanciones Municipales</w:t>
      </w:r>
    </w:p>
    <w:p w14:paraId="20244577" w14:textId="77777777" w:rsidR="003E4052" w:rsidRPr="006A6AE7" w:rsidRDefault="003E405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188BA3" w14:textId="1734F45E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54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Son aprovechamientos los ingresos que percibe el Estado por funciones de derecho público distintos de las contribuciones. Los ingresos derivad</w:t>
      </w:r>
      <w:r w:rsidR="008A57EE" w:rsidRPr="006A6AE7">
        <w:rPr>
          <w:rFonts w:ascii="Arial" w:hAnsi="Arial" w:cs="Arial"/>
          <w:sz w:val="20"/>
          <w:szCs w:val="20"/>
        </w:rPr>
        <w:t xml:space="preserve">os </w:t>
      </w:r>
      <w:r w:rsidRPr="006A6AE7">
        <w:rPr>
          <w:rFonts w:ascii="Arial" w:hAnsi="Arial" w:cs="Arial"/>
          <w:sz w:val="20"/>
          <w:szCs w:val="20"/>
        </w:rPr>
        <w:t>de financiamiento y de los que obtengan los organismos descentralizados y las empresas de participación estatal.</w:t>
      </w:r>
    </w:p>
    <w:p w14:paraId="7249518B" w14:textId="77777777" w:rsidR="003239AF" w:rsidRPr="006A6AE7" w:rsidRDefault="003239AF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1A922" w14:textId="01CA3544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El Municipio percibirá aprovechamientos derivados de:</w:t>
      </w:r>
    </w:p>
    <w:p w14:paraId="70B24AAD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I</w:t>
      </w:r>
      <w:r w:rsidRPr="006A6AE7">
        <w:rPr>
          <w:rFonts w:ascii="Arial" w:hAnsi="Arial" w:cs="Arial"/>
          <w:sz w:val="20"/>
          <w:szCs w:val="20"/>
        </w:rPr>
        <w:t xml:space="preserve">.- </w:t>
      </w:r>
      <w:r w:rsidRPr="006A6AE7">
        <w:rPr>
          <w:rFonts w:ascii="Arial" w:hAnsi="Arial" w:cs="Arial"/>
          <w:b/>
          <w:bCs/>
          <w:sz w:val="20"/>
          <w:szCs w:val="20"/>
        </w:rPr>
        <w:t>Infracciones por faltas administrativas:</w:t>
      </w:r>
    </w:p>
    <w:p w14:paraId="02E7BA13" w14:textId="77777777" w:rsidR="004844A6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Por violación a las disposiciones contenidas en los reglamentos municipales, se cobrarán las multas establecidas en cada uno de dichos ordenamientos.</w:t>
      </w:r>
    </w:p>
    <w:p w14:paraId="0EDA1BAF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II</w:t>
      </w:r>
      <w:r w:rsidRPr="006A6AE7">
        <w:rPr>
          <w:rFonts w:ascii="Arial" w:hAnsi="Arial" w:cs="Arial"/>
          <w:sz w:val="20"/>
          <w:szCs w:val="20"/>
        </w:rPr>
        <w:t xml:space="preserve">.- </w:t>
      </w:r>
      <w:r w:rsidRPr="006A6AE7">
        <w:rPr>
          <w:rFonts w:ascii="Arial" w:hAnsi="Arial" w:cs="Arial"/>
          <w:b/>
          <w:bCs/>
          <w:sz w:val="20"/>
          <w:szCs w:val="20"/>
        </w:rPr>
        <w:t>Infracciones por faltas de carácter fiscal:</w:t>
      </w:r>
    </w:p>
    <w:p w14:paraId="6064C591" w14:textId="6E8A7CBE" w:rsidR="00684255" w:rsidRPr="006A6AE7" w:rsidRDefault="00684255" w:rsidP="00DB15B1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Por pagarse en forma extemporánea y a requerimiento de la autoridad municipal cualquiera de las contribuciones a que se refiera a esta Ley. Multa de </w:t>
      </w:r>
      <w:r w:rsidR="00B42F12" w:rsidRPr="006A6AE7">
        <w:rPr>
          <w:rFonts w:ascii="Arial" w:hAnsi="Arial" w:cs="Arial"/>
          <w:sz w:val="20"/>
          <w:szCs w:val="20"/>
        </w:rPr>
        <w:t>3</w:t>
      </w:r>
      <w:r w:rsidR="00165D3F" w:rsidRPr="006A6AE7">
        <w:rPr>
          <w:rFonts w:ascii="Arial" w:hAnsi="Arial" w:cs="Arial"/>
          <w:sz w:val="20"/>
          <w:szCs w:val="20"/>
        </w:rPr>
        <w:t xml:space="preserve"> </w:t>
      </w:r>
      <w:r w:rsidRPr="006A6AE7">
        <w:rPr>
          <w:rFonts w:ascii="Arial" w:hAnsi="Arial" w:cs="Arial"/>
          <w:sz w:val="20"/>
          <w:szCs w:val="20"/>
        </w:rPr>
        <w:t xml:space="preserve">a </w:t>
      </w:r>
      <w:r w:rsidR="00B42F12" w:rsidRPr="006A6AE7">
        <w:rPr>
          <w:rFonts w:ascii="Arial" w:hAnsi="Arial" w:cs="Arial"/>
          <w:sz w:val="20"/>
          <w:szCs w:val="20"/>
        </w:rPr>
        <w:t>10</w:t>
      </w:r>
      <w:r w:rsidR="00165D3F" w:rsidRPr="006A6AE7">
        <w:rPr>
          <w:rFonts w:ascii="Arial" w:hAnsi="Arial" w:cs="Arial"/>
          <w:sz w:val="20"/>
          <w:szCs w:val="20"/>
        </w:rPr>
        <w:t xml:space="preserve"> </w:t>
      </w:r>
      <w:r w:rsidR="00B4722E" w:rsidRPr="006A6AE7">
        <w:rPr>
          <w:rFonts w:ascii="Arial" w:hAnsi="Arial" w:cs="Arial"/>
          <w:sz w:val="20"/>
          <w:szCs w:val="20"/>
        </w:rPr>
        <w:t>unidades de medida y actualización.</w:t>
      </w:r>
    </w:p>
    <w:p w14:paraId="14FC36FA" w14:textId="4ED2B7BF" w:rsidR="00684255" w:rsidRPr="006A6AE7" w:rsidRDefault="00684255" w:rsidP="00DB15B1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B42F12" w:rsidRPr="006A6AE7">
        <w:rPr>
          <w:rFonts w:ascii="Arial" w:hAnsi="Arial" w:cs="Arial"/>
          <w:sz w:val="20"/>
          <w:szCs w:val="20"/>
        </w:rPr>
        <w:t>3</w:t>
      </w:r>
      <w:r w:rsidR="002871E8" w:rsidRPr="006A6AE7">
        <w:rPr>
          <w:rFonts w:ascii="Arial" w:hAnsi="Arial" w:cs="Arial"/>
          <w:sz w:val="20"/>
          <w:szCs w:val="20"/>
        </w:rPr>
        <w:t xml:space="preserve"> </w:t>
      </w:r>
      <w:r w:rsidRPr="006A6AE7">
        <w:rPr>
          <w:rFonts w:ascii="Arial" w:hAnsi="Arial" w:cs="Arial"/>
          <w:sz w:val="20"/>
          <w:szCs w:val="20"/>
        </w:rPr>
        <w:t xml:space="preserve">a </w:t>
      </w:r>
      <w:r w:rsidR="00B42F12" w:rsidRPr="006A6AE7">
        <w:rPr>
          <w:rFonts w:ascii="Arial" w:hAnsi="Arial" w:cs="Arial"/>
          <w:sz w:val="20"/>
          <w:szCs w:val="20"/>
        </w:rPr>
        <w:t>10</w:t>
      </w:r>
      <w:r w:rsidR="002871E8" w:rsidRPr="006A6AE7">
        <w:rPr>
          <w:rFonts w:ascii="Arial" w:hAnsi="Arial" w:cs="Arial"/>
          <w:sz w:val="20"/>
          <w:szCs w:val="20"/>
        </w:rPr>
        <w:t xml:space="preserve"> </w:t>
      </w:r>
      <w:r w:rsidR="00B4722E" w:rsidRPr="006A6AE7">
        <w:rPr>
          <w:rFonts w:ascii="Arial" w:hAnsi="Arial" w:cs="Arial"/>
          <w:sz w:val="20"/>
          <w:szCs w:val="20"/>
        </w:rPr>
        <w:t>unidades de medida y actualización</w:t>
      </w:r>
      <w:r w:rsidRPr="006A6AE7">
        <w:rPr>
          <w:rFonts w:ascii="Arial" w:hAnsi="Arial" w:cs="Arial"/>
          <w:sz w:val="20"/>
          <w:szCs w:val="20"/>
        </w:rPr>
        <w:t>.</w:t>
      </w:r>
    </w:p>
    <w:p w14:paraId="2AD5CC7E" w14:textId="40E9C113" w:rsidR="00684255" w:rsidRDefault="00684255" w:rsidP="00DB15B1">
      <w:pPr>
        <w:pStyle w:val="Prrafodelist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Por no comparecer el contribuyente ante la autoridad municipal para presentar, comprobar o aclarar cualquier asunto, para el que dicha autoridad esté facultada por las leyes fiscales vigentes. Multa de </w:t>
      </w:r>
      <w:r w:rsidR="00B42F12" w:rsidRPr="006A6AE7">
        <w:rPr>
          <w:rFonts w:ascii="Arial" w:hAnsi="Arial" w:cs="Arial"/>
          <w:sz w:val="20"/>
          <w:szCs w:val="20"/>
        </w:rPr>
        <w:t xml:space="preserve">3 </w:t>
      </w:r>
      <w:r w:rsidRPr="006A6AE7">
        <w:rPr>
          <w:rFonts w:ascii="Arial" w:hAnsi="Arial" w:cs="Arial"/>
          <w:sz w:val="20"/>
          <w:szCs w:val="20"/>
        </w:rPr>
        <w:t xml:space="preserve">a </w:t>
      </w:r>
      <w:r w:rsidR="00B42F12" w:rsidRPr="006A6AE7">
        <w:rPr>
          <w:rFonts w:ascii="Arial" w:hAnsi="Arial" w:cs="Arial"/>
          <w:sz w:val="20"/>
          <w:szCs w:val="20"/>
        </w:rPr>
        <w:t>10</w:t>
      </w:r>
      <w:r w:rsidR="002871E8" w:rsidRPr="006A6AE7">
        <w:rPr>
          <w:rFonts w:ascii="Arial" w:hAnsi="Arial" w:cs="Arial"/>
          <w:sz w:val="20"/>
          <w:szCs w:val="20"/>
        </w:rPr>
        <w:t xml:space="preserve"> </w:t>
      </w:r>
      <w:r w:rsidR="00B4722E" w:rsidRPr="006A6AE7">
        <w:rPr>
          <w:rFonts w:ascii="Arial" w:hAnsi="Arial" w:cs="Arial"/>
          <w:sz w:val="20"/>
          <w:szCs w:val="20"/>
        </w:rPr>
        <w:t>unidades de medida y actualización.</w:t>
      </w:r>
    </w:p>
    <w:p w14:paraId="33BB5E7D" w14:textId="77777777" w:rsidR="00DB15B1" w:rsidRPr="006A6AE7" w:rsidRDefault="00DB15B1" w:rsidP="00DB15B1">
      <w:pPr>
        <w:pStyle w:val="Prrafodelista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712D609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>III</w:t>
      </w:r>
      <w:r w:rsidRPr="006A6AE7">
        <w:rPr>
          <w:rFonts w:ascii="Arial" w:hAnsi="Arial" w:cs="Arial"/>
          <w:sz w:val="20"/>
          <w:szCs w:val="20"/>
        </w:rPr>
        <w:t>.- Sanciones por falta de pago oportuno de créditos fiscales.</w:t>
      </w:r>
    </w:p>
    <w:p w14:paraId="012C5B18" w14:textId="77777777" w:rsidR="001B5321" w:rsidRPr="006A6AE7" w:rsidRDefault="001B5321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AA166C" w14:textId="6DDAE266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II</w:t>
      </w:r>
    </w:p>
    <w:p w14:paraId="102B1071" w14:textId="4EA123C3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Aprovechamientos Derivados de Recursos Transferidos al Municipio</w:t>
      </w:r>
    </w:p>
    <w:p w14:paraId="16E5BDD8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228568" w14:textId="6718145E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55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Corresponderán a este capítulo de ingresos, los que perciba el municipio por cuenta de:</w:t>
      </w:r>
    </w:p>
    <w:p w14:paraId="1BBAE36A" w14:textId="77777777" w:rsidR="00B42F12" w:rsidRDefault="00B42F12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4D620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Cesiones;</w:t>
      </w:r>
    </w:p>
    <w:p w14:paraId="19776052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Herencias;</w:t>
      </w:r>
    </w:p>
    <w:p w14:paraId="13B6E356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Legados;</w:t>
      </w:r>
    </w:p>
    <w:p w14:paraId="6A3C20E6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Donaciones;</w:t>
      </w:r>
    </w:p>
    <w:p w14:paraId="1FC6FC69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Adjudicaciones </w:t>
      </w:r>
      <w:r w:rsidR="00814AEB" w:rsidRPr="006A6AE7">
        <w:rPr>
          <w:rFonts w:ascii="Arial" w:hAnsi="Arial" w:cs="Arial"/>
          <w:sz w:val="20"/>
          <w:szCs w:val="20"/>
        </w:rPr>
        <w:t>j</w:t>
      </w:r>
      <w:r w:rsidRPr="006A6AE7">
        <w:rPr>
          <w:rFonts w:ascii="Arial" w:hAnsi="Arial" w:cs="Arial"/>
          <w:sz w:val="20"/>
          <w:szCs w:val="20"/>
        </w:rPr>
        <w:t>udiciales;</w:t>
      </w:r>
    </w:p>
    <w:p w14:paraId="2FCE0E5B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Adjudicaciones </w:t>
      </w:r>
      <w:r w:rsidR="00814AEB" w:rsidRPr="006A6AE7">
        <w:rPr>
          <w:rFonts w:ascii="Arial" w:hAnsi="Arial" w:cs="Arial"/>
          <w:sz w:val="20"/>
          <w:szCs w:val="20"/>
        </w:rPr>
        <w:t>a</w:t>
      </w:r>
      <w:r w:rsidRPr="006A6AE7">
        <w:rPr>
          <w:rFonts w:ascii="Arial" w:hAnsi="Arial" w:cs="Arial"/>
          <w:sz w:val="20"/>
          <w:szCs w:val="20"/>
        </w:rPr>
        <w:t>dministrativas;</w:t>
      </w:r>
    </w:p>
    <w:p w14:paraId="0F09741B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Subsidios de </w:t>
      </w:r>
      <w:r w:rsidR="00814AEB" w:rsidRPr="006A6AE7">
        <w:rPr>
          <w:rFonts w:ascii="Arial" w:hAnsi="Arial" w:cs="Arial"/>
          <w:sz w:val="20"/>
          <w:szCs w:val="20"/>
        </w:rPr>
        <w:t>o</w:t>
      </w:r>
      <w:r w:rsidRPr="006A6AE7">
        <w:rPr>
          <w:rFonts w:ascii="Arial" w:hAnsi="Arial" w:cs="Arial"/>
          <w:sz w:val="20"/>
          <w:szCs w:val="20"/>
        </w:rPr>
        <w:t xml:space="preserve">tro </w:t>
      </w:r>
      <w:r w:rsidR="00814AEB" w:rsidRPr="006A6AE7">
        <w:rPr>
          <w:rFonts w:ascii="Arial" w:hAnsi="Arial" w:cs="Arial"/>
          <w:sz w:val="20"/>
          <w:szCs w:val="20"/>
        </w:rPr>
        <w:t>n</w:t>
      </w:r>
      <w:r w:rsidRPr="006A6AE7">
        <w:rPr>
          <w:rFonts w:ascii="Arial" w:hAnsi="Arial" w:cs="Arial"/>
          <w:sz w:val="20"/>
          <w:szCs w:val="20"/>
        </w:rPr>
        <w:t xml:space="preserve">ivel de </w:t>
      </w:r>
      <w:r w:rsidR="00814AEB" w:rsidRPr="006A6AE7">
        <w:rPr>
          <w:rFonts w:ascii="Arial" w:hAnsi="Arial" w:cs="Arial"/>
          <w:sz w:val="20"/>
          <w:szCs w:val="20"/>
        </w:rPr>
        <w:t>g</w:t>
      </w:r>
      <w:r w:rsidRPr="006A6AE7">
        <w:rPr>
          <w:rFonts w:ascii="Arial" w:hAnsi="Arial" w:cs="Arial"/>
          <w:sz w:val="20"/>
          <w:szCs w:val="20"/>
        </w:rPr>
        <w:t>obierno;</w:t>
      </w:r>
    </w:p>
    <w:p w14:paraId="78B7E860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Subsidios de </w:t>
      </w:r>
      <w:r w:rsidR="00814AEB" w:rsidRPr="006A6AE7">
        <w:rPr>
          <w:rFonts w:ascii="Arial" w:hAnsi="Arial" w:cs="Arial"/>
          <w:sz w:val="20"/>
          <w:szCs w:val="20"/>
        </w:rPr>
        <w:t>o</w:t>
      </w:r>
      <w:r w:rsidRPr="006A6AE7">
        <w:rPr>
          <w:rFonts w:ascii="Arial" w:hAnsi="Arial" w:cs="Arial"/>
          <w:sz w:val="20"/>
          <w:szCs w:val="20"/>
        </w:rPr>
        <w:t xml:space="preserve">rganismos </w:t>
      </w:r>
      <w:r w:rsidR="00814AEB" w:rsidRPr="006A6AE7">
        <w:rPr>
          <w:rFonts w:ascii="Arial" w:hAnsi="Arial" w:cs="Arial"/>
          <w:sz w:val="20"/>
          <w:szCs w:val="20"/>
        </w:rPr>
        <w:t>p</w:t>
      </w:r>
      <w:r w:rsidRPr="006A6AE7">
        <w:rPr>
          <w:rFonts w:ascii="Arial" w:hAnsi="Arial" w:cs="Arial"/>
          <w:sz w:val="20"/>
          <w:szCs w:val="20"/>
        </w:rPr>
        <w:t xml:space="preserve">úblicos y </w:t>
      </w:r>
      <w:r w:rsidR="00814AEB" w:rsidRPr="006A6AE7">
        <w:rPr>
          <w:rFonts w:ascii="Arial" w:hAnsi="Arial" w:cs="Arial"/>
          <w:sz w:val="20"/>
          <w:szCs w:val="20"/>
        </w:rPr>
        <w:t>p</w:t>
      </w:r>
      <w:r w:rsidRPr="006A6AE7">
        <w:rPr>
          <w:rFonts w:ascii="Arial" w:hAnsi="Arial" w:cs="Arial"/>
          <w:sz w:val="20"/>
          <w:szCs w:val="20"/>
        </w:rPr>
        <w:t>rivados, y</w:t>
      </w:r>
    </w:p>
    <w:p w14:paraId="425AB066" w14:textId="77777777" w:rsidR="00684255" w:rsidRPr="006A6AE7" w:rsidRDefault="00684255" w:rsidP="00DB15B1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 xml:space="preserve">Multas </w:t>
      </w:r>
      <w:r w:rsidR="00814AEB" w:rsidRPr="006A6AE7">
        <w:rPr>
          <w:rFonts w:ascii="Arial" w:hAnsi="Arial" w:cs="Arial"/>
          <w:sz w:val="20"/>
          <w:szCs w:val="20"/>
        </w:rPr>
        <w:t>i</w:t>
      </w:r>
      <w:r w:rsidRPr="006A6AE7">
        <w:rPr>
          <w:rFonts w:ascii="Arial" w:hAnsi="Arial" w:cs="Arial"/>
          <w:sz w:val="20"/>
          <w:szCs w:val="20"/>
        </w:rPr>
        <w:t xml:space="preserve">mpuestas por </w:t>
      </w:r>
      <w:r w:rsidR="00814AEB" w:rsidRPr="006A6AE7">
        <w:rPr>
          <w:rFonts w:ascii="Arial" w:hAnsi="Arial" w:cs="Arial"/>
          <w:sz w:val="20"/>
          <w:szCs w:val="20"/>
        </w:rPr>
        <w:t>a</w:t>
      </w:r>
      <w:r w:rsidRPr="006A6AE7">
        <w:rPr>
          <w:rFonts w:ascii="Arial" w:hAnsi="Arial" w:cs="Arial"/>
          <w:sz w:val="20"/>
          <w:szCs w:val="20"/>
        </w:rPr>
        <w:t xml:space="preserve">utoridades </w:t>
      </w:r>
      <w:r w:rsidR="00814AEB" w:rsidRPr="006A6AE7">
        <w:rPr>
          <w:rFonts w:ascii="Arial" w:hAnsi="Arial" w:cs="Arial"/>
          <w:sz w:val="20"/>
          <w:szCs w:val="20"/>
        </w:rPr>
        <w:t>a</w:t>
      </w:r>
      <w:r w:rsidRPr="006A6AE7">
        <w:rPr>
          <w:rFonts w:ascii="Arial" w:hAnsi="Arial" w:cs="Arial"/>
          <w:sz w:val="20"/>
          <w:szCs w:val="20"/>
        </w:rPr>
        <w:t xml:space="preserve">dministrativas </w:t>
      </w:r>
      <w:r w:rsidR="00814AEB" w:rsidRPr="006A6AE7">
        <w:rPr>
          <w:rFonts w:ascii="Arial" w:hAnsi="Arial" w:cs="Arial"/>
          <w:sz w:val="20"/>
          <w:szCs w:val="20"/>
        </w:rPr>
        <w:t>f</w:t>
      </w:r>
      <w:r w:rsidRPr="006A6AE7">
        <w:rPr>
          <w:rFonts w:ascii="Arial" w:hAnsi="Arial" w:cs="Arial"/>
          <w:sz w:val="20"/>
          <w:szCs w:val="20"/>
        </w:rPr>
        <w:t xml:space="preserve">ederales no </w:t>
      </w:r>
      <w:r w:rsidR="00814AEB" w:rsidRPr="006A6AE7">
        <w:rPr>
          <w:rFonts w:ascii="Arial" w:hAnsi="Arial" w:cs="Arial"/>
          <w:sz w:val="20"/>
          <w:szCs w:val="20"/>
        </w:rPr>
        <w:t>f</w:t>
      </w:r>
      <w:r w:rsidRPr="006A6AE7">
        <w:rPr>
          <w:rFonts w:ascii="Arial" w:hAnsi="Arial" w:cs="Arial"/>
          <w:sz w:val="20"/>
          <w:szCs w:val="20"/>
        </w:rPr>
        <w:t>iscales.</w:t>
      </w:r>
    </w:p>
    <w:p w14:paraId="458201C4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2E06E8" w14:textId="06B0BE52" w:rsidR="004844A6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CAPÍTULO III </w:t>
      </w:r>
    </w:p>
    <w:p w14:paraId="7CCBC18D" w14:textId="278A9BF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Aprovechamientos Diversos</w:t>
      </w:r>
    </w:p>
    <w:p w14:paraId="0B8E0B74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CD452B" w14:textId="0B6F22C9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56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14CC8933" w14:textId="1D88F0E2" w:rsidR="00C916DC" w:rsidRPr="006A6AE7" w:rsidRDefault="00C916DC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70E361B4" w14:textId="635A27DF" w:rsidR="000466C9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TÍTULO SÉPTIMO </w:t>
      </w:r>
    </w:p>
    <w:p w14:paraId="5E28237C" w14:textId="0559B0D5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PARTICIPACIONES Y APORTACIONES</w:t>
      </w:r>
    </w:p>
    <w:p w14:paraId="5CE196CC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E637DE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ÚNICO</w:t>
      </w:r>
    </w:p>
    <w:p w14:paraId="4EFA2819" w14:textId="5562EB85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Participaciones Federales, Estatales y Aportaciones</w:t>
      </w:r>
    </w:p>
    <w:p w14:paraId="4EF23E3C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E128DC" w14:textId="2451B2CB" w:rsidR="00907A0A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5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7</w:t>
      </w:r>
      <w:r w:rsidRPr="006A6AE7">
        <w:rPr>
          <w:rFonts w:ascii="Arial" w:hAnsi="Arial" w:cs="Arial"/>
          <w:b/>
          <w:bCs/>
          <w:sz w:val="20"/>
          <w:szCs w:val="20"/>
        </w:rPr>
        <w:t>.</w:t>
      </w:r>
      <w:r w:rsidRPr="006A6AE7">
        <w:rPr>
          <w:rFonts w:ascii="Arial" w:hAnsi="Arial" w:cs="Arial"/>
          <w:sz w:val="20"/>
          <w:szCs w:val="20"/>
        </w:rPr>
        <w:t xml:space="preserve">- Son participaciones y aportaciones, </w:t>
      </w:r>
      <w:r w:rsidR="00373752" w:rsidRPr="006A6AE7">
        <w:rPr>
          <w:rFonts w:ascii="Arial" w:hAnsi="Arial" w:cs="Arial"/>
          <w:sz w:val="20"/>
          <w:szCs w:val="20"/>
        </w:rPr>
        <w:t>los ingresos</w:t>
      </w:r>
      <w:r w:rsidRPr="006A6AE7">
        <w:rPr>
          <w:rFonts w:ascii="Arial" w:hAnsi="Arial" w:cs="Arial"/>
          <w:sz w:val="20"/>
          <w:szCs w:val="20"/>
        </w:rPr>
        <w:t xml:space="preserve"> provenientes de contribuciones y aprovechamientos federales, estatales y municipales que tienen derecho a percibir el Estado y sus Municipios, en virtud de su adhesión al Sistema Nacional de Coordinación Fiscal o de las leyes fiscales relativas y conforme a las normas que establezcan y regulen su distribución.</w:t>
      </w:r>
    </w:p>
    <w:p w14:paraId="446D399B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E981B2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6279EC17" w14:textId="298DDFA0" w:rsidR="00E96DEB" w:rsidRDefault="00E96D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2C8C894" w14:textId="77777777" w:rsidR="00B73392" w:rsidRPr="006A6AE7" w:rsidRDefault="00B73392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7B305A" w14:textId="77777777" w:rsidR="000466C9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TÍTULO OCTAVO</w:t>
      </w:r>
    </w:p>
    <w:p w14:paraId="1FFADD9D" w14:textId="28841439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 xml:space="preserve"> INGRESOS</w:t>
      </w:r>
      <w:r w:rsidR="00A5488D" w:rsidRPr="006A6AE7">
        <w:rPr>
          <w:rFonts w:ascii="Arial" w:hAnsi="Arial" w:cs="Arial"/>
          <w:b/>
          <w:sz w:val="20"/>
          <w:szCs w:val="20"/>
        </w:rPr>
        <w:t xml:space="preserve"> </w:t>
      </w:r>
      <w:r w:rsidRPr="006A6AE7">
        <w:rPr>
          <w:rFonts w:ascii="Arial" w:hAnsi="Arial" w:cs="Arial"/>
          <w:b/>
          <w:sz w:val="20"/>
          <w:szCs w:val="20"/>
        </w:rPr>
        <w:t>EXTRAORDINARIOS</w:t>
      </w:r>
    </w:p>
    <w:p w14:paraId="6E088AB9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149F9B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CAPÍTULO ÚNICO</w:t>
      </w:r>
    </w:p>
    <w:p w14:paraId="103BF9C5" w14:textId="58BEC800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A6AE7">
        <w:rPr>
          <w:rFonts w:ascii="Arial" w:hAnsi="Arial" w:cs="Arial"/>
          <w:b/>
          <w:sz w:val="20"/>
          <w:szCs w:val="20"/>
        </w:rPr>
        <w:t>De los Empréstitos, Subsidios y los Provenientes del Estado o la Federación</w:t>
      </w:r>
    </w:p>
    <w:p w14:paraId="2A0B9E50" w14:textId="77777777" w:rsidR="00217EF5" w:rsidRPr="006A6AE7" w:rsidRDefault="00217EF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E9A2CD" w14:textId="3EFD8A9C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6A6AE7">
        <w:rPr>
          <w:rFonts w:ascii="Arial" w:hAnsi="Arial" w:cs="Arial"/>
          <w:b/>
          <w:bCs/>
          <w:sz w:val="20"/>
          <w:szCs w:val="20"/>
        </w:rPr>
        <w:t>5</w:t>
      </w:r>
      <w:r w:rsidR="00163C93" w:rsidRPr="006A6AE7">
        <w:rPr>
          <w:rFonts w:ascii="Arial" w:hAnsi="Arial" w:cs="Arial"/>
          <w:b/>
          <w:bCs/>
          <w:sz w:val="20"/>
          <w:szCs w:val="20"/>
        </w:rPr>
        <w:t>8</w:t>
      </w:r>
      <w:r w:rsidRPr="006A6AE7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6A6AE7">
        <w:rPr>
          <w:rFonts w:ascii="Arial" w:hAnsi="Arial" w:cs="Arial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21247DAD" w14:textId="77777777" w:rsidR="002B7E26" w:rsidRPr="006A6AE7" w:rsidRDefault="002B7E26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178112" w14:textId="19BFE3BA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A6AE7">
        <w:rPr>
          <w:rFonts w:ascii="Arial" w:hAnsi="Arial" w:cs="Arial"/>
          <w:b/>
          <w:sz w:val="20"/>
          <w:szCs w:val="20"/>
          <w:lang w:val="en-US"/>
        </w:rPr>
        <w:t xml:space="preserve">T r a n s i t o r </w:t>
      </w:r>
      <w:r w:rsidR="00220E77">
        <w:rPr>
          <w:rFonts w:ascii="Arial" w:hAnsi="Arial" w:cs="Arial"/>
          <w:b/>
          <w:sz w:val="20"/>
          <w:szCs w:val="20"/>
          <w:lang w:val="en-US"/>
        </w:rPr>
        <w:t>i o</w:t>
      </w:r>
    </w:p>
    <w:p w14:paraId="6FB90554" w14:textId="77777777" w:rsidR="002B7E26" w:rsidRPr="006A6AE7" w:rsidRDefault="002B7E26" w:rsidP="002A0E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5BF46E9" w14:textId="77777777" w:rsidR="00684255" w:rsidRPr="006A6AE7" w:rsidRDefault="00684255" w:rsidP="002A0E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AE7">
        <w:rPr>
          <w:rFonts w:ascii="Arial" w:hAnsi="Arial" w:cs="Arial"/>
          <w:b/>
          <w:bCs/>
          <w:sz w:val="20"/>
          <w:szCs w:val="20"/>
        </w:rPr>
        <w:t xml:space="preserve">Artículo Único.- </w:t>
      </w:r>
      <w:r w:rsidRPr="006A6AE7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684255" w:rsidRPr="006A6AE7" w:rsidSect="00526B3B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BB8FC" w14:textId="77777777" w:rsidR="00D70370" w:rsidRDefault="00D70370">
      <w:pPr>
        <w:spacing w:after="0" w:line="240" w:lineRule="auto"/>
      </w:pPr>
      <w:r>
        <w:separator/>
      </w:r>
    </w:p>
  </w:endnote>
  <w:endnote w:type="continuationSeparator" w:id="0">
    <w:p w14:paraId="6A4DC758" w14:textId="77777777" w:rsidR="00D70370" w:rsidRDefault="00D70370">
      <w:pPr>
        <w:spacing w:after="0" w:line="240" w:lineRule="auto"/>
      </w:pPr>
      <w:r>
        <w:continuationSeparator/>
      </w:r>
    </w:p>
  </w:endnote>
  <w:endnote w:type="continuationNotice" w:id="1">
    <w:p w14:paraId="2F93FC9C" w14:textId="77777777" w:rsidR="00D70370" w:rsidRDefault="00D70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48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A5C8348" w14:textId="7342D5F2" w:rsidR="00D70370" w:rsidRPr="004A4CD7" w:rsidRDefault="00D70370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A4CD7">
          <w:rPr>
            <w:rFonts w:ascii="Arial" w:hAnsi="Arial" w:cs="Arial"/>
            <w:sz w:val="20"/>
            <w:szCs w:val="20"/>
          </w:rPr>
          <w:fldChar w:fldCharType="begin"/>
        </w:r>
        <w:r w:rsidRPr="004A4CD7">
          <w:rPr>
            <w:rFonts w:ascii="Arial" w:hAnsi="Arial" w:cs="Arial"/>
            <w:sz w:val="20"/>
            <w:szCs w:val="20"/>
          </w:rPr>
          <w:instrText>PAGE   \* MERGEFORMAT</w:instrText>
        </w:r>
        <w:r w:rsidRPr="004A4CD7">
          <w:rPr>
            <w:rFonts w:ascii="Arial" w:hAnsi="Arial" w:cs="Arial"/>
            <w:sz w:val="20"/>
            <w:szCs w:val="20"/>
          </w:rPr>
          <w:fldChar w:fldCharType="separate"/>
        </w:r>
        <w:r w:rsidR="006F034C" w:rsidRPr="006F034C">
          <w:rPr>
            <w:rFonts w:ascii="Arial" w:hAnsi="Arial" w:cs="Arial"/>
            <w:noProof/>
            <w:sz w:val="20"/>
            <w:szCs w:val="20"/>
            <w:lang w:val="es-ES"/>
          </w:rPr>
          <w:t>39</w:t>
        </w:r>
        <w:r w:rsidRPr="004A4C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BC656" w14:textId="77777777" w:rsidR="00D70370" w:rsidRDefault="00D70370">
      <w:pPr>
        <w:spacing w:after="0" w:line="240" w:lineRule="auto"/>
      </w:pPr>
      <w:r>
        <w:separator/>
      </w:r>
    </w:p>
  </w:footnote>
  <w:footnote w:type="continuationSeparator" w:id="0">
    <w:p w14:paraId="4307CFB9" w14:textId="77777777" w:rsidR="00D70370" w:rsidRDefault="00D70370">
      <w:pPr>
        <w:spacing w:after="0" w:line="240" w:lineRule="auto"/>
      </w:pPr>
      <w:r>
        <w:continuationSeparator/>
      </w:r>
    </w:p>
  </w:footnote>
  <w:footnote w:type="continuationNotice" w:id="1">
    <w:p w14:paraId="52C0E0FB" w14:textId="77777777" w:rsidR="00D70370" w:rsidRDefault="00D70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4F04" w14:textId="77AEFB35" w:rsidR="00D70370" w:rsidRDefault="00D7037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E820FC" wp14:editId="04627AFC">
              <wp:simplePos x="0" y="0"/>
              <wp:positionH relativeFrom="column">
                <wp:posOffset>-381861</wp:posOffset>
              </wp:positionH>
              <wp:positionV relativeFrom="paragraph">
                <wp:posOffset>-360680</wp:posOffset>
              </wp:positionV>
              <wp:extent cx="5885815" cy="1481455"/>
              <wp:effectExtent l="2540" t="254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729D9" w14:textId="77777777" w:rsidR="00D70370" w:rsidRPr="001E34E0" w:rsidRDefault="00D70370" w:rsidP="004A4CD7">
                            <w:pPr>
                              <w:pStyle w:val="Encabezado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779D4EE8" w14:textId="77777777" w:rsidR="00D70370" w:rsidRDefault="00D70370" w:rsidP="004A4CD7">
                            <w:pPr>
                              <w:pStyle w:val="Ttulo5"/>
                              <w:spacing w:after="0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AB685" w14:textId="77777777" w:rsidR="00D70370" w:rsidRDefault="00D70370" w:rsidP="004A4CD7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4E98EC60" w14:textId="77777777" w:rsidR="00D70370" w:rsidRDefault="00D70370" w:rsidP="004A4CD7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5BB0F378" w14:textId="77777777" w:rsidR="00D70370" w:rsidRPr="00603AF2" w:rsidRDefault="00D70370" w:rsidP="004A4CD7">
                              <w:pPr>
                                <w:spacing w:after="0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E820FC" id="Grupo 1" o:spid="_x0000_s1026" style="position:absolute;margin-left:-30.05pt;margin-top:-28.4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Ne5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R684NZYieoR9oMSUC+oK9AyDGqh/vDIDihu&#10;7unft1QxjzTvO9hTeRjHyIn2Ip6lEVyoY8vq2EK7ElzNPeMRN1wYx6Nbqfimhie5XdyJS+j4Nbd7&#10;5BCVZQvbdBhrTxNueOiY6dAxlvmI7eDnHIMc+6046JRLhs6YTuOehQYmocWrKOh04dhT/wMFxQOg&#10;IwVZzjzikf+GgkagwzxIsUtcayPlHwBLc0tPI14/OCjwvx8O6kXEd0ZFkpcFfPtzAkYn58TXJSis&#10;MlukVSdj21f5aKn6spUTUIGSGr7iDTePVtHCQYNBdQ/3vESOx4sDQwIpOZUGVnwosfJomONWQN/w&#10;0mq0g5TQEs5vpOjDrRN18dSLj5dPolg1XA4nPI77fOEUeKZGX4DMKd1rUW5b1hkn3RVrIHXR6ZpL&#10;DUdPwdoVq0BqvK/cUfKSDoiyyyDIo6vJYhYsJnGQ3kwu8zidpMFNGgegGBfhYtABW80ABtpcS/4N&#10;hIAVMwNDnRzKtEBIkNi0Kj8C2ATeL6IoSTNHd9ooZsoaJ6xB7uAMaBXgutFgAT9gjPC/St6FaQoH&#10;97EgHg6xaIrnu5XSydQS/7/IrZgZbWRNneobgOpVkkv1WD79EH9vEn/DtgBAcQhfq6xGQWVFBrws&#10;WsD7F1t8Gz2+tisOr98Xfw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1e4HU4AAA&#10;AAsBAAAPAAAAZHJzL2Rvd25yZXYueG1sTI9Ba8JAEIXvhf6HZYTedJOWpBKzEZG2JylUC6W3NTsm&#10;wexsyK5J/PcdT/X2HvPx5r18PdlWDNj7xpGCeBGBQCqdaahS8H14ny9B+KDJ6NYRKriih3Xx+JDr&#10;zLiRvnDYh0pwCPlMK6hD6DIpfVmj1X7hOiS+nVxvdWDbV9L0euRw28rnKEql1Q3xh1p3uK2xPO8v&#10;VsHHqMfNS/w27M6n7fX3kHz+7GJU6mk2bVYgAk7hH4Zbfa4OBXc6ugsZL1oF8zSKGWWRpLyBiWV6&#10;E0dGX9MEZJHL+w3FHwAAAP//AwBQSwMECgAAAAAAAAAhAJGKfXW2JwAAticAABUAAABkcnMvbWVk&#10;aWEvaW1hZ2UxLmpwZWf/2P/gABBKRklGAAEBAQBIAEgAAP/bAEMABQMEBAQDBQQEBAUFBQYHDAgH&#10;BwcHDwsLCQwRDxISEQ8RERMWHBcTFBoVEREYIRgaHR0fHx8TFyIkIh4kHB4fHv/bAEMBBQUFBwYH&#10;DggIDh4UERQeHh4eHh4eHh4eHh4eHh4eHh4eHh4eHh4eHh4eHh4eHh4eHh4eHh4eHh4eHh4eHh4e&#10;Hv/AABEIAKoAwwMBEQACEQEDEQH/xAAcAAABBAMBAAAAAAAAAAAAAAAAAQUGBwMECAL/xABHEAAB&#10;BAEDAgMFBQUFBAkFAAACAQMEBQYAERITIgcUIRUjMTJCFiRBUmIIM0NRclNhgYKSJTRjcRc1RHOD&#10;kaKy4iajtMLw/8QAFAEBAAAAAAAAAAAAAAAAAAAAAP/EABQRAQAAAAAAAAAAAAAAAAAAAAD/2gAM&#10;AwEAAhEDEQA/AOytAqaA0BoDQGgNAaA0Cb6DVdnx2T6bz7LZ8VPiR/SnxXQNtBl+M5AphRX1bZmH&#10;zDGkie3/AJaBavLMftLN6sgWkaRLZ35tge6rx+bb+e2gdIc6HM6nlZLT3SPgfAkXiX8l0GxoDQG2&#10;gTQGgNAaBU0AugTQGgE0C6A0BoDQGgNAaCO5hl1bjMymhzkeR25mpBiuIG7QOqKqPUL6UXbZPxVd&#10;BVOUZP4ikNQ/Baguy2rF+ovakl6bUgiHm0TR/M3zH5S5fXoIdgM6tDOMMtgrnoRR5dlidixPb+8g&#10;K+/Y5/H+nloNPw6xm4nN4nX0tVOqbDH51uD9s9HJgQhmTqNN8lROpzIgLQSCINlAqMJirjF5Cdwq&#10;LJK36Mcu/drpELJ/xOoRdTt0Ep/Z7r/Zsu4rNqyezXsRmot7Dj9Dzba8l6bw/KTwfiX69B6yjxdH&#10;G/Eywasn0YxispHXnSVEUpEoHRTi1+P1cdBO6nO61a6hPISYorG7a6kaDIeTl+C8d/hvsqaCX6A0&#10;CLoDQGgE0C6BNAaBU0BoDQGgNAaDUuLOup4Dk+0msQ4rabm68aCKf4roIDknic810HsTxizy2FIa&#10;5MTKgm3WicRVQmjJSRGlT09V333+GgzzI9X4t+GhsymJ1YMhSFQPtkwZTLnzf1AY6DNU4H9zlfaq&#10;x9tS5ZsG66Dflh9x8naC6CY+XjdTqdNrmfzFoKuzrxiqqevsfYrfnZ0Sc1X/AHn3cbqG70yLn+UC&#10;+YtA0v8Ai1kkOY3FfXFDM3OkIvedgtmX6H3G1AtBIKnxSZOvCTdUMmFGd5feYDg2DHH4ERE13jsX&#10;zcg0DRe+GuFZ/jkKVitjF6LXYD4Odcej1+q6zy35DzL5tA21NTZWXixKs808jXyHerCh08lvrtez&#10;kH+A78vUMu4/9OgfabxFsH/E26pquE7bY9WBGiteQj9QheL1dJXeXHiA8O35tBbEOSxLji/HdB1s&#10;vgQLui6DNoE0BoDQLoEXQGgXQGgN9Am+gXQYJsuPCiuyZTwMstApuOGuwiifiugovxN8RVnhUS6K&#10;rtGXmrFt6ulWsPoVtjyEg6PV+nmJdhF9Wg2cTxSvyTKbWZ9kbzFqaaw0djCe+6c54OdrjXSP8vMS&#10;Ifm0E5h5NidFd1eF1n7143I4tRu4Y5APMua/m0Gt4x5y3hlGwYNc503qx4f5QJGyPqH/AMMePdoK&#10;ZgeJuTvSGLc7n/q992a7XdzQvMuD0x5kafL1fkH5vzaBsfkUlxPmsV7srHzm9eRP8y2Mmv4qW5ib&#10;vFHW2ycL9Q6CKy688Yr+sxGlezonVj5FD8xyjcVcFk3Gh+Vsh6gEJN/MOgdG4PkHH7MG2q+xrJRV&#10;sWZG5C68KcTB8tnCPl2/UJcuGgzMHP8AZcqVX5v7Jv4/Q6tiy397e58uIl0ySPI6nE+JOcSH5dBb&#10;fh/mlDllZEw/Kd5jzvZFlTuP+09vVeSbJ05CfUyX/q0DbkuOZVh9PY45UWPs3HZz8u1u8m7RfjM/&#10;EmGgT+Jx7RLQOnhvkFjieP04phLWP4jKfaiwW3ZZFO958jjobcfX8e7QXdoBdAmgNAugF0CaBdAi&#10;6A0AmgXQV74q5vSYysKpvsduLeJcA619zgeZa/7s/wDnoKioazGMtd+zfhjmSHi9h32uOzG3PuLa&#10;Fv1Y/Pub7h48fl0HQGaM2T2IWjNLI8tYeSc8q6HzA5x7dByz4M0jOPezshunOtHkRWLIJxx5Mlzr&#10;L3uiOydLrK728iL8g8dBhzezuLXxEtLp+muHJcp8oVdXHIHqx2U4qfL4C2PbyIef9XzaBviBZM0b&#10;83y1x5F0/JPlZSB8i84Hf5nqhv1Pyj0/83LQaU94IDZ1/U6PBhiQQyXC+/PKPyxw/vH5fqLQbs+m&#10;Dyflbdz7vHlSa/iy4PI2zjEAPOj9O3TP5fpDQFa6cmv87YWPCQ7iVebAhHbIewm09+Tfdy5OceLg&#10;l8/1aD2w8EPH3+cdpk7N9r38PjJdNsGy5ETSdshnkR+7c95x58fl0Gk32dht9YHQY90y52vD/A4P&#10;/wB//Z3vmbL3Lmg6A8KMvjZ/jcrD8nc87L8p+9/d+0Iq9nW4/S4hdpj9JaDSzDNMnwNnyXl1sHn7&#10;Hy9cUyQL8uXyHs6TLQj2/TyLQWT4allg4xE+3LkBbx5SN4IabNt/yBP5qn89BKdAi6A0Cp8NAL8N&#10;AmgXQIugNAugF0FDQMttPJ2j+W4He22N277shqZDd82IR/gHKP6Gz2j9OgsDwnjwfsnEsK+Y7NrJ&#10;Df8Aswno/Tcai/Q2X1F/m0E40Fby/CXCfLWPRjSqzzfIjJme6LbJcufUEFXgJcu75dBztOamQ8oi&#10;1FLk0/Ngs35nF3yYtCcgOTgvsD+YHO03B7SE+Ogmf7QF3GmZRCq5Vd7ml4tcXnOk29IMRc7R+UhE&#10;R/1aCvWJckI/+yOlXwQ5SyKNyIuLJdAufqR9vL/ToNmBRw/Lv+0HHfexecWu+qxFvrucXfqbEx+n&#10;5nPl0A4Eny84zpmnpdxKYkShjRy+7s8h4sm/6G3t3ly+nh0/p0DTLZgPdCLSx5QR4/3dpg3CfdeH&#10;qEvLkmxESlzL/wBvFwe4M0TvhymQb87HjsebImffiy29yTqGLf8ABe48XR+kuDw6B6xOba09pV21&#10;e5wkeV9sQ2pnunZbaDufcv1ONj0XR/tABz6tB0RkPs7JKOrz6itIsXy8U5DVp5PruBDMd3RD9Xbo&#10;K28JJ1rIyxMumw7mTOtXPKwGLqYLHka/l6uCBbcnHOPLiI6Do/QC6BNAJoF0CaBdALoE0C6Bpy2N&#10;Ol47YxquR5ae9GMWHfynt6aCoFjeKLUzzMqZZ0caODEWlrGXBm+YJPnclu8V+bQWN4kUNxfYRLqM&#10;euvY051R6UoPwHl3D6fmHt0FUwZ3ing9p07132vEd9zDE3BJt3YXHjHl8wkojxHl29nH9WgPHHJH&#10;rW49jLXSplNEbjc6lntcubF/1YiESfwQH3h6Ca+FHh2dDNfyfJ5DNhlM1kWj6LfGNXR/piRx+lsf&#10;/VoOfcvnZJAuLHrSZLNmEqZ1/wCrlJPl/wDjcf8AJoNatubVmvnSornRDoDIlOxmxbL/AHt0ORkG&#10;35Q0HuAclmRKm2EJ3zzQDH6szqMF5r3gP8f7QRHh7z6fm0BEaO1jmEJzrdU3fOFJcL7p5bkZc9k9&#10;y2JF+ruMPmHQbsSnr2WKgraPJN6bN8w01AmODEnC2/uLAme3UkNjwcD5eoOgc0HKpVhcViV3s+8i&#10;B5qfFrYYxHZwjyA3Q22JzrMPcv0uBoGyP5yytKios40a9g5A5DtR63FxqxJsfLzWQ3+VziIPCPza&#10;C9v2eINVW4PKqKyE1XyK+0mRZjDPLpg8Dm3IRNV47jwLQV3Ixbg3Y183wrg3WSH/AL9klraMExyX&#10;5XiPfqtj+UREdB0Pi7Jxserozk3zxtRWwKR/aqgp3f46By0CaATQLoE0C6A0BoDQRHxai38zETZx&#10;qMkmx8wyYNFIVgTEXBUkU0+X030FYsQfGWTY9DJ6GnerJ13GkH0bgnCgtgQrxaHgn5dBc11dVVI2&#10;wdtNiwmXnBYaJ5zjzcX4CmgrPx5OS9Nrq5lvtkQZPlfpJ2QXAFbAv7ToE9x0EDyyXWxssDLa+x9n&#10;46fS42flyL2TPZYJjpyGvnb3Hh82gkz/AI4QE6bEXL/Dfqn2f9YSePL/AAb7dBGfEJmtnuSs3frr&#10;OFkJymqe4gBMEhj7CLgvRy9B6ii2yQF9Xy6CBcKrpsA/C9umBuzWp8xvueccLqH2N7D+oWyHj9X5&#10;uIe32rW4tIsoHPOvddoB/WTneAgS/LzL5f6w/si0D7iGTPYxlFAYdKsidQRsYfU7jFwuA9fbtJwW&#10;iZ0Fi+Mfhaz9iLGZgMJsD6ZG7TgnKNOH49rS9ouJ9JDoKqup0xmRjspmxneR9lDcVhSZBdVmOhD5&#10;iNy+b3Yk8P8ATw0DRZPWTOPzor03n5d9+aPD6JgCLgvh+rqRJH+vQdE+BW8m2z3IW1+52F97j/w2&#10;WwMv8S0DFlmOVr2R1wWeRYyzjFxeBa8Db+82bgD2sF9BN8tBa+B0/sGj9m+aSTs+67yEOAhzcJeA&#10;j+CD8P8ADQP+gRdAJ8dAugRdAugNAaA0Gjey0gVz81el7lsi964jYf4kvw0HGVnlOWXfiJieWyfI&#10;hYS5fNqs9uEEKOLHuRIh/wC9I/6vl0HUXjFTnd4PKhBVQbZ3tMRmdotf8Uf1B82gg3hnbDkmJyo2&#10;ezfa0GzY9pRZUxttuN5cOLZ8Nu5viXd3dw89Bq4n7Voc0sQZjTrxqEZVU8Q4lJdjnxehPnv+84iR&#10;t8tBUFtm93ZWk7IZsZ2LjvUaD2PGjttDIHquATHL6e0gIy0Ds/YnJmedr76VYRHX/O3cpnpjGOV7&#10;vyrDQovc2x0+Jl8v+bQePZ0YJEqacKUcjt4uhI6TDxKXMHhD5hkJx5fTy7/m+oG+fL/3Vmvjuyno&#10;4O+VmPNiUs+ZOOO8TBE4l3Hx/wDjoMjFd7Vn/dW4LxV/F2z4f9niuES9b/8AYNBJsI8R7jFZDgfP&#10;XGZO+VP5eKlv2F9Pb/8A31aC3ogYP4mOVdgy6qyafr8ofykAvtk24Jj+VeXzD26DnH7BWrLldRMy&#10;ZRs+27qgdE+4j2Ydcjl/949B0B+y1L9q+C7E3pdHzcqYfH/xCTQULeyODlVWTZPlnaJ/ypRXu0o7&#10;IOMHK47/AKW+XL9eg6K/ZnjTY/hgwcwnS8zLffa5/wBmRrxX/H4/46CztAi6A0C6A0BoDQInx0C6&#10;BuyWDEsqObAnQfPxn2CB2N/aivxH/HQcdmcahyOKEXGWg+zvnHaylsofvI8joCYM80T3woQnxc5a&#10;DqbwvZyRnB65vMHHXrzhzlEfH5lLfj2dug5/lwcZtcxzbzNK5jldC6TUinekFBK2J4v3jp+vTjkX&#10;5e0i+bQbtlX1sbNG6LLaGeFNHizOheyZjkOWEGMPcxyaVPMDyIOBfl0EgucnxiksKj7F1WM3LLrD&#10;HQJ6QRO8eRALYkqKLZF8o8i7i0E5ucFwaZTsW9vj1ZRywYa4u9o+UL6R5JsJcSLQM1b4JVrMCU3O&#10;up0ydI+aYDYtd3HbqEPryJdBG/G3CWaJftBVtunBkB5eS15jpNR3D6e0nmncPy/m+bu0Fb0R313M&#10;bomaroeVcYiE11B6sSKvJtopH1dhfm/RoNK2gz624PHrOPwl8+HQ+rl9PH4f/L6S0BjXn2bTnCcd&#10;5xzL3sDkUmP+rgCdVv8A0cS/iD9Wgu/D4y2TDmQ5VXrTBT2hT4tnJb8j7QJWOl1nWj/c/NoHrw6x&#10;s8V8E2KK2tW6WW6w+b8xlwfu7jxEfICXt9OWgrK6w7IZ+QP17Myiz20r6tgGisnOh29VxeUjpovU&#10;5dMBIeXdw0HRmNBYDTQ/abUZmZ0A8w1G/dC5snLh+nQOegTQGgVNAaA0BoBdAaAXQc4/tNZdlGNZ&#10;TjyO2LVFj3X5jYh0n3jc/vZJN+z9OgweBfiFk8nxAbosnteFYFO01FCfx686R1OISAL5i6nfoLD8&#10;UPDI8ksPtVQ3U6pyqPF8vDd6n3bjy34utKi8h0FeeItfcYwdJX5h/wDUkG1uxm2b9VVvkQNsjuXu&#10;tzQRM+HLp8dBmspuB5JaHafb+L5fg3IlQfdwWJxRnCOOyXNebZARd3b3aBsYqZPiXkk6LNsbi9qa&#10;ykYN+sCw8sNi88RG026SLwLg39X1aB3x6mn0OYBYV+TTq/yVV7iuspj9lGBn+OyZp2i42Q9vEy/p&#10;0EGyywz+HCpJuQZVKym+sGHJsXHadx1tqQyZAnL3e3U6ff2/VoEY8NcylpCP2hPrLSQ+6Psd6rJ+&#10;JI+VfvTyfTxIx5F2iX7v5dBnwnMbjEsklUWfeWyCNNlSY7sU5HnRoxYb6nTN0k5EPcH9P9WgnNN4&#10;iZgzWHlz9Vj0am8qLXsCG5ysGXA+YuxPlEiDkP0j+rQbOP43kOc2j9pk8Zqwx6bKEnIb3XajSBbE&#10;ek8DLnd83bxLiJfNoGn9o+4OZlkXC4rfbCgjIah/TJceLogP9P8AD/z6COeCr19MzxiLUSHWI818&#10;eu+H8aLG9OXL9Zcy/wDHDQdap8NALoE0BoFTQGgNAJoDQGgNBHc7w+jzGq8jd10WaILyYV5vl0j/&#10;AAJNByNbVj2JZIxwyaiya2xzz3Gx8wXnonuyAGzBflbBwvpIuPPQdJeGeWQDxOkpbPIYJ5IbItOt&#10;ec67nW6fU48l+YuGgh9DE8bsWuJthYSG8gqw5+4B8nie348CAFHm3t+I8i0DTktxj0/FLTJKXHm6&#10;K/mv8ytvJ+Z5uCQobfXQCJlziPHuAeOg1mMehzGPtbdZ/Z4tkNK30snkQ3OLshsf935Co8S7S/ec&#10;O7QMUS2sqqnfCi8cqepjyHyKA0ePiLvHlsZP7Npxe+f6dBKcMsIFPMu8tsPa+QQayU7CjXDznJ2D&#10;HCILj7yl/wAQi7R/o0DNSWuVZJMWpwJayptoUIvLhd3kmTNQTLczNpB6PW7v1cdBnvfDrIcVsIrf&#10;sWsuqYnH5Uqe9cPxCBz5yel77g4Sl8vbx/ToM2N1+c5bMYcxy1x5mrdY9m21jGmDMsGW15GRcumA&#10;cjIu7j/VoLWxr7PYh7O8OI1raTJCRXT5yZHVcjsp9Rmvy/p0FJZLTMhRwpVna3GVU1PKfd+0kBsp&#10;ct6P9EQ9v1lyIvl4/wBWgvDwmwOhxaB5+scnSZFgAunIm/vOK93ER/hj+nQT/QIugNAaATQLoDQI&#10;mgXQGgNAaCN3OKUUh5+w9g1j1gYLwkHHHq8viPft+bQcg/Z7J8bzT27Jxl2pyFqURUnn5g9Sc8Y9&#10;Mo/VBEAu3ua/06C0KLLpOW+BB1lvm7Vfk9I+Me6d6jjZekkmxF0mu8efH6dBJpER7w+pIKP+KEGp&#10;lyA5v+Zr23wnSOI83vwPu+ouWgZs+to2W+DeWWFvCovb0KC+1FlMuD94jjxPrtb94iX4aB/8RYgz&#10;/CiFk9F1XyqmGpRNd3KTFIR8w0f6la7v6tBW2L0OM2uWMY/k/nprNg+UV18LR9tuW50hehvGCFwL&#10;rRh/1BoJvmf2cjeNcL2jJ9n1P2Zndd0HOgIEL7anwMNiFz8+ggUTyb2YV3XppN7UXsp2LG6LkkRO&#10;IrggJCTgcycH94XIhH8ugs2Rd4f4Yw7/AA7Dq6f7fhVRWvl+m451t+wSJ09+XdoKJbOfZNvmzJ9o&#10;S7D/AH+YbnVaPf8Atdv3nLj2sD+8+ri3x0F7fs6x8h9lmZ+4oO7yvNserIc7feck7ePb9Pb9I9o6&#10;C6E0BoEXQGgNAJ8dAugNAifHQLoDQGgNAaCt8o8GMPvMreytFsq+5eb4FJhzCbX+r/noKRy3CbaJ&#10;a2FfY+06WqbrhZsMguZEdlmxb6ifvSZTcntwQgLkRevdoHe6y6kyerxeEHhfkVyMVwooEz92Lotj&#10;+8DpF+PHtbc46BvovE3w1tY9pCzrCIFTH7q2ufjV7nUejfuybL05iQj3F+nQO8S5gVrkqv8ADvxZ&#10;g+yT5SHQOjctSAunufVkcuPdx+rQRaA1D+68PESLFD2VDmtEzh5Fwjm4RsfA1IeBD/l0EsO+wHCa&#10;tzN4chM8yybyDzzbfTHkfzcwTsZ/9xaCDXPiVnM//aEnJrOlZNztfNvoNh/w4rCJzkf6f82gsa2D&#10;JM7xtjNzxD2gUL3XsXznQcto/wAfeinLjsXcLZF3fVoJzj/hbg8uJBt5WGez5RscvIPSCIY/P1Nv&#10;ghcNBZjIA22gNjxFPgn8tB70CKugNAaA0BoF0BoE/HQLoDfQGgNAaA0GtZ18C0hHCsoUebFc+dl9&#10;tDAv+aL6aCnPEPwLas37uyxKx9jWE6A3DisNfdYjAiW5b9HY130GOg8JMqYtEZvcnem0z1WMacwE&#10;hzvMS9Ba/sx4onIvmPct9BXud032buZqMxpTFZT8WnbD2eXlg63oESvgJ2E8olxJwtA02USdAmRa&#10;izxCnqZ00I0KpqZ7clrnDDl0WAsG1URlci5f+nQWTTeFUDNsPblZPX2dfkkVwggzJ7fGwibfSb7R&#10;p5gf1aBvx/8AZ3n+Y/27k0by/wDH8nHInJHd9Ruqq/8Au0FzYRhePYfHcClh9N6R+/fPuce2/MWg&#10;lGgNAb6A0BoDQGgNAqLoDQGgNAmgNAqb6A0BoDQGgNBjeAD+ZvnoMbrIu/vGmz49w/1aDPoDQG2g&#10;NtAu2gNAaA20CbaA0BtoDbQaWRWsWix+xu5qOLFr4rsp5Gx3Lg2CmWyfiuyLoNK9yetpsWbyOWL6&#10;wnFjoKACKfv3AbD03/M4O/r8N9A33ufUFJJuItn5pmTVssvdBWtzmC8vBvy6IvvFJz3W3ovPZF2R&#10;UVQdMmyCFjtAt1ZtSBYFxhogAUIxJ50GhTbfb0I039fhv8dBr5tlUXFYte7Ir7CwdsJowY0eEAE4&#10;bpAZp85CiJs2XrvoNSbm8Sux9q2tqa5rnpEtIcSudYA5cl4k3EWwbMkXdEJd1JERBJV2RFXQYXc9&#10;jw6iZY3WOZBTDFdjNk3LYaVT67qNAoE24bZbESck5binqqeqbh7fzhj7RTaasx69t/Zz4Rp8uEy0&#10;rEV0wBxALm4JEqA4BLwEtkJN/X00DxU30Gzu7mojI8kineaZkqYogqTjQujxXf1Tiafy9dA1WWeU&#10;sLNXcOFmdKuArSni0w0ii5ty2ZElJE6xIJEgqqdqbqqJoGJfFuC2F85Jw/K4zWPtG7aOOMR9oyDH&#10;SRsuzyqqq2oqm2/zJ8PXYJdLySvi2lFXOC/1rxXEibAmycGldLku/p2p/f66CPYf4n0uSzKmO3VX&#10;VcNy049VvTY4C1MQE5EgEBlsqDuWxcVVEXb4aB1oszorjM7rE4Sve0adAV8ia2bc5IikjZfUochQ&#10;v5KSJoDLswj47bVdSlPbWs6zB9xhmA22SoLPDmpczBE/eD8N10DXJ8UKEKliZGgXEyU7apUFWtxk&#10;CWzKVsnemYOEKD2Dy332VFFUVUXfQOY5jHaj1TlnTW9U7a2SV0diW231OorZuIRcDJEBUbL1333/&#10;AA0Em0ENwnP2crZizYWM5DFrJTSvNWMttgGFBEVd+11STfb07f8Ay0C45noX8EbKtxPJXK1+IUuD&#10;NJlkW5oIPIemnV5ipptx6ghvunw0GvQ+JDFtdzqv7KZLAWtdRqwkS244sxFVoXUU1R5V24EK7oi/&#10;H/noEheKWOTvDY88iR7N2vB8GFjeXQJXUN0WgHgRIiKSuASbqnaSLoNyB4g0pypcO4jWOOy4kJyw&#10;cZtWUa3jN7dR0TEiAxHdOWxKo7puibpoMVN4iV0+wrIsqlvadm3VRq5dhGFtqYXBTQU2MibJQEiQ&#10;XRBVRF2Tf00Ez0Ef8Sq6ZceHWS1Ncz15s2olR47fJB5uGyQiO6qiJuqom6qiaCE37WU5N4aJjQ4L&#10;d1cyOVaSFNlQVbd6MpgnEFWpBr6CBF3Im6JsnrsmgTxAxLKMjzRvL4sKO1IxIkLHojxNKlkZIJSF&#10;cL16YkKI23uqKJirip8ugkXjBXW974aSI1TVPyrApEGQMJHWgcVG5TLphyI0b5IIF9Wyqnx0Eb8T&#10;GMgzOnojXw9ylgKy/ZlSYftKExJeYRh8VJpxqXsmxGCLu4C+vpum+gyyqG1Ksxq8o8UvIknHLlyW&#10;tRcWjUiTKacjuMOKD3mHQQkR7kKE4KbgqLxRUXQM+RUOcZKmROR6rIItbMKscjV9vPjkQvtz0dfN&#10;sQdMQbRpB2RSRVUV2RfTcNvxLx+4k5BYTcNxPJKzJ3nGehew7VpmA+ooCIcpnr+8ERTiqEyRKgog&#10;r8FQHiuLJMd8Scvljg93bQLmZEejTIUmCjaCEVpouQuyANNiEvgK+iem+gjD2DeIhg/mSSIaXP2i&#10;9uN0yxgV/iH3cY/mutwTeInH4ceRl6/joJNOw24s4/i1XuNhFbykejXvmYqJIVY1HUlQVVRRHBJN&#10;lRF9N09NtB4qI2T3+XYfLssUm0LGOx5BS3JciOYvPGwjKAz0nDUh9TLkSD6IPpuqogRjB/D3J8Nq&#10;MJvma+xuLWtiOxLCmkWQGEZHQX3kZTPptmhCArxXZQMvxRNBt4lgOfY9NxHIJNlAs5rEp8riGxDR&#10;lxBnl1JSq8Tqo4jb3TNEQUVUaRB/BFCV+IEe9j+IWJ5HVY1YXsWvi2DEpuE/GBxtXuhwXZ91tFT3&#10;ZfBVVNvhoIPleE5RauuZNOxmdIesMqi2L9PW2bbUpiGxCOOK9ZXWh6qkqKqA56ISIilsugfLqquP&#10;s9i0mkwbJxWoyUZr9bOtY0iYTKR3gVwXHJZgqcnBRBV1F9F9P5hZOP2Euzr/ADM2isaR3mo+VnGw&#10;TmyfVuw44Gy/1b+nwTQVV4E43YYzW09daYJl0GyjRCakTZF6y9X8tlXtZGYeyL6ImzKbKv4Juugz&#10;4Nj1vW51UuY3i2SYjQtg/wC14M+1afgmigvTCMyD7qNkjnEtwRseKKipuuyB6yzEsunj4h1tbFSO&#10;3lltCYCYroKjUJYcdmS9x5oS7I26CD6Eqqip6eugacowfPYcbJokZmPkMe4WtsBSAy1BRuTFksIb&#10;aA48qbmw2CoXJB9zsuyqm4OWfYhknik9ISbTP4rDYorGBF88+y7IekShbFCIWDcAWhRv171UlJPR&#10;NvUHSwDLc0m4xAscQlY+3V2bNlZS5EqO40RMoSi3H6bhGaEap3GIbBvum68dBZugNAaA0EM8arCd&#10;V+HsiZXS3osgZ1eCOtEokgnNYAk3T8FEiRf7lXQHibYToNlhIQ5b0cZeStR5CNkqI60saQSgX803&#10;EV2/uTQVQxd5NHvJN2T+TsRGM6cgybN60FytCJ57o9Dy3MiTdFFtCRtEEiQlJERV0HqpyC++3TBt&#10;zspZdezqXXnLlyudSUQXnU8ugKSoJqIoIbCPfsm/4KD/AOHRXVrmNvNmQszmMx8nnsNzG74QgNtN&#10;yDEAWOr6EoiiIip013/v0E38W5NpSY0WY1Ml3ljouT5cLqcWp0UQVXmiT4c+CKQF+BiifAi3Dc8P&#10;Y12GMJPvJ6yLazJZroc1JiKponBhpPyAPEd/TkqES+paCv8Aw9nWmO29dXZvFzBvKpUV5EfftfNV&#10;lq+22rjnQATUWV2EiEFbbVBRU9dtBoBKuYngrU+LI5Tbyb+QxDsn2FmEsJ5Hzb5RBjb9MR2cVsSF&#10;ENCRFUlXfcGpi7yaPeSbsn8nYiMZ05Bk2b1oLlaETz3R6HluZEm6KLaEjaIJEhKSIiroJD4dFdWu&#10;Y282ZCzOYzHyeew3MbvhCA203IMQBY6voSiKIiKnTXf+/QMFTkF99umDbnZSy69nUuvOXLlc6kog&#10;vOp5dAUlQTURQQ2Ee/ZN/wAFBzk+JbQeOPW+1TQ1LVqGMFT9dNiIgVSl8PzJJUGN/wABEl/5gw3G&#10;aZVQ0WfrOvZpxrOfbBRSicVDgyYr5isYS+KCTIoYJ+HSd/mmgsWvhS84zDMwscgvK1qksG62vi1s&#10;84vRTyrLyyDQFTqkRPLsh8g2BO347h4gZRc2n7M9hk8iYo24UE40mMJ0+bjQOiL47fLyUENNvRN/&#10;TQayDY4lLwKdAyK6nNX01qBPgWMwpQuo5Gcc6oK5uYEBNovovFR5bp8FQND9ngrqzpqK7toWZvOS&#10;IauOWE2+F6E8Soqbox11JN/w3bTb+7QXToBdAib6BdAb6A0BoGzKaGryejfpLphx+C+oE4Db7jJb&#10;gYmCobZCQqhCK7oqfDQNkDBceieVVUt5ixJoTo5WF1MmK08IGCEKvOmqJxcNOPwXfdU3RNg1B8Ms&#10;NS1OxKDPcNywWyKO7bSziLKVzqdXyxOqzy59ydnovqm2gcn8Nxt+km0rlbvBnTSnvto+4irIJ1Hl&#10;cEkLkBdREJOKpsqJttoNOD4e41Bu3beEt5GkOzTnONM384IxvmfMyWOj3SVCJVVR4cV/loHrJ4UO&#10;zxq0rrGC7PhSobzEiK0XE32yBRJsV3HZSRVRF3T4/FPjoInL8S8QgYtDnx/OS4TtRJsujHa5OMRI&#10;zaq6TiEqKCiqI3sq7814/gSoGGupMLx7LMadBu7lWNiL7dSU60kzAiIjKm5xR50kbVQTbcU329N9&#10;tAxY1GwSzu4djS4dlUqlKw60KWLzhU6SOa+/biq9sg89yRxGeCL3ov1aDyEbw2dzXI4NfRZHb21N&#10;Obs5Fe3YyDiyJTjguE6yw6+kcibMxIu1OJKm3roNKms8MbC/zGFjee1DNdKmzZZv3UlqEcxpwus2&#10;sduUQEROoqcUbUSX09d/UHCxv/Dys8IamzyKI8VRktk29KKODrfSnOGT7jxIrimwjbjRkvEl6ah6&#10;fDQSyBV4dNhW/hmzWu+RgsNPSWSdPYkkOOOIQu8uanzAyUt0VFVFRdBtXfh5h11jkvHrOlCTWTJ5&#10;2LzJPuIqyScVwnEJCQhVSVV2FUTZVTbZdtAuR4FjV9Zu2U1iczKkMixKODZSInmm032B5GTFHETd&#10;UTlvsiqnwVU0DtIoqh/GXcaKA0FO7DKCURrdsEYUOCtjx2UU4rt6bbfhoGnHsBxeisWLGHEmvzIz&#10;StRn7CzkzjjgqbKLSvuH00VE2XjtunpoPGKeHuNYs/HcpFvGG4wqDMZy/nPRgFUVNkYceJrb19O3&#10;0+KbLoJXoDbQGgNAmgE0C6A0BoDQGgNAaCqi8OpD/wD0uxmYEeAuVtlGgSVIVQgcgiBKqCqqKeYc&#10;fJUVE3UiLZd91D1Er8lynI8VK0xafj8aiiSUmPSZMc0dedj9BAY6ThqqJyMuRIPog+m6qiBmwOXm&#10;OJ4ZUYe9gNjYSqaE3BGbGmRAhyW2QQAcFTdRwVIRTtUE2Jdt+PdoGPEsBz7HpuI5BJsoFnNYlPlc&#10;Q2IaMuIM8upKVXidVHEbe6ZoiCiqjSIP4IoZH8LzOZRt44yyzWx5WZWFxMlvI3IbGMMtyTGFW0cF&#10;T6h9Fdt/RBJC2+ChhZwHLAmR6G1ixbmmayv2uskAbYZKPJjSUkt9EnCJER5xVVPXdH/T4FsD14L4&#10;rlGNZVlLd80rleDMGDUT1fEymRmOvwU0ReSGIOABKSJyIVJN0XQWjoDQGgNAaA0BoDQGgTQCaBdA&#10;aBF0BoF0BoDQGgNAaA0BoDQGgNAaA0BoDQGgNAaA0H//2VBLAQItABQABgAIAAAAIQCKFT+YDAEA&#10;ABUCAAATAAAAAAAAAAAAAAAAAAAAAABbQ29udGVudF9UeXBlc10ueG1sUEsBAi0AFAAGAAgAAAAh&#10;ADj9If/WAAAAlAEAAAsAAAAAAAAAAAAAAAAAPQEAAF9yZWxzLy5yZWxzUEsBAi0AFAAGAAgAAAAh&#10;APNNe5iWBAAAxg8AAA4AAAAAAAAAAAAAAAAAPAIAAGRycy9lMm9Eb2MueG1sUEsBAi0AFAAGAAgA&#10;AAAhAFhgsxu6AAAAIgEAABkAAAAAAAAAAAAAAAAA/gYAAGRycy9fcmVscy9lMm9Eb2MueG1sLnJl&#10;bHNQSwECLQAUAAYACAAAACEAdXuB1OAAAAALAQAADwAAAAAAAAAAAAAAAADvBwAAZHJzL2Rvd25y&#10;ZXYueG1sUEsBAi0ACgAAAAAAAAAhAJGKfXW2JwAAticAABUAAAAAAAAAAAAAAAAA/AgAAGRycy9t&#10;ZWRpYS9pbWFnZTEuanBlZ1BLBQYAAAAABgAGAH0BAADl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54C729D9" w14:textId="77777777" w:rsidR="00D70370" w:rsidRPr="001E34E0" w:rsidRDefault="00D70370" w:rsidP="004A4CD7">
                      <w:pPr>
                        <w:pStyle w:val="Encabezado"/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779D4EE8" w14:textId="77777777" w:rsidR="00D70370" w:rsidRDefault="00D70370" w:rsidP="004A4CD7">
                      <w:pPr>
                        <w:pStyle w:val="Ttulo5"/>
                        <w:spacing w:after="0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51DAB685" w14:textId="77777777" w:rsidR="00D70370" w:rsidRDefault="00D70370" w:rsidP="004A4CD7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4E98EC60" w14:textId="77777777" w:rsidR="00D70370" w:rsidRDefault="00D70370" w:rsidP="004A4CD7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5BB0F378" w14:textId="77777777" w:rsidR="00D70370" w:rsidRPr="00603AF2" w:rsidRDefault="00D70370" w:rsidP="004A4CD7">
                        <w:pPr>
                          <w:spacing w:after="0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907"/>
    <w:multiLevelType w:val="hybridMultilevel"/>
    <w:tmpl w:val="A08233F4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E91"/>
    <w:multiLevelType w:val="multilevel"/>
    <w:tmpl w:val="9C54B0A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B4C1086"/>
    <w:multiLevelType w:val="multilevel"/>
    <w:tmpl w:val="6C04781E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0D5746"/>
    <w:multiLevelType w:val="hybridMultilevel"/>
    <w:tmpl w:val="D428895A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3071"/>
    <w:multiLevelType w:val="hybridMultilevel"/>
    <w:tmpl w:val="1C16D7E0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1D2F"/>
    <w:multiLevelType w:val="multilevel"/>
    <w:tmpl w:val="86501002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3BE1149"/>
    <w:multiLevelType w:val="multilevel"/>
    <w:tmpl w:val="6AF4879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62A0A19"/>
    <w:multiLevelType w:val="multilevel"/>
    <w:tmpl w:val="F5E4AFA4"/>
    <w:lvl w:ilvl="0">
      <w:start w:val="1"/>
      <w:numFmt w:val="upperRoman"/>
      <w:lvlText w:val="%1."/>
      <w:lvlJc w:val="right"/>
      <w:pPr>
        <w:ind w:left="2042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27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02" w:hanging="180"/>
      </w:pPr>
      <w:rPr>
        <w:rFonts w:hint="default"/>
      </w:rPr>
    </w:lvl>
  </w:abstractNum>
  <w:abstractNum w:abstractNumId="8">
    <w:nsid w:val="1835517D"/>
    <w:multiLevelType w:val="multilevel"/>
    <w:tmpl w:val="582AA39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0">
    <w:nsid w:val="218A6358"/>
    <w:multiLevelType w:val="multilevel"/>
    <w:tmpl w:val="804C7AF4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8101770"/>
    <w:multiLevelType w:val="hybridMultilevel"/>
    <w:tmpl w:val="A1CCA3BC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336C0"/>
    <w:multiLevelType w:val="multilevel"/>
    <w:tmpl w:val="B718B5A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13">
    <w:nsid w:val="2CC70E29"/>
    <w:multiLevelType w:val="hybridMultilevel"/>
    <w:tmpl w:val="DB504B24"/>
    <w:lvl w:ilvl="0" w:tplc="F3187C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napToGrid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B6D92"/>
    <w:multiLevelType w:val="hybridMultilevel"/>
    <w:tmpl w:val="7B2CBAF2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21975"/>
    <w:multiLevelType w:val="hybridMultilevel"/>
    <w:tmpl w:val="2FCC2ECA"/>
    <w:lvl w:ilvl="0" w:tplc="6EA882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B78E2"/>
    <w:multiLevelType w:val="hybridMultilevel"/>
    <w:tmpl w:val="7E809A2E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136A"/>
    <w:multiLevelType w:val="multilevel"/>
    <w:tmpl w:val="0BA070D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1C2"/>
    <w:multiLevelType w:val="hybridMultilevel"/>
    <w:tmpl w:val="2570A04C"/>
    <w:lvl w:ilvl="0" w:tplc="22E04B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90B4E"/>
    <w:multiLevelType w:val="hybridMultilevel"/>
    <w:tmpl w:val="F678F6D4"/>
    <w:lvl w:ilvl="0" w:tplc="B7E8F1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4D3794"/>
    <w:multiLevelType w:val="hybridMultilevel"/>
    <w:tmpl w:val="43160822"/>
    <w:lvl w:ilvl="0" w:tplc="820EEE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06435"/>
    <w:multiLevelType w:val="hybridMultilevel"/>
    <w:tmpl w:val="A23E98A2"/>
    <w:lvl w:ilvl="0" w:tplc="FA2CFC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550D0"/>
    <w:multiLevelType w:val="hybridMultilevel"/>
    <w:tmpl w:val="02B08886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660C5"/>
    <w:multiLevelType w:val="multilevel"/>
    <w:tmpl w:val="71FE9794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5">
    <w:nsid w:val="56750ECF"/>
    <w:multiLevelType w:val="hybridMultilevel"/>
    <w:tmpl w:val="A934E014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A28B8"/>
    <w:multiLevelType w:val="multilevel"/>
    <w:tmpl w:val="DC10E6FA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6" w:hanging="6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0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6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0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617"/>
      </w:pPr>
      <w:rPr>
        <w:rFonts w:hint="default"/>
      </w:rPr>
    </w:lvl>
  </w:abstractNum>
  <w:abstractNum w:abstractNumId="27">
    <w:nsid w:val="63783FC9"/>
    <w:multiLevelType w:val="multilevel"/>
    <w:tmpl w:val="96329550"/>
    <w:lvl w:ilvl="0">
      <w:start w:val="1"/>
      <w:numFmt w:val="lowerLetter"/>
      <w:lvlText w:val="%1)"/>
      <w:lvlJc w:val="left"/>
      <w:pPr>
        <w:ind w:left="558" w:hanging="976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918" w:hanging="617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913" w:hanging="616"/>
      </w:pPr>
    </w:lvl>
    <w:lvl w:ilvl="3">
      <w:start w:val="1"/>
      <w:numFmt w:val="bullet"/>
      <w:lvlText w:val="•"/>
      <w:lvlJc w:val="left"/>
      <w:pPr>
        <w:ind w:left="2906" w:hanging="616"/>
      </w:pPr>
    </w:lvl>
    <w:lvl w:ilvl="4">
      <w:start w:val="1"/>
      <w:numFmt w:val="bullet"/>
      <w:lvlText w:val="•"/>
      <w:lvlJc w:val="left"/>
      <w:pPr>
        <w:ind w:left="3900" w:hanging="617"/>
      </w:pPr>
    </w:lvl>
    <w:lvl w:ilvl="5">
      <w:start w:val="1"/>
      <w:numFmt w:val="bullet"/>
      <w:lvlText w:val="•"/>
      <w:lvlJc w:val="left"/>
      <w:pPr>
        <w:ind w:left="4893" w:hanging="617"/>
      </w:pPr>
    </w:lvl>
    <w:lvl w:ilvl="6">
      <w:start w:val="1"/>
      <w:numFmt w:val="bullet"/>
      <w:lvlText w:val="•"/>
      <w:lvlJc w:val="left"/>
      <w:pPr>
        <w:ind w:left="5886" w:hanging="617"/>
      </w:pPr>
    </w:lvl>
    <w:lvl w:ilvl="7">
      <w:start w:val="1"/>
      <w:numFmt w:val="bullet"/>
      <w:lvlText w:val="•"/>
      <w:lvlJc w:val="left"/>
      <w:pPr>
        <w:ind w:left="6880" w:hanging="617"/>
      </w:pPr>
    </w:lvl>
    <w:lvl w:ilvl="8">
      <w:start w:val="1"/>
      <w:numFmt w:val="bullet"/>
      <w:lvlText w:val="•"/>
      <w:lvlJc w:val="left"/>
      <w:pPr>
        <w:ind w:left="7873" w:hanging="617"/>
      </w:pPr>
    </w:lvl>
  </w:abstractNum>
  <w:abstractNum w:abstractNumId="28">
    <w:nsid w:val="6A3717CB"/>
    <w:multiLevelType w:val="multilevel"/>
    <w:tmpl w:val="EA1A91B8"/>
    <w:lvl w:ilvl="0">
      <w:start w:val="1"/>
      <w:numFmt w:val="upperRoman"/>
      <w:lvlText w:val="%1.-"/>
      <w:lvlJc w:val="left"/>
      <w:pPr>
        <w:ind w:left="567" w:hanging="207"/>
      </w:pPr>
      <w:rPr>
        <w:rFonts w:ascii="Arial" w:hAnsi="Arial" w:cs="Arial" w:hint="default"/>
        <w:b/>
        <w:i w:val="0"/>
        <w:snapToGrid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-"/>
      <w:lvlJc w:val="left"/>
      <w:pPr>
        <w:ind w:left="2160" w:hanging="1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A9236F5"/>
    <w:multiLevelType w:val="multilevel"/>
    <w:tmpl w:val="BDFCEDC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C1C3D44"/>
    <w:multiLevelType w:val="multilevel"/>
    <w:tmpl w:val="97E0E41C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A0B5907"/>
    <w:multiLevelType w:val="hybridMultilevel"/>
    <w:tmpl w:val="713EF3C6"/>
    <w:lvl w:ilvl="0" w:tplc="F52C4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snapToGrid/>
        <w:spacing w:val="-5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416AF"/>
    <w:multiLevelType w:val="multilevel"/>
    <w:tmpl w:val="B8C04270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30"/>
  </w:num>
  <w:num w:numId="10">
    <w:abstractNumId w:val="5"/>
  </w:num>
  <w:num w:numId="11">
    <w:abstractNumId w:val="32"/>
  </w:num>
  <w:num w:numId="12">
    <w:abstractNumId w:val="17"/>
  </w:num>
  <w:num w:numId="13">
    <w:abstractNumId w:val="29"/>
  </w:num>
  <w:num w:numId="14">
    <w:abstractNumId w:val="7"/>
  </w:num>
  <w:num w:numId="15">
    <w:abstractNumId w:val="27"/>
  </w:num>
  <w:num w:numId="16">
    <w:abstractNumId w:val="26"/>
  </w:num>
  <w:num w:numId="17">
    <w:abstractNumId w:val="12"/>
  </w:num>
  <w:num w:numId="18">
    <w:abstractNumId w:val="15"/>
  </w:num>
  <w:num w:numId="19">
    <w:abstractNumId w:val="20"/>
  </w:num>
  <w:num w:numId="20">
    <w:abstractNumId w:val="22"/>
  </w:num>
  <w:num w:numId="21">
    <w:abstractNumId w:val="21"/>
  </w:num>
  <w:num w:numId="22">
    <w:abstractNumId w:val="19"/>
  </w:num>
  <w:num w:numId="23">
    <w:abstractNumId w:val="28"/>
  </w:num>
  <w:num w:numId="24">
    <w:abstractNumId w:val="4"/>
  </w:num>
  <w:num w:numId="25">
    <w:abstractNumId w:val="25"/>
  </w:num>
  <w:num w:numId="26">
    <w:abstractNumId w:val="3"/>
  </w:num>
  <w:num w:numId="27">
    <w:abstractNumId w:val="0"/>
  </w:num>
  <w:num w:numId="28">
    <w:abstractNumId w:val="16"/>
  </w:num>
  <w:num w:numId="29">
    <w:abstractNumId w:val="11"/>
  </w:num>
  <w:num w:numId="30">
    <w:abstractNumId w:val="14"/>
  </w:num>
  <w:num w:numId="31">
    <w:abstractNumId w:val="23"/>
  </w:num>
  <w:num w:numId="32">
    <w:abstractNumId w:val="31"/>
  </w:num>
  <w:num w:numId="3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7C"/>
    <w:rsid w:val="000000F0"/>
    <w:rsid w:val="000002AE"/>
    <w:rsid w:val="00000A0C"/>
    <w:rsid w:val="00001A3E"/>
    <w:rsid w:val="00002A50"/>
    <w:rsid w:val="0000503F"/>
    <w:rsid w:val="00010A9D"/>
    <w:rsid w:val="00017B83"/>
    <w:rsid w:val="0002049F"/>
    <w:rsid w:val="00020E1B"/>
    <w:rsid w:val="00021152"/>
    <w:rsid w:val="00022351"/>
    <w:rsid w:val="000229F7"/>
    <w:rsid w:val="00023558"/>
    <w:rsid w:val="00024E86"/>
    <w:rsid w:val="00024EFA"/>
    <w:rsid w:val="00027F83"/>
    <w:rsid w:val="00032738"/>
    <w:rsid w:val="000332B8"/>
    <w:rsid w:val="00034F2F"/>
    <w:rsid w:val="00036CCF"/>
    <w:rsid w:val="00040D55"/>
    <w:rsid w:val="00041F65"/>
    <w:rsid w:val="00042E44"/>
    <w:rsid w:val="000466C9"/>
    <w:rsid w:val="000467F5"/>
    <w:rsid w:val="00051843"/>
    <w:rsid w:val="000519FE"/>
    <w:rsid w:val="000520A2"/>
    <w:rsid w:val="00056302"/>
    <w:rsid w:val="00057EB1"/>
    <w:rsid w:val="00062010"/>
    <w:rsid w:val="00062D37"/>
    <w:rsid w:val="0006350D"/>
    <w:rsid w:val="00064714"/>
    <w:rsid w:val="00072FB7"/>
    <w:rsid w:val="00073102"/>
    <w:rsid w:val="00074831"/>
    <w:rsid w:val="00075DFA"/>
    <w:rsid w:val="00081737"/>
    <w:rsid w:val="00082AE8"/>
    <w:rsid w:val="00083341"/>
    <w:rsid w:val="0008435C"/>
    <w:rsid w:val="00096941"/>
    <w:rsid w:val="000A0CA5"/>
    <w:rsid w:val="000A1D7E"/>
    <w:rsid w:val="000A4529"/>
    <w:rsid w:val="000A65BA"/>
    <w:rsid w:val="000B2D61"/>
    <w:rsid w:val="000B4039"/>
    <w:rsid w:val="000B581F"/>
    <w:rsid w:val="000B75AB"/>
    <w:rsid w:val="000B7C1C"/>
    <w:rsid w:val="000C0B8C"/>
    <w:rsid w:val="000C19C0"/>
    <w:rsid w:val="000C1B90"/>
    <w:rsid w:val="000C3159"/>
    <w:rsid w:val="000C50BF"/>
    <w:rsid w:val="000C6230"/>
    <w:rsid w:val="000D49A6"/>
    <w:rsid w:val="000D673A"/>
    <w:rsid w:val="000E226C"/>
    <w:rsid w:val="000E4A19"/>
    <w:rsid w:val="000F0333"/>
    <w:rsid w:val="000F0DFB"/>
    <w:rsid w:val="000F16C5"/>
    <w:rsid w:val="000F1E90"/>
    <w:rsid w:val="000F29DE"/>
    <w:rsid w:val="000F2F1C"/>
    <w:rsid w:val="000F3A1B"/>
    <w:rsid w:val="000F778C"/>
    <w:rsid w:val="001007BE"/>
    <w:rsid w:val="00103285"/>
    <w:rsid w:val="00104093"/>
    <w:rsid w:val="0011423A"/>
    <w:rsid w:val="00124326"/>
    <w:rsid w:val="00124E69"/>
    <w:rsid w:val="001274B9"/>
    <w:rsid w:val="00127E31"/>
    <w:rsid w:val="00133BCD"/>
    <w:rsid w:val="00134845"/>
    <w:rsid w:val="00134A8A"/>
    <w:rsid w:val="00136415"/>
    <w:rsid w:val="001377B8"/>
    <w:rsid w:val="001457CF"/>
    <w:rsid w:val="001457D2"/>
    <w:rsid w:val="001477D2"/>
    <w:rsid w:val="00147BB6"/>
    <w:rsid w:val="0015225D"/>
    <w:rsid w:val="001565BF"/>
    <w:rsid w:val="00162A33"/>
    <w:rsid w:val="00163C93"/>
    <w:rsid w:val="00165771"/>
    <w:rsid w:val="00165D3F"/>
    <w:rsid w:val="0017301C"/>
    <w:rsid w:val="001757AC"/>
    <w:rsid w:val="0017749D"/>
    <w:rsid w:val="00177E37"/>
    <w:rsid w:val="00181869"/>
    <w:rsid w:val="001833EE"/>
    <w:rsid w:val="00186298"/>
    <w:rsid w:val="00187247"/>
    <w:rsid w:val="001876ED"/>
    <w:rsid w:val="001A11FC"/>
    <w:rsid w:val="001A330A"/>
    <w:rsid w:val="001A5584"/>
    <w:rsid w:val="001A60F2"/>
    <w:rsid w:val="001B0A49"/>
    <w:rsid w:val="001B2046"/>
    <w:rsid w:val="001B31B6"/>
    <w:rsid w:val="001B374F"/>
    <w:rsid w:val="001B3D03"/>
    <w:rsid w:val="001B5321"/>
    <w:rsid w:val="001B5806"/>
    <w:rsid w:val="001B5DBB"/>
    <w:rsid w:val="001B631F"/>
    <w:rsid w:val="001C23E1"/>
    <w:rsid w:val="001C3DCF"/>
    <w:rsid w:val="001C4E4A"/>
    <w:rsid w:val="001C55BC"/>
    <w:rsid w:val="001C6807"/>
    <w:rsid w:val="001C6E16"/>
    <w:rsid w:val="001D23E5"/>
    <w:rsid w:val="001D7018"/>
    <w:rsid w:val="001D7255"/>
    <w:rsid w:val="001D7F71"/>
    <w:rsid w:val="001E1431"/>
    <w:rsid w:val="001E154D"/>
    <w:rsid w:val="001E4539"/>
    <w:rsid w:val="001F046B"/>
    <w:rsid w:val="001F47D8"/>
    <w:rsid w:val="001F4AE3"/>
    <w:rsid w:val="00204393"/>
    <w:rsid w:val="00211314"/>
    <w:rsid w:val="002113AF"/>
    <w:rsid w:val="00211629"/>
    <w:rsid w:val="0021447C"/>
    <w:rsid w:val="00215BE6"/>
    <w:rsid w:val="002162D8"/>
    <w:rsid w:val="002163F4"/>
    <w:rsid w:val="0021780D"/>
    <w:rsid w:val="00217EF5"/>
    <w:rsid w:val="00220E77"/>
    <w:rsid w:val="0022132B"/>
    <w:rsid w:val="00230A28"/>
    <w:rsid w:val="00230AB1"/>
    <w:rsid w:val="0023144B"/>
    <w:rsid w:val="0023186C"/>
    <w:rsid w:val="0023290F"/>
    <w:rsid w:val="00232E12"/>
    <w:rsid w:val="00236403"/>
    <w:rsid w:val="00240024"/>
    <w:rsid w:val="00243D79"/>
    <w:rsid w:val="0025042C"/>
    <w:rsid w:val="00250EFA"/>
    <w:rsid w:val="00252BAC"/>
    <w:rsid w:val="002541E2"/>
    <w:rsid w:val="002555E3"/>
    <w:rsid w:val="0025682E"/>
    <w:rsid w:val="00257A7B"/>
    <w:rsid w:val="0026024F"/>
    <w:rsid w:val="00262CAD"/>
    <w:rsid w:val="00262FCF"/>
    <w:rsid w:val="00265CD5"/>
    <w:rsid w:val="0027272D"/>
    <w:rsid w:val="00273306"/>
    <w:rsid w:val="00274D60"/>
    <w:rsid w:val="0027522D"/>
    <w:rsid w:val="00276166"/>
    <w:rsid w:val="0027672B"/>
    <w:rsid w:val="002834F6"/>
    <w:rsid w:val="00284D94"/>
    <w:rsid w:val="00284E01"/>
    <w:rsid w:val="0028550D"/>
    <w:rsid w:val="002871E8"/>
    <w:rsid w:val="00290753"/>
    <w:rsid w:val="00291A38"/>
    <w:rsid w:val="002928F0"/>
    <w:rsid w:val="00294D52"/>
    <w:rsid w:val="00295D2F"/>
    <w:rsid w:val="00297C0B"/>
    <w:rsid w:val="002A076F"/>
    <w:rsid w:val="002A0E38"/>
    <w:rsid w:val="002A39AE"/>
    <w:rsid w:val="002B1F7E"/>
    <w:rsid w:val="002B7D99"/>
    <w:rsid w:val="002B7E26"/>
    <w:rsid w:val="002C0821"/>
    <w:rsid w:val="002C2016"/>
    <w:rsid w:val="002C229E"/>
    <w:rsid w:val="002C45BD"/>
    <w:rsid w:val="002D1970"/>
    <w:rsid w:val="002D2663"/>
    <w:rsid w:val="002D3001"/>
    <w:rsid w:val="002D79AD"/>
    <w:rsid w:val="002E0DC5"/>
    <w:rsid w:val="002E314D"/>
    <w:rsid w:val="002E63E8"/>
    <w:rsid w:val="002E6E3D"/>
    <w:rsid w:val="002E7E81"/>
    <w:rsid w:val="002F061A"/>
    <w:rsid w:val="002F1961"/>
    <w:rsid w:val="002F7648"/>
    <w:rsid w:val="0030011C"/>
    <w:rsid w:val="003009C2"/>
    <w:rsid w:val="00305E62"/>
    <w:rsid w:val="00306300"/>
    <w:rsid w:val="003072A9"/>
    <w:rsid w:val="003104F8"/>
    <w:rsid w:val="00310F9D"/>
    <w:rsid w:val="00311A67"/>
    <w:rsid w:val="00314112"/>
    <w:rsid w:val="003158B0"/>
    <w:rsid w:val="003160EE"/>
    <w:rsid w:val="00317811"/>
    <w:rsid w:val="00317C78"/>
    <w:rsid w:val="00317C91"/>
    <w:rsid w:val="00317EBB"/>
    <w:rsid w:val="003223FB"/>
    <w:rsid w:val="003239AF"/>
    <w:rsid w:val="00324E00"/>
    <w:rsid w:val="00325F60"/>
    <w:rsid w:val="00330439"/>
    <w:rsid w:val="00331F84"/>
    <w:rsid w:val="00336901"/>
    <w:rsid w:val="00336EF8"/>
    <w:rsid w:val="003375FB"/>
    <w:rsid w:val="003417DA"/>
    <w:rsid w:val="0034266E"/>
    <w:rsid w:val="00342758"/>
    <w:rsid w:val="00342DAC"/>
    <w:rsid w:val="0034434C"/>
    <w:rsid w:val="00350FFC"/>
    <w:rsid w:val="003567C7"/>
    <w:rsid w:val="00356C4C"/>
    <w:rsid w:val="00357288"/>
    <w:rsid w:val="003572B8"/>
    <w:rsid w:val="00360496"/>
    <w:rsid w:val="00362106"/>
    <w:rsid w:val="0036447C"/>
    <w:rsid w:val="00364CA3"/>
    <w:rsid w:val="00365365"/>
    <w:rsid w:val="003659E7"/>
    <w:rsid w:val="003670D5"/>
    <w:rsid w:val="0037060F"/>
    <w:rsid w:val="0037368E"/>
    <w:rsid w:val="00373752"/>
    <w:rsid w:val="003739A3"/>
    <w:rsid w:val="00375DB7"/>
    <w:rsid w:val="003767A6"/>
    <w:rsid w:val="00381778"/>
    <w:rsid w:val="0038705E"/>
    <w:rsid w:val="00390016"/>
    <w:rsid w:val="00393619"/>
    <w:rsid w:val="00393A44"/>
    <w:rsid w:val="00397FE7"/>
    <w:rsid w:val="003A4DDC"/>
    <w:rsid w:val="003A7888"/>
    <w:rsid w:val="003B064D"/>
    <w:rsid w:val="003B0E6B"/>
    <w:rsid w:val="003B2A55"/>
    <w:rsid w:val="003B3699"/>
    <w:rsid w:val="003B38DF"/>
    <w:rsid w:val="003B3B4D"/>
    <w:rsid w:val="003B5CE3"/>
    <w:rsid w:val="003B7F7D"/>
    <w:rsid w:val="003C1DA8"/>
    <w:rsid w:val="003C4120"/>
    <w:rsid w:val="003C4E65"/>
    <w:rsid w:val="003C5D82"/>
    <w:rsid w:val="003C65C3"/>
    <w:rsid w:val="003D1B9E"/>
    <w:rsid w:val="003D7106"/>
    <w:rsid w:val="003E0EE1"/>
    <w:rsid w:val="003E4052"/>
    <w:rsid w:val="003E4EF9"/>
    <w:rsid w:val="003E78C6"/>
    <w:rsid w:val="003F36CD"/>
    <w:rsid w:val="003F3F11"/>
    <w:rsid w:val="004016D2"/>
    <w:rsid w:val="00401A6E"/>
    <w:rsid w:val="004036FE"/>
    <w:rsid w:val="00405AF4"/>
    <w:rsid w:val="0040646B"/>
    <w:rsid w:val="004133BF"/>
    <w:rsid w:val="0041794B"/>
    <w:rsid w:val="004225AD"/>
    <w:rsid w:val="00426086"/>
    <w:rsid w:val="004260CA"/>
    <w:rsid w:val="00426BA4"/>
    <w:rsid w:val="0043127B"/>
    <w:rsid w:val="00432465"/>
    <w:rsid w:val="0043346C"/>
    <w:rsid w:val="004337FB"/>
    <w:rsid w:val="00433C39"/>
    <w:rsid w:val="0043763F"/>
    <w:rsid w:val="0044301D"/>
    <w:rsid w:val="00445FB0"/>
    <w:rsid w:val="0045292C"/>
    <w:rsid w:val="00453D73"/>
    <w:rsid w:val="00455895"/>
    <w:rsid w:val="004718B3"/>
    <w:rsid w:val="00471D4F"/>
    <w:rsid w:val="0048226B"/>
    <w:rsid w:val="00483AFD"/>
    <w:rsid w:val="004844A6"/>
    <w:rsid w:val="004852C7"/>
    <w:rsid w:val="0048787E"/>
    <w:rsid w:val="00491B3E"/>
    <w:rsid w:val="004926A8"/>
    <w:rsid w:val="00493CE8"/>
    <w:rsid w:val="0049431E"/>
    <w:rsid w:val="00496903"/>
    <w:rsid w:val="004A1484"/>
    <w:rsid w:val="004A377E"/>
    <w:rsid w:val="004A4CD7"/>
    <w:rsid w:val="004A77B5"/>
    <w:rsid w:val="004C1C9E"/>
    <w:rsid w:val="004C2028"/>
    <w:rsid w:val="004C3D2F"/>
    <w:rsid w:val="004C4D56"/>
    <w:rsid w:val="004C65B8"/>
    <w:rsid w:val="004D042C"/>
    <w:rsid w:val="004D160A"/>
    <w:rsid w:val="004D68BF"/>
    <w:rsid w:val="004E2772"/>
    <w:rsid w:val="004E54A3"/>
    <w:rsid w:val="004F0734"/>
    <w:rsid w:val="004F2ED9"/>
    <w:rsid w:val="004F4335"/>
    <w:rsid w:val="005027F5"/>
    <w:rsid w:val="00502DF8"/>
    <w:rsid w:val="00503059"/>
    <w:rsid w:val="005037D1"/>
    <w:rsid w:val="00503EBA"/>
    <w:rsid w:val="005040DC"/>
    <w:rsid w:val="005041CC"/>
    <w:rsid w:val="005068B9"/>
    <w:rsid w:val="00506931"/>
    <w:rsid w:val="005115A2"/>
    <w:rsid w:val="0051371A"/>
    <w:rsid w:val="00517168"/>
    <w:rsid w:val="005173FC"/>
    <w:rsid w:val="00523142"/>
    <w:rsid w:val="00526B3B"/>
    <w:rsid w:val="00532A42"/>
    <w:rsid w:val="005340C6"/>
    <w:rsid w:val="00534138"/>
    <w:rsid w:val="0053442F"/>
    <w:rsid w:val="0053570D"/>
    <w:rsid w:val="00537CE4"/>
    <w:rsid w:val="00540D67"/>
    <w:rsid w:val="005421C7"/>
    <w:rsid w:val="005435D2"/>
    <w:rsid w:val="00545CD4"/>
    <w:rsid w:val="00546297"/>
    <w:rsid w:val="00553163"/>
    <w:rsid w:val="00553253"/>
    <w:rsid w:val="00554339"/>
    <w:rsid w:val="00554E2F"/>
    <w:rsid w:val="0055655C"/>
    <w:rsid w:val="00557A1C"/>
    <w:rsid w:val="00561038"/>
    <w:rsid w:val="00564112"/>
    <w:rsid w:val="00573228"/>
    <w:rsid w:val="00573279"/>
    <w:rsid w:val="00575CE0"/>
    <w:rsid w:val="0057629C"/>
    <w:rsid w:val="00584E12"/>
    <w:rsid w:val="00584E9C"/>
    <w:rsid w:val="0058540D"/>
    <w:rsid w:val="0058546A"/>
    <w:rsid w:val="0059008E"/>
    <w:rsid w:val="0059226A"/>
    <w:rsid w:val="00592FA3"/>
    <w:rsid w:val="005939CC"/>
    <w:rsid w:val="005949E2"/>
    <w:rsid w:val="00594DA7"/>
    <w:rsid w:val="00595D2C"/>
    <w:rsid w:val="005A0C87"/>
    <w:rsid w:val="005A3087"/>
    <w:rsid w:val="005A398F"/>
    <w:rsid w:val="005A3B92"/>
    <w:rsid w:val="005A7BDE"/>
    <w:rsid w:val="005B2021"/>
    <w:rsid w:val="005C0934"/>
    <w:rsid w:val="005C0A07"/>
    <w:rsid w:val="005C0C63"/>
    <w:rsid w:val="005C3B63"/>
    <w:rsid w:val="005C49D1"/>
    <w:rsid w:val="005C533A"/>
    <w:rsid w:val="005C6B1F"/>
    <w:rsid w:val="005C7D68"/>
    <w:rsid w:val="005D0DAB"/>
    <w:rsid w:val="005D22C7"/>
    <w:rsid w:val="005D2852"/>
    <w:rsid w:val="005D3AFB"/>
    <w:rsid w:val="005D658B"/>
    <w:rsid w:val="005D66EF"/>
    <w:rsid w:val="005D6746"/>
    <w:rsid w:val="005D76BB"/>
    <w:rsid w:val="005E1529"/>
    <w:rsid w:val="005E3025"/>
    <w:rsid w:val="005E6112"/>
    <w:rsid w:val="005F164B"/>
    <w:rsid w:val="005F4FE6"/>
    <w:rsid w:val="005F7702"/>
    <w:rsid w:val="005F7E38"/>
    <w:rsid w:val="005F7EE4"/>
    <w:rsid w:val="006004BB"/>
    <w:rsid w:val="00602780"/>
    <w:rsid w:val="00604532"/>
    <w:rsid w:val="00604EE7"/>
    <w:rsid w:val="00606987"/>
    <w:rsid w:val="00606DDB"/>
    <w:rsid w:val="00607A83"/>
    <w:rsid w:val="006143A7"/>
    <w:rsid w:val="00620BD8"/>
    <w:rsid w:val="00620E26"/>
    <w:rsid w:val="00622A93"/>
    <w:rsid w:val="006230E9"/>
    <w:rsid w:val="006276FF"/>
    <w:rsid w:val="006306C0"/>
    <w:rsid w:val="006324EE"/>
    <w:rsid w:val="006345BF"/>
    <w:rsid w:val="00634C6C"/>
    <w:rsid w:val="00635686"/>
    <w:rsid w:val="00647B8C"/>
    <w:rsid w:val="00651C63"/>
    <w:rsid w:val="00653DB0"/>
    <w:rsid w:val="006561FB"/>
    <w:rsid w:val="0065654F"/>
    <w:rsid w:val="00660AAD"/>
    <w:rsid w:val="00661802"/>
    <w:rsid w:val="00666FF7"/>
    <w:rsid w:val="00667E8D"/>
    <w:rsid w:val="00672B48"/>
    <w:rsid w:val="006748E6"/>
    <w:rsid w:val="00674A1D"/>
    <w:rsid w:val="00674ACB"/>
    <w:rsid w:val="00675DD7"/>
    <w:rsid w:val="00677D42"/>
    <w:rsid w:val="006812B1"/>
    <w:rsid w:val="00683324"/>
    <w:rsid w:val="00684255"/>
    <w:rsid w:val="0068438C"/>
    <w:rsid w:val="0068447E"/>
    <w:rsid w:val="00686B53"/>
    <w:rsid w:val="00686BEE"/>
    <w:rsid w:val="00696072"/>
    <w:rsid w:val="006967DB"/>
    <w:rsid w:val="006A008F"/>
    <w:rsid w:val="006A6AE7"/>
    <w:rsid w:val="006B190A"/>
    <w:rsid w:val="006B1EED"/>
    <w:rsid w:val="006B3B55"/>
    <w:rsid w:val="006C049E"/>
    <w:rsid w:val="006C2474"/>
    <w:rsid w:val="006C366F"/>
    <w:rsid w:val="006C445B"/>
    <w:rsid w:val="006C5497"/>
    <w:rsid w:val="006D019A"/>
    <w:rsid w:val="006D0A58"/>
    <w:rsid w:val="006D4C26"/>
    <w:rsid w:val="006D6A05"/>
    <w:rsid w:val="006D6A0D"/>
    <w:rsid w:val="006E094F"/>
    <w:rsid w:val="006E1B1C"/>
    <w:rsid w:val="006E3FFF"/>
    <w:rsid w:val="006E556A"/>
    <w:rsid w:val="006E5C6A"/>
    <w:rsid w:val="006F031E"/>
    <w:rsid w:val="006F034C"/>
    <w:rsid w:val="006F0CA5"/>
    <w:rsid w:val="006F1305"/>
    <w:rsid w:val="006F1BB8"/>
    <w:rsid w:val="006F1DD1"/>
    <w:rsid w:val="006F2946"/>
    <w:rsid w:val="006F43D9"/>
    <w:rsid w:val="006F4550"/>
    <w:rsid w:val="007021EF"/>
    <w:rsid w:val="00710AEB"/>
    <w:rsid w:val="0072238C"/>
    <w:rsid w:val="007223F0"/>
    <w:rsid w:val="00724A21"/>
    <w:rsid w:val="00725E0C"/>
    <w:rsid w:val="00726364"/>
    <w:rsid w:val="00726453"/>
    <w:rsid w:val="00726D7D"/>
    <w:rsid w:val="007357E5"/>
    <w:rsid w:val="00736807"/>
    <w:rsid w:val="007369C5"/>
    <w:rsid w:val="00736E29"/>
    <w:rsid w:val="0074109D"/>
    <w:rsid w:val="00743BF6"/>
    <w:rsid w:val="00744A24"/>
    <w:rsid w:val="00744B9E"/>
    <w:rsid w:val="00750333"/>
    <w:rsid w:val="0075080F"/>
    <w:rsid w:val="00750FEF"/>
    <w:rsid w:val="00751B9C"/>
    <w:rsid w:val="00754A6E"/>
    <w:rsid w:val="00756145"/>
    <w:rsid w:val="007606C3"/>
    <w:rsid w:val="00774668"/>
    <w:rsid w:val="00781150"/>
    <w:rsid w:val="00781CE6"/>
    <w:rsid w:val="00787EAD"/>
    <w:rsid w:val="00791B80"/>
    <w:rsid w:val="0079239C"/>
    <w:rsid w:val="007928D1"/>
    <w:rsid w:val="007930A0"/>
    <w:rsid w:val="00795EA6"/>
    <w:rsid w:val="007A1016"/>
    <w:rsid w:val="007A5942"/>
    <w:rsid w:val="007A6F03"/>
    <w:rsid w:val="007B18CB"/>
    <w:rsid w:val="007B28FA"/>
    <w:rsid w:val="007B4A34"/>
    <w:rsid w:val="007C3D91"/>
    <w:rsid w:val="007D0C3D"/>
    <w:rsid w:val="007D1254"/>
    <w:rsid w:val="007D70F0"/>
    <w:rsid w:val="007E067E"/>
    <w:rsid w:val="007E4478"/>
    <w:rsid w:val="007E4875"/>
    <w:rsid w:val="007F126C"/>
    <w:rsid w:val="007F60E1"/>
    <w:rsid w:val="007F71CE"/>
    <w:rsid w:val="008005BE"/>
    <w:rsid w:val="0080619C"/>
    <w:rsid w:val="008062F2"/>
    <w:rsid w:val="00807AAC"/>
    <w:rsid w:val="00810A7B"/>
    <w:rsid w:val="0081255D"/>
    <w:rsid w:val="00813C55"/>
    <w:rsid w:val="00814AEB"/>
    <w:rsid w:val="00816837"/>
    <w:rsid w:val="00827C14"/>
    <w:rsid w:val="00832CDE"/>
    <w:rsid w:val="00835306"/>
    <w:rsid w:val="00836963"/>
    <w:rsid w:val="00837547"/>
    <w:rsid w:val="00840E5B"/>
    <w:rsid w:val="00841EC2"/>
    <w:rsid w:val="008421C3"/>
    <w:rsid w:val="00847696"/>
    <w:rsid w:val="00847AF4"/>
    <w:rsid w:val="00854806"/>
    <w:rsid w:val="00855C29"/>
    <w:rsid w:val="00855FAE"/>
    <w:rsid w:val="00861E2D"/>
    <w:rsid w:val="00863AA2"/>
    <w:rsid w:val="00864976"/>
    <w:rsid w:val="00864A46"/>
    <w:rsid w:val="00864EDB"/>
    <w:rsid w:val="008665F7"/>
    <w:rsid w:val="008667EA"/>
    <w:rsid w:val="008703E8"/>
    <w:rsid w:val="00873D8A"/>
    <w:rsid w:val="0087624A"/>
    <w:rsid w:val="00876DE5"/>
    <w:rsid w:val="008770B0"/>
    <w:rsid w:val="00880106"/>
    <w:rsid w:val="00880DAD"/>
    <w:rsid w:val="00887C41"/>
    <w:rsid w:val="00887E5E"/>
    <w:rsid w:val="008921A1"/>
    <w:rsid w:val="00892F2B"/>
    <w:rsid w:val="008934C3"/>
    <w:rsid w:val="0089484A"/>
    <w:rsid w:val="00894D03"/>
    <w:rsid w:val="008950E7"/>
    <w:rsid w:val="008965C2"/>
    <w:rsid w:val="008A0F0E"/>
    <w:rsid w:val="008A139E"/>
    <w:rsid w:val="008A307E"/>
    <w:rsid w:val="008A46CB"/>
    <w:rsid w:val="008A57EE"/>
    <w:rsid w:val="008A6FC0"/>
    <w:rsid w:val="008C147C"/>
    <w:rsid w:val="008C17B9"/>
    <w:rsid w:val="008C18B2"/>
    <w:rsid w:val="008C1EC2"/>
    <w:rsid w:val="008C1F00"/>
    <w:rsid w:val="008C2347"/>
    <w:rsid w:val="008C282E"/>
    <w:rsid w:val="008C63D9"/>
    <w:rsid w:val="008D0768"/>
    <w:rsid w:val="008D5E68"/>
    <w:rsid w:val="008D6F26"/>
    <w:rsid w:val="008E14A8"/>
    <w:rsid w:val="008E3810"/>
    <w:rsid w:val="008E3DAB"/>
    <w:rsid w:val="008F1444"/>
    <w:rsid w:val="008F153C"/>
    <w:rsid w:val="008F1A4C"/>
    <w:rsid w:val="008F233A"/>
    <w:rsid w:val="008F4418"/>
    <w:rsid w:val="008F49E1"/>
    <w:rsid w:val="008F5D82"/>
    <w:rsid w:val="00900716"/>
    <w:rsid w:val="0090438E"/>
    <w:rsid w:val="00905BB7"/>
    <w:rsid w:val="00906258"/>
    <w:rsid w:val="009073FC"/>
    <w:rsid w:val="00907A0A"/>
    <w:rsid w:val="00910AE2"/>
    <w:rsid w:val="00910D63"/>
    <w:rsid w:val="00913455"/>
    <w:rsid w:val="009150B7"/>
    <w:rsid w:val="00916192"/>
    <w:rsid w:val="00922C4A"/>
    <w:rsid w:val="009247AC"/>
    <w:rsid w:val="009269F1"/>
    <w:rsid w:val="0093033D"/>
    <w:rsid w:val="00931223"/>
    <w:rsid w:val="009312D4"/>
    <w:rsid w:val="00935426"/>
    <w:rsid w:val="0093606A"/>
    <w:rsid w:val="009367CD"/>
    <w:rsid w:val="009407BD"/>
    <w:rsid w:val="00942052"/>
    <w:rsid w:val="00944F25"/>
    <w:rsid w:val="009471D2"/>
    <w:rsid w:val="00947885"/>
    <w:rsid w:val="009578A5"/>
    <w:rsid w:val="009608E3"/>
    <w:rsid w:val="00961681"/>
    <w:rsid w:val="00961CB1"/>
    <w:rsid w:val="00965B5A"/>
    <w:rsid w:val="00967599"/>
    <w:rsid w:val="00970D82"/>
    <w:rsid w:val="009714B4"/>
    <w:rsid w:val="009728EA"/>
    <w:rsid w:val="00972C51"/>
    <w:rsid w:val="00974207"/>
    <w:rsid w:val="00977EE7"/>
    <w:rsid w:val="00980585"/>
    <w:rsid w:val="00982E4D"/>
    <w:rsid w:val="00990F48"/>
    <w:rsid w:val="00993199"/>
    <w:rsid w:val="00993535"/>
    <w:rsid w:val="00994A3A"/>
    <w:rsid w:val="00994B6D"/>
    <w:rsid w:val="0099606F"/>
    <w:rsid w:val="00997E80"/>
    <w:rsid w:val="009A12C0"/>
    <w:rsid w:val="009A1528"/>
    <w:rsid w:val="009A2F57"/>
    <w:rsid w:val="009B0165"/>
    <w:rsid w:val="009B1BE9"/>
    <w:rsid w:val="009B3B73"/>
    <w:rsid w:val="009B6028"/>
    <w:rsid w:val="009B657D"/>
    <w:rsid w:val="009B679F"/>
    <w:rsid w:val="009B769B"/>
    <w:rsid w:val="009C2676"/>
    <w:rsid w:val="009C44DD"/>
    <w:rsid w:val="009C7A37"/>
    <w:rsid w:val="009D423B"/>
    <w:rsid w:val="009E1329"/>
    <w:rsid w:val="009E219A"/>
    <w:rsid w:val="009E249F"/>
    <w:rsid w:val="009E3ED2"/>
    <w:rsid w:val="009E5330"/>
    <w:rsid w:val="009E68B9"/>
    <w:rsid w:val="009E73B3"/>
    <w:rsid w:val="009E7A98"/>
    <w:rsid w:val="009F2252"/>
    <w:rsid w:val="009F2ADA"/>
    <w:rsid w:val="009F42E2"/>
    <w:rsid w:val="00A00E6B"/>
    <w:rsid w:val="00A020BA"/>
    <w:rsid w:val="00A0277C"/>
    <w:rsid w:val="00A044EB"/>
    <w:rsid w:val="00A070C1"/>
    <w:rsid w:val="00A11D32"/>
    <w:rsid w:val="00A13ECE"/>
    <w:rsid w:val="00A15B42"/>
    <w:rsid w:val="00A23035"/>
    <w:rsid w:val="00A235E7"/>
    <w:rsid w:val="00A2631D"/>
    <w:rsid w:val="00A2764A"/>
    <w:rsid w:val="00A27D3E"/>
    <w:rsid w:val="00A300A6"/>
    <w:rsid w:val="00A3038C"/>
    <w:rsid w:val="00A31668"/>
    <w:rsid w:val="00A33EC3"/>
    <w:rsid w:val="00A360B5"/>
    <w:rsid w:val="00A434EE"/>
    <w:rsid w:val="00A45792"/>
    <w:rsid w:val="00A53BD1"/>
    <w:rsid w:val="00A5418B"/>
    <w:rsid w:val="00A54196"/>
    <w:rsid w:val="00A5488D"/>
    <w:rsid w:val="00A54BD7"/>
    <w:rsid w:val="00A6420F"/>
    <w:rsid w:val="00A64A25"/>
    <w:rsid w:val="00A66668"/>
    <w:rsid w:val="00A70512"/>
    <w:rsid w:val="00A7075F"/>
    <w:rsid w:val="00A71758"/>
    <w:rsid w:val="00A718AA"/>
    <w:rsid w:val="00A72F86"/>
    <w:rsid w:val="00A73635"/>
    <w:rsid w:val="00A73898"/>
    <w:rsid w:val="00A76694"/>
    <w:rsid w:val="00A770BD"/>
    <w:rsid w:val="00A804B9"/>
    <w:rsid w:val="00A82E88"/>
    <w:rsid w:val="00A86413"/>
    <w:rsid w:val="00A8695F"/>
    <w:rsid w:val="00A91BA3"/>
    <w:rsid w:val="00A93B32"/>
    <w:rsid w:val="00AB19B8"/>
    <w:rsid w:val="00AB3ED3"/>
    <w:rsid w:val="00AB70A7"/>
    <w:rsid w:val="00AC018B"/>
    <w:rsid w:val="00AD38EB"/>
    <w:rsid w:val="00AD4CC1"/>
    <w:rsid w:val="00AD5927"/>
    <w:rsid w:val="00AD7690"/>
    <w:rsid w:val="00AD7E6F"/>
    <w:rsid w:val="00AE2423"/>
    <w:rsid w:val="00AE53F4"/>
    <w:rsid w:val="00AE5497"/>
    <w:rsid w:val="00AE7531"/>
    <w:rsid w:val="00AF0103"/>
    <w:rsid w:val="00AF706B"/>
    <w:rsid w:val="00B011C3"/>
    <w:rsid w:val="00B07125"/>
    <w:rsid w:val="00B12743"/>
    <w:rsid w:val="00B155E2"/>
    <w:rsid w:val="00B161E7"/>
    <w:rsid w:val="00B16BF3"/>
    <w:rsid w:val="00B23599"/>
    <w:rsid w:val="00B26EAB"/>
    <w:rsid w:val="00B27DA1"/>
    <w:rsid w:val="00B27F39"/>
    <w:rsid w:val="00B33165"/>
    <w:rsid w:val="00B428B3"/>
    <w:rsid w:val="00B42F12"/>
    <w:rsid w:val="00B4722E"/>
    <w:rsid w:val="00B50F38"/>
    <w:rsid w:val="00B52920"/>
    <w:rsid w:val="00B5353C"/>
    <w:rsid w:val="00B53A89"/>
    <w:rsid w:val="00B567B0"/>
    <w:rsid w:val="00B60544"/>
    <w:rsid w:val="00B625FD"/>
    <w:rsid w:val="00B64BA1"/>
    <w:rsid w:val="00B659FD"/>
    <w:rsid w:val="00B65A11"/>
    <w:rsid w:val="00B65A2F"/>
    <w:rsid w:val="00B71993"/>
    <w:rsid w:val="00B73392"/>
    <w:rsid w:val="00B74CAC"/>
    <w:rsid w:val="00B8018C"/>
    <w:rsid w:val="00B8247A"/>
    <w:rsid w:val="00B85B7C"/>
    <w:rsid w:val="00B912FD"/>
    <w:rsid w:val="00B93968"/>
    <w:rsid w:val="00B94E6F"/>
    <w:rsid w:val="00B95AA6"/>
    <w:rsid w:val="00B96C13"/>
    <w:rsid w:val="00B96EE4"/>
    <w:rsid w:val="00B97691"/>
    <w:rsid w:val="00BA1842"/>
    <w:rsid w:val="00BA203B"/>
    <w:rsid w:val="00BA3FAD"/>
    <w:rsid w:val="00BA477B"/>
    <w:rsid w:val="00BB2672"/>
    <w:rsid w:val="00BB358A"/>
    <w:rsid w:val="00BB7193"/>
    <w:rsid w:val="00BB7267"/>
    <w:rsid w:val="00BC177D"/>
    <w:rsid w:val="00BC3F36"/>
    <w:rsid w:val="00BC430F"/>
    <w:rsid w:val="00BD0B84"/>
    <w:rsid w:val="00BD2063"/>
    <w:rsid w:val="00BD208B"/>
    <w:rsid w:val="00BD4F78"/>
    <w:rsid w:val="00BD4FF3"/>
    <w:rsid w:val="00BD54C8"/>
    <w:rsid w:val="00BD7824"/>
    <w:rsid w:val="00BE2800"/>
    <w:rsid w:val="00BE65FF"/>
    <w:rsid w:val="00BE6F10"/>
    <w:rsid w:val="00BF2B9A"/>
    <w:rsid w:val="00BF453E"/>
    <w:rsid w:val="00BF4EA1"/>
    <w:rsid w:val="00BF6762"/>
    <w:rsid w:val="00C028BB"/>
    <w:rsid w:val="00C029EE"/>
    <w:rsid w:val="00C031E3"/>
    <w:rsid w:val="00C03CA8"/>
    <w:rsid w:val="00C05A64"/>
    <w:rsid w:val="00C06193"/>
    <w:rsid w:val="00C107DF"/>
    <w:rsid w:val="00C10AD5"/>
    <w:rsid w:val="00C11C1C"/>
    <w:rsid w:val="00C1263B"/>
    <w:rsid w:val="00C131A2"/>
    <w:rsid w:val="00C13BD9"/>
    <w:rsid w:val="00C16A5D"/>
    <w:rsid w:val="00C2772A"/>
    <w:rsid w:val="00C309A4"/>
    <w:rsid w:val="00C33678"/>
    <w:rsid w:val="00C35247"/>
    <w:rsid w:val="00C40E5B"/>
    <w:rsid w:val="00C43047"/>
    <w:rsid w:val="00C462BA"/>
    <w:rsid w:val="00C5175F"/>
    <w:rsid w:val="00C51EAE"/>
    <w:rsid w:val="00C526DE"/>
    <w:rsid w:val="00C52EF7"/>
    <w:rsid w:val="00C55717"/>
    <w:rsid w:val="00C55CA7"/>
    <w:rsid w:val="00C648FB"/>
    <w:rsid w:val="00C662F7"/>
    <w:rsid w:val="00C66CFB"/>
    <w:rsid w:val="00C73871"/>
    <w:rsid w:val="00C85C23"/>
    <w:rsid w:val="00C86536"/>
    <w:rsid w:val="00C90170"/>
    <w:rsid w:val="00C916DC"/>
    <w:rsid w:val="00C91997"/>
    <w:rsid w:val="00C91A0D"/>
    <w:rsid w:val="00C9566D"/>
    <w:rsid w:val="00C95C4C"/>
    <w:rsid w:val="00C95F84"/>
    <w:rsid w:val="00C964D6"/>
    <w:rsid w:val="00C96800"/>
    <w:rsid w:val="00C9740C"/>
    <w:rsid w:val="00C977B7"/>
    <w:rsid w:val="00CA01BF"/>
    <w:rsid w:val="00CA26ED"/>
    <w:rsid w:val="00CB408D"/>
    <w:rsid w:val="00CB7FFC"/>
    <w:rsid w:val="00CC58A1"/>
    <w:rsid w:val="00CD0332"/>
    <w:rsid w:val="00CD1615"/>
    <w:rsid w:val="00CE3A23"/>
    <w:rsid w:val="00CE5D3D"/>
    <w:rsid w:val="00CE6905"/>
    <w:rsid w:val="00CF35E3"/>
    <w:rsid w:val="00CF4087"/>
    <w:rsid w:val="00D00172"/>
    <w:rsid w:val="00D00840"/>
    <w:rsid w:val="00D00F5E"/>
    <w:rsid w:val="00D03404"/>
    <w:rsid w:val="00D13270"/>
    <w:rsid w:val="00D20714"/>
    <w:rsid w:val="00D21FF5"/>
    <w:rsid w:val="00D22910"/>
    <w:rsid w:val="00D26764"/>
    <w:rsid w:val="00D26A0D"/>
    <w:rsid w:val="00D274EB"/>
    <w:rsid w:val="00D307C6"/>
    <w:rsid w:val="00D31BBC"/>
    <w:rsid w:val="00D32201"/>
    <w:rsid w:val="00D335D8"/>
    <w:rsid w:val="00D33BD7"/>
    <w:rsid w:val="00D3431E"/>
    <w:rsid w:val="00D36C58"/>
    <w:rsid w:val="00D416D7"/>
    <w:rsid w:val="00D41A54"/>
    <w:rsid w:val="00D457C9"/>
    <w:rsid w:val="00D45C02"/>
    <w:rsid w:val="00D47D80"/>
    <w:rsid w:val="00D51257"/>
    <w:rsid w:val="00D53685"/>
    <w:rsid w:val="00D564F6"/>
    <w:rsid w:val="00D56BE3"/>
    <w:rsid w:val="00D60511"/>
    <w:rsid w:val="00D608ED"/>
    <w:rsid w:val="00D623E3"/>
    <w:rsid w:val="00D62C65"/>
    <w:rsid w:val="00D63988"/>
    <w:rsid w:val="00D64E76"/>
    <w:rsid w:val="00D6590C"/>
    <w:rsid w:val="00D70010"/>
    <w:rsid w:val="00D70370"/>
    <w:rsid w:val="00D72164"/>
    <w:rsid w:val="00D72A65"/>
    <w:rsid w:val="00D76513"/>
    <w:rsid w:val="00D803D6"/>
    <w:rsid w:val="00D81286"/>
    <w:rsid w:val="00D81EBD"/>
    <w:rsid w:val="00D82A99"/>
    <w:rsid w:val="00D8321F"/>
    <w:rsid w:val="00D845B5"/>
    <w:rsid w:val="00D87C26"/>
    <w:rsid w:val="00D93460"/>
    <w:rsid w:val="00D95996"/>
    <w:rsid w:val="00DA3A19"/>
    <w:rsid w:val="00DA3C7D"/>
    <w:rsid w:val="00DA6787"/>
    <w:rsid w:val="00DA7AB7"/>
    <w:rsid w:val="00DB14D1"/>
    <w:rsid w:val="00DB15B1"/>
    <w:rsid w:val="00DB4DCF"/>
    <w:rsid w:val="00DB6359"/>
    <w:rsid w:val="00DB6816"/>
    <w:rsid w:val="00DB6834"/>
    <w:rsid w:val="00DC1E96"/>
    <w:rsid w:val="00DC2A1D"/>
    <w:rsid w:val="00DC4380"/>
    <w:rsid w:val="00DC5041"/>
    <w:rsid w:val="00DC673A"/>
    <w:rsid w:val="00DC6AB7"/>
    <w:rsid w:val="00DD179F"/>
    <w:rsid w:val="00DD3FF9"/>
    <w:rsid w:val="00DD4AA9"/>
    <w:rsid w:val="00DE0AB4"/>
    <w:rsid w:val="00DE23DD"/>
    <w:rsid w:val="00DE3551"/>
    <w:rsid w:val="00DE616D"/>
    <w:rsid w:val="00DE6E8E"/>
    <w:rsid w:val="00DF079D"/>
    <w:rsid w:val="00DF3E9F"/>
    <w:rsid w:val="00DF44A0"/>
    <w:rsid w:val="00DF4A89"/>
    <w:rsid w:val="00DF5B0D"/>
    <w:rsid w:val="00DF6F74"/>
    <w:rsid w:val="00E044C7"/>
    <w:rsid w:val="00E05812"/>
    <w:rsid w:val="00E069C6"/>
    <w:rsid w:val="00E07DFC"/>
    <w:rsid w:val="00E07E66"/>
    <w:rsid w:val="00E11A29"/>
    <w:rsid w:val="00E13FFD"/>
    <w:rsid w:val="00E14296"/>
    <w:rsid w:val="00E14A78"/>
    <w:rsid w:val="00E1607D"/>
    <w:rsid w:val="00E225C5"/>
    <w:rsid w:val="00E2405A"/>
    <w:rsid w:val="00E24376"/>
    <w:rsid w:val="00E25181"/>
    <w:rsid w:val="00E31F50"/>
    <w:rsid w:val="00E35493"/>
    <w:rsid w:val="00E35C12"/>
    <w:rsid w:val="00E361CA"/>
    <w:rsid w:val="00E40166"/>
    <w:rsid w:val="00E42608"/>
    <w:rsid w:val="00E42FE1"/>
    <w:rsid w:val="00E45610"/>
    <w:rsid w:val="00E556FE"/>
    <w:rsid w:val="00E56503"/>
    <w:rsid w:val="00E56B36"/>
    <w:rsid w:val="00E6021A"/>
    <w:rsid w:val="00E62DD1"/>
    <w:rsid w:val="00E64723"/>
    <w:rsid w:val="00E6511F"/>
    <w:rsid w:val="00E65F0E"/>
    <w:rsid w:val="00E66AC6"/>
    <w:rsid w:val="00E671D7"/>
    <w:rsid w:val="00E71580"/>
    <w:rsid w:val="00E7166B"/>
    <w:rsid w:val="00E71D33"/>
    <w:rsid w:val="00E757B2"/>
    <w:rsid w:val="00E76564"/>
    <w:rsid w:val="00E77CEF"/>
    <w:rsid w:val="00E82EFA"/>
    <w:rsid w:val="00E84439"/>
    <w:rsid w:val="00E9223D"/>
    <w:rsid w:val="00E95C49"/>
    <w:rsid w:val="00E95CC7"/>
    <w:rsid w:val="00E96C99"/>
    <w:rsid w:val="00E96DEB"/>
    <w:rsid w:val="00EA4E0C"/>
    <w:rsid w:val="00EA75E8"/>
    <w:rsid w:val="00EB0178"/>
    <w:rsid w:val="00EB0236"/>
    <w:rsid w:val="00EB1E23"/>
    <w:rsid w:val="00EB3F3D"/>
    <w:rsid w:val="00EB4AEB"/>
    <w:rsid w:val="00EC0786"/>
    <w:rsid w:val="00EC5296"/>
    <w:rsid w:val="00EC7ABA"/>
    <w:rsid w:val="00EC7D98"/>
    <w:rsid w:val="00ED1989"/>
    <w:rsid w:val="00EE2AA4"/>
    <w:rsid w:val="00EE2EF7"/>
    <w:rsid w:val="00EE784C"/>
    <w:rsid w:val="00EF2608"/>
    <w:rsid w:val="00EF30F8"/>
    <w:rsid w:val="00EF4177"/>
    <w:rsid w:val="00EF6B2D"/>
    <w:rsid w:val="00F02051"/>
    <w:rsid w:val="00F056D4"/>
    <w:rsid w:val="00F0576F"/>
    <w:rsid w:val="00F077D8"/>
    <w:rsid w:val="00F1081A"/>
    <w:rsid w:val="00F10EF6"/>
    <w:rsid w:val="00F10F81"/>
    <w:rsid w:val="00F14B94"/>
    <w:rsid w:val="00F151A1"/>
    <w:rsid w:val="00F15334"/>
    <w:rsid w:val="00F161A8"/>
    <w:rsid w:val="00F24611"/>
    <w:rsid w:val="00F24CA5"/>
    <w:rsid w:val="00F26689"/>
    <w:rsid w:val="00F26816"/>
    <w:rsid w:val="00F26E7D"/>
    <w:rsid w:val="00F27254"/>
    <w:rsid w:val="00F30950"/>
    <w:rsid w:val="00F35B45"/>
    <w:rsid w:val="00F37005"/>
    <w:rsid w:val="00F40447"/>
    <w:rsid w:val="00F44918"/>
    <w:rsid w:val="00F475CB"/>
    <w:rsid w:val="00F51EC0"/>
    <w:rsid w:val="00F548B5"/>
    <w:rsid w:val="00F56020"/>
    <w:rsid w:val="00F60E45"/>
    <w:rsid w:val="00F61930"/>
    <w:rsid w:val="00F61F88"/>
    <w:rsid w:val="00F64DB5"/>
    <w:rsid w:val="00F65203"/>
    <w:rsid w:val="00F659C1"/>
    <w:rsid w:val="00F66735"/>
    <w:rsid w:val="00F70518"/>
    <w:rsid w:val="00F80818"/>
    <w:rsid w:val="00F81441"/>
    <w:rsid w:val="00F834E2"/>
    <w:rsid w:val="00F90C2B"/>
    <w:rsid w:val="00F918C6"/>
    <w:rsid w:val="00F932F1"/>
    <w:rsid w:val="00F9554A"/>
    <w:rsid w:val="00F95A44"/>
    <w:rsid w:val="00F969B4"/>
    <w:rsid w:val="00F96A18"/>
    <w:rsid w:val="00FA1002"/>
    <w:rsid w:val="00FA2D0F"/>
    <w:rsid w:val="00FB3216"/>
    <w:rsid w:val="00FB656D"/>
    <w:rsid w:val="00FC4A9B"/>
    <w:rsid w:val="00FD4192"/>
    <w:rsid w:val="00FD4ECF"/>
    <w:rsid w:val="00FD795B"/>
    <w:rsid w:val="00FE02C7"/>
    <w:rsid w:val="00FE6962"/>
    <w:rsid w:val="00FF1BC8"/>
    <w:rsid w:val="00FF2272"/>
    <w:rsid w:val="00FF4379"/>
    <w:rsid w:val="00FF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E9F9613"/>
  <w15:docId w15:val="{A9F9DC3F-4E32-465C-8FA7-95E417B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FD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C1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F26E7D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C1C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character" w:customStyle="1" w:styleId="fontstyle01">
    <w:name w:val="fontstyle01"/>
    <w:basedOn w:val="Fuentedeprrafopredeter"/>
    <w:rsid w:val="00D608E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D608E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D608E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Sinespaciado">
    <w:name w:val="No Spacing"/>
    <w:uiPriority w:val="1"/>
    <w:qFormat/>
    <w:rsid w:val="00163C93"/>
    <w:rPr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40E4-91C9-4CDD-B076-E745B72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39</Pages>
  <Words>8393</Words>
  <Characters>46167</Characters>
  <Application>Microsoft Office Word</Application>
  <DocSecurity>0</DocSecurity>
  <Lines>384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NUMERO 477</vt:lpstr>
    </vt:vector>
  </TitlesOfParts>
  <Company>Hewlett-Packard Company</Company>
  <LinksUpToDate>false</LinksUpToDate>
  <CharactersWithSpaces>54452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NUMERO 477</dc:title>
  <dc:creator>Juan Sauma</dc:creator>
  <dc:description>DocumentCreationInfo</dc:description>
  <cp:lastModifiedBy>Lesly Pantoja</cp:lastModifiedBy>
  <cp:revision>19</cp:revision>
  <cp:lastPrinted>2020-11-26T01:18:00Z</cp:lastPrinted>
  <dcterms:created xsi:type="dcterms:W3CDTF">2021-11-23T22:40:00Z</dcterms:created>
  <dcterms:modified xsi:type="dcterms:W3CDTF">2022-12-10T03:03:00Z</dcterms:modified>
</cp:coreProperties>
</file>