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8C" w:rsidRDefault="0001098C" w:rsidP="002E20D3">
      <w:pPr>
        <w:ind w:left="3969"/>
        <w:jc w:val="both"/>
        <w:rPr>
          <w:rFonts w:ascii="Arial" w:hAnsi="Arial" w:cs="Arial"/>
          <w:b/>
          <w:lang w:val="es-MX"/>
        </w:rPr>
      </w:pPr>
      <w:bookmarkStart w:id="0" w:name="_GoBack"/>
      <w:bookmarkEnd w:id="0"/>
    </w:p>
    <w:p w:rsidR="0001098C" w:rsidRDefault="0001098C" w:rsidP="002E20D3">
      <w:pPr>
        <w:ind w:left="3969"/>
        <w:jc w:val="both"/>
        <w:rPr>
          <w:rFonts w:ascii="Arial" w:hAnsi="Arial" w:cs="Arial"/>
          <w:b/>
          <w:lang w:val="es-MX"/>
        </w:rPr>
      </w:pPr>
    </w:p>
    <w:p w:rsidR="0001098C" w:rsidRDefault="0001098C" w:rsidP="002E20D3">
      <w:pPr>
        <w:ind w:left="3969"/>
        <w:jc w:val="both"/>
        <w:rPr>
          <w:rFonts w:ascii="Arial" w:hAnsi="Arial" w:cs="Arial"/>
          <w:b/>
          <w:lang w:val="es-MX"/>
        </w:rPr>
      </w:pPr>
    </w:p>
    <w:p w:rsidR="00A94550" w:rsidRPr="00EB27A3" w:rsidRDefault="00A94550" w:rsidP="002E20D3">
      <w:pPr>
        <w:ind w:left="3969"/>
        <w:jc w:val="both"/>
        <w:rPr>
          <w:rFonts w:ascii="Arial" w:hAnsi="Arial" w:cs="Arial"/>
          <w:lang w:val="es-MX"/>
        </w:rPr>
      </w:pPr>
      <w:r w:rsidRPr="00EB27A3">
        <w:rPr>
          <w:rFonts w:ascii="Arial" w:hAnsi="Arial" w:cs="Arial"/>
          <w:b/>
          <w:lang w:val="es-MX"/>
        </w:rPr>
        <w:t xml:space="preserve">COMISIÓN PERMANENTE DE PRESUPUESTO, </w:t>
      </w:r>
      <w:r w:rsidR="00256ECF" w:rsidRPr="00EB27A3">
        <w:rPr>
          <w:rFonts w:ascii="Arial" w:hAnsi="Arial" w:cs="Arial"/>
          <w:b/>
          <w:lang w:val="es-MX"/>
        </w:rPr>
        <w:t>PATRIMONIO ESTATAL Y MUNICIPAL.</w:t>
      </w:r>
      <w:r w:rsidRPr="00EB27A3">
        <w:rPr>
          <w:rFonts w:ascii="Arial" w:hAnsi="Arial" w:cs="Arial"/>
          <w:b/>
          <w:lang w:val="es-MX"/>
        </w:rPr>
        <w:t xml:space="preserve"> </w:t>
      </w:r>
      <w:r w:rsidR="00392E83" w:rsidRPr="00EB27A3">
        <w:rPr>
          <w:rFonts w:ascii="Arial" w:hAnsi="Arial" w:cs="Arial"/>
          <w:lang w:val="es-MX"/>
        </w:rPr>
        <w:t>DIPUTADOS: VÍ</w:t>
      </w:r>
      <w:r w:rsidRPr="00EB27A3">
        <w:rPr>
          <w:rFonts w:ascii="Arial" w:hAnsi="Arial" w:cs="Arial"/>
          <w:lang w:val="es-MX"/>
        </w:rPr>
        <w:t>CTOR MERARI SÁNCHEZ ROCA, LIZZETE JANICE ESCOBEDO SALAZAR, ROSA ADRIANA DÍAZ LIZAMA, LILA ROSA FRÍAS CASTILLO, MIRTHEA DEL ROSARIO ARJONA MARTÍN, WARNEL MAY ESCOBAR, MARÍA DE LOS MILAGROS ROMERO BA</w:t>
      </w:r>
      <w:r w:rsidR="00CE3AB2" w:rsidRPr="00EB27A3">
        <w:rPr>
          <w:rFonts w:ascii="Arial" w:hAnsi="Arial" w:cs="Arial"/>
          <w:lang w:val="es-MX"/>
        </w:rPr>
        <w:t>STARRACHEA, LETICIA GABRIELA EUÁ</w:t>
      </w:r>
      <w:r w:rsidRPr="00EB27A3">
        <w:rPr>
          <w:rFonts w:ascii="Arial" w:hAnsi="Arial" w:cs="Arial"/>
          <w:lang w:val="es-MX"/>
        </w:rPr>
        <w:t xml:space="preserve">N MIS Y MARCOS NICOLÁS RODRÍGUEZ RUZ. - - - - - - - - - - - - - - - </w:t>
      </w:r>
    </w:p>
    <w:p w:rsidR="00A94550" w:rsidRPr="00EB27A3" w:rsidRDefault="00A94550" w:rsidP="002E20D3">
      <w:pPr>
        <w:spacing w:line="360" w:lineRule="auto"/>
        <w:jc w:val="both"/>
        <w:rPr>
          <w:rFonts w:ascii="Arial" w:hAnsi="Arial" w:cs="Arial"/>
          <w:b/>
          <w:lang w:val="es-MX"/>
        </w:rPr>
      </w:pPr>
    </w:p>
    <w:p w:rsidR="00A94550" w:rsidRPr="00EB27A3" w:rsidRDefault="00A94550" w:rsidP="002E20D3">
      <w:pPr>
        <w:spacing w:line="360" w:lineRule="auto"/>
        <w:jc w:val="both"/>
        <w:rPr>
          <w:rFonts w:ascii="Arial" w:hAnsi="Arial" w:cs="Arial"/>
          <w:b/>
          <w:lang w:val="es-MX"/>
        </w:rPr>
      </w:pPr>
      <w:r w:rsidRPr="00EB27A3">
        <w:rPr>
          <w:rFonts w:ascii="Arial" w:hAnsi="Arial" w:cs="Arial"/>
          <w:b/>
          <w:lang w:val="es-MX"/>
        </w:rPr>
        <w:t>H. CONGRESO DEL ESTADO:</w:t>
      </w:r>
    </w:p>
    <w:p w:rsidR="00A94550" w:rsidRPr="00EB27A3" w:rsidRDefault="00A94550" w:rsidP="002E20D3">
      <w:pPr>
        <w:pStyle w:val="NormalWeb"/>
        <w:spacing w:before="0" w:beforeAutospacing="0" w:after="0" w:afterAutospacing="0" w:line="360" w:lineRule="auto"/>
        <w:jc w:val="both"/>
        <w:rPr>
          <w:b/>
          <w:lang w:val="es-MX"/>
        </w:rPr>
      </w:pPr>
    </w:p>
    <w:p w:rsidR="00A94550" w:rsidRPr="00EB27A3" w:rsidRDefault="00A94550" w:rsidP="002E20D3">
      <w:pPr>
        <w:spacing w:line="360" w:lineRule="auto"/>
        <w:ind w:right="51" w:firstLine="708"/>
        <w:jc w:val="both"/>
        <w:rPr>
          <w:rFonts w:ascii="Arial" w:hAnsi="Arial" w:cs="Arial"/>
          <w:lang w:val="es-MX"/>
        </w:rPr>
      </w:pPr>
      <w:r w:rsidRPr="00EB27A3">
        <w:rPr>
          <w:rFonts w:ascii="Arial" w:hAnsi="Arial" w:cs="Arial"/>
          <w:lang w:val="es-MX"/>
        </w:rPr>
        <w:t xml:space="preserve">En sesión </w:t>
      </w:r>
      <w:r w:rsidR="005909D8" w:rsidRPr="00EB27A3">
        <w:rPr>
          <w:rFonts w:ascii="Arial" w:hAnsi="Arial" w:cs="Arial"/>
          <w:lang w:val="es-MX"/>
        </w:rPr>
        <w:t>ordinaria de pleno de fecha 2</w:t>
      </w:r>
      <w:r w:rsidR="00E70353" w:rsidRPr="00EB27A3">
        <w:rPr>
          <w:rFonts w:ascii="Arial" w:hAnsi="Arial" w:cs="Arial"/>
          <w:lang w:val="es-MX"/>
        </w:rPr>
        <w:t>6</w:t>
      </w:r>
      <w:r w:rsidRPr="00EB27A3">
        <w:rPr>
          <w:rFonts w:ascii="Arial" w:hAnsi="Arial" w:cs="Arial"/>
          <w:lang w:val="es-MX"/>
        </w:rPr>
        <w:t xml:space="preserve"> de </w:t>
      </w:r>
      <w:r w:rsidR="007B469C" w:rsidRPr="00EB27A3">
        <w:rPr>
          <w:rFonts w:ascii="Arial" w:hAnsi="Arial" w:cs="Arial"/>
          <w:lang w:val="es-MX"/>
        </w:rPr>
        <w:t xml:space="preserve">noviembre </w:t>
      </w:r>
      <w:r w:rsidRPr="00EB27A3">
        <w:rPr>
          <w:rFonts w:ascii="Arial" w:hAnsi="Arial" w:cs="Arial"/>
          <w:lang w:val="es-MX"/>
        </w:rPr>
        <w:t>del año</w:t>
      </w:r>
      <w:r w:rsidR="007B469C" w:rsidRPr="00EB27A3">
        <w:rPr>
          <w:rFonts w:ascii="Arial" w:hAnsi="Arial" w:cs="Arial"/>
          <w:lang w:val="es-MX"/>
        </w:rPr>
        <w:t xml:space="preserve"> en curso</w:t>
      </w:r>
      <w:r w:rsidR="00A07378" w:rsidRPr="00EB27A3">
        <w:rPr>
          <w:rFonts w:ascii="Arial" w:hAnsi="Arial" w:cs="Arial"/>
          <w:lang w:val="es-MX"/>
        </w:rPr>
        <w:t xml:space="preserve">, </w:t>
      </w:r>
      <w:r w:rsidR="002E53EB" w:rsidRPr="00EB27A3">
        <w:rPr>
          <w:rFonts w:ascii="Arial" w:hAnsi="Arial" w:cs="Arial"/>
          <w:lang w:val="es-MX"/>
        </w:rPr>
        <w:t>se turn</w:t>
      </w:r>
      <w:r w:rsidR="00B40F19" w:rsidRPr="00EB27A3">
        <w:rPr>
          <w:rFonts w:ascii="Arial" w:hAnsi="Arial" w:cs="Arial"/>
          <w:lang w:val="es-MX"/>
        </w:rPr>
        <w:t>ó</w:t>
      </w:r>
      <w:r w:rsidRPr="00EB27A3">
        <w:rPr>
          <w:rFonts w:ascii="Arial" w:hAnsi="Arial" w:cs="Arial"/>
          <w:lang w:val="es-MX"/>
        </w:rPr>
        <w:t xml:space="preserve"> a esta Comisión Permanente de Presupuesto, Patrimonio Estatal y Municipal</w:t>
      </w:r>
      <w:r w:rsidR="005A3D61" w:rsidRPr="00EB27A3">
        <w:rPr>
          <w:rFonts w:ascii="Arial" w:hAnsi="Arial" w:cs="Arial"/>
          <w:lang w:val="es-MX"/>
        </w:rPr>
        <w:t>,</w:t>
      </w:r>
      <w:r w:rsidRPr="00EB27A3">
        <w:rPr>
          <w:rFonts w:ascii="Arial" w:hAnsi="Arial" w:cs="Arial"/>
          <w:lang w:val="es-MX"/>
        </w:rPr>
        <w:t xml:space="preserve"> para su estudio, análisis y dictamen la iniciativa </w:t>
      </w:r>
      <w:r w:rsidR="003539D1" w:rsidRPr="00EB27A3">
        <w:rPr>
          <w:rFonts w:ascii="Arial" w:hAnsi="Arial" w:cs="Arial"/>
          <w:lang w:val="es-MX"/>
        </w:rPr>
        <w:t xml:space="preserve">para modificar </w:t>
      </w:r>
      <w:r w:rsidRPr="00EB27A3">
        <w:rPr>
          <w:rFonts w:ascii="Arial" w:hAnsi="Arial" w:cs="Arial"/>
          <w:lang w:val="es-MX"/>
        </w:rPr>
        <w:t>la Ley General de Hacienda del Estado de Yucatán, suscrita por los ciudadanos Mauricio Vila Dosal y María Dolores Fritz Sierra, Gobernador Constitucional y Secretaria General de Go</w:t>
      </w:r>
      <w:r w:rsidR="003539D1" w:rsidRPr="00EB27A3">
        <w:rPr>
          <w:rFonts w:ascii="Arial" w:hAnsi="Arial" w:cs="Arial"/>
          <w:lang w:val="es-MX"/>
        </w:rPr>
        <w:t>bierno, ambos funcionarios del e</w:t>
      </w:r>
      <w:r w:rsidRPr="00EB27A3">
        <w:rPr>
          <w:rFonts w:ascii="Arial" w:hAnsi="Arial" w:cs="Arial"/>
          <w:lang w:val="es-MX"/>
        </w:rPr>
        <w:t>stado de Yucatán, respectivamente.</w:t>
      </w:r>
    </w:p>
    <w:p w:rsidR="00A94550" w:rsidRPr="00EB27A3" w:rsidRDefault="00A94550" w:rsidP="002E20D3">
      <w:pPr>
        <w:spacing w:line="360" w:lineRule="auto"/>
        <w:ind w:right="51"/>
        <w:rPr>
          <w:rFonts w:ascii="Arial" w:hAnsi="Arial" w:cs="Arial"/>
          <w:lang w:val="es-MX"/>
        </w:rPr>
      </w:pPr>
    </w:p>
    <w:p w:rsidR="00A94550" w:rsidRPr="00EB27A3" w:rsidRDefault="000C6543" w:rsidP="002E20D3">
      <w:pPr>
        <w:pStyle w:val="NormalWeb"/>
        <w:spacing w:before="0" w:beforeAutospacing="0" w:after="0" w:afterAutospacing="0" w:line="360" w:lineRule="auto"/>
        <w:ind w:firstLine="709"/>
        <w:jc w:val="both"/>
        <w:rPr>
          <w:lang w:val="es-MX"/>
        </w:rPr>
      </w:pPr>
      <w:r w:rsidRPr="00EB27A3">
        <w:rPr>
          <w:lang w:val="es-MX"/>
        </w:rPr>
        <w:t xml:space="preserve">Las diputadas y diputados </w:t>
      </w:r>
      <w:r w:rsidR="00A94550" w:rsidRPr="00EB27A3">
        <w:rPr>
          <w:lang w:val="es-MX"/>
        </w:rPr>
        <w:t xml:space="preserve">integrantes de esta comisión permanente, en los trabajos de estudio y análisis de la iniciativa mencionada, tomamos en consideración los siguientes, </w:t>
      </w:r>
    </w:p>
    <w:p w:rsidR="000A47BB" w:rsidRPr="00EB27A3" w:rsidRDefault="000A47BB" w:rsidP="002E20D3">
      <w:pPr>
        <w:spacing w:line="360" w:lineRule="auto"/>
        <w:jc w:val="center"/>
        <w:rPr>
          <w:rFonts w:ascii="Arial" w:hAnsi="Arial" w:cs="Arial"/>
          <w:b/>
          <w:lang w:val="es-MX"/>
        </w:rPr>
      </w:pPr>
    </w:p>
    <w:p w:rsidR="0001098C" w:rsidRPr="00EB27A3" w:rsidRDefault="0001098C" w:rsidP="002E20D3">
      <w:pPr>
        <w:spacing w:line="360" w:lineRule="auto"/>
        <w:jc w:val="center"/>
        <w:rPr>
          <w:rFonts w:ascii="Arial" w:hAnsi="Arial" w:cs="Arial"/>
          <w:b/>
          <w:lang w:val="es-MX"/>
        </w:rPr>
      </w:pPr>
    </w:p>
    <w:p w:rsidR="0001098C" w:rsidRPr="00EB27A3" w:rsidRDefault="0001098C" w:rsidP="002E20D3">
      <w:pPr>
        <w:spacing w:line="360" w:lineRule="auto"/>
        <w:jc w:val="center"/>
        <w:rPr>
          <w:rFonts w:ascii="Arial" w:hAnsi="Arial" w:cs="Arial"/>
          <w:b/>
          <w:lang w:val="es-MX"/>
        </w:rPr>
      </w:pPr>
    </w:p>
    <w:p w:rsidR="0001098C" w:rsidRPr="00EB27A3" w:rsidRDefault="0001098C" w:rsidP="002E20D3">
      <w:pPr>
        <w:spacing w:line="360" w:lineRule="auto"/>
        <w:jc w:val="center"/>
        <w:rPr>
          <w:rFonts w:ascii="Arial" w:hAnsi="Arial" w:cs="Arial"/>
          <w:b/>
          <w:lang w:val="es-MX"/>
        </w:rPr>
      </w:pPr>
    </w:p>
    <w:p w:rsidR="00A94550" w:rsidRPr="00EB27A3" w:rsidRDefault="00A94550" w:rsidP="002E20D3">
      <w:pPr>
        <w:spacing w:line="360" w:lineRule="auto"/>
        <w:jc w:val="center"/>
        <w:rPr>
          <w:rFonts w:ascii="Arial" w:hAnsi="Arial" w:cs="Arial"/>
          <w:b/>
          <w:lang w:val="es-MX"/>
        </w:rPr>
      </w:pPr>
      <w:r w:rsidRPr="00EB27A3">
        <w:rPr>
          <w:rFonts w:ascii="Arial" w:hAnsi="Arial" w:cs="Arial"/>
          <w:b/>
          <w:lang w:val="es-MX"/>
        </w:rPr>
        <w:lastRenderedPageBreak/>
        <w:t>A N T E C E D E N T E S:</w:t>
      </w:r>
    </w:p>
    <w:p w:rsidR="00A94550" w:rsidRPr="00EB27A3" w:rsidRDefault="00A94550" w:rsidP="002E20D3">
      <w:pPr>
        <w:pStyle w:val="NormalWeb"/>
        <w:spacing w:before="0" w:beforeAutospacing="0" w:after="0" w:afterAutospacing="0" w:line="360" w:lineRule="auto"/>
        <w:ind w:firstLine="425"/>
        <w:jc w:val="center"/>
        <w:rPr>
          <w:b/>
          <w:lang w:val="es-MX"/>
        </w:rPr>
      </w:pPr>
    </w:p>
    <w:p w:rsidR="00A94550" w:rsidRPr="00EB27A3" w:rsidRDefault="00A94550" w:rsidP="002E20D3">
      <w:pPr>
        <w:pStyle w:val="NormalWeb"/>
        <w:spacing w:before="0" w:beforeAutospacing="0" w:after="0" w:afterAutospacing="0" w:line="360" w:lineRule="auto"/>
        <w:ind w:right="-142" w:firstLine="708"/>
        <w:jc w:val="both"/>
        <w:rPr>
          <w:lang w:val="es-MX"/>
        </w:rPr>
      </w:pPr>
      <w:r w:rsidRPr="00EB27A3">
        <w:rPr>
          <w:b/>
          <w:lang w:val="es-MX"/>
        </w:rPr>
        <w:t xml:space="preserve">PRIMERO. </w:t>
      </w:r>
      <w:r w:rsidRPr="00EB27A3">
        <w:rPr>
          <w:lang w:val="es-MX"/>
        </w:rPr>
        <w:t xml:space="preserve">En fecha </w:t>
      </w:r>
      <w:r w:rsidR="00583CAF" w:rsidRPr="00EB27A3">
        <w:rPr>
          <w:lang w:val="es-MX"/>
        </w:rPr>
        <w:t xml:space="preserve">25 de noviembre </w:t>
      </w:r>
      <w:r w:rsidRPr="00EB27A3">
        <w:rPr>
          <w:lang w:val="es-MX"/>
        </w:rPr>
        <w:t xml:space="preserve">del año en curso, fue presentada ante esta soberanía la iniciativa </w:t>
      </w:r>
      <w:r w:rsidR="00583CAF" w:rsidRPr="00EB27A3">
        <w:rPr>
          <w:lang w:val="es-MX"/>
        </w:rPr>
        <w:t xml:space="preserve">para modificar </w:t>
      </w:r>
      <w:r w:rsidRPr="00EB27A3">
        <w:rPr>
          <w:lang w:val="es-MX"/>
        </w:rPr>
        <w:t>la Ley General de</w:t>
      </w:r>
      <w:r w:rsidR="00583CAF" w:rsidRPr="00EB27A3">
        <w:rPr>
          <w:lang w:val="es-MX"/>
        </w:rPr>
        <w:t xml:space="preserve"> Hacienda del Estado de Yucatán, suscrita por los ciudadanos Mauricio</w:t>
      </w:r>
      <w:r w:rsidR="00DD5994" w:rsidRPr="00EB27A3">
        <w:rPr>
          <w:lang w:val="es-MX"/>
        </w:rPr>
        <w:t xml:space="preserve"> Vila Dosal y María Dolores Fritz Sierra, Gobernador Constitucional y Secretaria General de Gobierno, ambos funcionarios del estado de Yucatán, respectivamente.</w:t>
      </w:r>
    </w:p>
    <w:p w:rsidR="00A94550" w:rsidRPr="00EB27A3" w:rsidRDefault="00A94550" w:rsidP="002E20D3">
      <w:pPr>
        <w:pStyle w:val="NormalWeb"/>
        <w:spacing w:before="0" w:beforeAutospacing="0" w:after="0" w:afterAutospacing="0" w:line="360" w:lineRule="auto"/>
        <w:ind w:right="-142" w:firstLine="708"/>
        <w:jc w:val="both"/>
        <w:rPr>
          <w:lang w:val="es-MX"/>
        </w:rPr>
      </w:pPr>
    </w:p>
    <w:p w:rsidR="00A94550" w:rsidRPr="00EB27A3" w:rsidRDefault="00A94550" w:rsidP="002E20D3">
      <w:pPr>
        <w:autoSpaceDN w:val="0"/>
        <w:adjustRightInd w:val="0"/>
        <w:spacing w:line="360" w:lineRule="auto"/>
        <w:ind w:firstLine="709"/>
        <w:jc w:val="both"/>
        <w:rPr>
          <w:rFonts w:ascii="Arial" w:hAnsi="Arial" w:cs="Arial"/>
          <w:lang w:val="es-MX"/>
        </w:rPr>
      </w:pPr>
      <w:r w:rsidRPr="00EB27A3">
        <w:rPr>
          <w:rFonts w:ascii="Arial" w:hAnsi="Arial" w:cs="Arial"/>
          <w:lang w:val="es-MX"/>
        </w:rPr>
        <w:t xml:space="preserve">Esta iniciativa </w:t>
      </w:r>
      <w:r w:rsidR="0007144C" w:rsidRPr="00EB27A3">
        <w:rPr>
          <w:rFonts w:ascii="Arial" w:hAnsi="Arial" w:cs="Arial"/>
          <w:lang w:val="es-MX"/>
        </w:rPr>
        <w:t xml:space="preserve">fue presentada en ejercicio de la facultad que confiere el artículo </w:t>
      </w:r>
      <w:r w:rsidRPr="00EB27A3">
        <w:rPr>
          <w:rFonts w:ascii="Arial" w:hAnsi="Arial" w:cs="Arial"/>
          <w:lang w:val="es-MX"/>
        </w:rPr>
        <w:t>35 fracción II</w:t>
      </w:r>
      <w:r w:rsidR="00746304" w:rsidRPr="00EB27A3">
        <w:rPr>
          <w:rFonts w:ascii="Arial" w:hAnsi="Arial" w:cs="Arial"/>
          <w:lang w:val="es-MX"/>
        </w:rPr>
        <w:t>,</w:t>
      </w:r>
      <w:r w:rsidRPr="00EB27A3">
        <w:rPr>
          <w:rFonts w:ascii="Arial" w:hAnsi="Arial" w:cs="Arial"/>
          <w:lang w:val="es-MX"/>
        </w:rPr>
        <w:t xml:space="preserve"> de la Constitución Política del Estado de Yucatán, precepto</w:t>
      </w:r>
      <w:r w:rsidR="00C5091C" w:rsidRPr="00EB27A3">
        <w:rPr>
          <w:rFonts w:ascii="Arial" w:hAnsi="Arial" w:cs="Arial"/>
          <w:lang w:val="es-MX"/>
        </w:rPr>
        <w:t xml:space="preserve"> que faculta </w:t>
      </w:r>
      <w:r w:rsidRPr="00EB27A3">
        <w:rPr>
          <w:rFonts w:ascii="Arial" w:hAnsi="Arial" w:cs="Arial"/>
          <w:lang w:val="es-MX"/>
        </w:rPr>
        <w:t xml:space="preserve">al Gobernador del Estado para iniciar leyes y decretos. </w:t>
      </w:r>
    </w:p>
    <w:p w:rsidR="00A94550" w:rsidRPr="00EB27A3" w:rsidRDefault="00A94550" w:rsidP="002E20D3">
      <w:pPr>
        <w:pStyle w:val="NormalWeb"/>
        <w:spacing w:before="0" w:beforeAutospacing="0" w:after="0" w:afterAutospacing="0" w:line="360" w:lineRule="auto"/>
        <w:ind w:right="-283" w:firstLine="708"/>
        <w:jc w:val="both"/>
        <w:rPr>
          <w:b/>
          <w:lang w:val="es-MX"/>
        </w:rPr>
      </w:pPr>
    </w:p>
    <w:p w:rsidR="00B14ED2" w:rsidRPr="00EB27A3" w:rsidRDefault="00A94550" w:rsidP="002E20D3">
      <w:pPr>
        <w:pStyle w:val="NormalWeb"/>
        <w:spacing w:before="0" w:beforeAutospacing="0" w:after="0" w:afterAutospacing="0" w:line="360" w:lineRule="auto"/>
        <w:ind w:right="-283" w:firstLine="708"/>
        <w:jc w:val="both"/>
        <w:rPr>
          <w:lang w:val="es-MX"/>
        </w:rPr>
      </w:pPr>
      <w:r w:rsidRPr="00EB27A3">
        <w:rPr>
          <w:lang w:val="es-MX"/>
        </w:rPr>
        <w:t xml:space="preserve">La iniciativa en comento, en la parte correspondiente a la exposición de motivos, </w:t>
      </w:r>
      <w:r w:rsidR="0031211A" w:rsidRPr="00EB27A3">
        <w:rPr>
          <w:lang w:val="es-MX"/>
        </w:rPr>
        <w:t xml:space="preserve">se </w:t>
      </w:r>
      <w:r w:rsidRPr="00EB27A3">
        <w:rPr>
          <w:lang w:val="es-MX"/>
        </w:rPr>
        <w:t>expresó lo siguiente:</w:t>
      </w:r>
    </w:p>
    <w:p w:rsidR="00B14ED2" w:rsidRPr="00EB27A3" w:rsidRDefault="00B14ED2" w:rsidP="002E20D3">
      <w:pPr>
        <w:pStyle w:val="NormalWeb"/>
        <w:spacing w:before="0" w:beforeAutospacing="0" w:after="0" w:afterAutospacing="0" w:line="360" w:lineRule="auto"/>
        <w:ind w:right="-283" w:firstLine="708"/>
        <w:jc w:val="both"/>
        <w:rPr>
          <w:sz w:val="22"/>
          <w:szCs w:val="22"/>
          <w:lang w:val="es-MX"/>
        </w:rPr>
      </w:pPr>
    </w:p>
    <w:p w:rsidR="00840F78" w:rsidRPr="00EB27A3" w:rsidRDefault="00A94550" w:rsidP="002E20D3">
      <w:pPr>
        <w:ind w:firstLine="708"/>
        <w:jc w:val="both"/>
        <w:rPr>
          <w:rFonts w:ascii="Arial" w:hAnsi="Arial" w:cs="Arial"/>
          <w:sz w:val="22"/>
          <w:szCs w:val="22"/>
        </w:rPr>
      </w:pPr>
      <w:r w:rsidRPr="00EB27A3">
        <w:rPr>
          <w:rFonts w:ascii="Arial" w:hAnsi="Arial" w:cs="Arial"/>
          <w:sz w:val="22"/>
          <w:szCs w:val="22"/>
          <w:lang w:val="es-MX"/>
        </w:rPr>
        <w:t>“</w:t>
      </w:r>
      <w:r w:rsidR="00840F78" w:rsidRPr="00EB27A3">
        <w:rPr>
          <w:rFonts w:ascii="Arial" w:hAnsi="Arial" w:cs="Arial"/>
          <w:sz w:val="22"/>
          <w:szCs w:val="22"/>
        </w:rPr>
        <w:t>Yucatán ha experimentado un importante crecimiento demográfico en los últimos años. De acuerdo con datos del Instituto Nacional de Estadística y Geografía, la población del estado ha crecido 36% en los últimos veinte años. Así, según estimaciones del Consejo Nacional de Población, se espera que en los próximos años esta tendencia continúe para llegar, en 2030, a 2, 487,794 habitantes.</w:t>
      </w:r>
    </w:p>
    <w:p w:rsidR="005268AA" w:rsidRPr="00EB27A3" w:rsidRDefault="005268AA" w:rsidP="002E20D3">
      <w:pPr>
        <w:jc w:val="both"/>
        <w:rPr>
          <w:rFonts w:ascii="Arial" w:hAnsi="Arial" w:cs="Arial"/>
          <w:sz w:val="22"/>
          <w:szCs w:val="22"/>
        </w:rPr>
      </w:pPr>
    </w:p>
    <w:p w:rsidR="00840F78" w:rsidRPr="00EB27A3" w:rsidRDefault="00840F78" w:rsidP="002E20D3">
      <w:pPr>
        <w:ind w:firstLine="708"/>
        <w:jc w:val="both"/>
        <w:rPr>
          <w:rFonts w:ascii="Arial" w:hAnsi="Arial" w:cs="Arial"/>
          <w:sz w:val="22"/>
          <w:szCs w:val="22"/>
        </w:rPr>
      </w:pPr>
      <w:r w:rsidRPr="00EB27A3">
        <w:rPr>
          <w:rFonts w:ascii="Arial" w:hAnsi="Arial" w:cs="Arial"/>
          <w:sz w:val="22"/>
          <w:szCs w:val="22"/>
        </w:rPr>
        <w:t>Claro está que el crecimiento demográfico trae consigo el incremento en la demanda de infraestructura y servicios públicos. Y esta demanda necesita ser oportunamente atendida para permitir el desarrollo de Yucatán.</w:t>
      </w:r>
    </w:p>
    <w:p w:rsidR="005268AA" w:rsidRPr="00EB27A3" w:rsidRDefault="005268AA" w:rsidP="002E20D3">
      <w:pPr>
        <w:jc w:val="both"/>
        <w:rPr>
          <w:rFonts w:ascii="Arial" w:hAnsi="Arial" w:cs="Arial"/>
          <w:sz w:val="22"/>
          <w:szCs w:val="22"/>
        </w:rPr>
      </w:pPr>
    </w:p>
    <w:p w:rsidR="00840F78" w:rsidRPr="00EB27A3" w:rsidRDefault="00840F78" w:rsidP="002E20D3">
      <w:pPr>
        <w:ind w:firstLine="708"/>
        <w:jc w:val="both"/>
        <w:rPr>
          <w:rFonts w:ascii="Arial" w:hAnsi="Arial" w:cs="Arial"/>
          <w:sz w:val="22"/>
          <w:szCs w:val="22"/>
        </w:rPr>
      </w:pPr>
      <w:r w:rsidRPr="00EB27A3">
        <w:rPr>
          <w:rFonts w:ascii="Arial" w:hAnsi="Arial" w:cs="Arial"/>
          <w:sz w:val="22"/>
          <w:szCs w:val="22"/>
        </w:rPr>
        <w:t>Es por lo anterior que el Gobierno del estado necesita recursos económicos que le permitan no solo atender las demandas sociales presentes en materia de salud, empleo y educación, entre otras, sino también sentar las bases de los cambios que requiere Yucatán a mediano y largo plazos.</w:t>
      </w:r>
    </w:p>
    <w:p w:rsidR="005268AA" w:rsidRPr="00EB27A3" w:rsidRDefault="005268AA" w:rsidP="002E20D3">
      <w:pPr>
        <w:jc w:val="both"/>
        <w:rPr>
          <w:rFonts w:ascii="Arial" w:hAnsi="Arial" w:cs="Arial"/>
          <w:sz w:val="22"/>
          <w:szCs w:val="22"/>
        </w:rPr>
      </w:pPr>
    </w:p>
    <w:p w:rsidR="00840F78" w:rsidRPr="00EB27A3" w:rsidRDefault="00840F78" w:rsidP="002E20D3">
      <w:pPr>
        <w:ind w:firstLine="708"/>
        <w:jc w:val="both"/>
        <w:rPr>
          <w:rFonts w:ascii="Arial" w:hAnsi="Arial" w:cs="Arial"/>
          <w:sz w:val="22"/>
          <w:szCs w:val="22"/>
        </w:rPr>
      </w:pPr>
      <w:r w:rsidRPr="00EB27A3">
        <w:rPr>
          <w:rFonts w:ascii="Arial" w:hAnsi="Arial" w:cs="Arial"/>
          <w:sz w:val="22"/>
          <w:szCs w:val="22"/>
        </w:rPr>
        <w:t>En este sentido, la Ley General de Hacienda del Estado de Yucatán es el ordenamiento rector de las finanzas públicas de la entidad, pues establece las contribuciones estatales que, por diferentes conceptos, se deberán cubrir para integrar, junto con otros ingresos, el presupuesto de cada año.</w:t>
      </w:r>
    </w:p>
    <w:p w:rsidR="005268AA" w:rsidRPr="00EB27A3" w:rsidRDefault="005268AA" w:rsidP="002E20D3">
      <w:pPr>
        <w:jc w:val="both"/>
        <w:rPr>
          <w:rFonts w:ascii="Arial" w:hAnsi="Arial" w:cs="Arial"/>
          <w:sz w:val="22"/>
          <w:szCs w:val="22"/>
        </w:rPr>
      </w:pPr>
    </w:p>
    <w:p w:rsidR="00840F78" w:rsidRPr="00EB27A3" w:rsidRDefault="00840F78" w:rsidP="002E20D3">
      <w:pPr>
        <w:ind w:firstLine="708"/>
        <w:jc w:val="both"/>
        <w:rPr>
          <w:rFonts w:ascii="Arial" w:hAnsi="Arial" w:cs="Arial"/>
          <w:sz w:val="22"/>
          <w:szCs w:val="22"/>
        </w:rPr>
      </w:pPr>
      <w:r w:rsidRPr="00EB27A3">
        <w:rPr>
          <w:rFonts w:ascii="Arial" w:hAnsi="Arial" w:cs="Arial"/>
          <w:sz w:val="22"/>
          <w:szCs w:val="22"/>
        </w:rPr>
        <w:lastRenderedPageBreak/>
        <w:t>Así, es importante recordar que, en términos del artículo 1 de la referida ley, la Hacienda pública del estado está conformada por los ingresos que perciba anualmente en concepto de impuestos, derechos, productos, aprovechamientos e ingresos extraordinarios, todos estos, estatales, así como por las participaciones y aportaciones federales que le correspondan a la entidad.</w:t>
      </w:r>
    </w:p>
    <w:p w:rsidR="005268AA" w:rsidRPr="00EB27A3" w:rsidRDefault="005268AA" w:rsidP="002E20D3">
      <w:pPr>
        <w:jc w:val="both"/>
        <w:rPr>
          <w:rFonts w:ascii="Arial" w:hAnsi="Arial" w:cs="Arial"/>
          <w:sz w:val="22"/>
          <w:szCs w:val="22"/>
        </w:rPr>
      </w:pPr>
    </w:p>
    <w:p w:rsidR="00840F78" w:rsidRPr="00EB27A3" w:rsidRDefault="00840F78" w:rsidP="002E20D3">
      <w:pPr>
        <w:ind w:firstLine="708"/>
        <w:jc w:val="both"/>
        <w:rPr>
          <w:rFonts w:ascii="Arial" w:hAnsi="Arial" w:cs="Arial"/>
          <w:sz w:val="22"/>
          <w:szCs w:val="22"/>
        </w:rPr>
      </w:pPr>
      <w:r w:rsidRPr="00EB27A3">
        <w:rPr>
          <w:rFonts w:ascii="Arial" w:hAnsi="Arial" w:cs="Arial"/>
          <w:sz w:val="22"/>
          <w:szCs w:val="22"/>
        </w:rPr>
        <w:t>Considerando la difícil situación económica que ha dejado en el estado y en el país la pandemia ocasionada por la enfermedad COVID-19, pero sin dejar a un lado el hecho de que el Gobierno del estado requiere recursos para atender las demandas sociales presentes en todos los ámbitos, la iniciativa que se presenta no considera la creación o el aumento de impuestos, sino únicamente la actualización de derechos por diversos servicios que presta la Administración Pública estatal, a través de sus dependencias y entidades.</w:t>
      </w:r>
    </w:p>
    <w:p w:rsidR="005268AA" w:rsidRPr="00EB27A3" w:rsidRDefault="005268AA" w:rsidP="002E20D3">
      <w:pPr>
        <w:pStyle w:val="NormalWeb"/>
        <w:spacing w:before="0" w:beforeAutospacing="0" w:after="0" w:afterAutospacing="0"/>
        <w:ind w:right="-284" w:firstLine="709"/>
        <w:jc w:val="both"/>
        <w:rPr>
          <w:sz w:val="22"/>
          <w:szCs w:val="22"/>
          <w:lang w:val="es-ES"/>
        </w:rPr>
      </w:pPr>
    </w:p>
    <w:p w:rsidR="005760B5" w:rsidRPr="00EB27A3" w:rsidRDefault="00840F78" w:rsidP="002E20D3">
      <w:pPr>
        <w:pStyle w:val="NormalWeb"/>
        <w:spacing w:before="0" w:beforeAutospacing="0" w:after="0" w:afterAutospacing="0"/>
        <w:ind w:right="-284" w:firstLine="709"/>
        <w:jc w:val="both"/>
        <w:rPr>
          <w:sz w:val="22"/>
          <w:szCs w:val="22"/>
          <w:lang w:val="es-ES"/>
        </w:rPr>
      </w:pPr>
      <w:r w:rsidRPr="00EB27A3">
        <w:rPr>
          <w:sz w:val="22"/>
          <w:szCs w:val="22"/>
          <w:lang w:val="es-ES"/>
        </w:rPr>
        <w:t>…</w:t>
      </w:r>
    </w:p>
    <w:p w:rsidR="00840F78" w:rsidRPr="00EB27A3" w:rsidRDefault="00840F78" w:rsidP="002E20D3">
      <w:pPr>
        <w:pStyle w:val="NormalWeb"/>
        <w:spacing w:before="0" w:beforeAutospacing="0" w:after="0" w:afterAutospacing="0"/>
        <w:ind w:right="-284" w:firstLine="709"/>
        <w:jc w:val="both"/>
        <w:rPr>
          <w:sz w:val="22"/>
          <w:szCs w:val="22"/>
          <w:lang w:val="es-ES"/>
        </w:rPr>
      </w:pPr>
    </w:p>
    <w:p w:rsidR="00840F78" w:rsidRPr="00EB27A3" w:rsidRDefault="00840F78" w:rsidP="002E20D3">
      <w:pPr>
        <w:ind w:firstLine="708"/>
        <w:jc w:val="both"/>
        <w:rPr>
          <w:rFonts w:ascii="Arial" w:hAnsi="Arial" w:cs="Arial"/>
          <w:sz w:val="22"/>
          <w:szCs w:val="22"/>
        </w:rPr>
      </w:pPr>
      <w:r w:rsidRPr="00EB27A3">
        <w:rPr>
          <w:rFonts w:ascii="Arial" w:hAnsi="Arial" w:cs="Arial"/>
          <w:sz w:val="22"/>
          <w:szCs w:val="22"/>
        </w:rPr>
        <w:t>Hoy, Yucatán se encuentra en una difícil situación, producto de las afectaciones económicas y sociales que ha generado la pandemia ocasionada por la enfermedad COVID-19. Por lo tanto, es importante contar con los recursos que permitan implementar acciones, principalmente, en materia de salud, empleo y educación, en beneficio de quienes más lo necesitan, pero también que los servicios públicos que actualmente se prestan puedan responder en capacidad y calidad al crecimiento demográfico que experimenta la entidad.</w:t>
      </w:r>
    </w:p>
    <w:p w:rsidR="005268AA" w:rsidRPr="00EB27A3" w:rsidRDefault="005268AA" w:rsidP="002E20D3">
      <w:pPr>
        <w:jc w:val="both"/>
        <w:rPr>
          <w:rFonts w:ascii="Arial" w:hAnsi="Arial" w:cs="Arial"/>
          <w:sz w:val="22"/>
          <w:szCs w:val="22"/>
        </w:rPr>
      </w:pPr>
    </w:p>
    <w:p w:rsidR="00840F78" w:rsidRPr="00EB27A3" w:rsidRDefault="00840F78" w:rsidP="002E20D3">
      <w:pPr>
        <w:ind w:firstLine="708"/>
        <w:jc w:val="both"/>
        <w:rPr>
          <w:rFonts w:ascii="Arial" w:hAnsi="Arial" w:cs="Arial"/>
          <w:sz w:val="22"/>
          <w:szCs w:val="22"/>
        </w:rPr>
      </w:pPr>
      <w:r w:rsidRPr="00EB27A3">
        <w:rPr>
          <w:rFonts w:ascii="Arial" w:hAnsi="Arial" w:cs="Arial"/>
          <w:sz w:val="22"/>
          <w:szCs w:val="22"/>
        </w:rPr>
        <w:t>…</w:t>
      </w:r>
    </w:p>
    <w:p w:rsidR="005268AA" w:rsidRPr="00EB27A3" w:rsidRDefault="005268AA" w:rsidP="002E20D3">
      <w:pPr>
        <w:jc w:val="both"/>
        <w:rPr>
          <w:rFonts w:ascii="Arial" w:hAnsi="Arial" w:cs="Arial"/>
          <w:sz w:val="22"/>
          <w:szCs w:val="22"/>
        </w:rPr>
      </w:pPr>
    </w:p>
    <w:p w:rsidR="00A94550" w:rsidRPr="00EB27A3" w:rsidRDefault="00840F78" w:rsidP="002E20D3">
      <w:pPr>
        <w:ind w:firstLine="708"/>
        <w:jc w:val="both"/>
        <w:rPr>
          <w:rFonts w:ascii="Arial" w:hAnsi="Arial" w:cs="Arial"/>
          <w:sz w:val="22"/>
          <w:szCs w:val="22"/>
          <w:lang w:val="es-MX"/>
        </w:rPr>
      </w:pPr>
      <w:r w:rsidRPr="00EB27A3">
        <w:rPr>
          <w:rFonts w:ascii="Arial" w:hAnsi="Arial" w:cs="Arial"/>
          <w:sz w:val="22"/>
          <w:szCs w:val="22"/>
        </w:rPr>
        <w:t>Las propuestas aquí planteadas son resultado de un análisis serio y responsable, basado en los costos operativos derivados de la prestación de diversos servicios públicos y en el beneficio obtenido por el ciudadano. No buscan lesionar la economía familiar, menos en estos momentos de contingencia</w:t>
      </w:r>
      <w:r w:rsidR="00B14ED2" w:rsidRPr="00EB27A3">
        <w:rPr>
          <w:rFonts w:ascii="Arial" w:hAnsi="Arial" w:cs="Arial"/>
          <w:sz w:val="22"/>
          <w:szCs w:val="22"/>
        </w:rPr>
        <w:t>…</w:t>
      </w:r>
      <w:r w:rsidR="00A94550" w:rsidRPr="00EB27A3">
        <w:rPr>
          <w:rFonts w:ascii="Arial" w:hAnsi="Arial" w:cs="Arial"/>
          <w:sz w:val="22"/>
          <w:szCs w:val="22"/>
          <w:lang w:val="es-MX"/>
        </w:rPr>
        <w:t>”</w:t>
      </w:r>
    </w:p>
    <w:p w:rsidR="00455494" w:rsidRPr="00EB27A3" w:rsidRDefault="00C66098" w:rsidP="002E20D3">
      <w:pPr>
        <w:spacing w:line="360" w:lineRule="auto"/>
        <w:ind w:firstLine="708"/>
        <w:jc w:val="both"/>
        <w:rPr>
          <w:rFonts w:ascii="Arial" w:eastAsia="Calibri" w:hAnsi="Arial" w:cs="Arial"/>
          <w:sz w:val="2"/>
          <w:szCs w:val="2"/>
          <w:lang w:val="es-MX" w:eastAsia="en-US"/>
        </w:rPr>
      </w:pPr>
      <w:r w:rsidRPr="00EB27A3">
        <w:rPr>
          <w:rFonts w:ascii="Arial" w:eastAsia="Calibri" w:hAnsi="Arial" w:cs="Arial"/>
          <w:sz w:val="2"/>
          <w:szCs w:val="2"/>
          <w:lang w:val="es-MX" w:eastAsia="en-US"/>
        </w:rPr>
        <w:t>2</w:t>
      </w:r>
    </w:p>
    <w:p w:rsidR="00C66098" w:rsidRPr="00EB27A3" w:rsidRDefault="00C66098" w:rsidP="002E20D3">
      <w:pPr>
        <w:spacing w:line="360" w:lineRule="auto"/>
        <w:ind w:firstLine="708"/>
        <w:jc w:val="both"/>
        <w:rPr>
          <w:rFonts w:ascii="Arial" w:eastAsia="Calibri" w:hAnsi="Arial" w:cs="Arial"/>
          <w:sz w:val="2"/>
          <w:szCs w:val="2"/>
          <w:lang w:val="es-MX" w:eastAsia="en-US"/>
        </w:rPr>
      </w:pPr>
    </w:p>
    <w:p w:rsidR="00F67B3D" w:rsidRPr="00EB27A3" w:rsidRDefault="00F67B3D" w:rsidP="002E20D3">
      <w:pPr>
        <w:spacing w:line="360" w:lineRule="auto"/>
        <w:ind w:firstLine="708"/>
        <w:jc w:val="both"/>
        <w:rPr>
          <w:rFonts w:ascii="Arial" w:eastAsia="Calibri" w:hAnsi="Arial" w:cs="Arial"/>
          <w:lang w:val="es-MX" w:eastAsia="en-US"/>
        </w:rPr>
      </w:pPr>
    </w:p>
    <w:p w:rsidR="007E7A3B" w:rsidRPr="00EB27A3" w:rsidRDefault="00337909" w:rsidP="002E20D3">
      <w:pPr>
        <w:pStyle w:val="NormalWeb"/>
        <w:spacing w:before="0" w:beforeAutospacing="0" w:after="0" w:afterAutospacing="0" w:line="360" w:lineRule="auto"/>
        <w:ind w:firstLine="708"/>
        <w:jc w:val="both"/>
        <w:rPr>
          <w:lang w:val="es-MX"/>
        </w:rPr>
      </w:pPr>
      <w:r w:rsidRPr="00EB27A3">
        <w:rPr>
          <w:b/>
          <w:lang w:val="es-MX"/>
        </w:rPr>
        <w:t xml:space="preserve">SEGUNDO. </w:t>
      </w:r>
      <w:r w:rsidRPr="00EB27A3">
        <w:rPr>
          <w:lang w:val="es-MX"/>
        </w:rPr>
        <w:t>Como se hizo referencia, en sesión</w:t>
      </w:r>
      <w:r w:rsidR="00781DAB" w:rsidRPr="00EB27A3">
        <w:rPr>
          <w:lang w:val="es-MX"/>
        </w:rPr>
        <w:t xml:space="preserve"> ordinaria de </w:t>
      </w:r>
      <w:r w:rsidRPr="00EB27A3">
        <w:rPr>
          <w:lang w:val="es-MX"/>
        </w:rPr>
        <w:t xml:space="preserve">fecha </w:t>
      </w:r>
      <w:r w:rsidR="00781DAB" w:rsidRPr="00EB27A3">
        <w:rPr>
          <w:lang w:val="es-MX"/>
        </w:rPr>
        <w:t>2</w:t>
      </w:r>
      <w:r w:rsidR="0033169C" w:rsidRPr="00EB27A3">
        <w:rPr>
          <w:lang w:val="es-MX"/>
        </w:rPr>
        <w:t>6</w:t>
      </w:r>
      <w:r w:rsidRPr="00EB27A3">
        <w:rPr>
          <w:lang w:val="es-MX"/>
        </w:rPr>
        <w:t xml:space="preserve"> de </w:t>
      </w:r>
      <w:r w:rsidR="00781DAB" w:rsidRPr="00EB27A3">
        <w:rPr>
          <w:lang w:val="es-MX"/>
        </w:rPr>
        <w:t xml:space="preserve">noviembre </w:t>
      </w:r>
      <w:r w:rsidRPr="00EB27A3">
        <w:rPr>
          <w:lang w:val="es-MX"/>
        </w:rPr>
        <w:t>del año en curso, se turnó la iniciativa antes citada a esta comisión dictaminador</w:t>
      </w:r>
      <w:r w:rsidR="008A2C15" w:rsidRPr="00EB27A3">
        <w:rPr>
          <w:lang w:val="es-MX"/>
        </w:rPr>
        <w:t>a</w:t>
      </w:r>
      <w:r w:rsidRPr="00EB27A3">
        <w:rPr>
          <w:lang w:val="es-MX"/>
        </w:rPr>
        <w:t>; posteriormente</w:t>
      </w:r>
      <w:r w:rsidR="0033169C" w:rsidRPr="00EB27A3">
        <w:rPr>
          <w:lang w:val="es-MX"/>
        </w:rPr>
        <w:t xml:space="preserve"> el 27 de noviembre del año en curso, fue remitido mediante oficio a </w:t>
      </w:r>
      <w:r w:rsidR="000C6543" w:rsidRPr="00EB27A3">
        <w:t>l</w:t>
      </w:r>
      <w:r w:rsidR="000C6543" w:rsidRPr="00EB27A3">
        <w:rPr>
          <w:lang w:val="es-MX"/>
        </w:rPr>
        <w:t xml:space="preserve">as diputadas y diputados </w:t>
      </w:r>
      <w:r w:rsidR="00F17EE6" w:rsidRPr="00EB27A3">
        <w:rPr>
          <w:lang w:val="es-MX"/>
        </w:rPr>
        <w:t xml:space="preserve">integrantes de esta comisión para su debido análisis, estudio y dictamen respectivo. </w:t>
      </w:r>
    </w:p>
    <w:p w:rsidR="007E7A3B" w:rsidRPr="00EB27A3" w:rsidRDefault="007E7A3B" w:rsidP="002E20D3">
      <w:pPr>
        <w:pStyle w:val="NormalWeb"/>
        <w:spacing w:before="0" w:beforeAutospacing="0" w:after="0" w:afterAutospacing="0" w:line="360" w:lineRule="auto"/>
        <w:ind w:firstLine="708"/>
        <w:jc w:val="both"/>
        <w:rPr>
          <w:lang w:val="es-MX"/>
        </w:rPr>
      </w:pPr>
    </w:p>
    <w:p w:rsidR="0040035D" w:rsidRPr="00EB27A3" w:rsidRDefault="007E7A3B" w:rsidP="002E20D3">
      <w:pPr>
        <w:pStyle w:val="NormalWeb"/>
        <w:spacing w:before="0" w:beforeAutospacing="0" w:after="0" w:afterAutospacing="0" w:line="360" w:lineRule="auto"/>
        <w:ind w:firstLine="708"/>
        <w:jc w:val="both"/>
        <w:rPr>
          <w:color w:val="000000"/>
          <w:shd w:val="clear" w:color="auto" w:fill="FFFFFF"/>
        </w:rPr>
      </w:pPr>
      <w:r w:rsidRPr="00EB27A3">
        <w:rPr>
          <w:b/>
          <w:lang w:val="es-MX"/>
        </w:rPr>
        <w:t>TERCERO</w:t>
      </w:r>
      <w:r w:rsidRPr="00EB27A3">
        <w:rPr>
          <w:b/>
        </w:rPr>
        <w:t>.</w:t>
      </w:r>
      <w:r w:rsidRPr="00EB27A3">
        <w:rPr>
          <w:color w:val="000000"/>
          <w:shd w:val="clear" w:color="auto" w:fill="FFFFFF"/>
        </w:rPr>
        <w:t xml:space="preserve"> Es preciso mencionar, que el 30 de noviembre del año en curso y con fundamento en los artículos 10 bis y 10 quater de la Ley de Gobierno del Poder Legislativo del Estado de Yucatán, como parte de la </w:t>
      </w:r>
      <w:r w:rsidRPr="00EB27A3">
        <w:rPr>
          <w:color w:val="000000"/>
          <w:shd w:val="clear" w:color="auto" w:fill="FFFFFF"/>
        </w:rPr>
        <w:lastRenderedPageBreak/>
        <w:t xml:space="preserve">implementación del </w:t>
      </w:r>
      <w:r w:rsidR="007A0596" w:rsidRPr="00EB27A3">
        <w:rPr>
          <w:color w:val="000000"/>
          <w:shd w:val="clear" w:color="auto" w:fill="FFFFFF"/>
        </w:rPr>
        <w:t>p</w:t>
      </w:r>
      <w:r w:rsidRPr="00EB27A3">
        <w:rPr>
          <w:color w:val="000000"/>
          <w:shd w:val="clear" w:color="auto" w:fill="FFFFFF"/>
        </w:rPr>
        <w:t xml:space="preserve">arlamento </w:t>
      </w:r>
      <w:r w:rsidR="007A0596" w:rsidRPr="00EB27A3">
        <w:rPr>
          <w:color w:val="000000"/>
          <w:shd w:val="clear" w:color="auto" w:fill="FFFFFF"/>
        </w:rPr>
        <w:t>a</w:t>
      </w:r>
      <w:r w:rsidRPr="00EB27A3">
        <w:rPr>
          <w:color w:val="000000"/>
          <w:shd w:val="clear" w:color="auto" w:fill="FFFFFF"/>
        </w:rPr>
        <w:t>bierto, se solicitó abrir un micro</w:t>
      </w:r>
      <w:r w:rsidR="007C7FDD" w:rsidRPr="00EB27A3">
        <w:rPr>
          <w:color w:val="000000"/>
          <w:shd w:val="clear" w:color="auto" w:fill="FFFFFF"/>
        </w:rPr>
        <w:t>sitio en la página web de este c</w:t>
      </w:r>
      <w:r w:rsidRPr="00EB27A3">
        <w:rPr>
          <w:color w:val="000000"/>
          <w:shd w:val="clear" w:color="auto" w:fill="FFFFFF"/>
        </w:rPr>
        <w:t xml:space="preserve">ongreso estatal, en donde se ponga a disposición de la ciudadanía yucateca todo lo concerniente al paquete fiscal </w:t>
      </w:r>
      <w:r w:rsidR="007C7FDD" w:rsidRPr="00EB27A3">
        <w:rPr>
          <w:color w:val="000000"/>
          <w:shd w:val="clear" w:color="auto" w:fill="FFFFFF"/>
        </w:rPr>
        <w:t xml:space="preserve">estatal </w:t>
      </w:r>
      <w:r w:rsidRPr="00EB27A3">
        <w:rPr>
          <w:color w:val="000000"/>
          <w:shd w:val="clear" w:color="auto" w:fill="FFFFFF"/>
        </w:rPr>
        <w:t>correspondiente al ejercicio fiscal 2021</w:t>
      </w:r>
      <w:r w:rsidR="0040035D" w:rsidRPr="00EB27A3">
        <w:rPr>
          <w:color w:val="000000"/>
          <w:shd w:val="clear" w:color="auto" w:fill="FFFFFF"/>
        </w:rPr>
        <w:t>.</w:t>
      </w:r>
    </w:p>
    <w:p w:rsidR="0040035D" w:rsidRPr="00EB27A3" w:rsidRDefault="0040035D" w:rsidP="002E20D3">
      <w:pPr>
        <w:pStyle w:val="NormalWeb"/>
        <w:spacing w:before="0" w:beforeAutospacing="0" w:after="0" w:afterAutospacing="0" w:line="360" w:lineRule="auto"/>
        <w:ind w:firstLine="708"/>
        <w:jc w:val="both"/>
        <w:rPr>
          <w:color w:val="000000"/>
          <w:shd w:val="clear" w:color="auto" w:fill="FFFFFF"/>
        </w:rPr>
      </w:pPr>
    </w:p>
    <w:p w:rsidR="005F31FE" w:rsidRPr="00EB27A3" w:rsidRDefault="007612E5" w:rsidP="002E20D3">
      <w:pPr>
        <w:pStyle w:val="NormalWeb"/>
        <w:spacing w:before="0" w:beforeAutospacing="0" w:after="0" w:afterAutospacing="0" w:line="360" w:lineRule="auto"/>
        <w:ind w:firstLine="708"/>
        <w:jc w:val="both"/>
        <w:rPr>
          <w:color w:val="000000"/>
          <w:shd w:val="clear" w:color="auto" w:fill="FFFFFF"/>
        </w:rPr>
      </w:pPr>
      <w:r w:rsidRPr="00EB27A3">
        <w:rPr>
          <w:b/>
          <w:color w:val="000000"/>
          <w:shd w:val="clear" w:color="auto" w:fill="FFFFFF"/>
        </w:rPr>
        <w:t>CUARTO.</w:t>
      </w:r>
      <w:r w:rsidRPr="00EB27A3">
        <w:rPr>
          <w:color w:val="000000"/>
          <w:shd w:val="clear" w:color="auto" w:fill="FFFFFF"/>
        </w:rPr>
        <w:t xml:space="preserve"> </w:t>
      </w:r>
      <w:r w:rsidR="005F31FE" w:rsidRPr="00EB27A3">
        <w:rPr>
          <w:color w:val="000000"/>
          <w:shd w:val="clear" w:color="auto" w:fill="FFFFFF"/>
        </w:rPr>
        <w:t>De igual forma, y de común acuerdo entre los que integramos esta comisión permanente, coincidimos en invitar a comparecer ante esta misma a diversos funcionarios del Estado, a efecto de ahondar y precisar algunas dudas generadas con respecto al análisis del paquete fiscal estatal, en ese sentido el día jueves 10 de diciembre del año en curso, se llevó a cabo la comparecencia de los funcionarios estatales de la Secretaría General de Gobierno Abog. María Dolores Fritz Sierra, de la Secretaría de Administración y Finanzas Mtra. Olga Rosas Moya, de la Agencia de Administración Fiscal de Yucatán C.P. Juan Carlos Rosel Flores</w:t>
      </w:r>
      <w:r w:rsidR="005F31FE" w:rsidRPr="00EB27A3">
        <w:rPr>
          <w:bCs/>
          <w:color w:val="000000"/>
        </w:rPr>
        <w:t xml:space="preserve">, y del Instituto de Seguridad Jurídica Patrimonial de Yucatán Ing. Heide Joaquín Zetina Rodríguez, </w:t>
      </w:r>
      <w:r w:rsidR="005F31FE" w:rsidRPr="00EB27A3">
        <w:rPr>
          <w:color w:val="000000"/>
          <w:shd w:val="clear" w:color="auto" w:fill="FFFFFF"/>
        </w:rPr>
        <w:t>quienes de manera puntual tuvieron a bien exponer lo conducente; así como de contestar las dudas generadas por l</w:t>
      </w:r>
      <w:r w:rsidR="005F31FE" w:rsidRPr="00EB27A3">
        <w:rPr>
          <w:lang w:val="es-MX"/>
        </w:rPr>
        <w:t>as diputadas y diputados</w:t>
      </w:r>
      <w:r w:rsidR="005F31FE" w:rsidRPr="00EB27A3">
        <w:rPr>
          <w:color w:val="000000"/>
          <w:shd w:val="clear" w:color="auto" w:fill="FFFFFF"/>
        </w:rPr>
        <w:t>.</w:t>
      </w:r>
    </w:p>
    <w:p w:rsidR="00E83B4B" w:rsidRPr="00EB27A3" w:rsidRDefault="00E83B4B" w:rsidP="002E20D3">
      <w:pPr>
        <w:pStyle w:val="NormalWeb"/>
        <w:spacing w:before="0" w:beforeAutospacing="0" w:after="0" w:afterAutospacing="0" w:line="360" w:lineRule="auto"/>
        <w:ind w:firstLine="708"/>
        <w:jc w:val="both"/>
      </w:pPr>
    </w:p>
    <w:p w:rsidR="00337909" w:rsidRPr="00EB27A3" w:rsidRDefault="00337909" w:rsidP="002E20D3">
      <w:pPr>
        <w:spacing w:line="360" w:lineRule="auto"/>
        <w:ind w:firstLine="709"/>
        <w:jc w:val="both"/>
        <w:rPr>
          <w:rFonts w:ascii="Arial" w:hAnsi="Arial" w:cs="Arial"/>
          <w:lang w:val="es-MX"/>
        </w:rPr>
      </w:pPr>
      <w:r w:rsidRPr="00EB27A3">
        <w:rPr>
          <w:rFonts w:ascii="Arial" w:hAnsi="Arial" w:cs="Arial"/>
          <w:lang w:val="es-MX"/>
        </w:rPr>
        <w:t>Con base en los antecedentes mencion</w:t>
      </w:r>
      <w:r w:rsidR="00F67474" w:rsidRPr="00EB27A3">
        <w:rPr>
          <w:rFonts w:ascii="Arial" w:hAnsi="Arial" w:cs="Arial"/>
          <w:lang w:val="es-MX"/>
        </w:rPr>
        <w:t xml:space="preserve">ados, </w:t>
      </w:r>
      <w:r w:rsidR="00DD0F94" w:rsidRPr="00EB27A3">
        <w:rPr>
          <w:rFonts w:ascii="Arial" w:hAnsi="Arial" w:cs="Arial"/>
        </w:rPr>
        <w:t>l</w:t>
      </w:r>
      <w:r w:rsidR="00DD0F94" w:rsidRPr="00EB27A3">
        <w:rPr>
          <w:rFonts w:ascii="Arial" w:hAnsi="Arial" w:cs="Arial"/>
          <w:lang w:val="es-MX"/>
        </w:rPr>
        <w:t xml:space="preserve">as diputadas y diputados </w:t>
      </w:r>
      <w:r w:rsidR="00F67474" w:rsidRPr="00EB27A3">
        <w:rPr>
          <w:rFonts w:ascii="Arial" w:hAnsi="Arial" w:cs="Arial"/>
          <w:lang w:val="es-MX"/>
        </w:rPr>
        <w:t xml:space="preserve">integrantes </w:t>
      </w:r>
      <w:r w:rsidRPr="00EB27A3">
        <w:rPr>
          <w:rFonts w:ascii="Arial" w:hAnsi="Arial" w:cs="Arial"/>
          <w:lang w:val="es-MX"/>
        </w:rPr>
        <w:t>de esta comisión permanente, r</w:t>
      </w:r>
      <w:r w:rsidR="006A0FB8" w:rsidRPr="00EB27A3">
        <w:rPr>
          <w:rFonts w:ascii="Arial" w:hAnsi="Arial" w:cs="Arial"/>
          <w:lang w:val="es-MX"/>
        </w:rPr>
        <w:t>ealizamos las siguientes,</w:t>
      </w:r>
    </w:p>
    <w:p w:rsidR="00337909" w:rsidRPr="00EB27A3" w:rsidRDefault="00337909" w:rsidP="002E20D3">
      <w:pPr>
        <w:spacing w:line="360" w:lineRule="auto"/>
        <w:ind w:firstLine="709"/>
        <w:jc w:val="center"/>
        <w:rPr>
          <w:rFonts w:ascii="Arial" w:hAnsi="Arial" w:cs="Arial"/>
          <w:b/>
          <w:lang w:val="es-MX"/>
        </w:rPr>
      </w:pPr>
    </w:p>
    <w:p w:rsidR="00337909" w:rsidRPr="00EB27A3" w:rsidRDefault="00337909" w:rsidP="002E20D3">
      <w:pPr>
        <w:spacing w:line="360" w:lineRule="auto"/>
        <w:ind w:firstLine="709"/>
        <w:jc w:val="center"/>
        <w:rPr>
          <w:rFonts w:ascii="Arial" w:hAnsi="Arial" w:cs="Arial"/>
          <w:b/>
          <w:lang w:val="es-MX"/>
        </w:rPr>
      </w:pPr>
      <w:r w:rsidRPr="00EB27A3">
        <w:rPr>
          <w:rFonts w:ascii="Arial" w:hAnsi="Arial" w:cs="Arial"/>
          <w:b/>
          <w:lang w:val="es-MX"/>
        </w:rPr>
        <w:t>C O N S I D E R A C I O N E S:</w:t>
      </w:r>
    </w:p>
    <w:p w:rsidR="00337909" w:rsidRPr="00EB27A3" w:rsidRDefault="00337909" w:rsidP="002E20D3">
      <w:pPr>
        <w:spacing w:line="360" w:lineRule="auto"/>
        <w:ind w:firstLine="709"/>
        <w:jc w:val="center"/>
        <w:rPr>
          <w:rFonts w:ascii="Arial" w:hAnsi="Arial" w:cs="Arial"/>
          <w:b/>
          <w:lang w:val="es-MX"/>
        </w:rPr>
      </w:pPr>
    </w:p>
    <w:p w:rsidR="00337909" w:rsidRPr="00EB27A3" w:rsidRDefault="002A1661" w:rsidP="002E20D3">
      <w:pPr>
        <w:autoSpaceDN w:val="0"/>
        <w:adjustRightInd w:val="0"/>
        <w:spacing w:line="360" w:lineRule="auto"/>
        <w:ind w:firstLine="709"/>
        <w:jc w:val="both"/>
        <w:rPr>
          <w:rFonts w:ascii="Arial" w:hAnsi="Arial" w:cs="Arial"/>
          <w:lang w:val="es-MX"/>
        </w:rPr>
      </w:pPr>
      <w:r w:rsidRPr="00EB27A3">
        <w:rPr>
          <w:rFonts w:ascii="Arial" w:hAnsi="Arial" w:cs="Arial"/>
          <w:b/>
          <w:lang w:val="es-MX"/>
        </w:rPr>
        <w:t>PRIMERA.</w:t>
      </w:r>
      <w:r w:rsidR="00337909" w:rsidRPr="00EB27A3">
        <w:rPr>
          <w:rFonts w:ascii="Arial" w:hAnsi="Arial" w:cs="Arial"/>
          <w:b/>
          <w:lang w:val="es-MX"/>
        </w:rPr>
        <w:t xml:space="preserve"> </w:t>
      </w:r>
      <w:r w:rsidR="00337909" w:rsidRPr="00EB27A3">
        <w:rPr>
          <w:rFonts w:ascii="Arial" w:hAnsi="Arial" w:cs="Arial"/>
          <w:lang w:val="es-MX"/>
        </w:rPr>
        <w:t xml:space="preserve">De </w:t>
      </w:r>
      <w:r w:rsidR="00822978" w:rsidRPr="00EB27A3">
        <w:rPr>
          <w:rFonts w:ascii="Arial" w:hAnsi="Arial" w:cs="Arial"/>
          <w:lang w:val="es-MX"/>
        </w:rPr>
        <w:t>acuerdo con el contenido de la iniciativa</w:t>
      </w:r>
      <w:r w:rsidR="00337909" w:rsidRPr="00EB27A3">
        <w:rPr>
          <w:rFonts w:ascii="Arial" w:hAnsi="Arial" w:cs="Arial"/>
          <w:lang w:val="es-MX"/>
        </w:rPr>
        <w:t xml:space="preserve"> en estudio, se estima que este cuerpo colegiado </w:t>
      </w:r>
      <w:r w:rsidR="00F32270" w:rsidRPr="00EB27A3">
        <w:rPr>
          <w:rFonts w:ascii="Arial" w:hAnsi="Arial" w:cs="Arial"/>
          <w:lang w:val="es-MX"/>
        </w:rPr>
        <w:t>es competente para dictaminarla</w:t>
      </w:r>
      <w:r w:rsidR="00337909" w:rsidRPr="00EB27A3">
        <w:rPr>
          <w:rFonts w:ascii="Arial" w:hAnsi="Arial" w:cs="Arial"/>
          <w:lang w:val="es-MX"/>
        </w:rPr>
        <w:t xml:space="preserve">, según lo establecido el artículo 43 fracción IV inciso a) de la Ley de Gobierno del Poder </w:t>
      </w:r>
      <w:r w:rsidR="00337909" w:rsidRPr="00EB27A3">
        <w:rPr>
          <w:rFonts w:ascii="Arial" w:hAnsi="Arial" w:cs="Arial"/>
          <w:lang w:val="es-MX"/>
        </w:rPr>
        <w:lastRenderedPageBreak/>
        <w:t xml:space="preserve">Legislativo del Estado de Yucatán, toda vez que las adecuaciones legales propuestas versan sobre asuntos relacionados </w:t>
      </w:r>
      <w:r w:rsidR="00060C22" w:rsidRPr="00EB27A3">
        <w:rPr>
          <w:rFonts w:ascii="Arial" w:hAnsi="Arial" w:cs="Arial"/>
          <w:lang w:val="es-MX"/>
        </w:rPr>
        <w:t xml:space="preserve">en </w:t>
      </w:r>
      <w:r w:rsidR="00337909" w:rsidRPr="00EB27A3">
        <w:rPr>
          <w:rFonts w:ascii="Arial" w:hAnsi="Arial" w:cs="Arial"/>
          <w:lang w:val="es-MX"/>
        </w:rPr>
        <w:t xml:space="preserve">materia fiscal y hacendaria. </w:t>
      </w:r>
    </w:p>
    <w:p w:rsidR="00337909" w:rsidRPr="00EB27A3" w:rsidRDefault="00337909" w:rsidP="002E20D3">
      <w:pPr>
        <w:autoSpaceDN w:val="0"/>
        <w:adjustRightInd w:val="0"/>
        <w:spacing w:line="360" w:lineRule="auto"/>
        <w:ind w:firstLine="709"/>
        <w:jc w:val="both"/>
        <w:rPr>
          <w:rFonts w:ascii="Arial" w:hAnsi="Arial" w:cs="Arial"/>
          <w:lang w:val="es-MX"/>
        </w:rPr>
      </w:pPr>
    </w:p>
    <w:p w:rsidR="001D46D3" w:rsidRPr="00EB27A3" w:rsidRDefault="00337909" w:rsidP="002E20D3">
      <w:pPr>
        <w:autoSpaceDN w:val="0"/>
        <w:adjustRightInd w:val="0"/>
        <w:spacing w:line="360" w:lineRule="auto"/>
        <w:ind w:firstLine="709"/>
        <w:jc w:val="both"/>
        <w:rPr>
          <w:rFonts w:ascii="Arial" w:hAnsi="Arial" w:cs="Arial"/>
          <w:lang w:val="es-MX"/>
        </w:rPr>
      </w:pPr>
      <w:r w:rsidRPr="00EB27A3">
        <w:rPr>
          <w:rFonts w:ascii="Arial" w:hAnsi="Arial" w:cs="Arial"/>
          <w:lang w:val="es-MX"/>
        </w:rPr>
        <w:t>En tal contexto, la comisión dictaminadora se encuentra facultada constitucionalmente para entrar al estudio en la materia hacendaria local propuesta</w:t>
      </w:r>
      <w:r w:rsidR="00746304" w:rsidRPr="00EB27A3">
        <w:rPr>
          <w:rFonts w:ascii="Arial" w:hAnsi="Arial" w:cs="Arial"/>
          <w:lang w:val="es-MX"/>
        </w:rPr>
        <w:t>,</w:t>
      </w:r>
      <w:r w:rsidRPr="00EB27A3">
        <w:rPr>
          <w:rFonts w:ascii="Arial" w:hAnsi="Arial" w:cs="Arial"/>
          <w:lang w:val="es-MX"/>
        </w:rPr>
        <w:t xml:space="preserve"> en términos del</w:t>
      </w:r>
      <w:r w:rsidR="007F1D07" w:rsidRPr="00EB27A3">
        <w:rPr>
          <w:rFonts w:ascii="Arial" w:hAnsi="Arial" w:cs="Arial"/>
          <w:lang w:val="es-MX"/>
        </w:rPr>
        <w:t xml:space="preserve"> artículo 31</w:t>
      </w:r>
      <w:r w:rsidR="00746304" w:rsidRPr="00EB27A3">
        <w:rPr>
          <w:rFonts w:ascii="Arial" w:hAnsi="Arial" w:cs="Arial"/>
          <w:lang w:val="es-MX"/>
        </w:rPr>
        <w:t>,</w:t>
      </w:r>
      <w:r w:rsidR="007F1D07" w:rsidRPr="00EB27A3">
        <w:rPr>
          <w:rFonts w:ascii="Arial" w:hAnsi="Arial" w:cs="Arial"/>
          <w:lang w:val="es-MX"/>
        </w:rPr>
        <w:t xml:space="preserve"> fracción IV</w:t>
      </w:r>
      <w:r w:rsidR="00746304" w:rsidRPr="00EB27A3">
        <w:rPr>
          <w:rFonts w:ascii="Arial" w:hAnsi="Arial" w:cs="Arial"/>
          <w:lang w:val="es-MX"/>
        </w:rPr>
        <w:t>,</w:t>
      </w:r>
      <w:r w:rsidR="007F1D07" w:rsidRPr="00EB27A3">
        <w:rPr>
          <w:rFonts w:ascii="Arial" w:hAnsi="Arial" w:cs="Arial"/>
          <w:lang w:val="es-MX"/>
        </w:rPr>
        <w:t xml:space="preserve"> de la carta m</w:t>
      </w:r>
      <w:r w:rsidRPr="00EB27A3">
        <w:rPr>
          <w:rFonts w:ascii="Arial" w:hAnsi="Arial" w:cs="Arial"/>
          <w:lang w:val="es-MX"/>
        </w:rPr>
        <w:t>agna, cuya esencia señala la obligación de todos los mexicanos para contribuir a</w:t>
      </w:r>
      <w:r w:rsidR="00811FD0" w:rsidRPr="00EB27A3">
        <w:rPr>
          <w:rFonts w:ascii="Arial" w:hAnsi="Arial" w:cs="Arial"/>
          <w:lang w:val="es-MX"/>
        </w:rPr>
        <w:t>l gasto público</w:t>
      </w:r>
      <w:r w:rsidRPr="00EB27A3">
        <w:rPr>
          <w:rFonts w:ascii="Arial" w:hAnsi="Arial" w:cs="Arial"/>
          <w:lang w:val="es-MX"/>
        </w:rPr>
        <w:t xml:space="preserve"> en los tres órdenes de gobierno de una manera proporcional y equitativa. </w:t>
      </w:r>
    </w:p>
    <w:p w:rsidR="001D46D3" w:rsidRPr="00EB27A3" w:rsidRDefault="001D46D3" w:rsidP="002E20D3">
      <w:pPr>
        <w:autoSpaceDN w:val="0"/>
        <w:adjustRightInd w:val="0"/>
        <w:spacing w:line="360" w:lineRule="auto"/>
        <w:ind w:firstLine="709"/>
        <w:jc w:val="both"/>
        <w:rPr>
          <w:rFonts w:ascii="Arial" w:hAnsi="Arial" w:cs="Arial"/>
          <w:lang w:val="es-MX"/>
        </w:rPr>
      </w:pPr>
    </w:p>
    <w:p w:rsidR="00337909" w:rsidRPr="00EB27A3" w:rsidRDefault="00337909" w:rsidP="002E20D3">
      <w:pPr>
        <w:autoSpaceDN w:val="0"/>
        <w:adjustRightInd w:val="0"/>
        <w:spacing w:line="360" w:lineRule="auto"/>
        <w:ind w:firstLine="708"/>
        <w:jc w:val="both"/>
        <w:rPr>
          <w:rFonts w:ascii="Arial" w:hAnsi="Arial" w:cs="Arial"/>
          <w:lang w:val="es-MX"/>
        </w:rPr>
      </w:pPr>
      <w:r w:rsidRPr="00EB27A3">
        <w:rPr>
          <w:rFonts w:ascii="Arial" w:hAnsi="Arial" w:cs="Arial"/>
          <w:b/>
          <w:lang w:val="es-MX"/>
        </w:rPr>
        <w:t>SEGUNDA.</w:t>
      </w:r>
      <w:r w:rsidRPr="00EB27A3">
        <w:rPr>
          <w:rFonts w:ascii="Arial" w:hAnsi="Arial" w:cs="Arial"/>
          <w:lang w:val="es-MX"/>
        </w:rPr>
        <w:t xml:space="preserve"> </w:t>
      </w:r>
      <w:r w:rsidR="006E22AB" w:rsidRPr="00EB27A3">
        <w:rPr>
          <w:rFonts w:ascii="Arial" w:hAnsi="Arial" w:cs="Arial"/>
          <w:lang w:val="es-MX"/>
        </w:rPr>
        <w:t>Sobre esa vertiente</w:t>
      </w:r>
      <w:r w:rsidR="003B6AA6" w:rsidRPr="00EB27A3">
        <w:rPr>
          <w:rFonts w:ascii="Arial" w:hAnsi="Arial" w:cs="Arial"/>
          <w:lang w:val="es-MX"/>
        </w:rPr>
        <w:t>, la tarea recaudadora del E</w:t>
      </w:r>
      <w:r w:rsidRPr="00EB27A3">
        <w:rPr>
          <w:rFonts w:ascii="Arial" w:hAnsi="Arial" w:cs="Arial"/>
          <w:lang w:val="es-MX"/>
        </w:rPr>
        <w:t>stado se materializa a través de leyes que contemplen los conceptos y montos específicos que generen ingresos a las arcas públicas y</w:t>
      </w:r>
      <w:r w:rsidR="00F320D0" w:rsidRPr="00EB27A3">
        <w:rPr>
          <w:rFonts w:ascii="Arial" w:hAnsi="Arial" w:cs="Arial"/>
          <w:lang w:val="es-MX"/>
        </w:rPr>
        <w:t>,</w:t>
      </w:r>
      <w:r w:rsidRPr="00EB27A3">
        <w:rPr>
          <w:rFonts w:ascii="Arial" w:hAnsi="Arial" w:cs="Arial"/>
          <w:lang w:val="es-MX"/>
        </w:rPr>
        <w:t xml:space="preserve"> en general</w:t>
      </w:r>
      <w:r w:rsidR="00F320D0" w:rsidRPr="00EB27A3">
        <w:rPr>
          <w:rFonts w:ascii="Arial" w:hAnsi="Arial" w:cs="Arial"/>
          <w:lang w:val="es-MX"/>
        </w:rPr>
        <w:t>,</w:t>
      </w:r>
      <w:r w:rsidRPr="00EB27A3">
        <w:rPr>
          <w:rFonts w:ascii="Arial" w:hAnsi="Arial" w:cs="Arial"/>
          <w:lang w:val="es-MX"/>
        </w:rPr>
        <w:t xml:space="preserve"> toda aquella actividad susceptible de gravarse como una medida legislativa para incentivar la captación monetaria </w:t>
      </w:r>
      <w:r w:rsidR="00863B57" w:rsidRPr="00EB27A3">
        <w:rPr>
          <w:rFonts w:ascii="Arial" w:hAnsi="Arial" w:cs="Arial"/>
          <w:lang w:val="es-MX"/>
        </w:rPr>
        <w:t>que</w:t>
      </w:r>
      <w:r w:rsidR="00850A3E" w:rsidRPr="00EB27A3">
        <w:rPr>
          <w:rFonts w:ascii="Arial" w:hAnsi="Arial" w:cs="Arial"/>
          <w:lang w:val="es-MX"/>
        </w:rPr>
        <w:t xml:space="preserve"> afronte</w:t>
      </w:r>
      <w:r w:rsidRPr="00EB27A3">
        <w:rPr>
          <w:rFonts w:ascii="Arial" w:hAnsi="Arial" w:cs="Arial"/>
          <w:lang w:val="es-MX"/>
        </w:rPr>
        <w:t xml:space="preserve"> las obligaciones del poder público para con la sociedad, cuya erogación depende en gran medida de lo presupuestado dentro del gasto público.</w:t>
      </w:r>
    </w:p>
    <w:p w:rsidR="00337909" w:rsidRPr="00EB27A3" w:rsidRDefault="00337909" w:rsidP="002E20D3">
      <w:pPr>
        <w:spacing w:line="360" w:lineRule="auto"/>
        <w:ind w:firstLine="709"/>
        <w:jc w:val="both"/>
        <w:rPr>
          <w:rFonts w:ascii="Arial" w:hAnsi="Arial" w:cs="Arial"/>
          <w:lang w:val="es-MX"/>
        </w:rPr>
      </w:pPr>
    </w:p>
    <w:p w:rsidR="00337909" w:rsidRPr="00EB27A3" w:rsidRDefault="00337909" w:rsidP="002E20D3">
      <w:pPr>
        <w:spacing w:line="360" w:lineRule="auto"/>
        <w:ind w:firstLine="709"/>
        <w:jc w:val="both"/>
        <w:rPr>
          <w:rFonts w:ascii="Arial" w:hAnsi="Arial" w:cs="Arial"/>
          <w:lang w:val="es-MX"/>
        </w:rPr>
      </w:pPr>
      <w:r w:rsidRPr="00EB27A3">
        <w:rPr>
          <w:rFonts w:ascii="Arial" w:hAnsi="Arial" w:cs="Arial"/>
          <w:lang w:val="es-MX"/>
        </w:rPr>
        <w:t xml:space="preserve">En este orden de ideas, las leyes hacendarias deben actualizarse y perfeccionarse para que su aplicación abarque todas aquellas relaciones de hecho y de derecho cuya repetición social cause un beneficio monetario que eventualmente regresará a la ciudadanía en instituciones robustas, estables, así como en servicios públicos garantes de las necesidades sociales, los objetivos trazados por el gobierno para el avance y desarrollo de la entidad con base </w:t>
      </w:r>
      <w:r w:rsidR="00586CA7" w:rsidRPr="00EB27A3">
        <w:rPr>
          <w:rFonts w:ascii="Arial" w:hAnsi="Arial" w:cs="Arial"/>
          <w:lang w:val="es-MX"/>
        </w:rPr>
        <w:t>en</w:t>
      </w:r>
      <w:r w:rsidRPr="00EB27A3">
        <w:rPr>
          <w:rFonts w:ascii="Arial" w:hAnsi="Arial" w:cs="Arial"/>
          <w:lang w:val="es-MX"/>
        </w:rPr>
        <w:t xml:space="preserve"> un plan estatal de desarrollo donde se contemplen las acciones, rubros y metas capaces de realizarse con la captación de los citados recursos provenientes del contribuyente. </w:t>
      </w:r>
    </w:p>
    <w:p w:rsidR="00337909" w:rsidRPr="00EB27A3" w:rsidRDefault="00337909" w:rsidP="002E20D3">
      <w:pPr>
        <w:spacing w:line="360" w:lineRule="auto"/>
        <w:ind w:firstLine="709"/>
        <w:jc w:val="both"/>
        <w:rPr>
          <w:rFonts w:ascii="Arial" w:hAnsi="Arial" w:cs="Arial"/>
          <w:lang w:val="es-MX"/>
        </w:rPr>
      </w:pPr>
    </w:p>
    <w:p w:rsidR="00337909" w:rsidRPr="00EB27A3" w:rsidRDefault="00337909" w:rsidP="002E20D3">
      <w:pPr>
        <w:spacing w:line="360" w:lineRule="auto"/>
        <w:ind w:firstLine="709"/>
        <w:jc w:val="both"/>
        <w:rPr>
          <w:rFonts w:ascii="Arial" w:hAnsi="Arial" w:cs="Arial"/>
          <w:b/>
          <w:lang w:val="es-MX"/>
        </w:rPr>
      </w:pPr>
      <w:r w:rsidRPr="00EB27A3">
        <w:rPr>
          <w:rFonts w:ascii="Arial" w:hAnsi="Arial" w:cs="Arial"/>
          <w:lang w:val="es-MX"/>
        </w:rPr>
        <w:lastRenderedPageBreak/>
        <w:t xml:space="preserve">Ahora bien, el actuar tributario del poder público debe mantenerse dentro de los parámetros constitucionalmente definidos, en cuanto a la racionalidad y la equidad, así como bajo la observancia del principio de igualdad, cuya inclusión en el ámbito recaudatorio cobra mayor importancia, sobre todo al momento de contemplar actividades en leyes hacendarias que serán fuente de ingreso, es decir, que el derecho fundamental a la igualdad impacta en la materia recaudatoria, de ahí que sea necesario hacer mención de la reflexión judicial del rubro </w:t>
      </w:r>
      <w:r w:rsidRPr="00EB27A3">
        <w:rPr>
          <w:rFonts w:ascii="Arial" w:hAnsi="Arial" w:cs="Arial"/>
          <w:b/>
          <w:lang w:val="es-MX"/>
        </w:rPr>
        <w:t>“PRINCIPIO GENERAL DE IGUALDAD. SU CONTENIDO Y ALCANCE”</w:t>
      </w:r>
      <w:r w:rsidRPr="00EB27A3">
        <w:rPr>
          <w:rStyle w:val="Refdenotaalpie"/>
          <w:rFonts w:ascii="Arial" w:hAnsi="Arial" w:cs="Arial"/>
          <w:b/>
          <w:lang w:val="es-MX"/>
        </w:rPr>
        <w:footnoteReference w:id="1"/>
      </w:r>
      <w:r w:rsidRPr="00EB27A3">
        <w:rPr>
          <w:rFonts w:ascii="Arial" w:hAnsi="Arial" w:cs="Arial"/>
          <w:b/>
          <w:lang w:val="es-MX"/>
        </w:rPr>
        <w:t>.</w:t>
      </w:r>
    </w:p>
    <w:p w:rsidR="00337909" w:rsidRPr="00EB27A3" w:rsidRDefault="00337909" w:rsidP="002E20D3">
      <w:pPr>
        <w:spacing w:line="360" w:lineRule="auto"/>
        <w:ind w:firstLine="709"/>
        <w:jc w:val="both"/>
        <w:rPr>
          <w:rFonts w:ascii="Arial" w:hAnsi="Arial" w:cs="Arial"/>
          <w:b/>
          <w:lang w:val="es-MX"/>
        </w:rPr>
      </w:pPr>
    </w:p>
    <w:p w:rsidR="00337909" w:rsidRPr="00EB27A3" w:rsidRDefault="00337909" w:rsidP="002E20D3">
      <w:pPr>
        <w:spacing w:line="360" w:lineRule="auto"/>
        <w:ind w:firstLine="709"/>
        <w:jc w:val="both"/>
        <w:rPr>
          <w:rFonts w:ascii="Arial" w:hAnsi="Arial" w:cs="Arial"/>
          <w:lang w:val="es-MX"/>
        </w:rPr>
      </w:pPr>
      <w:r w:rsidRPr="00EB27A3">
        <w:rPr>
          <w:rFonts w:ascii="Arial" w:hAnsi="Arial" w:cs="Arial"/>
          <w:lang w:val="es-MX"/>
        </w:rPr>
        <w:t xml:space="preserve">En </w:t>
      </w:r>
      <w:r w:rsidR="00450855" w:rsidRPr="00EB27A3">
        <w:rPr>
          <w:rFonts w:ascii="Arial" w:hAnsi="Arial" w:cs="Arial"/>
          <w:lang w:val="es-MX"/>
        </w:rPr>
        <w:t xml:space="preserve">ese </w:t>
      </w:r>
      <w:r w:rsidRPr="00EB27A3">
        <w:rPr>
          <w:rFonts w:ascii="Arial" w:hAnsi="Arial" w:cs="Arial"/>
          <w:lang w:val="es-MX"/>
        </w:rPr>
        <w:t>sentido, el actuar público consistente en materia tributaria, no se concibe sin la interacción de los derechos humanos, siendo precisamente su influencia la que evita decisiones arbitrarias y desmedidas a los sujetos de derecho, de ahí que al entrar al estudio de adecuaciones legislativas cuya finalidad es incorporar fuentes de ingresos a las normas vigentes, cuyo motivo sea la generación de una mejor acción recaudatoria al poder pú</w:t>
      </w:r>
      <w:r w:rsidR="00086A9A" w:rsidRPr="00EB27A3">
        <w:rPr>
          <w:rFonts w:ascii="Arial" w:hAnsi="Arial" w:cs="Arial"/>
          <w:lang w:val="es-MX"/>
        </w:rPr>
        <w:t>blico, no debe desatenderse el p</w:t>
      </w:r>
      <w:r w:rsidRPr="00EB27A3">
        <w:rPr>
          <w:rFonts w:ascii="Arial" w:hAnsi="Arial" w:cs="Arial"/>
          <w:lang w:val="es-MX"/>
        </w:rPr>
        <w:t xml:space="preserve">rincipio de </w:t>
      </w:r>
      <w:r w:rsidR="00086A9A" w:rsidRPr="00EB27A3">
        <w:rPr>
          <w:rFonts w:ascii="Arial" w:hAnsi="Arial" w:cs="Arial"/>
          <w:lang w:val="es-MX"/>
        </w:rPr>
        <w:t>i</w:t>
      </w:r>
      <w:r w:rsidRPr="00EB27A3">
        <w:rPr>
          <w:rFonts w:ascii="Arial" w:hAnsi="Arial" w:cs="Arial"/>
          <w:lang w:val="es-MX"/>
        </w:rPr>
        <w:t>gualdad como base al nacimiento de obligaciones o deberes específicos, pues en su máxima concepción se fijan límites al realizarse un ejercicio de razón básica en la diferencia de trato, sustentada tanto en una justificación objetiva y razonable, así como de estándares y juicios de valor aceptados cuya pertinencia debe apreciarse en relación con la finalidad y efectos de la medida considerada, debiendo concurrir una relación de proporcionalidad entre los medios empleados y la finalidad perseguida, como criterio básico para la producción normativa en materia hacendaria.</w:t>
      </w:r>
    </w:p>
    <w:p w:rsidR="00337909" w:rsidRPr="00EB27A3" w:rsidRDefault="00337909" w:rsidP="002E20D3">
      <w:pPr>
        <w:spacing w:line="360" w:lineRule="auto"/>
        <w:ind w:firstLine="708"/>
        <w:jc w:val="both"/>
        <w:rPr>
          <w:rFonts w:ascii="Arial" w:eastAsia="Calibri" w:hAnsi="Arial" w:cs="Arial"/>
          <w:lang w:val="es-MX" w:eastAsia="en-US"/>
        </w:rPr>
      </w:pPr>
    </w:p>
    <w:p w:rsidR="00C523D4" w:rsidRPr="00EB27A3" w:rsidRDefault="00030663" w:rsidP="002E20D3">
      <w:pPr>
        <w:spacing w:line="360" w:lineRule="auto"/>
        <w:ind w:firstLine="709"/>
        <w:jc w:val="both"/>
        <w:rPr>
          <w:rFonts w:ascii="Arial" w:hAnsi="Arial" w:cs="Arial"/>
          <w:lang w:val="es-MX"/>
        </w:rPr>
      </w:pPr>
      <w:r w:rsidRPr="00EB27A3">
        <w:rPr>
          <w:rFonts w:ascii="Arial" w:eastAsia="Calibri" w:hAnsi="Arial" w:cs="Arial"/>
          <w:b/>
          <w:lang w:val="es-MX" w:eastAsia="en-US"/>
        </w:rPr>
        <w:t>TERCERA</w:t>
      </w:r>
      <w:r w:rsidR="00F67B3D" w:rsidRPr="00EB27A3">
        <w:rPr>
          <w:rFonts w:ascii="Arial" w:eastAsia="Calibri" w:hAnsi="Arial" w:cs="Arial"/>
          <w:b/>
          <w:lang w:val="es-MX" w:eastAsia="en-US"/>
        </w:rPr>
        <w:t>.</w:t>
      </w:r>
      <w:r w:rsidR="0042749A" w:rsidRPr="00EB27A3">
        <w:rPr>
          <w:rFonts w:ascii="Arial" w:eastAsia="Calibri" w:hAnsi="Arial" w:cs="Arial"/>
          <w:lang w:val="es-MX" w:eastAsia="en-US"/>
        </w:rPr>
        <w:t xml:space="preserve"> </w:t>
      </w:r>
      <w:r w:rsidR="007C1CEC" w:rsidRPr="00EB27A3">
        <w:rPr>
          <w:rFonts w:ascii="Arial" w:eastAsia="Calibri" w:hAnsi="Arial" w:cs="Arial"/>
          <w:lang w:val="es-MX" w:eastAsia="en-US"/>
        </w:rPr>
        <w:t xml:space="preserve">Planteado lo anterior, también </w:t>
      </w:r>
      <w:r w:rsidR="00743CDB" w:rsidRPr="00EB27A3">
        <w:rPr>
          <w:rFonts w:ascii="Arial" w:hAnsi="Arial" w:cs="Arial"/>
        </w:rPr>
        <w:t>es importante tener en consideración la difícil situación económica por la que se encuentra</w:t>
      </w:r>
      <w:r w:rsidR="00734B93" w:rsidRPr="00EB27A3">
        <w:rPr>
          <w:rFonts w:ascii="Arial" w:hAnsi="Arial" w:cs="Arial"/>
        </w:rPr>
        <w:t xml:space="preserve"> </w:t>
      </w:r>
      <w:r w:rsidR="00743CDB" w:rsidRPr="00EB27A3">
        <w:rPr>
          <w:rFonts w:ascii="Arial" w:hAnsi="Arial" w:cs="Arial"/>
        </w:rPr>
        <w:t xml:space="preserve">el Estado, así como en el país, </w:t>
      </w:r>
      <w:r w:rsidR="00225DA8" w:rsidRPr="00EB27A3">
        <w:rPr>
          <w:rFonts w:ascii="Arial" w:hAnsi="Arial" w:cs="Arial"/>
        </w:rPr>
        <w:t xml:space="preserve">el cual ha sido </w:t>
      </w:r>
      <w:r w:rsidR="00743CDB" w:rsidRPr="00EB27A3">
        <w:rPr>
          <w:rFonts w:ascii="Arial" w:hAnsi="Arial" w:cs="Arial"/>
        </w:rPr>
        <w:t xml:space="preserve">ocasionado por la pandemia </w:t>
      </w:r>
      <w:r w:rsidR="00225DA8" w:rsidRPr="00EB27A3">
        <w:rPr>
          <w:rFonts w:ascii="Arial" w:hAnsi="Arial" w:cs="Arial"/>
        </w:rPr>
        <w:t xml:space="preserve">del </w:t>
      </w:r>
      <w:r w:rsidR="00743CDB" w:rsidRPr="00EB27A3">
        <w:rPr>
          <w:rFonts w:ascii="Arial" w:hAnsi="Arial" w:cs="Arial"/>
        </w:rPr>
        <w:t>COVID-19, si bien, el Gobierno del estado requiere recursos para atender las demandas sociales presentes en todos los ámbitos,</w:t>
      </w:r>
      <w:r w:rsidR="00F3043C" w:rsidRPr="00EB27A3">
        <w:rPr>
          <w:rFonts w:ascii="Arial" w:hAnsi="Arial" w:cs="Arial"/>
        </w:rPr>
        <w:t xml:space="preserve"> sin embargo las modificaciones </w:t>
      </w:r>
      <w:r w:rsidR="00E429FE" w:rsidRPr="00EB27A3">
        <w:rPr>
          <w:rFonts w:ascii="Arial" w:hAnsi="Arial" w:cs="Arial"/>
        </w:rPr>
        <w:t xml:space="preserve">que se proponen </w:t>
      </w:r>
      <w:r w:rsidR="00F3043C" w:rsidRPr="00EB27A3">
        <w:rPr>
          <w:rFonts w:ascii="Arial" w:hAnsi="Arial" w:cs="Arial"/>
        </w:rPr>
        <w:t>a la ley de hacienda del Estado</w:t>
      </w:r>
      <w:r w:rsidR="00734B93" w:rsidRPr="00EB27A3">
        <w:rPr>
          <w:rFonts w:ascii="Arial" w:hAnsi="Arial" w:cs="Arial"/>
        </w:rPr>
        <w:t xml:space="preserve"> </w:t>
      </w:r>
      <w:r w:rsidR="00E429FE" w:rsidRPr="00EB27A3">
        <w:rPr>
          <w:rFonts w:ascii="Arial" w:hAnsi="Arial" w:cs="Arial"/>
        </w:rPr>
        <w:t xml:space="preserve">son para actualizar los cobros por </w:t>
      </w:r>
      <w:r w:rsidR="00743CDB" w:rsidRPr="00EB27A3">
        <w:rPr>
          <w:rFonts w:ascii="Arial" w:hAnsi="Arial" w:cs="Arial"/>
        </w:rPr>
        <w:t xml:space="preserve">derechos por diversos servicios que presta la Administración Pública estatal a través de sus dependencias y entidades, </w:t>
      </w:r>
      <w:r w:rsidR="00BA34C4" w:rsidRPr="00EB27A3">
        <w:rPr>
          <w:rFonts w:ascii="Arial" w:hAnsi="Arial" w:cs="Arial"/>
        </w:rPr>
        <w:t xml:space="preserve">destacando </w:t>
      </w:r>
      <w:r w:rsidR="00743CDB" w:rsidRPr="00EB27A3">
        <w:rPr>
          <w:rFonts w:ascii="Arial" w:hAnsi="Arial" w:cs="Arial"/>
        </w:rPr>
        <w:t>que no se prevé la creación o aumento de impuestos, únicamente se actualizan los cobros por derechos.</w:t>
      </w:r>
      <w:r w:rsidR="00C523D4" w:rsidRPr="00EB27A3">
        <w:rPr>
          <w:rFonts w:ascii="Arial" w:hAnsi="Arial" w:cs="Arial"/>
        </w:rPr>
        <w:t xml:space="preserve"> </w:t>
      </w:r>
    </w:p>
    <w:p w:rsidR="00C523D4" w:rsidRPr="00EB27A3" w:rsidRDefault="00C523D4" w:rsidP="002E20D3">
      <w:pPr>
        <w:spacing w:line="360" w:lineRule="auto"/>
        <w:ind w:firstLine="709"/>
        <w:jc w:val="both"/>
        <w:rPr>
          <w:rFonts w:ascii="Arial" w:hAnsi="Arial" w:cs="Arial"/>
          <w:lang w:val="es-MX"/>
        </w:rPr>
      </w:pPr>
    </w:p>
    <w:p w:rsidR="00274A7B" w:rsidRPr="00EB27A3" w:rsidRDefault="00527E83" w:rsidP="002E20D3">
      <w:pPr>
        <w:spacing w:line="360" w:lineRule="auto"/>
        <w:ind w:firstLine="709"/>
        <w:jc w:val="both"/>
        <w:rPr>
          <w:rFonts w:ascii="Arial" w:hAnsi="Arial" w:cs="Arial"/>
          <w:color w:val="000000"/>
        </w:rPr>
      </w:pPr>
      <w:r w:rsidRPr="00EB27A3">
        <w:rPr>
          <w:rFonts w:ascii="Arial" w:hAnsi="Arial" w:cs="Arial"/>
        </w:rPr>
        <w:t>Ante la diversidad de planteamientos</w:t>
      </w:r>
      <w:r w:rsidR="004A6082" w:rsidRPr="00EB27A3">
        <w:rPr>
          <w:rFonts w:ascii="Arial" w:hAnsi="Arial" w:cs="Arial"/>
        </w:rPr>
        <w:t xml:space="preserve"> en la iniciativa</w:t>
      </w:r>
      <w:r w:rsidRPr="00EB27A3">
        <w:rPr>
          <w:rFonts w:ascii="Arial" w:hAnsi="Arial" w:cs="Arial"/>
        </w:rPr>
        <w:t xml:space="preserve">, </w:t>
      </w:r>
      <w:r w:rsidR="00274A7B" w:rsidRPr="00EB27A3">
        <w:rPr>
          <w:rFonts w:ascii="Arial" w:hAnsi="Arial" w:cs="Arial"/>
        </w:rPr>
        <w:t xml:space="preserve">nos disponemos a relacionar cada uno de los cambios </w:t>
      </w:r>
      <w:r w:rsidR="00274A7B" w:rsidRPr="00EB27A3">
        <w:rPr>
          <w:rFonts w:ascii="Arial" w:hAnsi="Arial" w:cs="Arial"/>
          <w:color w:val="000000"/>
        </w:rPr>
        <w:t xml:space="preserve">que se proponen </w:t>
      </w:r>
      <w:r w:rsidR="00D4347B" w:rsidRPr="00EB27A3">
        <w:rPr>
          <w:rFonts w:ascii="Arial" w:hAnsi="Arial" w:cs="Arial"/>
          <w:color w:val="000000"/>
        </w:rPr>
        <w:t>impactar</w:t>
      </w:r>
      <w:r w:rsidR="00274A7B" w:rsidRPr="00EB27A3">
        <w:rPr>
          <w:rFonts w:ascii="Arial" w:hAnsi="Arial" w:cs="Arial"/>
          <w:color w:val="000000"/>
        </w:rPr>
        <w:t xml:space="preserve"> en la Ley</w:t>
      </w:r>
      <w:r w:rsidR="00E0373A" w:rsidRPr="00EB27A3">
        <w:rPr>
          <w:rFonts w:ascii="Arial" w:hAnsi="Arial" w:cs="Arial"/>
          <w:color w:val="000000"/>
        </w:rPr>
        <w:t xml:space="preserve"> General</w:t>
      </w:r>
      <w:r w:rsidR="00274A7B" w:rsidRPr="00EB27A3">
        <w:rPr>
          <w:rFonts w:ascii="Arial" w:hAnsi="Arial" w:cs="Arial"/>
          <w:color w:val="000000"/>
        </w:rPr>
        <w:t xml:space="preserve"> de Hacienda del Estado de Yucatán.</w:t>
      </w:r>
    </w:p>
    <w:p w:rsidR="00274A7B" w:rsidRPr="00EB27A3" w:rsidRDefault="00274A7B" w:rsidP="002E20D3">
      <w:pPr>
        <w:spacing w:line="360" w:lineRule="auto"/>
        <w:ind w:firstLine="708"/>
        <w:jc w:val="both"/>
        <w:rPr>
          <w:rFonts w:ascii="Arial" w:eastAsia="Calibri" w:hAnsi="Arial" w:cs="Arial"/>
          <w:lang w:val="es-MX" w:eastAsia="en-US"/>
        </w:rPr>
      </w:pPr>
    </w:p>
    <w:p w:rsidR="00674BC4" w:rsidRPr="00EB27A3" w:rsidRDefault="00030663" w:rsidP="002E20D3">
      <w:pPr>
        <w:spacing w:line="360" w:lineRule="auto"/>
        <w:ind w:firstLine="708"/>
        <w:jc w:val="both"/>
        <w:rPr>
          <w:rFonts w:ascii="Arial" w:hAnsi="Arial" w:cs="Arial"/>
        </w:rPr>
      </w:pPr>
      <w:r w:rsidRPr="00EB27A3">
        <w:rPr>
          <w:rFonts w:ascii="Arial" w:eastAsia="Calibri" w:hAnsi="Arial" w:cs="Arial"/>
          <w:b/>
          <w:lang w:val="es-MX" w:eastAsia="en-US"/>
        </w:rPr>
        <w:t>CUARTA.</w:t>
      </w:r>
      <w:r w:rsidRPr="00EB27A3">
        <w:rPr>
          <w:rFonts w:ascii="Arial" w:eastAsia="Calibri" w:hAnsi="Arial" w:cs="Arial"/>
          <w:lang w:val="es-MX" w:eastAsia="en-US"/>
        </w:rPr>
        <w:t xml:space="preserve"> </w:t>
      </w:r>
      <w:r w:rsidR="00735BD3" w:rsidRPr="00EB27A3">
        <w:rPr>
          <w:rFonts w:ascii="Arial" w:eastAsia="Calibri" w:hAnsi="Arial" w:cs="Arial"/>
          <w:lang w:val="es-MX" w:eastAsia="en-US"/>
        </w:rPr>
        <w:t xml:space="preserve">En primer </w:t>
      </w:r>
      <w:proofErr w:type="gramStart"/>
      <w:r w:rsidR="00735BD3" w:rsidRPr="00EB27A3">
        <w:rPr>
          <w:rFonts w:ascii="Arial" w:eastAsia="Calibri" w:hAnsi="Arial" w:cs="Arial"/>
          <w:lang w:val="es-MX" w:eastAsia="en-US"/>
        </w:rPr>
        <w:t>término</w:t>
      </w:r>
      <w:proofErr w:type="gramEnd"/>
      <w:r w:rsidR="002D1C5D" w:rsidRPr="00EB27A3">
        <w:rPr>
          <w:rFonts w:ascii="Arial" w:eastAsia="Calibri" w:hAnsi="Arial" w:cs="Arial"/>
          <w:lang w:val="es-MX" w:eastAsia="en-US"/>
        </w:rPr>
        <w:t xml:space="preserve"> </w:t>
      </w:r>
      <w:r w:rsidR="005E15ED" w:rsidRPr="00EB27A3">
        <w:rPr>
          <w:rFonts w:ascii="Arial" w:eastAsia="Calibri" w:hAnsi="Arial" w:cs="Arial"/>
          <w:lang w:val="es-MX" w:eastAsia="en-US"/>
        </w:rPr>
        <w:t xml:space="preserve">se observa </w:t>
      </w:r>
      <w:r w:rsidR="00994E47" w:rsidRPr="00EB27A3">
        <w:rPr>
          <w:rFonts w:ascii="Arial" w:eastAsia="Calibri" w:hAnsi="Arial" w:cs="Arial"/>
          <w:lang w:val="es-MX" w:eastAsia="en-US"/>
        </w:rPr>
        <w:t xml:space="preserve">la </w:t>
      </w:r>
      <w:r w:rsidR="005E15ED" w:rsidRPr="00EB27A3">
        <w:rPr>
          <w:rFonts w:ascii="Arial" w:eastAsia="Calibri" w:hAnsi="Arial" w:cs="Arial"/>
          <w:lang w:val="es-MX" w:eastAsia="en-US"/>
        </w:rPr>
        <w:t xml:space="preserve">modificación al artículo 7 en su párrafo </w:t>
      </w:r>
      <w:r w:rsidR="00674BC4" w:rsidRPr="00EB27A3">
        <w:rPr>
          <w:rFonts w:ascii="Arial" w:eastAsia="Calibri" w:hAnsi="Arial" w:cs="Arial"/>
          <w:lang w:val="es-MX" w:eastAsia="en-US"/>
        </w:rPr>
        <w:t xml:space="preserve">cuarto, esta </w:t>
      </w:r>
      <w:r w:rsidR="00674BC4" w:rsidRPr="00EB27A3">
        <w:rPr>
          <w:rFonts w:ascii="Arial" w:hAnsi="Arial" w:cs="Arial"/>
        </w:rPr>
        <w:t>propuesta va en el sentido de enfatizar que la dependencia o el servidor público que vaya a prestar algún servicio deberá previamente constatar a través de los medios que para el efecto disponga la A</w:t>
      </w:r>
      <w:r w:rsidR="00A1192D" w:rsidRPr="00EB27A3">
        <w:rPr>
          <w:rFonts w:ascii="Arial" w:hAnsi="Arial" w:cs="Arial"/>
        </w:rPr>
        <w:t>A</w:t>
      </w:r>
      <w:r w:rsidR="00674BC4" w:rsidRPr="00EB27A3">
        <w:rPr>
          <w:rFonts w:ascii="Arial" w:hAnsi="Arial" w:cs="Arial"/>
        </w:rPr>
        <w:t>FY (Agencia de Administración Fiscal de Yucatán) o mediante la verificación del comprobante de pago para poder otorgar el servicio requerido</w:t>
      </w:r>
      <w:r w:rsidR="008D5F4F" w:rsidRPr="00EB27A3">
        <w:rPr>
          <w:rFonts w:ascii="Arial" w:hAnsi="Arial" w:cs="Arial"/>
        </w:rPr>
        <w:t>.</w:t>
      </w:r>
    </w:p>
    <w:p w:rsidR="00674BC4" w:rsidRPr="00EB27A3" w:rsidRDefault="00674BC4" w:rsidP="002E20D3">
      <w:pPr>
        <w:spacing w:line="360" w:lineRule="auto"/>
        <w:ind w:firstLine="708"/>
        <w:jc w:val="both"/>
        <w:rPr>
          <w:rFonts w:ascii="Arial" w:eastAsia="Calibri" w:hAnsi="Arial" w:cs="Arial"/>
          <w:lang w:eastAsia="en-US"/>
        </w:rPr>
      </w:pPr>
    </w:p>
    <w:p w:rsidR="00692E64" w:rsidRPr="00EB27A3" w:rsidRDefault="008D5F4F" w:rsidP="002E20D3">
      <w:pPr>
        <w:spacing w:line="360" w:lineRule="auto"/>
        <w:ind w:firstLine="708"/>
        <w:jc w:val="both"/>
        <w:rPr>
          <w:rFonts w:ascii="Arial" w:hAnsi="Arial" w:cs="Arial"/>
        </w:rPr>
      </w:pPr>
      <w:r w:rsidRPr="00EB27A3">
        <w:rPr>
          <w:rFonts w:ascii="Arial" w:hAnsi="Arial" w:cs="Arial"/>
        </w:rPr>
        <w:t xml:space="preserve">En los casos </w:t>
      </w:r>
      <w:r w:rsidR="00897409" w:rsidRPr="00EB27A3">
        <w:rPr>
          <w:rFonts w:ascii="Arial" w:hAnsi="Arial" w:cs="Arial"/>
        </w:rPr>
        <w:t xml:space="preserve">cuando el retenedor hubiera </w:t>
      </w:r>
      <w:r w:rsidR="00005434" w:rsidRPr="00EB27A3">
        <w:rPr>
          <w:rFonts w:ascii="Arial" w:hAnsi="Arial" w:cs="Arial"/>
        </w:rPr>
        <w:t>recluido</w:t>
      </w:r>
      <w:r w:rsidR="00897409" w:rsidRPr="00EB27A3">
        <w:rPr>
          <w:rFonts w:ascii="Arial" w:hAnsi="Arial" w:cs="Arial"/>
        </w:rPr>
        <w:t xml:space="preserve"> en exceso el importe del impuesto al prestador del servicio de personal, este último podrá solicitar la devolución del pago indebido que proceda, omitiéndose en la disposición 27-G “</w:t>
      </w:r>
      <w:r w:rsidRPr="00EB27A3">
        <w:rPr>
          <w:rFonts w:ascii="Arial" w:hAnsi="Arial" w:cs="Arial"/>
        </w:rPr>
        <w:t>en los meses siguientes</w:t>
      </w:r>
      <w:r w:rsidR="00897409" w:rsidRPr="00EB27A3">
        <w:rPr>
          <w:rFonts w:ascii="Arial" w:hAnsi="Arial" w:cs="Arial"/>
        </w:rPr>
        <w:t>”</w:t>
      </w:r>
      <w:r w:rsidRPr="00EB27A3">
        <w:rPr>
          <w:rFonts w:ascii="Arial" w:hAnsi="Arial" w:cs="Arial"/>
        </w:rPr>
        <w:t xml:space="preserve">, </w:t>
      </w:r>
      <w:r w:rsidR="00897409" w:rsidRPr="00EB27A3">
        <w:rPr>
          <w:rFonts w:ascii="Arial" w:hAnsi="Arial" w:cs="Arial"/>
        </w:rPr>
        <w:t xml:space="preserve">creando </w:t>
      </w:r>
      <w:r w:rsidR="00D1763D" w:rsidRPr="00EB27A3">
        <w:rPr>
          <w:rFonts w:ascii="Arial" w:hAnsi="Arial" w:cs="Arial"/>
        </w:rPr>
        <w:t xml:space="preserve">con ello </w:t>
      </w:r>
      <w:r w:rsidR="00897409" w:rsidRPr="00EB27A3">
        <w:rPr>
          <w:rFonts w:ascii="Arial" w:hAnsi="Arial" w:cs="Arial"/>
        </w:rPr>
        <w:t xml:space="preserve">la posibilidad al </w:t>
      </w:r>
      <w:r w:rsidRPr="00EB27A3">
        <w:rPr>
          <w:rFonts w:ascii="Arial" w:hAnsi="Arial" w:cs="Arial"/>
        </w:rPr>
        <w:t xml:space="preserve">prestador del servicio correspondiente </w:t>
      </w:r>
      <w:r w:rsidR="00897409" w:rsidRPr="00EB27A3">
        <w:rPr>
          <w:rFonts w:ascii="Arial" w:hAnsi="Arial" w:cs="Arial"/>
        </w:rPr>
        <w:t xml:space="preserve">de </w:t>
      </w:r>
      <w:r w:rsidRPr="00EB27A3">
        <w:rPr>
          <w:rFonts w:ascii="Arial" w:hAnsi="Arial" w:cs="Arial"/>
        </w:rPr>
        <w:t>solicitar de manera inmediata el sobre cargo del impuesto para efectos de que se le devuelva.</w:t>
      </w:r>
    </w:p>
    <w:p w:rsidR="00692E64" w:rsidRPr="00EB27A3" w:rsidRDefault="00692E64" w:rsidP="002E20D3">
      <w:pPr>
        <w:spacing w:line="360" w:lineRule="auto"/>
        <w:ind w:firstLine="708"/>
        <w:jc w:val="both"/>
        <w:rPr>
          <w:rFonts w:ascii="Arial" w:hAnsi="Arial" w:cs="Arial"/>
        </w:rPr>
      </w:pPr>
    </w:p>
    <w:p w:rsidR="007C119F" w:rsidRPr="00EB27A3" w:rsidRDefault="00E652E2" w:rsidP="002E20D3">
      <w:pPr>
        <w:spacing w:line="360" w:lineRule="auto"/>
        <w:ind w:firstLine="708"/>
        <w:jc w:val="both"/>
        <w:rPr>
          <w:rFonts w:ascii="Arial" w:hAnsi="Arial" w:cs="Arial"/>
          <w:noProof/>
        </w:rPr>
      </w:pPr>
      <w:r w:rsidRPr="00EB27A3">
        <w:rPr>
          <w:rFonts w:ascii="Arial" w:hAnsi="Arial" w:cs="Arial"/>
          <w:bCs/>
        </w:rPr>
        <w:t xml:space="preserve">En el rubro de “Derechos por los Servicios que Presta la Administración Pública en General”, se prevé aumentar de </w:t>
      </w:r>
      <w:r w:rsidRPr="00EB27A3">
        <w:rPr>
          <w:rFonts w:ascii="Arial" w:hAnsi="Arial" w:cs="Arial"/>
          <w:noProof/>
        </w:rPr>
        <w:t>3 a 4 UMAS (es decir, de $260.62 a $347.52), por el cobro de expedidción de constancias de no inhabilitación, que expidan cualquiera de las dependencias y entidades de la Administración Pública del estado de Yucatán.</w:t>
      </w:r>
    </w:p>
    <w:p w:rsidR="007C119F" w:rsidRPr="00EB27A3" w:rsidRDefault="007C119F" w:rsidP="002E20D3">
      <w:pPr>
        <w:spacing w:line="360" w:lineRule="auto"/>
        <w:ind w:firstLine="708"/>
        <w:jc w:val="both"/>
        <w:rPr>
          <w:rFonts w:ascii="Arial" w:hAnsi="Arial" w:cs="Arial"/>
          <w:noProof/>
        </w:rPr>
      </w:pPr>
    </w:p>
    <w:p w:rsidR="00273112" w:rsidRPr="00EB27A3" w:rsidRDefault="007C119F" w:rsidP="002E20D3">
      <w:pPr>
        <w:spacing w:line="360" w:lineRule="auto"/>
        <w:ind w:firstLine="708"/>
        <w:jc w:val="both"/>
        <w:rPr>
          <w:rFonts w:ascii="Arial" w:hAnsi="Arial" w:cs="Arial"/>
        </w:rPr>
      </w:pPr>
      <w:r w:rsidRPr="00EB27A3">
        <w:rPr>
          <w:rFonts w:ascii="Arial" w:hAnsi="Arial" w:cs="Arial"/>
          <w:noProof/>
        </w:rPr>
        <w:t>En lo que corresponde a los “</w:t>
      </w:r>
      <w:r w:rsidRPr="00EB27A3">
        <w:rPr>
          <w:rFonts w:ascii="Arial" w:hAnsi="Arial" w:cs="Arial"/>
          <w:bCs/>
        </w:rPr>
        <w:t xml:space="preserve">Derechos por Servicios que presta la Secretaria de Seguridad Pública”, también se prevé </w:t>
      </w:r>
      <w:r w:rsidR="00486706" w:rsidRPr="00EB27A3">
        <w:rPr>
          <w:rFonts w:ascii="Arial" w:hAnsi="Arial" w:cs="Arial"/>
          <w:bCs/>
        </w:rPr>
        <w:t xml:space="preserve">la </w:t>
      </w:r>
      <w:r w:rsidRPr="00EB27A3">
        <w:rPr>
          <w:rFonts w:ascii="Arial" w:hAnsi="Arial" w:cs="Arial"/>
        </w:rPr>
        <w:t>actualización de cobros por los servicios otorgados por la SSP</w:t>
      </w:r>
      <w:r w:rsidR="00744A9E" w:rsidRPr="00EB27A3">
        <w:rPr>
          <w:rFonts w:ascii="Arial" w:hAnsi="Arial" w:cs="Arial"/>
        </w:rPr>
        <w:t xml:space="preserve"> (</w:t>
      </w:r>
      <w:r w:rsidR="00744A9E" w:rsidRPr="00EB27A3">
        <w:rPr>
          <w:rFonts w:ascii="Arial" w:hAnsi="Arial" w:cs="Arial"/>
          <w:bCs/>
        </w:rPr>
        <w:t>Secretaria de Seguridad Pública)</w:t>
      </w:r>
      <w:r w:rsidRPr="00EB27A3">
        <w:rPr>
          <w:rFonts w:ascii="Arial" w:hAnsi="Arial" w:cs="Arial"/>
        </w:rPr>
        <w:t xml:space="preserve">, como lo </w:t>
      </w:r>
      <w:r w:rsidR="00A32FB0" w:rsidRPr="00EB27A3">
        <w:rPr>
          <w:rFonts w:ascii="Arial" w:hAnsi="Arial" w:cs="Arial"/>
        </w:rPr>
        <w:t xml:space="preserve">es </w:t>
      </w:r>
      <w:r w:rsidR="00565DFF" w:rsidRPr="00EB27A3">
        <w:rPr>
          <w:rFonts w:ascii="Arial" w:hAnsi="Arial" w:cs="Arial"/>
        </w:rPr>
        <w:t xml:space="preserve">por </w:t>
      </w:r>
      <w:r w:rsidRPr="00EB27A3">
        <w:rPr>
          <w:rFonts w:ascii="Arial" w:hAnsi="Arial" w:cs="Arial"/>
        </w:rPr>
        <w:t>el servicio de grúa en el interior del anillo periférico de la ciudad de Mérida, para vehículos pesados con peso bruto de hasta 4 toneladas se aumenta el cobro de 6 a 7 UMAS (</w:t>
      </w:r>
      <w:r w:rsidR="00D54AFB" w:rsidRPr="00EB27A3">
        <w:rPr>
          <w:rFonts w:ascii="Arial" w:hAnsi="Arial" w:cs="Arial"/>
        </w:rPr>
        <w:t xml:space="preserve">es decir, </w:t>
      </w:r>
      <w:r w:rsidRPr="00EB27A3">
        <w:rPr>
          <w:rFonts w:ascii="Arial" w:hAnsi="Arial" w:cs="Arial"/>
        </w:rPr>
        <w:t xml:space="preserve">de $521.28 </w:t>
      </w:r>
      <w:r w:rsidR="00FC412E" w:rsidRPr="00EB27A3">
        <w:rPr>
          <w:rFonts w:ascii="Arial" w:hAnsi="Arial" w:cs="Arial"/>
        </w:rPr>
        <w:t xml:space="preserve">incrementa a </w:t>
      </w:r>
      <w:r w:rsidRPr="00EB27A3">
        <w:rPr>
          <w:rFonts w:ascii="Arial" w:hAnsi="Arial" w:cs="Arial"/>
        </w:rPr>
        <w:t>$608.16)</w:t>
      </w:r>
      <w:r w:rsidR="00AD3A50" w:rsidRPr="00EB27A3">
        <w:rPr>
          <w:rFonts w:ascii="Arial" w:hAnsi="Arial" w:cs="Arial"/>
        </w:rPr>
        <w:t>, de igual manera p</w:t>
      </w:r>
      <w:r w:rsidRPr="00EB27A3">
        <w:rPr>
          <w:rFonts w:ascii="Arial" w:hAnsi="Arial" w:cs="Arial"/>
        </w:rPr>
        <w:t>or el servicio de grúa fuera del anillo periférico de la ciudad de Mérida, para vehículos pesados con peso bruto de hasta 4 toneladas, más .014 UMA por km recorrido, se aumenta el cobro de 5.01 a 7 UMAS (</w:t>
      </w:r>
      <w:r w:rsidR="00B21523" w:rsidRPr="00EB27A3">
        <w:rPr>
          <w:rFonts w:ascii="Arial" w:hAnsi="Arial" w:cs="Arial"/>
        </w:rPr>
        <w:t xml:space="preserve">es decir, </w:t>
      </w:r>
      <w:r w:rsidRPr="00EB27A3">
        <w:rPr>
          <w:rFonts w:ascii="Arial" w:hAnsi="Arial" w:cs="Arial"/>
        </w:rPr>
        <w:t xml:space="preserve">de $435.26 aumenta a $608.16). </w:t>
      </w:r>
    </w:p>
    <w:p w:rsidR="00273112" w:rsidRPr="00EB27A3" w:rsidRDefault="00273112" w:rsidP="002E20D3">
      <w:pPr>
        <w:spacing w:line="360" w:lineRule="auto"/>
        <w:ind w:firstLine="708"/>
        <w:jc w:val="both"/>
        <w:rPr>
          <w:rFonts w:ascii="Arial" w:hAnsi="Arial" w:cs="Arial"/>
        </w:rPr>
      </w:pPr>
    </w:p>
    <w:p w:rsidR="00394BA5" w:rsidRPr="00EB27A3" w:rsidRDefault="00273112" w:rsidP="002E20D3">
      <w:pPr>
        <w:spacing w:line="360" w:lineRule="auto"/>
        <w:ind w:firstLine="708"/>
        <w:jc w:val="both"/>
        <w:rPr>
          <w:rFonts w:ascii="Arial" w:hAnsi="Arial" w:cs="Arial"/>
        </w:rPr>
      </w:pPr>
      <w:r w:rsidRPr="00EB27A3">
        <w:rPr>
          <w:rFonts w:ascii="Arial" w:hAnsi="Arial" w:cs="Arial"/>
        </w:rPr>
        <w:t>Asimismo, p</w:t>
      </w:r>
      <w:r w:rsidR="007C119F" w:rsidRPr="00EB27A3">
        <w:rPr>
          <w:rFonts w:ascii="Arial" w:hAnsi="Arial" w:cs="Arial"/>
        </w:rPr>
        <w:t>or el servicio de grúa fuera del anillo periférico de la ciudad de Mérida, para vehículos pesados con peso bruto de más de 4 toneladas, más .014 UMA por km recorrido, se aumenta el cobro de 14.82 a 18 UMAS (</w:t>
      </w:r>
      <w:r w:rsidR="007A399A" w:rsidRPr="00EB27A3">
        <w:rPr>
          <w:rFonts w:ascii="Arial" w:hAnsi="Arial" w:cs="Arial"/>
        </w:rPr>
        <w:t xml:space="preserve">es decir, de </w:t>
      </w:r>
      <w:r w:rsidR="007C119F" w:rsidRPr="00EB27A3">
        <w:rPr>
          <w:rFonts w:ascii="Arial" w:hAnsi="Arial" w:cs="Arial"/>
        </w:rPr>
        <w:t xml:space="preserve">$1,287.56 </w:t>
      </w:r>
      <w:r w:rsidR="007A399A" w:rsidRPr="00EB27A3">
        <w:rPr>
          <w:rFonts w:ascii="Arial" w:hAnsi="Arial" w:cs="Arial"/>
        </w:rPr>
        <w:t xml:space="preserve">incrementa </w:t>
      </w:r>
      <w:r w:rsidR="007C119F" w:rsidRPr="00EB27A3">
        <w:rPr>
          <w:rFonts w:ascii="Arial" w:hAnsi="Arial" w:cs="Arial"/>
        </w:rPr>
        <w:t>a $1,563.84)</w:t>
      </w:r>
      <w:r w:rsidR="00394BA5" w:rsidRPr="00EB27A3">
        <w:rPr>
          <w:rFonts w:ascii="Arial" w:hAnsi="Arial" w:cs="Arial"/>
        </w:rPr>
        <w:t>.</w:t>
      </w:r>
    </w:p>
    <w:p w:rsidR="00394BA5" w:rsidRPr="00EB27A3" w:rsidRDefault="00394BA5" w:rsidP="002E20D3">
      <w:pPr>
        <w:spacing w:line="360" w:lineRule="auto"/>
        <w:ind w:firstLine="708"/>
        <w:jc w:val="both"/>
        <w:rPr>
          <w:rFonts w:ascii="Arial" w:hAnsi="Arial" w:cs="Arial"/>
        </w:rPr>
      </w:pPr>
    </w:p>
    <w:p w:rsidR="00381DCC" w:rsidRPr="00EB27A3" w:rsidRDefault="00CF745F" w:rsidP="002E20D3">
      <w:pPr>
        <w:spacing w:line="360" w:lineRule="auto"/>
        <w:ind w:firstLine="708"/>
        <w:jc w:val="both"/>
        <w:rPr>
          <w:rFonts w:ascii="Arial" w:hAnsi="Arial" w:cs="Arial"/>
        </w:rPr>
      </w:pPr>
      <w:r w:rsidRPr="00EB27A3">
        <w:rPr>
          <w:rFonts w:ascii="Arial" w:hAnsi="Arial" w:cs="Arial"/>
        </w:rPr>
        <w:t xml:space="preserve">Otros de los servicios que </w:t>
      </w:r>
      <w:r w:rsidR="0034662F" w:rsidRPr="00EB27A3">
        <w:rPr>
          <w:rFonts w:ascii="Arial" w:hAnsi="Arial" w:cs="Arial"/>
        </w:rPr>
        <w:t xml:space="preserve">presta la SSP, son los relacionados </w:t>
      </w:r>
      <w:r w:rsidR="007C119F" w:rsidRPr="00EB27A3">
        <w:rPr>
          <w:rFonts w:ascii="Arial" w:hAnsi="Arial" w:cs="Arial"/>
        </w:rPr>
        <w:t>con el abanderamiento maquinaria u objetos voluminosos que excedan el peso o de las dimensiones, por cada trabajo en la vía pública por cada hora, se aumenta el cobro de 5.00 a 6 UMAS (</w:t>
      </w:r>
      <w:r w:rsidR="006D25B1" w:rsidRPr="00EB27A3">
        <w:rPr>
          <w:rFonts w:ascii="Arial" w:hAnsi="Arial" w:cs="Arial"/>
        </w:rPr>
        <w:t xml:space="preserve">la conversión sería </w:t>
      </w:r>
      <w:r w:rsidR="007C119F" w:rsidRPr="00EB27A3">
        <w:rPr>
          <w:rFonts w:ascii="Arial" w:hAnsi="Arial" w:cs="Arial"/>
        </w:rPr>
        <w:t>de $434.40 aumenta a $521.28). Y por el cierre parcial o total de la vía de circulación con dispositivos de seguridad vial, por maquinarias o manipulación de objetos voluminosos o de grandes dimensiones, por cada trabajo en la vía pública, por cada hora, se aumenta el cobro de 4.00 a 6 UMAS (de $347.52 aumenta a $521.28)</w:t>
      </w:r>
      <w:r w:rsidR="00381DCC" w:rsidRPr="00EB27A3">
        <w:rPr>
          <w:rFonts w:ascii="Arial" w:hAnsi="Arial" w:cs="Arial"/>
        </w:rPr>
        <w:t>.</w:t>
      </w:r>
    </w:p>
    <w:p w:rsidR="00381DCC" w:rsidRPr="00EB27A3" w:rsidRDefault="00381DCC" w:rsidP="002E20D3">
      <w:pPr>
        <w:spacing w:line="360" w:lineRule="auto"/>
        <w:ind w:firstLine="708"/>
        <w:jc w:val="both"/>
        <w:rPr>
          <w:rFonts w:ascii="Arial" w:hAnsi="Arial" w:cs="Arial"/>
        </w:rPr>
      </w:pPr>
    </w:p>
    <w:p w:rsidR="009B1B67" w:rsidRPr="00EB27A3" w:rsidRDefault="00381DCC" w:rsidP="002E20D3">
      <w:pPr>
        <w:spacing w:line="360" w:lineRule="auto"/>
        <w:ind w:firstLine="708"/>
        <w:jc w:val="both"/>
        <w:rPr>
          <w:rFonts w:ascii="Arial" w:hAnsi="Arial" w:cs="Arial"/>
        </w:rPr>
      </w:pPr>
      <w:r w:rsidRPr="00EB27A3">
        <w:rPr>
          <w:rFonts w:ascii="Arial" w:hAnsi="Arial" w:cs="Arial"/>
        </w:rPr>
        <w:t xml:space="preserve">Po otra parte también se prevé el incremento de costo en </w:t>
      </w:r>
      <w:r w:rsidR="007C119F" w:rsidRPr="00EB27A3">
        <w:rPr>
          <w:rFonts w:ascii="Arial" w:hAnsi="Arial" w:cs="Arial"/>
        </w:rPr>
        <w:t xml:space="preserve">los cursos de capacitación </w:t>
      </w:r>
      <w:proofErr w:type="gramStart"/>
      <w:r w:rsidR="007C119F" w:rsidRPr="00EB27A3">
        <w:rPr>
          <w:rFonts w:ascii="Arial" w:hAnsi="Arial" w:cs="Arial"/>
        </w:rPr>
        <w:t>que</w:t>
      </w:r>
      <w:proofErr w:type="gramEnd"/>
      <w:r w:rsidR="007C119F" w:rsidRPr="00EB27A3">
        <w:rPr>
          <w:rFonts w:ascii="Arial" w:hAnsi="Arial" w:cs="Arial"/>
        </w:rPr>
        <w:t xml:space="preserve"> </w:t>
      </w:r>
      <w:r w:rsidRPr="00EB27A3">
        <w:rPr>
          <w:rFonts w:ascii="Arial" w:hAnsi="Arial" w:cs="Arial"/>
        </w:rPr>
        <w:t>i</w:t>
      </w:r>
      <w:r w:rsidR="00287340" w:rsidRPr="00EB27A3">
        <w:rPr>
          <w:rFonts w:ascii="Arial" w:hAnsi="Arial" w:cs="Arial"/>
        </w:rPr>
        <w:t>mpartid</w:t>
      </w:r>
      <w:r w:rsidRPr="00EB27A3">
        <w:rPr>
          <w:rFonts w:ascii="Arial" w:hAnsi="Arial" w:cs="Arial"/>
        </w:rPr>
        <w:t xml:space="preserve">os </w:t>
      </w:r>
      <w:r w:rsidR="007C119F" w:rsidRPr="00EB27A3">
        <w:rPr>
          <w:rFonts w:ascii="Arial" w:hAnsi="Arial" w:cs="Arial"/>
        </w:rPr>
        <w:t xml:space="preserve">por parte de la SSP a los elementos de seguridad privada de manera individual a través del Instituto de Formación Policial de esta secretaría, </w:t>
      </w:r>
      <w:r w:rsidR="00102843" w:rsidRPr="00EB27A3">
        <w:rPr>
          <w:rFonts w:ascii="Arial" w:hAnsi="Arial" w:cs="Arial"/>
        </w:rPr>
        <w:t xml:space="preserve">por lo que se </w:t>
      </w:r>
      <w:r w:rsidR="007C119F" w:rsidRPr="00EB27A3">
        <w:rPr>
          <w:rFonts w:ascii="Arial" w:hAnsi="Arial" w:cs="Arial"/>
        </w:rPr>
        <w:t>aumenta el cobro de 7.50 a 8 UMAS (</w:t>
      </w:r>
      <w:r w:rsidR="00102843" w:rsidRPr="00EB27A3">
        <w:rPr>
          <w:rFonts w:ascii="Arial" w:hAnsi="Arial" w:cs="Arial"/>
        </w:rPr>
        <w:t xml:space="preserve">es decir, </w:t>
      </w:r>
      <w:r w:rsidR="007C119F" w:rsidRPr="00EB27A3">
        <w:rPr>
          <w:rFonts w:ascii="Arial" w:hAnsi="Arial" w:cs="Arial"/>
        </w:rPr>
        <w:t xml:space="preserve">de $651.60 </w:t>
      </w:r>
      <w:r w:rsidR="007D37D9" w:rsidRPr="00EB27A3">
        <w:rPr>
          <w:rFonts w:ascii="Arial" w:hAnsi="Arial" w:cs="Arial"/>
        </w:rPr>
        <w:t>incrementa</w:t>
      </w:r>
      <w:r w:rsidR="0079204D" w:rsidRPr="00EB27A3">
        <w:rPr>
          <w:rFonts w:ascii="Arial" w:hAnsi="Arial" w:cs="Arial"/>
        </w:rPr>
        <w:t xml:space="preserve"> </w:t>
      </w:r>
      <w:r w:rsidR="007C119F" w:rsidRPr="00EB27A3">
        <w:rPr>
          <w:rFonts w:ascii="Arial" w:hAnsi="Arial" w:cs="Arial"/>
        </w:rPr>
        <w:t>a $695.04)</w:t>
      </w:r>
      <w:r w:rsidR="007D37D9" w:rsidRPr="00EB27A3">
        <w:rPr>
          <w:rFonts w:ascii="Arial" w:hAnsi="Arial" w:cs="Arial"/>
        </w:rPr>
        <w:t>.</w:t>
      </w:r>
    </w:p>
    <w:p w:rsidR="009B1B67" w:rsidRPr="00EB27A3" w:rsidRDefault="009B1B67" w:rsidP="002E20D3">
      <w:pPr>
        <w:spacing w:line="360" w:lineRule="auto"/>
        <w:ind w:firstLine="708"/>
        <w:jc w:val="both"/>
        <w:rPr>
          <w:rFonts w:ascii="Arial" w:hAnsi="Arial" w:cs="Arial"/>
        </w:rPr>
      </w:pPr>
    </w:p>
    <w:p w:rsidR="009B1B67" w:rsidRPr="00EB27A3" w:rsidRDefault="00257252" w:rsidP="002E20D3">
      <w:pPr>
        <w:spacing w:line="360" w:lineRule="auto"/>
        <w:ind w:firstLine="708"/>
        <w:jc w:val="both"/>
        <w:rPr>
          <w:rFonts w:ascii="Arial" w:hAnsi="Arial" w:cs="Arial"/>
        </w:rPr>
      </w:pPr>
      <w:r w:rsidRPr="00EB27A3">
        <w:rPr>
          <w:rFonts w:ascii="Arial" w:hAnsi="Arial" w:cs="Arial"/>
        </w:rPr>
        <w:t xml:space="preserve">En el tema </w:t>
      </w:r>
      <w:r w:rsidRPr="00EB27A3">
        <w:rPr>
          <w:rFonts w:ascii="Arial" w:hAnsi="Arial" w:cs="Arial"/>
          <w:bCs/>
        </w:rPr>
        <w:t xml:space="preserve">de </w:t>
      </w:r>
      <w:r w:rsidR="00FC3028" w:rsidRPr="00EB27A3">
        <w:rPr>
          <w:rFonts w:ascii="Arial" w:hAnsi="Arial" w:cs="Arial"/>
          <w:bCs/>
        </w:rPr>
        <w:t>cobro por “Derechos por los Servicios que presta la Dirección del Registro Civil”</w:t>
      </w:r>
      <w:r w:rsidR="00D30F6A" w:rsidRPr="00EB27A3">
        <w:rPr>
          <w:rFonts w:ascii="Arial" w:hAnsi="Arial" w:cs="Arial"/>
          <w:bCs/>
        </w:rPr>
        <w:t xml:space="preserve">, se </w:t>
      </w:r>
      <w:r w:rsidR="00E6627E" w:rsidRPr="00EB27A3">
        <w:rPr>
          <w:rFonts w:ascii="Arial" w:hAnsi="Arial" w:cs="Arial"/>
          <w:bCs/>
        </w:rPr>
        <w:t>pretende</w:t>
      </w:r>
      <w:r w:rsidR="00D30F6A" w:rsidRPr="00EB27A3">
        <w:rPr>
          <w:rFonts w:ascii="Arial" w:hAnsi="Arial" w:cs="Arial"/>
          <w:bCs/>
        </w:rPr>
        <w:t xml:space="preserve"> </w:t>
      </w:r>
      <w:r w:rsidR="00D30F6A" w:rsidRPr="00EB27A3">
        <w:rPr>
          <w:rFonts w:ascii="Arial" w:hAnsi="Arial" w:cs="Arial"/>
        </w:rPr>
        <w:t xml:space="preserve">eliminar </w:t>
      </w:r>
      <w:r w:rsidR="00FC3028" w:rsidRPr="00EB27A3">
        <w:rPr>
          <w:rFonts w:ascii="Arial" w:hAnsi="Arial" w:cs="Arial"/>
        </w:rPr>
        <w:t xml:space="preserve">el servicio que presta la Dirección del Registro Civil, por la diligencia administrativa de registro extemporáneo de nacimiento de 8 a 17 años </w:t>
      </w:r>
      <w:r w:rsidR="001A6D90" w:rsidRPr="00EB27A3">
        <w:rPr>
          <w:rFonts w:ascii="Arial" w:hAnsi="Arial" w:cs="Arial"/>
        </w:rPr>
        <w:t xml:space="preserve">por el cual </w:t>
      </w:r>
      <w:r w:rsidR="00FC3028" w:rsidRPr="00EB27A3">
        <w:rPr>
          <w:rFonts w:ascii="Arial" w:hAnsi="Arial" w:cs="Arial"/>
        </w:rPr>
        <w:t>se cobra</w:t>
      </w:r>
      <w:r w:rsidR="001A6D90" w:rsidRPr="00EB27A3">
        <w:rPr>
          <w:rFonts w:ascii="Arial" w:hAnsi="Arial" w:cs="Arial"/>
        </w:rPr>
        <w:t xml:space="preserve"> </w:t>
      </w:r>
      <w:r w:rsidR="00FC3028" w:rsidRPr="00EB27A3">
        <w:rPr>
          <w:rFonts w:ascii="Arial" w:hAnsi="Arial" w:cs="Arial"/>
        </w:rPr>
        <w:t xml:space="preserve">1.59 UMAS, es decir $138.13 y de 18 años en adelante se cobra 2.39 UMAS equivalente a $207.64. </w:t>
      </w:r>
      <w:r w:rsidR="0070666F" w:rsidRPr="00EB27A3">
        <w:rPr>
          <w:rFonts w:ascii="Arial" w:hAnsi="Arial" w:cs="Arial"/>
        </w:rPr>
        <w:t xml:space="preserve">Dicho cobro se ha determinado derogar en virtud de los </w:t>
      </w:r>
      <w:r w:rsidR="000B1ED7" w:rsidRPr="00EB27A3">
        <w:rPr>
          <w:rFonts w:ascii="Arial" w:hAnsi="Arial" w:cs="Arial"/>
        </w:rPr>
        <w:t xml:space="preserve">diversos </w:t>
      </w:r>
      <w:r w:rsidR="0070666F" w:rsidRPr="00EB27A3">
        <w:rPr>
          <w:rFonts w:ascii="Arial" w:hAnsi="Arial" w:cs="Arial"/>
        </w:rPr>
        <w:t xml:space="preserve">criterios </w:t>
      </w:r>
      <w:r w:rsidR="000B1ED7" w:rsidRPr="00EB27A3">
        <w:rPr>
          <w:rFonts w:ascii="Arial" w:hAnsi="Arial" w:cs="Arial"/>
        </w:rPr>
        <w:t xml:space="preserve">que ha emitido </w:t>
      </w:r>
      <w:r w:rsidR="0070666F" w:rsidRPr="00EB27A3">
        <w:rPr>
          <w:rFonts w:ascii="Arial" w:hAnsi="Arial" w:cs="Arial"/>
        </w:rPr>
        <w:t xml:space="preserve">la máxima </w:t>
      </w:r>
      <w:r w:rsidR="00F17149" w:rsidRPr="00EB27A3">
        <w:rPr>
          <w:rFonts w:ascii="Arial" w:hAnsi="Arial" w:cs="Arial"/>
        </w:rPr>
        <w:t xml:space="preserve">autoridad </w:t>
      </w:r>
      <w:r w:rsidR="00923A3C" w:rsidRPr="00EB27A3">
        <w:rPr>
          <w:rFonts w:ascii="Arial" w:hAnsi="Arial" w:cs="Arial"/>
        </w:rPr>
        <w:t xml:space="preserve">de justicia </w:t>
      </w:r>
      <w:r w:rsidR="00F17149" w:rsidRPr="00EB27A3">
        <w:rPr>
          <w:rFonts w:ascii="Arial" w:hAnsi="Arial" w:cs="Arial"/>
        </w:rPr>
        <w:t xml:space="preserve">federal (SCJN) </w:t>
      </w:r>
      <w:r w:rsidR="00FC3028" w:rsidRPr="00EB27A3">
        <w:rPr>
          <w:rFonts w:ascii="Arial" w:hAnsi="Arial" w:cs="Arial"/>
        </w:rPr>
        <w:t>respecto al derecho de identidad.</w:t>
      </w:r>
    </w:p>
    <w:p w:rsidR="009B1B67" w:rsidRPr="00EB27A3" w:rsidRDefault="009B1B67" w:rsidP="002E20D3">
      <w:pPr>
        <w:spacing w:line="360" w:lineRule="auto"/>
        <w:ind w:firstLine="708"/>
        <w:jc w:val="both"/>
        <w:rPr>
          <w:rFonts w:ascii="Arial" w:hAnsi="Arial" w:cs="Arial"/>
        </w:rPr>
      </w:pPr>
    </w:p>
    <w:p w:rsidR="001A3212" w:rsidRPr="00EB27A3" w:rsidRDefault="001A3DB3" w:rsidP="002E20D3">
      <w:pPr>
        <w:spacing w:line="360" w:lineRule="auto"/>
        <w:ind w:firstLine="708"/>
        <w:jc w:val="both"/>
        <w:rPr>
          <w:rFonts w:ascii="Arial" w:hAnsi="Arial" w:cs="Arial"/>
          <w:noProof/>
        </w:rPr>
      </w:pPr>
      <w:r w:rsidRPr="00EB27A3">
        <w:rPr>
          <w:rFonts w:ascii="Arial" w:hAnsi="Arial" w:cs="Arial"/>
          <w:bCs/>
        </w:rPr>
        <w:t xml:space="preserve">En lo que </w:t>
      </w:r>
      <w:r w:rsidR="000D2214" w:rsidRPr="00EB27A3">
        <w:rPr>
          <w:rFonts w:ascii="Arial" w:hAnsi="Arial" w:cs="Arial"/>
          <w:bCs/>
        </w:rPr>
        <w:t>toca a los “</w:t>
      </w:r>
      <w:r w:rsidR="000605BA" w:rsidRPr="00EB27A3">
        <w:rPr>
          <w:rFonts w:ascii="Arial" w:hAnsi="Arial" w:cs="Arial"/>
          <w:bCs/>
        </w:rPr>
        <w:t>Derechos por los Servicios que Presta la Dirección del Registro Público de la Propiedad y del Comercio</w:t>
      </w:r>
      <w:r w:rsidR="000D2214" w:rsidRPr="00EB27A3">
        <w:rPr>
          <w:rFonts w:ascii="Arial" w:hAnsi="Arial" w:cs="Arial"/>
          <w:bCs/>
        </w:rPr>
        <w:t>”</w:t>
      </w:r>
      <w:r w:rsidR="006F65AE" w:rsidRPr="00EB27A3">
        <w:rPr>
          <w:rFonts w:ascii="Arial" w:hAnsi="Arial" w:cs="Arial"/>
          <w:bCs/>
        </w:rPr>
        <w:t>,</w:t>
      </w:r>
      <w:r w:rsidR="00882DF9" w:rsidRPr="00EB27A3">
        <w:rPr>
          <w:rFonts w:ascii="Arial" w:hAnsi="Arial" w:cs="Arial"/>
          <w:bCs/>
        </w:rPr>
        <w:t xml:space="preserve"> sobre este rubro </w:t>
      </w:r>
      <w:r w:rsidR="00B22F02" w:rsidRPr="00EB27A3">
        <w:rPr>
          <w:rFonts w:ascii="Arial" w:hAnsi="Arial" w:cs="Arial"/>
          <w:bCs/>
        </w:rPr>
        <w:t xml:space="preserve">en su sección de propiedad se determina tener un ligero incremento el hecho de realizar cualquier inscripción de </w:t>
      </w:r>
      <w:r w:rsidR="000605BA" w:rsidRPr="00EB27A3">
        <w:rPr>
          <w:rFonts w:ascii="Arial" w:hAnsi="Arial" w:cs="Arial"/>
          <w:noProof/>
        </w:rPr>
        <w:t>9.47 a 9.70 UMAS (</w:t>
      </w:r>
      <w:r w:rsidR="00BB23C3" w:rsidRPr="00EB27A3">
        <w:rPr>
          <w:rFonts w:ascii="Arial" w:hAnsi="Arial" w:cs="Arial"/>
          <w:noProof/>
        </w:rPr>
        <w:t xml:space="preserve">siendo </w:t>
      </w:r>
      <w:r w:rsidR="00CD710D" w:rsidRPr="00EB27A3">
        <w:rPr>
          <w:rFonts w:ascii="Arial" w:hAnsi="Arial" w:cs="Arial"/>
          <w:noProof/>
        </w:rPr>
        <w:t xml:space="preserve">que </w:t>
      </w:r>
      <w:r w:rsidR="000605BA" w:rsidRPr="00EB27A3">
        <w:rPr>
          <w:rFonts w:ascii="Arial" w:hAnsi="Arial" w:cs="Arial"/>
          <w:noProof/>
        </w:rPr>
        <w:t xml:space="preserve">de $822.75 </w:t>
      </w:r>
      <w:r w:rsidR="00BB23C3" w:rsidRPr="00EB27A3">
        <w:rPr>
          <w:rFonts w:ascii="Arial" w:hAnsi="Arial" w:cs="Arial"/>
          <w:noProof/>
        </w:rPr>
        <w:t xml:space="preserve">pasa </w:t>
      </w:r>
      <w:r w:rsidR="000605BA" w:rsidRPr="00EB27A3">
        <w:rPr>
          <w:rFonts w:ascii="Arial" w:hAnsi="Arial" w:cs="Arial"/>
          <w:noProof/>
        </w:rPr>
        <w:t>a $ 842.73)</w:t>
      </w:r>
      <w:r w:rsidR="001A3212" w:rsidRPr="00EB27A3">
        <w:rPr>
          <w:rFonts w:ascii="Arial" w:hAnsi="Arial" w:cs="Arial"/>
          <w:noProof/>
        </w:rPr>
        <w:t>.</w:t>
      </w:r>
    </w:p>
    <w:p w:rsidR="001A3212" w:rsidRPr="00EB27A3" w:rsidRDefault="001A3212" w:rsidP="002E20D3">
      <w:pPr>
        <w:spacing w:line="360" w:lineRule="auto"/>
        <w:ind w:firstLine="708"/>
        <w:jc w:val="both"/>
        <w:rPr>
          <w:rFonts w:ascii="Arial" w:hAnsi="Arial" w:cs="Arial"/>
          <w:noProof/>
        </w:rPr>
      </w:pPr>
    </w:p>
    <w:p w:rsidR="00CA70FE" w:rsidRPr="00EB27A3" w:rsidRDefault="001A3212" w:rsidP="002E20D3">
      <w:pPr>
        <w:spacing w:line="360" w:lineRule="auto"/>
        <w:ind w:firstLine="708"/>
        <w:jc w:val="both"/>
        <w:rPr>
          <w:rFonts w:ascii="Arial" w:hAnsi="Arial" w:cs="Arial"/>
          <w:noProof/>
        </w:rPr>
      </w:pPr>
      <w:r w:rsidRPr="00EB27A3">
        <w:rPr>
          <w:rFonts w:ascii="Arial" w:hAnsi="Arial" w:cs="Arial"/>
          <w:noProof/>
        </w:rPr>
        <w:t>Ta</w:t>
      </w:r>
      <w:r w:rsidR="000605BA" w:rsidRPr="00EB27A3">
        <w:rPr>
          <w:rFonts w:ascii="Arial" w:hAnsi="Arial" w:cs="Arial"/>
          <w:noProof/>
        </w:rPr>
        <w:t>mbién se incrementa de 9.47 a 9.70 UMAS (de $</w:t>
      </w:r>
      <w:r w:rsidR="009611D0" w:rsidRPr="00EB27A3">
        <w:rPr>
          <w:rFonts w:ascii="Arial" w:hAnsi="Arial" w:cs="Arial"/>
          <w:noProof/>
        </w:rPr>
        <w:t xml:space="preserve"> </w:t>
      </w:r>
      <w:r w:rsidR="000605BA" w:rsidRPr="00EB27A3">
        <w:rPr>
          <w:rFonts w:ascii="Arial" w:hAnsi="Arial" w:cs="Arial"/>
          <w:noProof/>
        </w:rPr>
        <w:t xml:space="preserve">822.75 </w:t>
      </w:r>
      <w:r w:rsidR="009611D0" w:rsidRPr="00EB27A3">
        <w:rPr>
          <w:rFonts w:ascii="Arial" w:hAnsi="Arial" w:cs="Arial"/>
          <w:noProof/>
        </w:rPr>
        <w:t>acrecienta a $ 842.73) el cob</w:t>
      </w:r>
      <w:r w:rsidR="000605BA" w:rsidRPr="00EB27A3">
        <w:rPr>
          <w:rFonts w:ascii="Arial" w:hAnsi="Arial" w:cs="Arial"/>
          <w:noProof/>
        </w:rPr>
        <w:t>ro por expedición de cualquier certificado por cada predio que realice la Dirección del Registro Público de la Propiedad y del Comercio.</w:t>
      </w:r>
    </w:p>
    <w:p w:rsidR="00CA70FE" w:rsidRPr="00EB27A3" w:rsidRDefault="00CA70FE" w:rsidP="002E20D3">
      <w:pPr>
        <w:spacing w:line="360" w:lineRule="auto"/>
        <w:ind w:firstLine="708"/>
        <w:jc w:val="both"/>
        <w:rPr>
          <w:rFonts w:ascii="Arial" w:hAnsi="Arial" w:cs="Arial"/>
          <w:noProof/>
        </w:rPr>
      </w:pPr>
    </w:p>
    <w:p w:rsidR="000605BA" w:rsidRPr="00EB27A3" w:rsidRDefault="0097326A" w:rsidP="002E20D3">
      <w:pPr>
        <w:spacing w:line="360" w:lineRule="auto"/>
        <w:ind w:firstLine="708"/>
        <w:jc w:val="both"/>
        <w:rPr>
          <w:rFonts w:ascii="Arial" w:hAnsi="Arial" w:cs="Arial"/>
          <w:noProof/>
        </w:rPr>
      </w:pPr>
      <w:r w:rsidRPr="00EB27A3">
        <w:rPr>
          <w:rFonts w:ascii="Arial" w:hAnsi="Arial" w:cs="Arial"/>
          <w:noProof/>
        </w:rPr>
        <w:t xml:space="preserve">Por otro lado, se pretenden adicionar </w:t>
      </w:r>
      <w:r w:rsidR="00817FF5" w:rsidRPr="00EB27A3">
        <w:rPr>
          <w:rFonts w:ascii="Arial" w:hAnsi="Arial" w:cs="Arial"/>
          <w:noProof/>
        </w:rPr>
        <w:t xml:space="preserve">dos </w:t>
      </w:r>
      <w:r w:rsidR="000605BA" w:rsidRPr="00EB27A3">
        <w:rPr>
          <w:rFonts w:ascii="Arial" w:hAnsi="Arial" w:cs="Arial"/>
          <w:noProof/>
        </w:rPr>
        <w:t xml:space="preserve">nuevos derechos a cobrar por parte de la Dirección del Registro Público de la Propiedad y del Comercio, </w:t>
      </w:r>
      <w:r w:rsidR="00817FF5" w:rsidRPr="00EB27A3">
        <w:rPr>
          <w:rFonts w:ascii="Arial" w:hAnsi="Arial" w:cs="Arial"/>
          <w:noProof/>
        </w:rPr>
        <w:t xml:space="preserve">siendo </w:t>
      </w:r>
      <w:r w:rsidR="000605BA" w:rsidRPr="00EB27A3">
        <w:rPr>
          <w:rFonts w:ascii="Arial" w:hAnsi="Arial" w:cs="Arial"/>
          <w:noProof/>
        </w:rPr>
        <w:t xml:space="preserve">los sguientes: </w:t>
      </w:r>
    </w:p>
    <w:p w:rsidR="000605BA" w:rsidRPr="00EB27A3" w:rsidRDefault="000605BA" w:rsidP="002E20D3">
      <w:pPr>
        <w:pStyle w:val="Textosinformato"/>
        <w:spacing w:line="360" w:lineRule="auto"/>
        <w:ind w:firstLine="426"/>
        <w:jc w:val="both"/>
        <w:rPr>
          <w:rFonts w:ascii="Arial" w:hAnsi="Arial" w:cs="Arial"/>
          <w:noProof/>
          <w:sz w:val="24"/>
        </w:rPr>
      </w:pPr>
    </w:p>
    <w:p w:rsidR="000605BA" w:rsidRPr="00EB27A3" w:rsidRDefault="000605BA" w:rsidP="002E20D3">
      <w:pPr>
        <w:pStyle w:val="Textosinformato"/>
        <w:spacing w:line="360" w:lineRule="auto"/>
        <w:ind w:firstLine="708"/>
        <w:jc w:val="both"/>
        <w:rPr>
          <w:rFonts w:ascii="Arial" w:hAnsi="Arial" w:cs="Arial"/>
          <w:sz w:val="24"/>
        </w:rPr>
      </w:pPr>
      <w:r w:rsidRPr="00EB27A3">
        <w:rPr>
          <w:rFonts w:ascii="Arial" w:hAnsi="Arial" w:cs="Arial"/>
          <w:b/>
          <w:sz w:val="24"/>
        </w:rPr>
        <w:t>1.</w:t>
      </w:r>
      <w:r w:rsidRPr="00EB27A3">
        <w:rPr>
          <w:rFonts w:ascii="Arial" w:hAnsi="Arial" w:cs="Arial"/>
          <w:sz w:val="24"/>
        </w:rPr>
        <w:t xml:space="preserve"> Por la búsqueda o consulta de información de bienes por nombre de propietarios, de forma remota, vía electrónica</w:t>
      </w:r>
      <w:r w:rsidR="00D02D92" w:rsidRPr="00EB27A3">
        <w:rPr>
          <w:rFonts w:ascii="Arial" w:hAnsi="Arial" w:cs="Arial"/>
          <w:sz w:val="24"/>
        </w:rPr>
        <w:t>, se cobrará</w:t>
      </w:r>
      <w:r w:rsidRPr="00EB27A3">
        <w:rPr>
          <w:rFonts w:ascii="Arial" w:hAnsi="Arial" w:cs="Arial"/>
          <w:sz w:val="24"/>
        </w:rPr>
        <w:t>:</w:t>
      </w:r>
    </w:p>
    <w:p w:rsidR="000605BA" w:rsidRPr="00EB27A3" w:rsidRDefault="000605BA" w:rsidP="002E20D3">
      <w:pPr>
        <w:pStyle w:val="Textosinformato"/>
        <w:spacing w:line="360" w:lineRule="auto"/>
        <w:ind w:firstLine="426"/>
        <w:jc w:val="both"/>
        <w:rPr>
          <w:rFonts w:ascii="Arial" w:hAnsi="Arial" w:cs="Arial"/>
          <w:sz w:val="24"/>
        </w:rPr>
      </w:pPr>
    </w:p>
    <w:p w:rsidR="000605BA" w:rsidRPr="00EB27A3" w:rsidRDefault="000605BA" w:rsidP="002E20D3">
      <w:pPr>
        <w:spacing w:line="360" w:lineRule="auto"/>
        <w:ind w:firstLine="426"/>
        <w:jc w:val="both"/>
        <w:rPr>
          <w:rFonts w:ascii="Arial" w:hAnsi="Arial" w:cs="Arial"/>
        </w:rPr>
      </w:pPr>
      <w:r w:rsidRPr="00EB27A3">
        <w:rPr>
          <w:rFonts w:ascii="Arial" w:hAnsi="Arial" w:cs="Arial"/>
          <w:b/>
        </w:rPr>
        <w:t>a)</w:t>
      </w:r>
      <w:r w:rsidRPr="00EB27A3">
        <w:rPr>
          <w:rFonts w:ascii="Arial" w:hAnsi="Arial" w:cs="Arial"/>
        </w:rPr>
        <w:t xml:space="preserve"> Por 24 horas 0.46 UMA ($39.96)</w:t>
      </w:r>
    </w:p>
    <w:p w:rsidR="000605BA" w:rsidRPr="00EB27A3" w:rsidRDefault="000605BA" w:rsidP="002E20D3">
      <w:pPr>
        <w:spacing w:line="360" w:lineRule="auto"/>
        <w:ind w:firstLine="426"/>
        <w:jc w:val="both"/>
        <w:rPr>
          <w:rFonts w:ascii="Arial" w:hAnsi="Arial" w:cs="Arial"/>
        </w:rPr>
      </w:pPr>
      <w:r w:rsidRPr="00EB27A3">
        <w:rPr>
          <w:rFonts w:ascii="Arial" w:hAnsi="Arial" w:cs="Arial"/>
          <w:b/>
        </w:rPr>
        <w:t>b)</w:t>
      </w:r>
      <w:r w:rsidRPr="00EB27A3">
        <w:rPr>
          <w:rFonts w:ascii="Arial" w:hAnsi="Arial" w:cs="Arial"/>
        </w:rPr>
        <w:t xml:space="preserve"> Por semana 2.90 UMA ($251.95)</w:t>
      </w:r>
    </w:p>
    <w:p w:rsidR="000605BA" w:rsidRPr="00EB27A3" w:rsidRDefault="000605BA" w:rsidP="002E20D3">
      <w:pPr>
        <w:spacing w:line="360" w:lineRule="auto"/>
        <w:ind w:firstLine="426"/>
        <w:jc w:val="both"/>
        <w:rPr>
          <w:rFonts w:ascii="Arial" w:hAnsi="Arial" w:cs="Arial"/>
        </w:rPr>
      </w:pPr>
      <w:r w:rsidRPr="00EB27A3">
        <w:rPr>
          <w:rFonts w:ascii="Arial" w:hAnsi="Arial" w:cs="Arial"/>
          <w:b/>
        </w:rPr>
        <w:t>c)</w:t>
      </w:r>
      <w:r w:rsidRPr="00EB27A3">
        <w:rPr>
          <w:rFonts w:ascii="Arial" w:hAnsi="Arial" w:cs="Arial"/>
        </w:rPr>
        <w:t xml:space="preserve"> Por mes 11.16 UMA ($969.58)</w:t>
      </w:r>
    </w:p>
    <w:p w:rsidR="000605BA" w:rsidRPr="00EB27A3" w:rsidRDefault="000605BA" w:rsidP="002E20D3">
      <w:pPr>
        <w:pStyle w:val="Textosinformato"/>
        <w:spacing w:line="360" w:lineRule="auto"/>
        <w:ind w:firstLine="426"/>
        <w:jc w:val="both"/>
        <w:rPr>
          <w:rFonts w:ascii="Arial" w:hAnsi="Arial" w:cs="Arial"/>
          <w:sz w:val="24"/>
        </w:rPr>
      </w:pPr>
      <w:r w:rsidRPr="00EB27A3">
        <w:rPr>
          <w:rFonts w:ascii="Arial" w:hAnsi="Arial" w:cs="Arial"/>
          <w:b/>
          <w:sz w:val="24"/>
        </w:rPr>
        <w:t>d)</w:t>
      </w:r>
      <w:r w:rsidRPr="00EB27A3">
        <w:rPr>
          <w:rFonts w:ascii="Arial" w:hAnsi="Arial" w:cs="Arial"/>
          <w:sz w:val="24"/>
        </w:rPr>
        <w:t xml:space="preserve"> Por año 101.98 UMA ($8,860.02)</w:t>
      </w:r>
    </w:p>
    <w:p w:rsidR="000605BA" w:rsidRPr="00EB27A3" w:rsidRDefault="000605BA" w:rsidP="002E20D3">
      <w:pPr>
        <w:pStyle w:val="Textosinformato"/>
        <w:spacing w:line="360" w:lineRule="auto"/>
        <w:ind w:firstLine="426"/>
        <w:jc w:val="both"/>
        <w:rPr>
          <w:rFonts w:ascii="Arial" w:hAnsi="Arial" w:cs="Arial"/>
          <w:sz w:val="24"/>
        </w:rPr>
      </w:pPr>
    </w:p>
    <w:p w:rsidR="000605BA" w:rsidRPr="00EB27A3" w:rsidRDefault="000605BA" w:rsidP="002E20D3">
      <w:pPr>
        <w:pStyle w:val="Textosinformato"/>
        <w:spacing w:line="360" w:lineRule="auto"/>
        <w:ind w:firstLine="708"/>
        <w:jc w:val="both"/>
        <w:rPr>
          <w:rFonts w:ascii="Arial" w:hAnsi="Arial" w:cs="Arial"/>
          <w:noProof/>
          <w:sz w:val="24"/>
        </w:rPr>
      </w:pPr>
      <w:r w:rsidRPr="00EB27A3">
        <w:rPr>
          <w:rFonts w:ascii="Arial" w:hAnsi="Arial" w:cs="Arial"/>
          <w:b/>
          <w:sz w:val="24"/>
        </w:rPr>
        <w:t>2.</w:t>
      </w:r>
      <w:r w:rsidRPr="00EB27A3">
        <w:rPr>
          <w:rFonts w:ascii="Arial" w:hAnsi="Arial" w:cs="Arial"/>
          <w:sz w:val="24"/>
        </w:rPr>
        <w:t xml:space="preserve"> </w:t>
      </w:r>
      <w:r w:rsidR="00372FFB" w:rsidRPr="00EB27A3">
        <w:rPr>
          <w:rFonts w:ascii="Arial" w:hAnsi="Arial" w:cs="Arial"/>
          <w:sz w:val="24"/>
        </w:rPr>
        <w:t>Y p</w:t>
      </w:r>
      <w:r w:rsidRPr="00EB27A3">
        <w:rPr>
          <w:rFonts w:ascii="Arial" w:hAnsi="Arial" w:cs="Arial"/>
          <w:sz w:val="24"/>
        </w:rPr>
        <w:t xml:space="preserve">or la alerta o aviso inmobiliario anual de movimientos registrales que se efectúen, por cada predio </w:t>
      </w:r>
      <w:r w:rsidR="00D45694" w:rsidRPr="00EB27A3">
        <w:rPr>
          <w:rFonts w:ascii="Arial" w:hAnsi="Arial" w:cs="Arial"/>
          <w:sz w:val="24"/>
        </w:rPr>
        <w:t xml:space="preserve">se cobrará </w:t>
      </w:r>
      <w:r w:rsidRPr="00EB27A3">
        <w:rPr>
          <w:rFonts w:ascii="Arial" w:hAnsi="Arial" w:cs="Arial"/>
          <w:sz w:val="24"/>
        </w:rPr>
        <w:t>9.60 UMA ($834.04)</w:t>
      </w:r>
    </w:p>
    <w:p w:rsidR="000605BA" w:rsidRPr="00EB27A3" w:rsidRDefault="000605BA" w:rsidP="002E20D3">
      <w:pPr>
        <w:pStyle w:val="Textosinformato"/>
        <w:spacing w:line="360" w:lineRule="auto"/>
        <w:ind w:firstLine="426"/>
        <w:jc w:val="both"/>
        <w:rPr>
          <w:rFonts w:ascii="Arial" w:hAnsi="Arial" w:cs="Arial"/>
          <w:sz w:val="24"/>
        </w:rPr>
      </w:pPr>
    </w:p>
    <w:p w:rsidR="002362CB" w:rsidRPr="00EB27A3" w:rsidRDefault="002362CB" w:rsidP="002E20D3">
      <w:pPr>
        <w:pStyle w:val="Textosinformato"/>
        <w:spacing w:line="360" w:lineRule="auto"/>
        <w:ind w:firstLine="708"/>
        <w:jc w:val="both"/>
        <w:rPr>
          <w:rFonts w:ascii="Arial" w:hAnsi="Arial" w:cs="Arial"/>
          <w:noProof/>
          <w:sz w:val="24"/>
        </w:rPr>
      </w:pPr>
      <w:r w:rsidRPr="00EB27A3">
        <w:rPr>
          <w:rFonts w:ascii="Arial" w:hAnsi="Arial" w:cs="Arial"/>
          <w:noProof/>
          <w:sz w:val="24"/>
        </w:rPr>
        <w:t>Otro de los cambios propuestos sobre este rubro, es el de reformar la fracción XIII del art</w:t>
      </w:r>
      <w:r w:rsidR="00AC4BF8" w:rsidRPr="00EB27A3">
        <w:rPr>
          <w:rFonts w:ascii="Arial" w:hAnsi="Arial" w:cs="Arial"/>
          <w:noProof/>
          <w:sz w:val="24"/>
        </w:rPr>
        <w:t xml:space="preserve">ículo 59, </w:t>
      </w:r>
      <w:r w:rsidRPr="00EB27A3">
        <w:rPr>
          <w:rFonts w:ascii="Arial" w:hAnsi="Arial" w:cs="Arial"/>
          <w:noProof/>
          <w:sz w:val="24"/>
        </w:rPr>
        <w:t xml:space="preserve">únicamente </w:t>
      </w:r>
      <w:r w:rsidR="00AC4BF8" w:rsidRPr="00EB27A3">
        <w:rPr>
          <w:rFonts w:ascii="Arial" w:hAnsi="Arial" w:cs="Arial"/>
          <w:noProof/>
          <w:sz w:val="24"/>
        </w:rPr>
        <w:t xml:space="preserve">con el porpósito de </w:t>
      </w:r>
      <w:r w:rsidR="006E5432" w:rsidRPr="00EB27A3">
        <w:rPr>
          <w:rFonts w:ascii="Arial" w:hAnsi="Arial" w:cs="Arial"/>
          <w:noProof/>
          <w:sz w:val="24"/>
        </w:rPr>
        <w:t xml:space="preserve">mejorar </w:t>
      </w:r>
      <w:r w:rsidRPr="00EB27A3">
        <w:rPr>
          <w:rFonts w:ascii="Arial" w:hAnsi="Arial" w:cs="Arial"/>
          <w:noProof/>
          <w:sz w:val="24"/>
        </w:rPr>
        <w:t xml:space="preserve">la referencia </w:t>
      </w:r>
      <w:r w:rsidR="00C97B98" w:rsidRPr="00EB27A3">
        <w:rPr>
          <w:rFonts w:ascii="Arial" w:hAnsi="Arial" w:cs="Arial"/>
          <w:noProof/>
          <w:sz w:val="24"/>
        </w:rPr>
        <w:t xml:space="preserve">y redacción, </w:t>
      </w:r>
      <w:r w:rsidRPr="00EB27A3">
        <w:rPr>
          <w:rFonts w:ascii="Arial" w:hAnsi="Arial" w:cs="Arial"/>
          <w:noProof/>
          <w:sz w:val="24"/>
        </w:rPr>
        <w:t>ya que el cobro se mantiene igual</w:t>
      </w:r>
      <w:r w:rsidR="0031077F" w:rsidRPr="00EB27A3">
        <w:rPr>
          <w:rFonts w:ascii="Arial" w:hAnsi="Arial" w:cs="Arial"/>
          <w:noProof/>
          <w:sz w:val="24"/>
        </w:rPr>
        <w:t>.</w:t>
      </w:r>
    </w:p>
    <w:p w:rsidR="002362CB" w:rsidRPr="00EB27A3" w:rsidRDefault="002362CB" w:rsidP="002E20D3">
      <w:pPr>
        <w:pStyle w:val="Textosinformato"/>
        <w:spacing w:line="360" w:lineRule="auto"/>
        <w:ind w:firstLine="426"/>
        <w:jc w:val="both"/>
        <w:rPr>
          <w:rFonts w:ascii="Arial" w:hAnsi="Arial" w:cs="Arial"/>
          <w:sz w:val="24"/>
        </w:rPr>
      </w:pPr>
    </w:p>
    <w:p w:rsidR="00B823FE" w:rsidRPr="00EB27A3" w:rsidRDefault="00CA70FE" w:rsidP="002E20D3">
      <w:pPr>
        <w:tabs>
          <w:tab w:val="left" w:pos="851"/>
        </w:tabs>
        <w:spacing w:line="360" w:lineRule="auto"/>
        <w:jc w:val="both"/>
        <w:rPr>
          <w:rFonts w:ascii="Arial" w:hAnsi="Arial" w:cs="Arial"/>
          <w:noProof/>
        </w:rPr>
      </w:pPr>
      <w:r w:rsidRPr="00EB27A3">
        <w:rPr>
          <w:rFonts w:ascii="Arial" w:hAnsi="Arial" w:cs="Arial"/>
          <w:noProof/>
        </w:rPr>
        <w:tab/>
      </w:r>
      <w:r w:rsidR="00763B8F" w:rsidRPr="00EB27A3">
        <w:rPr>
          <w:rFonts w:ascii="Arial" w:hAnsi="Arial" w:cs="Arial"/>
          <w:noProof/>
        </w:rPr>
        <w:t xml:space="preserve">A su vez, también se </w:t>
      </w:r>
      <w:r w:rsidR="000605BA" w:rsidRPr="00EB27A3">
        <w:rPr>
          <w:rFonts w:ascii="Arial" w:hAnsi="Arial" w:cs="Arial"/>
          <w:noProof/>
        </w:rPr>
        <w:t xml:space="preserve">incrementa el cobro de escritura pública o documento que contenga un contrato o convenio otorgado ante fedatario público, que se refiera o no la cantidad determinada y no esté gravada en los servicios </w:t>
      </w:r>
      <w:r w:rsidR="000605BA" w:rsidRPr="00EB27A3">
        <w:rPr>
          <w:rFonts w:ascii="Arial" w:hAnsi="Arial" w:cs="Arial"/>
          <w:bCs/>
        </w:rPr>
        <w:t xml:space="preserve">que prestan los fedatarios a quienes el Estado les haya concedido fe pública, por lo que </w:t>
      </w:r>
      <w:r w:rsidR="000605BA" w:rsidRPr="00EB27A3">
        <w:rPr>
          <w:rFonts w:ascii="Arial" w:hAnsi="Arial" w:cs="Arial"/>
          <w:noProof/>
        </w:rPr>
        <w:t>de 3.96 pasa a 4.50 (de $344.04 aumenta a $390.96)</w:t>
      </w:r>
      <w:r w:rsidR="009418BA" w:rsidRPr="00EB27A3">
        <w:rPr>
          <w:rFonts w:ascii="Arial" w:hAnsi="Arial" w:cs="Arial"/>
          <w:noProof/>
        </w:rPr>
        <w:t>.</w:t>
      </w:r>
    </w:p>
    <w:p w:rsidR="00B823FE" w:rsidRPr="00EB27A3" w:rsidRDefault="00B823FE" w:rsidP="002E20D3">
      <w:pPr>
        <w:tabs>
          <w:tab w:val="left" w:pos="851"/>
        </w:tabs>
        <w:spacing w:line="360" w:lineRule="auto"/>
        <w:jc w:val="both"/>
        <w:rPr>
          <w:rFonts w:ascii="Arial" w:hAnsi="Arial" w:cs="Arial"/>
          <w:noProof/>
        </w:rPr>
      </w:pPr>
    </w:p>
    <w:p w:rsidR="00322100" w:rsidRPr="00EB27A3" w:rsidRDefault="00B823FE" w:rsidP="002E20D3">
      <w:pPr>
        <w:tabs>
          <w:tab w:val="left" w:pos="851"/>
        </w:tabs>
        <w:spacing w:line="360" w:lineRule="auto"/>
        <w:jc w:val="both"/>
        <w:rPr>
          <w:rFonts w:ascii="Arial" w:hAnsi="Arial" w:cs="Arial"/>
        </w:rPr>
      </w:pPr>
      <w:r w:rsidRPr="00EB27A3">
        <w:rPr>
          <w:rFonts w:ascii="Arial" w:hAnsi="Arial" w:cs="Arial"/>
          <w:noProof/>
        </w:rPr>
        <w:tab/>
      </w:r>
      <w:r w:rsidR="005E44EE" w:rsidRPr="00EB27A3">
        <w:rPr>
          <w:rFonts w:ascii="Arial" w:hAnsi="Arial" w:cs="Arial"/>
          <w:bCs/>
        </w:rPr>
        <w:t xml:space="preserve">Derivado del incremento en los costos </w:t>
      </w:r>
      <w:r w:rsidR="00FE1E23" w:rsidRPr="00EB27A3">
        <w:rPr>
          <w:rFonts w:ascii="Arial" w:hAnsi="Arial" w:cs="Arial"/>
          <w:bCs/>
        </w:rPr>
        <w:t xml:space="preserve">de </w:t>
      </w:r>
      <w:r w:rsidR="00FE1E23" w:rsidRPr="00EB27A3">
        <w:rPr>
          <w:rFonts w:ascii="Arial" w:hAnsi="Arial" w:cs="Arial"/>
        </w:rPr>
        <w:t>insumos, materiales técnicos necesarios por los “</w:t>
      </w:r>
      <w:r w:rsidR="00BD5B1C" w:rsidRPr="00EB27A3">
        <w:rPr>
          <w:rFonts w:ascii="Arial" w:hAnsi="Arial" w:cs="Arial"/>
          <w:bCs/>
        </w:rPr>
        <w:t>Derechos por los Servicios que presta el Diario Oficial del Gobierno del Estado</w:t>
      </w:r>
      <w:r w:rsidR="00FE1E23" w:rsidRPr="00EB27A3">
        <w:rPr>
          <w:rFonts w:ascii="Arial" w:hAnsi="Arial" w:cs="Arial"/>
          <w:bCs/>
        </w:rPr>
        <w:t>”</w:t>
      </w:r>
      <w:r w:rsidR="00173490" w:rsidRPr="00EB27A3">
        <w:rPr>
          <w:rFonts w:ascii="Arial" w:hAnsi="Arial" w:cs="Arial"/>
          <w:bCs/>
        </w:rPr>
        <w:t xml:space="preserve"> se propone aumentar el cobro respecto las publicaciones siendo que por </w:t>
      </w:r>
      <w:r w:rsidR="00BD5B1C" w:rsidRPr="00EB27A3">
        <w:rPr>
          <w:rFonts w:ascii="Arial" w:hAnsi="Arial" w:cs="Arial"/>
        </w:rPr>
        <w:t>1 plana que se cobraba en 13.46 UMAS se incrementa a 15 UMAS (de $1,169.40 aumenta a $1,303.20)</w:t>
      </w:r>
      <w:r w:rsidR="00577D17" w:rsidRPr="00EB27A3">
        <w:rPr>
          <w:rFonts w:ascii="Arial" w:hAnsi="Arial" w:cs="Arial"/>
        </w:rPr>
        <w:t>, p</w:t>
      </w:r>
      <w:r w:rsidR="00BD5B1C" w:rsidRPr="00EB27A3">
        <w:rPr>
          <w:rFonts w:ascii="Arial" w:hAnsi="Arial" w:cs="Arial"/>
        </w:rPr>
        <w:t xml:space="preserve">or media plana que se cobra de 6.72 se </w:t>
      </w:r>
      <w:r w:rsidR="00B36723" w:rsidRPr="00EB27A3">
        <w:rPr>
          <w:rFonts w:ascii="Arial" w:hAnsi="Arial" w:cs="Arial"/>
        </w:rPr>
        <w:t xml:space="preserve">pretende aumentar </w:t>
      </w:r>
      <w:r w:rsidR="00BD5B1C" w:rsidRPr="00EB27A3">
        <w:rPr>
          <w:rFonts w:ascii="Arial" w:hAnsi="Arial" w:cs="Arial"/>
        </w:rPr>
        <w:t>a 8 UMAS (de $583.83 aumenta a $695.04)</w:t>
      </w:r>
      <w:r w:rsidR="007E69E3" w:rsidRPr="00EB27A3">
        <w:rPr>
          <w:rFonts w:ascii="Arial" w:hAnsi="Arial" w:cs="Arial"/>
        </w:rPr>
        <w:t>, y por</w:t>
      </w:r>
      <w:r w:rsidR="00BD5B1C" w:rsidRPr="00EB27A3">
        <w:rPr>
          <w:rFonts w:ascii="Arial" w:hAnsi="Arial" w:cs="Arial"/>
        </w:rPr>
        <w:t xml:space="preserve"> un cuarto de plana que se cobraba de 3.84 se está incrementando </w:t>
      </w:r>
      <w:r w:rsidR="00DC0845" w:rsidRPr="00EB27A3">
        <w:rPr>
          <w:rFonts w:ascii="Arial" w:hAnsi="Arial" w:cs="Arial"/>
        </w:rPr>
        <w:t xml:space="preserve">a </w:t>
      </w:r>
      <w:r w:rsidR="00BD5B1C" w:rsidRPr="00EB27A3">
        <w:rPr>
          <w:rFonts w:ascii="Arial" w:hAnsi="Arial" w:cs="Arial"/>
        </w:rPr>
        <w:t>5 UMAS (de $333.61 aumenta a $434.40)</w:t>
      </w:r>
      <w:r w:rsidR="00B62845" w:rsidRPr="00EB27A3">
        <w:rPr>
          <w:rFonts w:ascii="Arial" w:hAnsi="Arial" w:cs="Arial"/>
        </w:rPr>
        <w:t>.</w:t>
      </w:r>
    </w:p>
    <w:p w:rsidR="00322100" w:rsidRPr="00EB27A3" w:rsidRDefault="00322100" w:rsidP="002E20D3">
      <w:pPr>
        <w:tabs>
          <w:tab w:val="left" w:pos="851"/>
        </w:tabs>
        <w:spacing w:line="360" w:lineRule="auto"/>
        <w:jc w:val="both"/>
        <w:rPr>
          <w:rFonts w:ascii="Arial" w:hAnsi="Arial" w:cs="Arial"/>
        </w:rPr>
      </w:pPr>
    </w:p>
    <w:p w:rsidR="0054744C" w:rsidRPr="00EB27A3" w:rsidRDefault="00322100" w:rsidP="002E20D3">
      <w:pPr>
        <w:tabs>
          <w:tab w:val="left" w:pos="851"/>
        </w:tabs>
        <w:spacing w:line="360" w:lineRule="auto"/>
        <w:jc w:val="both"/>
        <w:rPr>
          <w:rFonts w:ascii="Arial" w:hAnsi="Arial" w:cs="Arial"/>
        </w:rPr>
      </w:pPr>
      <w:r w:rsidRPr="00EB27A3">
        <w:rPr>
          <w:rFonts w:ascii="Arial" w:hAnsi="Arial" w:cs="Arial"/>
        </w:rPr>
        <w:tab/>
      </w:r>
      <w:r w:rsidR="00F046B4" w:rsidRPr="00EB27A3">
        <w:rPr>
          <w:rFonts w:ascii="Arial" w:hAnsi="Arial" w:cs="Arial"/>
          <w:bCs/>
        </w:rPr>
        <w:t>Pasando a otro rubro tenemos que por “</w:t>
      </w:r>
      <w:r w:rsidR="00B62845" w:rsidRPr="00EB27A3">
        <w:rPr>
          <w:rFonts w:ascii="Arial" w:hAnsi="Arial" w:cs="Arial"/>
          <w:bCs/>
        </w:rPr>
        <w:t>Derechos por los Servicios que presta la Dirección del Catastro</w:t>
      </w:r>
      <w:r w:rsidR="00F046B4" w:rsidRPr="00EB27A3">
        <w:rPr>
          <w:rFonts w:ascii="Arial" w:hAnsi="Arial" w:cs="Arial"/>
          <w:bCs/>
        </w:rPr>
        <w:t xml:space="preserve">” por la expedición de cédulas </w:t>
      </w:r>
      <w:r w:rsidR="00B62845" w:rsidRPr="00EB27A3">
        <w:rPr>
          <w:rFonts w:ascii="Arial" w:hAnsi="Arial" w:cs="Arial"/>
        </w:rPr>
        <w:t xml:space="preserve">por parte de la </w:t>
      </w:r>
      <w:r w:rsidR="0052106D" w:rsidRPr="00EB27A3">
        <w:rPr>
          <w:rFonts w:ascii="Arial" w:hAnsi="Arial" w:cs="Arial"/>
        </w:rPr>
        <w:t xml:space="preserve">referida </w:t>
      </w:r>
      <w:r w:rsidR="00B62845" w:rsidRPr="00EB27A3">
        <w:rPr>
          <w:rFonts w:ascii="Arial" w:hAnsi="Arial" w:cs="Arial"/>
        </w:rPr>
        <w:t>Dirección se aumenta de 2.13 a 3.5 UMAS (de $185.05 aumenta a $304.08)</w:t>
      </w:r>
      <w:r w:rsidR="00F046B4" w:rsidRPr="00EB27A3">
        <w:rPr>
          <w:rFonts w:ascii="Arial" w:hAnsi="Arial" w:cs="Arial"/>
        </w:rPr>
        <w:t>, asimismo</w:t>
      </w:r>
      <w:r w:rsidR="00BE1D98" w:rsidRPr="00EB27A3">
        <w:rPr>
          <w:rFonts w:ascii="Arial" w:hAnsi="Arial" w:cs="Arial"/>
        </w:rPr>
        <w:t>,</w:t>
      </w:r>
      <w:r w:rsidR="00F046B4" w:rsidRPr="00EB27A3">
        <w:rPr>
          <w:rFonts w:ascii="Arial" w:hAnsi="Arial" w:cs="Arial"/>
        </w:rPr>
        <w:t xml:space="preserve"> en el </w:t>
      </w:r>
      <w:r w:rsidR="00B62845" w:rsidRPr="00EB27A3">
        <w:rPr>
          <w:rFonts w:ascii="Arial" w:hAnsi="Arial" w:cs="Arial"/>
        </w:rPr>
        <w:t xml:space="preserve">rubro </w:t>
      </w:r>
      <w:r w:rsidR="00F046B4" w:rsidRPr="00EB27A3">
        <w:rPr>
          <w:rFonts w:ascii="Arial" w:hAnsi="Arial" w:cs="Arial"/>
        </w:rPr>
        <w:t xml:space="preserve">concerniente a </w:t>
      </w:r>
      <w:r w:rsidR="00B62845" w:rsidRPr="00EB27A3">
        <w:rPr>
          <w:rFonts w:ascii="Arial" w:hAnsi="Arial" w:cs="Arial"/>
        </w:rPr>
        <w:t>la elaboración de planos topográficos se agrega también el de la localización del predio, sin que esto impacte o incrementa el cobro actual.</w:t>
      </w:r>
    </w:p>
    <w:p w:rsidR="0054744C" w:rsidRPr="00EB27A3" w:rsidRDefault="0054744C" w:rsidP="002E20D3">
      <w:pPr>
        <w:tabs>
          <w:tab w:val="left" w:pos="851"/>
        </w:tabs>
        <w:spacing w:line="360" w:lineRule="auto"/>
        <w:jc w:val="both"/>
        <w:rPr>
          <w:rFonts w:ascii="Arial" w:hAnsi="Arial" w:cs="Arial"/>
        </w:rPr>
      </w:pPr>
    </w:p>
    <w:p w:rsidR="0037680C" w:rsidRPr="00EB27A3" w:rsidRDefault="0054744C" w:rsidP="002E20D3">
      <w:pPr>
        <w:tabs>
          <w:tab w:val="left" w:pos="851"/>
        </w:tabs>
        <w:spacing w:line="360" w:lineRule="auto"/>
        <w:jc w:val="both"/>
        <w:rPr>
          <w:rFonts w:ascii="Arial" w:hAnsi="Arial" w:cs="Arial"/>
        </w:rPr>
      </w:pPr>
      <w:r w:rsidRPr="00EB27A3">
        <w:rPr>
          <w:rFonts w:ascii="Arial" w:hAnsi="Arial" w:cs="Arial"/>
        </w:rPr>
        <w:tab/>
      </w:r>
      <w:r w:rsidR="007C5A6E" w:rsidRPr="00EB27A3">
        <w:rPr>
          <w:rFonts w:ascii="Arial" w:hAnsi="Arial" w:cs="Arial"/>
        </w:rPr>
        <w:t xml:space="preserve">Además de lo anterior, </w:t>
      </w:r>
      <w:r w:rsidR="00B62845" w:rsidRPr="00EB27A3">
        <w:rPr>
          <w:rFonts w:ascii="Arial" w:hAnsi="Arial" w:cs="Arial"/>
        </w:rPr>
        <w:t>dentro</w:t>
      </w:r>
      <w:r w:rsidR="0000548D" w:rsidRPr="00EB27A3">
        <w:rPr>
          <w:rFonts w:ascii="Arial" w:hAnsi="Arial" w:cs="Arial"/>
        </w:rPr>
        <w:t xml:space="preserve"> de los servicios que presta </w:t>
      </w:r>
      <w:r w:rsidR="00B62845" w:rsidRPr="00EB27A3">
        <w:rPr>
          <w:rFonts w:ascii="Arial" w:hAnsi="Arial" w:cs="Arial"/>
        </w:rPr>
        <w:t xml:space="preserve">la Dirección de Catastro, </w:t>
      </w:r>
      <w:r w:rsidR="0000548D" w:rsidRPr="00EB27A3">
        <w:rPr>
          <w:rFonts w:ascii="Arial" w:hAnsi="Arial" w:cs="Arial"/>
        </w:rPr>
        <w:t xml:space="preserve">también se adicionó un </w:t>
      </w:r>
      <w:r w:rsidR="00B62845" w:rsidRPr="00EB27A3">
        <w:rPr>
          <w:rFonts w:ascii="Arial" w:hAnsi="Arial" w:cs="Arial"/>
        </w:rPr>
        <w:t xml:space="preserve">cobro por </w:t>
      </w:r>
      <w:r w:rsidR="008A3073" w:rsidRPr="00EB27A3">
        <w:rPr>
          <w:rFonts w:ascii="Arial" w:hAnsi="Arial" w:cs="Arial"/>
        </w:rPr>
        <w:t xml:space="preserve">la ubicación de un predio dentro de </w:t>
      </w:r>
      <w:r w:rsidR="00B62845" w:rsidRPr="00EB27A3">
        <w:rPr>
          <w:rFonts w:ascii="Arial" w:hAnsi="Arial" w:cs="Arial"/>
        </w:rPr>
        <w:t xml:space="preserve">la información de la Dirección del Catastro y de la Dirección del Registro Público de la Propiedad y del Comercio del Instituto de Seguridad Jurídica Patrimonial de Yucatán, </w:t>
      </w:r>
      <w:r w:rsidR="000328B2" w:rsidRPr="00EB27A3">
        <w:rPr>
          <w:rFonts w:ascii="Arial" w:hAnsi="Arial" w:cs="Arial"/>
        </w:rPr>
        <w:t xml:space="preserve">estableciendo un cobro de </w:t>
      </w:r>
      <w:r w:rsidR="00B62845" w:rsidRPr="00EB27A3">
        <w:rPr>
          <w:rFonts w:ascii="Arial" w:hAnsi="Arial" w:cs="Arial"/>
        </w:rPr>
        <w:t>6.00 UMA</w:t>
      </w:r>
      <w:r w:rsidR="00E2422A" w:rsidRPr="00EB27A3">
        <w:rPr>
          <w:rFonts w:ascii="Arial" w:hAnsi="Arial" w:cs="Arial"/>
        </w:rPr>
        <w:t xml:space="preserve">S ($521.28), </w:t>
      </w:r>
      <w:r w:rsidR="00B62845" w:rsidRPr="00EB27A3">
        <w:rPr>
          <w:rFonts w:ascii="Arial" w:hAnsi="Arial" w:cs="Arial"/>
        </w:rPr>
        <w:t>este pago será adicional de los previstos en los fracciones IV, V y VI del artículo 68, es decir</w:t>
      </w:r>
      <w:r w:rsidR="00311CFA" w:rsidRPr="00EB27A3">
        <w:rPr>
          <w:rFonts w:ascii="Arial" w:hAnsi="Arial" w:cs="Arial"/>
        </w:rPr>
        <w:t xml:space="preserve">, </w:t>
      </w:r>
      <w:r w:rsidR="001413EC" w:rsidRPr="00EB27A3">
        <w:rPr>
          <w:rFonts w:ascii="Arial" w:hAnsi="Arial" w:cs="Arial"/>
        </w:rPr>
        <w:t xml:space="preserve">por </w:t>
      </w:r>
      <w:r w:rsidR="00337166" w:rsidRPr="00EB27A3">
        <w:rPr>
          <w:rFonts w:ascii="Arial" w:hAnsi="Arial" w:cs="Arial"/>
        </w:rPr>
        <w:t xml:space="preserve">la </w:t>
      </w:r>
      <w:r w:rsidR="00311CFA" w:rsidRPr="00EB27A3">
        <w:rPr>
          <w:rFonts w:ascii="Arial" w:hAnsi="Arial" w:cs="Arial"/>
          <w:lang w:val="es-MX"/>
        </w:rPr>
        <w:t>e</w:t>
      </w:r>
      <w:r w:rsidR="00B62845" w:rsidRPr="00EB27A3">
        <w:rPr>
          <w:rFonts w:ascii="Arial" w:hAnsi="Arial" w:cs="Arial"/>
          <w:lang w:val="es-MX"/>
        </w:rPr>
        <w:t>laboración de planos</w:t>
      </w:r>
      <w:r w:rsidR="001413EC" w:rsidRPr="00EB27A3">
        <w:rPr>
          <w:rFonts w:ascii="Arial" w:hAnsi="Arial" w:cs="Arial"/>
          <w:lang w:val="es-MX"/>
        </w:rPr>
        <w:t xml:space="preserve">, </w:t>
      </w:r>
      <w:r w:rsidR="00337166" w:rsidRPr="00EB27A3">
        <w:rPr>
          <w:rFonts w:ascii="Arial" w:hAnsi="Arial" w:cs="Arial"/>
          <w:lang w:val="es-MX"/>
        </w:rPr>
        <w:t xml:space="preserve">por </w:t>
      </w:r>
      <w:r w:rsidR="00B62845" w:rsidRPr="00EB27A3">
        <w:rPr>
          <w:rFonts w:ascii="Arial" w:hAnsi="Arial" w:cs="Arial"/>
        </w:rPr>
        <w:t>la diligencia de verificación de: medidas físicas, rectificación de medidas, colindancias de predios, no inscripción catastral, estado físico del predio, mejoras en el predio, demolición de construcción, factibilidad de división de predios, factibilidades de unión de predios, urbanización catastral, ubicación de predio, marcación de predio, deslinde de predios, asignación o cambio de nomenclatura o elaboración de planos</w:t>
      </w:r>
      <w:r w:rsidR="008062EE" w:rsidRPr="00EB27A3">
        <w:rPr>
          <w:rFonts w:ascii="Arial" w:hAnsi="Arial" w:cs="Arial"/>
        </w:rPr>
        <w:t>, y p</w:t>
      </w:r>
      <w:r w:rsidR="00B62845" w:rsidRPr="00EB27A3">
        <w:rPr>
          <w:rFonts w:ascii="Arial" w:hAnsi="Arial" w:cs="Arial"/>
        </w:rPr>
        <w:t>or los trabajos de topografía que se requieran para la elaboración de planos o diligencia de verificación.</w:t>
      </w:r>
    </w:p>
    <w:p w:rsidR="0037680C" w:rsidRPr="00EB27A3" w:rsidRDefault="0037680C" w:rsidP="002E20D3">
      <w:pPr>
        <w:tabs>
          <w:tab w:val="left" w:pos="851"/>
        </w:tabs>
        <w:spacing w:line="360" w:lineRule="auto"/>
        <w:jc w:val="both"/>
        <w:rPr>
          <w:rFonts w:ascii="Arial" w:hAnsi="Arial" w:cs="Arial"/>
        </w:rPr>
      </w:pPr>
    </w:p>
    <w:p w:rsidR="00226BB5" w:rsidRPr="00EB27A3" w:rsidRDefault="0037680C" w:rsidP="002E20D3">
      <w:pPr>
        <w:tabs>
          <w:tab w:val="left" w:pos="851"/>
        </w:tabs>
        <w:spacing w:line="360" w:lineRule="auto"/>
        <w:jc w:val="both"/>
        <w:rPr>
          <w:rFonts w:ascii="Arial" w:hAnsi="Arial" w:cs="Arial"/>
        </w:rPr>
      </w:pPr>
      <w:r w:rsidRPr="00EB27A3">
        <w:rPr>
          <w:rFonts w:ascii="Arial" w:hAnsi="Arial" w:cs="Arial"/>
        </w:rPr>
        <w:tab/>
      </w:r>
      <w:r w:rsidR="00B62845" w:rsidRPr="00EB27A3">
        <w:rPr>
          <w:rFonts w:ascii="Arial" w:hAnsi="Arial" w:cs="Arial"/>
        </w:rPr>
        <w:t>Dentro de los servicios que presta la Secretaría de Educación Pública, se agregan cobros por la expedición; así como el duplicado, de certificados de nivel técnico profesional, por lo que se incorporan derechos por la expedición del certificado parcial de estudios, del certificado completo de estudios, de la constancia de servicio social, del acta de examen y del título, todos, relacionados con el nivel técnico profesional, con cobro</w:t>
      </w:r>
      <w:r w:rsidRPr="00EB27A3">
        <w:rPr>
          <w:rFonts w:ascii="Arial" w:hAnsi="Arial" w:cs="Arial"/>
        </w:rPr>
        <w:t>s</w:t>
      </w:r>
      <w:r w:rsidR="00B62845" w:rsidRPr="00EB27A3">
        <w:rPr>
          <w:rFonts w:ascii="Arial" w:hAnsi="Arial" w:cs="Arial"/>
        </w:rPr>
        <w:t xml:space="preserve"> de 0.75 UMAS ($65.16), 1.00 UMA ($86.88), 1.75 UMAS ($152.04) y 3.24 UMAS ($282.36).</w:t>
      </w:r>
    </w:p>
    <w:p w:rsidR="00226BB5" w:rsidRPr="00EB27A3" w:rsidRDefault="00226BB5" w:rsidP="002E20D3">
      <w:pPr>
        <w:tabs>
          <w:tab w:val="left" w:pos="851"/>
        </w:tabs>
        <w:spacing w:line="360" w:lineRule="auto"/>
        <w:jc w:val="both"/>
        <w:rPr>
          <w:rFonts w:ascii="Arial" w:hAnsi="Arial" w:cs="Arial"/>
        </w:rPr>
      </w:pPr>
    </w:p>
    <w:p w:rsidR="00214A5E" w:rsidRPr="00EB27A3" w:rsidRDefault="00AD176C" w:rsidP="002E20D3">
      <w:pPr>
        <w:tabs>
          <w:tab w:val="left" w:pos="851"/>
        </w:tabs>
        <w:spacing w:line="360" w:lineRule="auto"/>
        <w:jc w:val="both"/>
        <w:rPr>
          <w:rFonts w:ascii="Arial" w:hAnsi="Arial" w:cs="Arial"/>
        </w:rPr>
      </w:pPr>
      <w:r w:rsidRPr="00EB27A3">
        <w:rPr>
          <w:rFonts w:ascii="Arial" w:hAnsi="Arial" w:cs="Arial"/>
        </w:rPr>
        <w:tab/>
      </w:r>
      <w:r w:rsidR="00226BB5" w:rsidRPr="00EB27A3">
        <w:rPr>
          <w:rFonts w:ascii="Arial" w:hAnsi="Arial" w:cs="Arial"/>
        </w:rPr>
        <w:t>Un  tema peculiar que se plante</w:t>
      </w:r>
      <w:r w:rsidR="007158E5" w:rsidRPr="00EB27A3">
        <w:rPr>
          <w:rFonts w:ascii="Arial" w:hAnsi="Arial" w:cs="Arial"/>
        </w:rPr>
        <w:t>a</w:t>
      </w:r>
      <w:r w:rsidR="00226BB5" w:rsidRPr="00EB27A3">
        <w:rPr>
          <w:rFonts w:ascii="Arial" w:hAnsi="Arial" w:cs="Arial"/>
        </w:rPr>
        <w:t xml:space="preserve"> es el relativo al cobro por “</w:t>
      </w:r>
      <w:r w:rsidR="00B62845" w:rsidRPr="00EB27A3">
        <w:rPr>
          <w:rFonts w:ascii="Arial" w:hAnsi="Arial" w:cs="Arial"/>
        </w:rPr>
        <w:t>Derechos por los Servicios que presta la Secretaría de Desarrollo Sustentable</w:t>
      </w:r>
      <w:r w:rsidR="00226BB5" w:rsidRPr="00EB27A3">
        <w:rPr>
          <w:rFonts w:ascii="Arial" w:hAnsi="Arial" w:cs="Arial"/>
        </w:rPr>
        <w:t>”, toda vez que</w:t>
      </w:r>
      <w:r w:rsidR="00226BB5" w:rsidRPr="00EB27A3">
        <w:rPr>
          <w:rFonts w:ascii="Arial" w:hAnsi="Arial" w:cs="Arial"/>
          <w:b/>
        </w:rPr>
        <w:t xml:space="preserve"> </w:t>
      </w:r>
      <w:r w:rsidR="00B62845" w:rsidRPr="00EB27A3">
        <w:rPr>
          <w:rFonts w:ascii="Arial" w:hAnsi="Arial" w:cs="Arial"/>
        </w:rPr>
        <w:t xml:space="preserve">propone eliminar los cobros por las evaluaciones y resoluciones relacionadas con fuentes fijas emisoras de contaminantes y con la gestión de residuos de manejo especial, y sustituirlos por los cobros relacionados con la licencia ambiental única, ya sea para su obtención, modificación o renovación, cabe señalar que lo relativo a la licencia ambiental única aún no ha sido legislada, ya que la iniciativa </w:t>
      </w:r>
      <w:r w:rsidR="00964687" w:rsidRPr="00EB27A3">
        <w:rPr>
          <w:rFonts w:ascii="Arial" w:hAnsi="Arial" w:cs="Arial"/>
        </w:rPr>
        <w:t xml:space="preserve">que propone </w:t>
      </w:r>
      <w:r w:rsidR="00964687" w:rsidRPr="00EB27A3">
        <w:rPr>
          <w:rFonts w:ascii="Arial" w:hAnsi="Arial" w:cs="Arial"/>
          <w:i/>
        </w:rPr>
        <w:t xml:space="preserve">modificar las leyes estatales de </w:t>
      </w:r>
      <w:r w:rsidR="00964687" w:rsidRPr="00EB27A3">
        <w:rPr>
          <w:rFonts w:ascii="Arial" w:hAnsi="Arial" w:cs="Arial"/>
        </w:rPr>
        <w:t xml:space="preserve">Ley de Protección al Medio Ambiente del Estado de Yucatán y en la Ley de Gestión Integral de los Residuos en el Estado de Yucatán, </w:t>
      </w:r>
      <w:r w:rsidR="00964687" w:rsidRPr="00EB27A3">
        <w:rPr>
          <w:rFonts w:ascii="Arial" w:hAnsi="Arial" w:cs="Arial"/>
          <w:i/>
        </w:rPr>
        <w:t xml:space="preserve">en materia de mejora regulatoria y simplificación administrativa, </w:t>
      </w:r>
      <w:r w:rsidR="00B62845" w:rsidRPr="00EB27A3">
        <w:rPr>
          <w:rFonts w:ascii="Arial" w:hAnsi="Arial" w:cs="Arial"/>
        </w:rPr>
        <w:t xml:space="preserve">fue turnada </w:t>
      </w:r>
      <w:r w:rsidR="009A46B9" w:rsidRPr="00EB27A3">
        <w:rPr>
          <w:rFonts w:ascii="Arial" w:hAnsi="Arial" w:cs="Arial"/>
        </w:rPr>
        <w:t>el 28 de agosto de 2020.</w:t>
      </w:r>
    </w:p>
    <w:p w:rsidR="00214A5E" w:rsidRPr="00EB27A3" w:rsidRDefault="00214A5E" w:rsidP="002E20D3">
      <w:pPr>
        <w:tabs>
          <w:tab w:val="left" w:pos="851"/>
        </w:tabs>
        <w:spacing w:line="360" w:lineRule="auto"/>
        <w:jc w:val="both"/>
        <w:rPr>
          <w:rFonts w:ascii="Arial" w:hAnsi="Arial" w:cs="Arial"/>
        </w:rPr>
      </w:pPr>
    </w:p>
    <w:p w:rsidR="005B5729" w:rsidRPr="00EB27A3" w:rsidRDefault="00214A5E" w:rsidP="002E20D3">
      <w:pPr>
        <w:tabs>
          <w:tab w:val="left" w:pos="851"/>
        </w:tabs>
        <w:spacing w:line="360" w:lineRule="auto"/>
        <w:jc w:val="both"/>
        <w:rPr>
          <w:rFonts w:ascii="Arial" w:hAnsi="Arial" w:cs="Arial"/>
        </w:rPr>
      </w:pPr>
      <w:r w:rsidRPr="00EB27A3">
        <w:rPr>
          <w:rFonts w:ascii="Arial" w:hAnsi="Arial" w:cs="Arial"/>
        </w:rPr>
        <w:tab/>
      </w:r>
      <w:r w:rsidR="00B62845" w:rsidRPr="00EB27A3">
        <w:rPr>
          <w:rFonts w:ascii="Arial" w:hAnsi="Arial" w:cs="Arial"/>
        </w:rPr>
        <w:t xml:space="preserve">En ese sentido se agregó un transitorio </w:t>
      </w:r>
      <w:r w:rsidR="007E3985" w:rsidRPr="00EB27A3">
        <w:rPr>
          <w:rFonts w:ascii="Arial" w:hAnsi="Arial" w:cs="Arial"/>
        </w:rPr>
        <w:t xml:space="preserve">en el decreto </w:t>
      </w:r>
      <w:r w:rsidR="00B62845" w:rsidRPr="00EB27A3">
        <w:rPr>
          <w:rFonts w:ascii="Arial" w:hAnsi="Arial" w:cs="Arial"/>
        </w:rPr>
        <w:t xml:space="preserve">para señalar que </w:t>
      </w:r>
      <w:proofErr w:type="gramStart"/>
      <w:r w:rsidR="00B62845" w:rsidRPr="00EB27A3">
        <w:rPr>
          <w:rFonts w:ascii="Arial" w:hAnsi="Arial" w:cs="Arial"/>
        </w:rPr>
        <w:t>dichos cobros referentes a la licencia ambiental única se podrá</w:t>
      </w:r>
      <w:proofErr w:type="gramEnd"/>
      <w:r w:rsidR="00B62845" w:rsidRPr="00EB27A3">
        <w:rPr>
          <w:rFonts w:ascii="Arial" w:hAnsi="Arial" w:cs="Arial"/>
        </w:rPr>
        <w:t xml:space="preserve"> cobrar hasta en tanto se expidan las reformas correspondientes.</w:t>
      </w:r>
    </w:p>
    <w:p w:rsidR="005B5729" w:rsidRPr="00EB27A3" w:rsidRDefault="005B5729" w:rsidP="002E20D3">
      <w:pPr>
        <w:tabs>
          <w:tab w:val="left" w:pos="851"/>
        </w:tabs>
        <w:spacing w:line="360" w:lineRule="auto"/>
        <w:jc w:val="both"/>
        <w:rPr>
          <w:rFonts w:ascii="Arial" w:hAnsi="Arial" w:cs="Arial"/>
        </w:rPr>
      </w:pPr>
    </w:p>
    <w:p w:rsidR="003950D9" w:rsidRPr="00EB27A3" w:rsidRDefault="005B5729" w:rsidP="002E20D3">
      <w:pPr>
        <w:tabs>
          <w:tab w:val="left" w:pos="851"/>
        </w:tabs>
        <w:spacing w:line="360" w:lineRule="auto"/>
        <w:jc w:val="both"/>
        <w:rPr>
          <w:rFonts w:ascii="Arial" w:hAnsi="Arial" w:cs="Arial"/>
        </w:rPr>
      </w:pPr>
      <w:r w:rsidRPr="00EB27A3">
        <w:rPr>
          <w:rFonts w:ascii="Arial" w:hAnsi="Arial" w:cs="Arial"/>
        </w:rPr>
        <w:tab/>
      </w:r>
      <w:r w:rsidR="00F13947" w:rsidRPr="00EB27A3">
        <w:rPr>
          <w:rFonts w:ascii="Arial" w:hAnsi="Arial" w:cs="Arial"/>
        </w:rPr>
        <w:t xml:space="preserve">Asimismo, se propone adicionar </w:t>
      </w:r>
      <w:r w:rsidR="00B62845" w:rsidRPr="00EB27A3">
        <w:rPr>
          <w:rFonts w:ascii="Arial" w:hAnsi="Arial" w:cs="Arial"/>
        </w:rPr>
        <w:t>un artículo 82-A para agregar un nuevo derecho que podrá cobrar la Secretaría de Desarrollo Sustentable, por el uso o aprovechamiento de los elementos naturales terrestres o acuáticos sujetos al régimen de dominio público del estado de Yucatán, existentes dentro de las áreas naturales protegidas de competencia estatal, derivado de toda actividad turística, deportiva o recreativa, de manera enunciativa mas no limitativa</w:t>
      </w:r>
      <w:r w:rsidR="001364A1" w:rsidRPr="00EB27A3">
        <w:rPr>
          <w:rFonts w:ascii="Arial" w:hAnsi="Arial" w:cs="Arial"/>
        </w:rPr>
        <w:t>.</w:t>
      </w:r>
    </w:p>
    <w:p w:rsidR="003950D9" w:rsidRPr="00EB27A3" w:rsidRDefault="003950D9" w:rsidP="002E20D3">
      <w:pPr>
        <w:tabs>
          <w:tab w:val="left" w:pos="851"/>
        </w:tabs>
        <w:spacing w:line="360" w:lineRule="auto"/>
        <w:jc w:val="both"/>
        <w:rPr>
          <w:rFonts w:ascii="Arial" w:hAnsi="Arial" w:cs="Arial"/>
        </w:rPr>
      </w:pPr>
    </w:p>
    <w:p w:rsidR="003950D9" w:rsidRPr="00EB27A3" w:rsidRDefault="003950D9" w:rsidP="002E20D3">
      <w:pPr>
        <w:tabs>
          <w:tab w:val="left" w:pos="851"/>
        </w:tabs>
        <w:spacing w:line="360" w:lineRule="auto"/>
        <w:jc w:val="both"/>
        <w:rPr>
          <w:rFonts w:ascii="Arial" w:hAnsi="Arial" w:cs="Arial"/>
        </w:rPr>
      </w:pPr>
      <w:r w:rsidRPr="00EB27A3">
        <w:rPr>
          <w:rFonts w:ascii="Arial" w:hAnsi="Arial" w:cs="Arial"/>
        </w:rPr>
        <w:tab/>
      </w:r>
      <w:r w:rsidR="001364A1" w:rsidRPr="00EB27A3">
        <w:rPr>
          <w:rFonts w:ascii="Arial" w:hAnsi="Arial" w:cs="Arial"/>
        </w:rPr>
        <w:t xml:space="preserve">Estos nuevos derechos, son para efecto de recaudar ingresos que se requieren para la protección, la conservación, la restauración, el manejo y el aprovechamiento sustentable de las áreas naturales protegidas en el Estado. Por ello se determina que los recursos que se obtengan por concepto de estos nuevos derechos se destinarán a la Secretaría de Desarrollo Sustentable, en la proporción que se defina en </w:t>
      </w:r>
      <w:proofErr w:type="gramStart"/>
      <w:r w:rsidR="001364A1" w:rsidRPr="00EB27A3">
        <w:rPr>
          <w:rFonts w:ascii="Arial" w:hAnsi="Arial" w:cs="Arial"/>
        </w:rPr>
        <w:t>la reglas</w:t>
      </w:r>
      <w:proofErr w:type="gramEnd"/>
      <w:r w:rsidR="001364A1" w:rsidRPr="00EB27A3">
        <w:rPr>
          <w:rFonts w:ascii="Arial" w:hAnsi="Arial" w:cs="Arial"/>
        </w:rPr>
        <w:t xml:space="preserve"> de operación del Fondo Ambiental.</w:t>
      </w:r>
    </w:p>
    <w:p w:rsidR="003950D9" w:rsidRPr="00EB27A3" w:rsidRDefault="003950D9" w:rsidP="002E20D3">
      <w:pPr>
        <w:tabs>
          <w:tab w:val="left" w:pos="851"/>
        </w:tabs>
        <w:spacing w:line="360" w:lineRule="auto"/>
        <w:jc w:val="both"/>
        <w:rPr>
          <w:rFonts w:ascii="Arial" w:hAnsi="Arial" w:cs="Arial"/>
        </w:rPr>
      </w:pPr>
    </w:p>
    <w:p w:rsidR="003950D9" w:rsidRPr="00EB27A3" w:rsidRDefault="003950D9" w:rsidP="002E20D3">
      <w:pPr>
        <w:tabs>
          <w:tab w:val="left" w:pos="851"/>
        </w:tabs>
        <w:spacing w:line="360" w:lineRule="auto"/>
        <w:jc w:val="both"/>
        <w:rPr>
          <w:rFonts w:ascii="Arial" w:hAnsi="Arial" w:cs="Arial"/>
        </w:rPr>
      </w:pPr>
      <w:r w:rsidRPr="00EB27A3">
        <w:rPr>
          <w:rFonts w:ascii="Arial" w:hAnsi="Arial" w:cs="Arial"/>
        </w:rPr>
        <w:tab/>
      </w:r>
      <w:r w:rsidR="001364A1" w:rsidRPr="00EB27A3">
        <w:rPr>
          <w:rFonts w:ascii="Arial" w:hAnsi="Arial" w:cs="Arial"/>
        </w:rPr>
        <w:t>Por lo tanto, la obligación de pago de los derechos propuestos será de los titulares de registros, permisos, autorizaciones o concesiones para la prestación de servicios turísticos, deportivos o recreativos, o, en su defecto, de cada persona, si las actividades se fuesen a realizar sin la participación de estos titulares.</w:t>
      </w:r>
    </w:p>
    <w:p w:rsidR="003950D9" w:rsidRPr="00EB27A3" w:rsidRDefault="003950D9" w:rsidP="002E20D3">
      <w:pPr>
        <w:tabs>
          <w:tab w:val="left" w:pos="851"/>
        </w:tabs>
        <w:spacing w:line="360" w:lineRule="auto"/>
        <w:jc w:val="both"/>
        <w:rPr>
          <w:rFonts w:ascii="Arial" w:hAnsi="Arial" w:cs="Arial"/>
        </w:rPr>
      </w:pPr>
    </w:p>
    <w:p w:rsidR="00737181" w:rsidRPr="00EB27A3" w:rsidRDefault="003950D9" w:rsidP="002E20D3">
      <w:pPr>
        <w:tabs>
          <w:tab w:val="left" w:pos="851"/>
        </w:tabs>
        <w:spacing w:line="360" w:lineRule="auto"/>
        <w:jc w:val="both"/>
        <w:rPr>
          <w:rFonts w:ascii="Arial" w:hAnsi="Arial" w:cs="Arial"/>
        </w:rPr>
      </w:pPr>
      <w:r w:rsidRPr="00EB27A3">
        <w:rPr>
          <w:rFonts w:ascii="Arial" w:hAnsi="Arial" w:cs="Arial"/>
        </w:rPr>
        <w:tab/>
      </w:r>
      <w:r w:rsidR="00163E82" w:rsidRPr="00EB27A3">
        <w:rPr>
          <w:rFonts w:ascii="Arial" w:hAnsi="Arial" w:cs="Arial"/>
        </w:rPr>
        <w:t xml:space="preserve">Cabe señalar, </w:t>
      </w:r>
      <w:r w:rsidR="001364A1" w:rsidRPr="00EB27A3">
        <w:rPr>
          <w:rFonts w:ascii="Arial" w:hAnsi="Arial" w:cs="Arial"/>
        </w:rPr>
        <w:t xml:space="preserve">que </w:t>
      </w:r>
      <w:r w:rsidR="00163E82" w:rsidRPr="00EB27A3">
        <w:rPr>
          <w:rFonts w:ascii="Arial" w:hAnsi="Arial" w:cs="Arial"/>
        </w:rPr>
        <w:t xml:space="preserve">estos derechos estarán </w:t>
      </w:r>
      <w:proofErr w:type="gramStart"/>
      <w:r w:rsidR="00163E82" w:rsidRPr="00EB27A3">
        <w:rPr>
          <w:rFonts w:ascii="Arial" w:hAnsi="Arial" w:cs="Arial"/>
        </w:rPr>
        <w:t>exentas</w:t>
      </w:r>
      <w:proofErr w:type="gramEnd"/>
      <w:r w:rsidR="00163E82" w:rsidRPr="00EB27A3">
        <w:rPr>
          <w:rFonts w:ascii="Arial" w:hAnsi="Arial" w:cs="Arial"/>
        </w:rPr>
        <w:t xml:space="preserve"> de pagarlo </w:t>
      </w:r>
      <w:r w:rsidR="001364A1" w:rsidRPr="00EB27A3">
        <w:rPr>
          <w:rFonts w:ascii="Arial" w:hAnsi="Arial" w:cs="Arial"/>
        </w:rPr>
        <w:t>las personas que formen parte de la tripulación de las embarcaciones que presten servicios náutico-recreativos y acuático-recreativos,</w:t>
      </w:r>
      <w:r w:rsidR="00B4621E" w:rsidRPr="00EB27A3">
        <w:rPr>
          <w:rFonts w:ascii="Arial" w:hAnsi="Arial" w:cs="Arial"/>
        </w:rPr>
        <w:t xml:space="preserve"> así como </w:t>
      </w:r>
      <w:r w:rsidR="001364A1" w:rsidRPr="00EB27A3">
        <w:rPr>
          <w:rFonts w:ascii="Arial" w:hAnsi="Arial" w:cs="Arial"/>
        </w:rPr>
        <w:t>los residentes permanentes de las localidades que abarquen las áreas naturales protegidas en cuestión, siempre y cuando cuenten con la certificación correspondiente, y realicen actividades recreativas sin fines de lucro. Tampoco pagarán los derechos las personas menores de trece años, las personas con cualquier tipo de discapacidad, los profesores ni los estudiantes en activo, de conformidad con el decreto de regulación correspondiente, siempre y cuando así lo acrediten.</w:t>
      </w:r>
    </w:p>
    <w:p w:rsidR="00737181" w:rsidRPr="00EB27A3" w:rsidRDefault="00737181" w:rsidP="002E20D3">
      <w:pPr>
        <w:tabs>
          <w:tab w:val="left" w:pos="851"/>
        </w:tabs>
        <w:spacing w:line="360" w:lineRule="auto"/>
        <w:jc w:val="both"/>
        <w:rPr>
          <w:rFonts w:ascii="Arial" w:hAnsi="Arial" w:cs="Arial"/>
        </w:rPr>
      </w:pPr>
    </w:p>
    <w:p w:rsidR="002F6826" w:rsidRPr="00EB27A3" w:rsidRDefault="00737181" w:rsidP="002E20D3">
      <w:pPr>
        <w:tabs>
          <w:tab w:val="left" w:pos="851"/>
        </w:tabs>
        <w:spacing w:line="360" w:lineRule="auto"/>
        <w:jc w:val="both"/>
        <w:rPr>
          <w:rFonts w:ascii="Arial" w:hAnsi="Arial" w:cs="Arial"/>
          <w:noProof/>
        </w:rPr>
      </w:pPr>
      <w:r w:rsidRPr="00EB27A3">
        <w:rPr>
          <w:rFonts w:ascii="Arial" w:hAnsi="Arial" w:cs="Arial"/>
        </w:rPr>
        <w:tab/>
      </w:r>
      <w:r w:rsidR="00FE564F" w:rsidRPr="00EB27A3">
        <w:rPr>
          <w:rFonts w:ascii="Arial" w:hAnsi="Arial" w:cs="Arial"/>
          <w:spacing w:val="-3"/>
        </w:rPr>
        <w:t xml:space="preserve">Sobre </w:t>
      </w:r>
      <w:proofErr w:type="gramStart"/>
      <w:r w:rsidR="00FE564F" w:rsidRPr="00EB27A3">
        <w:rPr>
          <w:rFonts w:ascii="Arial" w:hAnsi="Arial" w:cs="Arial"/>
          <w:spacing w:val="-3"/>
        </w:rPr>
        <w:t>esa  misma</w:t>
      </w:r>
      <w:proofErr w:type="gramEnd"/>
      <w:r w:rsidR="00FE564F" w:rsidRPr="00EB27A3">
        <w:rPr>
          <w:rFonts w:ascii="Arial" w:hAnsi="Arial" w:cs="Arial"/>
          <w:spacing w:val="-3"/>
        </w:rPr>
        <w:t xml:space="preserve"> tesitura, se prevé incrementar los </w:t>
      </w:r>
      <w:r w:rsidR="00B62845" w:rsidRPr="00EB27A3">
        <w:rPr>
          <w:rFonts w:ascii="Arial" w:hAnsi="Arial" w:cs="Arial"/>
          <w:spacing w:val="-3"/>
        </w:rPr>
        <w:t>Derechos por el Uso de Bienes del Dominio Público del Estado de Yucatán que operen como Paradores Turísticos de Zonas Arqueológicas y Turísticas</w:t>
      </w:r>
      <w:r w:rsidR="00495718" w:rsidRPr="00EB27A3">
        <w:rPr>
          <w:rFonts w:ascii="Arial" w:hAnsi="Arial" w:cs="Arial"/>
        </w:rPr>
        <w:t xml:space="preserve">, </w:t>
      </w:r>
      <w:r w:rsidR="00B378F4" w:rsidRPr="00EB27A3">
        <w:rPr>
          <w:rFonts w:ascii="Arial" w:hAnsi="Arial" w:cs="Arial"/>
        </w:rPr>
        <w:t>por lo que también s</w:t>
      </w:r>
      <w:r w:rsidR="00B62845" w:rsidRPr="00EB27A3">
        <w:rPr>
          <w:rFonts w:ascii="Arial" w:hAnsi="Arial" w:cs="Arial"/>
          <w:noProof/>
        </w:rPr>
        <w:t>e actualizan los cobros por los servicios que presta el Patronato de las Unidades de Servicios Culturales y Turísticos del Estado de Yucatán, en los paraderos turísticos tales como Chichen Itzá, Uxmal, Grutas de Loltún, Ekbalam, entre otros.</w:t>
      </w:r>
    </w:p>
    <w:p w:rsidR="002F6826" w:rsidRPr="00EB27A3" w:rsidRDefault="002F6826" w:rsidP="002E20D3">
      <w:pPr>
        <w:tabs>
          <w:tab w:val="left" w:pos="851"/>
        </w:tabs>
        <w:spacing w:line="360" w:lineRule="auto"/>
        <w:jc w:val="both"/>
        <w:rPr>
          <w:rFonts w:ascii="Arial" w:hAnsi="Arial" w:cs="Arial"/>
          <w:noProof/>
        </w:rPr>
      </w:pPr>
    </w:p>
    <w:p w:rsidR="006D65FE" w:rsidRPr="00EB27A3" w:rsidRDefault="009F24E3" w:rsidP="002E20D3">
      <w:pPr>
        <w:tabs>
          <w:tab w:val="left" w:pos="851"/>
        </w:tabs>
        <w:spacing w:line="360" w:lineRule="auto"/>
        <w:jc w:val="both"/>
        <w:rPr>
          <w:rFonts w:ascii="Arial" w:hAnsi="Arial" w:cs="Arial"/>
        </w:rPr>
      </w:pPr>
      <w:r w:rsidRPr="00EB27A3">
        <w:rPr>
          <w:rFonts w:ascii="Arial" w:hAnsi="Arial" w:cs="Arial"/>
        </w:rPr>
        <w:tab/>
      </w:r>
      <w:r w:rsidR="00175AA2" w:rsidRPr="00EB27A3">
        <w:rPr>
          <w:rFonts w:ascii="Arial" w:hAnsi="Arial" w:cs="Arial"/>
        </w:rPr>
        <w:t xml:space="preserve">Si bien, nos encontramos ante </w:t>
      </w:r>
      <w:r w:rsidRPr="00EB27A3">
        <w:rPr>
          <w:rFonts w:ascii="Arial" w:hAnsi="Arial" w:cs="Arial"/>
        </w:rPr>
        <w:t>diversas actualizaciones e</w:t>
      </w:r>
      <w:r w:rsidR="002603FD" w:rsidRPr="00EB27A3">
        <w:rPr>
          <w:rFonts w:ascii="Arial" w:hAnsi="Arial" w:cs="Arial"/>
        </w:rPr>
        <w:t xml:space="preserve">n el cobro </w:t>
      </w:r>
      <w:r w:rsidR="00175AA2" w:rsidRPr="00EB27A3">
        <w:rPr>
          <w:rFonts w:ascii="Arial" w:hAnsi="Arial" w:cs="Arial"/>
        </w:rPr>
        <w:t xml:space="preserve">por </w:t>
      </w:r>
      <w:r w:rsidR="00A033A7" w:rsidRPr="00EB27A3">
        <w:rPr>
          <w:rFonts w:ascii="Arial" w:hAnsi="Arial" w:cs="Arial"/>
        </w:rPr>
        <w:t>derechos</w:t>
      </w:r>
      <w:r w:rsidR="00175AA2" w:rsidRPr="00EB27A3">
        <w:rPr>
          <w:rFonts w:ascii="Arial" w:hAnsi="Arial" w:cs="Arial"/>
        </w:rPr>
        <w:t xml:space="preserve"> y servicios que </w:t>
      </w:r>
      <w:r w:rsidR="00916D7C" w:rsidRPr="00EB27A3">
        <w:rPr>
          <w:rFonts w:ascii="Arial" w:hAnsi="Arial" w:cs="Arial"/>
        </w:rPr>
        <w:t xml:space="preserve">presta </w:t>
      </w:r>
      <w:r w:rsidR="00175AA2" w:rsidRPr="00EB27A3">
        <w:rPr>
          <w:rFonts w:ascii="Arial" w:hAnsi="Arial" w:cs="Arial"/>
        </w:rPr>
        <w:t>el Estado</w:t>
      </w:r>
      <w:r w:rsidR="00A033A7" w:rsidRPr="00EB27A3">
        <w:rPr>
          <w:rFonts w:ascii="Arial" w:hAnsi="Arial" w:cs="Arial"/>
        </w:rPr>
        <w:t xml:space="preserve">, </w:t>
      </w:r>
      <w:r w:rsidR="00A02976" w:rsidRPr="00EB27A3">
        <w:rPr>
          <w:rFonts w:ascii="Arial" w:hAnsi="Arial" w:cs="Arial"/>
        </w:rPr>
        <w:t xml:space="preserve">hemos de coincidir que estos aumentos </w:t>
      </w:r>
      <w:r w:rsidR="00413B89" w:rsidRPr="00EB27A3">
        <w:rPr>
          <w:rFonts w:ascii="Arial" w:hAnsi="Arial" w:cs="Arial"/>
        </w:rPr>
        <w:t xml:space="preserve">mantienen </w:t>
      </w:r>
      <w:r w:rsidR="002E43E1" w:rsidRPr="00EB27A3">
        <w:rPr>
          <w:rFonts w:ascii="Arial" w:hAnsi="Arial" w:cs="Arial"/>
        </w:rPr>
        <w:t xml:space="preserve">una buena </w:t>
      </w:r>
      <w:r w:rsidR="00A033A7" w:rsidRPr="00EB27A3">
        <w:rPr>
          <w:rFonts w:ascii="Arial" w:hAnsi="Arial" w:cs="Arial"/>
        </w:rPr>
        <w:t>correlación entre el costo del servicio público prestado y el monto de la cuota</w:t>
      </w:r>
      <w:r w:rsidR="004C3B5B" w:rsidRPr="00EB27A3">
        <w:rPr>
          <w:rFonts w:ascii="Arial" w:hAnsi="Arial" w:cs="Arial"/>
        </w:rPr>
        <w:t xml:space="preserve"> que se está estableciendo</w:t>
      </w:r>
      <w:r w:rsidR="00A033A7" w:rsidRPr="00EB27A3">
        <w:rPr>
          <w:rFonts w:ascii="Arial" w:hAnsi="Arial" w:cs="Arial"/>
        </w:rPr>
        <w:t xml:space="preserve">, </w:t>
      </w:r>
      <w:r w:rsidR="00BE30BF" w:rsidRPr="00EB27A3">
        <w:rPr>
          <w:rFonts w:ascii="Arial" w:hAnsi="Arial" w:cs="Arial"/>
        </w:rPr>
        <w:t xml:space="preserve">por lo tanto estos cumplen con los principios de equidad y proporcionalidad que establece la fracción IV del artículo 31 constitucional, ya que mantienen </w:t>
      </w:r>
      <w:r w:rsidR="00145115" w:rsidRPr="00EB27A3">
        <w:rPr>
          <w:rFonts w:ascii="Arial" w:hAnsi="Arial" w:cs="Arial"/>
        </w:rPr>
        <w:t>un razonable equilibrio entre la cuota y la prestación del servicio, debiendo otorgarse el mismo trato fiscal a los que reciben igual servicio.</w:t>
      </w:r>
      <w:r w:rsidR="00BC3BE7" w:rsidRPr="00EB27A3">
        <w:rPr>
          <w:rFonts w:ascii="Arial" w:hAnsi="Arial" w:cs="Arial"/>
        </w:rPr>
        <w:t xml:space="preserve"> Esto atendiendo también</w:t>
      </w:r>
      <w:r w:rsidR="002C22CA" w:rsidRPr="00EB27A3">
        <w:rPr>
          <w:rFonts w:ascii="Arial" w:hAnsi="Arial" w:cs="Arial"/>
        </w:rPr>
        <w:t>,</w:t>
      </w:r>
      <w:r w:rsidR="00BC3BE7" w:rsidRPr="00EB27A3">
        <w:rPr>
          <w:rFonts w:ascii="Arial" w:hAnsi="Arial" w:cs="Arial"/>
        </w:rPr>
        <w:t xml:space="preserve"> a otros </w:t>
      </w:r>
      <w:r w:rsidR="00BA1363" w:rsidRPr="00EB27A3">
        <w:rPr>
          <w:rFonts w:ascii="Arial" w:hAnsi="Arial" w:cs="Arial"/>
        </w:rPr>
        <w:t>criterios</w:t>
      </w:r>
      <w:r w:rsidR="00BC3BE7" w:rsidRPr="00EB27A3">
        <w:rPr>
          <w:rFonts w:ascii="Arial" w:hAnsi="Arial" w:cs="Arial"/>
        </w:rPr>
        <w:t xml:space="preserve"> emitidos </w:t>
      </w:r>
      <w:r w:rsidR="006C0C07" w:rsidRPr="00EB27A3">
        <w:rPr>
          <w:rFonts w:ascii="Arial" w:hAnsi="Arial" w:cs="Arial"/>
        </w:rPr>
        <w:t xml:space="preserve">por la SCJN </w:t>
      </w:r>
      <w:r w:rsidR="00BC3BE7" w:rsidRPr="00EB27A3">
        <w:rPr>
          <w:rFonts w:ascii="Arial" w:hAnsi="Arial" w:cs="Arial"/>
        </w:rPr>
        <w:t xml:space="preserve">donde </w:t>
      </w:r>
      <w:r w:rsidR="00BA1363" w:rsidRPr="00EB27A3">
        <w:rPr>
          <w:rFonts w:ascii="Arial" w:hAnsi="Arial" w:cs="Arial"/>
        </w:rPr>
        <w:t xml:space="preserve">se ha reiterado que tratándose de impuestos si se puede atender </w:t>
      </w:r>
      <w:r w:rsidR="00BC3BE7" w:rsidRPr="00EB27A3">
        <w:rPr>
          <w:rFonts w:ascii="Arial" w:hAnsi="Arial" w:cs="Arial"/>
        </w:rPr>
        <w:t xml:space="preserve">al capital </w:t>
      </w:r>
      <w:r w:rsidR="00BA1363" w:rsidRPr="00EB27A3">
        <w:rPr>
          <w:rFonts w:ascii="Arial" w:hAnsi="Arial" w:cs="Arial"/>
        </w:rPr>
        <w:t xml:space="preserve">o ingreso </w:t>
      </w:r>
      <w:r w:rsidR="00BC3BE7" w:rsidRPr="00EB27A3">
        <w:rPr>
          <w:rFonts w:ascii="Arial" w:hAnsi="Arial" w:cs="Arial"/>
        </w:rPr>
        <w:t xml:space="preserve">del contribuyente o a cualquier otro elemento que refleje su capacidad contributiva, pero no </w:t>
      </w:r>
      <w:r w:rsidR="00BA1363" w:rsidRPr="00EB27A3">
        <w:rPr>
          <w:rFonts w:ascii="Arial" w:hAnsi="Arial" w:cs="Arial"/>
        </w:rPr>
        <w:t xml:space="preserve">cuando se trata </w:t>
      </w:r>
      <w:r w:rsidR="00BC3BE7" w:rsidRPr="00EB27A3">
        <w:rPr>
          <w:rFonts w:ascii="Arial" w:hAnsi="Arial" w:cs="Arial"/>
        </w:rPr>
        <w:t xml:space="preserve">de derechos, respecto de los cuales debe tenerse en cuenta ordinariamente el costo que </w:t>
      </w:r>
      <w:r w:rsidR="00BA1363" w:rsidRPr="00EB27A3">
        <w:rPr>
          <w:rFonts w:ascii="Arial" w:hAnsi="Arial" w:cs="Arial"/>
        </w:rPr>
        <w:t xml:space="preserve">le causa al </w:t>
      </w:r>
      <w:r w:rsidR="00BC3BE7" w:rsidRPr="00EB27A3">
        <w:rPr>
          <w:rFonts w:ascii="Arial" w:hAnsi="Arial" w:cs="Arial"/>
        </w:rPr>
        <w:t>Estado la ejecución del servicio, de manera que el precio corresponda exactamente al valor del servicio prestado, pues los servicios públicos se organizan en función del interés general</w:t>
      </w:r>
      <w:r w:rsidR="007D4154" w:rsidRPr="00EB27A3">
        <w:rPr>
          <w:rFonts w:ascii="Arial" w:hAnsi="Arial" w:cs="Arial"/>
        </w:rPr>
        <w:t>.</w:t>
      </w:r>
    </w:p>
    <w:p w:rsidR="006D65FE" w:rsidRPr="00EB27A3" w:rsidRDefault="006D65FE" w:rsidP="002E20D3">
      <w:pPr>
        <w:tabs>
          <w:tab w:val="left" w:pos="851"/>
        </w:tabs>
        <w:spacing w:line="360" w:lineRule="auto"/>
        <w:jc w:val="both"/>
        <w:rPr>
          <w:rFonts w:ascii="Arial" w:hAnsi="Arial" w:cs="Arial"/>
        </w:rPr>
      </w:pPr>
    </w:p>
    <w:p w:rsidR="000629A7" w:rsidRPr="00EB27A3" w:rsidRDefault="006D65FE" w:rsidP="002E20D3">
      <w:pPr>
        <w:tabs>
          <w:tab w:val="left" w:pos="851"/>
        </w:tabs>
        <w:spacing w:line="360" w:lineRule="auto"/>
        <w:jc w:val="both"/>
        <w:rPr>
          <w:rFonts w:ascii="Arial" w:hAnsi="Arial" w:cs="Arial"/>
        </w:rPr>
      </w:pPr>
      <w:r w:rsidRPr="00EB27A3">
        <w:rPr>
          <w:rFonts w:ascii="Arial" w:hAnsi="Arial" w:cs="Arial"/>
        </w:rPr>
        <w:tab/>
      </w:r>
      <w:r w:rsidR="00147254" w:rsidRPr="00EB27A3">
        <w:rPr>
          <w:rFonts w:ascii="Arial" w:hAnsi="Arial" w:cs="Arial"/>
        </w:rPr>
        <w:t xml:space="preserve">Lo anterior relatado, se </w:t>
      </w:r>
      <w:r w:rsidR="00217FD0" w:rsidRPr="00EB27A3">
        <w:rPr>
          <w:rFonts w:ascii="Arial" w:hAnsi="Arial" w:cs="Arial"/>
        </w:rPr>
        <w:t>fundamenta</w:t>
      </w:r>
      <w:r w:rsidR="00147254" w:rsidRPr="00EB27A3">
        <w:rPr>
          <w:rFonts w:ascii="Arial" w:hAnsi="Arial" w:cs="Arial"/>
        </w:rPr>
        <w:t xml:space="preserve"> con la juris</w:t>
      </w:r>
      <w:r w:rsidR="00217FD0" w:rsidRPr="00EB27A3">
        <w:rPr>
          <w:rFonts w:ascii="Arial" w:hAnsi="Arial" w:cs="Arial"/>
        </w:rPr>
        <w:t>prudencia emitida por el pleno de la suprema corte de justicia de la naci</w:t>
      </w:r>
      <w:r w:rsidR="00E61334" w:rsidRPr="00EB27A3">
        <w:rPr>
          <w:rFonts w:ascii="Arial" w:hAnsi="Arial" w:cs="Arial"/>
        </w:rPr>
        <w:t>ón, cuyo rubro se lee</w:t>
      </w:r>
      <w:r w:rsidR="00E9592B" w:rsidRPr="00EB27A3">
        <w:rPr>
          <w:rFonts w:ascii="Arial" w:hAnsi="Arial" w:cs="Arial"/>
        </w:rPr>
        <w:t>:</w:t>
      </w:r>
      <w:r w:rsidR="00695441" w:rsidRPr="00EB27A3">
        <w:rPr>
          <w:rFonts w:ascii="Arial" w:hAnsi="Arial" w:cs="Arial"/>
        </w:rPr>
        <w:t xml:space="preserve"> DERECHOS POR SERVICIOS. SUBSISTE LA CORRELACIÓN ENTRE EL COSTO DEL SERVICIO PÚBLICO PRESTADO Y EL MONTO DE LA CUOTA</w:t>
      </w:r>
      <w:r w:rsidR="00695441" w:rsidRPr="00EB27A3">
        <w:rPr>
          <w:rStyle w:val="Refdenotaalpie"/>
          <w:rFonts w:ascii="Arial" w:hAnsi="Arial" w:cs="Arial"/>
        </w:rPr>
        <w:footnoteReference w:id="2"/>
      </w:r>
      <w:r w:rsidR="00695441" w:rsidRPr="00EB27A3">
        <w:rPr>
          <w:rFonts w:ascii="Arial" w:hAnsi="Arial" w:cs="Arial"/>
        </w:rPr>
        <w:t>.</w:t>
      </w:r>
    </w:p>
    <w:p w:rsidR="000629A7" w:rsidRPr="00EB27A3" w:rsidRDefault="000629A7" w:rsidP="002E20D3">
      <w:pPr>
        <w:tabs>
          <w:tab w:val="left" w:pos="851"/>
        </w:tabs>
        <w:spacing w:line="360" w:lineRule="auto"/>
        <w:jc w:val="both"/>
        <w:rPr>
          <w:rFonts w:ascii="Arial" w:hAnsi="Arial" w:cs="Arial"/>
        </w:rPr>
      </w:pPr>
    </w:p>
    <w:p w:rsidR="0085172B" w:rsidRPr="00EB27A3" w:rsidRDefault="000629A7" w:rsidP="002E20D3">
      <w:pPr>
        <w:tabs>
          <w:tab w:val="left" w:pos="851"/>
        </w:tabs>
        <w:spacing w:line="360" w:lineRule="auto"/>
        <w:jc w:val="both"/>
        <w:rPr>
          <w:rFonts w:ascii="Arial" w:hAnsi="Arial" w:cs="Arial"/>
        </w:rPr>
      </w:pPr>
      <w:r w:rsidRPr="00EB27A3">
        <w:rPr>
          <w:rFonts w:ascii="Arial" w:hAnsi="Arial" w:cs="Arial"/>
        </w:rPr>
        <w:tab/>
      </w:r>
      <w:r w:rsidR="00786E57" w:rsidRPr="00EB27A3">
        <w:rPr>
          <w:rFonts w:ascii="Arial" w:hAnsi="Arial" w:cs="Arial"/>
        </w:rPr>
        <w:t xml:space="preserve">Por último, y no menos importante se establece la entrada en vigor del decreto de reformas para el 1 de enero de 2020, previa publicación en el Diario Oficial del Gobierno del Estado de Yucatán, </w:t>
      </w:r>
      <w:r w:rsidR="004D45F7" w:rsidRPr="00EB27A3">
        <w:rPr>
          <w:rFonts w:ascii="Arial" w:hAnsi="Arial" w:cs="Arial"/>
        </w:rPr>
        <w:t>exceptuando de dicha vigencia l</w:t>
      </w:r>
      <w:r w:rsidR="00786E57" w:rsidRPr="00EB27A3">
        <w:rPr>
          <w:rFonts w:ascii="Arial" w:hAnsi="Arial" w:cs="Arial"/>
        </w:rPr>
        <w:t xml:space="preserve">as disposiciones relacionadas con los derechos por los servicios que presta el </w:t>
      </w:r>
      <w:r w:rsidR="00D93278" w:rsidRPr="00EB27A3">
        <w:rPr>
          <w:rFonts w:ascii="Arial" w:hAnsi="Arial" w:cs="Arial"/>
        </w:rPr>
        <w:t>Instituto de Seguridad Jurídica Patrimonial de Yucatán (INSEJUPY)</w:t>
      </w:r>
      <w:r w:rsidR="00786E57" w:rsidRPr="00EB27A3">
        <w:rPr>
          <w:rFonts w:ascii="Arial" w:hAnsi="Arial" w:cs="Arial"/>
        </w:rPr>
        <w:t xml:space="preserve">, a través de sus unidades administrativas, las cuales </w:t>
      </w:r>
      <w:r w:rsidR="002E7E6F" w:rsidRPr="00EB27A3">
        <w:rPr>
          <w:rFonts w:ascii="Arial" w:hAnsi="Arial" w:cs="Arial"/>
        </w:rPr>
        <w:t xml:space="preserve">se fija su vigencia a partir del </w:t>
      </w:r>
      <w:r w:rsidR="00786E57" w:rsidRPr="00EB27A3">
        <w:rPr>
          <w:rFonts w:ascii="Arial" w:hAnsi="Arial" w:cs="Arial"/>
        </w:rPr>
        <w:t>1 de febrero de 2021.</w:t>
      </w:r>
    </w:p>
    <w:p w:rsidR="0085172B" w:rsidRPr="00EB27A3" w:rsidRDefault="0085172B" w:rsidP="002E20D3">
      <w:pPr>
        <w:tabs>
          <w:tab w:val="left" w:pos="851"/>
        </w:tabs>
        <w:spacing w:line="360" w:lineRule="auto"/>
        <w:jc w:val="both"/>
        <w:rPr>
          <w:rFonts w:ascii="Arial" w:hAnsi="Arial" w:cs="Arial"/>
        </w:rPr>
      </w:pPr>
    </w:p>
    <w:p w:rsidR="00786E57" w:rsidRPr="00EB27A3" w:rsidRDefault="00AF67D6" w:rsidP="002E20D3">
      <w:pPr>
        <w:tabs>
          <w:tab w:val="left" w:pos="851"/>
        </w:tabs>
        <w:spacing w:line="360" w:lineRule="auto"/>
        <w:jc w:val="both"/>
        <w:rPr>
          <w:rFonts w:ascii="Arial" w:hAnsi="Arial" w:cs="Arial"/>
        </w:rPr>
      </w:pPr>
      <w:r w:rsidRPr="00EB27A3">
        <w:rPr>
          <w:rFonts w:ascii="Arial" w:hAnsi="Arial" w:cs="Arial"/>
        </w:rPr>
        <w:tab/>
      </w:r>
      <w:r w:rsidR="0085172B" w:rsidRPr="00EB27A3">
        <w:rPr>
          <w:rFonts w:ascii="Arial" w:hAnsi="Arial" w:cs="Arial"/>
        </w:rPr>
        <w:t>Así como l</w:t>
      </w:r>
      <w:r w:rsidR="00786E57" w:rsidRPr="00EB27A3">
        <w:rPr>
          <w:rFonts w:ascii="Arial" w:hAnsi="Arial" w:cs="Arial"/>
        </w:rPr>
        <w:t xml:space="preserve">as disposiciones relacionadas con los derechos en materia de la licencia ambiental única a cargo de la Secretaría de Desarrollo Sustentable, las cuales </w:t>
      </w:r>
      <w:r w:rsidR="004E205A" w:rsidRPr="00EB27A3">
        <w:rPr>
          <w:rFonts w:ascii="Arial" w:hAnsi="Arial" w:cs="Arial"/>
        </w:rPr>
        <w:t xml:space="preserve">cuando </w:t>
      </w:r>
      <w:r w:rsidR="00786E57" w:rsidRPr="00EB27A3">
        <w:rPr>
          <w:rFonts w:ascii="Arial" w:hAnsi="Arial" w:cs="Arial"/>
        </w:rPr>
        <w:t>se realicen las reformas correspondientes a la Ley de Protección al Medio Ambiente del Estado de Yucatán y la Ley de Gestión Integral de los Residuos en el Estado de Yucatán</w:t>
      </w:r>
      <w:r w:rsidR="0085172B" w:rsidRPr="00EB27A3">
        <w:rPr>
          <w:rFonts w:ascii="Arial" w:hAnsi="Arial" w:cs="Arial"/>
        </w:rPr>
        <w:t>, podrán entrar vigor</w:t>
      </w:r>
      <w:r w:rsidR="00786E57" w:rsidRPr="00EB27A3">
        <w:rPr>
          <w:rFonts w:ascii="Arial" w:hAnsi="Arial" w:cs="Arial"/>
        </w:rPr>
        <w:t>.</w:t>
      </w:r>
    </w:p>
    <w:p w:rsidR="00786E57" w:rsidRPr="00EB27A3" w:rsidRDefault="00786E57" w:rsidP="002E20D3">
      <w:pPr>
        <w:pStyle w:val="Textoindependiente"/>
        <w:spacing w:line="360" w:lineRule="auto"/>
        <w:ind w:firstLine="425"/>
        <w:rPr>
          <w:rFonts w:ascii="Arial" w:hAnsi="Arial" w:cs="Arial"/>
          <w:sz w:val="24"/>
          <w:szCs w:val="24"/>
        </w:rPr>
      </w:pPr>
    </w:p>
    <w:p w:rsidR="00AF2790" w:rsidRPr="00EB27A3" w:rsidRDefault="00DB757B" w:rsidP="002E20D3">
      <w:pPr>
        <w:pStyle w:val="Textoindependiente"/>
        <w:spacing w:line="360" w:lineRule="auto"/>
        <w:ind w:firstLine="425"/>
        <w:rPr>
          <w:rFonts w:ascii="Arial" w:hAnsi="Arial" w:cs="Arial"/>
          <w:sz w:val="24"/>
          <w:szCs w:val="24"/>
        </w:rPr>
      </w:pPr>
      <w:r w:rsidRPr="00EB27A3">
        <w:rPr>
          <w:rFonts w:ascii="Arial" w:hAnsi="Arial" w:cs="Arial"/>
          <w:sz w:val="24"/>
          <w:szCs w:val="24"/>
        </w:rPr>
        <w:t>De igual modo, se exceptua</w:t>
      </w:r>
      <w:r w:rsidR="00A3624A" w:rsidRPr="00EB27A3">
        <w:rPr>
          <w:rFonts w:ascii="Arial" w:hAnsi="Arial" w:cs="Arial"/>
          <w:sz w:val="24"/>
          <w:szCs w:val="24"/>
        </w:rPr>
        <w:t>ron de la vigencia</w:t>
      </w:r>
      <w:r w:rsidRPr="00EB27A3">
        <w:rPr>
          <w:rFonts w:ascii="Arial" w:hAnsi="Arial" w:cs="Arial"/>
          <w:sz w:val="24"/>
          <w:szCs w:val="24"/>
        </w:rPr>
        <w:t>, l</w:t>
      </w:r>
      <w:r w:rsidR="00786E57" w:rsidRPr="00EB27A3">
        <w:rPr>
          <w:rFonts w:ascii="Arial" w:hAnsi="Arial" w:cs="Arial"/>
          <w:sz w:val="24"/>
          <w:szCs w:val="24"/>
        </w:rPr>
        <w:t xml:space="preserve">as </w:t>
      </w:r>
      <w:r w:rsidR="00DB7801" w:rsidRPr="00EB27A3">
        <w:rPr>
          <w:rFonts w:ascii="Arial" w:hAnsi="Arial" w:cs="Arial"/>
          <w:sz w:val="24"/>
          <w:szCs w:val="24"/>
        </w:rPr>
        <w:t>disposiciones</w:t>
      </w:r>
      <w:r w:rsidRPr="00EB27A3">
        <w:rPr>
          <w:rFonts w:ascii="Arial" w:hAnsi="Arial" w:cs="Arial"/>
          <w:sz w:val="24"/>
          <w:szCs w:val="24"/>
        </w:rPr>
        <w:t xml:space="preserve"> </w:t>
      </w:r>
      <w:r w:rsidR="00786E57" w:rsidRPr="00EB27A3">
        <w:rPr>
          <w:rFonts w:ascii="Arial" w:hAnsi="Arial" w:cs="Arial"/>
          <w:sz w:val="24"/>
          <w:szCs w:val="24"/>
        </w:rPr>
        <w:t xml:space="preserve">relativas al cobro de derecho por el uso o aprovechamiento de distintas áreas naturales protegidas de competencia estatal, las cuales entrarán en vigor el 1 de enero de 2022, ya que durante el año 2021 se pretende recaudar </w:t>
      </w:r>
      <w:r w:rsidR="001E7ACF" w:rsidRPr="00EB27A3">
        <w:rPr>
          <w:rFonts w:ascii="Arial" w:hAnsi="Arial" w:cs="Arial"/>
          <w:sz w:val="24"/>
          <w:szCs w:val="24"/>
        </w:rPr>
        <w:t xml:space="preserve">los </w:t>
      </w:r>
      <w:r w:rsidR="00786E57" w:rsidRPr="00EB27A3">
        <w:rPr>
          <w:rFonts w:ascii="Arial" w:hAnsi="Arial" w:cs="Arial"/>
          <w:sz w:val="24"/>
          <w:szCs w:val="24"/>
        </w:rPr>
        <w:t xml:space="preserve">recursos necesarios para implementar las medidas de inspección y </w:t>
      </w:r>
      <w:proofErr w:type="gramStart"/>
      <w:r w:rsidR="00786E57" w:rsidRPr="00EB27A3">
        <w:rPr>
          <w:rFonts w:ascii="Arial" w:hAnsi="Arial" w:cs="Arial"/>
          <w:sz w:val="24"/>
          <w:szCs w:val="24"/>
        </w:rPr>
        <w:t>vigilancia</w:t>
      </w:r>
      <w:proofErr w:type="gramEnd"/>
      <w:r w:rsidR="00786E57" w:rsidRPr="00EB27A3">
        <w:rPr>
          <w:rFonts w:ascii="Arial" w:hAnsi="Arial" w:cs="Arial"/>
          <w:sz w:val="24"/>
          <w:szCs w:val="24"/>
        </w:rPr>
        <w:t xml:space="preserve"> así como los mecanismos de control y verificación que permitan que en 2022 puedan operar adecuadamente.</w:t>
      </w:r>
    </w:p>
    <w:p w:rsidR="00AF2790" w:rsidRPr="00EB27A3" w:rsidRDefault="00AF2790" w:rsidP="002E20D3">
      <w:pPr>
        <w:pStyle w:val="Textoindependiente"/>
        <w:spacing w:line="360" w:lineRule="auto"/>
        <w:ind w:firstLine="425"/>
        <w:rPr>
          <w:rFonts w:ascii="Arial" w:hAnsi="Arial" w:cs="Arial"/>
          <w:sz w:val="24"/>
          <w:szCs w:val="24"/>
        </w:rPr>
      </w:pPr>
    </w:p>
    <w:p w:rsidR="00AF2790" w:rsidRPr="00EB27A3" w:rsidRDefault="00AF2790" w:rsidP="002E20D3">
      <w:pPr>
        <w:pStyle w:val="Textoindependiente"/>
        <w:spacing w:line="360" w:lineRule="auto"/>
        <w:ind w:firstLine="425"/>
        <w:rPr>
          <w:rFonts w:ascii="Arial" w:hAnsi="Arial" w:cs="Arial"/>
          <w:sz w:val="24"/>
          <w:szCs w:val="24"/>
        </w:rPr>
      </w:pPr>
      <w:r w:rsidRPr="00EB27A3">
        <w:rPr>
          <w:rFonts w:ascii="Arial" w:hAnsi="Arial" w:cs="Arial"/>
          <w:noProof/>
          <w:sz w:val="24"/>
          <w:szCs w:val="24"/>
        </w:rPr>
        <w:t>Así como las actualizaciones de derechos por el cobro de servicios que presta el Patronato de las Unidades de Servicios Culturales y Turísticos del Estado de Yucatán</w:t>
      </w:r>
      <w:r w:rsidR="001C1997" w:rsidRPr="00EB27A3">
        <w:rPr>
          <w:rFonts w:ascii="Arial" w:hAnsi="Arial" w:cs="Arial"/>
          <w:noProof/>
          <w:sz w:val="24"/>
          <w:szCs w:val="24"/>
        </w:rPr>
        <w:t>,</w:t>
      </w:r>
      <w:r w:rsidRPr="00EB27A3">
        <w:rPr>
          <w:rFonts w:ascii="Arial" w:hAnsi="Arial" w:cs="Arial"/>
          <w:noProof/>
          <w:sz w:val="24"/>
          <w:szCs w:val="24"/>
        </w:rPr>
        <w:t xml:space="preserve"> en los paradores turísitcos de Chichen Itzá, Uxmal, las Grutas de Balankanché, Celestún, entre otros, l</w:t>
      </w:r>
      <w:r w:rsidR="006120B8" w:rsidRPr="00EB27A3">
        <w:rPr>
          <w:rFonts w:ascii="Arial" w:hAnsi="Arial" w:cs="Arial"/>
          <w:noProof/>
          <w:sz w:val="24"/>
          <w:szCs w:val="24"/>
        </w:rPr>
        <w:t>o</w:t>
      </w:r>
      <w:r w:rsidRPr="00EB27A3">
        <w:rPr>
          <w:rFonts w:ascii="Arial" w:hAnsi="Arial" w:cs="Arial"/>
          <w:noProof/>
          <w:sz w:val="24"/>
          <w:szCs w:val="24"/>
        </w:rPr>
        <w:t>s cuales se prevé que entren en vigor hasta el 1 de febrero de 2021.</w:t>
      </w:r>
    </w:p>
    <w:p w:rsidR="00786E57" w:rsidRPr="00EB27A3" w:rsidRDefault="00786E57" w:rsidP="002E20D3">
      <w:pPr>
        <w:tabs>
          <w:tab w:val="left" w:pos="851"/>
        </w:tabs>
        <w:spacing w:line="360" w:lineRule="auto"/>
        <w:jc w:val="both"/>
        <w:rPr>
          <w:rFonts w:ascii="Arial" w:hAnsi="Arial" w:cs="Arial"/>
          <w:lang w:val="es-ES_tradnl"/>
        </w:rPr>
      </w:pPr>
    </w:p>
    <w:p w:rsidR="002F33FD" w:rsidRPr="00EB27A3" w:rsidRDefault="00D16EED" w:rsidP="002E20D3">
      <w:pPr>
        <w:tabs>
          <w:tab w:val="left" w:pos="851"/>
        </w:tabs>
        <w:spacing w:line="360" w:lineRule="auto"/>
        <w:jc w:val="both"/>
        <w:rPr>
          <w:rFonts w:ascii="Arial" w:hAnsi="Arial" w:cs="Arial"/>
        </w:rPr>
      </w:pPr>
      <w:r w:rsidRPr="00EB27A3">
        <w:rPr>
          <w:rFonts w:ascii="Arial" w:hAnsi="Arial" w:cs="Arial"/>
        </w:rPr>
        <w:tab/>
      </w:r>
      <w:r w:rsidR="00AA7262" w:rsidRPr="00EB27A3">
        <w:rPr>
          <w:rFonts w:ascii="Arial" w:hAnsi="Arial" w:cs="Arial"/>
          <w:b/>
          <w:lang w:val="es-MX"/>
        </w:rPr>
        <w:t xml:space="preserve">QUINTA. </w:t>
      </w:r>
      <w:r w:rsidRPr="00EB27A3">
        <w:rPr>
          <w:rFonts w:ascii="Arial" w:hAnsi="Arial" w:cs="Arial"/>
        </w:rPr>
        <w:t xml:space="preserve">En efecto, consideramos que existe una correlación entre el aumento de cobro por ciertos </w:t>
      </w:r>
      <w:proofErr w:type="gramStart"/>
      <w:r w:rsidRPr="00EB27A3">
        <w:rPr>
          <w:rFonts w:ascii="Arial" w:hAnsi="Arial" w:cs="Arial"/>
        </w:rPr>
        <w:t>derechos</w:t>
      </w:r>
      <w:proofErr w:type="gramEnd"/>
      <w:r w:rsidR="00143C13" w:rsidRPr="00EB27A3">
        <w:rPr>
          <w:rFonts w:ascii="Arial" w:hAnsi="Arial" w:cs="Arial"/>
        </w:rPr>
        <w:t xml:space="preserve"> así como con el servicio que se otorga por el Estado, por lo que nos manifestamos a favor de las modificaciones presentadas a la Ley General de Hacienda del Estado de Yucatán.</w:t>
      </w:r>
    </w:p>
    <w:p w:rsidR="002F33FD" w:rsidRPr="00EB27A3" w:rsidRDefault="002F33FD" w:rsidP="002E20D3">
      <w:pPr>
        <w:tabs>
          <w:tab w:val="left" w:pos="851"/>
        </w:tabs>
        <w:spacing w:line="360" w:lineRule="auto"/>
        <w:jc w:val="both"/>
        <w:rPr>
          <w:rFonts w:ascii="Arial" w:hAnsi="Arial" w:cs="Arial"/>
        </w:rPr>
      </w:pPr>
    </w:p>
    <w:p w:rsidR="00C7516A" w:rsidRPr="00EB27A3" w:rsidRDefault="002F33FD" w:rsidP="002E20D3">
      <w:pPr>
        <w:tabs>
          <w:tab w:val="left" w:pos="851"/>
        </w:tabs>
        <w:spacing w:line="360" w:lineRule="auto"/>
        <w:jc w:val="both"/>
        <w:rPr>
          <w:rFonts w:ascii="Arial" w:hAnsi="Arial" w:cs="Arial"/>
          <w:color w:val="000000"/>
          <w:lang w:eastAsia="es-MX"/>
        </w:rPr>
      </w:pPr>
      <w:r w:rsidRPr="00EB27A3">
        <w:rPr>
          <w:rFonts w:ascii="Arial" w:hAnsi="Arial" w:cs="Arial"/>
        </w:rPr>
        <w:tab/>
      </w:r>
      <w:r w:rsidR="005064B0" w:rsidRPr="00EB27A3">
        <w:rPr>
          <w:rFonts w:ascii="Arial" w:hAnsi="Arial" w:cs="Arial"/>
          <w:lang w:val="es-MX"/>
        </w:rPr>
        <w:t>No</w:t>
      </w:r>
      <w:r w:rsidR="00572206" w:rsidRPr="00EB27A3">
        <w:rPr>
          <w:rFonts w:ascii="Arial" w:hAnsi="Arial" w:cs="Arial"/>
          <w:lang w:val="es-MX"/>
        </w:rPr>
        <w:t xml:space="preserve"> omitimos señalar </w:t>
      </w:r>
      <w:proofErr w:type="gramStart"/>
      <w:r w:rsidR="00572206" w:rsidRPr="00EB27A3">
        <w:rPr>
          <w:rFonts w:ascii="Arial" w:hAnsi="Arial" w:cs="Arial"/>
          <w:lang w:val="es-MX"/>
        </w:rPr>
        <w:t>que</w:t>
      </w:r>
      <w:proofErr w:type="gramEnd"/>
      <w:r w:rsidR="00572206" w:rsidRPr="00EB27A3">
        <w:rPr>
          <w:rFonts w:ascii="Arial" w:hAnsi="Arial" w:cs="Arial"/>
          <w:lang w:val="es-MX"/>
        </w:rPr>
        <w:t xml:space="preserve"> </w:t>
      </w:r>
      <w:r w:rsidR="00863DFB" w:rsidRPr="00EB27A3">
        <w:rPr>
          <w:rFonts w:ascii="Arial" w:hAnsi="Arial" w:cs="Arial"/>
          <w:lang w:val="es-MX"/>
        </w:rPr>
        <w:t xml:space="preserve">derivado de las </w:t>
      </w:r>
      <w:r w:rsidR="00572206" w:rsidRPr="00EB27A3">
        <w:rPr>
          <w:rFonts w:ascii="Arial" w:hAnsi="Arial" w:cs="Arial"/>
          <w:lang w:val="es-MX"/>
        </w:rPr>
        <w:t xml:space="preserve">reuniones </w:t>
      </w:r>
      <w:r w:rsidR="005064B0" w:rsidRPr="00EB27A3">
        <w:rPr>
          <w:rFonts w:ascii="Arial" w:hAnsi="Arial" w:cs="Arial"/>
          <w:lang w:val="es-MX"/>
        </w:rPr>
        <w:t xml:space="preserve">de trabajo de esta comisión permanente, </w:t>
      </w:r>
      <w:r w:rsidR="00863DFB" w:rsidRPr="00EB27A3">
        <w:rPr>
          <w:rFonts w:ascii="Arial" w:hAnsi="Arial" w:cs="Arial"/>
          <w:lang w:val="es-MX"/>
        </w:rPr>
        <w:t xml:space="preserve">así como de las comparecencias de los funcionarios estatales respecto al paquete fiscal estatal, </w:t>
      </w:r>
      <w:r w:rsidR="00DD0F94" w:rsidRPr="00EB27A3">
        <w:rPr>
          <w:rFonts w:ascii="Arial" w:hAnsi="Arial" w:cs="Arial"/>
        </w:rPr>
        <w:t>l</w:t>
      </w:r>
      <w:r w:rsidR="00DD0F94" w:rsidRPr="00EB27A3">
        <w:rPr>
          <w:rFonts w:ascii="Arial" w:hAnsi="Arial" w:cs="Arial"/>
          <w:lang w:val="es-MX"/>
        </w:rPr>
        <w:t xml:space="preserve">as diputadas y diputados </w:t>
      </w:r>
      <w:r w:rsidR="005064B0" w:rsidRPr="00EB27A3">
        <w:rPr>
          <w:rFonts w:ascii="Arial" w:hAnsi="Arial" w:cs="Arial"/>
          <w:lang w:val="es-MX"/>
        </w:rPr>
        <w:t>integrantes debatimos y analizamos las r</w:t>
      </w:r>
      <w:r w:rsidR="00CB251C" w:rsidRPr="00EB27A3">
        <w:rPr>
          <w:rFonts w:ascii="Arial" w:hAnsi="Arial" w:cs="Arial"/>
          <w:lang w:val="es-MX"/>
        </w:rPr>
        <w:t>eformas</w:t>
      </w:r>
      <w:r w:rsidR="005B0E12" w:rsidRPr="00EB27A3">
        <w:rPr>
          <w:rFonts w:ascii="Arial" w:hAnsi="Arial" w:cs="Arial"/>
          <w:lang w:val="es-MX"/>
        </w:rPr>
        <w:t xml:space="preserve"> que se presentaron en la iniciativa del ejecutivo estatal</w:t>
      </w:r>
      <w:r w:rsidR="00CB251C" w:rsidRPr="00EB27A3">
        <w:rPr>
          <w:rFonts w:ascii="Arial" w:hAnsi="Arial" w:cs="Arial"/>
          <w:lang w:val="es-MX"/>
        </w:rPr>
        <w:t xml:space="preserve">, </w:t>
      </w:r>
      <w:r w:rsidR="00BB2E1B" w:rsidRPr="00EB27A3">
        <w:rPr>
          <w:rFonts w:ascii="Arial" w:hAnsi="Arial" w:cs="Arial"/>
          <w:lang w:val="es-MX"/>
        </w:rPr>
        <w:t>mismas que</w:t>
      </w:r>
      <w:r w:rsidR="00CB251C" w:rsidRPr="00EB27A3">
        <w:rPr>
          <w:rFonts w:ascii="Arial" w:hAnsi="Arial" w:cs="Arial"/>
          <w:lang w:val="es-MX"/>
        </w:rPr>
        <w:t xml:space="preserve"> </w:t>
      </w:r>
      <w:r w:rsidR="0017339D" w:rsidRPr="00EB27A3">
        <w:rPr>
          <w:rFonts w:ascii="Arial" w:hAnsi="Arial" w:cs="Arial"/>
          <w:lang w:val="es-MX"/>
        </w:rPr>
        <w:t xml:space="preserve">de manera consensuada </w:t>
      </w:r>
      <w:r w:rsidR="00CB251C" w:rsidRPr="00EB27A3">
        <w:rPr>
          <w:rFonts w:ascii="Arial" w:hAnsi="Arial" w:cs="Arial"/>
          <w:lang w:val="es-MX"/>
        </w:rPr>
        <w:t xml:space="preserve">fueron objeto </w:t>
      </w:r>
      <w:r w:rsidR="0017339D" w:rsidRPr="00EB27A3">
        <w:rPr>
          <w:rFonts w:ascii="Arial" w:hAnsi="Arial" w:cs="Arial"/>
          <w:lang w:val="es-MX"/>
        </w:rPr>
        <w:t xml:space="preserve">de </w:t>
      </w:r>
      <w:r w:rsidR="006B2EEC" w:rsidRPr="00EB27A3">
        <w:rPr>
          <w:rFonts w:ascii="Arial" w:hAnsi="Arial" w:cs="Arial"/>
          <w:lang w:val="es-MX"/>
        </w:rPr>
        <w:t xml:space="preserve">diversas </w:t>
      </w:r>
      <w:r w:rsidR="0017339D" w:rsidRPr="00EB27A3">
        <w:rPr>
          <w:rFonts w:ascii="Arial" w:hAnsi="Arial" w:cs="Arial"/>
          <w:lang w:val="es-MX"/>
        </w:rPr>
        <w:t>modificaciones</w:t>
      </w:r>
      <w:r w:rsidR="006B2EEC" w:rsidRPr="00EB27A3">
        <w:rPr>
          <w:rFonts w:ascii="Arial" w:hAnsi="Arial" w:cs="Arial"/>
          <w:lang w:val="es-MX"/>
        </w:rPr>
        <w:t xml:space="preserve">, las cuales en su conjunto fortalecieron y enriquecieron el proyecto </w:t>
      </w:r>
      <w:r w:rsidR="00E20E21" w:rsidRPr="00EB27A3">
        <w:rPr>
          <w:rFonts w:ascii="Arial" w:hAnsi="Arial" w:cs="Arial"/>
          <w:lang w:val="es-MX"/>
        </w:rPr>
        <w:t xml:space="preserve">de </w:t>
      </w:r>
      <w:r w:rsidR="006B2EEC" w:rsidRPr="00EB27A3">
        <w:rPr>
          <w:rFonts w:ascii="Arial" w:hAnsi="Arial" w:cs="Arial"/>
          <w:lang w:val="es-MX"/>
        </w:rPr>
        <w:t>decreto</w:t>
      </w:r>
      <w:r w:rsidR="00D23043" w:rsidRPr="00EB27A3">
        <w:rPr>
          <w:rFonts w:ascii="Arial" w:hAnsi="Arial" w:cs="Arial"/>
          <w:lang w:val="es-MX"/>
        </w:rPr>
        <w:t>.</w:t>
      </w:r>
      <w:r w:rsidR="00831E21" w:rsidRPr="00EB27A3">
        <w:rPr>
          <w:rFonts w:ascii="Arial" w:hAnsi="Arial" w:cs="Arial"/>
          <w:color w:val="000000"/>
          <w:lang w:eastAsia="es-MX"/>
        </w:rPr>
        <w:t xml:space="preserve"> </w:t>
      </w:r>
    </w:p>
    <w:p w:rsidR="00C7516A" w:rsidRPr="00EB27A3" w:rsidRDefault="00C7516A" w:rsidP="002E20D3">
      <w:pPr>
        <w:spacing w:line="360" w:lineRule="auto"/>
        <w:ind w:firstLine="709"/>
        <w:jc w:val="both"/>
        <w:rPr>
          <w:rFonts w:ascii="Arial" w:hAnsi="Arial" w:cs="Arial"/>
          <w:b/>
          <w:lang w:val="es-MX"/>
        </w:rPr>
      </w:pPr>
    </w:p>
    <w:p w:rsidR="00862375" w:rsidRPr="00EB27A3" w:rsidRDefault="00D52F8D" w:rsidP="002E20D3">
      <w:pPr>
        <w:spacing w:line="360" w:lineRule="auto"/>
        <w:ind w:firstLine="709"/>
        <w:jc w:val="both"/>
        <w:rPr>
          <w:rFonts w:ascii="Arial" w:hAnsi="Arial" w:cs="Arial"/>
          <w:lang w:val="es-MX"/>
        </w:rPr>
      </w:pPr>
      <w:r w:rsidRPr="00EB27A3">
        <w:rPr>
          <w:rFonts w:ascii="Arial" w:hAnsi="Arial" w:cs="Arial"/>
          <w:lang w:val="es-MX"/>
        </w:rPr>
        <w:t>En resumen</w:t>
      </w:r>
      <w:r w:rsidR="00793BF3" w:rsidRPr="00EB27A3">
        <w:rPr>
          <w:rFonts w:ascii="Arial" w:hAnsi="Arial" w:cs="Arial"/>
          <w:lang w:val="es-MX"/>
        </w:rPr>
        <w:t>,</w:t>
      </w:r>
      <w:r w:rsidR="0013175A" w:rsidRPr="00EB27A3">
        <w:rPr>
          <w:rFonts w:ascii="Arial" w:hAnsi="Arial" w:cs="Arial"/>
          <w:lang w:val="es-MX"/>
        </w:rPr>
        <w:t xml:space="preserve"> </w:t>
      </w:r>
      <w:r w:rsidR="00643254" w:rsidRPr="00EB27A3">
        <w:rPr>
          <w:rFonts w:ascii="Arial" w:hAnsi="Arial" w:cs="Arial"/>
          <w:lang w:val="es-MX"/>
        </w:rPr>
        <w:t xml:space="preserve">haciendo un análisis y </w:t>
      </w:r>
      <w:r w:rsidR="0013175A" w:rsidRPr="00EB27A3">
        <w:rPr>
          <w:rFonts w:ascii="Arial" w:hAnsi="Arial" w:cs="Arial"/>
          <w:lang w:val="es-MX"/>
        </w:rPr>
        <w:t>revis</w:t>
      </w:r>
      <w:r w:rsidR="00643254" w:rsidRPr="00EB27A3">
        <w:rPr>
          <w:rFonts w:ascii="Arial" w:hAnsi="Arial" w:cs="Arial"/>
          <w:lang w:val="es-MX"/>
        </w:rPr>
        <w:t xml:space="preserve">ión de todas </w:t>
      </w:r>
      <w:r w:rsidR="0013175A" w:rsidRPr="00EB27A3">
        <w:rPr>
          <w:rFonts w:ascii="Arial" w:hAnsi="Arial" w:cs="Arial"/>
          <w:lang w:val="es-MX"/>
        </w:rPr>
        <w:t xml:space="preserve">las propuestas </w:t>
      </w:r>
      <w:r w:rsidR="00643254" w:rsidRPr="00EB27A3">
        <w:rPr>
          <w:rFonts w:ascii="Arial" w:hAnsi="Arial" w:cs="Arial"/>
          <w:lang w:val="es-MX"/>
        </w:rPr>
        <w:t>presentadas</w:t>
      </w:r>
      <w:r w:rsidR="00862375" w:rsidRPr="00EB27A3">
        <w:rPr>
          <w:rFonts w:ascii="Arial" w:hAnsi="Arial" w:cs="Arial"/>
          <w:lang w:val="es-MX"/>
        </w:rPr>
        <w:t xml:space="preserve"> </w:t>
      </w:r>
      <w:r w:rsidR="00DD0F94" w:rsidRPr="00EB27A3">
        <w:rPr>
          <w:rFonts w:ascii="Arial" w:hAnsi="Arial" w:cs="Arial"/>
        </w:rPr>
        <w:t>l</w:t>
      </w:r>
      <w:r w:rsidR="00DD0F94" w:rsidRPr="00EB27A3">
        <w:rPr>
          <w:rFonts w:ascii="Arial" w:hAnsi="Arial" w:cs="Arial"/>
          <w:lang w:val="es-MX"/>
        </w:rPr>
        <w:t xml:space="preserve">as diputadas y diputados </w:t>
      </w:r>
      <w:r w:rsidR="00B55E0A" w:rsidRPr="00EB27A3">
        <w:rPr>
          <w:rFonts w:ascii="Arial" w:hAnsi="Arial" w:cs="Arial"/>
          <w:lang w:val="es-MX"/>
        </w:rPr>
        <w:t xml:space="preserve">que integramos esta comisión permanente nos declaramos a favor de las propuestas de reformas a la Ley </w:t>
      </w:r>
      <w:r w:rsidR="00F93A34" w:rsidRPr="00EB27A3">
        <w:rPr>
          <w:rFonts w:ascii="Arial" w:hAnsi="Arial" w:cs="Arial"/>
          <w:lang w:val="es-MX"/>
        </w:rPr>
        <w:t xml:space="preserve">General </w:t>
      </w:r>
      <w:r w:rsidR="00B55E0A" w:rsidRPr="00EB27A3">
        <w:rPr>
          <w:rFonts w:ascii="Arial" w:hAnsi="Arial" w:cs="Arial"/>
          <w:lang w:val="es-MX"/>
        </w:rPr>
        <w:t xml:space="preserve">de Hacienda del Estado de Yucatán, toda vez que </w:t>
      </w:r>
      <w:r w:rsidR="002014B0" w:rsidRPr="00EB27A3">
        <w:rPr>
          <w:rFonts w:ascii="Arial" w:hAnsi="Arial" w:cs="Arial"/>
          <w:lang w:val="es-MX"/>
        </w:rPr>
        <w:t>permiten una mayor recaudación de ingresos lo que repercutirá en fa</w:t>
      </w:r>
      <w:r w:rsidR="00E44717" w:rsidRPr="00EB27A3">
        <w:rPr>
          <w:rFonts w:ascii="Arial" w:hAnsi="Arial" w:cs="Arial"/>
          <w:lang w:val="es-MX"/>
        </w:rPr>
        <w:t>vor de los ciudadanos yucatecos, ya que a</w:t>
      </w:r>
      <w:r w:rsidR="00F31CCD" w:rsidRPr="00EB27A3">
        <w:rPr>
          <w:rFonts w:ascii="Arial" w:hAnsi="Arial" w:cs="Arial"/>
          <w:lang w:val="es-MX"/>
        </w:rPr>
        <w:t xml:space="preserve">l incrementar </w:t>
      </w:r>
      <w:r w:rsidR="00B71B8C" w:rsidRPr="00EB27A3">
        <w:rPr>
          <w:rFonts w:ascii="Arial" w:hAnsi="Arial" w:cs="Arial"/>
          <w:lang w:val="es-MX"/>
        </w:rPr>
        <w:t xml:space="preserve">y ajustar </w:t>
      </w:r>
      <w:r w:rsidR="008F419F" w:rsidRPr="00EB27A3">
        <w:rPr>
          <w:rFonts w:ascii="Arial" w:hAnsi="Arial" w:cs="Arial"/>
          <w:lang w:val="es-MX"/>
        </w:rPr>
        <w:t xml:space="preserve">tarifas </w:t>
      </w:r>
      <w:r w:rsidR="00B33B3D" w:rsidRPr="00EB27A3">
        <w:rPr>
          <w:rFonts w:ascii="Arial" w:hAnsi="Arial" w:cs="Arial"/>
          <w:lang w:val="es-MX"/>
        </w:rPr>
        <w:t xml:space="preserve">que se cobran por diversos </w:t>
      </w:r>
      <w:r w:rsidR="00C16677" w:rsidRPr="00EB27A3">
        <w:rPr>
          <w:rFonts w:ascii="Arial" w:hAnsi="Arial" w:cs="Arial"/>
          <w:lang w:val="es-MX"/>
        </w:rPr>
        <w:t>conceptos</w:t>
      </w:r>
      <w:r w:rsidR="00B33B3D" w:rsidRPr="00EB27A3">
        <w:rPr>
          <w:rFonts w:ascii="Arial" w:hAnsi="Arial" w:cs="Arial"/>
          <w:lang w:val="es-MX"/>
        </w:rPr>
        <w:t xml:space="preserve">, </w:t>
      </w:r>
      <w:r w:rsidR="00B463F7" w:rsidRPr="00EB27A3">
        <w:rPr>
          <w:rFonts w:ascii="Arial" w:hAnsi="Arial" w:cs="Arial"/>
          <w:lang w:val="es-MX"/>
        </w:rPr>
        <w:t xml:space="preserve">esto </w:t>
      </w:r>
      <w:r w:rsidR="005C71FA" w:rsidRPr="00EB27A3">
        <w:rPr>
          <w:rFonts w:ascii="Arial" w:hAnsi="Arial" w:cs="Arial"/>
          <w:lang w:val="es-MX"/>
        </w:rPr>
        <w:t>repercute en una mejora en</w:t>
      </w:r>
      <w:r w:rsidR="00B33B3D" w:rsidRPr="00EB27A3">
        <w:rPr>
          <w:rFonts w:ascii="Arial" w:hAnsi="Arial" w:cs="Arial"/>
          <w:lang w:val="es-MX"/>
        </w:rPr>
        <w:t xml:space="preserve"> la prestación de los servicios </w:t>
      </w:r>
      <w:r w:rsidR="0054722A" w:rsidRPr="00EB27A3">
        <w:rPr>
          <w:rFonts w:ascii="Arial" w:hAnsi="Arial" w:cs="Arial"/>
          <w:lang w:val="es-MX"/>
        </w:rPr>
        <w:t>por parte del E</w:t>
      </w:r>
      <w:r w:rsidR="000062CE" w:rsidRPr="00EB27A3">
        <w:rPr>
          <w:rFonts w:ascii="Arial" w:hAnsi="Arial" w:cs="Arial"/>
          <w:lang w:val="es-MX"/>
        </w:rPr>
        <w:t>stado</w:t>
      </w:r>
      <w:r w:rsidR="00F40126" w:rsidRPr="00EB27A3">
        <w:rPr>
          <w:rFonts w:ascii="Arial" w:hAnsi="Arial" w:cs="Arial"/>
          <w:lang w:val="es-MX"/>
        </w:rPr>
        <w:t xml:space="preserve">. </w:t>
      </w:r>
    </w:p>
    <w:p w:rsidR="00F40126" w:rsidRPr="00EB27A3" w:rsidRDefault="00F40126" w:rsidP="002E20D3">
      <w:pPr>
        <w:spacing w:line="360" w:lineRule="auto"/>
        <w:ind w:firstLine="709"/>
        <w:jc w:val="both"/>
        <w:rPr>
          <w:rFonts w:ascii="Arial" w:hAnsi="Arial" w:cs="Arial"/>
          <w:lang w:val="es-MX"/>
        </w:rPr>
      </w:pPr>
    </w:p>
    <w:p w:rsidR="000F143D" w:rsidRPr="00EB27A3" w:rsidRDefault="009370AF" w:rsidP="002E20D3">
      <w:pPr>
        <w:spacing w:line="360" w:lineRule="auto"/>
        <w:ind w:firstLine="709"/>
        <w:jc w:val="both"/>
        <w:rPr>
          <w:rFonts w:ascii="Arial" w:hAnsi="Arial" w:cs="Arial"/>
        </w:rPr>
      </w:pPr>
      <w:r w:rsidRPr="00EB27A3">
        <w:rPr>
          <w:rFonts w:ascii="Arial" w:hAnsi="Arial" w:cs="Arial"/>
        </w:rPr>
        <w:t xml:space="preserve">Al </w:t>
      </w:r>
      <w:r w:rsidR="00B33B3D" w:rsidRPr="00EB27A3">
        <w:rPr>
          <w:rFonts w:ascii="Arial" w:hAnsi="Arial" w:cs="Arial"/>
        </w:rPr>
        <w:t xml:space="preserve">actualizar los montos ya existentes, </w:t>
      </w:r>
      <w:r w:rsidRPr="00EB27A3">
        <w:rPr>
          <w:rFonts w:ascii="Arial" w:hAnsi="Arial" w:cs="Arial"/>
        </w:rPr>
        <w:t xml:space="preserve">se pretende </w:t>
      </w:r>
      <w:r w:rsidR="00B33B3D" w:rsidRPr="00EB27A3">
        <w:rPr>
          <w:rFonts w:ascii="Arial" w:hAnsi="Arial" w:cs="Arial"/>
        </w:rPr>
        <w:t xml:space="preserve">garantizar una mejor atención y servicio a los contribuyentes por medio de cargas fiscales adecuadas y mecanismos que faciliten operativa y administrativamente su recaudación, manteniendo un valor justo e intrínsecamente relacionado con el servicio prestado. </w:t>
      </w:r>
    </w:p>
    <w:p w:rsidR="000F143D" w:rsidRPr="00EB27A3" w:rsidRDefault="000F143D" w:rsidP="002E20D3">
      <w:pPr>
        <w:pStyle w:val="Textoindependiente"/>
        <w:spacing w:line="360" w:lineRule="auto"/>
        <w:ind w:firstLine="708"/>
        <w:rPr>
          <w:rFonts w:ascii="Arial" w:hAnsi="Arial" w:cs="Arial"/>
          <w:sz w:val="24"/>
          <w:szCs w:val="24"/>
        </w:rPr>
      </w:pPr>
    </w:p>
    <w:p w:rsidR="00905C7F" w:rsidRPr="00EB27A3" w:rsidRDefault="00D54F75" w:rsidP="002E20D3">
      <w:pPr>
        <w:pStyle w:val="NormalWeb"/>
        <w:spacing w:before="0" w:beforeAutospacing="0" w:after="0" w:afterAutospacing="0" w:line="360" w:lineRule="auto"/>
        <w:ind w:firstLine="709"/>
        <w:jc w:val="both"/>
        <w:rPr>
          <w:b/>
        </w:rPr>
      </w:pPr>
      <w:r w:rsidRPr="00EB27A3">
        <w:rPr>
          <w:lang w:val="es-MX"/>
        </w:rPr>
        <w:t>Por todo lo anterior expuesto, c</w:t>
      </w:r>
      <w:r w:rsidR="00A94550" w:rsidRPr="00EB27A3">
        <w:rPr>
          <w:lang w:val="es-MX"/>
        </w:rPr>
        <w:t>on fundamento en los artículos 30</w:t>
      </w:r>
      <w:r w:rsidR="00C928CD" w:rsidRPr="00EB27A3">
        <w:rPr>
          <w:lang w:val="es-MX"/>
        </w:rPr>
        <w:t>,</w:t>
      </w:r>
      <w:r w:rsidR="00A94550" w:rsidRPr="00EB27A3">
        <w:rPr>
          <w:lang w:val="es-MX"/>
        </w:rPr>
        <w:t xml:space="preserve"> fracción V</w:t>
      </w:r>
      <w:r w:rsidR="00C928CD" w:rsidRPr="00EB27A3">
        <w:rPr>
          <w:lang w:val="es-MX"/>
        </w:rPr>
        <w:t>,</w:t>
      </w:r>
      <w:r w:rsidR="00A94550" w:rsidRPr="00EB27A3">
        <w:rPr>
          <w:lang w:val="es-MX"/>
        </w:rPr>
        <w:t xml:space="preserve"> de la Constitución Política, 18 y 43</w:t>
      </w:r>
      <w:r w:rsidR="00C928CD" w:rsidRPr="00EB27A3">
        <w:rPr>
          <w:lang w:val="es-MX"/>
        </w:rPr>
        <w:t>,</w:t>
      </w:r>
      <w:r w:rsidR="00A94550" w:rsidRPr="00EB27A3">
        <w:rPr>
          <w:lang w:val="es-MX"/>
        </w:rPr>
        <w:t xml:space="preserve"> fracción IV</w:t>
      </w:r>
      <w:r w:rsidR="00C928CD" w:rsidRPr="00EB27A3">
        <w:rPr>
          <w:lang w:val="es-MX"/>
        </w:rPr>
        <w:t>,</w:t>
      </w:r>
      <w:r w:rsidR="00A94550" w:rsidRPr="00EB27A3">
        <w:rPr>
          <w:lang w:val="es-MX"/>
        </w:rPr>
        <w:t xml:space="preserve"> inciso a)</w:t>
      </w:r>
      <w:r w:rsidR="00C928CD" w:rsidRPr="00EB27A3">
        <w:rPr>
          <w:lang w:val="es-MX"/>
        </w:rPr>
        <w:t>,</w:t>
      </w:r>
      <w:r w:rsidR="00A94550" w:rsidRPr="00EB27A3">
        <w:rPr>
          <w:lang w:val="es-MX"/>
        </w:rPr>
        <w:t xml:space="preserve"> de la Ley de Gobierno del Poder Legislativo y 71</w:t>
      </w:r>
      <w:r w:rsidR="00C928CD" w:rsidRPr="00EB27A3">
        <w:rPr>
          <w:lang w:val="es-MX"/>
        </w:rPr>
        <w:t>,</w:t>
      </w:r>
      <w:r w:rsidR="00A94550" w:rsidRPr="00EB27A3">
        <w:rPr>
          <w:lang w:val="es-MX"/>
        </w:rPr>
        <w:t xml:space="preserve"> fracción II</w:t>
      </w:r>
      <w:r w:rsidR="00C928CD" w:rsidRPr="00EB27A3">
        <w:rPr>
          <w:lang w:val="es-MX"/>
        </w:rPr>
        <w:t>,</w:t>
      </w:r>
      <w:r w:rsidR="00A94550" w:rsidRPr="00EB27A3">
        <w:rPr>
          <w:lang w:val="es-MX"/>
        </w:rPr>
        <w:t xml:space="preserve"> del Reglamento de la Ley de Gobierno de</w:t>
      </w:r>
      <w:r w:rsidR="00080502" w:rsidRPr="00EB27A3">
        <w:rPr>
          <w:lang w:val="es-MX"/>
        </w:rPr>
        <w:t>l Poder Legislativo, todos del e</w:t>
      </w:r>
      <w:r w:rsidR="00A94550" w:rsidRPr="00EB27A3">
        <w:rPr>
          <w:lang w:val="es-MX"/>
        </w:rPr>
        <w:t>stado de Yucatán, sometemos a consideración del Pleno del Congreso del Estado de Yucatán, el siguiente proyecto de,</w:t>
      </w:r>
    </w:p>
    <w:p w:rsidR="00905C7F" w:rsidRPr="00EB27A3" w:rsidRDefault="00905C7F"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723F54" w:rsidP="002E20D3">
      <w:pPr>
        <w:tabs>
          <w:tab w:val="right" w:pos="8498"/>
        </w:tabs>
        <w:jc w:val="center"/>
        <w:rPr>
          <w:rFonts w:ascii="Arial" w:hAnsi="Arial" w:cs="Arial"/>
          <w:b/>
        </w:rPr>
      </w:pPr>
    </w:p>
    <w:p w:rsidR="00723F54" w:rsidRPr="00EB27A3" w:rsidRDefault="00372AC3" w:rsidP="002E20D3">
      <w:pPr>
        <w:tabs>
          <w:tab w:val="right" w:pos="8498"/>
        </w:tabs>
        <w:jc w:val="center"/>
        <w:rPr>
          <w:rFonts w:ascii="Arial" w:hAnsi="Arial" w:cs="Arial"/>
          <w:b/>
        </w:rPr>
      </w:pPr>
      <w:r>
        <w:rPr>
          <w:rFonts w:ascii="Arial" w:hAnsi="Arial" w:cs="Arial"/>
          <w:b/>
        </w:rPr>
        <w:br w:type="column"/>
      </w:r>
    </w:p>
    <w:p w:rsidR="00711233" w:rsidRPr="00EB27A3" w:rsidRDefault="00711233" w:rsidP="002E20D3">
      <w:pPr>
        <w:tabs>
          <w:tab w:val="right" w:pos="8498"/>
        </w:tabs>
        <w:jc w:val="center"/>
        <w:rPr>
          <w:rFonts w:ascii="Arial" w:hAnsi="Arial" w:cs="Arial"/>
          <w:b/>
        </w:rPr>
      </w:pPr>
      <w:r w:rsidRPr="00EB27A3">
        <w:rPr>
          <w:rFonts w:ascii="Arial" w:hAnsi="Arial" w:cs="Arial"/>
          <w:b/>
        </w:rPr>
        <w:t xml:space="preserve">D E C R E T O </w:t>
      </w:r>
    </w:p>
    <w:p w:rsidR="00F41F19" w:rsidRPr="00EB27A3" w:rsidRDefault="00F41F19" w:rsidP="002E20D3">
      <w:pPr>
        <w:tabs>
          <w:tab w:val="right" w:pos="8498"/>
        </w:tabs>
        <w:jc w:val="center"/>
        <w:rPr>
          <w:rFonts w:ascii="Arial" w:hAnsi="Arial" w:cs="Arial"/>
          <w:b/>
        </w:rPr>
      </w:pPr>
    </w:p>
    <w:p w:rsidR="00711233" w:rsidRPr="00EB27A3" w:rsidRDefault="00711233" w:rsidP="002E20D3">
      <w:pPr>
        <w:tabs>
          <w:tab w:val="right" w:pos="8498"/>
        </w:tabs>
        <w:jc w:val="center"/>
        <w:rPr>
          <w:rFonts w:ascii="Arial" w:hAnsi="Arial" w:cs="Arial"/>
          <w:b/>
        </w:rPr>
      </w:pPr>
      <w:r w:rsidRPr="00EB27A3">
        <w:rPr>
          <w:rFonts w:ascii="Arial" w:hAnsi="Arial" w:cs="Arial"/>
          <w:b/>
        </w:rPr>
        <w:t>Por el que se modifica la Ley General de Hacienda del Estado de Yucatán.</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único. </w:t>
      </w:r>
      <w:r w:rsidRPr="00EB27A3">
        <w:rPr>
          <w:rFonts w:ascii="Arial" w:hAnsi="Arial" w:cs="Arial"/>
          <w:sz w:val="22"/>
          <w:szCs w:val="22"/>
        </w:rPr>
        <w:t>Se reforma el párrafo cuarto del artículo 7; se reforma el párrafo segundo del artículo 27-G; se reforma la fracción X del artículo 48; se reforma el inciso a) de la fracción I, y se reforman los incisos a) y b) de la fracción II del artículo 56; se reforman las fracciones I y II del artículo 56-E; se reforma la fracción V del artículo 56-I; se deroga la fracción XI, y se reforma el segundo párrafo del artículo 57; se reforman las fracciones II, V y XIII, y se adicionan las fracciones XV y XVI del artículo 59; se reforma el párrafo cuarto del artículo 64; se reforman los incisos c), d) y e) del artículo 66; se reforma el inciso c) de la fracción III, se reforma el inciso b) de la fracción IV, se reforman los párrafos primero y segundo de la fracción V, y se adiciona la fracción XIII del artículo 68; se reforman los incisos a), b), c) y d) de la fracción VI, se reforman los incisos a) y b), y se adicionan los incisos c), d). e), f) y g) a la fracción VII, se adicionan los incisos d), e) y f) a la fracción VIII del artículo 81; se derogan las fracciones XII, XIII, XIV, XV y XVI, y se adicionan las fracciones XX, XXI, XXII, XXIII, XXIV, XXV y XXVI al artículo 82; se adiciona el artículo 82-A en el capítulo XIV del título tercero; y se reforma el párrafo primero y las fracciones I, II, V, VI, IX, X, XI, XII, XIII, XIV, XV, X</w:t>
      </w:r>
      <w:r w:rsidR="002A1E63" w:rsidRPr="00EB27A3">
        <w:rPr>
          <w:rFonts w:ascii="Arial" w:hAnsi="Arial" w:cs="Arial"/>
          <w:sz w:val="22"/>
          <w:szCs w:val="22"/>
        </w:rPr>
        <w:t xml:space="preserve">VI, XIX y XX del artículo 85-G, </w:t>
      </w:r>
      <w:r w:rsidRPr="00EB27A3">
        <w:rPr>
          <w:rFonts w:ascii="Arial" w:hAnsi="Arial" w:cs="Arial"/>
          <w:sz w:val="22"/>
          <w:szCs w:val="22"/>
        </w:rPr>
        <w:t>todos de la Ley General de Hacienda del Estado de Yucatán, para quedar como sigue:</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7.-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La dependencia, la entidad o el servidor público que preste un servicio por el que se deba pagar algún derecho, procederá a su realización, previa presentación del comprobante que acredite su pago o previa verificación del pago en los medios que para tal efecto disponga la Agencia de Administración Fiscal de Yucatán, mediante reglas de carácter general. La dependencia, la entidad o el servidor público no podrán prestar el servicio hasta confirmar el pago correspondiente.</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Artículo 27-G.- …</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De igual manera, el prestador del servicio de personal podrá acreditar el impuesto que le haya sido retenido contra el impuesto a cargo que le corresponda, hasta agotarlo o solicitar su devolución. El saldo cuya devolución se solicite no podrá acreditarse en declaraciones posteriores. Para que sea acreditable el impuesto retenido deberá haberse enterado previamente.</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48.- </w:t>
      </w:r>
      <w:r w:rsidRPr="00EB27A3">
        <w:rPr>
          <w:rFonts w:ascii="Arial" w:hAnsi="Arial" w:cs="Arial"/>
          <w:sz w:val="22"/>
          <w:szCs w:val="22"/>
        </w:rPr>
        <w:t>…</w:t>
      </w:r>
    </w:p>
    <w:p w:rsidR="00D54CDC" w:rsidRPr="00EB27A3" w:rsidRDefault="00D54CDC"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a la</w:t>
      </w:r>
      <w:r w:rsidRPr="00EB27A3">
        <w:rPr>
          <w:rFonts w:ascii="Arial" w:hAnsi="Arial" w:cs="Arial"/>
          <w:b/>
          <w:sz w:val="22"/>
          <w:szCs w:val="22"/>
        </w:rPr>
        <w:t xml:space="preserve"> IX.-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X.- </w:t>
      </w:r>
      <w:r w:rsidRPr="00EB27A3">
        <w:rPr>
          <w:rFonts w:ascii="Arial" w:hAnsi="Arial" w:cs="Arial"/>
          <w:sz w:val="22"/>
          <w:szCs w:val="22"/>
        </w:rPr>
        <w:t>Constancias de no inhabilitación 4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XI.-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BA1770" w:rsidRPr="00EB27A3" w:rsidRDefault="00BA1770"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56.-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 </w:t>
      </w:r>
      <w:r w:rsidRPr="00EB27A3">
        <w:rPr>
          <w:rFonts w:ascii="Arial" w:hAnsi="Arial" w:cs="Arial"/>
          <w:sz w:val="22"/>
          <w:szCs w:val="22"/>
        </w:rPr>
        <w:t>Para vehículos con peso bruto vehicular de hasta de cuatro toneladas 7.00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b)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 </w:t>
      </w:r>
      <w:r w:rsidRPr="00EB27A3">
        <w:rPr>
          <w:rFonts w:ascii="Arial" w:hAnsi="Arial" w:cs="Arial"/>
          <w:sz w:val="22"/>
          <w:szCs w:val="22"/>
        </w:rPr>
        <w:t>Para vehículos con peso bruto vehicular de hasta cuatro toneladas, más 0.14 UMA por kilómetro recorrido, desde el lugar en que se encuentre el vehículo objeto del servicio hasta el de su traslado 7.00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b) </w:t>
      </w:r>
      <w:r w:rsidRPr="00EB27A3">
        <w:rPr>
          <w:rFonts w:ascii="Arial" w:hAnsi="Arial" w:cs="Arial"/>
          <w:sz w:val="22"/>
          <w:szCs w:val="22"/>
        </w:rPr>
        <w:t>Para vehículos con peso bruto vehicular de más de cuatro toneladas, más 0.14 UMA por kilómetro recorrido, desde el lugar en que se encuentre el vehículo objeto del servicio hasta el de su traslado 18.00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III.- </w:t>
      </w:r>
      <w:r w:rsidRPr="00EB27A3">
        <w:rPr>
          <w:rFonts w:ascii="Arial" w:hAnsi="Arial" w:cs="Arial"/>
          <w:sz w:val="22"/>
          <w:szCs w:val="22"/>
        </w:rPr>
        <w:t>a la</w:t>
      </w:r>
      <w:r w:rsidRPr="00EB27A3">
        <w:rPr>
          <w:rFonts w:ascii="Arial" w:hAnsi="Arial" w:cs="Arial"/>
          <w:b/>
          <w:sz w:val="22"/>
          <w:szCs w:val="22"/>
        </w:rPr>
        <w:t xml:space="preserve"> V.- </w:t>
      </w:r>
      <w:r w:rsidRPr="00EB27A3">
        <w:rPr>
          <w:rFonts w:ascii="Arial" w:hAnsi="Arial" w:cs="Arial"/>
          <w:sz w:val="22"/>
          <w:szCs w:val="22"/>
        </w:rPr>
        <w:t>…</w:t>
      </w:r>
    </w:p>
    <w:p w:rsidR="00BA1770" w:rsidRPr="00EB27A3" w:rsidRDefault="00BA1770"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56 E.-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Por el abanderamiento de maquinaria u objetos voluminosos que excedan del peso o de las dimensiones, por cada trabajo en la vía pública, por cada hora 6.00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II.- </w:t>
      </w:r>
      <w:r w:rsidRPr="00EB27A3">
        <w:rPr>
          <w:rFonts w:ascii="Arial" w:hAnsi="Arial" w:cs="Arial"/>
          <w:sz w:val="22"/>
          <w:szCs w:val="22"/>
        </w:rPr>
        <w:t>Por el cierre parcial o total de la vía de circulación con dispositivos de seguridad vial, por maquinarias o manipulación de objetos voluminosos o de grandes dimensiones, por cada trabajo en la vía pública, por cada hora 6.00 UMA</w:t>
      </w:r>
    </w:p>
    <w:p w:rsidR="00BA1770" w:rsidRPr="00EB27A3" w:rsidRDefault="00BA1770" w:rsidP="002E20D3">
      <w:pPr>
        <w:tabs>
          <w:tab w:val="right" w:pos="8498"/>
        </w:tabs>
        <w:jc w:val="both"/>
        <w:rPr>
          <w:rFonts w:ascii="Arial" w:hAnsi="Arial" w:cs="Arial"/>
          <w:b/>
          <w:sz w:val="22"/>
          <w:szCs w:val="22"/>
        </w:rPr>
      </w:pPr>
    </w:p>
    <w:p w:rsidR="0059487A" w:rsidRPr="00EB27A3" w:rsidRDefault="0059487A" w:rsidP="002E20D3">
      <w:pPr>
        <w:tabs>
          <w:tab w:val="right" w:pos="8498"/>
        </w:tabs>
        <w:jc w:val="both"/>
        <w:rPr>
          <w:rFonts w:ascii="Arial" w:hAnsi="Arial" w:cs="Arial"/>
          <w:b/>
          <w:sz w:val="22"/>
          <w:szCs w:val="22"/>
        </w:rPr>
      </w:pPr>
    </w:p>
    <w:p w:rsidR="0059487A" w:rsidRPr="00EB27A3" w:rsidRDefault="0059487A"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56-I.-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a la</w:t>
      </w:r>
      <w:r w:rsidRPr="00EB27A3">
        <w:rPr>
          <w:rFonts w:ascii="Arial" w:hAnsi="Arial" w:cs="Arial"/>
          <w:b/>
          <w:sz w:val="22"/>
          <w:szCs w:val="22"/>
        </w:rPr>
        <w:t xml:space="preserve"> IV.-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V.- </w:t>
      </w:r>
      <w:r w:rsidRPr="00EB27A3">
        <w:rPr>
          <w:rFonts w:ascii="Arial" w:hAnsi="Arial" w:cs="Arial"/>
          <w:sz w:val="22"/>
          <w:szCs w:val="22"/>
        </w:rPr>
        <w:t>Por cada curso de capacitación que se otorgue a los elementos de seguridad privada de manera individual a través del Instituto de Formación Policial de esta secretaría, se causará un derecho equivalente a 8.00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57.-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a la</w:t>
      </w:r>
      <w:r w:rsidRPr="00EB27A3">
        <w:rPr>
          <w:rFonts w:ascii="Arial" w:hAnsi="Arial" w:cs="Arial"/>
          <w:b/>
          <w:sz w:val="22"/>
          <w:szCs w:val="22"/>
        </w:rPr>
        <w:t xml:space="preserve"> X.- </w:t>
      </w:r>
      <w:r w:rsidRPr="00EB27A3">
        <w:rPr>
          <w:rFonts w:ascii="Arial" w:hAnsi="Arial" w:cs="Arial"/>
          <w:sz w:val="22"/>
          <w:szCs w:val="22"/>
        </w:rPr>
        <w:t>…</w:t>
      </w:r>
    </w:p>
    <w:p w:rsidR="00BA1770" w:rsidRPr="00EB27A3" w:rsidRDefault="00BA1770"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XI.- </w:t>
      </w:r>
      <w:r w:rsidRPr="00EB27A3">
        <w:rPr>
          <w:rFonts w:ascii="Arial" w:hAnsi="Arial" w:cs="Arial"/>
          <w:sz w:val="22"/>
          <w:szCs w:val="22"/>
        </w:rPr>
        <w:t>Se deroga.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XII.- </w:t>
      </w:r>
      <w:r w:rsidRPr="00EB27A3">
        <w:rPr>
          <w:rFonts w:ascii="Arial" w:hAnsi="Arial" w:cs="Arial"/>
          <w:sz w:val="22"/>
          <w:szCs w:val="22"/>
        </w:rPr>
        <w:t>a la</w:t>
      </w:r>
      <w:r w:rsidRPr="00EB27A3">
        <w:rPr>
          <w:rFonts w:ascii="Arial" w:hAnsi="Arial" w:cs="Arial"/>
          <w:b/>
          <w:sz w:val="22"/>
          <w:szCs w:val="22"/>
        </w:rPr>
        <w:t xml:space="preserve"> XXII.-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Los servicios dispuestos en las fracciones II, IV, VII, y VIII, incluyen la expedición de un certificado. El Gobernador, mediante decreto, podrá eximir total o parcialmente el pago de los derechos que se establecen en las fracciones I, II, III, V, X y XIII, en los términos dispuestos en el Código Fiscal del Estado de Yucatán.</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BA1770" w:rsidRPr="00EB27A3" w:rsidRDefault="00BA1770"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Artículo 59.-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I.- </w:t>
      </w:r>
      <w:r w:rsidRPr="00EB27A3">
        <w:rPr>
          <w:rFonts w:ascii="Arial" w:hAnsi="Arial" w:cs="Arial"/>
          <w:sz w:val="22"/>
          <w:szCs w:val="22"/>
        </w:rPr>
        <w:t>…</w:t>
      </w:r>
    </w:p>
    <w:p w:rsidR="00BA1770" w:rsidRPr="00EB27A3" w:rsidRDefault="00BA1770"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II.- </w:t>
      </w:r>
      <w:r w:rsidRPr="00EB27A3">
        <w:rPr>
          <w:rFonts w:ascii="Arial" w:hAnsi="Arial" w:cs="Arial"/>
          <w:sz w:val="22"/>
          <w:szCs w:val="22"/>
        </w:rPr>
        <w:t>Por cualquier inscripción 9.70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III.- </w:t>
      </w:r>
      <w:r w:rsidRPr="00EB27A3">
        <w:rPr>
          <w:rFonts w:ascii="Arial" w:hAnsi="Arial" w:cs="Arial"/>
          <w:sz w:val="22"/>
          <w:szCs w:val="22"/>
        </w:rPr>
        <w:t>y</w:t>
      </w:r>
      <w:r w:rsidRPr="00EB27A3">
        <w:rPr>
          <w:rFonts w:ascii="Arial" w:hAnsi="Arial" w:cs="Arial"/>
          <w:b/>
          <w:sz w:val="22"/>
          <w:szCs w:val="22"/>
        </w:rPr>
        <w:t xml:space="preserve"> IV.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 </w:t>
      </w:r>
      <w:r w:rsidRPr="00EB27A3">
        <w:rPr>
          <w:rFonts w:ascii="Arial" w:hAnsi="Arial" w:cs="Arial"/>
          <w:sz w:val="22"/>
          <w:szCs w:val="22"/>
        </w:rPr>
        <w:t>Por la expedición de cualquier certificado, por cada predio 9.70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VI.- </w:t>
      </w:r>
      <w:r w:rsidRPr="00EB27A3">
        <w:rPr>
          <w:rFonts w:ascii="Arial" w:hAnsi="Arial" w:cs="Arial"/>
          <w:sz w:val="22"/>
          <w:szCs w:val="22"/>
        </w:rPr>
        <w:t>a la</w:t>
      </w:r>
      <w:r w:rsidRPr="00EB27A3">
        <w:rPr>
          <w:rFonts w:ascii="Arial" w:hAnsi="Arial" w:cs="Arial"/>
          <w:b/>
          <w:sz w:val="22"/>
          <w:szCs w:val="22"/>
        </w:rPr>
        <w:t xml:space="preserve"> XII.-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XIII.- </w:t>
      </w:r>
      <w:r w:rsidRPr="00EB27A3">
        <w:rPr>
          <w:rFonts w:ascii="Arial" w:hAnsi="Arial" w:cs="Arial"/>
          <w:sz w:val="22"/>
          <w:szCs w:val="22"/>
        </w:rPr>
        <w:t>Por la inscripción de cada predio resultante de una división o por cada unidad de propiedad exclusiva de un régimen de propiedad en condominio 6.50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XIV.- </w:t>
      </w:r>
      <w:r w:rsidRPr="00EB27A3">
        <w:rPr>
          <w:rFonts w:ascii="Arial" w:hAnsi="Arial" w:cs="Arial"/>
          <w:sz w:val="22"/>
          <w:szCs w:val="22"/>
        </w:rPr>
        <w:t>…</w:t>
      </w:r>
    </w:p>
    <w:p w:rsidR="00D54CDC" w:rsidRPr="00EB27A3" w:rsidRDefault="00D54CDC"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XV.- </w:t>
      </w:r>
      <w:r w:rsidRPr="00EB27A3">
        <w:rPr>
          <w:rFonts w:ascii="Arial" w:hAnsi="Arial" w:cs="Arial"/>
          <w:sz w:val="22"/>
          <w:szCs w:val="22"/>
        </w:rPr>
        <w:t>Por la búsqueda o consulta de información de bienes por nombre de propietarios, de forma remota, vía electrónica: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 </w:t>
      </w:r>
      <w:r w:rsidRPr="00EB27A3">
        <w:rPr>
          <w:rFonts w:ascii="Arial" w:hAnsi="Arial" w:cs="Arial"/>
          <w:sz w:val="22"/>
          <w:szCs w:val="22"/>
        </w:rPr>
        <w:t>Por 24 horas 0.46 UMA</w:t>
      </w: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b) </w:t>
      </w:r>
      <w:r w:rsidRPr="00EB27A3">
        <w:rPr>
          <w:rFonts w:ascii="Arial" w:hAnsi="Arial" w:cs="Arial"/>
          <w:sz w:val="22"/>
          <w:szCs w:val="22"/>
        </w:rPr>
        <w:t>Por semana 2.90 UMA</w:t>
      </w: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c) </w:t>
      </w:r>
      <w:r w:rsidRPr="00EB27A3">
        <w:rPr>
          <w:rFonts w:ascii="Arial" w:hAnsi="Arial" w:cs="Arial"/>
          <w:sz w:val="22"/>
          <w:szCs w:val="22"/>
        </w:rPr>
        <w:t>Por mes 11.16 UMA</w:t>
      </w: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d) </w:t>
      </w:r>
      <w:r w:rsidRPr="00EB27A3">
        <w:rPr>
          <w:rFonts w:ascii="Arial" w:hAnsi="Arial" w:cs="Arial"/>
          <w:sz w:val="22"/>
          <w:szCs w:val="22"/>
        </w:rPr>
        <w:t>Por año 101.98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XVI.- </w:t>
      </w:r>
      <w:r w:rsidRPr="00EB27A3">
        <w:rPr>
          <w:rFonts w:ascii="Arial" w:hAnsi="Arial" w:cs="Arial"/>
          <w:sz w:val="22"/>
          <w:szCs w:val="22"/>
        </w:rPr>
        <w:t>Por la alerta o aviso inmobiliario anual de movimientos registrales que se efectúen, por cada predio 9.60 UMA</w:t>
      </w:r>
    </w:p>
    <w:p w:rsidR="00D54CDC" w:rsidRPr="00EB27A3" w:rsidRDefault="00D54CDC"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64.- </w:t>
      </w:r>
      <w:r w:rsidRPr="00EB27A3">
        <w:rPr>
          <w:rFonts w:ascii="Arial" w:hAnsi="Arial" w:cs="Arial"/>
          <w:sz w:val="22"/>
          <w:szCs w:val="22"/>
        </w:rPr>
        <w:t>…</w:t>
      </w:r>
    </w:p>
    <w:p w:rsidR="00D54CDC" w:rsidRPr="00EB27A3" w:rsidRDefault="00D54CDC"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D54CDC" w:rsidRPr="00EB27A3" w:rsidRDefault="00D54CDC"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Cualquier escritura pública o documento que contenga un contrato o convenio otorgado ante fedatario público que se refiera o no a cantidad determinada y no esté gravada en este capítulo, causará un derecho de 4.50 UMA</w:t>
      </w:r>
    </w:p>
    <w:p w:rsidR="00D54CDC" w:rsidRPr="00EB27A3" w:rsidRDefault="00D54CDC"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66.-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y</w:t>
      </w:r>
      <w:r w:rsidRPr="00EB27A3">
        <w:rPr>
          <w:rFonts w:ascii="Arial" w:hAnsi="Arial" w:cs="Arial"/>
          <w:b/>
          <w:sz w:val="22"/>
          <w:szCs w:val="22"/>
        </w:rPr>
        <w:t xml:space="preserve"> II.-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III.-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 </w:t>
      </w:r>
      <w:r w:rsidRPr="00EB27A3">
        <w:rPr>
          <w:rFonts w:ascii="Arial" w:hAnsi="Arial" w:cs="Arial"/>
          <w:sz w:val="22"/>
          <w:szCs w:val="22"/>
        </w:rPr>
        <w:t>y</w:t>
      </w:r>
      <w:r w:rsidRPr="00EB27A3">
        <w:rPr>
          <w:rFonts w:ascii="Arial" w:hAnsi="Arial" w:cs="Arial"/>
          <w:b/>
          <w:sz w:val="22"/>
          <w:szCs w:val="22"/>
        </w:rPr>
        <w:t xml:space="preserve"> b)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c) </w:t>
      </w:r>
      <w:r w:rsidRPr="00EB27A3">
        <w:rPr>
          <w:rFonts w:ascii="Arial" w:hAnsi="Arial" w:cs="Arial"/>
          <w:sz w:val="22"/>
          <w:szCs w:val="22"/>
        </w:rPr>
        <w:t>Una plana 15.00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d) </w:t>
      </w:r>
      <w:r w:rsidRPr="00EB27A3">
        <w:rPr>
          <w:rFonts w:ascii="Arial" w:hAnsi="Arial" w:cs="Arial"/>
          <w:sz w:val="22"/>
          <w:szCs w:val="22"/>
        </w:rPr>
        <w:t>Media plana 8.00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e) </w:t>
      </w:r>
      <w:r w:rsidRPr="00EB27A3">
        <w:rPr>
          <w:rFonts w:ascii="Arial" w:hAnsi="Arial" w:cs="Arial"/>
          <w:sz w:val="22"/>
          <w:szCs w:val="22"/>
        </w:rPr>
        <w:t>Un cuarto de plana 5.00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IV.-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68.-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y</w:t>
      </w:r>
      <w:r w:rsidRPr="00EB27A3">
        <w:rPr>
          <w:rFonts w:ascii="Arial" w:hAnsi="Arial" w:cs="Arial"/>
          <w:b/>
          <w:sz w:val="22"/>
          <w:szCs w:val="22"/>
        </w:rPr>
        <w:t xml:space="preserve"> II.- </w:t>
      </w:r>
      <w:r w:rsidRPr="00EB27A3">
        <w:rPr>
          <w:rFonts w:ascii="Arial" w:hAnsi="Arial" w:cs="Arial"/>
          <w:sz w:val="22"/>
          <w:szCs w:val="22"/>
        </w:rPr>
        <w:t>…</w:t>
      </w:r>
    </w:p>
    <w:p w:rsidR="00D54CDC" w:rsidRPr="00EB27A3" w:rsidRDefault="00D54CDC"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III.-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 </w:t>
      </w:r>
      <w:r w:rsidRPr="00EB27A3">
        <w:rPr>
          <w:rFonts w:ascii="Arial" w:hAnsi="Arial" w:cs="Arial"/>
          <w:sz w:val="22"/>
          <w:szCs w:val="22"/>
        </w:rPr>
        <w:t>y</w:t>
      </w:r>
      <w:r w:rsidRPr="00EB27A3">
        <w:rPr>
          <w:rFonts w:ascii="Arial" w:hAnsi="Arial" w:cs="Arial"/>
          <w:b/>
          <w:sz w:val="22"/>
          <w:szCs w:val="22"/>
        </w:rPr>
        <w:t xml:space="preserve"> b)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c) </w:t>
      </w:r>
      <w:r w:rsidRPr="00EB27A3">
        <w:rPr>
          <w:rFonts w:ascii="Arial" w:hAnsi="Arial" w:cs="Arial"/>
          <w:sz w:val="22"/>
          <w:szCs w:val="22"/>
        </w:rPr>
        <w:t>Cédulas catastrales 3.5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d) </w:t>
      </w:r>
      <w:r w:rsidRPr="00EB27A3">
        <w:rPr>
          <w:rFonts w:ascii="Arial" w:hAnsi="Arial" w:cs="Arial"/>
          <w:sz w:val="22"/>
          <w:szCs w:val="22"/>
        </w:rPr>
        <w:t>al</w:t>
      </w:r>
      <w:r w:rsidRPr="00EB27A3">
        <w:rPr>
          <w:rFonts w:ascii="Arial" w:hAnsi="Arial" w:cs="Arial"/>
          <w:b/>
          <w:sz w:val="22"/>
          <w:szCs w:val="22"/>
        </w:rPr>
        <w:t xml:space="preserve"> h)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IV.-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b) </w:t>
      </w:r>
      <w:r w:rsidRPr="00EB27A3">
        <w:rPr>
          <w:rFonts w:ascii="Arial" w:hAnsi="Arial" w:cs="Arial"/>
          <w:sz w:val="22"/>
          <w:szCs w:val="22"/>
        </w:rPr>
        <w:t>Planos topográficos y por localización:</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B83E9D" w:rsidRPr="00EB27A3" w:rsidRDefault="00B83E9D"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B83E9D" w:rsidRPr="00EB27A3" w:rsidRDefault="00B83E9D"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B83E9D" w:rsidRPr="00EB27A3" w:rsidRDefault="00B83E9D"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B83E9D" w:rsidRPr="00EB27A3" w:rsidRDefault="00B83E9D"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B83E9D" w:rsidRPr="00EB27A3" w:rsidRDefault="00B83E9D"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 </w:t>
      </w:r>
      <w:r w:rsidRPr="00EB27A3">
        <w:rPr>
          <w:rFonts w:ascii="Arial" w:hAnsi="Arial" w:cs="Arial"/>
          <w:sz w:val="22"/>
          <w:szCs w:val="22"/>
        </w:rPr>
        <w:t>Por la diligencia de verificación de medidas físicas, rectificación de medidas, colindancias de predios, no inscripción catastral, estado físico del predio, mejoras en el predio, demolición de construcción, factibilidad de división de predios, factibilidades de unión de predios, urbanización catastral, ubicación de predio, localización de predio, marcación de predio, deslinde de predios, asignación o cambio de nomenclatura o elaboración de planos 4.78 UMA</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Cuando en la diligencia de verificación se requiera el marcaje o la localización del predio, deberá cubrirse adicionalmente el derecho de 10.00 UMA por cada punto posicionado geográficamente (al menos dos puntos).</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VI.- </w:t>
      </w:r>
      <w:r w:rsidRPr="00EB27A3">
        <w:rPr>
          <w:rFonts w:ascii="Arial" w:hAnsi="Arial" w:cs="Arial"/>
          <w:sz w:val="22"/>
          <w:szCs w:val="22"/>
        </w:rPr>
        <w:t>a la</w:t>
      </w:r>
      <w:r w:rsidRPr="00EB27A3">
        <w:rPr>
          <w:rFonts w:ascii="Arial" w:hAnsi="Arial" w:cs="Arial"/>
          <w:b/>
          <w:sz w:val="22"/>
          <w:szCs w:val="22"/>
        </w:rPr>
        <w:t xml:space="preserve"> XII.-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XIII.- </w:t>
      </w:r>
      <w:r w:rsidRPr="00EB27A3">
        <w:rPr>
          <w:rFonts w:ascii="Arial" w:hAnsi="Arial" w:cs="Arial"/>
          <w:sz w:val="22"/>
          <w:szCs w:val="22"/>
        </w:rPr>
        <w:t>Por los trabajos de investigación y análisis documental de la información de la Dirección del Catastro y de la Dirección del Registro Público de la Propiedad y del Comercio del Instituto de Seguridad Jurídica Patrimonial de Yucatán, cuando se requiera ubicar un predio 6.00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El derecho establecido en esta fracción es adicional a los derechos previstos en las fracciones IV, V y VI de este artículo.</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81.-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a la</w:t>
      </w:r>
      <w:r w:rsidRPr="00EB27A3">
        <w:rPr>
          <w:rFonts w:ascii="Arial" w:hAnsi="Arial" w:cs="Arial"/>
          <w:b/>
          <w:sz w:val="22"/>
          <w:szCs w:val="22"/>
        </w:rPr>
        <w:t xml:space="preserve"> V.-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a) </w:t>
      </w:r>
      <w:r w:rsidRPr="00EB27A3">
        <w:rPr>
          <w:rFonts w:ascii="Arial" w:hAnsi="Arial" w:cs="Arial"/>
          <w:sz w:val="22"/>
          <w:szCs w:val="22"/>
        </w:rPr>
        <w:t>De regularización de secundaria y media superior 0.18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b) </w:t>
      </w:r>
      <w:r w:rsidRPr="00EB27A3">
        <w:rPr>
          <w:rFonts w:ascii="Arial" w:hAnsi="Arial" w:cs="Arial"/>
          <w:sz w:val="22"/>
          <w:szCs w:val="22"/>
        </w:rPr>
        <w:t>A título de suficiencia de nivel primaria 4.00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c) </w:t>
      </w:r>
      <w:r w:rsidRPr="00EB27A3">
        <w:rPr>
          <w:rFonts w:ascii="Arial" w:hAnsi="Arial" w:cs="Arial"/>
          <w:sz w:val="22"/>
          <w:szCs w:val="22"/>
        </w:rPr>
        <w:t>Global a suficiencia de nivel secundaria, por grado 4.00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d) </w:t>
      </w:r>
      <w:r w:rsidRPr="00EB27A3">
        <w:rPr>
          <w:rFonts w:ascii="Arial" w:hAnsi="Arial" w:cs="Arial"/>
          <w:sz w:val="22"/>
          <w:szCs w:val="22"/>
        </w:rPr>
        <w:t>Técnico profesional 2.25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VII.-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 </w:t>
      </w:r>
      <w:r w:rsidRPr="00EB27A3">
        <w:rPr>
          <w:rFonts w:ascii="Arial" w:hAnsi="Arial" w:cs="Arial"/>
          <w:sz w:val="22"/>
          <w:szCs w:val="22"/>
        </w:rPr>
        <w:t>Certificado parcial de estudios de nivel medio superior, distinto del señalado en el inciso c) de esta fracción 0.75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b) </w:t>
      </w:r>
      <w:r w:rsidRPr="00EB27A3">
        <w:rPr>
          <w:rFonts w:ascii="Arial" w:hAnsi="Arial" w:cs="Arial"/>
          <w:sz w:val="22"/>
          <w:szCs w:val="22"/>
        </w:rPr>
        <w:t>Certificado completo de estudios de nivel medio superior, distinto del señalado en el inciso d) de esta fracción 1.00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c) </w:t>
      </w:r>
      <w:r w:rsidRPr="00EB27A3">
        <w:rPr>
          <w:rFonts w:ascii="Arial" w:hAnsi="Arial" w:cs="Arial"/>
          <w:sz w:val="22"/>
          <w:szCs w:val="22"/>
        </w:rPr>
        <w:t>Certificado parcial de estudios de escuelas técnicas profesionales 0.75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d) </w:t>
      </w:r>
      <w:r w:rsidRPr="00EB27A3">
        <w:rPr>
          <w:rFonts w:ascii="Arial" w:hAnsi="Arial" w:cs="Arial"/>
          <w:sz w:val="22"/>
          <w:szCs w:val="22"/>
        </w:rPr>
        <w:t>Certificado completo de estudios de escuelas técnicas profesionales 1.00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e) </w:t>
      </w:r>
      <w:r w:rsidRPr="00EB27A3">
        <w:rPr>
          <w:rFonts w:ascii="Arial" w:hAnsi="Arial" w:cs="Arial"/>
          <w:sz w:val="22"/>
          <w:szCs w:val="22"/>
        </w:rPr>
        <w:t>Constancia de servicio social 1.75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f) </w:t>
      </w:r>
      <w:r w:rsidRPr="00EB27A3">
        <w:rPr>
          <w:rFonts w:ascii="Arial" w:hAnsi="Arial" w:cs="Arial"/>
          <w:sz w:val="22"/>
          <w:szCs w:val="22"/>
        </w:rPr>
        <w:t>Acta de examen técnico profesional 1.75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g) </w:t>
      </w:r>
      <w:r w:rsidRPr="00EB27A3">
        <w:rPr>
          <w:rFonts w:ascii="Arial" w:hAnsi="Arial" w:cs="Arial"/>
          <w:sz w:val="22"/>
          <w:szCs w:val="22"/>
        </w:rPr>
        <w:t>Título técnico profesional 3.25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VIII.-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 </w:t>
      </w:r>
      <w:r w:rsidRPr="00EB27A3">
        <w:rPr>
          <w:rFonts w:ascii="Arial" w:hAnsi="Arial" w:cs="Arial"/>
          <w:sz w:val="22"/>
          <w:szCs w:val="22"/>
        </w:rPr>
        <w:t>al</w:t>
      </w:r>
      <w:r w:rsidRPr="00EB27A3">
        <w:rPr>
          <w:rFonts w:ascii="Arial" w:hAnsi="Arial" w:cs="Arial"/>
          <w:b/>
          <w:sz w:val="22"/>
          <w:szCs w:val="22"/>
        </w:rPr>
        <w:t xml:space="preserve"> c)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d) </w:t>
      </w:r>
      <w:r w:rsidRPr="00EB27A3">
        <w:rPr>
          <w:rFonts w:ascii="Arial" w:hAnsi="Arial" w:cs="Arial"/>
          <w:sz w:val="22"/>
          <w:szCs w:val="22"/>
        </w:rPr>
        <w:t>Certificado parcial de estudios de escuelas técnicas profesionales 1.00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e) </w:t>
      </w:r>
      <w:r w:rsidRPr="00EB27A3">
        <w:rPr>
          <w:rFonts w:ascii="Arial" w:hAnsi="Arial" w:cs="Arial"/>
          <w:sz w:val="22"/>
          <w:szCs w:val="22"/>
        </w:rPr>
        <w:t>Certificado completo de estudios de escuelas técnicas profesionales 1.50 UMA</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f) </w:t>
      </w:r>
      <w:r w:rsidRPr="00EB27A3">
        <w:rPr>
          <w:rFonts w:ascii="Arial" w:hAnsi="Arial" w:cs="Arial"/>
          <w:sz w:val="22"/>
          <w:szCs w:val="22"/>
        </w:rPr>
        <w:t>Acta de examen técnico profesional 2.00 UMA</w:t>
      </w:r>
    </w:p>
    <w:p w:rsidR="00B83E9D" w:rsidRPr="00EB27A3" w:rsidRDefault="00B83E9D"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IX.- </w:t>
      </w:r>
      <w:r w:rsidRPr="00EB27A3">
        <w:rPr>
          <w:rFonts w:ascii="Arial" w:hAnsi="Arial" w:cs="Arial"/>
          <w:sz w:val="22"/>
          <w:szCs w:val="22"/>
        </w:rPr>
        <w:t>a la</w:t>
      </w:r>
      <w:r w:rsidRPr="00EB27A3">
        <w:rPr>
          <w:rFonts w:ascii="Arial" w:hAnsi="Arial" w:cs="Arial"/>
          <w:b/>
          <w:sz w:val="22"/>
          <w:szCs w:val="22"/>
        </w:rPr>
        <w:t xml:space="preserve"> XVI.-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82.-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a la</w:t>
      </w:r>
      <w:r w:rsidRPr="00EB27A3">
        <w:rPr>
          <w:rFonts w:ascii="Arial" w:hAnsi="Arial" w:cs="Arial"/>
          <w:b/>
          <w:sz w:val="22"/>
          <w:szCs w:val="22"/>
        </w:rPr>
        <w:t xml:space="preserve"> XI.-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XII.- </w:t>
      </w:r>
      <w:r w:rsidRPr="00EB27A3">
        <w:rPr>
          <w:rFonts w:ascii="Arial" w:hAnsi="Arial" w:cs="Arial"/>
          <w:sz w:val="22"/>
          <w:szCs w:val="22"/>
        </w:rPr>
        <w:t>Se deroga.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XIII.- </w:t>
      </w:r>
      <w:r w:rsidRPr="00EB27A3">
        <w:rPr>
          <w:rFonts w:ascii="Arial" w:hAnsi="Arial" w:cs="Arial"/>
          <w:sz w:val="22"/>
          <w:szCs w:val="22"/>
        </w:rPr>
        <w:t>Se deroga.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XIV.- </w:t>
      </w:r>
      <w:r w:rsidRPr="00EB27A3">
        <w:rPr>
          <w:rFonts w:ascii="Arial" w:hAnsi="Arial" w:cs="Arial"/>
          <w:sz w:val="22"/>
          <w:szCs w:val="22"/>
        </w:rPr>
        <w:t>Se deroga.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XV.- </w:t>
      </w:r>
      <w:r w:rsidRPr="00EB27A3">
        <w:rPr>
          <w:rFonts w:ascii="Arial" w:hAnsi="Arial" w:cs="Arial"/>
          <w:sz w:val="22"/>
          <w:szCs w:val="22"/>
        </w:rPr>
        <w:t>Se deroga.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XVI.- </w:t>
      </w:r>
      <w:r w:rsidRPr="00EB27A3">
        <w:rPr>
          <w:rFonts w:ascii="Arial" w:hAnsi="Arial" w:cs="Arial"/>
          <w:sz w:val="22"/>
          <w:szCs w:val="22"/>
        </w:rPr>
        <w:t>Se deroga.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XVII.- </w:t>
      </w:r>
      <w:r w:rsidRPr="00EB27A3">
        <w:rPr>
          <w:rFonts w:ascii="Arial" w:hAnsi="Arial" w:cs="Arial"/>
          <w:sz w:val="22"/>
          <w:szCs w:val="22"/>
        </w:rPr>
        <w:t>a la</w:t>
      </w:r>
      <w:r w:rsidRPr="00EB27A3">
        <w:rPr>
          <w:rFonts w:ascii="Arial" w:hAnsi="Arial" w:cs="Arial"/>
          <w:b/>
          <w:sz w:val="22"/>
          <w:szCs w:val="22"/>
        </w:rPr>
        <w:t xml:space="preserve"> XIX.-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XX.- </w:t>
      </w:r>
      <w:r w:rsidRPr="00EB27A3">
        <w:rPr>
          <w:rFonts w:ascii="Arial" w:hAnsi="Arial" w:cs="Arial"/>
          <w:sz w:val="22"/>
          <w:szCs w:val="22"/>
        </w:rPr>
        <w:t>Por cada evaluación y resolución de la licencia ambiental única 75.84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XXI.- </w:t>
      </w:r>
      <w:r w:rsidRPr="00EB27A3">
        <w:rPr>
          <w:rFonts w:ascii="Arial" w:hAnsi="Arial" w:cs="Arial"/>
          <w:sz w:val="22"/>
          <w:szCs w:val="22"/>
        </w:rPr>
        <w:t>Por cada verificación e inspección de áreas, predios y obras en materia de licencia ambiental única 21.14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XXII.- </w:t>
      </w:r>
      <w:r w:rsidRPr="00EB27A3">
        <w:rPr>
          <w:rFonts w:ascii="Arial" w:hAnsi="Arial" w:cs="Arial"/>
          <w:sz w:val="22"/>
          <w:szCs w:val="22"/>
        </w:rPr>
        <w:t>Por cada evaluación y resolución de la modificación del proyecto autorizado por la licencia ambiental única 37.92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XXIII.- </w:t>
      </w:r>
      <w:r w:rsidRPr="00EB27A3">
        <w:rPr>
          <w:rFonts w:ascii="Arial" w:hAnsi="Arial" w:cs="Arial"/>
          <w:sz w:val="22"/>
          <w:szCs w:val="22"/>
        </w:rPr>
        <w:t>Por la renovación de la licencia ambiental única 37.92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XXIV.- </w:t>
      </w:r>
      <w:r w:rsidRPr="00EB27A3">
        <w:rPr>
          <w:rFonts w:ascii="Arial" w:hAnsi="Arial" w:cs="Arial"/>
          <w:sz w:val="22"/>
          <w:szCs w:val="22"/>
        </w:rPr>
        <w:t>Por la presentación de la cédula de operación anual de la licencia ambiental única 28.84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XXV.- </w:t>
      </w:r>
      <w:r w:rsidRPr="00EB27A3">
        <w:rPr>
          <w:rFonts w:ascii="Arial" w:hAnsi="Arial" w:cs="Arial"/>
          <w:sz w:val="22"/>
          <w:szCs w:val="22"/>
        </w:rPr>
        <w:t>Por la evaluación de capacidad de carga 14.68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XXVI.- </w:t>
      </w:r>
      <w:r w:rsidRPr="00EB27A3">
        <w:rPr>
          <w:rFonts w:ascii="Arial" w:hAnsi="Arial" w:cs="Arial"/>
          <w:sz w:val="22"/>
          <w:szCs w:val="22"/>
        </w:rPr>
        <w:t>Por el trámite del análisis y la opinión técnica para la viabilidad de un proyecto en el estado de Yucatán 14.68 UMA</w:t>
      </w:r>
    </w:p>
    <w:p w:rsidR="00BD1BE7" w:rsidRPr="00EB27A3" w:rsidRDefault="00BD1BE7"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82-A.- </w:t>
      </w:r>
      <w:r w:rsidRPr="00EB27A3">
        <w:rPr>
          <w:rFonts w:ascii="Arial" w:hAnsi="Arial" w:cs="Arial"/>
          <w:sz w:val="22"/>
          <w:szCs w:val="22"/>
        </w:rPr>
        <w:t>Por el uso o aprovechamiento de los elementos naturales terrestres o acuáticos sujetos al régimen de dominio público del estado de Yucatán, existentes dentro de las áreas naturales protegidas de competencia estatal, derivado de toda actividad turística, deportiva o recreativa, de manera enunciativa mas no limitativa: buceo autónomo; buceo o inmersión libre; ciclismo; rappel; montañismo; excursionismo; espeleología; descenso a grutas; esquí acuático; recorridos en embarcaciones motorizadas y no motorizadas; observación de flora y fauna; así como nado, campismo, pernocta y navegación en cenotes, petenes, mares, canales, esteros, rías y lagunas costeras, se pagarán derechos, conforme a las siguientes cuotas:</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Por persona, por día, por cada área natural protegida o zona de área natural protegida, de conformidad con lo siguiente:</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 </w:t>
      </w:r>
      <w:r w:rsidRPr="00EB27A3">
        <w:rPr>
          <w:rFonts w:ascii="Arial" w:hAnsi="Arial" w:cs="Arial"/>
          <w:sz w:val="22"/>
          <w:szCs w:val="22"/>
        </w:rPr>
        <w:t>Parque Estatal Lagunas de Yalahau 0.60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b) </w:t>
      </w:r>
      <w:r w:rsidRPr="00EB27A3">
        <w:rPr>
          <w:rFonts w:ascii="Arial" w:hAnsi="Arial" w:cs="Arial"/>
          <w:sz w:val="22"/>
          <w:szCs w:val="22"/>
        </w:rPr>
        <w:t>Parque Estatal Kabah 0.60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c) </w:t>
      </w:r>
      <w:r w:rsidRPr="00EB27A3">
        <w:rPr>
          <w:rFonts w:ascii="Arial" w:hAnsi="Arial" w:cs="Arial"/>
          <w:sz w:val="22"/>
          <w:szCs w:val="22"/>
        </w:rPr>
        <w:t>Parque Estatal Ix Kool Balamtun 0.60 UMA</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Las personas podrán optar por pagar el derecho a que se refiere esta fracción, por persona, por año, para todas las áreas naturales protegidas previamente enlistadas: 7.02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II.- </w:t>
      </w:r>
      <w:r w:rsidRPr="00EB27A3">
        <w:rPr>
          <w:rFonts w:ascii="Arial" w:hAnsi="Arial" w:cs="Arial"/>
          <w:sz w:val="22"/>
          <w:szCs w:val="22"/>
        </w:rPr>
        <w:t>Por persona, por día, por cada área natural protegida o zona de área natural protegida, de conformidad con lo siguiente:</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 </w:t>
      </w:r>
      <w:r w:rsidRPr="00EB27A3">
        <w:rPr>
          <w:rFonts w:ascii="Arial" w:hAnsi="Arial" w:cs="Arial"/>
          <w:sz w:val="22"/>
          <w:szCs w:val="22"/>
        </w:rPr>
        <w:t>Reserva Estatal de Dzilam de Bravo 0.80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b) </w:t>
      </w:r>
      <w:r w:rsidRPr="00EB27A3">
        <w:rPr>
          <w:rFonts w:ascii="Arial" w:hAnsi="Arial" w:cs="Arial"/>
          <w:sz w:val="22"/>
          <w:szCs w:val="22"/>
        </w:rPr>
        <w:t>Reserva Estatal Biocultural del Puuc 0.80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c) </w:t>
      </w:r>
      <w:r w:rsidRPr="00EB27A3">
        <w:rPr>
          <w:rFonts w:ascii="Arial" w:hAnsi="Arial" w:cs="Arial"/>
          <w:sz w:val="22"/>
          <w:szCs w:val="22"/>
        </w:rPr>
        <w:t>Reserva Estatal El Palmar 0.80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d) </w:t>
      </w:r>
      <w:r w:rsidRPr="00EB27A3">
        <w:rPr>
          <w:rFonts w:ascii="Arial" w:hAnsi="Arial" w:cs="Arial"/>
          <w:sz w:val="22"/>
          <w:szCs w:val="22"/>
        </w:rPr>
        <w:t>Reserva Estatal Ciénegas y Manglares de la Costa Norte de Yucatán 0.80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e) </w:t>
      </w:r>
      <w:r w:rsidRPr="00EB27A3">
        <w:rPr>
          <w:rFonts w:ascii="Arial" w:hAnsi="Arial" w:cs="Arial"/>
          <w:sz w:val="22"/>
          <w:szCs w:val="22"/>
        </w:rPr>
        <w:t>Reserva Estatal Geohidrológica Anillo de Cenotes 0.80 UMA</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Las personas podrán optar por pagar el derecho a que se refiere esta fracción, por persona, por año, para todas las áreas naturales protegidas previamente enlistadas: 9.60 UMA</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III.-</w:t>
      </w:r>
      <w:r w:rsidRPr="00EB27A3">
        <w:rPr>
          <w:rFonts w:ascii="Arial" w:hAnsi="Arial" w:cs="Arial"/>
          <w:sz w:val="22"/>
          <w:szCs w:val="22"/>
        </w:rPr>
        <w:t xml:space="preserve"> Por persona, por día, por cada área natural protegida o zona de área natural protegida, de conformidad con lo siguiente: </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a)</w:t>
      </w:r>
      <w:r w:rsidRPr="00EB27A3">
        <w:rPr>
          <w:rFonts w:ascii="Arial" w:hAnsi="Arial" w:cs="Arial"/>
          <w:sz w:val="22"/>
          <w:szCs w:val="22"/>
        </w:rPr>
        <w:t xml:space="preserve"> Área Natural Protegida de Valor Cultural, Histórico y Escénico San Juan Bautista Tabi y Anexa Sacnicté 1.72 UMA</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Las personas podrán optar por pagar el derecho a que se refiere esta fracción, por persona, por año, para todas las áreas naturales protegidas previamente enlistadas: 17.20 UMA</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La obligación de pago de los derechos previstos en este artículo será de los titulares de registros, autorizaciones, permisos o concesiones para la prestación de servicios recreativos, turísticos o deportivos. En los casos en que las actividades a las que se refiere este artículo se realicen sin la participación de los titulares mencionados, la obligación de pago será de cada persona.</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No pagarán los derechos a que se refiere este artículo la tripulación de las embarcaciones que presten servicios náutico-recreativos y acuático-recreativos, ni los residentes permanentes de las localidades que abarquen las áreas naturales protegidas en cuestión, siempre y cuando cuenten con la certificación de esta calidad, otorgada por la autoridad responsable, previa presentación de la documentación correspondiente, y realicen actividades recreativas sin fines de lucro.</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Quedarán exentos del pago de los derechos a que se refiere este artículo los menores de trece años, las personas con cualquier tipo de discapacidad, los profesores, los estudiantes en activo y los residentes de las localidades que abarquen el área natural protegida, de acuerdo con el decreto de regulación correspondiente, siempre y cuando así lo acrediten.</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Los ingresos que se obtengan por la recaudación de los derechos a que se refiere este artículo, en la proporción definida en las reglas de operación del Fondo Ambiental, se destinarán a la Secretaría de Desarrollo Sustentable, para la protección, conservación, manejo, restauración y aprovechamiento sustentable de las áreas naturales protegidas.</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El cobro y pago de este derecho no exenta el pago por las actividades cinegéticas que se puedan desarrollar en las unidades de manejo ambiental presentes en las áreas naturales protegidas estatales, o bien, por cualquier otra actividad que se desarrolle al interior de estas.</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Artículo 85-G.- </w:t>
      </w:r>
      <w:r w:rsidRPr="00EB27A3">
        <w:rPr>
          <w:rFonts w:ascii="Arial" w:hAnsi="Arial" w:cs="Arial"/>
          <w:sz w:val="22"/>
          <w:szCs w:val="22"/>
        </w:rPr>
        <w:t xml:space="preserve">Por el uso de bienes del dominio público del estado de Yucatán que operen como Paradores Turísiticos de Zonas Arqueológicas y Turísticas a que se refiere este artículo, se cobrarán los siguientes derechos: </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Chichén Itzá 1.75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II.- </w:t>
      </w:r>
      <w:r w:rsidRPr="00EB27A3">
        <w:rPr>
          <w:rFonts w:ascii="Arial" w:hAnsi="Arial" w:cs="Arial"/>
          <w:sz w:val="22"/>
          <w:szCs w:val="22"/>
        </w:rPr>
        <w:t>Chichén Itzá (extranjeros) 5.05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III.- </w:t>
      </w:r>
      <w:r w:rsidRPr="00EB27A3">
        <w:rPr>
          <w:rFonts w:ascii="Arial" w:hAnsi="Arial" w:cs="Arial"/>
          <w:sz w:val="22"/>
          <w:szCs w:val="22"/>
        </w:rPr>
        <w:t>y</w:t>
      </w:r>
      <w:r w:rsidRPr="00EB27A3">
        <w:rPr>
          <w:rFonts w:ascii="Arial" w:hAnsi="Arial" w:cs="Arial"/>
          <w:b/>
          <w:sz w:val="22"/>
          <w:szCs w:val="22"/>
        </w:rPr>
        <w:t xml:space="preserve"> IV.- </w:t>
      </w:r>
      <w:r w:rsidRPr="00EB27A3">
        <w:rPr>
          <w:rFonts w:ascii="Arial" w:hAnsi="Arial" w:cs="Arial"/>
          <w:sz w:val="22"/>
          <w:szCs w:val="22"/>
        </w:rPr>
        <w:t>…</w:t>
      </w:r>
    </w:p>
    <w:p w:rsidR="00964413" w:rsidRPr="00EB27A3" w:rsidRDefault="0096441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 </w:t>
      </w:r>
      <w:r w:rsidRPr="00EB27A3">
        <w:rPr>
          <w:rFonts w:ascii="Arial" w:hAnsi="Arial" w:cs="Arial"/>
          <w:sz w:val="22"/>
          <w:szCs w:val="22"/>
        </w:rPr>
        <w:t>Uxmal 1.45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VI.- </w:t>
      </w:r>
      <w:r w:rsidRPr="00EB27A3">
        <w:rPr>
          <w:rFonts w:ascii="Arial" w:hAnsi="Arial" w:cs="Arial"/>
          <w:sz w:val="22"/>
          <w:szCs w:val="22"/>
        </w:rPr>
        <w:t>Uxmal (extranjeros) 4.25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VII.- </w:t>
      </w:r>
      <w:r w:rsidRPr="00EB27A3">
        <w:rPr>
          <w:rFonts w:ascii="Arial" w:hAnsi="Arial" w:cs="Arial"/>
          <w:sz w:val="22"/>
          <w:szCs w:val="22"/>
        </w:rPr>
        <w:t>y</w:t>
      </w:r>
      <w:r w:rsidRPr="00EB27A3">
        <w:rPr>
          <w:rFonts w:ascii="Arial" w:hAnsi="Arial" w:cs="Arial"/>
          <w:b/>
          <w:sz w:val="22"/>
          <w:szCs w:val="22"/>
        </w:rPr>
        <w:t xml:space="preserve"> VIII.- </w:t>
      </w:r>
      <w:r w:rsidRPr="00EB27A3">
        <w:rPr>
          <w:rFonts w:ascii="Arial" w:hAnsi="Arial" w:cs="Arial"/>
          <w:sz w:val="22"/>
          <w:szCs w:val="22"/>
        </w:rPr>
        <w:t>…</w:t>
      </w:r>
    </w:p>
    <w:p w:rsidR="00964413" w:rsidRPr="00EB27A3" w:rsidRDefault="0096441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IX.- </w:t>
      </w:r>
      <w:r w:rsidRPr="00EB27A3">
        <w:rPr>
          <w:rFonts w:ascii="Arial" w:hAnsi="Arial" w:cs="Arial"/>
          <w:sz w:val="22"/>
          <w:szCs w:val="22"/>
        </w:rPr>
        <w:t>Grutas de Loltún, unidad de servicio 0.83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 </w:t>
      </w:r>
      <w:r w:rsidRPr="00EB27A3">
        <w:rPr>
          <w:rFonts w:ascii="Arial" w:hAnsi="Arial" w:cs="Arial"/>
          <w:sz w:val="22"/>
          <w:szCs w:val="22"/>
        </w:rPr>
        <w:t>Grutas de Loltún (extranjeros) 1.27 UMA</w:t>
      </w:r>
    </w:p>
    <w:p w:rsidR="00711233" w:rsidRPr="00EB27A3" w:rsidRDefault="00711233" w:rsidP="002E20D3">
      <w:pPr>
        <w:tabs>
          <w:tab w:val="right" w:pos="8498"/>
        </w:tabs>
        <w:jc w:val="both"/>
        <w:rPr>
          <w:rFonts w:ascii="Arial" w:hAnsi="Arial" w:cs="Arial"/>
          <w:b/>
          <w:sz w:val="22"/>
          <w:szCs w:val="22"/>
        </w:rPr>
      </w:pPr>
    </w:p>
    <w:p w:rsidR="0096441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XI.- </w:t>
      </w:r>
      <w:r w:rsidRPr="00EB27A3">
        <w:rPr>
          <w:rFonts w:ascii="Arial" w:hAnsi="Arial" w:cs="Arial"/>
          <w:sz w:val="22"/>
          <w:szCs w:val="22"/>
        </w:rPr>
        <w:t>Dzibilchaltún 0.83 UMA</w:t>
      </w:r>
    </w:p>
    <w:p w:rsidR="00964413" w:rsidRPr="00EB27A3" w:rsidRDefault="0096441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XII.- </w:t>
      </w:r>
      <w:r w:rsidRPr="00EB27A3">
        <w:rPr>
          <w:rFonts w:ascii="Arial" w:hAnsi="Arial" w:cs="Arial"/>
          <w:sz w:val="22"/>
          <w:szCs w:val="22"/>
        </w:rPr>
        <w:t>Dzibilchaltún (extranjeros) 2.05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XIII.- </w:t>
      </w:r>
      <w:r w:rsidRPr="00EB27A3">
        <w:rPr>
          <w:rFonts w:ascii="Arial" w:hAnsi="Arial" w:cs="Arial"/>
          <w:sz w:val="22"/>
          <w:szCs w:val="22"/>
        </w:rPr>
        <w:t>Grutas de Balankanché 0.83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XIV.- </w:t>
      </w:r>
      <w:r w:rsidRPr="00EB27A3">
        <w:rPr>
          <w:rFonts w:ascii="Arial" w:hAnsi="Arial" w:cs="Arial"/>
          <w:sz w:val="22"/>
          <w:szCs w:val="22"/>
        </w:rPr>
        <w:t>Grutas de Balankanché (extranjeros) 1.27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XV.- </w:t>
      </w:r>
      <w:r w:rsidRPr="00EB27A3">
        <w:rPr>
          <w:rFonts w:ascii="Arial" w:hAnsi="Arial" w:cs="Arial"/>
          <w:sz w:val="22"/>
          <w:szCs w:val="22"/>
        </w:rPr>
        <w:t>Celestún 0.83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XVI.- </w:t>
      </w:r>
      <w:r w:rsidRPr="00EB27A3">
        <w:rPr>
          <w:rFonts w:ascii="Arial" w:hAnsi="Arial" w:cs="Arial"/>
          <w:sz w:val="22"/>
          <w:szCs w:val="22"/>
        </w:rPr>
        <w:t>Celestún (extranjeros) 1.27 UMA</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XVII.- </w:t>
      </w:r>
      <w:r w:rsidRPr="00EB27A3">
        <w:rPr>
          <w:rFonts w:ascii="Arial" w:hAnsi="Arial" w:cs="Arial"/>
          <w:sz w:val="22"/>
          <w:szCs w:val="22"/>
        </w:rPr>
        <w:t>y</w:t>
      </w:r>
      <w:r w:rsidRPr="00EB27A3">
        <w:rPr>
          <w:rFonts w:ascii="Arial" w:hAnsi="Arial" w:cs="Arial"/>
          <w:b/>
          <w:sz w:val="22"/>
          <w:szCs w:val="22"/>
        </w:rPr>
        <w:t xml:space="preserve"> XVIII.- </w:t>
      </w: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XIX.- </w:t>
      </w:r>
      <w:r w:rsidRPr="00EB27A3">
        <w:rPr>
          <w:rFonts w:ascii="Arial" w:hAnsi="Arial" w:cs="Arial"/>
          <w:sz w:val="22"/>
          <w:szCs w:val="22"/>
        </w:rPr>
        <w:t>Ek Balam 1.17 UMA</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XX.- </w:t>
      </w:r>
      <w:r w:rsidRPr="00EB27A3">
        <w:rPr>
          <w:rFonts w:ascii="Arial" w:hAnsi="Arial" w:cs="Arial"/>
          <w:sz w:val="22"/>
          <w:szCs w:val="22"/>
        </w:rPr>
        <w:t>Ek Balam (extranjeros) 4.25 UMA</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center"/>
        <w:rPr>
          <w:rFonts w:ascii="Arial" w:hAnsi="Arial" w:cs="Arial"/>
          <w:b/>
          <w:sz w:val="22"/>
          <w:szCs w:val="22"/>
        </w:rPr>
      </w:pPr>
      <w:r w:rsidRPr="00EB27A3">
        <w:rPr>
          <w:rFonts w:ascii="Arial" w:hAnsi="Arial" w:cs="Arial"/>
          <w:b/>
          <w:sz w:val="22"/>
          <w:szCs w:val="22"/>
        </w:rPr>
        <w:t>Transitorio:</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Artículo único. Entrada en vigor</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sz w:val="22"/>
          <w:szCs w:val="22"/>
        </w:rPr>
        <w:t>Este decreto entrará en vigor el 1 de enero de 2021, previa publicación en el Diario Oficial del Gobierno del Estado de Yucatán, con excepción de las siguientes modificaciones:</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 </w:t>
      </w:r>
      <w:r w:rsidRPr="00EB27A3">
        <w:rPr>
          <w:rFonts w:ascii="Arial" w:hAnsi="Arial" w:cs="Arial"/>
          <w:sz w:val="22"/>
          <w:szCs w:val="22"/>
        </w:rPr>
        <w:t>Las referidas en las fracciones II y V del artículo 59, el párrafo cuarto del artículo 64 y el inciso c) de la fracción III del artículo 68 de la Ley General de Hacienda del Estado de Yucatán, las cuales entrarán en vigor el 1 de febrero de 2021.</w:t>
      </w:r>
    </w:p>
    <w:p w:rsidR="00711233" w:rsidRPr="00EB27A3" w:rsidRDefault="00711233" w:rsidP="002E20D3">
      <w:pPr>
        <w:tabs>
          <w:tab w:val="right" w:pos="8498"/>
        </w:tabs>
        <w:jc w:val="both"/>
        <w:rPr>
          <w:rFonts w:ascii="Arial" w:hAnsi="Arial" w:cs="Arial"/>
          <w:b/>
          <w:sz w:val="22"/>
          <w:szCs w:val="22"/>
        </w:rPr>
      </w:pPr>
    </w:p>
    <w:p w:rsidR="00711233" w:rsidRPr="00EB27A3" w:rsidRDefault="00711233" w:rsidP="002E20D3">
      <w:pPr>
        <w:tabs>
          <w:tab w:val="right" w:pos="8498"/>
        </w:tabs>
        <w:jc w:val="both"/>
        <w:rPr>
          <w:rFonts w:ascii="Arial" w:hAnsi="Arial" w:cs="Arial"/>
          <w:b/>
          <w:sz w:val="22"/>
          <w:szCs w:val="22"/>
        </w:rPr>
      </w:pPr>
      <w:r w:rsidRPr="00EB27A3">
        <w:rPr>
          <w:rFonts w:ascii="Arial" w:hAnsi="Arial" w:cs="Arial"/>
          <w:b/>
          <w:sz w:val="22"/>
          <w:szCs w:val="22"/>
        </w:rPr>
        <w:t xml:space="preserve">II. </w:t>
      </w:r>
      <w:r w:rsidRPr="00EB27A3">
        <w:rPr>
          <w:rFonts w:ascii="Arial" w:hAnsi="Arial" w:cs="Arial"/>
          <w:sz w:val="22"/>
          <w:szCs w:val="22"/>
        </w:rPr>
        <w:t>Las referidas en las fracciones XII, XIII, XIV, XV, XVI, XX, XXI, XXII, XXIII y XXIV del artículo 82 de la Ley General de Hacienda del Estado de Yucatán, las cuales entrarán en vigor hasta en tanto no lo hagan las reformas que regulen la licencia ambiental única en la Ley de Protección al Medio Ambiente del Estado de Yucatán y la Ley de Gestión Integral de los Residuos en el Estado de Yucatán.</w:t>
      </w:r>
    </w:p>
    <w:p w:rsidR="00711233" w:rsidRPr="00EB27A3" w:rsidRDefault="00711233" w:rsidP="002E20D3">
      <w:pPr>
        <w:tabs>
          <w:tab w:val="right" w:pos="8498"/>
        </w:tabs>
        <w:jc w:val="both"/>
        <w:rPr>
          <w:rFonts w:ascii="Arial" w:hAnsi="Arial" w:cs="Arial"/>
          <w:b/>
          <w:sz w:val="22"/>
          <w:szCs w:val="22"/>
        </w:rPr>
      </w:pPr>
    </w:p>
    <w:p w:rsidR="00711233" w:rsidRPr="002E20D3" w:rsidRDefault="00711233" w:rsidP="002E20D3">
      <w:pPr>
        <w:tabs>
          <w:tab w:val="right" w:pos="8498"/>
        </w:tabs>
        <w:jc w:val="both"/>
        <w:rPr>
          <w:rFonts w:ascii="Arial" w:hAnsi="Arial" w:cs="Arial"/>
          <w:sz w:val="22"/>
          <w:szCs w:val="22"/>
        </w:rPr>
      </w:pPr>
      <w:r w:rsidRPr="00EB27A3">
        <w:rPr>
          <w:rFonts w:ascii="Arial" w:hAnsi="Arial" w:cs="Arial"/>
          <w:b/>
          <w:sz w:val="22"/>
          <w:szCs w:val="22"/>
        </w:rPr>
        <w:t xml:space="preserve">III. </w:t>
      </w:r>
      <w:r w:rsidRPr="00EB27A3">
        <w:rPr>
          <w:rFonts w:ascii="Arial" w:hAnsi="Arial" w:cs="Arial"/>
          <w:sz w:val="22"/>
          <w:szCs w:val="22"/>
        </w:rPr>
        <w:t>Las referidas en los incisos a), b) y c) de la fracción I, y a), b) y e) de la fracción II del artículo 82-A de la Ley General de Hacienda del Estado de Yucatán, las cuales entrarán en vigor el 1 de enero de 2022.</w:t>
      </w:r>
    </w:p>
    <w:p w:rsidR="00711233" w:rsidRPr="002E20D3" w:rsidRDefault="00711233" w:rsidP="002E20D3">
      <w:pPr>
        <w:tabs>
          <w:tab w:val="right" w:pos="8498"/>
        </w:tabs>
        <w:jc w:val="both"/>
        <w:rPr>
          <w:rFonts w:ascii="Arial" w:hAnsi="Arial" w:cs="Arial"/>
          <w:sz w:val="22"/>
          <w:szCs w:val="22"/>
        </w:rPr>
      </w:pPr>
    </w:p>
    <w:p w:rsidR="00711233" w:rsidRPr="002E20D3" w:rsidRDefault="00711233" w:rsidP="002E20D3">
      <w:pPr>
        <w:tabs>
          <w:tab w:val="right" w:pos="8498"/>
        </w:tabs>
        <w:jc w:val="both"/>
        <w:rPr>
          <w:rFonts w:ascii="Arial" w:hAnsi="Arial" w:cs="Arial"/>
          <w:sz w:val="22"/>
          <w:szCs w:val="22"/>
        </w:rPr>
      </w:pPr>
      <w:r w:rsidRPr="002E20D3">
        <w:rPr>
          <w:rFonts w:ascii="Arial" w:hAnsi="Arial" w:cs="Arial"/>
          <w:b/>
          <w:sz w:val="22"/>
          <w:szCs w:val="22"/>
        </w:rPr>
        <w:t xml:space="preserve">IV. </w:t>
      </w:r>
      <w:r w:rsidRPr="002E20D3">
        <w:rPr>
          <w:rFonts w:ascii="Arial" w:hAnsi="Arial" w:cs="Arial"/>
          <w:sz w:val="22"/>
          <w:szCs w:val="22"/>
        </w:rPr>
        <w:t>Las referidas en las fracciones I, II, V, VI, IX, X, XI, XII, XIII, XIV, XV, XVI, XIX y XX del artículo 85-G de la Ley General de Hacienda del Estado de Yucatán, las cuales entrarán en vigor el 1 de febrero de 2021.</w:t>
      </w:r>
    </w:p>
    <w:p w:rsidR="005C7D7B" w:rsidRPr="002E20D3" w:rsidRDefault="005C7D7B" w:rsidP="002E20D3">
      <w:pPr>
        <w:tabs>
          <w:tab w:val="right" w:pos="8498"/>
        </w:tabs>
        <w:jc w:val="center"/>
        <w:rPr>
          <w:rFonts w:ascii="Arial" w:hAnsi="Arial" w:cs="Arial"/>
          <w:b/>
        </w:rPr>
      </w:pPr>
    </w:p>
    <w:p w:rsidR="00A94550" w:rsidRPr="002E20D3" w:rsidRDefault="00A94550" w:rsidP="002E20D3">
      <w:pPr>
        <w:pStyle w:val="Textoindependiente"/>
        <w:ind w:firstLine="708"/>
        <w:rPr>
          <w:rFonts w:ascii="Arial" w:hAnsi="Arial" w:cs="Arial"/>
          <w:b/>
          <w:bCs/>
          <w:sz w:val="24"/>
          <w:szCs w:val="24"/>
          <w:lang w:val="es-MX"/>
        </w:rPr>
      </w:pPr>
      <w:r w:rsidRPr="002E20D3">
        <w:rPr>
          <w:rFonts w:ascii="Arial" w:hAnsi="Arial" w:cs="Arial"/>
          <w:b/>
          <w:bCs/>
          <w:sz w:val="24"/>
          <w:szCs w:val="24"/>
          <w:lang w:val="es-MX"/>
        </w:rPr>
        <w:t xml:space="preserve">DADO EN LA SALA DE </w:t>
      </w:r>
      <w:r w:rsidR="004C195F" w:rsidRPr="002E20D3">
        <w:rPr>
          <w:rFonts w:ascii="Arial" w:hAnsi="Arial" w:cs="Arial"/>
          <w:b/>
          <w:bCs/>
          <w:sz w:val="24"/>
          <w:szCs w:val="24"/>
          <w:lang w:val="es-MX"/>
        </w:rPr>
        <w:t xml:space="preserve">USOS MÚLTIPLES </w:t>
      </w:r>
      <w:r w:rsidRPr="002E20D3">
        <w:rPr>
          <w:rFonts w:ascii="Arial" w:hAnsi="Arial" w:cs="Arial"/>
          <w:b/>
          <w:bCs/>
          <w:sz w:val="24"/>
          <w:szCs w:val="24"/>
          <w:lang w:val="es-MX"/>
        </w:rPr>
        <w:t>“</w:t>
      </w:r>
      <w:r w:rsidR="004C195F" w:rsidRPr="002E20D3">
        <w:rPr>
          <w:rFonts w:ascii="Arial" w:hAnsi="Arial" w:cs="Arial"/>
          <w:b/>
          <w:bCs/>
          <w:sz w:val="24"/>
          <w:szCs w:val="24"/>
          <w:lang w:val="es-MX"/>
        </w:rPr>
        <w:t xml:space="preserve">MAESTRA CONSUELO ZAVALA </w:t>
      </w:r>
      <w:proofErr w:type="gramStart"/>
      <w:r w:rsidR="004C195F" w:rsidRPr="002E20D3">
        <w:rPr>
          <w:rFonts w:ascii="Arial" w:hAnsi="Arial" w:cs="Arial"/>
          <w:b/>
          <w:bCs/>
          <w:sz w:val="24"/>
          <w:szCs w:val="24"/>
          <w:lang w:val="es-MX"/>
        </w:rPr>
        <w:t>CASTILLO</w:t>
      </w:r>
      <w:r w:rsidRPr="002E20D3">
        <w:rPr>
          <w:rFonts w:ascii="Arial" w:hAnsi="Arial" w:cs="Arial"/>
          <w:b/>
          <w:bCs/>
          <w:sz w:val="24"/>
          <w:szCs w:val="24"/>
          <w:lang w:val="es-MX"/>
        </w:rPr>
        <w:t>”  DEL</w:t>
      </w:r>
      <w:proofErr w:type="gramEnd"/>
      <w:r w:rsidRPr="002E20D3">
        <w:rPr>
          <w:rFonts w:ascii="Arial" w:hAnsi="Arial" w:cs="Arial"/>
          <w:b/>
          <w:bCs/>
          <w:sz w:val="24"/>
          <w:szCs w:val="24"/>
          <w:lang w:val="es-MX"/>
        </w:rPr>
        <w:t xml:space="preserve"> RECINTO DEL PODER LEGISLATIVO DEL ESTADO, EN LA CIUDAD DE MÉRIDA, YUCATÁN, A LOS </w:t>
      </w:r>
      <w:r w:rsidR="00472607" w:rsidRPr="002E20D3">
        <w:rPr>
          <w:rFonts w:ascii="Arial" w:hAnsi="Arial" w:cs="Arial"/>
          <w:b/>
          <w:bCs/>
          <w:sz w:val="24"/>
          <w:szCs w:val="24"/>
          <w:lang w:val="es-MX"/>
        </w:rPr>
        <w:t xml:space="preserve">CATORCE </w:t>
      </w:r>
      <w:r w:rsidRPr="002E20D3">
        <w:rPr>
          <w:rFonts w:ascii="Arial" w:hAnsi="Arial" w:cs="Arial"/>
          <w:b/>
          <w:bCs/>
          <w:sz w:val="24"/>
          <w:szCs w:val="24"/>
          <w:lang w:val="es-MX"/>
        </w:rPr>
        <w:t>DÍAS DEL MES DE DIC</w:t>
      </w:r>
      <w:r w:rsidR="00441E4B" w:rsidRPr="002E20D3">
        <w:rPr>
          <w:rFonts w:ascii="Arial" w:hAnsi="Arial" w:cs="Arial"/>
          <w:b/>
          <w:bCs/>
          <w:sz w:val="24"/>
          <w:szCs w:val="24"/>
          <w:lang w:val="es-MX"/>
        </w:rPr>
        <w:t xml:space="preserve">IEMBRE DEL AÑO DOS MIL </w:t>
      </w:r>
      <w:r w:rsidR="00BF09A1" w:rsidRPr="002E20D3">
        <w:rPr>
          <w:rFonts w:ascii="Arial" w:hAnsi="Arial" w:cs="Arial"/>
          <w:b/>
          <w:bCs/>
          <w:sz w:val="24"/>
          <w:szCs w:val="24"/>
          <w:lang w:val="es-MX"/>
        </w:rPr>
        <w:t>VEINTE</w:t>
      </w:r>
      <w:r w:rsidRPr="002E20D3">
        <w:rPr>
          <w:rFonts w:ascii="Arial" w:hAnsi="Arial" w:cs="Arial"/>
          <w:b/>
          <w:bCs/>
          <w:sz w:val="24"/>
          <w:szCs w:val="24"/>
          <w:lang w:val="es-MX"/>
        </w:rPr>
        <w:t>.</w:t>
      </w:r>
    </w:p>
    <w:p w:rsidR="006018D3" w:rsidRPr="002E20D3" w:rsidRDefault="006018D3" w:rsidP="002E20D3">
      <w:pPr>
        <w:pStyle w:val="Textoindependiente"/>
        <w:rPr>
          <w:rFonts w:ascii="Arial" w:hAnsi="Arial" w:cs="Arial"/>
          <w:b/>
          <w:caps/>
          <w:sz w:val="24"/>
          <w:szCs w:val="24"/>
          <w:lang w:val="es-MX"/>
        </w:rPr>
      </w:pPr>
    </w:p>
    <w:p w:rsidR="00A94550" w:rsidRPr="002E20D3" w:rsidRDefault="00A94550" w:rsidP="002E20D3">
      <w:pPr>
        <w:pStyle w:val="Textoindependiente"/>
        <w:ind w:firstLine="425"/>
        <w:jc w:val="center"/>
        <w:rPr>
          <w:rFonts w:ascii="Arial" w:hAnsi="Arial" w:cs="Arial"/>
          <w:b/>
          <w:caps/>
          <w:sz w:val="24"/>
          <w:szCs w:val="24"/>
          <w:lang w:val="es-MX"/>
        </w:rPr>
      </w:pPr>
      <w:r w:rsidRPr="002E20D3">
        <w:rPr>
          <w:rFonts w:ascii="Arial" w:hAnsi="Arial" w:cs="Arial"/>
          <w:b/>
          <w:caps/>
          <w:sz w:val="24"/>
          <w:szCs w:val="24"/>
          <w:lang w:val="es-MX"/>
        </w:rPr>
        <w:t xml:space="preserve">COMISIóN PERMANENTE DE PRESUPUESTO, PATRIMONIO </w:t>
      </w:r>
    </w:p>
    <w:p w:rsidR="006B2C9C" w:rsidRPr="002E20D3" w:rsidRDefault="00A94550" w:rsidP="002E20D3">
      <w:pPr>
        <w:pStyle w:val="Textoindependiente"/>
        <w:ind w:firstLine="425"/>
        <w:jc w:val="center"/>
        <w:rPr>
          <w:rFonts w:ascii="Arial" w:hAnsi="Arial" w:cs="Arial"/>
          <w:b/>
          <w:caps/>
          <w:sz w:val="24"/>
          <w:szCs w:val="24"/>
          <w:lang w:val="es-MX"/>
        </w:rPr>
      </w:pPr>
      <w:r w:rsidRPr="002E20D3">
        <w:rPr>
          <w:rFonts w:ascii="Arial" w:hAnsi="Arial" w:cs="Arial"/>
          <w:b/>
          <w:caps/>
          <w:sz w:val="24"/>
          <w:szCs w:val="24"/>
          <w:lang w:val="es-MX"/>
        </w:rPr>
        <w:t>ESTATAL Y MUNICIPAL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43"/>
        <w:gridCol w:w="1985"/>
        <w:gridCol w:w="2529"/>
      </w:tblGrid>
      <w:tr w:rsidR="00A94550" w:rsidRPr="002E20D3" w:rsidTr="006B2C9C">
        <w:trPr>
          <w:tblHeader/>
          <w:jc w:val="center"/>
        </w:trPr>
        <w:tc>
          <w:tcPr>
            <w:tcW w:w="2088" w:type="dxa"/>
            <w:tcBorders>
              <w:bottom w:val="single" w:sz="4" w:space="0" w:color="auto"/>
            </w:tcBorders>
            <w:shd w:val="clear" w:color="auto" w:fill="A6A6A6"/>
          </w:tcPr>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CARGO</w:t>
            </w:r>
          </w:p>
        </w:tc>
        <w:tc>
          <w:tcPr>
            <w:tcW w:w="2443" w:type="dxa"/>
            <w:tcBorders>
              <w:bottom w:val="single" w:sz="4" w:space="0" w:color="auto"/>
            </w:tcBorders>
            <w:shd w:val="clear" w:color="auto" w:fill="A6A6A6"/>
          </w:tcPr>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nombre</w:t>
            </w:r>
          </w:p>
        </w:tc>
        <w:tc>
          <w:tcPr>
            <w:tcW w:w="1985" w:type="dxa"/>
            <w:tcBorders>
              <w:bottom w:val="single" w:sz="4" w:space="0" w:color="auto"/>
            </w:tcBorders>
            <w:shd w:val="clear" w:color="auto" w:fill="A6A6A6"/>
          </w:tcPr>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VOTO A FAVOR</w:t>
            </w:r>
          </w:p>
        </w:tc>
        <w:tc>
          <w:tcPr>
            <w:tcW w:w="2529" w:type="dxa"/>
            <w:tcBorders>
              <w:bottom w:val="single" w:sz="4" w:space="0" w:color="auto"/>
            </w:tcBorders>
            <w:shd w:val="clear" w:color="auto" w:fill="A6A6A6"/>
          </w:tcPr>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VOTO EN CONTRA</w:t>
            </w:r>
          </w:p>
        </w:tc>
      </w:tr>
      <w:tr w:rsidR="00A94550" w:rsidRPr="002E20D3" w:rsidTr="00F902E7">
        <w:trPr>
          <w:jc w:val="center"/>
        </w:trPr>
        <w:tc>
          <w:tcPr>
            <w:tcW w:w="2088" w:type="dxa"/>
            <w:tcBorders>
              <w:bottom w:val="single" w:sz="4" w:space="0" w:color="auto"/>
            </w:tcBorders>
            <w:shd w:val="clear" w:color="auto" w:fill="auto"/>
          </w:tcPr>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PRESIDENTE</w:t>
            </w:r>
          </w:p>
        </w:tc>
        <w:tc>
          <w:tcPr>
            <w:tcW w:w="2443" w:type="dxa"/>
            <w:tcBorders>
              <w:bottom w:val="single" w:sz="4" w:space="0" w:color="auto"/>
            </w:tcBorders>
            <w:shd w:val="clear" w:color="auto" w:fill="auto"/>
          </w:tcPr>
          <w:p w:rsidR="00A94550" w:rsidRPr="002E20D3" w:rsidRDefault="00964351" w:rsidP="002E20D3">
            <w:pPr>
              <w:jc w:val="center"/>
              <w:rPr>
                <w:rFonts w:ascii="Arial" w:hAnsi="Arial" w:cs="Arial"/>
                <w:b/>
                <w:sz w:val="20"/>
                <w:szCs w:val="20"/>
                <w:lang w:val="es-MX"/>
              </w:rPr>
            </w:pPr>
            <w:r w:rsidRPr="002E20D3">
              <w:rPr>
                <w:rFonts w:ascii="Arial" w:hAnsi="Arial" w:cs="Arial"/>
                <w:noProof/>
                <w:color w:val="000000"/>
                <w:sz w:val="20"/>
                <w:szCs w:val="20"/>
                <w:lang w:val="es-MX" w:eastAsia="es-MX"/>
              </w:rPr>
              <w:drawing>
                <wp:inline distT="0" distB="0" distL="0" distR="0">
                  <wp:extent cx="731520" cy="914400"/>
                  <wp:effectExtent l="0" t="0" r="0" b="0"/>
                  <wp:docPr id="13" name="Imagen 20"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adef997926bcfc02992826b71de049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1D5D72" w:rsidRPr="002E20D3" w:rsidRDefault="00280612" w:rsidP="002E20D3">
            <w:pPr>
              <w:pStyle w:val="Textoindependiente"/>
              <w:jc w:val="center"/>
              <w:rPr>
                <w:rFonts w:ascii="Arial" w:hAnsi="Arial" w:cs="Arial"/>
                <w:b/>
                <w:caps/>
                <w:sz w:val="20"/>
                <w:lang w:val="es-MX"/>
              </w:rPr>
            </w:pPr>
            <w:r w:rsidRPr="002E20D3">
              <w:rPr>
                <w:rFonts w:ascii="Arial" w:hAnsi="Arial" w:cs="Arial"/>
                <w:b/>
                <w:sz w:val="20"/>
                <w:lang w:val="es-MX"/>
              </w:rPr>
              <w:t>DIP. VÍCTOR MERARI SÁ</w:t>
            </w:r>
            <w:r w:rsidR="00A94550" w:rsidRPr="002E20D3">
              <w:rPr>
                <w:rFonts w:ascii="Arial" w:hAnsi="Arial" w:cs="Arial"/>
                <w:b/>
                <w:sz w:val="20"/>
                <w:lang w:val="es-MX"/>
              </w:rPr>
              <w:t>NCHEZ ROCA</w:t>
            </w:r>
          </w:p>
        </w:tc>
        <w:tc>
          <w:tcPr>
            <w:tcW w:w="1985" w:type="dxa"/>
            <w:tcBorders>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r>
      <w:tr w:rsidR="00A94550" w:rsidRPr="002E20D3" w:rsidTr="00F902E7">
        <w:trPr>
          <w:jc w:val="center"/>
        </w:trPr>
        <w:tc>
          <w:tcPr>
            <w:tcW w:w="2088" w:type="dxa"/>
            <w:tcBorders>
              <w:top w:val="single" w:sz="4" w:space="0" w:color="auto"/>
              <w:bottom w:val="single" w:sz="4" w:space="0" w:color="auto"/>
            </w:tcBorders>
            <w:shd w:val="clear" w:color="auto" w:fill="auto"/>
          </w:tcPr>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VICEPRESIDENTE</w:t>
            </w:r>
          </w:p>
        </w:tc>
        <w:tc>
          <w:tcPr>
            <w:tcW w:w="2443" w:type="dxa"/>
            <w:tcBorders>
              <w:top w:val="single" w:sz="4" w:space="0" w:color="auto"/>
              <w:bottom w:val="single" w:sz="4" w:space="0" w:color="auto"/>
            </w:tcBorders>
            <w:shd w:val="clear" w:color="auto" w:fill="auto"/>
          </w:tcPr>
          <w:p w:rsidR="00A94550" w:rsidRPr="002E20D3" w:rsidRDefault="00964351" w:rsidP="002E20D3">
            <w:pPr>
              <w:tabs>
                <w:tab w:val="left" w:pos="1414"/>
              </w:tabs>
              <w:jc w:val="center"/>
              <w:rPr>
                <w:rFonts w:ascii="Arial" w:hAnsi="Arial" w:cs="Arial"/>
                <w:b/>
                <w:sz w:val="20"/>
                <w:szCs w:val="20"/>
                <w:lang w:val="es-MX"/>
              </w:rPr>
            </w:pPr>
            <w:r w:rsidRPr="002E20D3">
              <w:rPr>
                <w:rFonts w:ascii="Arial" w:hAnsi="Arial" w:cs="Arial"/>
                <w:noProof/>
                <w:color w:val="000000"/>
                <w:sz w:val="20"/>
                <w:szCs w:val="20"/>
                <w:lang w:val="es-MX" w:eastAsia="es-MX"/>
              </w:rPr>
              <w:drawing>
                <wp:inline distT="0" distB="0" distL="0" distR="0">
                  <wp:extent cx="731520" cy="1006475"/>
                  <wp:effectExtent l="0" t="0" r="0" b="0"/>
                  <wp:docPr id="12" name="Imagen 19"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46c0dfbfe9185a392b53254972d1d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1006475"/>
                          </a:xfrm>
                          <a:prstGeom prst="rect">
                            <a:avLst/>
                          </a:prstGeom>
                          <a:noFill/>
                          <a:ln>
                            <a:noFill/>
                          </a:ln>
                        </pic:spPr>
                      </pic:pic>
                    </a:graphicData>
                  </a:graphic>
                </wp:inline>
              </w:drawing>
            </w:r>
          </w:p>
          <w:p w:rsidR="001D5D72" w:rsidRPr="002E20D3" w:rsidRDefault="00A94550" w:rsidP="002E20D3">
            <w:pPr>
              <w:jc w:val="center"/>
              <w:rPr>
                <w:rFonts w:ascii="Arial" w:hAnsi="Arial" w:cs="Arial"/>
                <w:b/>
                <w:sz w:val="20"/>
                <w:szCs w:val="20"/>
                <w:lang w:val="es-MX"/>
              </w:rPr>
            </w:pPr>
            <w:r w:rsidRPr="002E20D3">
              <w:rPr>
                <w:rFonts w:ascii="Arial" w:hAnsi="Arial" w:cs="Arial"/>
                <w:b/>
                <w:sz w:val="20"/>
                <w:szCs w:val="20"/>
                <w:lang w:val="es-MX"/>
              </w:rPr>
              <w:t>DIP. LIZZETE JANICE ESCOBEDO SALAZAR</w:t>
            </w:r>
          </w:p>
        </w:tc>
        <w:tc>
          <w:tcPr>
            <w:tcW w:w="1985" w:type="dxa"/>
            <w:tcBorders>
              <w:top w:val="single" w:sz="4" w:space="0" w:color="auto"/>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r>
      <w:tr w:rsidR="00A94550" w:rsidRPr="002E20D3" w:rsidTr="0059487A">
        <w:trPr>
          <w:jc w:val="center"/>
        </w:trPr>
        <w:tc>
          <w:tcPr>
            <w:tcW w:w="2088" w:type="dxa"/>
            <w:tcBorders>
              <w:top w:val="nil"/>
              <w:bottom w:val="single" w:sz="4" w:space="0" w:color="auto"/>
            </w:tcBorders>
            <w:shd w:val="clear" w:color="auto" w:fill="auto"/>
          </w:tcPr>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secretariA</w:t>
            </w:r>
          </w:p>
        </w:tc>
        <w:tc>
          <w:tcPr>
            <w:tcW w:w="2443" w:type="dxa"/>
            <w:tcBorders>
              <w:top w:val="nil"/>
              <w:bottom w:val="single" w:sz="4" w:space="0" w:color="auto"/>
            </w:tcBorders>
            <w:shd w:val="clear" w:color="auto" w:fill="auto"/>
          </w:tcPr>
          <w:p w:rsidR="00A94550" w:rsidRPr="002E20D3" w:rsidRDefault="00964351" w:rsidP="002E20D3">
            <w:pPr>
              <w:jc w:val="center"/>
              <w:rPr>
                <w:rFonts w:ascii="Arial" w:hAnsi="Arial" w:cs="Arial"/>
                <w:sz w:val="20"/>
                <w:szCs w:val="20"/>
                <w:lang w:val="es-MX"/>
              </w:rPr>
            </w:pPr>
            <w:r w:rsidRPr="002E20D3">
              <w:rPr>
                <w:rFonts w:ascii="Arial" w:hAnsi="Arial" w:cs="Arial"/>
                <w:noProof/>
                <w:sz w:val="20"/>
                <w:szCs w:val="20"/>
                <w:lang w:val="es-MX" w:eastAsia="es-MX"/>
              </w:rPr>
              <w:drawing>
                <wp:inline distT="0" distB="0" distL="0" distR="0">
                  <wp:extent cx="731520" cy="915035"/>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15035"/>
                          </a:xfrm>
                          <a:prstGeom prst="rect">
                            <a:avLst/>
                          </a:prstGeom>
                          <a:noFill/>
                          <a:ln>
                            <a:noFill/>
                          </a:ln>
                        </pic:spPr>
                      </pic:pic>
                    </a:graphicData>
                  </a:graphic>
                </wp:inline>
              </w:drawing>
            </w:r>
          </w:p>
          <w:p w:rsidR="001D5D72" w:rsidRPr="002E20D3" w:rsidRDefault="0089239D" w:rsidP="002E20D3">
            <w:pPr>
              <w:jc w:val="center"/>
              <w:rPr>
                <w:rFonts w:ascii="Arial" w:hAnsi="Arial" w:cs="Arial"/>
                <w:b/>
                <w:bCs/>
                <w:caps/>
                <w:sz w:val="20"/>
                <w:szCs w:val="20"/>
                <w:bdr w:val="none" w:sz="0" w:space="0" w:color="auto" w:frame="1"/>
                <w:lang w:val="es-MX"/>
              </w:rPr>
            </w:pPr>
            <w:hyperlink r:id="rId11" w:history="1">
              <w:r w:rsidR="00A94550" w:rsidRPr="002E20D3">
                <w:rPr>
                  <w:rFonts w:ascii="Arial" w:hAnsi="Arial" w:cs="Arial"/>
                  <w:b/>
                  <w:bCs/>
                  <w:caps/>
                  <w:sz w:val="20"/>
                  <w:szCs w:val="20"/>
                  <w:bdr w:val="none" w:sz="0" w:space="0" w:color="auto" w:frame="1"/>
                  <w:lang w:val="es-MX"/>
                </w:rPr>
                <w:t>DIP. ROSA ADRIANA DÍAZ LIZAMA</w:t>
              </w:r>
            </w:hyperlink>
          </w:p>
        </w:tc>
        <w:tc>
          <w:tcPr>
            <w:tcW w:w="1985" w:type="dxa"/>
            <w:tcBorders>
              <w:top w:val="nil"/>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r>
      <w:tr w:rsidR="00A94550" w:rsidRPr="002E20D3" w:rsidTr="0059487A">
        <w:trPr>
          <w:jc w:val="center"/>
        </w:trPr>
        <w:tc>
          <w:tcPr>
            <w:tcW w:w="2088" w:type="dxa"/>
            <w:tcBorders>
              <w:top w:val="single" w:sz="4" w:space="0" w:color="auto"/>
              <w:bottom w:val="single" w:sz="4" w:space="0" w:color="auto"/>
            </w:tcBorders>
            <w:shd w:val="clear" w:color="auto" w:fill="auto"/>
          </w:tcPr>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SECRETARIA</w:t>
            </w:r>
          </w:p>
        </w:tc>
        <w:tc>
          <w:tcPr>
            <w:tcW w:w="2443" w:type="dxa"/>
            <w:tcBorders>
              <w:top w:val="single" w:sz="4" w:space="0" w:color="auto"/>
              <w:bottom w:val="single" w:sz="4" w:space="0" w:color="auto"/>
            </w:tcBorders>
            <w:shd w:val="clear" w:color="auto" w:fill="auto"/>
          </w:tcPr>
          <w:p w:rsidR="00A94550" w:rsidRPr="002E20D3" w:rsidRDefault="00964351" w:rsidP="002E20D3">
            <w:pPr>
              <w:jc w:val="center"/>
              <w:rPr>
                <w:rFonts w:ascii="Arial" w:hAnsi="Arial" w:cs="Arial"/>
                <w:b/>
                <w:sz w:val="20"/>
                <w:szCs w:val="20"/>
                <w:lang w:val="es-MX"/>
              </w:rPr>
            </w:pPr>
            <w:r w:rsidRPr="002E20D3">
              <w:rPr>
                <w:rFonts w:ascii="Arial" w:hAnsi="Arial" w:cs="Arial"/>
                <w:noProof/>
                <w:color w:val="000000"/>
                <w:sz w:val="20"/>
                <w:szCs w:val="20"/>
                <w:lang w:val="es-MX" w:eastAsia="es-MX"/>
              </w:rPr>
              <w:drawing>
                <wp:inline distT="0" distB="0" distL="0" distR="0">
                  <wp:extent cx="731520" cy="1006475"/>
                  <wp:effectExtent l="0" t="0" r="0" b="0"/>
                  <wp:docPr id="4"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fb934ebed5b8e85baaf46efc4541b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1006475"/>
                          </a:xfrm>
                          <a:prstGeom prst="rect">
                            <a:avLst/>
                          </a:prstGeom>
                          <a:noFill/>
                          <a:ln>
                            <a:noFill/>
                          </a:ln>
                        </pic:spPr>
                      </pic:pic>
                    </a:graphicData>
                  </a:graphic>
                </wp:inline>
              </w:drawing>
            </w:r>
          </w:p>
          <w:p w:rsidR="00A94550" w:rsidRPr="002E20D3" w:rsidRDefault="00A94550" w:rsidP="002E20D3">
            <w:pPr>
              <w:jc w:val="center"/>
              <w:rPr>
                <w:rFonts w:ascii="Arial" w:hAnsi="Arial" w:cs="Arial"/>
                <w:b/>
                <w:sz w:val="20"/>
                <w:szCs w:val="20"/>
                <w:lang w:val="es-MX"/>
              </w:rPr>
            </w:pPr>
            <w:r w:rsidRPr="002E20D3">
              <w:rPr>
                <w:rFonts w:ascii="Arial" w:hAnsi="Arial" w:cs="Arial"/>
                <w:b/>
                <w:sz w:val="20"/>
                <w:szCs w:val="20"/>
                <w:lang w:val="es-MX"/>
              </w:rPr>
              <w:t>DIP. LILA ROSA FRÍAS CASTILLO</w:t>
            </w:r>
          </w:p>
        </w:tc>
        <w:tc>
          <w:tcPr>
            <w:tcW w:w="1985" w:type="dxa"/>
            <w:tcBorders>
              <w:top w:val="single" w:sz="4" w:space="0" w:color="auto"/>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r>
      <w:tr w:rsidR="0059487A" w:rsidRPr="002E20D3" w:rsidTr="0059487A">
        <w:trPr>
          <w:jc w:val="center"/>
        </w:trPr>
        <w:tc>
          <w:tcPr>
            <w:tcW w:w="9045" w:type="dxa"/>
            <w:gridSpan w:val="4"/>
            <w:tcBorders>
              <w:top w:val="single" w:sz="4" w:space="0" w:color="auto"/>
              <w:left w:val="nil"/>
              <w:bottom w:val="nil"/>
              <w:right w:val="nil"/>
            </w:tcBorders>
            <w:shd w:val="clear" w:color="auto" w:fill="auto"/>
          </w:tcPr>
          <w:p w:rsidR="0059487A" w:rsidRPr="002E20D3" w:rsidRDefault="0059487A" w:rsidP="002E20D3">
            <w:pPr>
              <w:pStyle w:val="Textoindependiente"/>
              <w:rPr>
                <w:rFonts w:ascii="Arial" w:hAnsi="Arial" w:cs="Arial"/>
                <w:caps/>
                <w:sz w:val="20"/>
                <w:lang w:val="es-MX"/>
              </w:rPr>
            </w:pPr>
            <w:r w:rsidRPr="002E20D3">
              <w:rPr>
                <w:rFonts w:ascii="Arial" w:hAnsi="Arial" w:cs="Arial"/>
                <w:sz w:val="16"/>
                <w:szCs w:val="16"/>
                <w:lang w:val="es-MX"/>
              </w:rPr>
              <w:t>Esta hoja contiene las firmas del Dictamen de Decreto por el que se modifica la Ley General de Hacienda del Estado de Yucatán</w:t>
            </w:r>
            <w:r w:rsidRPr="002E20D3">
              <w:rPr>
                <w:rFonts w:ascii="Arial" w:hAnsi="Arial" w:cs="Arial"/>
                <w:sz w:val="16"/>
                <w:szCs w:val="16"/>
                <w:shd w:val="clear" w:color="auto" w:fill="FFFFFF"/>
              </w:rPr>
              <w:t>.</w:t>
            </w:r>
          </w:p>
        </w:tc>
      </w:tr>
      <w:tr w:rsidR="00A94550" w:rsidRPr="002E20D3" w:rsidTr="0059487A">
        <w:trPr>
          <w:jc w:val="center"/>
        </w:trPr>
        <w:tc>
          <w:tcPr>
            <w:tcW w:w="2088" w:type="dxa"/>
            <w:tcBorders>
              <w:top w:val="nil"/>
              <w:bottom w:val="single" w:sz="4" w:space="0" w:color="auto"/>
            </w:tcBorders>
            <w:shd w:val="clear" w:color="auto" w:fill="auto"/>
          </w:tcPr>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VOCAL</w:t>
            </w:r>
          </w:p>
        </w:tc>
        <w:tc>
          <w:tcPr>
            <w:tcW w:w="2443" w:type="dxa"/>
            <w:tcBorders>
              <w:top w:val="nil"/>
              <w:bottom w:val="single" w:sz="4" w:space="0" w:color="auto"/>
            </w:tcBorders>
            <w:shd w:val="clear" w:color="auto" w:fill="auto"/>
          </w:tcPr>
          <w:p w:rsidR="00A94550" w:rsidRPr="002E20D3" w:rsidRDefault="00964351" w:rsidP="002E20D3">
            <w:pPr>
              <w:jc w:val="center"/>
              <w:rPr>
                <w:rFonts w:ascii="Arial" w:hAnsi="Arial" w:cs="Arial"/>
                <w:b/>
                <w:sz w:val="20"/>
                <w:szCs w:val="20"/>
                <w:lang w:val="es-MX"/>
              </w:rPr>
            </w:pPr>
            <w:r w:rsidRPr="002E20D3">
              <w:rPr>
                <w:rFonts w:ascii="Arial" w:hAnsi="Arial" w:cs="Arial"/>
                <w:noProof/>
                <w:color w:val="000000"/>
                <w:sz w:val="20"/>
                <w:szCs w:val="20"/>
                <w:lang w:val="es-MX" w:eastAsia="es-MX"/>
              </w:rPr>
              <w:drawing>
                <wp:inline distT="0" distB="0" distL="0" distR="0">
                  <wp:extent cx="640080" cy="914400"/>
                  <wp:effectExtent l="0" t="0" r="0" b="0"/>
                  <wp:docPr id="5"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rsidR="00A94550" w:rsidRPr="002E20D3" w:rsidRDefault="00A94550" w:rsidP="002E20D3">
            <w:pPr>
              <w:jc w:val="center"/>
              <w:rPr>
                <w:rFonts w:ascii="Arial" w:hAnsi="Arial" w:cs="Arial"/>
                <w:b/>
                <w:sz w:val="20"/>
                <w:szCs w:val="20"/>
                <w:lang w:val="es-MX"/>
              </w:rPr>
            </w:pPr>
            <w:r w:rsidRPr="002E20D3">
              <w:rPr>
                <w:rFonts w:ascii="Arial" w:hAnsi="Arial" w:cs="Arial"/>
                <w:b/>
                <w:sz w:val="20"/>
                <w:szCs w:val="20"/>
                <w:lang w:val="es-MX"/>
              </w:rPr>
              <w:t xml:space="preserve">DIP. </w:t>
            </w:r>
            <w:r w:rsidR="00280612" w:rsidRPr="002E20D3">
              <w:rPr>
                <w:rFonts w:ascii="Arial" w:hAnsi="Arial" w:cs="Arial"/>
                <w:b/>
                <w:sz w:val="20"/>
                <w:szCs w:val="20"/>
                <w:lang w:val="es-MX"/>
              </w:rPr>
              <w:t>MIRTHEA DEL ROSARIO ARJONA MARTÍ</w:t>
            </w:r>
            <w:r w:rsidRPr="002E20D3">
              <w:rPr>
                <w:rFonts w:ascii="Arial" w:hAnsi="Arial" w:cs="Arial"/>
                <w:b/>
                <w:sz w:val="20"/>
                <w:szCs w:val="20"/>
                <w:lang w:val="es-MX"/>
              </w:rPr>
              <w:t>N</w:t>
            </w:r>
          </w:p>
        </w:tc>
        <w:tc>
          <w:tcPr>
            <w:tcW w:w="1985" w:type="dxa"/>
            <w:tcBorders>
              <w:top w:val="nil"/>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r>
      <w:tr w:rsidR="00A94550" w:rsidRPr="002E20D3" w:rsidTr="006018D3">
        <w:trPr>
          <w:jc w:val="center"/>
        </w:trPr>
        <w:tc>
          <w:tcPr>
            <w:tcW w:w="2088" w:type="dxa"/>
            <w:tcBorders>
              <w:top w:val="nil"/>
              <w:bottom w:val="single" w:sz="4" w:space="0" w:color="auto"/>
            </w:tcBorders>
            <w:shd w:val="clear" w:color="auto" w:fill="auto"/>
          </w:tcPr>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VOCAL</w:t>
            </w:r>
          </w:p>
        </w:tc>
        <w:tc>
          <w:tcPr>
            <w:tcW w:w="2443" w:type="dxa"/>
            <w:tcBorders>
              <w:top w:val="nil"/>
              <w:bottom w:val="single" w:sz="4" w:space="0" w:color="auto"/>
            </w:tcBorders>
            <w:shd w:val="clear" w:color="auto" w:fill="auto"/>
          </w:tcPr>
          <w:p w:rsidR="00A94550" w:rsidRPr="002E20D3" w:rsidRDefault="00964351" w:rsidP="002E20D3">
            <w:pPr>
              <w:jc w:val="center"/>
              <w:rPr>
                <w:rFonts w:ascii="Arial" w:hAnsi="Arial" w:cs="Arial"/>
                <w:b/>
                <w:sz w:val="20"/>
                <w:szCs w:val="20"/>
                <w:lang w:val="es-MX"/>
              </w:rPr>
            </w:pPr>
            <w:r w:rsidRPr="002E20D3">
              <w:rPr>
                <w:rFonts w:ascii="Arial" w:hAnsi="Arial" w:cs="Arial"/>
                <w:noProof/>
                <w:color w:val="000000"/>
                <w:sz w:val="20"/>
                <w:szCs w:val="20"/>
                <w:lang w:val="es-MX" w:eastAsia="es-MX"/>
              </w:rPr>
              <w:drawing>
                <wp:inline distT="0" distB="0" distL="0" distR="0">
                  <wp:extent cx="731520" cy="914400"/>
                  <wp:effectExtent l="0" t="0" r="0" b="0"/>
                  <wp:docPr id="6" name="Imagen 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A94550" w:rsidRPr="002E20D3" w:rsidRDefault="00A94550" w:rsidP="002E20D3">
            <w:pPr>
              <w:jc w:val="center"/>
              <w:rPr>
                <w:rFonts w:ascii="Arial" w:hAnsi="Arial" w:cs="Arial"/>
                <w:b/>
                <w:sz w:val="20"/>
                <w:szCs w:val="20"/>
                <w:lang w:val="es-MX"/>
              </w:rPr>
            </w:pPr>
            <w:r w:rsidRPr="002E20D3">
              <w:rPr>
                <w:rFonts w:ascii="Arial" w:hAnsi="Arial" w:cs="Arial"/>
                <w:b/>
                <w:sz w:val="20"/>
                <w:szCs w:val="20"/>
                <w:lang w:val="es-MX"/>
              </w:rPr>
              <w:t>DIP. WARNEL MAY ESCOBAR</w:t>
            </w:r>
          </w:p>
        </w:tc>
        <w:tc>
          <w:tcPr>
            <w:tcW w:w="1985" w:type="dxa"/>
            <w:tcBorders>
              <w:top w:val="nil"/>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r>
      <w:tr w:rsidR="00A94550" w:rsidRPr="002E20D3" w:rsidTr="00E8494A">
        <w:trPr>
          <w:jc w:val="center"/>
        </w:trPr>
        <w:tc>
          <w:tcPr>
            <w:tcW w:w="2088" w:type="dxa"/>
            <w:tcBorders>
              <w:top w:val="single" w:sz="4" w:space="0" w:color="auto"/>
              <w:bottom w:val="single" w:sz="4" w:space="0" w:color="auto"/>
            </w:tcBorders>
            <w:shd w:val="clear" w:color="auto" w:fill="auto"/>
          </w:tcPr>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2E20D3" w:rsidRDefault="00964351" w:rsidP="002E20D3">
            <w:pPr>
              <w:jc w:val="center"/>
              <w:rPr>
                <w:rFonts w:ascii="Arial" w:hAnsi="Arial" w:cs="Arial"/>
                <w:b/>
                <w:sz w:val="20"/>
                <w:szCs w:val="20"/>
                <w:lang w:val="es-MX"/>
              </w:rPr>
            </w:pPr>
            <w:r w:rsidRPr="002E20D3">
              <w:rPr>
                <w:rFonts w:ascii="Arial" w:hAnsi="Arial" w:cs="Arial"/>
                <w:noProof/>
                <w:color w:val="000000"/>
                <w:sz w:val="20"/>
                <w:szCs w:val="20"/>
                <w:lang w:val="es-MX" w:eastAsia="es-MX"/>
              </w:rPr>
              <w:drawing>
                <wp:inline distT="0" distB="0" distL="0" distR="0">
                  <wp:extent cx="731520" cy="1005840"/>
                  <wp:effectExtent l="0" t="0" r="0" b="0"/>
                  <wp:docPr id="7" name="Imagen 6"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c6a01fa0d5adca1655a63139428cf1c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2E20D3" w:rsidRDefault="00A94550" w:rsidP="002E20D3">
            <w:pPr>
              <w:jc w:val="center"/>
              <w:rPr>
                <w:rFonts w:ascii="Arial" w:hAnsi="Arial" w:cs="Arial"/>
                <w:b/>
                <w:sz w:val="20"/>
                <w:szCs w:val="20"/>
                <w:lang w:val="es-MX"/>
              </w:rPr>
            </w:pPr>
            <w:r w:rsidRPr="002E20D3">
              <w:rPr>
                <w:rFonts w:ascii="Arial" w:hAnsi="Arial" w:cs="Arial"/>
                <w:b/>
                <w:sz w:val="20"/>
                <w:szCs w:val="20"/>
                <w:lang w:val="es-MX"/>
              </w:rPr>
              <w:t>DIP. MARÍA MILAGROS ROMERO BASTARRACHEA</w:t>
            </w:r>
          </w:p>
        </w:tc>
        <w:tc>
          <w:tcPr>
            <w:tcW w:w="1985" w:type="dxa"/>
            <w:tcBorders>
              <w:top w:val="single" w:sz="4" w:space="0" w:color="auto"/>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r>
      <w:tr w:rsidR="00A94550" w:rsidRPr="002E20D3" w:rsidTr="00E8494A">
        <w:trPr>
          <w:jc w:val="center"/>
        </w:trPr>
        <w:tc>
          <w:tcPr>
            <w:tcW w:w="2088" w:type="dxa"/>
            <w:tcBorders>
              <w:top w:val="nil"/>
              <w:bottom w:val="single" w:sz="4" w:space="0" w:color="auto"/>
            </w:tcBorders>
            <w:shd w:val="clear" w:color="auto" w:fill="auto"/>
          </w:tcPr>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r w:rsidRPr="002E20D3">
              <w:rPr>
                <w:rFonts w:ascii="Arial" w:hAnsi="Arial" w:cs="Arial"/>
                <w:b/>
                <w:caps/>
                <w:sz w:val="20"/>
                <w:lang w:val="es-MX"/>
              </w:rPr>
              <w:t>VOCAL</w:t>
            </w:r>
          </w:p>
        </w:tc>
        <w:tc>
          <w:tcPr>
            <w:tcW w:w="2443" w:type="dxa"/>
            <w:tcBorders>
              <w:top w:val="nil"/>
              <w:bottom w:val="single" w:sz="4" w:space="0" w:color="auto"/>
            </w:tcBorders>
            <w:shd w:val="clear" w:color="auto" w:fill="auto"/>
          </w:tcPr>
          <w:p w:rsidR="00A94550" w:rsidRPr="002E20D3" w:rsidRDefault="00964351" w:rsidP="002E20D3">
            <w:pPr>
              <w:jc w:val="center"/>
              <w:rPr>
                <w:rFonts w:ascii="Arial" w:hAnsi="Arial" w:cs="Arial"/>
                <w:sz w:val="20"/>
                <w:szCs w:val="20"/>
                <w:lang w:val="es-MX"/>
              </w:rPr>
            </w:pPr>
            <w:r w:rsidRPr="002E20D3">
              <w:rPr>
                <w:rFonts w:ascii="Arial" w:hAnsi="Arial" w:cs="Arial"/>
                <w:noProof/>
                <w:sz w:val="20"/>
                <w:szCs w:val="20"/>
                <w:lang w:val="es-MX" w:eastAsia="es-MX"/>
              </w:rPr>
              <w:drawing>
                <wp:inline distT="0" distB="0" distL="0" distR="0">
                  <wp:extent cx="731520" cy="1005205"/>
                  <wp:effectExtent l="0" t="0" r="0" b="0"/>
                  <wp:docPr id="8"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yucatan.gob.mx/recursos/diputado/3aa932a4b7764262e99929b4afb1b4f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1005205"/>
                          </a:xfrm>
                          <a:prstGeom prst="rect">
                            <a:avLst/>
                          </a:prstGeom>
                          <a:noFill/>
                          <a:ln>
                            <a:noFill/>
                          </a:ln>
                        </pic:spPr>
                      </pic:pic>
                    </a:graphicData>
                  </a:graphic>
                </wp:inline>
              </w:drawing>
            </w:r>
          </w:p>
          <w:p w:rsidR="00A94550" w:rsidRPr="002E20D3" w:rsidRDefault="0089239D" w:rsidP="002E20D3">
            <w:pPr>
              <w:jc w:val="center"/>
              <w:rPr>
                <w:rFonts w:ascii="Arial" w:hAnsi="Arial" w:cs="Arial"/>
                <w:b/>
                <w:bCs/>
                <w:caps/>
                <w:sz w:val="20"/>
                <w:szCs w:val="20"/>
                <w:bdr w:val="none" w:sz="0" w:space="0" w:color="auto" w:frame="1"/>
                <w:lang w:val="es-MX"/>
              </w:rPr>
            </w:pPr>
            <w:hyperlink r:id="rId17" w:history="1">
              <w:r w:rsidR="00280612" w:rsidRPr="002E20D3">
                <w:rPr>
                  <w:rFonts w:ascii="Arial" w:hAnsi="Arial" w:cs="Arial"/>
                  <w:b/>
                  <w:bCs/>
                  <w:caps/>
                  <w:sz w:val="20"/>
                  <w:szCs w:val="20"/>
                  <w:bdr w:val="none" w:sz="0" w:space="0" w:color="auto" w:frame="1"/>
                  <w:lang w:val="es-MX"/>
                </w:rPr>
                <w:t>DIP. LETICIA GABRIELA EUÁ</w:t>
              </w:r>
              <w:r w:rsidR="00A94550" w:rsidRPr="002E20D3">
                <w:rPr>
                  <w:rFonts w:ascii="Arial" w:hAnsi="Arial" w:cs="Arial"/>
                  <w:b/>
                  <w:bCs/>
                  <w:caps/>
                  <w:sz w:val="20"/>
                  <w:szCs w:val="20"/>
                  <w:bdr w:val="none" w:sz="0" w:space="0" w:color="auto" w:frame="1"/>
                  <w:lang w:val="es-MX"/>
                </w:rPr>
                <w:t>N MIS</w:t>
              </w:r>
            </w:hyperlink>
          </w:p>
        </w:tc>
        <w:tc>
          <w:tcPr>
            <w:tcW w:w="1985" w:type="dxa"/>
            <w:tcBorders>
              <w:top w:val="nil"/>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r>
      <w:tr w:rsidR="00A94550" w:rsidRPr="002E20D3" w:rsidTr="006B2C9C">
        <w:trPr>
          <w:jc w:val="center"/>
        </w:trPr>
        <w:tc>
          <w:tcPr>
            <w:tcW w:w="2088" w:type="dxa"/>
            <w:tcBorders>
              <w:top w:val="nil"/>
              <w:bottom w:val="single" w:sz="4" w:space="0" w:color="auto"/>
            </w:tcBorders>
            <w:shd w:val="clear" w:color="auto" w:fill="auto"/>
          </w:tcPr>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A94550" w:rsidP="002E20D3">
            <w:pPr>
              <w:pStyle w:val="Textoindependiente"/>
              <w:jc w:val="center"/>
              <w:rPr>
                <w:rFonts w:ascii="Arial" w:hAnsi="Arial" w:cs="Arial"/>
                <w:b/>
                <w:caps/>
                <w:sz w:val="20"/>
                <w:lang w:val="es-MX"/>
              </w:rPr>
            </w:pPr>
          </w:p>
          <w:p w:rsidR="00A94550" w:rsidRPr="002E20D3" w:rsidRDefault="000E5AE1" w:rsidP="002E20D3">
            <w:pPr>
              <w:pStyle w:val="Textoindependiente"/>
              <w:tabs>
                <w:tab w:val="center" w:pos="936"/>
                <w:tab w:val="right" w:pos="1872"/>
              </w:tabs>
              <w:jc w:val="left"/>
              <w:rPr>
                <w:rFonts w:ascii="Arial" w:hAnsi="Arial" w:cs="Arial"/>
                <w:b/>
                <w:caps/>
                <w:sz w:val="20"/>
                <w:lang w:val="es-MX"/>
              </w:rPr>
            </w:pPr>
            <w:r w:rsidRPr="002E20D3">
              <w:rPr>
                <w:rFonts w:ascii="Arial" w:hAnsi="Arial" w:cs="Arial"/>
                <w:b/>
                <w:caps/>
                <w:sz w:val="20"/>
                <w:lang w:val="es-MX"/>
              </w:rPr>
              <w:tab/>
            </w:r>
            <w:r w:rsidR="00A94550" w:rsidRPr="002E20D3">
              <w:rPr>
                <w:rFonts w:ascii="Arial" w:hAnsi="Arial" w:cs="Arial"/>
                <w:b/>
                <w:caps/>
                <w:sz w:val="20"/>
                <w:lang w:val="es-MX"/>
              </w:rPr>
              <w:t>VOCAL</w:t>
            </w:r>
            <w:r w:rsidRPr="002E20D3">
              <w:rPr>
                <w:rFonts w:ascii="Arial" w:hAnsi="Arial" w:cs="Arial"/>
                <w:b/>
                <w:caps/>
                <w:sz w:val="20"/>
                <w:lang w:val="es-MX"/>
              </w:rPr>
              <w:tab/>
            </w:r>
          </w:p>
        </w:tc>
        <w:tc>
          <w:tcPr>
            <w:tcW w:w="2443" w:type="dxa"/>
            <w:tcBorders>
              <w:top w:val="nil"/>
              <w:bottom w:val="single" w:sz="4" w:space="0" w:color="auto"/>
            </w:tcBorders>
            <w:shd w:val="clear" w:color="auto" w:fill="auto"/>
            <w:vAlign w:val="center"/>
          </w:tcPr>
          <w:p w:rsidR="00A94550" w:rsidRPr="002E20D3" w:rsidRDefault="00964351" w:rsidP="002E20D3">
            <w:pPr>
              <w:jc w:val="center"/>
              <w:rPr>
                <w:rFonts w:ascii="Arial" w:hAnsi="Arial" w:cs="Arial"/>
                <w:b/>
                <w:sz w:val="20"/>
                <w:szCs w:val="20"/>
                <w:lang w:val="es-MX"/>
              </w:rPr>
            </w:pPr>
            <w:r w:rsidRPr="002E20D3">
              <w:rPr>
                <w:rFonts w:ascii="Arial" w:hAnsi="Arial" w:cs="Arial"/>
                <w:noProof/>
                <w:color w:val="000000"/>
                <w:sz w:val="20"/>
                <w:szCs w:val="20"/>
                <w:lang w:val="es-MX" w:eastAsia="es-MX"/>
              </w:rPr>
              <w:drawing>
                <wp:inline distT="0" distB="0" distL="0" distR="0">
                  <wp:extent cx="731520" cy="1005840"/>
                  <wp:effectExtent l="0" t="0" r="0" b="0"/>
                  <wp:docPr id="9"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yucatan.gob.mx/recursos/diputado/68b782ece8cd0ee23b3ca8646f1b23f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2E20D3" w:rsidRDefault="00F20AFF" w:rsidP="002E20D3">
            <w:pPr>
              <w:jc w:val="center"/>
              <w:rPr>
                <w:rFonts w:ascii="Arial" w:hAnsi="Arial" w:cs="Arial"/>
                <w:b/>
                <w:sz w:val="20"/>
                <w:szCs w:val="20"/>
                <w:lang w:val="es-MX"/>
              </w:rPr>
            </w:pPr>
            <w:r w:rsidRPr="002E20D3">
              <w:rPr>
                <w:rFonts w:ascii="Arial" w:hAnsi="Arial" w:cs="Arial"/>
                <w:b/>
                <w:sz w:val="20"/>
                <w:szCs w:val="20"/>
                <w:lang w:val="es-MX"/>
              </w:rPr>
              <w:t>DIP. MARCOS NICOL</w:t>
            </w:r>
            <w:r w:rsidR="0039645A" w:rsidRPr="002E20D3">
              <w:rPr>
                <w:rFonts w:ascii="Arial" w:hAnsi="Arial" w:cs="Arial"/>
                <w:b/>
                <w:sz w:val="20"/>
                <w:szCs w:val="20"/>
                <w:lang w:val="es-MX"/>
              </w:rPr>
              <w:t>Á</w:t>
            </w:r>
            <w:r w:rsidR="00280612" w:rsidRPr="002E20D3">
              <w:rPr>
                <w:rFonts w:ascii="Arial" w:hAnsi="Arial" w:cs="Arial"/>
                <w:b/>
                <w:sz w:val="20"/>
                <w:szCs w:val="20"/>
                <w:lang w:val="es-MX"/>
              </w:rPr>
              <w:t>S RODRÍ</w:t>
            </w:r>
            <w:r w:rsidR="00A94550" w:rsidRPr="002E20D3">
              <w:rPr>
                <w:rFonts w:ascii="Arial" w:hAnsi="Arial" w:cs="Arial"/>
                <w:b/>
                <w:sz w:val="20"/>
                <w:szCs w:val="20"/>
                <w:lang w:val="es-MX"/>
              </w:rPr>
              <w:t>GUEZ RUZ</w:t>
            </w:r>
          </w:p>
        </w:tc>
        <w:tc>
          <w:tcPr>
            <w:tcW w:w="1985" w:type="dxa"/>
            <w:tcBorders>
              <w:top w:val="nil"/>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2E20D3" w:rsidRDefault="00A94550" w:rsidP="002E20D3">
            <w:pPr>
              <w:pStyle w:val="Textoindependiente"/>
              <w:rPr>
                <w:rFonts w:ascii="Arial" w:hAnsi="Arial" w:cs="Arial"/>
                <w:caps/>
                <w:sz w:val="20"/>
                <w:lang w:val="es-MX"/>
              </w:rPr>
            </w:pPr>
          </w:p>
        </w:tc>
      </w:tr>
      <w:tr w:rsidR="000E5AE1" w:rsidRPr="00A13588" w:rsidTr="006B2C9C">
        <w:trPr>
          <w:jc w:val="center"/>
        </w:trPr>
        <w:tc>
          <w:tcPr>
            <w:tcW w:w="9045" w:type="dxa"/>
            <w:gridSpan w:val="4"/>
            <w:tcBorders>
              <w:top w:val="single" w:sz="4" w:space="0" w:color="auto"/>
              <w:left w:val="nil"/>
              <w:bottom w:val="nil"/>
              <w:right w:val="nil"/>
            </w:tcBorders>
            <w:shd w:val="clear" w:color="auto" w:fill="auto"/>
          </w:tcPr>
          <w:p w:rsidR="000E5AE1" w:rsidRPr="00A13588" w:rsidRDefault="00044EA7" w:rsidP="002E20D3">
            <w:pPr>
              <w:adjustRightInd w:val="0"/>
              <w:jc w:val="both"/>
              <w:rPr>
                <w:rFonts w:ascii="Arial" w:hAnsi="Arial" w:cs="Arial"/>
                <w:sz w:val="16"/>
                <w:szCs w:val="16"/>
                <w:lang w:val="es-MX"/>
              </w:rPr>
            </w:pPr>
            <w:r w:rsidRPr="002E20D3">
              <w:rPr>
                <w:rFonts w:ascii="Arial" w:hAnsi="Arial" w:cs="Arial"/>
                <w:sz w:val="16"/>
                <w:szCs w:val="16"/>
                <w:lang w:val="es-MX"/>
              </w:rPr>
              <w:t xml:space="preserve">         </w:t>
            </w:r>
            <w:r w:rsidR="000E5AE1" w:rsidRPr="002E20D3">
              <w:rPr>
                <w:rFonts w:ascii="Arial" w:hAnsi="Arial" w:cs="Arial"/>
                <w:sz w:val="16"/>
                <w:szCs w:val="16"/>
                <w:lang w:val="es-MX"/>
              </w:rPr>
              <w:t>Esta hoja contiene las firmas del Dictamen de Decreto por el que se modifica la Ley</w:t>
            </w:r>
            <w:r w:rsidR="00E0373A" w:rsidRPr="002E20D3">
              <w:rPr>
                <w:rFonts w:ascii="Arial" w:hAnsi="Arial" w:cs="Arial"/>
                <w:sz w:val="16"/>
                <w:szCs w:val="16"/>
                <w:lang w:val="es-MX"/>
              </w:rPr>
              <w:t xml:space="preserve"> General</w:t>
            </w:r>
            <w:r w:rsidR="000E5AE1" w:rsidRPr="002E20D3">
              <w:rPr>
                <w:rFonts w:ascii="Arial" w:hAnsi="Arial" w:cs="Arial"/>
                <w:sz w:val="16"/>
                <w:szCs w:val="16"/>
                <w:lang w:val="es-MX"/>
              </w:rPr>
              <w:t xml:space="preserve"> de Hacienda </w:t>
            </w:r>
            <w:r w:rsidR="000F793B" w:rsidRPr="002E20D3">
              <w:rPr>
                <w:rFonts w:ascii="Arial" w:hAnsi="Arial" w:cs="Arial"/>
                <w:sz w:val="16"/>
                <w:szCs w:val="16"/>
                <w:lang w:val="es-MX"/>
              </w:rPr>
              <w:t>d</w:t>
            </w:r>
            <w:r w:rsidR="000E5AE1" w:rsidRPr="002E20D3">
              <w:rPr>
                <w:rFonts w:ascii="Arial" w:hAnsi="Arial" w:cs="Arial"/>
                <w:sz w:val="16"/>
                <w:szCs w:val="16"/>
                <w:lang w:val="es-MX"/>
              </w:rPr>
              <w:t>el Estado de Yucatán</w:t>
            </w:r>
            <w:r w:rsidR="000E5AE1" w:rsidRPr="002E20D3">
              <w:rPr>
                <w:rFonts w:ascii="Arial" w:hAnsi="Arial" w:cs="Arial"/>
                <w:sz w:val="16"/>
                <w:szCs w:val="16"/>
                <w:shd w:val="clear" w:color="auto" w:fill="FFFFFF"/>
              </w:rPr>
              <w:t>.</w:t>
            </w:r>
          </w:p>
          <w:p w:rsidR="000E5AE1" w:rsidRPr="00A13588" w:rsidRDefault="000E5AE1" w:rsidP="002E20D3">
            <w:pPr>
              <w:pStyle w:val="Textoindependiente"/>
              <w:rPr>
                <w:rFonts w:ascii="Arial" w:hAnsi="Arial" w:cs="Arial"/>
                <w:caps/>
                <w:sz w:val="20"/>
                <w:lang w:val="es-MX"/>
              </w:rPr>
            </w:pPr>
          </w:p>
        </w:tc>
      </w:tr>
    </w:tbl>
    <w:p w:rsidR="000E5AE1" w:rsidRPr="005C6A3A" w:rsidRDefault="000E5AE1" w:rsidP="002E20D3">
      <w:pPr>
        <w:adjustRightInd w:val="0"/>
        <w:jc w:val="both"/>
        <w:rPr>
          <w:rFonts w:ascii="Arial" w:hAnsi="Arial" w:cs="Arial"/>
          <w:sz w:val="16"/>
          <w:szCs w:val="16"/>
        </w:rPr>
      </w:pPr>
    </w:p>
    <w:sectPr w:rsidR="000E5AE1" w:rsidRPr="005C6A3A" w:rsidSect="001D46D3">
      <w:headerReference w:type="default" r:id="rId19"/>
      <w:footerReference w:type="even" r:id="rId20"/>
      <w:footerReference w:type="default" r:id="rId21"/>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2C" w:rsidRDefault="003D0F2C">
      <w:r>
        <w:separator/>
      </w:r>
    </w:p>
  </w:endnote>
  <w:endnote w:type="continuationSeparator" w:id="0">
    <w:p w:rsidR="003D0F2C" w:rsidRDefault="003D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Default="00557F17" w:rsidP="007236CA">
    <w:pPr>
      <w:pStyle w:val="Piedepgina"/>
      <w:framePr w:wrap="around" w:vAnchor="text" w:hAnchor="margin" w:xAlign="right" w:y="1"/>
      <w:rPr>
        <w:rStyle w:val="Nmerodepgina"/>
      </w:rPr>
    </w:pPr>
    <w:r>
      <w:rPr>
        <w:rStyle w:val="Nmerodepgina"/>
      </w:rPr>
      <w:fldChar w:fldCharType="begin"/>
    </w:r>
    <w:r w:rsidR="008A1ECB">
      <w:rPr>
        <w:rStyle w:val="Nmerodepgina"/>
      </w:rPr>
      <w:instrText xml:space="preserve">PAGE  </w:instrText>
    </w:r>
    <w:r>
      <w:rPr>
        <w:rStyle w:val="Nmerodepgina"/>
      </w:rPr>
      <w:fldChar w:fldCharType="separate"/>
    </w:r>
    <w:r w:rsidR="008A1ECB">
      <w:rPr>
        <w:rStyle w:val="Nmerodepgina"/>
        <w:noProof/>
      </w:rPr>
      <w:t>8</w:t>
    </w:r>
    <w:r>
      <w:rPr>
        <w:rStyle w:val="Nmerodepgina"/>
      </w:rPr>
      <w:fldChar w:fldCharType="end"/>
    </w:r>
  </w:p>
  <w:p w:rsidR="008A1ECB" w:rsidRDefault="008A1ECB"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Pr="00552BCE" w:rsidRDefault="00557F17" w:rsidP="00334D5C">
    <w:pPr>
      <w:pStyle w:val="Piedepgina"/>
      <w:jc w:val="right"/>
      <w:rPr>
        <w:rFonts w:ascii="Arial" w:hAnsi="Arial" w:cs="Arial"/>
        <w:sz w:val="20"/>
        <w:szCs w:val="20"/>
      </w:rPr>
    </w:pPr>
    <w:r w:rsidRPr="00552BCE">
      <w:rPr>
        <w:rFonts w:ascii="Arial" w:hAnsi="Arial" w:cs="Arial"/>
        <w:sz w:val="20"/>
        <w:szCs w:val="20"/>
      </w:rPr>
      <w:fldChar w:fldCharType="begin"/>
    </w:r>
    <w:r w:rsidR="008A1ECB" w:rsidRPr="00552BCE">
      <w:rPr>
        <w:rFonts w:ascii="Arial" w:hAnsi="Arial" w:cs="Arial"/>
        <w:sz w:val="20"/>
        <w:szCs w:val="20"/>
      </w:rPr>
      <w:instrText>PAGE   \* MERGEFORMAT</w:instrText>
    </w:r>
    <w:r w:rsidRPr="00552BCE">
      <w:rPr>
        <w:rFonts w:ascii="Arial" w:hAnsi="Arial" w:cs="Arial"/>
        <w:sz w:val="20"/>
        <w:szCs w:val="20"/>
      </w:rPr>
      <w:fldChar w:fldCharType="separate"/>
    </w:r>
    <w:r w:rsidR="00372AC3">
      <w:rPr>
        <w:rFonts w:ascii="Arial" w:hAnsi="Arial" w:cs="Arial"/>
        <w:noProof/>
        <w:sz w:val="20"/>
        <w:szCs w:val="20"/>
      </w:rPr>
      <w:t>29</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2C" w:rsidRDefault="003D0F2C">
      <w:r>
        <w:separator/>
      </w:r>
    </w:p>
  </w:footnote>
  <w:footnote w:type="continuationSeparator" w:id="0">
    <w:p w:rsidR="003D0F2C" w:rsidRDefault="003D0F2C">
      <w:r>
        <w:continuationSeparator/>
      </w:r>
    </w:p>
  </w:footnote>
  <w:footnote w:id="1">
    <w:p w:rsidR="008A1ECB" w:rsidRPr="00737794" w:rsidRDefault="008A1ECB" w:rsidP="00337909">
      <w:pPr>
        <w:jc w:val="both"/>
        <w:rPr>
          <w:rFonts w:ascii="Arial" w:hAnsi="Arial" w:cs="Arial"/>
          <w:sz w:val="16"/>
          <w:szCs w:val="16"/>
          <w:lang w:val="en-US"/>
        </w:rPr>
      </w:pPr>
      <w:r w:rsidRPr="00737794">
        <w:rPr>
          <w:rStyle w:val="Refdenotaalpie"/>
          <w:rFonts w:ascii="Arial" w:hAnsi="Arial" w:cs="Arial"/>
          <w:sz w:val="16"/>
          <w:szCs w:val="16"/>
        </w:rPr>
        <w:footnoteRef/>
      </w:r>
      <w:r w:rsidRPr="00737794">
        <w:rPr>
          <w:rFonts w:ascii="Arial" w:hAnsi="Arial" w:cs="Arial"/>
          <w:sz w:val="16"/>
          <w:szCs w:val="16"/>
        </w:rPr>
        <w:t xml:space="preserve"> Época: Décima Época; Registro: 2011887; Instancia: Segunda Sala; Tipo de Tesis: Jurisprudencia; Fuente: Gaceta del Semanario Judicial de la Federación; Libro 31, </w:t>
      </w:r>
      <w:proofErr w:type="gramStart"/>
      <w:r w:rsidRPr="00737794">
        <w:rPr>
          <w:rFonts w:ascii="Arial" w:hAnsi="Arial" w:cs="Arial"/>
          <w:sz w:val="16"/>
          <w:szCs w:val="16"/>
        </w:rPr>
        <w:t>Junio</w:t>
      </w:r>
      <w:proofErr w:type="gramEnd"/>
      <w:r w:rsidRPr="00737794">
        <w:rPr>
          <w:rFonts w:ascii="Arial" w:hAnsi="Arial" w:cs="Arial"/>
          <w:sz w:val="16"/>
          <w:szCs w:val="16"/>
        </w:rPr>
        <w:t xml:space="preserve"> de 2016, Tomo II; Materia(s): Constitucional; Tesis: 2a./J. </w:t>
      </w:r>
      <w:r>
        <w:rPr>
          <w:rFonts w:ascii="Arial" w:hAnsi="Arial" w:cs="Arial"/>
          <w:sz w:val="16"/>
          <w:szCs w:val="16"/>
          <w:lang w:val="en-US"/>
        </w:rPr>
        <w:t>64/2016 (10a.); p</w:t>
      </w:r>
      <w:r w:rsidRPr="00737794">
        <w:rPr>
          <w:rFonts w:ascii="Arial" w:hAnsi="Arial" w:cs="Arial"/>
          <w:sz w:val="16"/>
          <w:szCs w:val="16"/>
          <w:lang w:val="en-US"/>
        </w:rPr>
        <w:t xml:space="preserve">ágina: 791 </w:t>
      </w:r>
    </w:p>
  </w:footnote>
  <w:footnote w:id="2">
    <w:p w:rsidR="00695441" w:rsidRPr="00695441" w:rsidRDefault="00695441" w:rsidP="00695441">
      <w:pPr>
        <w:jc w:val="both"/>
        <w:rPr>
          <w:rFonts w:ascii="Arial" w:hAnsi="Arial" w:cs="Arial"/>
          <w:sz w:val="16"/>
          <w:szCs w:val="16"/>
          <w:lang w:val="es-MX"/>
        </w:rPr>
      </w:pPr>
      <w:r w:rsidRPr="006D65FE">
        <w:rPr>
          <w:rStyle w:val="Refdenotaalpie"/>
          <w:rFonts w:ascii="Arial" w:hAnsi="Arial" w:cs="Arial"/>
          <w:sz w:val="20"/>
          <w:szCs w:val="20"/>
        </w:rPr>
        <w:footnoteRef/>
      </w:r>
      <w:r w:rsidRPr="00695441">
        <w:rPr>
          <w:rFonts w:ascii="Arial" w:hAnsi="Arial" w:cs="Arial"/>
          <w:sz w:val="16"/>
          <w:szCs w:val="16"/>
        </w:rPr>
        <w:t xml:space="preserve"> Novena Época, Núm. de Registro: 196933, Instancia: Pleno Jurisprudencia, Fuente: Semanario Judicial de la Federación y su Gaceta, Tomo VII, </w:t>
      </w:r>
      <w:proofErr w:type="gramStart"/>
      <w:r w:rsidRPr="00695441">
        <w:rPr>
          <w:rFonts w:ascii="Arial" w:hAnsi="Arial" w:cs="Arial"/>
          <w:sz w:val="16"/>
          <w:szCs w:val="16"/>
        </w:rPr>
        <w:t>Enero</w:t>
      </w:r>
      <w:proofErr w:type="gramEnd"/>
      <w:r w:rsidRPr="00695441">
        <w:rPr>
          <w:rFonts w:ascii="Arial" w:hAnsi="Arial" w:cs="Arial"/>
          <w:sz w:val="16"/>
          <w:szCs w:val="16"/>
        </w:rPr>
        <w:t xml:space="preserve"> de 1998, Materia(s): Administrativa, Constitucional, Tesis:</w:t>
      </w:r>
      <w:r>
        <w:rPr>
          <w:rFonts w:ascii="Arial" w:hAnsi="Arial" w:cs="Arial"/>
          <w:sz w:val="16"/>
          <w:szCs w:val="16"/>
        </w:rPr>
        <w:t xml:space="preserve"> </w:t>
      </w:r>
      <w:r w:rsidRPr="00695441">
        <w:rPr>
          <w:rFonts w:ascii="Arial" w:hAnsi="Arial" w:cs="Arial"/>
          <w:sz w:val="16"/>
          <w:szCs w:val="16"/>
        </w:rPr>
        <w:t>P./J. 3/98, Página: 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Default="00964351">
    <w:pPr>
      <w:pStyle w:val="Encabezado"/>
    </w:pPr>
    <w:r>
      <w:rPr>
        <w:noProof/>
        <w:lang w:val="es-MX" w:eastAsia="es-MX"/>
      </w:rPr>
      <mc:AlternateContent>
        <mc:Choice Requires="wps">
          <w:drawing>
            <wp:anchor distT="0" distB="0" distL="114300" distR="114300" simplePos="0" relativeHeight="251657728" behindDoc="1" locked="0" layoutInCell="1" allowOverlap="1">
              <wp:simplePos x="0" y="0"/>
              <wp:positionH relativeFrom="column">
                <wp:posOffset>-1052830</wp:posOffset>
              </wp:positionH>
              <wp:positionV relativeFrom="paragraph">
                <wp:posOffset>743585</wp:posOffset>
              </wp:positionV>
              <wp:extent cx="1727200" cy="469900"/>
              <wp:effectExtent l="0" t="0" r="0" b="0"/>
              <wp:wrapTight wrapText="bothSides">
                <wp:wrapPolygon edited="0">
                  <wp:start x="0" y="0"/>
                  <wp:lineTo x="0" y="21016"/>
                  <wp:lineTo x="21441" y="21016"/>
                  <wp:lineTo x="214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8A1ECB"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8A1ECB" w:rsidRDefault="008A1ECB" w:rsidP="004215FB">
                          <w:pPr>
                            <w:jc w:val="center"/>
                            <w:rPr>
                              <w:rFonts w:ascii="Tahoma" w:hAnsi="Tahoma" w:cs="Tahoma"/>
                              <w:sz w:val="16"/>
                              <w:szCs w:val="16"/>
                              <w:lang w:val="es-MX"/>
                            </w:rPr>
                          </w:pPr>
                          <w:r>
                            <w:rPr>
                              <w:rFonts w:ascii="Tahoma" w:hAnsi="Tahoma" w:cs="Tahoma"/>
                              <w:sz w:val="16"/>
                              <w:szCs w:val="16"/>
                              <w:lang w:val="es-MX"/>
                            </w:rPr>
                            <w:t>LIBRE Y SOBERANO</w:t>
                          </w:r>
                        </w:p>
                        <w:p w:rsidR="008A1ECB" w:rsidRPr="00603AF2" w:rsidRDefault="008A1ECB" w:rsidP="004215FB">
                          <w:pPr>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9pt;margin-top:58.55pt;width:13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5G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" stroked="f">
              <v:textbox>
                <w:txbxContent>
                  <w:p w:rsidR="008A1ECB" w:rsidRDefault="008A1ECB"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8A1ECB" w:rsidRDefault="008A1ECB" w:rsidP="004215FB">
                    <w:pPr>
                      <w:jc w:val="center"/>
                      <w:rPr>
                        <w:rFonts w:ascii="Tahoma" w:hAnsi="Tahoma" w:cs="Tahoma"/>
                        <w:sz w:val="16"/>
                        <w:szCs w:val="16"/>
                        <w:lang w:val="es-MX"/>
                      </w:rPr>
                    </w:pPr>
                    <w:r>
                      <w:rPr>
                        <w:rFonts w:ascii="Tahoma" w:hAnsi="Tahoma" w:cs="Tahoma"/>
                        <w:sz w:val="16"/>
                        <w:szCs w:val="16"/>
                        <w:lang w:val="es-MX"/>
                      </w:rPr>
                      <w:t>LIBRE Y SOBERANO</w:t>
                    </w:r>
                  </w:p>
                  <w:p w:rsidR="008A1ECB" w:rsidRPr="00603AF2" w:rsidRDefault="008A1ECB" w:rsidP="004215FB">
                    <w:pPr>
                      <w:jc w:val="center"/>
                      <w:rPr>
                        <w:rFonts w:ascii="Tahoma" w:hAnsi="Tahoma" w:cs="Tahoma"/>
                        <w:sz w:val="16"/>
                        <w:szCs w:val="16"/>
                        <w:lang w:val="es-MX"/>
                      </w:rPr>
                    </w:pPr>
                    <w:r>
                      <w:rPr>
                        <w:rFonts w:ascii="Tahoma" w:hAnsi="Tahoma" w:cs="Tahoma"/>
                        <w:sz w:val="16"/>
                        <w:szCs w:val="16"/>
                        <w:lang w:val="es-MX"/>
                      </w:rPr>
                      <w:t>DE YUCATÁN</w:t>
                    </w:r>
                  </w:p>
                </w:txbxContent>
              </v:textbox>
              <w10:wrap type="tight"/>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1219835</wp:posOffset>
              </wp:positionH>
              <wp:positionV relativeFrom="paragraph">
                <wp:posOffset>-28575</wp:posOffset>
              </wp:positionV>
              <wp:extent cx="4286250" cy="833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8A1ECB" w:rsidP="000418DA">
                          <w:pPr>
                            <w:pStyle w:val="Encabezado"/>
                            <w:jc w:val="center"/>
                          </w:pPr>
                          <w:r>
                            <w:t xml:space="preserve">GOBIERNO DEL ESTADO </w:t>
                          </w:r>
                          <w:proofErr w:type="gramStart"/>
                          <w:r>
                            <w:t>DE  YUCATÁN</w:t>
                          </w:r>
                          <w:proofErr w:type="gramEnd"/>
                        </w:p>
                        <w:p w:rsidR="008A1ECB" w:rsidRDefault="008A1ECB" w:rsidP="000418DA">
                          <w:pPr>
                            <w:pStyle w:val="Ttulo5"/>
                            <w:spacing w:line="240" w:lineRule="auto"/>
                            <w:rPr>
                              <w:rFonts w:ascii="Times New Roman" w:hAnsi="Times New Roman"/>
                              <w:bCs/>
                              <w:sz w:val="24"/>
                            </w:rPr>
                          </w:pPr>
                          <w:r>
                            <w:rPr>
                              <w:rFonts w:ascii="Times New Roman" w:hAnsi="Times New Roman"/>
                              <w:bCs/>
                              <w:sz w:val="24"/>
                            </w:rPr>
                            <w:t>PODER LEGISLATIVO</w:t>
                          </w:r>
                        </w:p>
                        <w:p w:rsidR="008A1ECB" w:rsidRDefault="008A1ECB" w:rsidP="008A6636">
                          <w:pPr>
                            <w:rPr>
                              <w:lang w:val="es-ES_tradnl"/>
                            </w:rPr>
                          </w:pPr>
                        </w:p>
                        <w:p w:rsidR="008A1ECB" w:rsidRPr="005531EA" w:rsidRDefault="008A1ECB" w:rsidP="008A6636">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8A1ECB" w:rsidRPr="008A6636" w:rsidRDefault="008A1ECB"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6.05pt;margin-top:-2.2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" stroked="f">
              <v:textbox>
                <w:txbxContent>
                  <w:p w:rsidR="008A1ECB" w:rsidRDefault="008A1ECB" w:rsidP="000418DA">
                    <w:pPr>
                      <w:pStyle w:val="Encabezado"/>
                      <w:jc w:val="center"/>
                    </w:pPr>
                    <w:r>
                      <w:t xml:space="preserve">GOBIERNO DEL ESTADO </w:t>
                    </w:r>
                    <w:proofErr w:type="gramStart"/>
                    <w:r>
                      <w:t>DE  YUCATÁN</w:t>
                    </w:r>
                    <w:proofErr w:type="gramEnd"/>
                  </w:p>
                  <w:p w:rsidR="008A1ECB" w:rsidRDefault="008A1ECB" w:rsidP="000418DA">
                    <w:pPr>
                      <w:pStyle w:val="Ttulo5"/>
                      <w:spacing w:line="240" w:lineRule="auto"/>
                      <w:rPr>
                        <w:rFonts w:ascii="Times New Roman" w:hAnsi="Times New Roman"/>
                        <w:bCs/>
                        <w:sz w:val="24"/>
                      </w:rPr>
                    </w:pPr>
                    <w:r>
                      <w:rPr>
                        <w:rFonts w:ascii="Times New Roman" w:hAnsi="Times New Roman"/>
                        <w:bCs/>
                        <w:sz w:val="24"/>
                      </w:rPr>
                      <w:t>PODER LEGISLATIVO</w:t>
                    </w:r>
                  </w:p>
                  <w:p w:rsidR="008A1ECB" w:rsidRDefault="008A1ECB" w:rsidP="008A6636">
                    <w:pPr>
                      <w:rPr>
                        <w:lang w:val="es-ES_tradnl"/>
                      </w:rPr>
                    </w:pPr>
                  </w:p>
                  <w:p w:rsidR="008A1ECB" w:rsidRPr="005531EA" w:rsidRDefault="008A1ECB" w:rsidP="008A6636">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8A1ECB" w:rsidRPr="008A6636" w:rsidRDefault="008A1ECB" w:rsidP="008A6636"/>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simplePos x="0" y="0"/>
              <wp:positionH relativeFrom="column">
                <wp:posOffset>-1111885</wp:posOffset>
              </wp:positionH>
              <wp:positionV relativeFrom="paragraph">
                <wp:posOffset>-243205</wp:posOffset>
              </wp:positionV>
              <wp:extent cx="1666875" cy="1038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964351" w:rsidP="00B233E4">
                          <w:pPr>
                            <w:ind w:left="284"/>
                          </w:pPr>
                          <w:r w:rsidRPr="00AD68D9">
                            <w:rPr>
                              <w:noProof/>
                              <w:lang w:val="es-MX" w:eastAsia="es-MX"/>
                            </w:rPr>
                            <w:drawing>
                              <wp:inline distT="0" distB="0" distL="0" distR="0">
                                <wp:extent cx="1485900" cy="1038225"/>
                                <wp:effectExtent l="0" t="0" r="0" b="0"/>
                                <wp:docPr id="1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8A1ECB" w:rsidRDefault="00964351" w:rsidP="00B233E4">
                    <w:pPr>
                      <w:ind w:left="284"/>
                    </w:pPr>
                    <w:r w:rsidRPr="00AD68D9">
                      <w:rPr>
                        <w:noProof/>
                        <w:lang w:val="es-MX" w:eastAsia="es-MX"/>
                      </w:rPr>
                      <w:drawing>
                        <wp:inline distT="0" distB="0" distL="0" distR="0">
                          <wp:extent cx="1485900" cy="1038225"/>
                          <wp:effectExtent l="0" t="0" r="0" b="0"/>
                          <wp:docPr id="1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020AA5"/>
    <w:multiLevelType w:val="hybridMultilevel"/>
    <w:tmpl w:val="2254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4" w15:restartNumberingAfterBreak="0">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9"/>
  </w:num>
  <w:num w:numId="2">
    <w:abstractNumId w:val="2"/>
  </w:num>
  <w:num w:numId="3">
    <w:abstractNumId w:val="13"/>
  </w:num>
  <w:num w:numId="4">
    <w:abstractNumId w:val="12"/>
  </w:num>
  <w:num w:numId="5">
    <w:abstractNumId w:val="0"/>
  </w:num>
  <w:num w:numId="6">
    <w:abstractNumId w:val="3"/>
  </w:num>
  <w:num w:numId="7">
    <w:abstractNumId w:val="1"/>
  </w:num>
  <w:num w:numId="8">
    <w:abstractNumId w:val="8"/>
  </w:num>
  <w:num w:numId="9">
    <w:abstractNumId w:val="5"/>
  </w:num>
  <w:num w:numId="10">
    <w:abstractNumId w:val="7"/>
  </w:num>
  <w:num w:numId="11">
    <w:abstractNumId w:val="10"/>
  </w:num>
  <w:num w:numId="12">
    <w:abstractNumId w:val="4"/>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7A8"/>
    <w:rsid w:val="00003F99"/>
    <w:rsid w:val="00004CDD"/>
    <w:rsid w:val="00004EA3"/>
    <w:rsid w:val="000051B3"/>
    <w:rsid w:val="00005434"/>
    <w:rsid w:val="0000548D"/>
    <w:rsid w:val="00006059"/>
    <w:rsid w:val="000062CE"/>
    <w:rsid w:val="000070FD"/>
    <w:rsid w:val="00007D2D"/>
    <w:rsid w:val="0001098C"/>
    <w:rsid w:val="0001130B"/>
    <w:rsid w:val="0001174D"/>
    <w:rsid w:val="00011E88"/>
    <w:rsid w:val="00013369"/>
    <w:rsid w:val="0001404E"/>
    <w:rsid w:val="00015337"/>
    <w:rsid w:val="0001549B"/>
    <w:rsid w:val="000162EF"/>
    <w:rsid w:val="00016884"/>
    <w:rsid w:val="00017072"/>
    <w:rsid w:val="000171F3"/>
    <w:rsid w:val="000179EC"/>
    <w:rsid w:val="00020B73"/>
    <w:rsid w:val="00021973"/>
    <w:rsid w:val="00022605"/>
    <w:rsid w:val="00025238"/>
    <w:rsid w:val="00025CFA"/>
    <w:rsid w:val="0002744F"/>
    <w:rsid w:val="00030663"/>
    <w:rsid w:val="00031170"/>
    <w:rsid w:val="00031B2B"/>
    <w:rsid w:val="000328B2"/>
    <w:rsid w:val="00032F93"/>
    <w:rsid w:val="0003351D"/>
    <w:rsid w:val="00034D95"/>
    <w:rsid w:val="0003540C"/>
    <w:rsid w:val="00037C6C"/>
    <w:rsid w:val="00040644"/>
    <w:rsid w:val="000409E6"/>
    <w:rsid w:val="00040A6F"/>
    <w:rsid w:val="00041752"/>
    <w:rsid w:val="000418DA"/>
    <w:rsid w:val="000431E0"/>
    <w:rsid w:val="000440D3"/>
    <w:rsid w:val="0004490C"/>
    <w:rsid w:val="00044EA7"/>
    <w:rsid w:val="00046F81"/>
    <w:rsid w:val="0005092B"/>
    <w:rsid w:val="00050B22"/>
    <w:rsid w:val="00052645"/>
    <w:rsid w:val="000526B8"/>
    <w:rsid w:val="00052A00"/>
    <w:rsid w:val="00053356"/>
    <w:rsid w:val="00053802"/>
    <w:rsid w:val="00053FAB"/>
    <w:rsid w:val="000552A6"/>
    <w:rsid w:val="00055BE4"/>
    <w:rsid w:val="00055D65"/>
    <w:rsid w:val="0005619F"/>
    <w:rsid w:val="0005643F"/>
    <w:rsid w:val="00056EFA"/>
    <w:rsid w:val="000602D7"/>
    <w:rsid w:val="000605BA"/>
    <w:rsid w:val="00060C22"/>
    <w:rsid w:val="00062044"/>
    <w:rsid w:val="000621C2"/>
    <w:rsid w:val="0006277D"/>
    <w:rsid w:val="000629A7"/>
    <w:rsid w:val="0006317A"/>
    <w:rsid w:val="000638EA"/>
    <w:rsid w:val="00063B24"/>
    <w:rsid w:val="00064B26"/>
    <w:rsid w:val="00064B5C"/>
    <w:rsid w:val="00066583"/>
    <w:rsid w:val="00067081"/>
    <w:rsid w:val="0007144C"/>
    <w:rsid w:val="00071E01"/>
    <w:rsid w:val="00074630"/>
    <w:rsid w:val="0007678F"/>
    <w:rsid w:val="000768DB"/>
    <w:rsid w:val="000777A0"/>
    <w:rsid w:val="00077FA8"/>
    <w:rsid w:val="000804F6"/>
    <w:rsid w:val="00080502"/>
    <w:rsid w:val="00081A23"/>
    <w:rsid w:val="000823AB"/>
    <w:rsid w:val="0008254D"/>
    <w:rsid w:val="00082E82"/>
    <w:rsid w:val="00086129"/>
    <w:rsid w:val="00086491"/>
    <w:rsid w:val="00086A9A"/>
    <w:rsid w:val="00092740"/>
    <w:rsid w:val="00092C61"/>
    <w:rsid w:val="0009338C"/>
    <w:rsid w:val="000948E3"/>
    <w:rsid w:val="00095643"/>
    <w:rsid w:val="000974A2"/>
    <w:rsid w:val="000975B4"/>
    <w:rsid w:val="00097E9A"/>
    <w:rsid w:val="000A069E"/>
    <w:rsid w:val="000A0E0B"/>
    <w:rsid w:val="000A227F"/>
    <w:rsid w:val="000A235F"/>
    <w:rsid w:val="000A2586"/>
    <w:rsid w:val="000A2B0C"/>
    <w:rsid w:val="000A463F"/>
    <w:rsid w:val="000A47BB"/>
    <w:rsid w:val="000A481B"/>
    <w:rsid w:val="000A4B8B"/>
    <w:rsid w:val="000A58B0"/>
    <w:rsid w:val="000A74F9"/>
    <w:rsid w:val="000B06AB"/>
    <w:rsid w:val="000B1ED7"/>
    <w:rsid w:val="000B3A91"/>
    <w:rsid w:val="000B7C62"/>
    <w:rsid w:val="000C0A6B"/>
    <w:rsid w:val="000C305A"/>
    <w:rsid w:val="000C3881"/>
    <w:rsid w:val="000C4085"/>
    <w:rsid w:val="000C6543"/>
    <w:rsid w:val="000D2214"/>
    <w:rsid w:val="000D2E65"/>
    <w:rsid w:val="000D3775"/>
    <w:rsid w:val="000D398F"/>
    <w:rsid w:val="000D39BA"/>
    <w:rsid w:val="000D3C8E"/>
    <w:rsid w:val="000D4EA0"/>
    <w:rsid w:val="000D5042"/>
    <w:rsid w:val="000D6476"/>
    <w:rsid w:val="000D6619"/>
    <w:rsid w:val="000D7996"/>
    <w:rsid w:val="000E02B5"/>
    <w:rsid w:val="000E3C00"/>
    <w:rsid w:val="000E5AE1"/>
    <w:rsid w:val="000E66A1"/>
    <w:rsid w:val="000E6904"/>
    <w:rsid w:val="000E6C44"/>
    <w:rsid w:val="000E6FAE"/>
    <w:rsid w:val="000E76A3"/>
    <w:rsid w:val="000E7AF9"/>
    <w:rsid w:val="000E7BDC"/>
    <w:rsid w:val="000F143D"/>
    <w:rsid w:val="000F21A9"/>
    <w:rsid w:val="000F40B3"/>
    <w:rsid w:val="000F6054"/>
    <w:rsid w:val="000F67CE"/>
    <w:rsid w:val="000F6A11"/>
    <w:rsid w:val="000F793B"/>
    <w:rsid w:val="001005DD"/>
    <w:rsid w:val="001016F3"/>
    <w:rsid w:val="001025FE"/>
    <w:rsid w:val="00102843"/>
    <w:rsid w:val="001038BE"/>
    <w:rsid w:val="00103CE8"/>
    <w:rsid w:val="00104F4D"/>
    <w:rsid w:val="001058E6"/>
    <w:rsid w:val="001074E8"/>
    <w:rsid w:val="0010775E"/>
    <w:rsid w:val="0011596E"/>
    <w:rsid w:val="001178EF"/>
    <w:rsid w:val="00120D62"/>
    <w:rsid w:val="001216F4"/>
    <w:rsid w:val="00121EE5"/>
    <w:rsid w:val="0012293B"/>
    <w:rsid w:val="00123634"/>
    <w:rsid w:val="00126420"/>
    <w:rsid w:val="0012673E"/>
    <w:rsid w:val="0013175A"/>
    <w:rsid w:val="00131802"/>
    <w:rsid w:val="00132CFF"/>
    <w:rsid w:val="0013449B"/>
    <w:rsid w:val="0013557C"/>
    <w:rsid w:val="001364A1"/>
    <w:rsid w:val="00136628"/>
    <w:rsid w:val="00137CEE"/>
    <w:rsid w:val="00137DC8"/>
    <w:rsid w:val="001413EC"/>
    <w:rsid w:val="001419D4"/>
    <w:rsid w:val="00143C13"/>
    <w:rsid w:val="00143C2C"/>
    <w:rsid w:val="00145115"/>
    <w:rsid w:val="00147254"/>
    <w:rsid w:val="00147C4E"/>
    <w:rsid w:val="00150D33"/>
    <w:rsid w:val="00152561"/>
    <w:rsid w:val="00152C34"/>
    <w:rsid w:val="00154190"/>
    <w:rsid w:val="00154D71"/>
    <w:rsid w:val="00155F16"/>
    <w:rsid w:val="00156A26"/>
    <w:rsid w:val="00160049"/>
    <w:rsid w:val="00160537"/>
    <w:rsid w:val="00160636"/>
    <w:rsid w:val="00161358"/>
    <w:rsid w:val="001620A7"/>
    <w:rsid w:val="00162228"/>
    <w:rsid w:val="00162B64"/>
    <w:rsid w:val="00163E82"/>
    <w:rsid w:val="0016430D"/>
    <w:rsid w:val="001654C3"/>
    <w:rsid w:val="001668E4"/>
    <w:rsid w:val="00166F7E"/>
    <w:rsid w:val="00170C35"/>
    <w:rsid w:val="001725E2"/>
    <w:rsid w:val="00172EF9"/>
    <w:rsid w:val="0017339D"/>
    <w:rsid w:val="00173490"/>
    <w:rsid w:val="00175AA2"/>
    <w:rsid w:val="00176198"/>
    <w:rsid w:val="0017660E"/>
    <w:rsid w:val="00176C48"/>
    <w:rsid w:val="00177070"/>
    <w:rsid w:val="001775A3"/>
    <w:rsid w:val="0018027D"/>
    <w:rsid w:val="00182363"/>
    <w:rsid w:val="00182766"/>
    <w:rsid w:val="001834B4"/>
    <w:rsid w:val="001838BF"/>
    <w:rsid w:val="00184EFD"/>
    <w:rsid w:val="001850BD"/>
    <w:rsid w:val="00185B73"/>
    <w:rsid w:val="00185C21"/>
    <w:rsid w:val="00185D3A"/>
    <w:rsid w:val="0018611E"/>
    <w:rsid w:val="001861ED"/>
    <w:rsid w:val="00186F33"/>
    <w:rsid w:val="00186F8E"/>
    <w:rsid w:val="00187CA8"/>
    <w:rsid w:val="001923B6"/>
    <w:rsid w:val="0019261C"/>
    <w:rsid w:val="00192AA2"/>
    <w:rsid w:val="0019322C"/>
    <w:rsid w:val="00193DF7"/>
    <w:rsid w:val="00194929"/>
    <w:rsid w:val="00195705"/>
    <w:rsid w:val="001A0404"/>
    <w:rsid w:val="001A0E88"/>
    <w:rsid w:val="001A3212"/>
    <w:rsid w:val="001A3DB3"/>
    <w:rsid w:val="001A4CCD"/>
    <w:rsid w:val="001A6D90"/>
    <w:rsid w:val="001A7484"/>
    <w:rsid w:val="001B0754"/>
    <w:rsid w:val="001B0BB1"/>
    <w:rsid w:val="001B125D"/>
    <w:rsid w:val="001B1F92"/>
    <w:rsid w:val="001B3543"/>
    <w:rsid w:val="001B397E"/>
    <w:rsid w:val="001B48FC"/>
    <w:rsid w:val="001B4E70"/>
    <w:rsid w:val="001B544D"/>
    <w:rsid w:val="001B78C7"/>
    <w:rsid w:val="001C1997"/>
    <w:rsid w:val="001C2189"/>
    <w:rsid w:val="001C6B4C"/>
    <w:rsid w:val="001D129B"/>
    <w:rsid w:val="001D1C24"/>
    <w:rsid w:val="001D2254"/>
    <w:rsid w:val="001D2A87"/>
    <w:rsid w:val="001D35C1"/>
    <w:rsid w:val="001D3E97"/>
    <w:rsid w:val="001D46D3"/>
    <w:rsid w:val="001D4C67"/>
    <w:rsid w:val="001D56D4"/>
    <w:rsid w:val="001D5BAF"/>
    <w:rsid w:val="001D5D72"/>
    <w:rsid w:val="001D7163"/>
    <w:rsid w:val="001D75FF"/>
    <w:rsid w:val="001D7F00"/>
    <w:rsid w:val="001E008A"/>
    <w:rsid w:val="001E06FD"/>
    <w:rsid w:val="001E1309"/>
    <w:rsid w:val="001E2751"/>
    <w:rsid w:val="001E2AF7"/>
    <w:rsid w:val="001E2DC6"/>
    <w:rsid w:val="001E2EEC"/>
    <w:rsid w:val="001E4125"/>
    <w:rsid w:val="001E6CD5"/>
    <w:rsid w:val="001E7ACF"/>
    <w:rsid w:val="001E7FA8"/>
    <w:rsid w:val="001E7FB8"/>
    <w:rsid w:val="001F0150"/>
    <w:rsid w:val="001F10B6"/>
    <w:rsid w:val="001F3FD6"/>
    <w:rsid w:val="001F5F37"/>
    <w:rsid w:val="001F5F63"/>
    <w:rsid w:val="001F6106"/>
    <w:rsid w:val="001F6519"/>
    <w:rsid w:val="001F787D"/>
    <w:rsid w:val="001F7D1D"/>
    <w:rsid w:val="0020088B"/>
    <w:rsid w:val="002014B0"/>
    <w:rsid w:val="002023EC"/>
    <w:rsid w:val="002032B1"/>
    <w:rsid w:val="002036FB"/>
    <w:rsid w:val="0020434D"/>
    <w:rsid w:val="00204BF4"/>
    <w:rsid w:val="0020589E"/>
    <w:rsid w:val="00205A38"/>
    <w:rsid w:val="002067E1"/>
    <w:rsid w:val="00206A5E"/>
    <w:rsid w:val="00206D12"/>
    <w:rsid w:val="002078B5"/>
    <w:rsid w:val="002079E0"/>
    <w:rsid w:val="00210D0C"/>
    <w:rsid w:val="00211109"/>
    <w:rsid w:val="00214A5E"/>
    <w:rsid w:val="00216CE1"/>
    <w:rsid w:val="0021763B"/>
    <w:rsid w:val="00217FD0"/>
    <w:rsid w:val="00222048"/>
    <w:rsid w:val="0022245F"/>
    <w:rsid w:val="0022253C"/>
    <w:rsid w:val="0022470E"/>
    <w:rsid w:val="0022486C"/>
    <w:rsid w:val="00225C52"/>
    <w:rsid w:val="00225DA8"/>
    <w:rsid w:val="00226BB5"/>
    <w:rsid w:val="00226D90"/>
    <w:rsid w:val="00230801"/>
    <w:rsid w:val="002311FF"/>
    <w:rsid w:val="00231ABB"/>
    <w:rsid w:val="002322BA"/>
    <w:rsid w:val="0023410B"/>
    <w:rsid w:val="002362CB"/>
    <w:rsid w:val="0024517C"/>
    <w:rsid w:val="002453A1"/>
    <w:rsid w:val="00245AB9"/>
    <w:rsid w:val="0024790D"/>
    <w:rsid w:val="00250450"/>
    <w:rsid w:val="00251B14"/>
    <w:rsid w:val="00251E24"/>
    <w:rsid w:val="00251F05"/>
    <w:rsid w:val="002523D5"/>
    <w:rsid w:val="00253E54"/>
    <w:rsid w:val="00253FFF"/>
    <w:rsid w:val="002541A5"/>
    <w:rsid w:val="00254EFE"/>
    <w:rsid w:val="002554EF"/>
    <w:rsid w:val="00255BF5"/>
    <w:rsid w:val="00256ECF"/>
    <w:rsid w:val="00257252"/>
    <w:rsid w:val="002573BB"/>
    <w:rsid w:val="00257C57"/>
    <w:rsid w:val="00257CCF"/>
    <w:rsid w:val="002603FD"/>
    <w:rsid w:val="0026042C"/>
    <w:rsid w:val="00260F55"/>
    <w:rsid w:val="0026211B"/>
    <w:rsid w:val="00264846"/>
    <w:rsid w:val="00266FFA"/>
    <w:rsid w:val="00270F4A"/>
    <w:rsid w:val="002721DA"/>
    <w:rsid w:val="00272659"/>
    <w:rsid w:val="00272981"/>
    <w:rsid w:val="00272B14"/>
    <w:rsid w:val="00272C83"/>
    <w:rsid w:val="00272F02"/>
    <w:rsid w:val="00273112"/>
    <w:rsid w:val="002743AE"/>
    <w:rsid w:val="00274664"/>
    <w:rsid w:val="00274A7B"/>
    <w:rsid w:val="00274FF1"/>
    <w:rsid w:val="0027528E"/>
    <w:rsid w:val="00276C17"/>
    <w:rsid w:val="00276E00"/>
    <w:rsid w:val="002777C8"/>
    <w:rsid w:val="00277A28"/>
    <w:rsid w:val="00280612"/>
    <w:rsid w:val="00283E99"/>
    <w:rsid w:val="00285115"/>
    <w:rsid w:val="002859B4"/>
    <w:rsid w:val="00286CE7"/>
    <w:rsid w:val="00287340"/>
    <w:rsid w:val="00287A50"/>
    <w:rsid w:val="002931AA"/>
    <w:rsid w:val="00293713"/>
    <w:rsid w:val="002938B8"/>
    <w:rsid w:val="002953D4"/>
    <w:rsid w:val="00296466"/>
    <w:rsid w:val="0029739B"/>
    <w:rsid w:val="002A0683"/>
    <w:rsid w:val="002A0F5E"/>
    <w:rsid w:val="002A1255"/>
    <w:rsid w:val="002A1661"/>
    <w:rsid w:val="002A1E63"/>
    <w:rsid w:val="002A31A8"/>
    <w:rsid w:val="002A5903"/>
    <w:rsid w:val="002A6BE2"/>
    <w:rsid w:val="002B093B"/>
    <w:rsid w:val="002B0F5B"/>
    <w:rsid w:val="002B178D"/>
    <w:rsid w:val="002B193F"/>
    <w:rsid w:val="002B1BE8"/>
    <w:rsid w:val="002B25A3"/>
    <w:rsid w:val="002B3999"/>
    <w:rsid w:val="002B3E27"/>
    <w:rsid w:val="002B4D66"/>
    <w:rsid w:val="002B60D5"/>
    <w:rsid w:val="002B798D"/>
    <w:rsid w:val="002B7ABA"/>
    <w:rsid w:val="002C01AE"/>
    <w:rsid w:val="002C22B1"/>
    <w:rsid w:val="002C22CA"/>
    <w:rsid w:val="002C23B6"/>
    <w:rsid w:val="002C3838"/>
    <w:rsid w:val="002C569B"/>
    <w:rsid w:val="002C59B5"/>
    <w:rsid w:val="002C7642"/>
    <w:rsid w:val="002D0778"/>
    <w:rsid w:val="002D1898"/>
    <w:rsid w:val="002D1C5D"/>
    <w:rsid w:val="002D5309"/>
    <w:rsid w:val="002D56B8"/>
    <w:rsid w:val="002D6715"/>
    <w:rsid w:val="002D6C72"/>
    <w:rsid w:val="002D72B3"/>
    <w:rsid w:val="002E15F5"/>
    <w:rsid w:val="002E17A6"/>
    <w:rsid w:val="002E1A86"/>
    <w:rsid w:val="002E20D3"/>
    <w:rsid w:val="002E402B"/>
    <w:rsid w:val="002E43E1"/>
    <w:rsid w:val="002E5382"/>
    <w:rsid w:val="002E53EB"/>
    <w:rsid w:val="002E7D72"/>
    <w:rsid w:val="002E7E6F"/>
    <w:rsid w:val="002F2FE1"/>
    <w:rsid w:val="002F33FD"/>
    <w:rsid w:val="002F429C"/>
    <w:rsid w:val="002F5762"/>
    <w:rsid w:val="002F6364"/>
    <w:rsid w:val="002F6826"/>
    <w:rsid w:val="002F731C"/>
    <w:rsid w:val="002F7B6F"/>
    <w:rsid w:val="00300CB5"/>
    <w:rsid w:val="00300F3B"/>
    <w:rsid w:val="003016E1"/>
    <w:rsid w:val="0030217D"/>
    <w:rsid w:val="00303C70"/>
    <w:rsid w:val="0030617F"/>
    <w:rsid w:val="0031077F"/>
    <w:rsid w:val="00310B87"/>
    <w:rsid w:val="00310C3C"/>
    <w:rsid w:val="00311CFA"/>
    <w:rsid w:val="00311FB6"/>
    <w:rsid w:val="00311FD4"/>
    <w:rsid w:val="0031211A"/>
    <w:rsid w:val="00314183"/>
    <w:rsid w:val="00314713"/>
    <w:rsid w:val="00314EC1"/>
    <w:rsid w:val="0031521C"/>
    <w:rsid w:val="0031736E"/>
    <w:rsid w:val="00317888"/>
    <w:rsid w:val="003206A9"/>
    <w:rsid w:val="00320801"/>
    <w:rsid w:val="00322100"/>
    <w:rsid w:val="00322719"/>
    <w:rsid w:val="003233C8"/>
    <w:rsid w:val="0032385F"/>
    <w:rsid w:val="00324C5E"/>
    <w:rsid w:val="00325D96"/>
    <w:rsid w:val="00326473"/>
    <w:rsid w:val="00326B1B"/>
    <w:rsid w:val="00330998"/>
    <w:rsid w:val="003312C0"/>
    <w:rsid w:val="0033169C"/>
    <w:rsid w:val="00332525"/>
    <w:rsid w:val="00333653"/>
    <w:rsid w:val="00333C2C"/>
    <w:rsid w:val="00334D5C"/>
    <w:rsid w:val="00336671"/>
    <w:rsid w:val="00336E6C"/>
    <w:rsid w:val="00337166"/>
    <w:rsid w:val="00337909"/>
    <w:rsid w:val="00337CE8"/>
    <w:rsid w:val="00340A42"/>
    <w:rsid w:val="00340E28"/>
    <w:rsid w:val="0034117C"/>
    <w:rsid w:val="0034223D"/>
    <w:rsid w:val="003429D8"/>
    <w:rsid w:val="00344514"/>
    <w:rsid w:val="00345F3E"/>
    <w:rsid w:val="00345FD7"/>
    <w:rsid w:val="0034662F"/>
    <w:rsid w:val="00346F6D"/>
    <w:rsid w:val="00347423"/>
    <w:rsid w:val="0035075D"/>
    <w:rsid w:val="003539D1"/>
    <w:rsid w:val="00353D66"/>
    <w:rsid w:val="00361094"/>
    <w:rsid w:val="003612C9"/>
    <w:rsid w:val="00363529"/>
    <w:rsid w:val="003636CB"/>
    <w:rsid w:val="00364FAB"/>
    <w:rsid w:val="00365ADD"/>
    <w:rsid w:val="00365C0C"/>
    <w:rsid w:val="0036631A"/>
    <w:rsid w:val="00366483"/>
    <w:rsid w:val="00366565"/>
    <w:rsid w:val="00366751"/>
    <w:rsid w:val="00371828"/>
    <w:rsid w:val="0037215F"/>
    <w:rsid w:val="00372AC3"/>
    <w:rsid w:val="00372CD8"/>
    <w:rsid w:val="00372FFB"/>
    <w:rsid w:val="00374455"/>
    <w:rsid w:val="00375B2D"/>
    <w:rsid w:val="0037680C"/>
    <w:rsid w:val="00380D2B"/>
    <w:rsid w:val="00381447"/>
    <w:rsid w:val="00381DCC"/>
    <w:rsid w:val="00381ECA"/>
    <w:rsid w:val="00384C02"/>
    <w:rsid w:val="00384C04"/>
    <w:rsid w:val="00390100"/>
    <w:rsid w:val="00392E83"/>
    <w:rsid w:val="003930CB"/>
    <w:rsid w:val="00393FC1"/>
    <w:rsid w:val="00394BA5"/>
    <w:rsid w:val="003950D9"/>
    <w:rsid w:val="0039645A"/>
    <w:rsid w:val="00396590"/>
    <w:rsid w:val="003974AF"/>
    <w:rsid w:val="003A15EF"/>
    <w:rsid w:val="003A1D94"/>
    <w:rsid w:val="003A1DCF"/>
    <w:rsid w:val="003A2178"/>
    <w:rsid w:val="003A22A7"/>
    <w:rsid w:val="003A23B6"/>
    <w:rsid w:val="003A2DD3"/>
    <w:rsid w:val="003A2E71"/>
    <w:rsid w:val="003A4B7E"/>
    <w:rsid w:val="003A4CE7"/>
    <w:rsid w:val="003A526F"/>
    <w:rsid w:val="003A588F"/>
    <w:rsid w:val="003A591E"/>
    <w:rsid w:val="003A5D6F"/>
    <w:rsid w:val="003B07B3"/>
    <w:rsid w:val="003B21A5"/>
    <w:rsid w:val="003B24AE"/>
    <w:rsid w:val="003B2778"/>
    <w:rsid w:val="003B2785"/>
    <w:rsid w:val="003B2CD3"/>
    <w:rsid w:val="003B2D5D"/>
    <w:rsid w:val="003B3821"/>
    <w:rsid w:val="003B443C"/>
    <w:rsid w:val="003B606A"/>
    <w:rsid w:val="003B6AA6"/>
    <w:rsid w:val="003B6B7F"/>
    <w:rsid w:val="003B6D24"/>
    <w:rsid w:val="003B7B88"/>
    <w:rsid w:val="003C2106"/>
    <w:rsid w:val="003C3A1E"/>
    <w:rsid w:val="003C3AAC"/>
    <w:rsid w:val="003D0302"/>
    <w:rsid w:val="003D0F2C"/>
    <w:rsid w:val="003D0F79"/>
    <w:rsid w:val="003D1A0D"/>
    <w:rsid w:val="003D21E9"/>
    <w:rsid w:val="003D37D2"/>
    <w:rsid w:val="003D4142"/>
    <w:rsid w:val="003D45A3"/>
    <w:rsid w:val="003D5B51"/>
    <w:rsid w:val="003D5B57"/>
    <w:rsid w:val="003D6F81"/>
    <w:rsid w:val="003D7054"/>
    <w:rsid w:val="003D7625"/>
    <w:rsid w:val="003D79A5"/>
    <w:rsid w:val="003E0E3A"/>
    <w:rsid w:val="003E129B"/>
    <w:rsid w:val="003E16DA"/>
    <w:rsid w:val="003E20D7"/>
    <w:rsid w:val="003E2C61"/>
    <w:rsid w:val="003E2FC0"/>
    <w:rsid w:val="003E316F"/>
    <w:rsid w:val="003E442C"/>
    <w:rsid w:val="003E580C"/>
    <w:rsid w:val="003E5C91"/>
    <w:rsid w:val="003E67F7"/>
    <w:rsid w:val="003E6C3B"/>
    <w:rsid w:val="003F0064"/>
    <w:rsid w:val="003F036F"/>
    <w:rsid w:val="003F1803"/>
    <w:rsid w:val="003F1C6D"/>
    <w:rsid w:val="003F1F24"/>
    <w:rsid w:val="003F36CC"/>
    <w:rsid w:val="003F43C0"/>
    <w:rsid w:val="003F558C"/>
    <w:rsid w:val="003F5F87"/>
    <w:rsid w:val="003F6591"/>
    <w:rsid w:val="003F70B9"/>
    <w:rsid w:val="0040035D"/>
    <w:rsid w:val="00400531"/>
    <w:rsid w:val="00400EEA"/>
    <w:rsid w:val="004015EC"/>
    <w:rsid w:val="00401AEB"/>
    <w:rsid w:val="00403BE8"/>
    <w:rsid w:val="00404F2A"/>
    <w:rsid w:val="00405E3F"/>
    <w:rsid w:val="00406834"/>
    <w:rsid w:val="00406D9B"/>
    <w:rsid w:val="00410772"/>
    <w:rsid w:val="00410CB7"/>
    <w:rsid w:val="00413B89"/>
    <w:rsid w:val="00414A81"/>
    <w:rsid w:val="004215FB"/>
    <w:rsid w:val="00422DCD"/>
    <w:rsid w:val="004236F6"/>
    <w:rsid w:val="0042749A"/>
    <w:rsid w:val="00430F8A"/>
    <w:rsid w:val="004313EA"/>
    <w:rsid w:val="00431582"/>
    <w:rsid w:val="004334DA"/>
    <w:rsid w:val="00433C75"/>
    <w:rsid w:val="00437639"/>
    <w:rsid w:val="004402B4"/>
    <w:rsid w:val="004404B2"/>
    <w:rsid w:val="00440616"/>
    <w:rsid w:val="00441E4B"/>
    <w:rsid w:val="00442456"/>
    <w:rsid w:val="0044458B"/>
    <w:rsid w:val="00444B1C"/>
    <w:rsid w:val="00444DBE"/>
    <w:rsid w:val="00445606"/>
    <w:rsid w:val="004456B3"/>
    <w:rsid w:val="00446292"/>
    <w:rsid w:val="00446A8D"/>
    <w:rsid w:val="00447311"/>
    <w:rsid w:val="00447C58"/>
    <w:rsid w:val="00450855"/>
    <w:rsid w:val="00450875"/>
    <w:rsid w:val="00450FC6"/>
    <w:rsid w:val="00451C21"/>
    <w:rsid w:val="00452287"/>
    <w:rsid w:val="00452493"/>
    <w:rsid w:val="0045251F"/>
    <w:rsid w:val="00452EE8"/>
    <w:rsid w:val="00453135"/>
    <w:rsid w:val="00454AA8"/>
    <w:rsid w:val="00454EDB"/>
    <w:rsid w:val="00455290"/>
    <w:rsid w:val="00455494"/>
    <w:rsid w:val="00455DD5"/>
    <w:rsid w:val="00457044"/>
    <w:rsid w:val="00457A59"/>
    <w:rsid w:val="00457D9A"/>
    <w:rsid w:val="00460288"/>
    <w:rsid w:val="00461150"/>
    <w:rsid w:val="0046135C"/>
    <w:rsid w:val="0046194D"/>
    <w:rsid w:val="0046287E"/>
    <w:rsid w:val="00463028"/>
    <w:rsid w:val="00463691"/>
    <w:rsid w:val="00463880"/>
    <w:rsid w:val="0046520A"/>
    <w:rsid w:val="00465D0F"/>
    <w:rsid w:val="00466B4D"/>
    <w:rsid w:val="00467490"/>
    <w:rsid w:val="00467840"/>
    <w:rsid w:val="00470892"/>
    <w:rsid w:val="00471640"/>
    <w:rsid w:val="00471F14"/>
    <w:rsid w:val="00472607"/>
    <w:rsid w:val="0047274C"/>
    <w:rsid w:val="00472F5F"/>
    <w:rsid w:val="00475603"/>
    <w:rsid w:val="00475E95"/>
    <w:rsid w:val="0048022B"/>
    <w:rsid w:val="00480888"/>
    <w:rsid w:val="00480DB1"/>
    <w:rsid w:val="004829E8"/>
    <w:rsid w:val="00483C75"/>
    <w:rsid w:val="0048485C"/>
    <w:rsid w:val="00485244"/>
    <w:rsid w:val="00486706"/>
    <w:rsid w:val="0049065D"/>
    <w:rsid w:val="0049078C"/>
    <w:rsid w:val="004951B1"/>
    <w:rsid w:val="00495718"/>
    <w:rsid w:val="00497E81"/>
    <w:rsid w:val="004A3342"/>
    <w:rsid w:val="004A4AF0"/>
    <w:rsid w:val="004A6082"/>
    <w:rsid w:val="004A7469"/>
    <w:rsid w:val="004A7C45"/>
    <w:rsid w:val="004B052F"/>
    <w:rsid w:val="004B0B7F"/>
    <w:rsid w:val="004B1B7A"/>
    <w:rsid w:val="004B2593"/>
    <w:rsid w:val="004B3FFE"/>
    <w:rsid w:val="004B65EE"/>
    <w:rsid w:val="004B7741"/>
    <w:rsid w:val="004C09E2"/>
    <w:rsid w:val="004C195F"/>
    <w:rsid w:val="004C1EF1"/>
    <w:rsid w:val="004C2782"/>
    <w:rsid w:val="004C2963"/>
    <w:rsid w:val="004C2C44"/>
    <w:rsid w:val="004C3421"/>
    <w:rsid w:val="004C353F"/>
    <w:rsid w:val="004C3B5B"/>
    <w:rsid w:val="004C3BFB"/>
    <w:rsid w:val="004C74A1"/>
    <w:rsid w:val="004D2A97"/>
    <w:rsid w:val="004D2D3B"/>
    <w:rsid w:val="004D3847"/>
    <w:rsid w:val="004D45F7"/>
    <w:rsid w:val="004D6F11"/>
    <w:rsid w:val="004E204A"/>
    <w:rsid w:val="004E205A"/>
    <w:rsid w:val="004E3797"/>
    <w:rsid w:val="004E4B42"/>
    <w:rsid w:val="004E5AA3"/>
    <w:rsid w:val="004E6D9C"/>
    <w:rsid w:val="004E761E"/>
    <w:rsid w:val="004F02C0"/>
    <w:rsid w:val="004F0477"/>
    <w:rsid w:val="004F0A14"/>
    <w:rsid w:val="004F0E74"/>
    <w:rsid w:val="004F3740"/>
    <w:rsid w:val="004F3C92"/>
    <w:rsid w:val="004F3CCE"/>
    <w:rsid w:val="004F473B"/>
    <w:rsid w:val="004F55CA"/>
    <w:rsid w:val="004F58E9"/>
    <w:rsid w:val="004F5F91"/>
    <w:rsid w:val="004F6070"/>
    <w:rsid w:val="004F6478"/>
    <w:rsid w:val="004F70C6"/>
    <w:rsid w:val="004F70F2"/>
    <w:rsid w:val="004F720F"/>
    <w:rsid w:val="004F7CC7"/>
    <w:rsid w:val="0050020C"/>
    <w:rsid w:val="0050071A"/>
    <w:rsid w:val="00501698"/>
    <w:rsid w:val="00504428"/>
    <w:rsid w:val="00504513"/>
    <w:rsid w:val="005063FF"/>
    <w:rsid w:val="005064B0"/>
    <w:rsid w:val="00506C9C"/>
    <w:rsid w:val="005071F1"/>
    <w:rsid w:val="00507E95"/>
    <w:rsid w:val="0051071E"/>
    <w:rsid w:val="005127BD"/>
    <w:rsid w:val="005165C7"/>
    <w:rsid w:val="00520D6A"/>
    <w:rsid w:val="0052106D"/>
    <w:rsid w:val="00522684"/>
    <w:rsid w:val="00522F2E"/>
    <w:rsid w:val="005236FD"/>
    <w:rsid w:val="00523783"/>
    <w:rsid w:val="00524629"/>
    <w:rsid w:val="00525DAB"/>
    <w:rsid w:val="0052606C"/>
    <w:rsid w:val="005261D5"/>
    <w:rsid w:val="005268AA"/>
    <w:rsid w:val="00526CE3"/>
    <w:rsid w:val="00527E83"/>
    <w:rsid w:val="005305A4"/>
    <w:rsid w:val="00530CF0"/>
    <w:rsid w:val="0053109D"/>
    <w:rsid w:val="00531886"/>
    <w:rsid w:val="00531BA8"/>
    <w:rsid w:val="00532C14"/>
    <w:rsid w:val="00532DAD"/>
    <w:rsid w:val="0053342F"/>
    <w:rsid w:val="00535AEB"/>
    <w:rsid w:val="00536736"/>
    <w:rsid w:val="005373D9"/>
    <w:rsid w:val="00537981"/>
    <w:rsid w:val="005424DF"/>
    <w:rsid w:val="00542855"/>
    <w:rsid w:val="005432E7"/>
    <w:rsid w:val="0054352D"/>
    <w:rsid w:val="0054372C"/>
    <w:rsid w:val="0054722A"/>
    <w:rsid w:val="0054744C"/>
    <w:rsid w:val="00552BCE"/>
    <w:rsid w:val="00554EBA"/>
    <w:rsid w:val="00555082"/>
    <w:rsid w:val="0055595A"/>
    <w:rsid w:val="00556C91"/>
    <w:rsid w:val="00556E86"/>
    <w:rsid w:val="00557143"/>
    <w:rsid w:val="00557F17"/>
    <w:rsid w:val="00560A29"/>
    <w:rsid w:val="00560C78"/>
    <w:rsid w:val="0056211A"/>
    <w:rsid w:val="00562DF7"/>
    <w:rsid w:val="00563276"/>
    <w:rsid w:val="00563A56"/>
    <w:rsid w:val="00565DFF"/>
    <w:rsid w:val="00566970"/>
    <w:rsid w:val="00566AC4"/>
    <w:rsid w:val="0057040B"/>
    <w:rsid w:val="00572206"/>
    <w:rsid w:val="005725F5"/>
    <w:rsid w:val="00572B17"/>
    <w:rsid w:val="00572EC4"/>
    <w:rsid w:val="00573D61"/>
    <w:rsid w:val="005760B5"/>
    <w:rsid w:val="0057620C"/>
    <w:rsid w:val="005773A8"/>
    <w:rsid w:val="00577D17"/>
    <w:rsid w:val="00583780"/>
    <w:rsid w:val="00583CAF"/>
    <w:rsid w:val="00586224"/>
    <w:rsid w:val="00586CA7"/>
    <w:rsid w:val="005909D8"/>
    <w:rsid w:val="00593935"/>
    <w:rsid w:val="0059462A"/>
    <w:rsid w:val="0059487A"/>
    <w:rsid w:val="00595160"/>
    <w:rsid w:val="00595BB5"/>
    <w:rsid w:val="00595C5D"/>
    <w:rsid w:val="00596B3E"/>
    <w:rsid w:val="00597996"/>
    <w:rsid w:val="005A11D9"/>
    <w:rsid w:val="005A2C13"/>
    <w:rsid w:val="005A2CC5"/>
    <w:rsid w:val="005A2FA7"/>
    <w:rsid w:val="005A314A"/>
    <w:rsid w:val="005A3D61"/>
    <w:rsid w:val="005A471F"/>
    <w:rsid w:val="005A7524"/>
    <w:rsid w:val="005B0B83"/>
    <w:rsid w:val="005B0E12"/>
    <w:rsid w:val="005B1299"/>
    <w:rsid w:val="005B4EB3"/>
    <w:rsid w:val="005B5729"/>
    <w:rsid w:val="005B5ABF"/>
    <w:rsid w:val="005B5D1D"/>
    <w:rsid w:val="005B6267"/>
    <w:rsid w:val="005B6765"/>
    <w:rsid w:val="005B6ABE"/>
    <w:rsid w:val="005B6C03"/>
    <w:rsid w:val="005B7261"/>
    <w:rsid w:val="005B7900"/>
    <w:rsid w:val="005C0383"/>
    <w:rsid w:val="005C12EB"/>
    <w:rsid w:val="005C2B4D"/>
    <w:rsid w:val="005C6A3A"/>
    <w:rsid w:val="005C71FA"/>
    <w:rsid w:val="005C7D7B"/>
    <w:rsid w:val="005D03EB"/>
    <w:rsid w:val="005D03EC"/>
    <w:rsid w:val="005D08BC"/>
    <w:rsid w:val="005D1B4E"/>
    <w:rsid w:val="005D1CBD"/>
    <w:rsid w:val="005D1F9C"/>
    <w:rsid w:val="005D2328"/>
    <w:rsid w:val="005D23FF"/>
    <w:rsid w:val="005D2F33"/>
    <w:rsid w:val="005D5DFA"/>
    <w:rsid w:val="005D6EBF"/>
    <w:rsid w:val="005E090C"/>
    <w:rsid w:val="005E15ED"/>
    <w:rsid w:val="005E166B"/>
    <w:rsid w:val="005E1763"/>
    <w:rsid w:val="005E44EE"/>
    <w:rsid w:val="005E594F"/>
    <w:rsid w:val="005E60DB"/>
    <w:rsid w:val="005E61C0"/>
    <w:rsid w:val="005E77C4"/>
    <w:rsid w:val="005F0563"/>
    <w:rsid w:val="005F0D16"/>
    <w:rsid w:val="005F0F03"/>
    <w:rsid w:val="005F17C7"/>
    <w:rsid w:val="005F31FE"/>
    <w:rsid w:val="005F3D31"/>
    <w:rsid w:val="005F3DCD"/>
    <w:rsid w:val="005F712B"/>
    <w:rsid w:val="005F72B3"/>
    <w:rsid w:val="005F7D4D"/>
    <w:rsid w:val="00600E61"/>
    <w:rsid w:val="006018D3"/>
    <w:rsid w:val="00603AF2"/>
    <w:rsid w:val="00605F4A"/>
    <w:rsid w:val="00606112"/>
    <w:rsid w:val="00606768"/>
    <w:rsid w:val="006068DA"/>
    <w:rsid w:val="006072CE"/>
    <w:rsid w:val="00607CC5"/>
    <w:rsid w:val="0061140E"/>
    <w:rsid w:val="006120B8"/>
    <w:rsid w:val="00612455"/>
    <w:rsid w:val="0061371D"/>
    <w:rsid w:val="0061457C"/>
    <w:rsid w:val="006157CA"/>
    <w:rsid w:val="00615DAA"/>
    <w:rsid w:val="00623166"/>
    <w:rsid w:val="00623491"/>
    <w:rsid w:val="00624A86"/>
    <w:rsid w:val="00624F24"/>
    <w:rsid w:val="006256A9"/>
    <w:rsid w:val="00625C70"/>
    <w:rsid w:val="006263E2"/>
    <w:rsid w:val="00631F8F"/>
    <w:rsid w:val="0063224B"/>
    <w:rsid w:val="00634337"/>
    <w:rsid w:val="0063463B"/>
    <w:rsid w:val="0063471D"/>
    <w:rsid w:val="006350E9"/>
    <w:rsid w:val="00636F57"/>
    <w:rsid w:val="00640279"/>
    <w:rsid w:val="00640C31"/>
    <w:rsid w:val="00642BB8"/>
    <w:rsid w:val="00642E40"/>
    <w:rsid w:val="00642F0B"/>
    <w:rsid w:val="00643103"/>
    <w:rsid w:val="00643254"/>
    <w:rsid w:val="00643486"/>
    <w:rsid w:val="00643EA5"/>
    <w:rsid w:val="00645563"/>
    <w:rsid w:val="00646131"/>
    <w:rsid w:val="0064662B"/>
    <w:rsid w:val="0064680F"/>
    <w:rsid w:val="00646B79"/>
    <w:rsid w:val="00647172"/>
    <w:rsid w:val="0064748C"/>
    <w:rsid w:val="00647D87"/>
    <w:rsid w:val="0065116F"/>
    <w:rsid w:val="006513B5"/>
    <w:rsid w:val="00652337"/>
    <w:rsid w:val="00655520"/>
    <w:rsid w:val="00655F3F"/>
    <w:rsid w:val="00656E3D"/>
    <w:rsid w:val="006603F5"/>
    <w:rsid w:val="0066046B"/>
    <w:rsid w:val="00661F7D"/>
    <w:rsid w:val="006625DC"/>
    <w:rsid w:val="00663287"/>
    <w:rsid w:val="00664687"/>
    <w:rsid w:val="00664D57"/>
    <w:rsid w:val="00665365"/>
    <w:rsid w:val="006657DA"/>
    <w:rsid w:val="00665A92"/>
    <w:rsid w:val="00667DAC"/>
    <w:rsid w:val="00670619"/>
    <w:rsid w:val="0067067C"/>
    <w:rsid w:val="0067247C"/>
    <w:rsid w:val="00672CF5"/>
    <w:rsid w:val="006744BD"/>
    <w:rsid w:val="00674BC4"/>
    <w:rsid w:val="00674D05"/>
    <w:rsid w:val="006767E2"/>
    <w:rsid w:val="00676ADA"/>
    <w:rsid w:val="006773AD"/>
    <w:rsid w:val="00682106"/>
    <w:rsid w:val="00683EB7"/>
    <w:rsid w:val="006847E5"/>
    <w:rsid w:val="00685109"/>
    <w:rsid w:val="00685C40"/>
    <w:rsid w:val="00686D92"/>
    <w:rsid w:val="006910A3"/>
    <w:rsid w:val="00692E64"/>
    <w:rsid w:val="00693516"/>
    <w:rsid w:val="00693B09"/>
    <w:rsid w:val="006945D1"/>
    <w:rsid w:val="00694D7D"/>
    <w:rsid w:val="00695441"/>
    <w:rsid w:val="0069626E"/>
    <w:rsid w:val="006A0FB8"/>
    <w:rsid w:val="006A20F5"/>
    <w:rsid w:val="006A2DA9"/>
    <w:rsid w:val="006A415A"/>
    <w:rsid w:val="006A4686"/>
    <w:rsid w:val="006A4ED5"/>
    <w:rsid w:val="006A6197"/>
    <w:rsid w:val="006A68B5"/>
    <w:rsid w:val="006A6F7E"/>
    <w:rsid w:val="006B1552"/>
    <w:rsid w:val="006B1568"/>
    <w:rsid w:val="006B2536"/>
    <w:rsid w:val="006B2C9C"/>
    <w:rsid w:val="006B2EEC"/>
    <w:rsid w:val="006B4513"/>
    <w:rsid w:val="006B755A"/>
    <w:rsid w:val="006C0C07"/>
    <w:rsid w:val="006C25BE"/>
    <w:rsid w:val="006C2EDB"/>
    <w:rsid w:val="006C4F76"/>
    <w:rsid w:val="006C5F66"/>
    <w:rsid w:val="006C66B7"/>
    <w:rsid w:val="006C6DF2"/>
    <w:rsid w:val="006C6EB2"/>
    <w:rsid w:val="006C792A"/>
    <w:rsid w:val="006D169F"/>
    <w:rsid w:val="006D1738"/>
    <w:rsid w:val="006D1DC6"/>
    <w:rsid w:val="006D25B1"/>
    <w:rsid w:val="006D4669"/>
    <w:rsid w:val="006D47FC"/>
    <w:rsid w:val="006D504D"/>
    <w:rsid w:val="006D597D"/>
    <w:rsid w:val="006D5DBC"/>
    <w:rsid w:val="006D65FE"/>
    <w:rsid w:val="006D76FB"/>
    <w:rsid w:val="006E052C"/>
    <w:rsid w:val="006E0D1F"/>
    <w:rsid w:val="006E13B2"/>
    <w:rsid w:val="006E1DFD"/>
    <w:rsid w:val="006E22AB"/>
    <w:rsid w:val="006E2829"/>
    <w:rsid w:val="006E4A07"/>
    <w:rsid w:val="006E4F27"/>
    <w:rsid w:val="006E5432"/>
    <w:rsid w:val="006E5813"/>
    <w:rsid w:val="006E7E97"/>
    <w:rsid w:val="006F00A6"/>
    <w:rsid w:val="006F16F6"/>
    <w:rsid w:val="006F3B1F"/>
    <w:rsid w:val="006F5789"/>
    <w:rsid w:val="006F65AE"/>
    <w:rsid w:val="006F7DB2"/>
    <w:rsid w:val="00700F06"/>
    <w:rsid w:val="00701329"/>
    <w:rsid w:val="007033C3"/>
    <w:rsid w:val="007039AE"/>
    <w:rsid w:val="00703C0C"/>
    <w:rsid w:val="00704170"/>
    <w:rsid w:val="00706105"/>
    <w:rsid w:val="0070666F"/>
    <w:rsid w:val="00711233"/>
    <w:rsid w:val="007112E5"/>
    <w:rsid w:val="007113EC"/>
    <w:rsid w:val="0071358E"/>
    <w:rsid w:val="007158E5"/>
    <w:rsid w:val="00716C94"/>
    <w:rsid w:val="007175E7"/>
    <w:rsid w:val="00717FAB"/>
    <w:rsid w:val="007234A7"/>
    <w:rsid w:val="007236CA"/>
    <w:rsid w:val="00723F54"/>
    <w:rsid w:val="00725955"/>
    <w:rsid w:val="00726BD1"/>
    <w:rsid w:val="00727ACA"/>
    <w:rsid w:val="007308F8"/>
    <w:rsid w:val="00731A8F"/>
    <w:rsid w:val="007321E1"/>
    <w:rsid w:val="00732E8F"/>
    <w:rsid w:val="0073327A"/>
    <w:rsid w:val="0073392A"/>
    <w:rsid w:val="00733D4D"/>
    <w:rsid w:val="00734B93"/>
    <w:rsid w:val="00735BD3"/>
    <w:rsid w:val="00735F70"/>
    <w:rsid w:val="007365B5"/>
    <w:rsid w:val="00736EBD"/>
    <w:rsid w:val="00737181"/>
    <w:rsid w:val="007371F1"/>
    <w:rsid w:val="00737794"/>
    <w:rsid w:val="00740700"/>
    <w:rsid w:val="00741885"/>
    <w:rsid w:val="00742621"/>
    <w:rsid w:val="00742A0B"/>
    <w:rsid w:val="00742C84"/>
    <w:rsid w:val="00743CDB"/>
    <w:rsid w:val="00744A0F"/>
    <w:rsid w:val="00744A9E"/>
    <w:rsid w:val="00746304"/>
    <w:rsid w:val="00750252"/>
    <w:rsid w:val="00752827"/>
    <w:rsid w:val="007530BB"/>
    <w:rsid w:val="007545B7"/>
    <w:rsid w:val="00756E57"/>
    <w:rsid w:val="00756EA4"/>
    <w:rsid w:val="00757A3D"/>
    <w:rsid w:val="00757AE7"/>
    <w:rsid w:val="00760EA1"/>
    <w:rsid w:val="007612E5"/>
    <w:rsid w:val="0076161F"/>
    <w:rsid w:val="0076328D"/>
    <w:rsid w:val="0076355E"/>
    <w:rsid w:val="00763B8F"/>
    <w:rsid w:val="00764E0D"/>
    <w:rsid w:val="007650F5"/>
    <w:rsid w:val="00765EA2"/>
    <w:rsid w:val="00765FC2"/>
    <w:rsid w:val="00766428"/>
    <w:rsid w:val="00766859"/>
    <w:rsid w:val="00766F93"/>
    <w:rsid w:val="00766FCC"/>
    <w:rsid w:val="0076776D"/>
    <w:rsid w:val="0077056E"/>
    <w:rsid w:val="00770E44"/>
    <w:rsid w:val="00772052"/>
    <w:rsid w:val="007726C7"/>
    <w:rsid w:val="00773DD4"/>
    <w:rsid w:val="00773FEC"/>
    <w:rsid w:val="0077488C"/>
    <w:rsid w:val="00775320"/>
    <w:rsid w:val="00776038"/>
    <w:rsid w:val="00776514"/>
    <w:rsid w:val="00777F73"/>
    <w:rsid w:val="00780B09"/>
    <w:rsid w:val="00780BC4"/>
    <w:rsid w:val="00780C18"/>
    <w:rsid w:val="00781DAB"/>
    <w:rsid w:val="0078291C"/>
    <w:rsid w:val="0078301D"/>
    <w:rsid w:val="0078310B"/>
    <w:rsid w:val="00784C60"/>
    <w:rsid w:val="00785E7C"/>
    <w:rsid w:val="0078606C"/>
    <w:rsid w:val="00786E57"/>
    <w:rsid w:val="00787863"/>
    <w:rsid w:val="00787F03"/>
    <w:rsid w:val="0079049E"/>
    <w:rsid w:val="007913DB"/>
    <w:rsid w:val="0079204D"/>
    <w:rsid w:val="00793BF3"/>
    <w:rsid w:val="00794C9C"/>
    <w:rsid w:val="00797514"/>
    <w:rsid w:val="00797BBA"/>
    <w:rsid w:val="007A0596"/>
    <w:rsid w:val="007A12A0"/>
    <w:rsid w:val="007A1ADE"/>
    <w:rsid w:val="007A290F"/>
    <w:rsid w:val="007A399A"/>
    <w:rsid w:val="007A3E44"/>
    <w:rsid w:val="007A45B0"/>
    <w:rsid w:val="007A7446"/>
    <w:rsid w:val="007A7AC6"/>
    <w:rsid w:val="007B0F44"/>
    <w:rsid w:val="007B469C"/>
    <w:rsid w:val="007B541F"/>
    <w:rsid w:val="007B5D6E"/>
    <w:rsid w:val="007B5DFA"/>
    <w:rsid w:val="007B684C"/>
    <w:rsid w:val="007C119F"/>
    <w:rsid w:val="007C1CEC"/>
    <w:rsid w:val="007C266D"/>
    <w:rsid w:val="007C4860"/>
    <w:rsid w:val="007C5472"/>
    <w:rsid w:val="007C56E3"/>
    <w:rsid w:val="007C5A6E"/>
    <w:rsid w:val="007C7FDD"/>
    <w:rsid w:val="007D0768"/>
    <w:rsid w:val="007D1AAC"/>
    <w:rsid w:val="007D3487"/>
    <w:rsid w:val="007D37D9"/>
    <w:rsid w:val="007D4154"/>
    <w:rsid w:val="007D41A2"/>
    <w:rsid w:val="007D4489"/>
    <w:rsid w:val="007D454F"/>
    <w:rsid w:val="007D4C0C"/>
    <w:rsid w:val="007D4D51"/>
    <w:rsid w:val="007D562E"/>
    <w:rsid w:val="007D5CBD"/>
    <w:rsid w:val="007D7E22"/>
    <w:rsid w:val="007E0960"/>
    <w:rsid w:val="007E19F7"/>
    <w:rsid w:val="007E3985"/>
    <w:rsid w:val="007E69E3"/>
    <w:rsid w:val="007E6FF7"/>
    <w:rsid w:val="007E7A3B"/>
    <w:rsid w:val="007F036A"/>
    <w:rsid w:val="007F1D07"/>
    <w:rsid w:val="007F234F"/>
    <w:rsid w:val="007F3F45"/>
    <w:rsid w:val="007F6A6A"/>
    <w:rsid w:val="007F6D31"/>
    <w:rsid w:val="007F7FD1"/>
    <w:rsid w:val="008005D4"/>
    <w:rsid w:val="00801544"/>
    <w:rsid w:val="00801853"/>
    <w:rsid w:val="00802344"/>
    <w:rsid w:val="00802BC3"/>
    <w:rsid w:val="00803E2A"/>
    <w:rsid w:val="00804ACC"/>
    <w:rsid w:val="0080543A"/>
    <w:rsid w:val="008062EE"/>
    <w:rsid w:val="00807920"/>
    <w:rsid w:val="00810C56"/>
    <w:rsid w:val="00811F3F"/>
    <w:rsid w:val="00811FD0"/>
    <w:rsid w:val="00812DBD"/>
    <w:rsid w:val="00812E83"/>
    <w:rsid w:val="00813761"/>
    <w:rsid w:val="00815B55"/>
    <w:rsid w:val="00815EBB"/>
    <w:rsid w:val="008169FA"/>
    <w:rsid w:val="00816FD8"/>
    <w:rsid w:val="00817FF5"/>
    <w:rsid w:val="008200E0"/>
    <w:rsid w:val="008206E3"/>
    <w:rsid w:val="00820A5B"/>
    <w:rsid w:val="00820B98"/>
    <w:rsid w:val="008217BD"/>
    <w:rsid w:val="00821B14"/>
    <w:rsid w:val="00821D54"/>
    <w:rsid w:val="00821FA6"/>
    <w:rsid w:val="00822978"/>
    <w:rsid w:val="0082354E"/>
    <w:rsid w:val="0082388F"/>
    <w:rsid w:val="00826402"/>
    <w:rsid w:val="00826CC3"/>
    <w:rsid w:val="00830C63"/>
    <w:rsid w:val="00831E21"/>
    <w:rsid w:val="00834725"/>
    <w:rsid w:val="00834DA9"/>
    <w:rsid w:val="008350BB"/>
    <w:rsid w:val="0083626D"/>
    <w:rsid w:val="00836EB1"/>
    <w:rsid w:val="00840F78"/>
    <w:rsid w:val="00842A48"/>
    <w:rsid w:val="00842DAE"/>
    <w:rsid w:val="008449D4"/>
    <w:rsid w:val="00845CD8"/>
    <w:rsid w:val="00846008"/>
    <w:rsid w:val="00846577"/>
    <w:rsid w:val="00846B12"/>
    <w:rsid w:val="008479F5"/>
    <w:rsid w:val="00850A3E"/>
    <w:rsid w:val="00850C47"/>
    <w:rsid w:val="00851249"/>
    <w:rsid w:val="0085172B"/>
    <w:rsid w:val="008522E2"/>
    <w:rsid w:val="0085236A"/>
    <w:rsid w:val="008531E6"/>
    <w:rsid w:val="00854244"/>
    <w:rsid w:val="0085468B"/>
    <w:rsid w:val="0085487A"/>
    <w:rsid w:val="00855B7C"/>
    <w:rsid w:val="0086088F"/>
    <w:rsid w:val="00860C4A"/>
    <w:rsid w:val="00860DDE"/>
    <w:rsid w:val="00862375"/>
    <w:rsid w:val="00862909"/>
    <w:rsid w:val="00862B7D"/>
    <w:rsid w:val="00862C6E"/>
    <w:rsid w:val="0086319C"/>
    <w:rsid w:val="00863B57"/>
    <w:rsid w:val="00863DFB"/>
    <w:rsid w:val="00864945"/>
    <w:rsid w:val="008669EB"/>
    <w:rsid w:val="00867936"/>
    <w:rsid w:val="008725EC"/>
    <w:rsid w:val="008736E1"/>
    <w:rsid w:val="0087431A"/>
    <w:rsid w:val="008749A9"/>
    <w:rsid w:val="008753C8"/>
    <w:rsid w:val="00876556"/>
    <w:rsid w:val="008766FB"/>
    <w:rsid w:val="008778C4"/>
    <w:rsid w:val="00880A59"/>
    <w:rsid w:val="008826A5"/>
    <w:rsid w:val="00882DF9"/>
    <w:rsid w:val="008840C4"/>
    <w:rsid w:val="00884C3D"/>
    <w:rsid w:val="00891007"/>
    <w:rsid w:val="008911D3"/>
    <w:rsid w:val="00891D22"/>
    <w:rsid w:val="00891E98"/>
    <w:rsid w:val="00892183"/>
    <w:rsid w:val="0089239D"/>
    <w:rsid w:val="00892E6A"/>
    <w:rsid w:val="00893921"/>
    <w:rsid w:val="0089425D"/>
    <w:rsid w:val="0089494E"/>
    <w:rsid w:val="00896551"/>
    <w:rsid w:val="00897409"/>
    <w:rsid w:val="008976B3"/>
    <w:rsid w:val="008A0D82"/>
    <w:rsid w:val="008A1ECB"/>
    <w:rsid w:val="008A258C"/>
    <w:rsid w:val="008A2C15"/>
    <w:rsid w:val="008A2FCE"/>
    <w:rsid w:val="008A3073"/>
    <w:rsid w:val="008A6477"/>
    <w:rsid w:val="008A6636"/>
    <w:rsid w:val="008B0412"/>
    <w:rsid w:val="008B0575"/>
    <w:rsid w:val="008B0D05"/>
    <w:rsid w:val="008B1182"/>
    <w:rsid w:val="008B1DD1"/>
    <w:rsid w:val="008B3283"/>
    <w:rsid w:val="008B3A1C"/>
    <w:rsid w:val="008B5C67"/>
    <w:rsid w:val="008B733D"/>
    <w:rsid w:val="008C081A"/>
    <w:rsid w:val="008C0ED4"/>
    <w:rsid w:val="008C169C"/>
    <w:rsid w:val="008C1DB6"/>
    <w:rsid w:val="008C1EBC"/>
    <w:rsid w:val="008C25A7"/>
    <w:rsid w:val="008C2EB1"/>
    <w:rsid w:val="008C3586"/>
    <w:rsid w:val="008C50BD"/>
    <w:rsid w:val="008C62E2"/>
    <w:rsid w:val="008C631D"/>
    <w:rsid w:val="008D0730"/>
    <w:rsid w:val="008D0940"/>
    <w:rsid w:val="008D0BEF"/>
    <w:rsid w:val="008D1805"/>
    <w:rsid w:val="008D47FE"/>
    <w:rsid w:val="008D5F4F"/>
    <w:rsid w:val="008D72D3"/>
    <w:rsid w:val="008D7FF6"/>
    <w:rsid w:val="008E0AED"/>
    <w:rsid w:val="008E1C44"/>
    <w:rsid w:val="008E4B22"/>
    <w:rsid w:val="008E5FDB"/>
    <w:rsid w:val="008F419F"/>
    <w:rsid w:val="008F510A"/>
    <w:rsid w:val="008F53A6"/>
    <w:rsid w:val="0090131A"/>
    <w:rsid w:val="00901728"/>
    <w:rsid w:val="00901E3B"/>
    <w:rsid w:val="00903345"/>
    <w:rsid w:val="00903907"/>
    <w:rsid w:val="00904C02"/>
    <w:rsid w:val="00904F5E"/>
    <w:rsid w:val="009052E2"/>
    <w:rsid w:val="00905513"/>
    <w:rsid w:val="00905C7F"/>
    <w:rsid w:val="009073E5"/>
    <w:rsid w:val="009079E2"/>
    <w:rsid w:val="009107E6"/>
    <w:rsid w:val="009128CA"/>
    <w:rsid w:val="00913755"/>
    <w:rsid w:val="00915059"/>
    <w:rsid w:val="00915BE5"/>
    <w:rsid w:val="00915DD5"/>
    <w:rsid w:val="00916D7C"/>
    <w:rsid w:val="00917A1B"/>
    <w:rsid w:val="00917E74"/>
    <w:rsid w:val="009213D1"/>
    <w:rsid w:val="00921947"/>
    <w:rsid w:val="00921A71"/>
    <w:rsid w:val="009223C7"/>
    <w:rsid w:val="009231FB"/>
    <w:rsid w:val="00923A3C"/>
    <w:rsid w:val="00924480"/>
    <w:rsid w:val="0092485A"/>
    <w:rsid w:val="0092527D"/>
    <w:rsid w:val="00925ED9"/>
    <w:rsid w:val="00926845"/>
    <w:rsid w:val="00926E84"/>
    <w:rsid w:val="009314DC"/>
    <w:rsid w:val="009318E7"/>
    <w:rsid w:val="00935812"/>
    <w:rsid w:val="00936138"/>
    <w:rsid w:val="00936AFA"/>
    <w:rsid w:val="009370AF"/>
    <w:rsid w:val="00937B9D"/>
    <w:rsid w:val="0094055B"/>
    <w:rsid w:val="00940B76"/>
    <w:rsid w:val="0094128B"/>
    <w:rsid w:val="009416CE"/>
    <w:rsid w:val="009418BA"/>
    <w:rsid w:val="00941C2C"/>
    <w:rsid w:val="00942B12"/>
    <w:rsid w:val="00943CCE"/>
    <w:rsid w:val="00945E15"/>
    <w:rsid w:val="00947697"/>
    <w:rsid w:val="009501CB"/>
    <w:rsid w:val="00950C4B"/>
    <w:rsid w:val="0095145B"/>
    <w:rsid w:val="00952944"/>
    <w:rsid w:val="00953B8A"/>
    <w:rsid w:val="009544B7"/>
    <w:rsid w:val="009544CE"/>
    <w:rsid w:val="0095459F"/>
    <w:rsid w:val="0095765C"/>
    <w:rsid w:val="0096090C"/>
    <w:rsid w:val="009611D0"/>
    <w:rsid w:val="00962A82"/>
    <w:rsid w:val="00963213"/>
    <w:rsid w:val="00964351"/>
    <w:rsid w:val="00964413"/>
    <w:rsid w:val="00964687"/>
    <w:rsid w:val="00965D10"/>
    <w:rsid w:val="00967911"/>
    <w:rsid w:val="00967AB8"/>
    <w:rsid w:val="009702C0"/>
    <w:rsid w:val="00970CAA"/>
    <w:rsid w:val="00971DB3"/>
    <w:rsid w:val="00972F84"/>
    <w:rsid w:val="0097326A"/>
    <w:rsid w:val="0097332B"/>
    <w:rsid w:val="009733A0"/>
    <w:rsid w:val="0097424D"/>
    <w:rsid w:val="00976EF7"/>
    <w:rsid w:val="0098047D"/>
    <w:rsid w:val="0098575E"/>
    <w:rsid w:val="0098620D"/>
    <w:rsid w:val="009870B8"/>
    <w:rsid w:val="00987DAD"/>
    <w:rsid w:val="0099137E"/>
    <w:rsid w:val="00991E97"/>
    <w:rsid w:val="00992D96"/>
    <w:rsid w:val="00993845"/>
    <w:rsid w:val="0099407D"/>
    <w:rsid w:val="0099448A"/>
    <w:rsid w:val="00994E45"/>
    <w:rsid w:val="00994E47"/>
    <w:rsid w:val="00995988"/>
    <w:rsid w:val="009964C1"/>
    <w:rsid w:val="00996613"/>
    <w:rsid w:val="0099727A"/>
    <w:rsid w:val="009973FE"/>
    <w:rsid w:val="009A0FFD"/>
    <w:rsid w:val="009A2815"/>
    <w:rsid w:val="009A30A4"/>
    <w:rsid w:val="009A4634"/>
    <w:rsid w:val="009A46B9"/>
    <w:rsid w:val="009A6007"/>
    <w:rsid w:val="009A62D3"/>
    <w:rsid w:val="009A71CB"/>
    <w:rsid w:val="009A7302"/>
    <w:rsid w:val="009B1B67"/>
    <w:rsid w:val="009B1CF2"/>
    <w:rsid w:val="009B43E5"/>
    <w:rsid w:val="009B4BEA"/>
    <w:rsid w:val="009B54FD"/>
    <w:rsid w:val="009C6F3F"/>
    <w:rsid w:val="009D11CB"/>
    <w:rsid w:val="009D399D"/>
    <w:rsid w:val="009D514B"/>
    <w:rsid w:val="009D5518"/>
    <w:rsid w:val="009D7956"/>
    <w:rsid w:val="009D7DA6"/>
    <w:rsid w:val="009E0CB3"/>
    <w:rsid w:val="009E0F7D"/>
    <w:rsid w:val="009E4234"/>
    <w:rsid w:val="009E4B90"/>
    <w:rsid w:val="009E6366"/>
    <w:rsid w:val="009E6CD4"/>
    <w:rsid w:val="009E78A2"/>
    <w:rsid w:val="009F15E6"/>
    <w:rsid w:val="009F24E3"/>
    <w:rsid w:val="009F2FC7"/>
    <w:rsid w:val="009F3C32"/>
    <w:rsid w:val="009F4138"/>
    <w:rsid w:val="009F64ED"/>
    <w:rsid w:val="009F6D4D"/>
    <w:rsid w:val="009F753E"/>
    <w:rsid w:val="009F7AAF"/>
    <w:rsid w:val="00A00991"/>
    <w:rsid w:val="00A02892"/>
    <w:rsid w:val="00A02976"/>
    <w:rsid w:val="00A033A7"/>
    <w:rsid w:val="00A03724"/>
    <w:rsid w:val="00A064F3"/>
    <w:rsid w:val="00A06833"/>
    <w:rsid w:val="00A07378"/>
    <w:rsid w:val="00A10F51"/>
    <w:rsid w:val="00A1192D"/>
    <w:rsid w:val="00A1262B"/>
    <w:rsid w:val="00A129D7"/>
    <w:rsid w:val="00A13588"/>
    <w:rsid w:val="00A13DF4"/>
    <w:rsid w:val="00A171E6"/>
    <w:rsid w:val="00A17E7F"/>
    <w:rsid w:val="00A22FA6"/>
    <w:rsid w:val="00A2433E"/>
    <w:rsid w:val="00A26323"/>
    <w:rsid w:val="00A26506"/>
    <w:rsid w:val="00A301E6"/>
    <w:rsid w:val="00A30E98"/>
    <w:rsid w:val="00A31EF2"/>
    <w:rsid w:val="00A32FB0"/>
    <w:rsid w:val="00A33A72"/>
    <w:rsid w:val="00A3420A"/>
    <w:rsid w:val="00A34CA0"/>
    <w:rsid w:val="00A3624A"/>
    <w:rsid w:val="00A368C5"/>
    <w:rsid w:val="00A36FD3"/>
    <w:rsid w:val="00A37CF8"/>
    <w:rsid w:val="00A4047F"/>
    <w:rsid w:val="00A414EA"/>
    <w:rsid w:val="00A4174B"/>
    <w:rsid w:val="00A42E70"/>
    <w:rsid w:val="00A42EF3"/>
    <w:rsid w:val="00A4313D"/>
    <w:rsid w:val="00A47AD9"/>
    <w:rsid w:val="00A50021"/>
    <w:rsid w:val="00A5014C"/>
    <w:rsid w:val="00A5064B"/>
    <w:rsid w:val="00A51646"/>
    <w:rsid w:val="00A52442"/>
    <w:rsid w:val="00A52488"/>
    <w:rsid w:val="00A53C03"/>
    <w:rsid w:val="00A54BEB"/>
    <w:rsid w:val="00A557A8"/>
    <w:rsid w:val="00A56A7E"/>
    <w:rsid w:val="00A57104"/>
    <w:rsid w:val="00A60840"/>
    <w:rsid w:val="00A617F8"/>
    <w:rsid w:val="00A6211B"/>
    <w:rsid w:val="00A72911"/>
    <w:rsid w:val="00A7345A"/>
    <w:rsid w:val="00A73AD4"/>
    <w:rsid w:val="00A751BD"/>
    <w:rsid w:val="00A75E4D"/>
    <w:rsid w:val="00A75FA6"/>
    <w:rsid w:val="00A76F5D"/>
    <w:rsid w:val="00A77396"/>
    <w:rsid w:val="00A77C62"/>
    <w:rsid w:val="00A77FC9"/>
    <w:rsid w:val="00A801BE"/>
    <w:rsid w:val="00A80C1F"/>
    <w:rsid w:val="00A82C01"/>
    <w:rsid w:val="00A8499D"/>
    <w:rsid w:val="00A84FB9"/>
    <w:rsid w:val="00A8796F"/>
    <w:rsid w:val="00A904CD"/>
    <w:rsid w:val="00A905EA"/>
    <w:rsid w:val="00A91EE6"/>
    <w:rsid w:val="00A925BF"/>
    <w:rsid w:val="00A938DB"/>
    <w:rsid w:val="00A93D75"/>
    <w:rsid w:val="00A93D93"/>
    <w:rsid w:val="00A93ED9"/>
    <w:rsid w:val="00A943DA"/>
    <w:rsid w:val="00A94550"/>
    <w:rsid w:val="00A94A21"/>
    <w:rsid w:val="00A957AA"/>
    <w:rsid w:val="00AA26EC"/>
    <w:rsid w:val="00AA375E"/>
    <w:rsid w:val="00AA4759"/>
    <w:rsid w:val="00AA49CD"/>
    <w:rsid w:val="00AA4B54"/>
    <w:rsid w:val="00AA4C24"/>
    <w:rsid w:val="00AA644F"/>
    <w:rsid w:val="00AA7262"/>
    <w:rsid w:val="00AB12AF"/>
    <w:rsid w:val="00AB24F3"/>
    <w:rsid w:val="00AB2F4A"/>
    <w:rsid w:val="00AB456A"/>
    <w:rsid w:val="00AB4B0F"/>
    <w:rsid w:val="00AB4C19"/>
    <w:rsid w:val="00AB4D1C"/>
    <w:rsid w:val="00AB6945"/>
    <w:rsid w:val="00AB6E7D"/>
    <w:rsid w:val="00AB700A"/>
    <w:rsid w:val="00AC13B2"/>
    <w:rsid w:val="00AC3820"/>
    <w:rsid w:val="00AC4BF8"/>
    <w:rsid w:val="00AC6368"/>
    <w:rsid w:val="00AC7672"/>
    <w:rsid w:val="00AC7BFB"/>
    <w:rsid w:val="00AD09F4"/>
    <w:rsid w:val="00AD0C30"/>
    <w:rsid w:val="00AD176C"/>
    <w:rsid w:val="00AD3A50"/>
    <w:rsid w:val="00AD4C17"/>
    <w:rsid w:val="00AD6341"/>
    <w:rsid w:val="00AD68D9"/>
    <w:rsid w:val="00AD6EC2"/>
    <w:rsid w:val="00AD7C8A"/>
    <w:rsid w:val="00AE0D7D"/>
    <w:rsid w:val="00AE14E3"/>
    <w:rsid w:val="00AE2C94"/>
    <w:rsid w:val="00AE2DE0"/>
    <w:rsid w:val="00AE303E"/>
    <w:rsid w:val="00AE3D26"/>
    <w:rsid w:val="00AE4185"/>
    <w:rsid w:val="00AE47DA"/>
    <w:rsid w:val="00AE7371"/>
    <w:rsid w:val="00AE7E68"/>
    <w:rsid w:val="00AF160A"/>
    <w:rsid w:val="00AF2449"/>
    <w:rsid w:val="00AF2790"/>
    <w:rsid w:val="00AF3265"/>
    <w:rsid w:val="00AF389A"/>
    <w:rsid w:val="00AF3CB4"/>
    <w:rsid w:val="00AF67D6"/>
    <w:rsid w:val="00AF766C"/>
    <w:rsid w:val="00AF7AEF"/>
    <w:rsid w:val="00AF7E78"/>
    <w:rsid w:val="00B01C64"/>
    <w:rsid w:val="00B025CE"/>
    <w:rsid w:val="00B111B8"/>
    <w:rsid w:val="00B12499"/>
    <w:rsid w:val="00B13D44"/>
    <w:rsid w:val="00B14ED2"/>
    <w:rsid w:val="00B150CB"/>
    <w:rsid w:val="00B16499"/>
    <w:rsid w:val="00B16851"/>
    <w:rsid w:val="00B16E7A"/>
    <w:rsid w:val="00B17530"/>
    <w:rsid w:val="00B21523"/>
    <w:rsid w:val="00B22F02"/>
    <w:rsid w:val="00B233E4"/>
    <w:rsid w:val="00B24094"/>
    <w:rsid w:val="00B24855"/>
    <w:rsid w:val="00B26553"/>
    <w:rsid w:val="00B2755F"/>
    <w:rsid w:val="00B300D6"/>
    <w:rsid w:val="00B307B9"/>
    <w:rsid w:val="00B3244A"/>
    <w:rsid w:val="00B33041"/>
    <w:rsid w:val="00B33229"/>
    <w:rsid w:val="00B337A6"/>
    <w:rsid w:val="00B33B3D"/>
    <w:rsid w:val="00B345C0"/>
    <w:rsid w:val="00B357E9"/>
    <w:rsid w:val="00B3630A"/>
    <w:rsid w:val="00B36378"/>
    <w:rsid w:val="00B36723"/>
    <w:rsid w:val="00B371AB"/>
    <w:rsid w:val="00B378F4"/>
    <w:rsid w:val="00B40F19"/>
    <w:rsid w:val="00B41578"/>
    <w:rsid w:val="00B439E5"/>
    <w:rsid w:val="00B44DC3"/>
    <w:rsid w:val="00B4621E"/>
    <w:rsid w:val="00B463F7"/>
    <w:rsid w:val="00B46C97"/>
    <w:rsid w:val="00B470D6"/>
    <w:rsid w:val="00B475F1"/>
    <w:rsid w:val="00B50311"/>
    <w:rsid w:val="00B50E36"/>
    <w:rsid w:val="00B523D0"/>
    <w:rsid w:val="00B536C2"/>
    <w:rsid w:val="00B53EB3"/>
    <w:rsid w:val="00B54476"/>
    <w:rsid w:val="00B54E9E"/>
    <w:rsid w:val="00B55E0A"/>
    <w:rsid w:val="00B56DA6"/>
    <w:rsid w:val="00B57474"/>
    <w:rsid w:val="00B57637"/>
    <w:rsid w:val="00B57972"/>
    <w:rsid w:val="00B57BF9"/>
    <w:rsid w:val="00B60500"/>
    <w:rsid w:val="00B6083F"/>
    <w:rsid w:val="00B60BDE"/>
    <w:rsid w:val="00B620A4"/>
    <w:rsid w:val="00B62160"/>
    <w:rsid w:val="00B62845"/>
    <w:rsid w:val="00B645FB"/>
    <w:rsid w:val="00B64BA2"/>
    <w:rsid w:val="00B660CF"/>
    <w:rsid w:val="00B66304"/>
    <w:rsid w:val="00B71B8C"/>
    <w:rsid w:val="00B721A0"/>
    <w:rsid w:val="00B7280D"/>
    <w:rsid w:val="00B7608D"/>
    <w:rsid w:val="00B770A2"/>
    <w:rsid w:val="00B770AF"/>
    <w:rsid w:val="00B823FE"/>
    <w:rsid w:val="00B82C7E"/>
    <w:rsid w:val="00B83E9D"/>
    <w:rsid w:val="00B84259"/>
    <w:rsid w:val="00B86B1F"/>
    <w:rsid w:val="00B86E18"/>
    <w:rsid w:val="00B90311"/>
    <w:rsid w:val="00B90FB3"/>
    <w:rsid w:val="00B917D4"/>
    <w:rsid w:val="00B91FCD"/>
    <w:rsid w:val="00B93455"/>
    <w:rsid w:val="00B93767"/>
    <w:rsid w:val="00B94239"/>
    <w:rsid w:val="00B9505D"/>
    <w:rsid w:val="00B95EA8"/>
    <w:rsid w:val="00B9742E"/>
    <w:rsid w:val="00BA1363"/>
    <w:rsid w:val="00BA1770"/>
    <w:rsid w:val="00BA34C4"/>
    <w:rsid w:val="00BA35E5"/>
    <w:rsid w:val="00BA3791"/>
    <w:rsid w:val="00BA4FEB"/>
    <w:rsid w:val="00BA5198"/>
    <w:rsid w:val="00BA5B80"/>
    <w:rsid w:val="00BA6BAE"/>
    <w:rsid w:val="00BB1359"/>
    <w:rsid w:val="00BB23C3"/>
    <w:rsid w:val="00BB2CFF"/>
    <w:rsid w:val="00BB2E1B"/>
    <w:rsid w:val="00BB3077"/>
    <w:rsid w:val="00BB34F6"/>
    <w:rsid w:val="00BB43DB"/>
    <w:rsid w:val="00BB5AD6"/>
    <w:rsid w:val="00BB61F5"/>
    <w:rsid w:val="00BB7374"/>
    <w:rsid w:val="00BC1040"/>
    <w:rsid w:val="00BC119D"/>
    <w:rsid w:val="00BC267F"/>
    <w:rsid w:val="00BC290A"/>
    <w:rsid w:val="00BC2C6D"/>
    <w:rsid w:val="00BC323A"/>
    <w:rsid w:val="00BC3BE7"/>
    <w:rsid w:val="00BC3C26"/>
    <w:rsid w:val="00BC3C95"/>
    <w:rsid w:val="00BC42C0"/>
    <w:rsid w:val="00BC42C8"/>
    <w:rsid w:val="00BC620B"/>
    <w:rsid w:val="00BC7CD8"/>
    <w:rsid w:val="00BC7E6D"/>
    <w:rsid w:val="00BD0204"/>
    <w:rsid w:val="00BD14FF"/>
    <w:rsid w:val="00BD175E"/>
    <w:rsid w:val="00BD1BE7"/>
    <w:rsid w:val="00BD329C"/>
    <w:rsid w:val="00BD3C58"/>
    <w:rsid w:val="00BD43AC"/>
    <w:rsid w:val="00BD4A7A"/>
    <w:rsid w:val="00BD519F"/>
    <w:rsid w:val="00BD5986"/>
    <w:rsid w:val="00BD5B1C"/>
    <w:rsid w:val="00BD7ACF"/>
    <w:rsid w:val="00BD7F64"/>
    <w:rsid w:val="00BE1D98"/>
    <w:rsid w:val="00BE30BF"/>
    <w:rsid w:val="00BE3264"/>
    <w:rsid w:val="00BE4C9C"/>
    <w:rsid w:val="00BE51E4"/>
    <w:rsid w:val="00BE5B9A"/>
    <w:rsid w:val="00BE5F00"/>
    <w:rsid w:val="00BE6CBB"/>
    <w:rsid w:val="00BE7CE4"/>
    <w:rsid w:val="00BF00C7"/>
    <w:rsid w:val="00BF020A"/>
    <w:rsid w:val="00BF09A1"/>
    <w:rsid w:val="00BF205B"/>
    <w:rsid w:val="00BF20B7"/>
    <w:rsid w:val="00BF31CA"/>
    <w:rsid w:val="00BF3A06"/>
    <w:rsid w:val="00BF4C46"/>
    <w:rsid w:val="00BF5779"/>
    <w:rsid w:val="00BF5937"/>
    <w:rsid w:val="00BF6E95"/>
    <w:rsid w:val="00BF6EF2"/>
    <w:rsid w:val="00BF78E5"/>
    <w:rsid w:val="00C0025C"/>
    <w:rsid w:val="00C02873"/>
    <w:rsid w:val="00C0493A"/>
    <w:rsid w:val="00C05EAD"/>
    <w:rsid w:val="00C06CBA"/>
    <w:rsid w:val="00C07035"/>
    <w:rsid w:val="00C1006A"/>
    <w:rsid w:val="00C1272D"/>
    <w:rsid w:val="00C12F78"/>
    <w:rsid w:val="00C14EE6"/>
    <w:rsid w:val="00C15227"/>
    <w:rsid w:val="00C16677"/>
    <w:rsid w:val="00C168A4"/>
    <w:rsid w:val="00C16DCB"/>
    <w:rsid w:val="00C17313"/>
    <w:rsid w:val="00C179A4"/>
    <w:rsid w:val="00C17CC0"/>
    <w:rsid w:val="00C202D0"/>
    <w:rsid w:val="00C20D07"/>
    <w:rsid w:val="00C20E08"/>
    <w:rsid w:val="00C20E4C"/>
    <w:rsid w:val="00C20F65"/>
    <w:rsid w:val="00C216DC"/>
    <w:rsid w:val="00C22702"/>
    <w:rsid w:val="00C22814"/>
    <w:rsid w:val="00C23254"/>
    <w:rsid w:val="00C24FFF"/>
    <w:rsid w:val="00C27DB8"/>
    <w:rsid w:val="00C333A5"/>
    <w:rsid w:val="00C339CF"/>
    <w:rsid w:val="00C34415"/>
    <w:rsid w:val="00C3526E"/>
    <w:rsid w:val="00C366D6"/>
    <w:rsid w:val="00C37558"/>
    <w:rsid w:val="00C40853"/>
    <w:rsid w:val="00C4188C"/>
    <w:rsid w:val="00C4189A"/>
    <w:rsid w:val="00C41F38"/>
    <w:rsid w:val="00C42863"/>
    <w:rsid w:val="00C434C3"/>
    <w:rsid w:val="00C4391E"/>
    <w:rsid w:val="00C463D5"/>
    <w:rsid w:val="00C5091C"/>
    <w:rsid w:val="00C512DE"/>
    <w:rsid w:val="00C51366"/>
    <w:rsid w:val="00C522B2"/>
    <w:rsid w:val="00C523D4"/>
    <w:rsid w:val="00C5536F"/>
    <w:rsid w:val="00C565C6"/>
    <w:rsid w:val="00C57FAB"/>
    <w:rsid w:val="00C62469"/>
    <w:rsid w:val="00C64223"/>
    <w:rsid w:val="00C652AE"/>
    <w:rsid w:val="00C65489"/>
    <w:rsid w:val="00C65658"/>
    <w:rsid w:val="00C66098"/>
    <w:rsid w:val="00C66270"/>
    <w:rsid w:val="00C71083"/>
    <w:rsid w:val="00C71280"/>
    <w:rsid w:val="00C72270"/>
    <w:rsid w:val="00C72930"/>
    <w:rsid w:val="00C72DE9"/>
    <w:rsid w:val="00C7516A"/>
    <w:rsid w:val="00C76106"/>
    <w:rsid w:val="00C778E8"/>
    <w:rsid w:val="00C8042B"/>
    <w:rsid w:val="00C8049F"/>
    <w:rsid w:val="00C82F19"/>
    <w:rsid w:val="00C8377E"/>
    <w:rsid w:val="00C85B0C"/>
    <w:rsid w:val="00C92379"/>
    <w:rsid w:val="00C928CD"/>
    <w:rsid w:val="00C933C9"/>
    <w:rsid w:val="00C95CD4"/>
    <w:rsid w:val="00C97995"/>
    <w:rsid w:val="00C97B98"/>
    <w:rsid w:val="00CA1AC7"/>
    <w:rsid w:val="00CA23DB"/>
    <w:rsid w:val="00CA488D"/>
    <w:rsid w:val="00CA5045"/>
    <w:rsid w:val="00CA6A65"/>
    <w:rsid w:val="00CA6FCF"/>
    <w:rsid w:val="00CA70FE"/>
    <w:rsid w:val="00CA7112"/>
    <w:rsid w:val="00CA7629"/>
    <w:rsid w:val="00CA7EC2"/>
    <w:rsid w:val="00CB251C"/>
    <w:rsid w:val="00CB3DA0"/>
    <w:rsid w:val="00CB4E2C"/>
    <w:rsid w:val="00CC0BBB"/>
    <w:rsid w:val="00CC188E"/>
    <w:rsid w:val="00CC4B90"/>
    <w:rsid w:val="00CC4DF9"/>
    <w:rsid w:val="00CC550B"/>
    <w:rsid w:val="00CC6C54"/>
    <w:rsid w:val="00CC71D9"/>
    <w:rsid w:val="00CD157A"/>
    <w:rsid w:val="00CD2FF4"/>
    <w:rsid w:val="00CD4173"/>
    <w:rsid w:val="00CD61AE"/>
    <w:rsid w:val="00CD61FE"/>
    <w:rsid w:val="00CD65FA"/>
    <w:rsid w:val="00CD6D3D"/>
    <w:rsid w:val="00CD710D"/>
    <w:rsid w:val="00CE0069"/>
    <w:rsid w:val="00CE0142"/>
    <w:rsid w:val="00CE0DBE"/>
    <w:rsid w:val="00CE1B89"/>
    <w:rsid w:val="00CE21E6"/>
    <w:rsid w:val="00CE2537"/>
    <w:rsid w:val="00CE3AB2"/>
    <w:rsid w:val="00CE4B0C"/>
    <w:rsid w:val="00CE5905"/>
    <w:rsid w:val="00CE6467"/>
    <w:rsid w:val="00CE6DDC"/>
    <w:rsid w:val="00CE76A8"/>
    <w:rsid w:val="00CF02D8"/>
    <w:rsid w:val="00CF1769"/>
    <w:rsid w:val="00CF3C69"/>
    <w:rsid w:val="00CF4D33"/>
    <w:rsid w:val="00CF7355"/>
    <w:rsid w:val="00CF745F"/>
    <w:rsid w:val="00D01DC3"/>
    <w:rsid w:val="00D0225F"/>
    <w:rsid w:val="00D02539"/>
    <w:rsid w:val="00D0258C"/>
    <w:rsid w:val="00D02D6F"/>
    <w:rsid w:val="00D02D92"/>
    <w:rsid w:val="00D04496"/>
    <w:rsid w:val="00D05C3F"/>
    <w:rsid w:val="00D06F4D"/>
    <w:rsid w:val="00D10D84"/>
    <w:rsid w:val="00D10FDB"/>
    <w:rsid w:val="00D11613"/>
    <w:rsid w:val="00D1380E"/>
    <w:rsid w:val="00D15945"/>
    <w:rsid w:val="00D16411"/>
    <w:rsid w:val="00D165FA"/>
    <w:rsid w:val="00D16EED"/>
    <w:rsid w:val="00D1763D"/>
    <w:rsid w:val="00D179AD"/>
    <w:rsid w:val="00D17C86"/>
    <w:rsid w:val="00D20B32"/>
    <w:rsid w:val="00D20B54"/>
    <w:rsid w:val="00D2257E"/>
    <w:rsid w:val="00D23043"/>
    <w:rsid w:val="00D26053"/>
    <w:rsid w:val="00D27563"/>
    <w:rsid w:val="00D3073B"/>
    <w:rsid w:val="00D30F6A"/>
    <w:rsid w:val="00D30FA0"/>
    <w:rsid w:val="00D312EF"/>
    <w:rsid w:val="00D31631"/>
    <w:rsid w:val="00D3178F"/>
    <w:rsid w:val="00D32202"/>
    <w:rsid w:val="00D33B0B"/>
    <w:rsid w:val="00D35263"/>
    <w:rsid w:val="00D36692"/>
    <w:rsid w:val="00D36A08"/>
    <w:rsid w:val="00D409FB"/>
    <w:rsid w:val="00D410DB"/>
    <w:rsid w:val="00D41B43"/>
    <w:rsid w:val="00D41C90"/>
    <w:rsid w:val="00D42445"/>
    <w:rsid w:val="00D42C4D"/>
    <w:rsid w:val="00D42D59"/>
    <w:rsid w:val="00D4347B"/>
    <w:rsid w:val="00D43B4F"/>
    <w:rsid w:val="00D45694"/>
    <w:rsid w:val="00D45B87"/>
    <w:rsid w:val="00D47E28"/>
    <w:rsid w:val="00D50427"/>
    <w:rsid w:val="00D52F8D"/>
    <w:rsid w:val="00D549D6"/>
    <w:rsid w:val="00D54AFB"/>
    <w:rsid w:val="00D54CDC"/>
    <w:rsid w:val="00D54F75"/>
    <w:rsid w:val="00D55565"/>
    <w:rsid w:val="00D56848"/>
    <w:rsid w:val="00D626F0"/>
    <w:rsid w:val="00D63C5C"/>
    <w:rsid w:val="00D642C0"/>
    <w:rsid w:val="00D657B4"/>
    <w:rsid w:val="00D65987"/>
    <w:rsid w:val="00D66FFB"/>
    <w:rsid w:val="00D6719D"/>
    <w:rsid w:val="00D67296"/>
    <w:rsid w:val="00D67568"/>
    <w:rsid w:val="00D677BC"/>
    <w:rsid w:val="00D67C9B"/>
    <w:rsid w:val="00D7166C"/>
    <w:rsid w:val="00D72001"/>
    <w:rsid w:val="00D720DF"/>
    <w:rsid w:val="00D73959"/>
    <w:rsid w:val="00D73B8D"/>
    <w:rsid w:val="00D73F23"/>
    <w:rsid w:val="00D75B1F"/>
    <w:rsid w:val="00D75E5F"/>
    <w:rsid w:val="00D760F1"/>
    <w:rsid w:val="00D76C36"/>
    <w:rsid w:val="00D7759A"/>
    <w:rsid w:val="00D809BB"/>
    <w:rsid w:val="00D846A2"/>
    <w:rsid w:val="00D84F49"/>
    <w:rsid w:val="00D85640"/>
    <w:rsid w:val="00D85888"/>
    <w:rsid w:val="00D871BD"/>
    <w:rsid w:val="00D92B15"/>
    <w:rsid w:val="00D93278"/>
    <w:rsid w:val="00D93A04"/>
    <w:rsid w:val="00D93E02"/>
    <w:rsid w:val="00D94CDF"/>
    <w:rsid w:val="00D96151"/>
    <w:rsid w:val="00D96C5E"/>
    <w:rsid w:val="00D96F96"/>
    <w:rsid w:val="00D978C2"/>
    <w:rsid w:val="00DA0763"/>
    <w:rsid w:val="00DA0E92"/>
    <w:rsid w:val="00DA30D8"/>
    <w:rsid w:val="00DA440B"/>
    <w:rsid w:val="00DA5166"/>
    <w:rsid w:val="00DA5265"/>
    <w:rsid w:val="00DA55CB"/>
    <w:rsid w:val="00DA640B"/>
    <w:rsid w:val="00DA6C4A"/>
    <w:rsid w:val="00DB176C"/>
    <w:rsid w:val="00DB2F5E"/>
    <w:rsid w:val="00DB37F7"/>
    <w:rsid w:val="00DB43B6"/>
    <w:rsid w:val="00DB757B"/>
    <w:rsid w:val="00DB77D3"/>
    <w:rsid w:val="00DB7801"/>
    <w:rsid w:val="00DC0845"/>
    <w:rsid w:val="00DC42B5"/>
    <w:rsid w:val="00DC49F8"/>
    <w:rsid w:val="00DC60B0"/>
    <w:rsid w:val="00DC7BF5"/>
    <w:rsid w:val="00DD02D0"/>
    <w:rsid w:val="00DD0308"/>
    <w:rsid w:val="00DD0F94"/>
    <w:rsid w:val="00DD4D14"/>
    <w:rsid w:val="00DD5994"/>
    <w:rsid w:val="00DD6B47"/>
    <w:rsid w:val="00DD71A3"/>
    <w:rsid w:val="00DD733C"/>
    <w:rsid w:val="00DD7EC1"/>
    <w:rsid w:val="00DE0CC8"/>
    <w:rsid w:val="00DE16BF"/>
    <w:rsid w:val="00DE44F1"/>
    <w:rsid w:val="00DE5466"/>
    <w:rsid w:val="00DE6058"/>
    <w:rsid w:val="00DE6F70"/>
    <w:rsid w:val="00DF00C4"/>
    <w:rsid w:val="00DF0EA6"/>
    <w:rsid w:val="00DF322C"/>
    <w:rsid w:val="00DF3848"/>
    <w:rsid w:val="00DF3E9C"/>
    <w:rsid w:val="00DF472B"/>
    <w:rsid w:val="00DF5144"/>
    <w:rsid w:val="00DF7109"/>
    <w:rsid w:val="00DF7E08"/>
    <w:rsid w:val="00E00FD2"/>
    <w:rsid w:val="00E01561"/>
    <w:rsid w:val="00E02125"/>
    <w:rsid w:val="00E0294F"/>
    <w:rsid w:val="00E0373A"/>
    <w:rsid w:val="00E03CA4"/>
    <w:rsid w:val="00E04AF5"/>
    <w:rsid w:val="00E05B06"/>
    <w:rsid w:val="00E05D1C"/>
    <w:rsid w:val="00E06421"/>
    <w:rsid w:val="00E06510"/>
    <w:rsid w:val="00E10D2D"/>
    <w:rsid w:val="00E1113C"/>
    <w:rsid w:val="00E1181D"/>
    <w:rsid w:val="00E144BB"/>
    <w:rsid w:val="00E14A3F"/>
    <w:rsid w:val="00E15759"/>
    <w:rsid w:val="00E1591F"/>
    <w:rsid w:val="00E166D0"/>
    <w:rsid w:val="00E16806"/>
    <w:rsid w:val="00E17426"/>
    <w:rsid w:val="00E2017C"/>
    <w:rsid w:val="00E20286"/>
    <w:rsid w:val="00E20E19"/>
    <w:rsid w:val="00E20E21"/>
    <w:rsid w:val="00E216E0"/>
    <w:rsid w:val="00E21934"/>
    <w:rsid w:val="00E23B10"/>
    <w:rsid w:val="00E2422A"/>
    <w:rsid w:val="00E2529F"/>
    <w:rsid w:val="00E25B56"/>
    <w:rsid w:val="00E30A72"/>
    <w:rsid w:val="00E31288"/>
    <w:rsid w:val="00E31C58"/>
    <w:rsid w:val="00E322A6"/>
    <w:rsid w:val="00E32329"/>
    <w:rsid w:val="00E33034"/>
    <w:rsid w:val="00E3389C"/>
    <w:rsid w:val="00E33FC9"/>
    <w:rsid w:val="00E35192"/>
    <w:rsid w:val="00E3616D"/>
    <w:rsid w:val="00E36792"/>
    <w:rsid w:val="00E371D3"/>
    <w:rsid w:val="00E3795A"/>
    <w:rsid w:val="00E37D21"/>
    <w:rsid w:val="00E429FE"/>
    <w:rsid w:val="00E43104"/>
    <w:rsid w:val="00E431B7"/>
    <w:rsid w:val="00E44717"/>
    <w:rsid w:val="00E45B4E"/>
    <w:rsid w:val="00E46312"/>
    <w:rsid w:val="00E472C4"/>
    <w:rsid w:val="00E47340"/>
    <w:rsid w:val="00E47608"/>
    <w:rsid w:val="00E47C04"/>
    <w:rsid w:val="00E501E1"/>
    <w:rsid w:val="00E51335"/>
    <w:rsid w:val="00E514CD"/>
    <w:rsid w:val="00E53129"/>
    <w:rsid w:val="00E53CC2"/>
    <w:rsid w:val="00E55DFD"/>
    <w:rsid w:val="00E60CA5"/>
    <w:rsid w:val="00E610AB"/>
    <w:rsid w:val="00E61334"/>
    <w:rsid w:val="00E61A88"/>
    <w:rsid w:val="00E64C05"/>
    <w:rsid w:val="00E652E2"/>
    <w:rsid w:val="00E6627E"/>
    <w:rsid w:val="00E6657A"/>
    <w:rsid w:val="00E667C2"/>
    <w:rsid w:val="00E70353"/>
    <w:rsid w:val="00E723D9"/>
    <w:rsid w:val="00E72FCD"/>
    <w:rsid w:val="00E742CC"/>
    <w:rsid w:val="00E752CA"/>
    <w:rsid w:val="00E75749"/>
    <w:rsid w:val="00E77C8B"/>
    <w:rsid w:val="00E77D44"/>
    <w:rsid w:val="00E77DA7"/>
    <w:rsid w:val="00E802ED"/>
    <w:rsid w:val="00E83B4B"/>
    <w:rsid w:val="00E84660"/>
    <w:rsid w:val="00E8494A"/>
    <w:rsid w:val="00E86908"/>
    <w:rsid w:val="00E8738D"/>
    <w:rsid w:val="00E87641"/>
    <w:rsid w:val="00E87DDC"/>
    <w:rsid w:val="00E9223E"/>
    <w:rsid w:val="00E92D89"/>
    <w:rsid w:val="00E93461"/>
    <w:rsid w:val="00E9371E"/>
    <w:rsid w:val="00E94CA3"/>
    <w:rsid w:val="00E9592B"/>
    <w:rsid w:val="00E9727D"/>
    <w:rsid w:val="00E9736F"/>
    <w:rsid w:val="00EA06E6"/>
    <w:rsid w:val="00EA1A99"/>
    <w:rsid w:val="00EA3717"/>
    <w:rsid w:val="00EA49E0"/>
    <w:rsid w:val="00EA53A0"/>
    <w:rsid w:val="00EA578F"/>
    <w:rsid w:val="00EA7319"/>
    <w:rsid w:val="00EA766E"/>
    <w:rsid w:val="00EA7AC9"/>
    <w:rsid w:val="00EA7D75"/>
    <w:rsid w:val="00EB0727"/>
    <w:rsid w:val="00EB0A58"/>
    <w:rsid w:val="00EB2770"/>
    <w:rsid w:val="00EB27A3"/>
    <w:rsid w:val="00EB2F38"/>
    <w:rsid w:val="00EB3B72"/>
    <w:rsid w:val="00EB3F74"/>
    <w:rsid w:val="00EB5037"/>
    <w:rsid w:val="00EB55D4"/>
    <w:rsid w:val="00EB6EA6"/>
    <w:rsid w:val="00EC0530"/>
    <w:rsid w:val="00EC283C"/>
    <w:rsid w:val="00EC2F23"/>
    <w:rsid w:val="00EC38DC"/>
    <w:rsid w:val="00EC47BC"/>
    <w:rsid w:val="00EC57FD"/>
    <w:rsid w:val="00EC6489"/>
    <w:rsid w:val="00ED04BF"/>
    <w:rsid w:val="00ED0917"/>
    <w:rsid w:val="00ED4A36"/>
    <w:rsid w:val="00EE1EB0"/>
    <w:rsid w:val="00EE2A50"/>
    <w:rsid w:val="00EE3412"/>
    <w:rsid w:val="00EE3D95"/>
    <w:rsid w:val="00EE5763"/>
    <w:rsid w:val="00EE690F"/>
    <w:rsid w:val="00EE6EC8"/>
    <w:rsid w:val="00EE76C7"/>
    <w:rsid w:val="00EF1DB7"/>
    <w:rsid w:val="00EF1E1E"/>
    <w:rsid w:val="00EF343D"/>
    <w:rsid w:val="00EF3BDD"/>
    <w:rsid w:val="00EF50B1"/>
    <w:rsid w:val="00EF7CF6"/>
    <w:rsid w:val="00F00F9E"/>
    <w:rsid w:val="00F01D45"/>
    <w:rsid w:val="00F01D6C"/>
    <w:rsid w:val="00F0282A"/>
    <w:rsid w:val="00F02FB8"/>
    <w:rsid w:val="00F046B4"/>
    <w:rsid w:val="00F069BC"/>
    <w:rsid w:val="00F07008"/>
    <w:rsid w:val="00F07709"/>
    <w:rsid w:val="00F10048"/>
    <w:rsid w:val="00F10E76"/>
    <w:rsid w:val="00F12799"/>
    <w:rsid w:val="00F13046"/>
    <w:rsid w:val="00F13947"/>
    <w:rsid w:val="00F14A52"/>
    <w:rsid w:val="00F154B9"/>
    <w:rsid w:val="00F158F5"/>
    <w:rsid w:val="00F15CDE"/>
    <w:rsid w:val="00F165EF"/>
    <w:rsid w:val="00F17149"/>
    <w:rsid w:val="00F17EE6"/>
    <w:rsid w:val="00F20AFF"/>
    <w:rsid w:val="00F217F9"/>
    <w:rsid w:val="00F21DD1"/>
    <w:rsid w:val="00F228C0"/>
    <w:rsid w:val="00F22E3C"/>
    <w:rsid w:val="00F23D98"/>
    <w:rsid w:val="00F240AD"/>
    <w:rsid w:val="00F2717D"/>
    <w:rsid w:val="00F3043C"/>
    <w:rsid w:val="00F30E2C"/>
    <w:rsid w:val="00F31CCD"/>
    <w:rsid w:val="00F31CD7"/>
    <w:rsid w:val="00F320D0"/>
    <w:rsid w:val="00F32270"/>
    <w:rsid w:val="00F32CDE"/>
    <w:rsid w:val="00F339E0"/>
    <w:rsid w:val="00F33A43"/>
    <w:rsid w:val="00F358BF"/>
    <w:rsid w:val="00F35FAC"/>
    <w:rsid w:val="00F37CFB"/>
    <w:rsid w:val="00F40126"/>
    <w:rsid w:val="00F41F19"/>
    <w:rsid w:val="00F42160"/>
    <w:rsid w:val="00F430BD"/>
    <w:rsid w:val="00F432B3"/>
    <w:rsid w:val="00F43721"/>
    <w:rsid w:val="00F449D7"/>
    <w:rsid w:val="00F464C4"/>
    <w:rsid w:val="00F50E3F"/>
    <w:rsid w:val="00F51CE8"/>
    <w:rsid w:val="00F53056"/>
    <w:rsid w:val="00F57CF7"/>
    <w:rsid w:val="00F607CF"/>
    <w:rsid w:val="00F61070"/>
    <w:rsid w:val="00F620AF"/>
    <w:rsid w:val="00F6220B"/>
    <w:rsid w:val="00F62CDD"/>
    <w:rsid w:val="00F6327F"/>
    <w:rsid w:val="00F641B8"/>
    <w:rsid w:val="00F66B96"/>
    <w:rsid w:val="00F67474"/>
    <w:rsid w:val="00F67B3D"/>
    <w:rsid w:val="00F70460"/>
    <w:rsid w:val="00F70E78"/>
    <w:rsid w:val="00F72E50"/>
    <w:rsid w:val="00F736FC"/>
    <w:rsid w:val="00F75D6D"/>
    <w:rsid w:val="00F75E53"/>
    <w:rsid w:val="00F76D9D"/>
    <w:rsid w:val="00F7770A"/>
    <w:rsid w:val="00F77AB2"/>
    <w:rsid w:val="00F8086B"/>
    <w:rsid w:val="00F83F4B"/>
    <w:rsid w:val="00F83FC4"/>
    <w:rsid w:val="00F8496D"/>
    <w:rsid w:val="00F8563A"/>
    <w:rsid w:val="00F86054"/>
    <w:rsid w:val="00F87920"/>
    <w:rsid w:val="00F902E7"/>
    <w:rsid w:val="00F90861"/>
    <w:rsid w:val="00F90BC7"/>
    <w:rsid w:val="00F920A8"/>
    <w:rsid w:val="00F933A7"/>
    <w:rsid w:val="00F93A34"/>
    <w:rsid w:val="00F9406D"/>
    <w:rsid w:val="00F941F5"/>
    <w:rsid w:val="00F9469C"/>
    <w:rsid w:val="00F94D2F"/>
    <w:rsid w:val="00F960FB"/>
    <w:rsid w:val="00FA10B6"/>
    <w:rsid w:val="00FA1E20"/>
    <w:rsid w:val="00FA5C61"/>
    <w:rsid w:val="00FA7108"/>
    <w:rsid w:val="00FA76FE"/>
    <w:rsid w:val="00FB05B1"/>
    <w:rsid w:val="00FB186C"/>
    <w:rsid w:val="00FB37AA"/>
    <w:rsid w:val="00FB3E4B"/>
    <w:rsid w:val="00FB6EA8"/>
    <w:rsid w:val="00FB7155"/>
    <w:rsid w:val="00FC1570"/>
    <w:rsid w:val="00FC1AC9"/>
    <w:rsid w:val="00FC2B53"/>
    <w:rsid w:val="00FC3028"/>
    <w:rsid w:val="00FC412E"/>
    <w:rsid w:val="00FC4FC7"/>
    <w:rsid w:val="00FC761D"/>
    <w:rsid w:val="00FD27DC"/>
    <w:rsid w:val="00FD2BDD"/>
    <w:rsid w:val="00FD5A7E"/>
    <w:rsid w:val="00FD6786"/>
    <w:rsid w:val="00FD7922"/>
    <w:rsid w:val="00FD7C74"/>
    <w:rsid w:val="00FE02E7"/>
    <w:rsid w:val="00FE11D8"/>
    <w:rsid w:val="00FE1ACD"/>
    <w:rsid w:val="00FE1B4F"/>
    <w:rsid w:val="00FE1E23"/>
    <w:rsid w:val="00FE20FC"/>
    <w:rsid w:val="00FE2DEF"/>
    <w:rsid w:val="00FE34AA"/>
    <w:rsid w:val="00FE3C2A"/>
    <w:rsid w:val="00FE4EA0"/>
    <w:rsid w:val="00FE564F"/>
    <w:rsid w:val="00FE6276"/>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3C05665-C018-4733-B9AF-1D2AEA29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04"/>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Calibri" w:eastAsia="Calibri" w:hAnsi="Calibri"/>
      <w:sz w:val="22"/>
      <w:szCs w:val="22"/>
      <w:lang w:val="es-MX" w:eastAsia="en-US"/>
    </w:rPr>
  </w:style>
  <w:style w:type="paragraph" w:customStyle="1" w:styleId="Estilo">
    <w:name w:val="Estilo"/>
    <w:basedOn w:val="Sinespaciado"/>
    <w:link w:val="EstiloCar"/>
    <w:qFormat/>
    <w:rsid w:val="00A904CD"/>
    <w:pPr>
      <w:jc w:val="both"/>
    </w:pPr>
    <w:rPr>
      <w:rFonts w:ascii="Arial" w:eastAsia="Calibri" w:hAnsi="Arial"/>
      <w:szCs w:val="22"/>
      <w:lang w:val="es-MX" w:eastAsia="en-US"/>
    </w:rPr>
  </w:style>
  <w:style w:type="character" w:customStyle="1" w:styleId="EstiloCar">
    <w:name w:val="Estilo Car"/>
    <w:link w:val="Estilo"/>
    <w:rsid w:val="00A904CD"/>
    <w:rPr>
      <w:rFonts w:ascii="Arial" w:eastAsia="Calibri" w:hAnsi="Arial" w:cs="Times New Roman"/>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rsid w:val="00746304"/>
    <w:rPr>
      <w:sz w:val="16"/>
      <w:szCs w:val="16"/>
    </w:rPr>
  </w:style>
  <w:style w:type="paragraph" w:styleId="Textocomentario">
    <w:name w:val="annotation text"/>
    <w:basedOn w:val="Normal"/>
    <w:link w:val="TextocomentarioCar"/>
    <w:rsid w:val="00746304"/>
    <w:rPr>
      <w:sz w:val="20"/>
      <w:szCs w:val="20"/>
    </w:rPr>
  </w:style>
  <w:style w:type="character" w:customStyle="1" w:styleId="TextocomentarioCar">
    <w:name w:val="Texto comentario Car"/>
    <w:link w:val="Textocomentario"/>
    <w:rsid w:val="00746304"/>
    <w:rPr>
      <w:lang w:val="es-ES" w:eastAsia="es-ES"/>
    </w:rPr>
  </w:style>
  <w:style w:type="paragraph" w:styleId="Asuntodelcomentario">
    <w:name w:val="annotation subject"/>
    <w:basedOn w:val="Textocomentario"/>
    <w:next w:val="Textocomentario"/>
    <w:link w:val="AsuntodelcomentarioCar"/>
    <w:rsid w:val="00746304"/>
    <w:rPr>
      <w:b/>
      <w:bCs/>
    </w:rPr>
  </w:style>
  <w:style w:type="character" w:customStyle="1" w:styleId="AsuntodelcomentarioCar">
    <w:name w:val="Asunto del comentario Car"/>
    <w:link w:val="Asuntodelcomentario"/>
    <w:rsid w:val="00746304"/>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437798153">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790436010">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5713842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46">
          <w:marLeft w:val="0"/>
          <w:marRight w:val="0"/>
          <w:marTop w:val="0"/>
          <w:marBottom w:val="0"/>
          <w:divBdr>
            <w:top w:val="none" w:sz="0" w:space="0" w:color="auto"/>
            <w:left w:val="none" w:sz="0" w:space="0" w:color="auto"/>
            <w:bottom w:val="none" w:sz="0" w:space="0" w:color="auto"/>
            <w:right w:val="none" w:sz="0" w:space="0" w:color="auto"/>
          </w:divBdr>
          <w:divsChild>
            <w:div w:id="474224810">
              <w:marLeft w:val="0"/>
              <w:marRight w:val="0"/>
              <w:marTop w:val="0"/>
              <w:marBottom w:val="0"/>
              <w:divBdr>
                <w:top w:val="none" w:sz="0" w:space="0" w:color="auto"/>
                <w:left w:val="none" w:sz="0" w:space="0" w:color="auto"/>
                <w:bottom w:val="none" w:sz="0" w:space="0" w:color="auto"/>
                <w:right w:val="none" w:sz="0" w:space="0" w:color="auto"/>
              </w:divBdr>
            </w:div>
          </w:divsChild>
        </w:div>
        <w:div w:id="1904755896">
          <w:marLeft w:val="0"/>
          <w:marRight w:val="0"/>
          <w:marTop w:val="0"/>
          <w:marBottom w:val="0"/>
          <w:divBdr>
            <w:top w:val="none" w:sz="0" w:space="0" w:color="auto"/>
            <w:left w:val="none" w:sz="0" w:space="0" w:color="auto"/>
            <w:bottom w:val="none" w:sz="0" w:space="0" w:color="auto"/>
            <w:right w:val="none" w:sz="0" w:space="0" w:color="auto"/>
          </w:divBdr>
          <w:divsChild>
            <w:div w:id="1947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E545-42B9-466B-A369-0B582FFF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7000</Words>
  <Characters>36101</Characters>
  <Application>Microsoft Office Word</Application>
  <DocSecurity>0</DocSecurity>
  <Lines>300</Lines>
  <Paragraphs>86</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43015</CharactersWithSpaces>
  <SharedDoc>false</SharedDoc>
  <HLinks>
    <vt:vector size="12" baseType="variant">
      <vt:variant>
        <vt:i4>7274597</vt:i4>
      </vt:variant>
      <vt:variant>
        <vt:i4>3</vt:i4>
      </vt:variant>
      <vt:variant>
        <vt:i4>0</vt:i4>
      </vt:variant>
      <vt:variant>
        <vt:i4>5</vt:i4>
      </vt:variant>
      <vt:variant>
        <vt:lpwstr>http://www.congresoyucatan.gob.mx/diputados/c-leticia-gabriela-euan-mis</vt:lpwstr>
      </vt:variant>
      <vt:variant>
        <vt:lpwstr/>
      </vt:variant>
      <vt:variant>
        <vt:i4>524290</vt:i4>
      </vt:variant>
      <vt:variant>
        <vt:i4>0</vt:i4>
      </vt:variant>
      <vt:variant>
        <vt:i4>0</vt:i4>
      </vt:variant>
      <vt:variant>
        <vt:i4>5</vt:i4>
      </vt:variant>
      <vt:variant>
        <vt:lpwstr>http://www.congresoyucatan.gob.mx/diputados/c-rosa-adriana-daz-lizama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Delmy Cruz</cp:lastModifiedBy>
  <cp:revision>3</cp:revision>
  <cp:lastPrinted>2020-12-14T18:44:00Z</cp:lastPrinted>
  <dcterms:created xsi:type="dcterms:W3CDTF">2021-01-19T17:15:00Z</dcterms:created>
  <dcterms:modified xsi:type="dcterms:W3CDTF">2021-01-19T17:16:00Z</dcterms:modified>
</cp:coreProperties>
</file>