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95FD" w14:textId="1AC8683E" w:rsidR="00EF58C0" w:rsidRPr="001A7E68" w:rsidRDefault="00EF58C0" w:rsidP="009C4926">
      <w:pPr>
        <w:jc w:val="center"/>
        <w:rPr>
          <w:rFonts w:ascii="Arial" w:hAnsi="Arial" w:cs="Arial"/>
          <w:b/>
          <w:bCs/>
          <w:sz w:val="20"/>
          <w:szCs w:val="20"/>
        </w:rPr>
      </w:pPr>
      <w:r w:rsidRPr="001A7E68">
        <w:rPr>
          <w:rFonts w:ascii="Arial" w:hAnsi="Arial" w:cs="Arial"/>
          <w:b/>
          <w:bCs/>
          <w:sz w:val="20"/>
          <w:szCs w:val="20"/>
        </w:rPr>
        <w:t xml:space="preserve">LEY DE HACIENDA PARA EL MUNICIPIO DE </w:t>
      </w:r>
      <w:r w:rsidR="003F2C19" w:rsidRPr="001A7E68">
        <w:rPr>
          <w:rFonts w:ascii="Arial" w:hAnsi="Arial" w:cs="Arial"/>
          <w:b/>
          <w:bCs/>
          <w:sz w:val="20"/>
          <w:szCs w:val="20"/>
        </w:rPr>
        <w:t>MUXUPIP</w:t>
      </w:r>
      <w:r w:rsidRPr="001A7E68">
        <w:rPr>
          <w:rFonts w:ascii="Arial" w:hAnsi="Arial" w:cs="Arial"/>
          <w:b/>
          <w:bCs/>
          <w:sz w:val="20"/>
          <w:szCs w:val="20"/>
        </w:rPr>
        <w:t>, YUCATÁN:</w:t>
      </w:r>
    </w:p>
    <w:p w14:paraId="2544E86C" w14:textId="77777777" w:rsidR="00EF58C0" w:rsidRPr="001A7E68" w:rsidRDefault="00EF58C0" w:rsidP="009C4926">
      <w:pPr>
        <w:jc w:val="center"/>
        <w:rPr>
          <w:rFonts w:ascii="Arial" w:hAnsi="Arial" w:cs="Arial"/>
          <w:b/>
          <w:bCs/>
          <w:sz w:val="20"/>
          <w:szCs w:val="20"/>
        </w:rPr>
      </w:pPr>
      <w:r w:rsidRPr="001A7E68">
        <w:rPr>
          <w:rFonts w:ascii="Arial" w:hAnsi="Arial" w:cs="Arial"/>
          <w:b/>
          <w:bCs/>
          <w:sz w:val="20"/>
          <w:szCs w:val="20"/>
        </w:rPr>
        <w:t>TÍTULO PRIMERO CAPÍTULO I</w:t>
      </w:r>
    </w:p>
    <w:p w14:paraId="5F954515" w14:textId="77777777" w:rsidR="00EF58C0" w:rsidRPr="001A7E68" w:rsidRDefault="00EF58C0" w:rsidP="009C4926">
      <w:pPr>
        <w:jc w:val="center"/>
        <w:rPr>
          <w:rFonts w:ascii="Arial" w:hAnsi="Arial" w:cs="Arial"/>
          <w:b/>
          <w:bCs/>
          <w:sz w:val="20"/>
          <w:szCs w:val="20"/>
        </w:rPr>
      </w:pPr>
      <w:r w:rsidRPr="001A7E68">
        <w:rPr>
          <w:rFonts w:ascii="Arial" w:hAnsi="Arial" w:cs="Arial"/>
          <w:b/>
          <w:bCs/>
          <w:sz w:val="20"/>
          <w:szCs w:val="20"/>
        </w:rPr>
        <w:t>Disposiciones Generales</w:t>
      </w:r>
    </w:p>
    <w:p w14:paraId="7C882C43" w14:textId="77777777" w:rsidR="00EF58C0" w:rsidRPr="001A7E68" w:rsidRDefault="00EF58C0" w:rsidP="00EF58C0">
      <w:pPr>
        <w:rPr>
          <w:rFonts w:ascii="Arial" w:hAnsi="Arial" w:cs="Arial"/>
          <w:sz w:val="20"/>
          <w:szCs w:val="20"/>
        </w:rPr>
      </w:pPr>
    </w:p>
    <w:p w14:paraId="0265889C" w14:textId="4A7DD88F" w:rsidR="00EF58C0" w:rsidRPr="001A7E68" w:rsidRDefault="00B95FAE" w:rsidP="00B95FA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 La presente ley es de orden público y tiene por objeto establecer las contribuciones y demás ingresos que percibirá la hacienda pública de </w:t>
      </w:r>
      <w:r w:rsidR="003F2C19" w:rsidRPr="001A7E68">
        <w:rPr>
          <w:rFonts w:ascii="Arial" w:hAnsi="Arial" w:cs="Arial"/>
          <w:sz w:val="20"/>
          <w:szCs w:val="20"/>
        </w:rPr>
        <w:t>Muxupip</w:t>
      </w:r>
      <w:r w:rsidR="00EF58C0" w:rsidRPr="001A7E68">
        <w:rPr>
          <w:rFonts w:ascii="Arial" w:hAnsi="Arial" w:cs="Arial"/>
          <w:sz w:val="20"/>
          <w:szCs w:val="20"/>
        </w:rPr>
        <w:t>, Yucatán, así como regular las obligaciones y derechos que en materia administrativa y fiscal municipal tendrán las autoridades y los sujetos a que se refiere la propia ley.</w:t>
      </w:r>
    </w:p>
    <w:p w14:paraId="1E689076" w14:textId="1AE554C1" w:rsidR="00EF58C0" w:rsidRPr="001A7E68" w:rsidRDefault="00B95FAE" w:rsidP="00B95FA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2.- El Ayuntamiento de </w:t>
      </w:r>
      <w:r w:rsidR="003F2C19" w:rsidRPr="001A7E68">
        <w:rPr>
          <w:rFonts w:ascii="Arial" w:hAnsi="Arial" w:cs="Arial"/>
          <w:sz w:val="20"/>
          <w:szCs w:val="20"/>
        </w:rPr>
        <w:t>Muxupip</w:t>
      </w:r>
      <w:r w:rsidR="00EF58C0" w:rsidRPr="001A7E68">
        <w:rPr>
          <w:rFonts w:ascii="Arial" w:hAnsi="Arial" w:cs="Arial"/>
          <w:sz w:val="20"/>
          <w:szCs w:val="20"/>
        </w:rPr>
        <w:t>, Yucatán, para cubrir los gastos de su administración 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 en términos de lo dispuesto en la Constitución Política y en la Ley de Gobierno de los Municipios, ambas del Estado de Yucatán.</w:t>
      </w:r>
    </w:p>
    <w:p w14:paraId="2C7AB196" w14:textId="423CB55A" w:rsidR="00EF58C0" w:rsidRPr="001A7E68" w:rsidRDefault="00B95FAE" w:rsidP="00B95FA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3.- Las leyes de ingresos tendrán una vigencia anual que iniciará el día uno de enero y concluirá al expirar el treinta y uno de diciembre de cada año. Por esta razón el Ayuntamiento deberá presentar su iniciativa de Ley de Ingresos ante el Congreso del Estado, para su aprobación, de conformidad con lo dispuesto en el </w:t>
      </w:r>
      <w:r w:rsidRPr="001A7E68">
        <w:rPr>
          <w:rFonts w:ascii="Arial" w:hAnsi="Arial" w:cs="Arial"/>
          <w:sz w:val="20"/>
          <w:szCs w:val="20"/>
        </w:rPr>
        <w:t>artículo</w:t>
      </w:r>
      <w:r w:rsidR="00EF58C0" w:rsidRPr="001A7E68">
        <w:rPr>
          <w:rFonts w:ascii="Arial" w:hAnsi="Arial" w:cs="Arial"/>
          <w:sz w:val="20"/>
          <w:szCs w:val="20"/>
        </w:rPr>
        <w:t xml:space="preserve"> 82 fracción II de la Constitución Política del Estado de Yucatán. La Legislatura Local tendrá a su vez la obligación de efectuar los trámites necesarios para que dicha Ley se publique a más tardar, el día treinta y uno de diciembre del año que corresponda. Si por alguna circunstancia una iniciativa no fuera aprobada o publicada dentro de los plazos que señala este </w:t>
      </w:r>
      <w:r w:rsidRPr="001A7E68">
        <w:rPr>
          <w:rFonts w:ascii="Arial" w:hAnsi="Arial" w:cs="Arial"/>
          <w:sz w:val="20"/>
          <w:szCs w:val="20"/>
        </w:rPr>
        <w:t>artículo</w:t>
      </w:r>
      <w:r w:rsidR="00EF58C0" w:rsidRPr="001A7E68">
        <w:rPr>
          <w:rFonts w:ascii="Arial" w:hAnsi="Arial" w:cs="Arial"/>
          <w:sz w:val="20"/>
          <w:szCs w:val="20"/>
        </w:rPr>
        <w:t>, entonces continuará vigente la Ley de Ingresos del Ejercicio Fiscal Inmediato anterior.</w:t>
      </w:r>
    </w:p>
    <w:p w14:paraId="79FB90F5" w14:textId="77777777" w:rsidR="00EF58C0" w:rsidRPr="001A7E68" w:rsidRDefault="00EF58C0" w:rsidP="00EF58C0">
      <w:pPr>
        <w:rPr>
          <w:rFonts w:ascii="Arial" w:hAnsi="Arial" w:cs="Arial"/>
          <w:sz w:val="20"/>
          <w:szCs w:val="20"/>
        </w:rPr>
      </w:pPr>
    </w:p>
    <w:p w14:paraId="42F4F7CF" w14:textId="77777777" w:rsidR="00EF58C0" w:rsidRPr="001A7E68" w:rsidRDefault="00EF58C0" w:rsidP="009C4926">
      <w:pPr>
        <w:jc w:val="center"/>
        <w:rPr>
          <w:rFonts w:ascii="Arial" w:hAnsi="Arial" w:cs="Arial"/>
          <w:b/>
          <w:bCs/>
          <w:sz w:val="20"/>
          <w:szCs w:val="20"/>
        </w:rPr>
      </w:pPr>
      <w:r w:rsidRPr="001A7E68">
        <w:rPr>
          <w:rFonts w:ascii="Arial" w:hAnsi="Arial" w:cs="Arial"/>
          <w:b/>
          <w:bCs/>
          <w:sz w:val="20"/>
          <w:szCs w:val="20"/>
        </w:rPr>
        <w:t>CAPÍTULO II</w:t>
      </w:r>
    </w:p>
    <w:p w14:paraId="42007416" w14:textId="26724377" w:rsidR="009C4926" w:rsidRPr="001A7E68" w:rsidRDefault="00EF58C0" w:rsidP="009C4926">
      <w:pPr>
        <w:jc w:val="center"/>
        <w:rPr>
          <w:rFonts w:ascii="Arial" w:hAnsi="Arial" w:cs="Arial"/>
          <w:b/>
          <w:bCs/>
          <w:sz w:val="20"/>
          <w:szCs w:val="20"/>
        </w:rPr>
      </w:pPr>
      <w:r w:rsidRPr="001A7E68">
        <w:rPr>
          <w:rFonts w:ascii="Arial" w:hAnsi="Arial" w:cs="Arial"/>
          <w:b/>
          <w:bCs/>
          <w:sz w:val="20"/>
          <w:szCs w:val="20"/>
        </w:rPr>
        <w:t>De las Disposiciones Fiscales Municipales</w:t>
      </w:r>
    </w:p>
    <w:p w14:paraId="4AD3988A" w14:textId="7602E066"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4.- Son disposiciones fiscales municipales:</w:t>
      </w:r>
    </w:p>
    <w:p w14:paraId="328FC5E4" w14:textId="77777777" w:rsidR="00EF58C0" w:rsidRPr="001A7E68" w:rsidRDefault="00EF58C0" w:rsidP="00EF58C0">
      <w:pPr>
        <w:rPr>
          <w:rFonts w:ascii="Arial" w:hAnsi="Arial" w:cs="Arial"/>
          <w:sz w:val="20"/>
          <w:szCs w:val="20"/>
        </w:rPr>
      </w:pPr>
      <w:r w:rsidRPr="001A7E68">
        <w:rPr>
          <w:rFonts w:ascii="Arial" w:hAnsi="Arial" w:cs="Arial"/>
          <w:sz w:val="20"/>
          <w:szCs w:val="20"/>
        </w:rPr>
        <w:t>I.- La presente Ley de Hacienda;</w:t>
      </w:r>
    </w:p>
    <w:p w14:paraId="50A79AE9" w14:textId="77777777" w:rsidR="00EF58C0" w:rsidRPr="001A7E68" w:rsidRDefault="00EF58C0" w:rsidP="00EF58C0">
      <w:pPr>
        <w:rPr>
          <w:rFonts w:ascii="Arial" w:hAnsi="Arial" w:cs="Arial"/>
          <w:sz w:val="20"/>
          <w:szCs w:val="20"/>
        </w:rPr>
      </w:pPr>
      <w:r w:rsidRPr="001A7E68">
        <w:rPr>
          <w:rFonts w:ascii="Arial" w:hAnsi="Arial" w:cs="Arial"/>
          <w:sz w:val="20"/>
          <w:szCs w:val="20"/>
        </w:rPr>
        <w:t>II.- La Ley de Ingresos Municipal;</w:t>
      </w:r>
    </w:p>
    <w:p w14:paraId="1D2FAE23" w14:textId="1355FEE0" w:rsidR="00EF58C0" w:rsidRPr="001A7E68" w:rsidRDefault="00EF58C0" w:rsidP="00EF58C0">
      <w:pPr>
        <w:rPr>
          <w:rFonts w:ascii="Arial" w:hAnsi="Arial" w:cs="Arial"/>
          <w:sz w:val="20"/>
          <w:szCs w:val="20"/>
        </w:rPr>
      </w:pPr>
      <w:r w:rsidRPr="001A7E68">
        <w:rPr>
          <w:rFonts w:ascii="Arial" w:hAnsi="Arial" w:cs="Arial"/>
          <w:sz w:val="20"/>
          <w:szCs w:val="20"/>
        </w:rPr>
        <w:t>III.- Las disposiciones que autoricen ingresos extraordinarios, y</w:t>
      </w:r>
    </w:p>
    <w:p w14:paraId="49383022" w14:textId="77777777" w:rsidR="00EF58C0" w:rsidRPr="001A7E68" w:rsidRDefault="00EF58C0" w:rsidP="00EF58C0">
      <w:pPr>
        <w:rPr>
          <w:rFonts w:ascii="Arial" w:hAnsi="Arial" w:cs="Arial"/>
          <w:sz w:val="20"/>
          <w:szCs w:val="20"/>
        </w:rPr>
      </w:pPr>
      <w:r w:rsidRPr="001A7E68">
        <w:rPr>
          <w:rFonts w:ascii="Arial" w:hAnsi="Arial" w:cs="Arial"/>
          <w:sz w:val="20"/>
          <w:szCs w:val="20"/>
        </w:rPr>
        <w:t>IV.- Los Reglamentos Municipales y las demás leyes, que contengan disposiciones de carácter hacendaria.</w:t>
      </w:r>
    </w:p>
    <w:p w14:paraId="0B9B63C5" w14:textId="77777777" w:rsidR="00EF58C0" w:rsidRPr="001A7E68" w:rsidRDefault="00EF58C0" w:rsidP="00EF58C0">
      <w:pPr>
        <w:rPr>
          <w:rFonts w:ascii="Arial" w:hAnsi="Arial" w:cs="Arial"/>
          <w:sz w:val="20"/>
          <w:szCs w:val="20"/>
        </w:rPr>
      </w:pPr>
    </w:p>
    <w:p w14:paraId="6DA8820C" w14:textId="651FA00E"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5.- Cualquier disposición dictada o convenio celebrado por autoridad fiscal competente, deberá sujetarse al tenor de la presente ley, en caso contrario serán nulos de pleno derecho.</w:t>
      </w:r>
    </w:p>
    <w:p w14:paraId="2082DA87" w14:textId="2E06130A" w:rsidR="00EF58C0" w:rsidRPr="001A7E68" w:rsidRDefault="00B95FAE" w:rsidP="00B95FA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6.- Las disposiciones fiscales que establezcan cargas a los particulares y las que señalan excepciones a las mismas, así como las que definen las infracciones y fijan sanciones, son de aplicación estricta. Se considerará que establecen cargas a los particulares, las normas que se refieren a sujeto, objeto, base, tasa o tarifa.</w:t>
      </w:r>
    </w:p>
    <w:p w14:paraId="24397C0A" w14:textId="6984485B" w:rsidR="00EF58C0" w:rsidRPr="001A7E68" w:rsidRDefault="00B95FAE" w:rsidP="00EF58C0">
      <w:pPr>
        <w:rPr>
          <w:rFonts w:ascii="Arial" w:hAnsi="Arial" w:cs="Arial"/>
          <w:sz w:val="20"/>
          <w:szCs w:val="20"/>
        </w:rPr>
      </w:pPr>
      <w:r w:rsidRPr="001A7E68">
        <w:rPr>
          <w:rFonts w:ascii="Arial" w:hAnsi="Arial" w:cs="Arial"/>
          <w:b/>
          <w:sz w:val="20"/>
          <w:szCs w:val="20"/>
        </w:rPr>
        <w:lastRenderedPageBreak/>
        <w:t>Artículo</w:t>
      </w:r>
      <w:r w:rsidR="00EF58C0" w:rsidRPr="001A7E68">
        <w:rPr>
          <w:rFonts w:ascii="Arial" w:hAnsi="Arial" w:cs="Arial"/>
          <w:sz w:val="20"/>
          <w:szCs w:val="20"/>
        </w:rPr>
        <w:t xml:space="preserve"> 7.- Las disposiciones fiscales distintas a las señaladas en el </w:t>
      </w:r>
      <w:r w:rsidR="00F14DB5" w:rsidRPr="001A7E68">
        <w:rPr>
          <w:rFonts w:ascii="Arial" w:hAnsi="Arial" w:cs="Arial"/>
          <w:bCs/>
          <w:sz w:val="20"/>
          <w:szCs w:val="20"/>
        </w:rPr>
        <w:t>artículo</w:t>
      </w:r>
      <w:r w:rsidR="00EF58C0" w:rsidRPr="001A7E68">
        <w:rPr>
          <w:rFonts w:ascii="Arial" w:hAnsi="Arial" w:cs="Arial"/>
          <w:sz w:val="20"/>
          <w:szCs w:val="20"/>
        </w:rPr>
        <w:t xml:space="preserve"> 4 de esta ley, se interpretarán aplicando cualquier método de interpretación jurídica.</w:t>
      </w:r>
    </w:p>
    <w:p w14:paraId="7131DE90" w14:textId="0122E2FE" w:rsidR="00EF58C0" w:rsidRPr="001A7E68" w:rsidRDefault="00EF58C0" w:rsidP="00B95FAE">
      <w:pPr>
        <w:jc w:val="both"/>
        <w:rPr>
          <w:rFonts w:ascii="Arial" w:hAnsi="Arial" w:cs="Arial"/>
          <w:sz w:val="20"/>
          <w:szCs w:val="20"/>
        </w:rPr>
      </w:pPr>
      <w:r w:rsidRPr="001A7E68">
        <w:rPr>
          <w:rFonts w:ascii="Arial" w:hAnsi="Arial" w:cs="Arial"/>
          <w:sz w:val="20"/>
          <w:szCs w:val="20"/>
        </w:rPr>
        <w:t>A falta de norma fiscal expresa se aplicarán supletoriamente la Ley de Hacienda Municipal del Estado de Yucatán, el Código Fiscal del Estado de Yucatán, el Código Fiscal de la Federación, las otras disposiciones fiscales y demás normas legales del Estado de Yucatán, en cuanto sean aplicables y siempre que su aplicación no sea contraria a la naturaleza propia del derecho fiscal.</w:t>
      </w:r>
    </w:p>
    <w:p w14:paraId="21343EDD" w14:textId="21ACA977"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8.- La ignorancia de las leyes y de las demás disposiciones fiscales de observancia general debidamente publicadas, no servirá de excusa, ni aprovechará a persona alguna.</w:t>
      </w:r>
    </w:p>
    <w:p w14:paraId="6C5C6432" w14:textId="77777777" w:rsidR="00EF58C0" w:rsidRPr="001A7E68" w:rsidRDefault="00EF58C0" w:rsidP="00EF58C0">
      <w:pPr>
        <w:rPr>
          <w:rFonts w:ascii="Arial" w:hAnsi="Arial" w:cs="Arial"/>
          <w:sz w:val="20"/>
          <w:szCs w:val="20"/>
        </w:rPr>
      </w:pPr>
    </w:p>
    <w:p w14:paraId="2F7CD00C" w14:textId="77777777" w:rsidR="00EF58C0" w:rsidRPr="001A7E68" w:rsidRDefault="00EF58C0" w:rsidP="009C4926">
      <w:pPr>
        <w:jc w:val="center"/>
        <w:rPr>
          <w:rFonts w:ascii="Arial" w:hAnsi="Arial" w:cs="Arial"/>
          <w:b/>
          <w:bCs/>
          <w:sz w:val="20"/>
          <w:szCs w:val="20"/>
        </w:rPr>
      </w:pPr>
      <w:r w:rsidRPr="001A7E68">
        <w:rPr>
          <w:rFonts w:ascii="Arial" w:hAnsi="Arial" w:cs="Arial"/>
          <w:b/>
          <w:bCs/>
          <w:sz w:val="20"/>
          <w:szCs w:val="20"/>
        </w:rPr>
        <w:t>CAPÍTULO III</w:t>
      </w:r>
    </w:p>
    <w:p w14:paraId="2D331127" w14:textId="231F418F"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los Recursos</w:t>
      </w:r>
    </w:p>
    <w:p w14:paraId="13E9A3EE" w14:textId="47989318" w:rsidR="00EF58C0" w:rsidRPr="001A7E68" w:rsidRDefault="00B95FAE" w:rsidP="00B95FA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9.- Contra las resoluciones que dicten autoridades fiscales municipales, serán admisibles los recursos establecidos en la Ley de Gobierno de los Municipios del Estado de Yucatán.</w:t>
      </w:r>
    </w:p>
    <w:p w14:paraId="6A328080" w14:textId="434FEB3E" w:rsidR="00EF58C0" w:rsidRPr="001A7E68" w:rsidRDefault="00EF58C0" w:rsidP="00B95FAE">
      <w:pPr>
        <w:jc w:val="both"/>
        <w:rPr>
          <w:rFonts w:ascii="Arial" w:hAnsi="Arial" w:cs="Arial"/>
          <w:sz w:val="20"/>
          <w:szCs w:val="20"/>
        </w:rPr>
      </w:pPr>
      <w:r w:rsidRPr="001A7E68">
        <w:rPr>
          <w:rFonts w:ascii="Arial" w:hAnsi="Arial" w:cs="Arial"/>
          <w:sz w:val="20"/>
          <w:szCs w:val="20"/>
        </w:rPr>
        <w:t>Cuando se trate de multas federales no fiscales, las resoluciones que dicten las autoridades fiscales municipales podrán combatirse mediante recurso de revocación o en juicio de nulidad, de conformidad con lo dispuesto en el Código Fiscal de la Federación.</w:t>
      </w:r>
    </w:p>
    <w:p w14:paraId="2E788DCF" w14:textId="77777777" w:rsidR="00EF58C0" w:rsidRPr="001A7E68" w:rsidRDefault="00EF58C0" w:rsidP="00B95FAE">
      <w:pPr>
        <w:jc w:val="both"/>
        <w:rPr>
          <w:rFonts w:ascii="Arial" w:hAnsi="Arial" w:cs="Arial"/>
          <w:sz w:val="20"/>
          <w:szCs w:val="20"/>
        </w:rPr>
      </w:pPr>
      <w:r w:rsidRPr="001A7E68">
        <w:rPr>
          <w:rFonts w:ascii="Arial" w:hAnsi="Arial" w:cs="Arial"/>
          <w:sz w:val="20"/>
          <w:szCs w:val="20"/>
        </w:rPr>
        <w:t>En este caso, los recursos que se promueven se tramitarán y resolverán en la forma prevista en dicho Código.</w:t>
      </w:r>
    </w:p>
    <w:p w14:paraId="61E519D6" w14:textId="77777777" w:rsidR="00EF58C0" w:rsidRPr="001A7E68" w:rsidRDefault="00EF58C0" w:rsidP="00EF58C0">
      <w:pPr>
        <w:rPr>
          <w:rFonts w:ascii="Arial" w:hAnsi="Arial" w:cs="Arial"/>
          <w:sz w:val="20"/>
          <w:szCs w:val="20"/>
        </w:rPr>
      </w:pPr>
    </w:p>
    <w:p w14:paraId="2D1D0634" w14:textId="77777777" w:rsidR="00EF58C0" w:rsidRPr="001A7E68" w:rsidRDefault="00EF58C0" w:rsidP="009C4926">
      <w:pPr>
        <w:jc w:val="center"/>
        <w:rPr>
          <w:rFonts w:ascii="Arial" w:hAnsi="Arial" w:cs="Arial"/>
          <w:b/>
          <w:bCs/>
          <w:sz w:val="20"/>
          <w:szCs w:val="20"/>
        </w:rPr>
      </w:pPr>
      <w:r w:rsidRPr="001A7E68">
        <w:rPr>
          <w:rFonts w:ascii="Arial" w:hAnsi="Arial" w:cs="Arial"/>
          <w:b/>
          <w:bCs/>
          <w:sz w:val="20"/>
          <w:szCs w:val="20"/>
        </w:rPr>
        <w:t>CAPÍTULO IV</w:t>
      </w:r>
    </w:p>
    <w:p w14:paraId="4D83BC1A" w14:textId="77777777" w:rsidR="00EF58C0" w:rsidRPr="001A7E68" w:rsidRDefault="00EF58C0" w:rsidP="009C4926">
      <w:pPr>
        <w:jc w:val="center"/>
        <w:rPr>
          <w:rFonts w:ascii="Arial" w:hAnsi="Arial" w:cs="Arial"/>
          <w:b/>
          <w:bCs/>
          <w:sz w:val="20"/>
          <w:szCs w:val="20"/>
        </w:rPr>
      </w:pPr>
      <w:r w:rsidRPr="001A7E68">
        <w:rPr>
          <w:rFonts w:ascii="Arial" w:hAnsi="Arial" w:cs="Arial"/>
          <w:b/>
          <w:bCs/>
          <w:sz w:val="20"/>
          <w:szCs w:val="20"/>
        </w:rPr>
        <w:t>De las Garantías</w:t>
      </w:r>
    </w:p>
    <w:p w14:paraId="5DDE84ED" w14:textId="50C16055" w:rsidR="00EF58C0" w:rsidRPr="001A7E68" w:rsidRDefault="00EF58C0" w:rsidP="00EF58C0">
      <w:pPr>
        <w:rPr>
          <w:rFonts w:ascii="Arial" w:hAnsi="Arial" w:cs="Arial"/>
          <w:sz w:val="20"/>
          <w:szCs w:val="20"/>
        </w:rPr>
      </w:pPr>
      <w:r w:rsidRPr="001A7E68">
        <w:rPr>
          <w:rFonts w:ascii="Arial" w:hAnsi="Arial" w:cs="Arial"/>
          <w:sz w:val="20"/>
          <w:szCs w:val="20"/>
        </w:rPr>
        <w:t xml:space="preserve"> </w:t>
      </w:r>
    </w:p>
    <w:p w14:paraId="3C9E7262" w14:textId="0DDC9011" w:rsidR="00EF58C0" w:rsidRPr="001A7E68" w:rsidRDefault="00B95FAE" w:rsidP="00B95FA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10.- 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w:t>
      </w:r>
    </w:p>
    <w:p w14:paraId="2596DDDD" w14:textId="77777777" w:rsidR="00EF58C0" w:rsidRPr="001A7E68" w:rsidRDefault="00EF58C0" w:rsidP="00B95FAE">
      <w:pPr>
        <w:jc w:val="both"/>
        <w:rPr>
          <w:rFonts w:ascii="Arial" w:hAnsi="Arial" w:cs="Arial"/>
          <w:sz w:val="20"/>
          <w:szCs w:val="20"/>
        </w:rPr>
      </w:pPr>
    </w:p>
    <w:p w14:paraId="122BFD17" w14:textId="57195CC8" w:rsidR="00EF58C0" w:rsidRPr="001A7E68" w:rsidRDefault="00EF58C0" w:rsidP="00B95FAE">
      <w:pPr>
        <w:jc w:val="both"/>
        <w:rPr>
          <w:rFonts w:ascii="Arial" w:hAnsi="Arial" w:cs="Arial"/>
          <w:sz w:val="20"/>
          <w:szCs w:val="20"/>
        </w:rPr>
      </w:pPr>
      <w:r w:rsidRPr="001A7E68">
        <w:rPr>
          <w:rFonts w:ascii="Arial" w:hAnsi="Arial" w:cs="Arial"/>
          <w:sz w:val="20"/>
          <w:szCs w:val="20"/>
        </w:rPr>
        <w:t>Las garantías que menciona este</w:t>
      </w:r>
      <w:r w:rsidR="00B95FAE" w:rsidRPr="001A7E68">
        <w:rPr>
          <w:rFonts w:ascii="Arial" w:hAnsi="Arial" w:cs="Arial"/>
          <w:sz w:val="20"/>
          <w:szCs w:val="20"/>
        </w:rPr>
        <w:t xml:space="preserve"> artículo</w:t>
      </w:r>
      <w:r w:rsidRPr="001A7E68">
        <w:rPr>
          <w:rFonts w:ascii="Arial" w:hAnsi="Arial" w:cs="Arial"/>
          <w:sz w:val="20"/>
          <w:szCs w:val="20"/>
        </w:rPr>
        <w:t xml:space="preserve"> serán estimadas por la autoridad como suficientes, siempre que cubran, además De las Contribuciones o créditos actualizados, los accesorios causados como los recargos y las multas, así como los que se generen en los doce meses siguientes a su otorgamiento.</w:t>
      </w:r>
    </w:p>
    <w:p w14:paraId="56313AAE" w14:textId="68BF8F58" w:rsidR="00EF58C0" w:rsidRPr="001A7E68" w:rsidRDefault="00EF58C0" w:rsidP="00EF58C0">
      <w:pPr>
        <w:rPr>
          <w:rFonts w:ascii="Arial" w:hAnsi="Arial" w:cs="Arial"/>
          <w:sz w:val="20"/>
          <w:szCs w:val="20"/>
        </w:rPr>
      </w:pPr>
      <w:r w:rsidRPr="001A7E68">
        <w:rPr>
          <w:rFonts w:ascii="Arial" w:hAnsi="Arial" w:cs="Arial"/>
          <w:sz w:val="20"/>
          <w:szCs w:val="20"/>
        </w:rPr>
        <w:t>Dichas garantías serán:</w:t>
      </w:r>
    </w:p>
    <w:p w14:paraId="39A50B90" w14:textId="77777777" w:rsidR="00EF58C0" w:rsidRPr="001A7E68" w:rsidRDefault="00EF58C0" w:rsidP="00EF58C0">
      <w:pPr>
        <w:rPr>
          <w:rFonts w:ascii="Arial" w:hAnsi="Arial" w:cs="Arial"/>
          <w:sz w:val="20"/>
          <w:szCs w:val="20"/>
        </w:rPr>
      </w:pPr>
      <w:r w:rsidRPr="001A7E68">
        <w:rPr>
          <w:rFonts w:ascii="Arial" w:hAnsi="Arial" w:cs="Arial"/>
          <w:sz w:val="20"/>
          <w:szCs w:val="20"/>
        </w:rPr>
        <w:t>a).- Depósito de dinero, en efectivo o en cheque certificado ante la propia autoridad o en una Institución Bancaria autorizada, entregando el correspondiente recibo o billete de depósito.</w:t>
      </w:r>
    </w:p>
    <w:p w14:paraId="0BB971CD" w14:textId="77777777" w:rsidR="00EF58C0" w:rsidRPr="001A7E68" w:rsidRDefault="00EF58C0" w:rsidP="00EF58C0">
      <w:pPr>
        <w:rPr>
          <w:rFonts w:ascii="Arial" w:hAnsi="Arial" w:cs="Arial"/>
          <w:sz w:val="20"/>
          <w:szCs w:val="20"/>
        </w:rPr>
      </w:pPr>
      <w:r w:rsidRPr="001A7E68">
        <w:rPr>
          <w:rFonts w:ascii="Arial" w:hAnsi="Arial" w:cs="Arial"/>
          <w:sz w:val="20"/>
          <w:szCs w:val="20"/>
        </w:rPr>
        <w:t>b).- Fianza, expedida por compañía debidamente autorizada para ello.</w:t>
      </w:r>
    </w:p>
    <w:p w14:paraId="644F7AD2" w14:textId="77777777" w:rsidR="00EF58C0" w:rsidRPr="001A7E68" w:rsidRDefault="00EF58C0" w:rsidP="00EF58C0">
      <w:pPr>
        <w:rPr>
          <w:rFonts w:ascii="Arial" w:hAnsi="Arial" w:cs="Arial"/>
          <w:sz w:val="20"/>
          <w:szCs w:val="20"/>
        </w:rPr>
      </w:pPr>
      <w:r w:rsidRPr="001A7E68">
        <w:rPr>
          <w:rFonts w:ascii="Arial" w:hAnsi="Arial" w:cs="Arial"/>
          <w:sz w:val="20"/>
          <w:szCs w:val="20"/>
        </w:rPr>
        <w:t>c).- Hipoteca.</w:t>
      </w:r>
    </w:p>
    <w:p w14:paraId="48F5456A" w14:textId="3A153C34" w:rsidR="00EF58C0" w:rsidRPr="001A7E68" w:rsidRDefault="00EF58C0" w:rsidP="00EF58C0">
      <w:pPr>
        <w:rPr>
          <w:rFonts w:ascii="Arial" w:hAnsi="Arial" w:cs="Arial"/>
          <w:sz w:val="20"/>
          <w:szCs w:val="20"/>
        </w:rPr>
      </w:pPr>
      <w:r w:rsidRPr="001A7E68">
        <w:rPr>
          <w:rFonts w:ascii="Arial" w:hAnsi="Arial" w:cs="Arial"/>
          <w:sz w:val="20"/>
          <w:szCs w:val="20"/>
        </w:rPr>
        <w:t>d).- Prenda.</w:t>
      </w:r>
    </w:p>
    <w:p w14:paraId="11E7EAA2" w14:textId="1ACC1A72" w:rsidR="00EF58C0" w:rsidRPr="001A7E68" w:rsidRDefault="00EF58C0" w:rsidP="00EF58C0">
      <w:pPr>
        <w:rPr>
          <w:rFonts w:ascii="Arial" w:hAnsi="Arial" w:cs="Arial"/>
          <w:sz w:val="20"/>
          <w:szCs w:val="20"/>
        </w:rPr>
      </w:pPr>
      <w:r w:rsidRPr="001A7E68">
        <w:rPr>
          <w:rFonts w:ascii="Arial" w:hAnsi="Arial" w:cs="Arial"/>
          <w:sz w:val="20"/>
          <w:szCs w:val="20"/>
        </w:rPr>
        <w:lastRenderedPageBreak/>
        <w:t>Respecto de la garantía prendaria, solamente será aceptado por la autoridad como tal, cuando el monto del crédito fiscal y sus accesorios sea menor o igual a 50 unidades de medida y actualización, al momento de la determinación del crédito.</w:t>
      </w:r>
    </w:p>
    <w:p w14:paraId="53CFF96B" w14:textId="3DC920A9" w:rsidR="00EF58C0" w:rsidRPr="001A7E68" w:rsidRDefault="00EF58C0" w:rsidP="00EF58C0">
      <w:pPr>
        <w:rPr>
          <w:rFonts w:ascii="Arial" w:hAnsi="Arial" w:cs="Arial"/>
          <w:sz w:val="20"/>
          <w:szCs w:val="20"/>
        </w:rPr>
      </w:pPr>
      <w:r w:rsidRPr="001A7E68">
        <w:rPr>
          <w:rFonts w:ascii="Arial" w:hAnsi="Arial" w:cs="Arial"/>
          <w:sz w:val="20"/>
          <w:szCs w:val="20"/>
        </w:rPr>
        <w:t>En el procedimiento de constitución de estas garantías se observarán en cuanto fueren aplicables las reglas que fijen en el Código Fiscal de la Federación y el reglamento de dicho Código.</w:t>
      </w:r>
    </w:p>
    <w:p w14:paraId="6CA04E31" w14:textId="77777777" w:rsidR="00EF58C0" w:rsidRPr="001A7E68" w:rsidRDefault="00EF58C0" w:rsidP="009C4926">
      <w:pPr>
        <w:jc w:val="center"/>
        <w:rPr>
          <w:rFonts w:ascii="Arial" w:hAnsi="Arial" w:cs="Arial"/>
          <w:b/>
          <w:bCs/>
          <w:sz w:val="20"/>
          <w:szCs w:val="20"/>
        </w:rPr>
      </w:pPr>
      <w:r w:rsidRPr="001A7E68">
        <w:rPr>
          <w:rFonts w:ascii="Arial" w:hAnsi="Arial" w:cs="Arial"/>
          <w:b/>
          <w:bCs/>
          <w:sz w:val="20"/>
          <w:szCs w:val="20"/>
        </w:rPr>
        <w:t>CAPÍTULO V</w:t>
      </w:r>
    </w:p>
    <w:p w14:paraId="4A5640BC" w14:textId="67F6C61D" w:rsidR="00EF58C0" w:rsidRPr="001A7E68" w:rsidRDefault="00EF58C0" w:rsidP="00960830">
      <w:pPr>
        <w:jc w:val="center"/>
        <w:rPr>
          <w:rFonts w:ascii="Arial" w:hAnsi="Arial" w:cs="Arial"/>
          <w:b/>
          <w:bCs/>
          <w:sz w:val="20"/>
          <w:szCs w:val="20"/>
        </w:rPr>
      </w:pPr>
      <w:r w:rsidRPr="001A7E68">
        <w:rPr>
          <w:rFonts w:ascii="Arial" w:hAnsi="Arial" w:cs="Arial"/>
          <w:b/>
          <w:bCs/>
          <w:sz w:val="20"/>
          <w:szCs w:val="20"/>
        </w:rPr>
        <w:t>De las Autoridades Fiscales</w:t>
      </w:r>
    </w:p>
    <w:p w14:paraId="4AC80302" w14:textId="011B34C2"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11.- Para los efectos de la presente ley, son autoridades fiscales municipales:</w:t>
      </w:r>
    </w:p>
    <w:p w14:paraId="76283DB6" w14:textId="77777777" w:rsidR="00EF58C0" w:rsidRPr="001A7E68" w:rsidRDefault="00EF58C0" w:rsidP="00EF58C0">
      <w:pPr>
        <w:rPr>
          <w:rFonts w:ascii="Arial" w:hAnsi="Arial" w:cs="Arial"/>
          <w:sz w:val="20"/>
          <w:szCs w:val="20"/>
        </w:rPr>
      </w:pPr>
      <w:r w:rsidRPr="001A7E68">
        <w:rPr>
          <w:rFonts w:ascii="Arial" w:hAnsi="Arial" w:cs="Arial"/>
          <w:sz w:val="20"/>
          <w:szCs w:val="20"/>
        </w:rPr>
        <w:t>a).- El Cabildo.</w:t>
      </w:r>
    </w:p>
    <w:p w14:paraId="6D785A82" w14:textId="77777777" w:rsidR="00960830" w:rsidRPr="001A7E68" w:rsidRDefault="00EF58C0" w:rsidP="00EF58C0">
      <w:pPr>
        <w:rPr>
          <w:rFonts w:ascii="Arial" w:hAnsi="Arial" w:cs="Arial"/>
          <w:sz w:val="20"/>
          <w:szCs w:val="20"/>
        </w:rPr>
      </w:pPr>
      <w:r w:rsidRPr="001A7E68">
        <w:rPr>
          <w:rFonts w:ascii="Arial" w:hAnsi="Arial" w:cs="Arial"/>
          <w:sz w:val="20"/>
          <w:szCs w:val="20"/>
        </w:rPr>
        <w:t>b).- El Presidente Municipal.</w:t>
      </w:r>
    </w:p>
    <w:p w14:paraId="3A1E6DA0" w14:textId="77777777" w:rsidR="00960830" w:rsidRPr="001A7E68" w:rsidRDefault="00EF58C0" w:rsidP="00EF58C0">
      <w:pPr>
        <w:rPr>
          <w:rFonts w:ascii="Arial" w:hAnsi="Arial" w:cs="Arial"/>
          <w:sz w:val="20"/>
          <w:szCs w:val="20"/>
        </w:rPr>
      </w:pPr>
      <w:r w:rsidRPr="001A7E68">
        <w:rPr>
          <w:rFonts w:ascii="Arial" w:hAnsi="Arial" w:cs="Arial"/>
          <w:sz w:val="20"/>
          <w:szCs w:val="20"/>
        </w:rPr>
        <w:t xml:space="preserve"> c).- El Tesorero Municipal.</w:t>
      </w:r>
    </w:p>
    <w:p w14:paraId="00D47518" w14:textId="3D352021" w:rsidR="00EF58C0" w:rsidRPr="001A7E68" w:rsidRDefault="00EF58C0" w:rsidP="00EF58C0">
      <w:pPr>
        <w:rPr>
          <w:rFonts w:ascii="Arial" w:hAnsi="Arial" w:cs="Arial"/>
          <w:sz w:val="20"/>
          <w:szCs w:val="20"/>
        </w:rPr>
      </w:pPr>
      <w:r w:rsidRPr="001A7E68">
        <w:rPr>
          <w:rFonts w:ascii="Arial" w:hAnsi="Arial" w:cs="Arial"/>
          <w:sz w:val="20"/>
          <w:szCs w:val="20"/>
        </w:rPr>
        <w:t xml:space="preserve"> d).- El Síndico.</w:t>
      </w:r>
    </w:p>
    <w:p w14:paraId="719CC480" w14:textId="77777777" w:rsidR="00EF58C0" w:rsidRPr="001A7E68" w:rsidRDefault="00EF58C0" w:rsidP="00EF58C0">
      <w:pPr>
        <w:rPr>
          <w:rFonts w:ascii="Arial" w:hAnsi="Arial" w:cs="Arial"/>
          <w:sz w:val="20"/>
          <w:szCs w:val="20"/>
        </w:rPr>
      </w:pPr>
      <w:r w:rsidRPr="001A7E68">
        <w:rPr>
          <w:rFonts w:ascii="Arial" w:hAnsi="Arial" w:cs="Arial"/>
          <w:sz w:val="20"/>
          <w:szCs w:val="20"/>
        </w:rPr>
        <w:t>e).- El Titular de la oficina recaudadora.</w:t>
      </w:r>
    </w:p>
    <w:p w14:paraId="09E8A225" w14:textId="3C607296" w:rsidR="00EF58C0" w:rsidRPr="001A7E68" w:rsidRDefault="00EF58C0" w:rsidP="00EF58C0">
      <w:pPr>
        <w:rPr>
          <w:rFonts w:ascii="Arial" w:hAnsi="Arial" w:cs="Arial"/>
          <w:sz w:val="20"/>
          <w:szCs w:val="20"/>
        </w:rPr>
      </w:pPr>
      <w:r w:rsidRPr="001A7E68">
        <w:rPr>
          <w:rFonts w:ascii="Arial" w:hAnsi="Arial" w:cs="Arial"/>
          <w:sz w:val="20"/>
          <w:szCs w:val="20"/>
        </w:rPr>
        <w:t>f).- El Titular de la oficina encargada de aplicar el procedimiento administrativo de ejecución.</w:t>
      </w:r>
    </w:p>
    <w:p w14:paraId="09C49260" w14:textId="3420D3A2" w:rsidR="00EF58C0" w:rsidRPr="001A7E68" w:rsidRDefault="00EF58C0" w:rsidP="00960830">
      <w:pPr>
        <w:jc w:val="both"/>
        <w:rPr>
          <w:rFonts w:ascii="Arial" w:hAnsi="Arial" w:cs="Arial"/>
          <w:sz w:val="20"/>
          <w:szCs w:val="20"/>
        </w:rPr>
      </w:pPr>
      <w:r w:rsidRPr="001A7E68">
        <w:rPr>
          <w:rFonts w:ascii="Arial" w:hAnsi="Arial" w:cs="Arial"/>
          <w:sz w:val="20"/>
          <w:szCs w:val="20"/>
        </w:rPr>
        <w:t xml:space="preserve">Corresponde al Tesorero Municipal, determinar, liquidar y recaudar los ingresos municipales y ejercer, en su caso, la facultad económico-coactiva. Estas facultades las ejercerá conjunta o separadamente con las autoridades mencionadas en los incisos d) y e) de este </w:t>
      </w:r>
      <w:r w:rsidR="00960830" w:rsidRPr="001A7E68">
        <w:rPr>
          <w:rFonts w:ascii="Arial" w:hAnsi="Arial" w:cs="Arial"/>
          <w:sz w:val="20"/>
          <w:szCs w:val="20"/>
        </w:rPr>
        <w:t>artículo</w:t>
      </w:r>
      <w:r w:rsidRPr="001A7E68">
        <w:rPr>
          <w:rFonts w:ascii="Arial" w:hAnsi="Arial" w:cs="Arial"/>
          <w:sz w:val="20"/>
          <w:szCs w:val="20"/>
        </w:rPr>
        <w:t xml:space="preserve"> según se trate de recaudación o ejecución, respectiva.</w:t>
      </w:r>
    </w:p>
    <w:p w14:paraId="34895505" w14:textId="68C368DD" w:rsidR="00EF58C0" w:rsidRPr="001A7E68" w:rsidRDefault="00EF58C0" w:rsidP="00960830">
      <w:pPr>
        <w:jc w:val="both"/>
        <w:rPr>
          <w:rFonts w:ascii="Arial" w:hAnsi="Arial" w:cs="Arial"/>
          <w:sz w:val="20"/>
          <w:szCs w:val="20"/>
        </w:rPr>
      </w:pPr>
      <w:r w:rsidRPr="001A7E68">
        <w:rPr>
          <w:rFonts w:ascii="Arial" w:hAnsi="Arial" w:cs="Arial"/>
          <w:sz w:val="20"/>
          <w:szCs w:val="20"/>
        </w:rPr>
        <w:t>Dichas autoridades contarán además con los interventores, visitadores, auditores, peritos, inspectores y ejecutores necesarios para verificar el cumplimiento de las obligaciones fiscales municipales, llevar a cabo notificaciones, requerir documentación, practicar auditorías, visitas de inspección, visitas domiciliarias y practicar embargos, mismas diligencias que, se ajustarán a los términos y condiciones que, para cada caso, disponga el Código Fiscal del Estado de Yucatán y en su falta o defecto a las disposiciones del Código Fiscal de la Federación.</w:t>
      </w:r>
    </w:p>
    <w:p w14:paraId="01FF951B" w14:textId="59F00A2E" w:rsidR="00EF58C0" w:rsidRPr="001A7E68" w:rsidRDefault="00EF58C0" w:rsidP="00960830">
      <w:pPr>
        <w:jc w:val="both"/>
        <w:rPr>
          <w:rFonts w:ascii="Arial" w:hAnsi="Arial" w:cs="Arial"/>
          <w:sz w:val="20"/>
          <w:szCs w:val="20"/>
        </w:rPr>
      </w:pPr>
      <w:r w:rsidRPr="001A7E68">
        <w:rPr>
          <w:rFonts w:ascii="Arial" w:hAnsi="Arial" w:cs="Arial"/>
          <w:sz w:val="20"/>
          <w:szCs w:val="20"/>
        </w:rPr>
        <w:t>Las facultades discrecionales del Tesorero Municipal no podrán ser delegadas en ningún caso o forma.</w:t>
      </w:r>
    </w:p>
    <w:p w14:paraId="582339FD" w14:textId="692DA7F3" w:rsidR="00EF58C0" w:rsidRPr="001A7E68" w:rsidRDefault="00EF58C0" w:rsidP="00960830">
      <w:pPr>
        <w:jc w:val="both"/>
        <w:rPr>
          <w:rFonts w:ascii="Arial" w:hAnsi="Arial" w:cs="Arial"/>
          <w:sz w:val="20"/>
          <w:szCs w:val="20"/>
        </w:rPr>
      </w:pPr>
      <w:r w:rsidRPr="001A7E68">
        <w:rPr>
          <w:rFonts w:ascii="Arial" w:hAnsi="Arial" w:cs="Arial"/>
          <w:sz w:val="20"/>
          <w:szCs w:val="20"/>
        </w:rPr>
        <w:t xml:space="preserve">El Tesorero Municipal y las demás autoridades a que se refiere este </w:t>
      </w:r>
      <w:r w:rsidR="00960830" w:rsidRPr="001A7E68">
        <w:rPr>
          <w:rFonts w:ascii="Arial" w:hAnsi="Arial" w:cs="Arial"/>
          <w:sz w:val="20"/>
          <w:szCs w:val="20"/>
        </w:rPr>
        <w:t>artículo</w:t>
      </w:r>
      <w:r w:rsidRPr="001A7E68">
        <w:rPr>
          <w:rFonts w:ascii="Arial" w:hAnsi="Arial" w:cs="Arial"/>
          <w:sz w:val="20"/>
          <w:szCs w:val="20"/>
        </w:rPr>
        <w:t xml:space="preserve"> gozarán, en el ejercicio de las facultades de comprobación y ejecución, de las facultades que el Código Fiscal del Estado de Yucatán otorga al Tesorero del Estado y las demás autoridades estatales.</w:t>
      </w:r>
    </w:p>
    <w:p w14:paraId="43517804" w14:textId="65C51FBE" w:rsidR="00EF58C0" w:rsidRPr="001A7E68" w:rsidRDefault="00B95FAE" w:rsidP="00F57E2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12.- La Hacienda Pública Municipal, se administrará libremente por el Ayuntamiento y el único órgano de la administración facultado para recibir los ingresos y realizar los egresos será la Tesorería Municipal.</w:t>
      </w:r>
    </w:p>
    <w:p w14:paraId="7DB8693C" w14:textId="1790FFE7" w:rsidR="00EF58C0" w:rsidRPr="001A7E68" w:rsidRDefault="00EF58C0" w:rsidP="00960830">
      <w:pPr>
        <w:jc w:val="center"/>
        <w:rPr>
          <w:rFonts w:ascii="Arial" w:hAnsi="Arial" w:cs="Arial"/>
          <w:b/>
          <w:bCs/>
          <w:sz w:val="20"/>
          <w:szCs w:val="20"/>
        </w:rPr>
      </w:pPr>
      <w:r w:rsidRPr="001A7E68">
        <w:rPr>
          <w:rFonts w:ascii="Arial" w:hAnsi="Arial" w:cs="Arial"/>
          <w:b/>
          <w:bCs/>
          <w:sz w:val="20"/>
          <w:szCs w:val="20"/>
        </w:rPr>
        <w:t>De las Facultades del Presidente y Tesorero Municipal</w:t>
      </w:r>
    </w:p>
    <w:p w14:paraId="7D971EEC" w14:textId="4C8206DC" w:rsidR="00BB2FD9" w:rsidRPr="001A7E68" w:rsidRDefault="00B95FAE" w:rsidP="00BB2FD9">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13.- </w:t>
      </w:r>
      <w:r w:rsidR="00BB2FD9" w:rsidRPr="001A7E68">
        <w:rPr>
          <w:rFonts w:ascii="Arial" w:hAnsi="Arial" w:cs="Arial"/>
          <w:sz w:val="20"/>
          <w:szCs w:val="20"/>
        </w:rPr>
        <w:t>E</w:t>
      </w:r>
      <w:r w:rsidR="00002043" w:rsidRPr="001A7E68">
        <w:rPr>
          <w:rFonts w:ascii="Arial" w:hAnsi="Arial" w:cs="Arial"/>
          <w:sz w:val="20"/>
          <w:szCs w:val="20"/>
        </w:rPr>
        <w:t>l</w:t>
      </w:r>
      <w:r w:rsidR="00EF58C0" w:rsidRPr="001A7E68">
        <w:rPr>
          <w:rFonts w:ascii="Arial" w:hAnsi="Arial" w:cs="Arial"/>
          <w:sz w:val="20"/>
          <w:szCs w:val="20"/>
        </w:rPr>
        <w:t xml:space="preserve"> Presidente </w:t>
      </w:r>
      <w:r w:rsidR="00BB2FD9" w:rsidRPr="001A7E68">
        <w:rPr>
          <w:rFonts w:ascii="Arial" w:hAnsi="Arial" w:cs="Arial"/>
          <w:sz w:val="20"/>
          <w:szCs w:val="20"/>
        </w:rPr>
        <w:t>y</w:t>
      </w:r>
      <w:r w:rsidR="00EF58C0" w:rsidRPr="001A7E68">
        <w:rPr>
          <w:rFonts w:ascii="Arial" w:hAnsi="Arial" w:cs="Arial"/>
          <w:sz w:val="20"/>
          <w:szCs w:val="20"/>
        </w:rPr>
        <w:t xml:space="preserve"> el Tesorero Municipal,</w:t>
      </w:r>
      <w:r w:rsidR="00BB2FD9" w:rsidRPr="001A7E68">
        <w:rPr>
          <w:rFonts w:ascii="Arial" w:hAnsi="Arial" w:cs="Arial"/>
          <w:sz w:val="20"/>
          <w:szCs w:val="20"/>
        </w:rPr>
        <w:t xml:space="preserve"> </w:t>
      </w:r>
      <w:r w:rsidR="00EF58C0" w:rsidRPr="001A7E68">
        <w:rPr>
          <w:rFonts w:ascii="Arial" w:hAnsi="Arial" w:cs="Arial"/>
          <w:sz w:val="20"/>
          <w:szCs w:val="20"/>
        </w:rPr>
        <w:t>son las autoridades competentes en el orden</w:t>
      </w:r>
      <w:r w:rsidR="00BB2FD9" w:rsidRPr="001A7E68">
        <w:rPr>
          <w:rFonts w:ascii="Arial" w:hAnsi="Arial" w:cs="Arial"/>
          <w:sz w:val="20"/>
          <w:szCs w:val="20"/>
        </w:rPr>
        <w:t xml:space="preserve"> </w:t>
      </w:r>
      <w:r w:rsidR="00EF58C0" w:rsidRPr="001A7E68">
        <w:rPr>
          <w:rFonts w:ascii="Arial" w:hAnsi="Arial" w:cs="Arial"/>
          <w:sz w:val="20"/>
          <w:szCs w:val="20"/>
        </w:rPr>
        <w:t>administrativo</w:t>
      </w:r>
    </w:p>
    <w:p w14:paraId="68D9781B" w14:textId="359FBF7E" w:rsidR="00EF58C0" w:rsidRPr="001A7E68" w:rsidRDefault="00BB2FD9" w:rsidP="00BB2FD9">
      <w:pPr>
        <w:jc w:val="both"/>
        <w:rPr>
          <w:rFonts w:ascii="Arial" w:hAnsi="Arial" w:cs="Arial"/>
          <w:sz w:val="20"/>
          <w:szCs w:val="20"/>
        </w:rPr>
      </w:pPr>
      <w:r w:rsidRPr="001A7E68">
        <w:rPr>
          <w:rFonts w:ascii="Arial" w:hAnsi="Arial" w:cs="Arial"/>
          <w:sz w:val="20"/>
          <w:szCs w:val="20"/>
        </w:rPr>
        <w:t>I.- Son facultades del presidente municipal y tesorero:</w:t>
      </w:r>
    </w:p>
    <w:p w14:paraId="095696F8" w14:textId="792A4482"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t>Dirigir las labores de la tesorería vigilando</w:t>
      </w:r>
      <w:r w:rsidRPr="001A7E68">
        <w:rPr>
          <w:rFonts w:ascii="Arial" w:hAnsi="Arial" w:cs="Arial"/>
          <w:sz w:val="20"/>
          <w:szCs w:val="20"/>
          <w:lang w:val="es-ES"/>
        </w:rPr>
        <w:tab/>
        <w:t>que los empleados cumplan con sus obligaciones;</w:t>
      </w:r>
    </w:p>
    <w:p w14:paraId="57182921" w14:textId="75B966BB"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t>Proponer al cabildo el nombramiento o remoción de los demás funcionarios y empleados de la tesorería;</w:t>
      </w:r>
    </w:p>
    <w:p w14:paraId="54EEC25C" w14:textId="77777777"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lastRenderedPageBreak/>
        <w:t>Intervenir en la elaboración de los proyectos de ley, reglamentos y demás disposiciones administrativas relacionadas con el manejo de la Hacienda Municipal;</w:t>
      </w:r>
    </w:p>
    <w:p w14:paraId="66A3286C" w14:textId="77777777"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t>Elaborar el programa financiero anual;</w:t>
      </w:r>
    </w:p>
    <w:p w14:paraId="1C52B1BF" w14:textId="77777777"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t>Proponer al Cabildo las políticas generales de ingreso y gasto público y la cancelación de las cuentas incobrables, previo informe justificado que demuestre la imposibilidad material o jurídica de su cobro;</w:t>
      </w:r>
    </w:p>
    <w:p w14:paraId="2B799F31" w14:textId="77777777"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t>Intervenir en la formulación de convenios de coordinación fiscal con el Gobierno del Estado y ejercer las funciones que le corresponda en el ámbito de su competencia;</w:t>
      </w:r>
    </w:p>
    <w:p w14:paraId="73DCD41E" w14:textId="77777777"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t>Vigilar el cumplimiento de las disposiciones fiscales;</w:t>
      </w:r>
    </w:p>
    <w:p w14:paraId="79C28160" w14:textId="77777777"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t>Ejercer la facultad económico-coactiva por sí o a través de los funcionarios que el Cabildo determine, mediante el procedimiento administrativo de ejecución, que establece el Código Fiscal del Estado de Yucatán;</w:t>
      </w:r>
    </w:p>
    <w:p w14:paraId="35EA3118" w14:textId="77777777"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t>Recaudar y administrar las contribuciones, productos y aprovechamientos que correspondan al Municipio, verificar el cumplimiento de las obligaciones fiscales de los particulares, y en su caso, determinar y cobrar los créditos fiscales, así como los demás ingresos federales en términos de la Ley de Coordinación Fiscal;</w:t>
      </w:r>
    </w:p>
    <w:p w14:paraId="746A2AE0" w14:textId="77777777"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t>Administrar las participaciones y aportaciones federales y estatales y demás recursos públicos;</w:t>
      </w:r>
    </w:p>
    <w:p w14:paraId="27FBC651" w14:textId="77777777"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t>Diseñar y aprobar las formas oficiales de manifestación, aviso, declaración y demás documentos relacionados con el fisco municipal;</w:t>
      </w:r>
    </w:p>
    <w:p w14:paraId="00F3DD7B" w14:textId="77777777"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t>Ordenar y practicar visitas domiciliarias, así como los demás actos y procedimientos que establezcan las disposiciones fiscales y el Código Fiscal del Estado de Yucatán, para la comprobación del cumplimiento de las obligaciones de los contribuyentes;</w:t>
      </w:r>
    </w:p>
    <w:p w14:paraId="2684792C" w14:textId="77777777"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t>Imponer las sanciones por infracción a las disposiciones fiscales y cobrar las impuestas por los Jueces Calificadores o autoridades competentes, y</w:t>
      </w:r>
    </w:p>
    <w:p w14:paraId="24F05A1F" w14:textId="1DC698FD" w:rsidR="00002043" w:rsidRPr="001A7E68" w:rsidRDefault="00002043" w:rsidP="00002043">
      <w:pPr>
        <w:numPr>
          <w:ilvl w:val="2"/>
          <w:numId w:val="1"/>
        </w:numPr>
        <w:jc w:val="both"/>
        <w:rPr>
          <w:rFonts w:ascii="Arial" w:hAnsi="Arial" w:cs="Arial"/>
          <w:sz w:val="20"/>
          <w:szCs w:val="20"/>
          <w:lang w:val="es-ES"/>
        </w:rPr>
      </w:pPr>
      <w:r w:rsidRPr="001A7E68">
        <w:rPr>
          <w:rFonts w:ascii="Arial" w:hAnsi="Arial" w:cs="Arial"/>
          <w:sz w:val="20"/>
          <w:szCs w:val="20"/>
          <w:lang w:val="es-ES"/>
        </w:rPr>
        <w:t>Las demás que le otorguen las leyes respectivas.</w:t>
      </w:r>
    </w:p>
    <w:p w14:paraId="21E1AA75" w14:textId="4304A0C4" w:rsidR="00002043" w:rsidRPr="001A7E68" w:rsidRDefault="00002043" w:rsidP="00002043">
      <w:pPr>
        <w:numPr>
          <w:ilvl w:val="1"/>
          <w:numId w:val="1"/>
        </w:numPr>
        <w:rPr>
          <w:rFonts w:ascii="Arial" w:hAnsi="Arial" w:cs="Arial"/>
          <w:b/>
          <w:bCs/>
          <w:sz w:val="20"/>
          <w:szCs w:val="20"/>
          <w:lang w:val="es-ES"/>
        </w:rPr>
      </w:pPr>
      <w:r w:rsidRPr="001A7E68">
        <w:rPr>
          <w:rFonts w:ascii="Arial" w:hAnsi="Arial" w:cs="Arial"/>
          <w:b/>
          <w:bCs/>
          <w:sz w:val="20"/>
          <w:szCs w:val="20"/>
          <w:lang w:val="es-ES"/>
        </w:rPr>
        <w:t>Son obligaciones del Tesorero:</w:t>
      </w:r>
    </w:p>
    <w:p w14:paraId="695507A5" w14:textId="77777777"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t>Efectuar los pagos de acuerdo con el Presupuesto de Egresos;</w:t>
      </w:r>
    </w:p>
    <w:p w14:paraId="3FD2A1D8" w14:textId="77777777"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t>Llevar la contabilidad del Municipio, los registros contables, financieros y administrativos del ingreso, egresos e inventarios, de conformidad con lo previsto en la presente Ley;</w:t>
      </w:r>
    </w:p>
    <w:p w14:paraId="0E97B3D0" w14:textId="77777777"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t>Llevar un expediente por cada organismo paramunicipal o fideicomiso que se constituya, que se integrará con la escritura constitutiva y sus reformas, los poderes que se otorguen, las actas de asambleas, en su caso y el Estado financiero;</w:t>
      </w:r>
    </w:p>
    <w:p w14:paraId="6CD9EBF5" w14:textId="77777777"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t>Recaudar, administrar, custodiar, vigilar y situar los fondos municipales, así como los conceptos que deba percibir el Ayuntamiento;</w:t>
      </w:r>
    </w:p>
    <w:p w14:paraId="7F3DF516" w14:textId="77777777"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t>Formular mensualmente, a más tardar el día diez de cada mes, un estado financiero de los recursos y la Cuenta Pública del mes inmediato anterior y presentarlo a Cabildo, para su revisión y aprobación en su caso;</w:t>
      </w:r>
    </w:p>
    <w:p w14:paraId="06F03A2B" w14:textId="77777777"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t>Elaborar y proponer para su aprobación el proyecto de Presupuesto de Egresos;</w:t>
      </w:r>
    </w:p>
    <w:p w14:paraId="48F429C2" w14:textId="77777777"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t>Ejercer el Presupuesto de Egresos y cuidar que los gastos se apliquen de acuerdo con los programas aprobados;</w:t>
      </w:r>
    </w:p>
    <w:p w14:paraId="59F2E2C6" w14:textId="77777777"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lastRenderedPageBreak/>
        <w:t>Contestar  oportunamente  los  pliegos  de  observaciones  y  acciones  promovidas  por  la Auditoría Superior del Estado de Yucatán;</w:t>
      </w:r>
    </w:p>
    <w:p w14:paraId="55F2A3F7" w14:textId="77777777"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t>Elaborar y mantener actualizado el padrón de contribuyentes;</w:t>
      </w:r>
    </w:p>
    <w:p w14:paraId="588912FF" w14:textId="77777777"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t>Cuidar que los cobros se hagan con exactitud y oportunidad;</w:t>
      </w:r>
    </w:p>
    <w:p w14:paraId="1DAA996E" w14:textId="77777777"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t>Proporcionar los informes que el Cabildo, el Presidente Municipal o el Síndico le solicite, y</w:t>
      </w:r>
    </w:p>
    <w:p w14:paraId="34CCCDCE" w14:textId="77777777" w:rsidR="00002043" w:rsidRPr="001A7E68" w:rsidRDefault="00002043" w:rsidP="00002043">
      <w:pPr>
        <w:numPr>
          <w:ilvl w:val="2"/>
          <w:numId w:val="1"/>
        </w:numPr>
        <w:rPr>
          <w:rFonts w:ascii="Arial" w:hAnsi="Arial" w:cs="Arial"/>
          <w:sz w:val="20"/>
          <w:szCs w:val="20"/>
          <w:lang w:val="es-ES"/>
        </w:rPr>
      </w:pPr>
      <w:r w:rsidRPr="001A7E68">
        <w:rPr>
          <w:rFonts w:ascii="Arial" w:hAnsi="Arial" w:cs="Arial"/>
          <w:sz w:val="20"/>
          <w:szCs w:val="20"/>
          <w:lang w:val="es-ES"/>
        </w:rPr>
        <w:t>Las demás que expresamente le otorguen las leyes.</w:t>
      </w:r>
    </w:p>
    <w:p w14:paraId="2FD79111" w14:textId="77777777" w:rsidR="00002043" w:rsidRPr="001A7E68" w:rsidRDefault="00002043" w:rsidP="00002043">
      <w:pPr>
        <w:rPr>
          <w:rFonts w:ascii="Arial" w:hAnsi="Arial" w:cs="Arial"/>
          <w:sz w:val="20"/>
          <w:szCs w:val="20"/>
        </w:rPr>
      </w:pPr>
    </w:p>
    <w:p w14:paraId="1C28E85F" w14:textId="77777777" w:rsidR="00002043" w:rsidRPr="001A7E68" w:rsidRDefault="00002043" w:rsidP="009C4926">
      <w:pPr>
        <w:jc w:val="center"/>
        <w:rPr>
          <w:rFonts w:ascii="Arial" w:hAnsi="Arial" w:cs="Arial"/>
          <w:sz w:val="20"/>
          <w:szCs w:val="20"/>
        </w:rPr>
      </w:pPr>
    </w:p>
    <w:p w14:paraId="37A6DB53" w14:textId="7BE50620" w:rsidR="00EF58C0" w:rsidRPr="001A7E68" w:rsidRDefault="00EF58C0" w:rsidP="009C4926">
      <w:pPr>
        <w:jc w:val="center"/>
        <w:rPr>
          <w:rFonts w:ascii="Arial" w:hAnsi="Arial" w:cs="Arial"/>
          <w:b/>
          <w:bCs/>
          <w:sz w:val="20"/>
          <w:szCs w:val="20"/>
        </w:rPr>
      </w:pPr>
      <w:r w:rsidRPr="001A7E68">
        <w:rPr>
          <w:rFonts w:ascii="Arial" w:hAnsi="Arial" w:cs="Arial"/>
          <w:b/>
          <w:bCs/>
          <w:sz w:val="20"/>
          <w:szCs w:val="20"/>
        </w:rPr>
        <w:t>CAPÍTULO VI</w:t>
      </w:r>
    </w:p>
    <w:p w14:paraId="7731E4C0" w14:textId="7678A058" w:rsidR="00EF58C0" w:rsidRPr="001A7E68" w:rsidRDefault="00EF58C0" w:rsidP="00F57E2E">
      <w:pPr>
        <w:jc w:val="center"/>
        <w:rPr>
          <w:rFonts w:ascii="Arial" w:hAnsi="Arial" w:cs="Arial"/>
          <w:b/>
          <w:bCs/>
          <w:sz w:val="20"/>
          <w:szCs w:val="20"/>
        </w:rPr>
      </w:pPr>
      <w:r w:rsidRPr="001A7E68">
        <w:rPr>
          <w:rFonts w:ascii="Arial" w:hAnsi="Arial" w:cs="Arial"/>
          <w:b/>
          <w:bCs/>
          <w:sz w:val="20"/>
          <w:szCs w:val="20"/>
        </w:rPr>
        <w:t>De las Características de los Ingresos y su Clasificación</w:t>
      </w:r>
    </w:p>
    <w:p w14:paraId="317E3599" w14:textId="434AA2DC" w:rsidR="00EF58C0" w:rsidRPr="001A7E68" w:rsidRDefault="00B95FAE" w:rsidP="00F57E2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14.- La presente ley establece las características generales que tendrán los ingresos de la Hacienda Pública del Municipio de </w:t>
      </w:r>
      <w:r w:rsidR="003F2C19" w:rsidRPr="001A7E68">
        <w:rPr>
          <w:rFonts w:ascii="Arial" w:hAnsi="Arial" w:cs="Arial"/>
          <w:sz w:val="20"/>
          <w:szCs w:val="20"/>
        </w:rPr>
        <w:t>Muxupip</w:t>
      </w:r>
      <w:r w:rsidR="00EF58C0" w:rsidRPr="001A7E68">
        <w:rPr>
          <w:rFonts w:ascii="Arial" w:hAnsi="Arial" w:cs="Arial"/>
          <w:sz w:val="20"/>
          <w:szCs w:val="20"/>
        </w:rPr>
        <w:t>, Yucatán, tales como objeto, sujeto, tasa o tarifa, base, exenciones y obligaciones específicas de cada contribución. Los conceptos anteriores deben entenderse en los mismos términos que previene la Ley de Hacienda Municipal del Estado de Yucatán.</w:t>
      </w:r>
    </w:p>
    <w:p w14:paraId="2768C655" w14:textId="0CAC38CC" w:rsidR="00EF58C0" w:rsidRPr="001A7E68" w:rsidRDefault="00EF58C0" w:rsidP="00F57E2E">
      <w:pPr>
        <w:jc w:val="center"/>
        <w:rPr>
          <w:rFonts w:ascii="Arial" w:hAnsi="Arial" w:cs="Arial"/>
          <w:b/>
          <w:bCs/>
          <w:sz w:val="20"/>
          <w:szCs w:val="20"/>
        </w:rPr>
      </w:pPr>
      <w:r w:rsidRPr="001A7E68">
        <w:rPr>
          <w:rFonts w:ascii="Arial" w:hAnsi="Arial" w:cs="Arial"/>
          <w:b/>
          <w:bCs/>
          <w:sz w:val="20"/>
          <w:szCs w:val="20"/>
        </w:rPr>
        <w:t>De las Contribuciones</w:t>
      </w:r>
    </w:p>
    <w:p w14:paraId="42DEF2E6" w14:textId="460BA215"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15.- Las contribuciones se clasifican en impuestos, derechos y contribuciones de mejoras.</w:t>
      </w:r>
    </w:p>
    <w:p w14:paraId="287E6993" w14:textId="239850E1" w:rsidR="00EF58C0" w:rsidRPr="001A7E68" w:rsidRDefault="00EF58C0" w:rsidP="00F57E2E">
      <w:pPr>
        <w:jc w:val="both"/>
        <w:rPr>
          <w:rFonts w:ascii="Arial" w:hAnsi="Arial" w:cs="Arial"/>
          <w:sz w:val="20"/>
          <w:szCs w:val="20"/>
        </w:rPr>
      </w:pPr>
      <w:r w:rsidRPr="001A7E68">
        <w:rPr>
          <w:rFonts w:ascii="Arial" w:hAnsi="Arial" w:cs="Arial"/>
          <w:sz w:val="20"/>
          <w:szCs w:val="20"/>
        </w:rPr>
        <w:t xml:space="preserve">I.- Son impuestos: las contribuciones establecidas en esta ley que deben pagarlas personas físicas y las morales que se encuentren en las situaciones jurídicas o de hecho, previstas por la misma y que sean distintas de las señaladas en las fracciones I y II de este </w:t>
      </w:r>
      <w:r w:rsidR="00F57E2E" w:rsidRPr="001A7E68">
        <w:rPr>
          <w:rFonts w:ascii="Arial" w:hAnsi="Arial" w:cs="Arial"/>
          <w:sz w:val="20"/>
          <w:szCs w:val="20"/>
        </w:rPr>
        <w:t>artículo</w:t>
      </w:r>
      <w:r w:rsidRPr="001A7E68">
        <w:rPr>
          <w:rFonts w:ascii="Arial" w:hAnsi="Arial" w:cs="Arial"/>
          <w:sz w:val="20"/>
          <w:szCs w:val="20"/>
        </w:rPr>
        <w:t>.</w:t>
      </w:r>
    </w:p>
    <w:p w14:paraId="15080296" w14:textId="78094BB1" w:rsidR="00EF58C0" w:rsidRPr="001A7E68" w:rsidRDefault="00EF58C0" w:rsidP="00F57E2E">
      <w:pPr>
        <w:jc w:val="both"/>
        <w:rPr>
          <w:rFonts w:ascii="Arial" w:hAnsi="Arial" w:cs="Arial"/>
          <w:sz w:val="20"/>
          <w:szCs w:val="20"/>
        </w:rPr>
      </w:pPr>
      <w:r w:rsidRPr="001A7E68">
        <w:rPr>
          <w:rFonts w:ascii="Arial" w:hAnsi="Arial" w:cs="Arial"/>
          <w:sz w:val="20"/>
          <w:szCs w:val="20"/>
        </w:rPr>
        <w:t>II.- Son derechos: las contribuciones establecidas en esta ley como contraprestación por los servicios que presta el Ayuntamiento en sus funciones de Derecho Público, así como por el uso y aprovechamiento de los bienes de dominio público del patrimonio municipal.</w:t>
      </w:r>
    </w:p>
    <w:p w14:paraId="4D628C6F" w14:textId="32CD3509" w:rsidR="00EF58C0" w:rsidRPr="001A7E68" w:rsidRDefault="00EF58C0" w:rsidP="00F57E2E">
      <w:pPr>
        <w:jc w:val="both"/>
        <w:rPr>
          <w:rFonts w:ascii="Arial" w:hAnsi="Arial" w:cs="Arial"/>
          <w:sz w:val="20"/>
          <w:szCs w:val="20"/>
        </w:rPr>
      </w:pPr>
      <w:r w:rsidRPr="001A7E68">
        <w:rPr>
          <w:rFonts w:ascii="Arial" w:hAnsi="Arial" w:cs="Arial"/>
          <w:sz w:val="20"/>
          <w:szCs w:val="20"/>
        </w:rPr>
        <w:t>III.- Son contribuciones de mejoras: las cantidades que la Hacienda Pública Municipal tiene derecho de percibir como aportación a los gastos que ocasionen la realización de obras de mejoramiento o la prestación de un servicio de interés general, emprendidos para el beneficio común.</w:t>
      </w:r>
    </w:p>
    <w:p w14:paraId="4BE1C0F5" w14:textId="2291152D" w:rsidR="00EF58C0" w:rsidRPr="001A7E68" w:rsidRDefault="00EF58C0" w:rsidP="00F57E2E">
      <w:pPr>
        <w:jc w:val="both"/>
        <w:rPr>
          <w:rFonts w:ascii="Arial" w:hAnsi="Arial" w:cs="Arial"/>
          <w:sz w:val="20"/>
          <w:szCs w:val="20"/>
        </w:rPr>
      </w:pPr>
      <w:r w:rsidRPr="001A7E68">
        <w:rPr>
          <w:rFonts w:ascii="Arial" w:hAnsi="Arial" w:cs="Arial"/>
          <w:sz w:val="20"/>
          <w:szCs w:val="20"/>
        </w:rPr>
        <w:t>Los recargos de los créditos fiscales, las multas, las indemnizaciones y los gastos de ejecución derivadas De las Contribuciones, son accesorios de éstas y participan de su naturaleza.</w:t>
      </w:r>
    </w:p>
    <w:p w14:paraId="2EB45005" w14:textId="77777777" w:rsidR="00EF58C0" w:rsidRPr="001A7E68" w:rsidRDefault="00EF58C0" w:rsidP="009C4926">
      <w:pPr>
        <w:jc w:val="center"/>
        <w:rPr>
          <w:rFonts w:ascii="Arial" w:hAnsi="Arial" w:cs="Arial"/>
          <w:b/>
          <w:bCs/>
          <w:sz w:val="20"/>
          <w:szCs w:val="20"/>
        </w:rPr>
      </w:pPr>
      <w:r w:rsidRPr="001A7E68">
        <w:rPr>
          <w:rFonts w:ascii="Arial" w:hAnsi="Arial" w:cs="Arial"/>
          <w:b/>
          <w:bCs/>
          <w:sz w:val="20"/>
          <w:szCs w:val="20"/>
        </w:rPr>
        <w:t>De los Aprovechamientos</w:t>
      </w:r>
    </w:p>
    <w:p w14:paraId="6D38F1AB" w14:textId="77777777" w:rsidR="00EF58C0" w:rsidRPr="001A7E68" w:rsidRDefault="00EF58C0" w:rsidP="00EF58C0">
      <w:pPr>
        <w:rPr>
          <w:rFonts w:ascii="Arial" w:hAnsi="Arial" w:cs="Arial"/>
          <w:sz w:val="20"/>
          <w:szCs w:val="20"/>
        </w:rPr>
      </w:pPr>
    </w:p>
    <w:p w14:paraId="4C27F60F" w14:textId="79A52AA7" w:rsidR="00EF58C0" w:rsidRPr="001A7E68" w:rsidRDefault="00B95FAE" w:rsidP="00F57E2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16.- Son aprovechamientos los ingresos que percibe el Ayuntamiento por sus funciones de Derecho Público, distintos De las Contribuciones, de los ingresos derivados de financiamiento y de los que obtienen los organismos descentralizados y las empresas de participación municipal.</w:t>
      </w:r>
    </w:p>
    <w:p w14:paraId="01B89589" w14:textId="703E5E71" w:rsidR="00EF58C0" w:rsidRPr="001A7E68" w:rsidRDefault="00EF58C0" w:rsidP="00F57E2E">
      <w:pPr>
        <w:jc w:val="both"/>
        <w:rPr>
          <w:rFonts w:ascii="Arial" w:hAnsi="Arial" w:cs="Arial"/>
          <w:sz w:val="20"/>
          <w:szCs w:val="20"/>
        </w:rPr>
      </w:pPr>
      <w:r w:rsidRPr="001A7E68">
        <w:rPr>
          <w:rFonts w:ascii="Arial" w:hAnsi="Arial" w:cs="Arial"/>
          <w:sz w:val="20"/>
          <w:szCs w:val="20"/>
        </w:rPr>
        <w:t>Los recargos, las multas, las indemnizaciones y los gastos de ejecución derivadas de los aprovechamientos, son accesorios de éstas y participan de su naturaleza.</w:t>
      </w:r>
    </w:p>
    <w:p w14:paraId="2F62D3DD" w14:textId="23BA0CDD"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los Productos</w:t>
      </w:r>
    </w:p>
    <w:p w14:paraId="64E7E0D0" w14:textId="630BA1EE" w:rsidR="00EF58C0" w:rsidRPr="001A7E68" w:rsidRDefault="00B95FAE" w:rsidP="00F57E2E">
      <w:pPr>
        <w:jc w:val="both"/>
        <w:rPr>
          <w:rFonts w:ascii="Arial" w:hAnsi="Arial" w:cs="Arial"/>
          <w:sz w:val="20"/>
          <w:szCs w:val="20"/>
        </w:rPr>
      </w:pPr>
      <w:r w:rsidRPr="001A7E68">
        <w:rPr>
          <w:rFonts w:ascii="Arial" w:hAnsi="Arial" w:cs="Arial"/>
          <w:b/>
          <w:sz w:val="20"/>
          <w:szCs w:val="20"/>
        </w:rPr>
        <w:lastRenderedPageBreak/>
        <w:t>Artículo</w:t>
      </w:r>
      <w:r w:rsidR="00EF58C0" w:rsidRPr="001A7E68">
        <w:rPr>
          <w:rFonts w:ascii="Arial" w:hAnsi="Arial" w:cs="Arial"/>
          <w:sz w:val="20"/>
          <w:szCs w:val="20"/>
        </w:rPr>
        <w:t xml:space="preserve"> 17.- Son productos las contraprestaciones que recibe el Ayuntamiento por los servicios que presta en funciones de derecho privado, así como por el uso, aprovechamiento o enajenación de bienes de dominio privado del patrimonio municipal.</w:t>
      </w:r>
    </w:p>
    <w:p w14:paraId="012B8E22" w14:textId="338C3ED8"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Participaciones</w:t>
      </w:r>
    </w:p>
    <w:p w14:paraId="18B1407F" w14:textId="2B4E361E" w:rsidR="00EF58C0" w:rsidRPr="001A7E68" w:rsidRDefault="00B95FAE" w:rsidP="00F57E2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18.- Son participaciones las cantidades que el Municipio tiene derecho a 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suscribieren para tal efecto, así como aquellas que de los ingresos estatales se designen con ese carácter por el H. Congreso del Estado de Yucatán a favor del Municipio.</w:t>
      </w:r>
    </w:p>
    <w:p w14:paraId="71674C4C" w14:textId="1954C542" w:rsidR="00EF58C0" w:rsidRPr="001A7E68" w:rsidRDefault="00EF58C0" w:rsidP="009C4926">
      <w:pPr>
        <w:jc w:val="center"/>
        <w:rPr>
          <w:rFonts w:ascii="Arial" w:hAnsi="Arial" w:cs="Arial"/>
          <w:b/>
          <w:bCs/>
          <w:sz w:val="20"/>
          <w:szCs w:val="20"/>
        </w:rPr>
      </w:pPr>
      <w:r w:rsidRPr="001A7E68">
        <w:rPr>
          <w:rFonts w:ascii="Arial" w:hAnsi="Arial" w:cs="Arial"/>
          <w:b/>
          <w:bCs/>
          <w:sz w:val="20"/>
          <w:szCs w:val="20"/>
        </w:rPr>
        <w:t>Aportaciones</w:t>
      </w:r>
    </w:p>
    <w:p w14:paraId="176102A7" w14:textId="07D0103F" w:rsidR="00EF58C0" w:rsidRPr="001A7E68" w:rsidRDefault="00B95FAE" w:rsidP="00F57E2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19.- Las aportaciones son los recursos que la federación transfiere a las haciendas públicas de los estados y en su caso, el municipio, condicionando su gasto a la consecución y cumplimiento de los objetivos que para cada tipo de recurso establece la Ley de Coordinación Fiscal.</w:t>
      </w:r>
    </w:p>
    <w:p w14:paraId="7BE50C94" w14:textId="3115A324"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Ingresos Extraordinarios</w:t>
      </w:r>
    </w:p>
    <w:p w14:paraId="12B6C532" w14:textId="4BF2C3DD" w:rsidR="00E91864" w:rsidRPr="001A7E68" w:rsidRDefault="00B95FAE" w:rsidP="00F57E2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20.- </w:t>
      </w:r>
      <w:r w:rsidR="00E91864" w:rsidRPr="001A7E68">
        <w:rPr>
          <w:rFonts w:ascii="Arial" w:hAnsi="Arial" w:cs="Arial"/>
          <w:sz w:val="20"/>
          <w:szCs w:val="20"/>
        </w:rPr>
        <w:t>Son ingresos extraordinarios los recursos que puede percibir la Hacienda Pública Municipal, distintos de los anteriores, por los conceptos siguientes:</w:t>
      </w:r>
    </w:p>
    <w:p w14:paraId="47317BA9" w14:textId="77777777" w:rsidR="00E91864" w:rsidRPr="001A7E68" w:rsidRDefault="00E91864" w:rsidP="00E91864">
      <w:pPr>
        <w:numPr>
          <w:ilvl w:val="3"/>
          <w:numId w:val="1"/>
        </w:numPr>
        <w:jc w:val="both"/>
        <w:rPr>
          <w:rFonts w:ascii="Arial" w:hAnsi="Arial" w:cs="Arial"/>
          <w:sz w:val="20"/>
          <w:szCs w:val="20"/>
          <w:lang w:val="es-ES"/>
        </w:rPr>
      </w:pPr>
      <w:r w:rsidRPr="001A7E68">
        <w:rPr>
          <w:rFonts w:ascii="Arial" w:hAnsi="Arial" w:cs="Arial"/>
          <w:sz w:val="20"/>
          <w:szCs w:val="20"/>
          <w:lang w:val="es-ES"/>
        </w:rPr>
        <w:t>Los empréstitos que se obtengan, cumpliendo con las disposiciones de Ley;</w:t>
      </w:r>
    </w:p>
    <w:p w14:paraId="5061D411" w14:textId="77777777" w:rsidR="00E91864" w:rsidRPr="001A7E68" w:rsidRDefault="00E91864" w:rsidP="00E91864">
      <w:pPr>
        <w:numPr>
          <w:ilvl w:val="3"/>
          <w:numId w:val="1"/>
        </w:numPr>
        <w:jc w:val="both"/>
        <w:rPr>
          <w:rFonts w:ascii="Arial" w:hAnsi="Arial" w:cs="Arial"/>
          <w:sz w:val="20"/>
          <w:szCs w:val="20"/>
          <w:lang w:val="es-ES"/>
        </w:rPr>
      </w:pPr>
      <w:r w:rsidRPr="001A7E68">
        <w:rPr>
          <w:rFonts w:ascii="Arial" w:hAnsi="Arial" w:cs="Arial"/>
          <w:sz w:val="20"/>
          <w:szCs w:val="20"/>
          <w:lang w:val="es-ES"/>
        </w:rPr>
        <w:t>Los recibidos del Estado y la Federación por conceptos diferentes a Participaciones, Aportaciones, y a aquellos derivados de convenios de colaboración administrativa catalogados como aprovechamientos;</w:t>
      </w:r>
    </w:p>
    <w:p w14:paraId="54116990" w14:textId="77777777" w:rsidR="00E91864" w:rsidRPr="001A7E68" w:rsidRDefault="00E91864" w:rsidP="00E91864">
      <w:pPr>
        <w:numPr>
          <w:ilvl w:val="3"/>
          <w:numId w:val="1"/>
        </w:numPr>
        <w:jc w:val="both"/>
        <w:rPr>
          <w:rFonts w:ascii="Arial" w:hAnsi="Arial" w:cs="Arial"/>
          <w:sz w:val="20"/>
          <w:szCs w:val="20"/>
          <w:lang w:val="es-ES"/>
        </w:rPr>
      </w:pPr>
      <w:r w:rsidRPr="001A7E68">
        <w:rPr>
          <w:rFonts w:ascii="Arial" w:hAnsi="Arial" w:cs="Arial"/>
          <w:sz w:val="20"/>
          <w:szCs w:val="20"/>
          <w:lang w:val="es-ES"/>
        </w:rPr>
        <w:t>Donativos;</w:t>
      </w:r>
    </w:p>
    <w:p w14:paraId="3B0BADE7" w14:textId="77777777" w:rsidR="00E91864" w:rsidRPr="001A7E68" w:rsidRDefault="00E91864" w:rsidP="00E91864">
      <w:pPr>
        <w:numPr>
          <w:ilvl w:val="3"/>
          <w:numId w:val="1"/>
        </w:numPr>
        <w:jc w:val="both"/>
        <w:rPr>
          <w:rFonts w:ascii="Arial" w:hAnsi="Arial" w:cs="Arial"/>
          <w:sz w:val="20"/>
          <w:szCs w:val="20"/>
          <w:lang w:val="es-ES"/>
        </w:rPr>
      </w:pPr>
      <w:r w:rsidRPr="001A7E68">
        <w:rPr>
          <w:rFonts w:ascii="Arial" w:hAnsi="Arial" w:cs="Arial"/>
          <w:sz w:val="20"/>
          <w:szCs w:val="20"/>
          <w:lang w:val="es-ES"/>
        </w:rPr>
        <w:t>Cesiones;</w:t>
      </w:r>
    </w:p>
    <w:p w14:paraId="4A1B42AC" w14:textId="77777777" w:rsidR="00E91864" w:rsidRPr="001A7E68" w:rsidRDefault="00E91864" w:rsidP="00E91864">
      <w:pPr>
        <w:numPr>
          <w:ilvl w:val="3"/>
          <w:numId w:val="1"/>
        </w:numPr>
        <w:jc w:val="both"/>
        <w:rPr>
          <w:rFonts w:ascii="Arial" w:hAnsi="Arial" w:cs="Arial"/>
          <w:sz w:val="20"/>
          <w:szCs w:val="20"/>
          <w:lang w:val="es-ES"/>
        </w:rPr>
      </w:pPr>
      <w:r w:rsidRPr="001A7E68">
        <w:rPr>
          <w:rFonts w:ascii="Arial" w:hAnsi="Arial" w:cs="Arial"/>
          <w:sz w:val="20"/>
          <w:szCs w:val="20"/>
          <w:lang w:val="es-ES"/>
        </w:rPr>
        <w:t>Herencias;</w:t>
      </w:r>
    </w:p>
    <w:p w14:paraId="12D98C77" w14:textId="77777777" w:rsidR="00E91864" w:rsidRPr="001A7E68" w:rsidRDefault="00E91864" w:rsidP="00E91864">
      <w:pPr>
        <w:numPr>
          <w:ilvl w:val="3"/>
          <w:numId w:val="1"/>
        </w:numPr>
        <w:jc w:val="both"/>
        <w:rPr>
          <w:rFonts w:ascii="Arial" w:hAnsi="Arial" w:cs="Arial"/>
          <w:sz w:val="20"/>
          <w:szCs w:val="20"/>
          <w:lang w:val="es-ES"/>
        </w:rPr>
      </w:pPr>
      <w:r w:rsidRPr="001A7E68">
        <w:rPr>
          <w:rFonts w:ascii="Arial" w:hAnsi="Arial" w:cs="Arial"/>
          <w:sz w:val="20"/>
          <w:szCs w:val="20"/>
          <w:lang w:val="es-ES"/>
        </w:rPr>
        <w:t>Legados;</w:t>
      </w:r>
    </w:p>
    <w:p w14:paraId="3EEE6BC0" w14:textId="77777777" w:rsidR="00E91864" w:rsidRPr="001A7E68" w:rsidRDefault="00E91864" w:rsidP="00E91864">
      <w:pPr>
        <w:numPr>
          <w:ilvl w:val="3"/>
          <w:numId w:val="1"/>
        </w:numPr>
        <w:jc w:val="both"/>
        <w:rPr>
          <w:rFonts w:ascii="Arial" w:hAnsi="Arial" w:cs="Arial"/>
          <w:sz w:val="20"/>
          <w:szCs w:val="20"/>
          <w:lang w:val="es-ES"/>
        </w:rPr>
      </w:pPr>
      <w:r w:rsidRPr="001A7E68">
        <w:rPr>
          <w:rFonts w:ascii="Arial" w:hAnsi="Arial" w:cs="Arial"/>
          <w:sz w:val="20"/>
          <w:szCs w:val="20"/>
          <w:lang w:val="es-ES"/>
        </w:rPr>
        <w:t>Por Adjudicaciones Judiciales;</w:t>
      </w:r>
    </w:p>
    <w:p w14:paraId="5BA87945" w14:textId="77777777" w:rsidR="00E91864" w:rsidRPr="001A7E68" w:rsidRDefault="00E91864" w:rsidP="00E91864">
      <w:pPr>
        <w:numPr>
          <w:ilvl w:val="3"/>
          <w:numId w:val="1"/>
        </w:numPr>
        <w:jc w:val="both"/>
        <w:rPr>
          <w:rFonts w:ascii="Arial" w:hAnsi="Arial" w:cs="Arial"/>
          <w:sz w:val="20"/>
          <w:szCs w:val="20"/>
          <w:lang w:val="es-ES"/>
        </w:rPr>
      </w:pPr>
      <w:r w:rsidRPr="001A7E68">
        <w:rPr>
          <w:rFonts w:ascii="Arial" w:hAnsi="Arial" w:cs="Arial"/>
          <w:sz w:val="20"/>
          <w:szCs w:val="20"/>
          <w:lang w:val="es-ES"/>
        </w:rPr>
        <w:t>Por Adjudicaciones Administrativas y</w:t>
      </w:r>
    </w:p>
    <w:p w14:paraId="123D5B7B" w14:textId="77777777" w:rsidR="00E91864" w:rsidRPr="001A7E68" w:rsidRDefault="00E91864" w:rsidP="00E91864">
      <w:pPr>
        <w:numPr>
          <w:ilvl w:val="3"/>
          <w:numId w:val="1"/>
        </w:numPr>
        <w:jc w:val="both"/>
        <w:rPr>
          <w:rFonts w:ascii="Arial" w:hAnsi="Arial" w:cs="Arial"/>
          <w:sz w:val="20"/>
          <w:szCs w:val="20"/>
          <w:lang w:val="es-ES"/>
        </w:rPr>
      </w:pPr>
      <w:r w:rsidRPr="001A7E68">
        <w:rPr>
          <w:rFonts w:ascii="Arial" w:hAnsi="Arial" w:cs="Arial"/>
          <w:sz w:val="20"/>
          <w:szCs w:val="20"/>
          <w:lang w:val="es-ES"/>
        </w:rPr>
        <w:t>Por Subsidios de Organismos Públicos y Privados.</w:t>
      </w:r>
    </w:p>
    <w:p w14:paraId="44CCCC99" w14:textId="418E7C24" w:rsidR="00EF58C0" w:rsidRPr="001A7E68" w:rsidRDefault="00E91864" w:rsidP="00E91864">
      <w:pPr>
        <w:numPr>
          <w:ilvl w:val="3"/>
          <w:numId w:val="1"/>
        </w:numPr>
        <w:jc w:val="both"/>
        <w:rPr>
          <w:rFonts w:ascii="Arial" w:hAnsi="Arial" w:cs="Arial"/>
          <w:sz w:val="20"/>
          <w:szCs w:val="20"/>
          <w:lang w:val="es-ES"/>
        </w:rPr>
      </w:pPr>
      <w:r w:rsidRPr="001A7E68">
        <w:rPr>
          <w:rFonts w:ascii="Arial" w:hAnsi="Arial" w:cs="Arial"/>
          <w:sz w:val="20"/>
          <w:szCs w:val="20"/>
          <w:lang w:val="es-ES"/>
        </w:rPr>
        <w:t>Otros ingresos no especificados, entre ellos la recuperación de créditos otorgados o pagos realizados en ejercicios anteriores</w:t>
      </w:r>
      <w:r w:rsidRPr="001A7E68">
        <w:rPr>
          <w:rFonts w:ascii="Arial" w:hAnsi="Arial" w:cs="Arial"/>
          <w:sz w:val="20"/>
          <w:szCs w:val="20"/>
        </w:rPr>
        <w:t>.</w:t>
      </w:r>
    </w:p>
    <w:p w14:paraId="7FD1ED62" w14:textId="77777777"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CAPÍTULO VII</w:t>
      </w:r>
    </w:p>
    <w:p w14:paraId="3AAFDC34" w14:textId="28CEA8AE"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los Créditos Fiscales</w:t>
      </w:r>
    </w:p>
    <w:p w14:paraId="1085BBD7" w14:textId="1D934C9A" w:rsidR="00EF58C0" w:rsidRPr="001A7E68" w:rsidRDefault="00B95FAE" w:rsidP="00E91864">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21.- </w:t>
      </w:r>
      <w:r w:rsidR="00E91864" w:rsidRPr="001A7E68">
        <w:rPr>
          <w:rFonts w:ascii="Arial" w:hAnsi="Arial" w:cs="Arial"/>
          <w:sz w:val="20"/>
          <w:szCs w:val="20"/>
        </w:rPr>
        <w:t>Son créditos fiscales aquéllos que tenga derecho de percibir el Ayuntamiento en sus funciones de derecho público, y que provengan de contribuciones, de aprovechamientos, recargos, multas o de sus accesorios, derivado de las responsabilidades que el Ayuntamiento tenga derecho a exigir de sus servidores públicos o de los particulares, así como aquellos a los que la Ley otorgue ese carácter y el Municipio tenga derecho a percibir, por cuenta ajena.</w:t>
      </w:r>
    </w:p>
    <w:p w14:paraId="792288C7" w14:textId="2FE42D2B" w:rsidR="00127E68" w:rsidRPr="001A7E68" w:rsidRDefault="00127E68" w:rsidP="00127E68">
      <w:pPr>
        <w:jc w:val="both"/>
        <w:rPr>
          <w:rFonts w:ascii="Arial" w:hAnsi="Arial" w:cs="Arial"/>
          <w:sz w:val="20"/>
          <w:szCs w:val="20"/>
        </w:rPr>
      </w:pPr>
      <w:r w:rsidRPr="001A7E68">
        <w:rPr>
          <w:rFonts w:ascii="Arial" w:hAnsi="Arial" w:cs="Arial"/>
          <w:sz w:val="20"/>
          <w:szCs w:val="20"/>
        </w:rPr>
        <w:t>los créditos fiscales pueden ser exigibles hasta por el plazo de cinco años atrás contados a partir de la fecha en que el pago pudo ser legalmente requerido.</w:t>
      </w:r>
    </w:p>
    <w:p w14:paraId="3838E128" w14:textId="77777777" w:rsidR="00127E68" w:rsidRPr="001A7E68" w:rsidRDefault="00127E68" w:rsidP="00E91864">
      <w:pPr>
        <w:jc w:val="both"/>
        <w:rPr>
          <w:rFonts w:ascii="Arial" w:hAnsi="Arial" w:cs="Arial"/>
          <w:sz w:val="20"/>
          <w:szCs w:val="20"/>
        </w:rPr>
      </w:pPr>
    </w:p>
    <w:p w14:paraId="5A20A6E3" w14:textId="64B4BD35" w:rsidR="00E91864" w:rsidRPr="001A7E68" w:rsidRDefault="00E91864" w:rsidP="00F57E2E">
      <w:pPr>
        <w:jc w:val="both"/>
        <w:rPr>
          <w:rFonts w:ascii="Arial" w:hAnsi="Arial" w:cs="Arial"/>
          <w:b/>
          <w:sz w:val="20"/>
          <w:szCs w:val="20"/>
        </w:rPr>
      </w:pPr>
      <w:r w:rsidRPr="001A7E68">
        <w:rPr>
          <w:rFonts w:ascii="Arial" w:hAnsi="Arial" w:cs="Arial"/>
          <w:b/>
          <w:sz w:val="20"/>
          <w:szCs w:val="20"/>
        </w:rPr>
        <w:t xml:space="preserve">Artículo 21 BIS.- </w:t>
      </w:r>
      <w:r w:rsidRPr="001A7E68">
        <w:rPr>
          <w:rFonts w:ascii="Arial" w:hAnsi="Arial" w:cs="Arial"/>
          <w:bCs/>
          <w:sz w:val="20"/>
          <w:szCs w:val="20"/>
        </w:rPr>
        <w:t>Los pagos de los créditos fiscales deberán cubrirse en efectivo, transferencia o con cheque certificado, los que se admitirán como efectivo</w:t>
      </w:r>
    </w:p>
    <w:p w14:paraId="5F9EA9B4" w14:textId="275AE6A4"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la Causación y Determinación</w:t>
      </w:r>
    </w:p>
    <w:p w14:paraId="30D4EE7C" w14:textId="41A8351D" w:rsidR="00EF58C0" w:rsidRPr="001A7E68" w:rsidRDefault="00B95FAE" w:rsidP="00F57E2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22.- Las contribuciones se causan, conforme se realizan las situaciones jurídicas o de hecho, previstas en las leyes fiscales vigentes durante el lapso en que ocurran.</w:t>
      </w:r>
    </w:p>
    <w:p w14:paraId="3A0F89F4" w14:textId="7BCA43DE" w:rsidR="00EF58C0" w:rsidRPr="001A7E68" w:rsidRDefault="00EF58C0" w:rsidP="00F57E2E">
      <w:pPr>
        <w:jc w:val="both"/>
        <w:rPr>
          <w:rFonts w:ascii="Arial" w:hAnsi="Arial" w:cs="Arial"/>
          <w:sz w:val="20"/>
          <w:szCs w:val="20"/>
        </w:rPr>
      </w:pPr>
      <w:r w:rsidRPr="001A7E68">
        <w:rPr>
          <w:rFonts w:ascii="Arial" w:hAnsi="Arial" w:cs="Arial"/>
          <w:sz w:val="20"/>
          <w:szCs w:val="20"/>
        </w:rPr>
        <w:t>Dichas contribuciones se determinarán de acuerdo con las disposiciones vigentes en el momento de su causación, pero les serán aplicables las normas sobre procedimientos que se expidan con posterioridad.</w:t>
      </w:r>
    </w:p>
    <w:p w14:paraId="13C7FA28" w14:textId="2ABD72C0" w:rsidR="00EF58C0" w:rsidRPr="001A7E68" w:rsidRDefault="00EF58C0" w:rsidP="00F57E2E">
      <w:pPr>
        <w:jc w:val="both"/>
        <w:rPr>
          <w:rFonts w:ascii="Arial" w:hAnsi="Arial" w:cs="Arial"/>
          <w:sz w:val="20"/>
          <w:szCs w:val="20"/>
        </w:rPr>
      </w:pPr>
      <w:r w:rsidRPr="001A7E68">
        <w:rPr>
          <w:rFonts w:ascii="Arial" w:hAnsi="Arial" w:cs="Arial"/>
          <w:sz w:val="20"/>
          <w:szCs w:val="20"/>
        </w:rPr>
        <w:t>Corresponde a los contribuyentes la determinación del Impuesto Predial, Base Contraprestación y a los</w:t>
      </w:r>
      <w:r w:rsidR="009A7DA8" w:rsidRPr="001A7E68">
        <w:rPr>
          <w:rFonts w:ascii="Arial" w:hAnsi="Arial" w:cs="Arial"/>
          <w:sz w:val="20"/>
          <w:szCs w:val="20"/>
        </w:rPr>
        <w:t xml:space="preserve"> fedatarios publicos</w:t>
      </w:r>
      <w:r w:rsidRPr="001A7E68">
        <w:rPr>
          <w:rFonts w:ascii="Arial" w:hAnsi="Arial" w:cs="Arial"/>
          <w:sz w:val="20"/>
          <w:szCs w:val="20"/>
        </w:rPr>
        <w:t xml:space="preserve"> o personas que por disposición legal realicen funciones notariales la determinación del Impuesto Sobre la Adquisición de Inmuebles.</w:t>
      </w:r>
    </w:p>
    <w:p w14:paraId="13B2B8FE" w14:textId="1B2DEF31" w:rsidR="00EF58C0" w:rsidRPr="001A7E68" w:rsidRDefault="00EF58C0" w:rsidP="00F57E2E">
      <w:pPr>
        <w:jc w:val="both"/>
        <w:rPr>
          <w:rFonts w:ascii="Arial" w:hAnsi="Arial" w:cs="Arial"/>
          <w:sz w:val="20"/>
          <w:szCs w:val="20"/>
        </w:rPr>
      </w:pPr>
      <w:r w:rsidRPr="001A7E68">
        <w:rPr>
          <w:rFonts w:ascii="Arial" w:hAnsi="Arial" w:cs="Arial"/>
          <w:sz w:val="20"/>
          <w:szCs w:val="20"/>
        </w:rPr>
        <w:t>Las demás contribuciones serán determinadas por las autoridades fiscales. Los contribuyentes deberán proporcionar a dichas autoridades la información necesaria y suficiente para determinar las citadas contribuciones dentro de los plazos señalados en las disposiciones</w:t>
      </w:r>
      <w:r w:rsidR="001B4898" w:rsidRPr="001A7E68">
        <w:rPr>
          <w:rFonts w:ascii="Arial" w:hAnsi="Arial" w:cs="Arial"/>
          <w:sz w:val="20"/>
          <w:szCs w:val="20"/>
        </w:rPr>
        <w:t xml:space="preserve"> </w:t>
      </w:r>
      <w:r w:rsidRPr="001A7E68">
        <w:rPr>
          <w:rFonts w:ascii="Arial" w:hAnsi="Arial" w:cs="Arial"/>
          <w:sz w:val="20"/>
          <w:szCs w:val="20"/>
        </w:rPr>
        <w:t>respectivas. A falta de disposición expresa, los contribuyentes deberán presentar la causación,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14:paraId="396BA741" w14:textId="4C9F6644"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los Sujetos Obligados y de los Obligados Solidarios</w:t>
      </w:r>
    </w:p>
    <w:p w14:paraId="71FC4645" w14:textId="144A720D" w:rsidR="00EF58C0" w:rsidRPr="001A7E68" w:rsidRDefault="00B95FAE" w:rsidP="00F57E2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23.- Las personas domiciliadas dentro del Municipio de </w:t>
      </w:r>
      <w:r w:rsidR="003F2C19" w:rsidRPr="001A7E68">
        <w:rPr>
          <w:rFonts w:ascii="Arial" w:hAnsi="Arial" w:cs="Arial"/>
          <w:sz w:val="20"/>
          <w:szCs w:val="20"/>
        </w:rPr>
        <w:t>Muxupip</w:t>
      </w:r>
      <w:r w:rsidR="00EF58C0" w:rsidRPr="001A7E68">
        <w:rPr>
          <w:rFonts w:ascii="Arial" w:hAnsi="Arial" w:cs="Arial"/>
          <w:sz w:val="20"/>
          <w:szCs w:val="20"/>
        </w:rPr>
        <w:t>, Yucatán, o fuera del que tuvieren bienes o celebren actos dentro del territorio del mismo, están obligados a contribuir para los gastos públicos del municipio y a cumplir con las disposiciones administrativas y fiscales que se señalen en la presente ley, en el Código Fiscal del Estado de Yucatán y en los Reglamentos Municipales que correspondan.</w:t>
      </w:r>
    </w:p>
    <w:p w14:paraId="7620C737" w14:textId="77777777" w:rsidR="00EF58C0" w:rsidRPr="001A7E68" w:rsidRDefault="00EF58C0" w:rsidP="00EF58C0">
      <w:pPr>
        <w:rPr>
          <w:rFonts w:ascii="Arial" w:hAnsi="Arial" w:cs="Arial"/>
          <w:sz w:val="20"/>
          <w:szCs w:val="20"/>
        </w:rPr>
      </w:pPr>
    </w:p>
    <w:p w14:paraId="62877673" w14:textId="42BDFC83" w:rsidR="00EF58C0" w:rsidRPr="001A7E68" w:rsidRDefault="00B95FAE" w:rsidP="00F57E2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24.- Para los efectos de esta ley se entenderá por territorio municipal, el área geográfica que, para cada uno de los municipios del Estado señala, la Ley de Gobierno de los Municipios del Estado de Yucatán o bien el área geográfica que delimite el Congreso del Estado en cualquiera de los casos previstos en la propia Ley de Gobierno.</w:t>
      </w:r>
    </w:p>
    <w:p w14:paraId="01D80228" w14:textId="77777777" w:rsidR="00EF58C0" w:rsidRPr="001A7E68" w:rsidRDefault="00EF58C0" w:rsidP="00EF58C0">
      <w:pPr>
        <w:rPr>
          <w:rFonts w:ascii="Arial" w:hAnsi="Arial" w:cs="Arial"/>
          <w:sz w:val="20"/>
          <w:szCs w:val="20"/>
        </w:rPr>
      </w:pPr>
    </w:p>
    <w:p w14:paraId="48C74C07" w14:textId="77209018" w:rsidR="00EF58C0" w:rsidRPr="001A7E68" w:rsidRDefault="00B95FAE" w:rsidP="00F57E2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25.- Son solidariamente responsables del pago de un crédito fiscal:</w:t>
      </w:r>
    </w:p>
    <w:p w14:paraId="20BC7293" w14:textId="77777777" w:rsidR="00EF58C0" w:rsidRPr="001A7E68" w:rsidRDefault="00EF58C0" w:rsidP="00F57E2E">
      <w:pPr>
        <w:jc w:val="both"/>
        <w:rPr>
          <w:rFonts w:ascii="Arial" w:hAnsi="Arial" w:cs="Arial"/>
          <w:sz w:val="20"/>
          <w:szCs w:val="20"/>
        </w:rPr>
      </w:pPr>
      <w:r w:rsidRPr="001A7E68">
        <w:rPr>
          <w:rFonts w:ascii="Arial" w:hAnsi="Arial" w:cs="Arial"/>
          <w:sz w:val="20"/>
          <w:szCs w:val="20"/>
        </w:rPr>
        <w:t>I.- Las personas físicas y morales, que adquieran bienes o negociaciones ubicadas dentro del territorio municipal, que reporten adeudos a favor del Municipio y, que correspondan a períodos anteriores a la adquisición.</w:t>
      </w:r>
    </w:p>
    <w:p w14:paraId="7884368F" w14:textId="77777777" w:rsidR="00EF58C0" w:rsidRPr="001A7E68" w:rsidRDefault="00EF58C0" w:rsidP="00F57E2E">
      <w:pPr>
        <w:jc w:val="both"/>
        <w:rPr>
          <w:rFonts w:ascii="Arial" w:hAnsi="Arial" w:cs="Arial"/>
          <w:sz w:val="20"/>
          <w:szCs w:val="20"/>
        </w:rPr>
      </w:pPr>
      <w:r w:rsidRPr="001A7E68">
        <w:rPr>
          <w:rFonts w:ascii="Arial" w:hAnsi="Arial" w:cs="Arial"/>
          <w:sz w:val="20"/>
          <w:szCs w:val="20"/>
        </w:rPr>
        <w:t>II.- Los albaceas, copropietarios, fideicomitentes o fideicomisarios de un bien determinado por cuya administración, copropiedad o derecho, se cause una contribución a favor del Municipio.</w:t>
      </w:r>
    </w:p>
    <w:p w14:paraId="032DFEE5" w14:textId="77777777" w:rsidR="00EF58C0" w:rsidRPr="001A7E68" w:rsidRDefault="00EF58C0" w:rsidP="00F57E2E">
      <w:pPr>
        <w:jc w:val="both"/>
        <w:rPr>
          <w:rFonts w:ascii="Arial" w:hAnsi="Arial" w:cs="Arial"/>
          <w:sz w:val="20"/>
          <w:szCs w:val="20"/>
        </w:rPr>
      </w:pPr>
      <w:r w:rsidRPr="001A7E68">
        <w:rPr>
          <w:rFonts w:ascii="Arial" w:hAnsi="Arial" w:cs="Arial"/>
          <w:sz w:val="20"/>
          <w:szCs w:val="20"/>
        </w:rPr>
        <w:t>III.- Los retenedores de impuestos.</w:t>
      </w:r>
    </w:p>
    <w:p w14:paraId="16983CE2" w14:textId="77777777" w:rsidR="00EF58C0" w:rsidRPr="001A7E68" w:rsidRDefault="00EF58C0" w:rsidP="00F57E2E">
      <w:pPr>
        <w:jc w:val="both"/>
        <w:rPr>
          <w:rFonts w:ascii="Arial" w:hAnsi="Arial" w:cs="Arial"/>
          <w:sz w:val="20"/>
          <w:szCs w:val="20"/>
        </w:rPr>
      </w:pPr>
      <w:r w:rsidRPr="001A7E68">
        <w:rPr>
          <w:rFonts w:ascii="Arial" w:hAnsi="Arial" w:cs="Arial"/>
          <w:sz w:val="20"/>
          <w:szCs w:val="20"/>
        </w:rPr>
        <w:t xml:space="preserve">IV.- Los funcionarios, fedatarios y demás personas que señala la presente ley y que en el ejercicio de sus funciones, no cumplan con las obligaciones que las leyes y disposiciones fiscales les </w:t>
      </w:r>
      <w:r w:rsidRPr="001A7E68">
        <w:rPr>
          <w:rFonts w:ascii="Arial" w:hAnsi="Arial" w:cs="Arial"/>
          <w:sz w:val="20"/>
          <w:szCs w:val="20"/>
        </w:rPr>
        <w:lastRenderedPageBreak/>
        <w:t>imponen, de exigir, a quienes están obligados a hacerlo, que acrediten que están al corriente en el pago de sus contribuciones o créditos fiscales al Municipio.</w:t>
      </w:r>
    </w:p>
    <w:p w14:paraId="4C806742" w14:textId="6F893579" w:rsidR="00EF58C0" w:rsidRPr="001A7E68" w:rsidRDefault="00EF58C0" w:rsidP="00EF58C0">
      <w:pPr>
        <w:rPr>
          <w:rFonts w:ascii="Arial" w:hAnsi="Arial" w:cs="Arial"/>
          <w:sz w:val="20"/>
          <w:szCs w:val="20"/>
        </w:rPr>
      </w:pPr>
      <w:r w:rsidRPr="001A7E68">
        <w:rPr>
          <w:rFonts w:ascii="Arial" w:hAnsi="Arial" w:cs="Arial"/>
          <w:sz w:val="20"/>
          <w:szCs w:val="20"/>
        </w:rPr>
        <w:t xml:space="preserve"> </w:t>
      </w:r>
    </w:p>
    <w:p w14:paraId="356CC0EE" w14:textId="5EA15D68"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la Época de Pago</w:t>
      </w:r>
    </w:p>
    <w:p w14:paraId="27E3D8A5" w14:textId="6912FE34" w:rsidR="00EF58C0" w:rsidRPr="001A7E68" w:rsidRDefault="00B95FAE" w:rsidP="00F57E2E">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26.- 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causación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o autorizado para el cobro.</w:t>
      </w:r>
    </w:p>
    <w:p w14:paraId="367C68D4" w14:textId="22CD6179" w:rsidR="00EF58C0" w:rsidRPr="001A7E68" w:rsidRDefault="00EF58C0" w:rsidP="00F57E2E">
      <w:pPr>
        <w:jc w:val="both"/>
        <w:rPr>
          <w:rFonts w:ascii="Arial" w:hAnsi="Arial" w:cs="Arial"/>
          <w:sz w:val="20"/>
          <w:szCs w:val="20"/>
        </w:rPr>
      </w:pPr>
      <w:r w:rsidRPr="001A7E68">
        <w:rPr>
          <w:rFonts w:ascii="Arial" w:hAnsi="Arial" w:cs="Arial"/>
          <w:sz w:val="20"/>
          <w:szCs w:val="20"/>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w:t>
      </w:r>
    </w:p>
    <w:p w14:paraId="50C5C2D1" w14:textId="74879BD4" w:rsidR="00EF58C0" w:rsidRPr="001A7E68" w:rsidRDefault="00EF58C0" w:rsidP="00F57E2E">
      <w:pPr>
        <w:jc w:val="both"/>
        <w:rPr>
          <w:rFonts w:ascii="Arial" w:hAnsi="Arial" w:cs="Arial"/>
          <w:sz w:val="20"/>
          <w:szCs w:val="20"/>
        </w:rPr>
      </w:pPr>
      <w:r w:rsidRPr="001A7E68">
        <w:rPr>
          <w:rFonts w:ascii="Arial" w:hAnsi="Arial" w:cs="Arial"/>
          <w:sz w:val="20"/>
          <w:szCs w:val="20"/>
        </w:rPr>
        <w:t>La existencia del personal de guardia no habilita los días en que se suspendan las labores.</w:t>
      </w:r>
      <w:r w:rsidR="00F57E2E" w:rsidRPr="001A7E68">
        <w:rPr>
          <w:rFonts w:ascii="Arial" w:hAnsi="Arial" w:cs="Arial"/>
          <w:sz w:val="20"/>
          <w:szCs w:val="20"/>
        </w:rPr>
        <w:t xml:space="preserve"> </w:t>
      </w:r>
      <w:r w:rsidRPr="001A7E68">
        <w:rPr>
          <w:rFonts w:ascii="Arial" w:hAnsi="Arial" w:cs="Arial"/>
          <w:sz w:val="20"/>
          <w:szCs w:val="20"/>
        </w:rPr>
        <w:t>Si al término del vencimiento fuere día inhábil, el plazo se prorrogará al siguiente día hábil.</w:t>
      </w:r>
    </w:p>
    <w:p w14:paraId="4DCFBCB1" w14:textId="77777777" w:rsidR="00EF58C0" w:rsidRPr="001A7E68" w:rsidRDefault="00EF58C0" w:rsidP="00EF58C0">
      <w:pPr>
        <w:rPr>
          <w:rFonts w:ascii="Arial" w:hAnsi="Arial" w:cs="Arial"/>
          <w:sz w:val="20"/>
          <w:szCs w:val="20"/>
        </w:rPr>
      </w:pPr>
    </w:p>
    <w:p w14:paraId="56807679" w14:textId="7AD39A24"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Del Pago a Plazos</w:t>
      </w:r>
    </w:p>
    <w:p w14:paraId="5DC854D4" w14:textId="0DC8478F"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27.- 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w:t>
      </w:r>
    </w:p>
    <w:p w14:paraId="4EDCF4F4" w14:textId="02548378" w:rsidR="00EF58C0" w:rsidRPr="001A7E68" w:rsidRDefault="00EF58C0" w:rsidP="00726C68">
      <w:pPr>
        <w:jc w:val="both"/>
        <w:rPr>
          <w:rFonts w:ascii="Arial" w:hAnsi="Arial" w:cs="Arial"/>
          <w:sz w:val="20"/>
          <w:szCs w:val="20"/>
        </w:rPr>
      </w:pPr>
      <w:r w:rsidRPr="001A7E68">
        <w:rPr>
          <w:rFonts w:ascii="Arial" w:hAnsi="Arial" w:cs="Arial"/>
          <w:sz w:val="20"/>
          <w:szCs w:val="20"/>
        </w:rPr>
        <w:t>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44E7B81B" w14:textId="212D9418"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los Pagos en General</w:t>
      </w:r>
    </w:p>
    <w:p w14:paraId="53E6D973" w14:textId="317827B9"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28- 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21BC800A" w14:textId="3F2A664C" w:rsidR="00EF58C0" w:rsidRPr="001A7E68" w:rsidRDefault="00EF58C0" w:rsidP="00726C68">
      <w:pPr>
        <w:jc w:val="both"/>
        <w:rPr>
          <w:rFonts w:ascii="Arial" w:hAnsi="Arial" w:cs="Arial"/>
          <w:sz w:val="20"/>
          <w:szCs w:val="20"/>
        </w:rPr>
      </w:pPr>
      <w:r w:rsidRPr="001A7E68">
        <w:rPr>
          <w:rFonts w:ascii="Arial" w:hAnsi="Arial" w:cs="Arial"/>
          <w:sz w:val="20"/>
          <w:szCs w:val="20"/>
        </w:rPr>
        <w:t>Los créditos fiscales que las autoridades determinen y notifiquen, deberán pagarse o garantizarse dentro del término de quince días hábiles contados a partir del siguiente a aquel en que surta sus efectos la notificación, conjuntamente con las multas, recargos y los gastos correspondientes, salvo en los casos en que la ley señale otro plazo y además, deberán hacerse en moneda nacional y de curso legal.</w:t>
      </w:r>
    </w:p>
    <w:p w14:paraId="3309C24F" w14:textId="7F4447F0" w:rsidR="00EF58C0" w:rsidRPr="001A7E68" w:rsidRDefault="00EF58C0" w:rsidP="00726C68">
      <w:pPr>
        <w:jc w:val="both"/>
        <w:rPr>
          <w:rFonts w:ascii="Arial" w:hAnsi="Arial" w:cs="Arial"/>
          <w:sz w:val="20"/>
          <w:szCs w:val="20"/>
        </w:rPr>
      </w:pPr>
      <w:r w:rsidRPr="001A7E68">
        <w:rPr>
          <w:rFonts w:ascii="Arial" w:hAnsi="Arial" w:cs="Arial"/>
          <w:sz w:val="20"/>
          <w:szCs w:val="20"/>
        </w:rPr>
        <w:t>Se aceptarán como medios de pago,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187026A5" w14:textId="77777777" w:rsidR="00EF58C0" w:rsidRPr="001A7E68" w:rsidRDefault="00EF58C0" w:rsidP="00EF58C0">
      <w:pPr>
        <w:rPr>
          <w:rFonts w:ascii="Arial" w:hAnsi="Arial" w:cs="Arial"/>
          <w:sz w:val="20"/>
          <w:szCs w:val="20"/>
        </w:rPr>
      </w:pPr>
      <w:r w:rsidRPr="001A7E68">
        <w:rPr>
          <w:rFonts w:ascii="Arial" w:hAnsi="Arial" w:cs="Arial"/>
          <w:sz w:val="20"/>
          <w:szCs w:val="20"/>
        </w:rPr>
        <w:t>Los pagos que se hagan se aplicarán a los créditos más antiguos siempre que se trate de una misma contribución y, antes del adeudo principal, a los accesorios, en el siguiente orden:</w:t>
      </w:r>
    </w:p>
    <w:p w14:paraId="21874888" w14:textId="77777777" w:rsidR="00EF58C0" w:rsidRPr="001A7E68" w:rsidRDefault="00EF58C0" w:rsidP="00EF58C0">
      <w:pPr>
        <w:rPr>
          <w:rFonts w:ascii="Arial" w:hAnsi="Arial" w:cs="Arial"/>
          <w:sz w:val="20"/>
          <w:szCs w:val="20"/>
        </w:rPr>
      </w:pPr>
    </w:p>
    <w:p w14:paraId="5DF652E9" w14:textId="77777777" w:rsidR="00EF58C0" w:rsidRPr="001A7E68" w:rsidRDefault="00EF58C0" w:rsidP="00EF58C0">
      <w:pPr>
        <w:rPr>
          <w:rFonts w:ascii="Arial" w:hAnsi="Arial" w:cs="Arial"/>
          <w:sz w:val="20"/>
          <w:szCs w:val="20"/>
        </w:rPr>
      </w:pPr>
      <w:r w:rsidRPr="001A7E68">
        <w:rPr>
          <w:rFonts w:ascii="Arial" w:hAnsi="Arial" w:cs="Arial"/>
          <w:sz w:val="20"/>
          <w:szCs w:val="20"/>
        </w:rPr>
        <w:t>I.- Gastos de ejecución.</w:t>
      </w:r>
    </w:p>
    <w:p w14:paraId="4DD795C0" w14:textId="77777777" w:rsidR="00EF58C0" w:rsidRPr="001A7E68" w:rsidRDefault="00EF58C0" w:rsidP="00EF58C0">
      <w:pPr>
        <w:rPr>
          <w:rFonts w:ascii="Arial" w:hAnsi="Arial" w:cs="Arial"/>
          <w:sz w:val="20"/>
          <w:szCs w:val="20"/>
        </w:rPr>
      </w:pPr>
      <w:r w:rsidRPr="001A7E68">
        <w:rPr>
          <w:rFonts w:ascii="Arial" w:hAnsi="Arial" w:cs="Arial"/>
          <w:sz w:val="20"/>
          <w:szCs w:val="20"/>
        </w:rPr>
        <w:t>II.- Recargos.</w:t>
      </w:r>
    </w:p>
    <w:p w14:paraId="6298D02C" w14:textId="77777777" w:rsidR="00EF58C0" w:rsidRPr="001A7E68" w:rsidRDefault="00EF58C0" w:rsidP="00EF58C0">
      <w:pPr>
        <w:rPr>
          <w:rFonts w:ascii="Arial" w:hAnsi="Arial" w:cs="Arial"/>
          <w:sz w:val="20"/>
          <w:szCs w:val="20"/>
        </w:rPr>
      </w:pPr>
      <w:r w:rsidRPr="001A7E68">
        <w:rPr>
          <w:rFonts w:ascii="Arial" w:hAnsi="Arial" w:cs="Arial"/>
          <w:sz w:val="20"/>
          <w:szCs w:val="20"/>
        </w:rPr>
        <w:t>III.- Multas.</w:t>
      </w:r>
    </w:p>
    <w:p w14:paraId="181520BA" w14:textId="6EC0DAD0" w:rsidR="00EF58C0" w:rsidRPr="001A7E68" w:rsidRDefault="00EF58C0" w:rsidP="00EF58C0">
      <w:pPr>
        <w:rPr>
          <w:rFonts w:ascii="Arial" w:hAnsi="Arial" w:cs="Arial"/>
          <w:sz w:val="20"/>
          <w:szCs w:val="20"/>
        </w:rPr>
      </w:pPr>
      <w:r w:rsidRPr="001A7E68">
        <w:rPr>
          <w:rFonts w:ascii="Arial" w:hAnsi="Arial" w:cs="Arial"/>
          <w:sz w:val="20"/>
          <w:szCs w:val="20"/>
        </w:rPr>
        <w:t xml:space="preserve">IV.- La indemnización a que se refiere el </w:t>
      </w:r>
      <w:r w:rsidR="00726C68" w:rsidRPr="001A7E68">
        <w:rPr>
          <w:rFonts w:ascii="Arial" w:hAnsi="Arial" w:cs="Arial"/>
          <w:sz w:val="20"/>
          <w:szCs w:val="20"/>
        </w:rPr>
        <w:t>artículo</w:t>
      </w:r>
      <w:r w:rsidRPr="001A7E68">
        <w:rPr>
          <w:rFonts w:ascii="Arial" w:hAnsi="Arial" w:cs="Arial"/>
          <w:sz w:val="20"/>
          <w:szCs w:val="20"/>
        </w:rPr>
        <w:t>32 de esta ley.</w:t>
      </w:r>
    </w:p>
    <w:p w14:paraId="62ED8156" w14:textId="71EDF7DD" w:rsidR="00EF58C0" w:rsidRPr="001A7E68" w:rsidRDefault="00EF58C0" w:rsidP="00726C68">
      <w:pPr>
        <w:jc w:val="both"/>
        <w:rPr>
          <w:rFonts w:ascii="Arial" w:hAnsi="Arial" w:cs="Arial"/>
          <w:sz w:val="20"/>
          <w:szCs w:val="20"/>
        </w:rPr>
      </w:pPr>
      <w:r w:rsidRPr="001A7E68">
        <w:rPr>
          <w:rFonts w:ascii="Arial" w:hAnsi="Arial" w:cs="Arial"/>
          <w:sz w:val="20"/>
          <w:szCs w:val="20"/>
        </w:rPr>
        <w:t>Para determinar las contribuciones se considerarán, inclusive, las fracciones del peso. No obstante lo anterior, para efectuar su pago, el monto se ajustará para que las que contengan cantidades se incluyan de uno hasta cincuenta centavos, se ajusten a la unidad inmediata anterior y las cantidades que contengan de cincuenta y uno a noventa y nueve centavos, se ajusten a la unidad inmediata superior.</w:t>
      </w:r>
    </w:p>
    <w:p w14:paraId="3821D51F" w14:textId="72CE5DB6"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la Actualización</w:t>
      </w:r>
    </w:p>
    <w:p w14:paraId="7BE8EE55" w14:textId="23EB8CFD"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29.- El monto De las Contribuciones, aprovechamientos y los demás créditos fiscales, así como las devoluciones a cargo del fisco municipal, no pagados en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citado, entre el citado índice correspondiente al mes inmediato anterior al más antiguo de dicho período. Las contribuciones y los créditos fiscales no se actualizarán por</w:t>
      </w:r>
      <w:r w:rsidR="001B4898" w:rsidRPr="001A7E68">
        <w:rPr>
          <w:rFonts w:ascii="Arial" w:hAnsi="Arial" w:cs="Arial"/>
          <w:sz w:val="20"/>
          <w:szCs w:val="20"/>
        </w:rPr>
        <w:t xml:space="preserve"> </w:t>
      </w:r>
      <w:r w:rsidR="00EF58C0" w:rsidRPr="001A7E68">
        <w:rPr>
          <w:rFonts w:ascii="Arial" w:hAnsi="Arial" w:cs="Arial"/>
          <w:sz w:val="20"/>
          <w:szCs w:val="20"/>
        </w:rPr>
        <w:t>fracciones de mes. Además de la actualización se pagarán recargos en concepto de indemnización al Municipio, por la falta de pago oportuno.</w:t>
      </w:r>
    </w:p>
    <w:p w14:paraId="192D3D16" w14:textId="77974376" w:rsidR="00EF58C0" w:rsidRPr="001A7E68" w:rsidRDefault="00EF58C0" w:rsidP="00726C68">
      <w:pPr>
        <w:jc w:val="both"/>
        <w:rPr>
          <w:rFonts w:ascii="Arial" w:hAnsi="Arial" w:cs="Arial"/>
          <w:sz w:val="20"/>
          <w:szCs w:val="20"/>
        </w:rPr>
      </w:pPr>
      <w:r w:rsidRPr="001A7E68">
        <w:rPr>
          <w:rFonts w:ascii="Arial" w:hAnsi="Arial" w:cs="Arial"/>
          <w:sz w:val="20"/>
          <w:szCs w:val="20"/>
        </w:rPr>
        <w:t>Las cantidades actualizadas conservan la naturaleza jurídica que tenían antes de la actualización.</w:t>
      </w:r>
    </w:p>
    <w:p w14:paraId="7DE32EED" w14:textId="23CE9571"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los Recargos</w:t>
      </w:r>
    </w:p>
    <w:p w14:paraId="1012FFD4" w14:textId="117515F9"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30.- Los recargos se calcularán y aplicarán en la forma y términos establecidos en el Código Fiscal de la Federación.</w:t>
      </w:r>
    </w:p>
    <w:p w14:paraId="48BB6B1B" w14:textId="1F6AF85F"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la Causación de Recargos</w:t>
      </w:r>
    </w:p>
    <w:p w14:paraId="3EF1770C" w14:textId="6CB9C34B"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31.- Los recargos se causarán hasta por cinco años y se calcularán sobre el total De las Contribuciones o de los créditos fiscales, excluyendo los propios recargos, la indemnización que se menciona en el </w:t>
      </w:r>
      <w:r w:rsidR="00726C68" w:rsidRPr="001A7E68">
        <w:rPr>
          <w:rFonts w:ascii="Arial" w:hAnsi="Arial" w:cs="Arial"/>
          <w:sz w:val="20"/>
          <w:szCs w:val="20"/>
        </w:rPr>
        <w:t>artículo</w:t>
      </w:r>
      <w:r w:rsidR="00EF58C0" w:rsidRPr="001A7E68">
        <w:rPr>
          <w:rFonts w:ascii="Arial" w:hAnsi="Arial" w:cs="Arial"/>
          <w:sz w:val="20"/>
          <w:szCs w:val="20"/>
        </w:rPr>
        <w:t xml:space="preserve"> 32 de esta ley, los gastos de ejecución y multas por infracción a las disposiciones de la presente ley.</w:t>
      </w:r>
    </w:p>
    <w:p w14:paraId="16736814" w14:textId="3536ED83" w:rsidR="00EF58C0" w:rsidRPr="001A7E68" w:rsidRDefault="00EF58C0" w:rsidP="00726C68">
      <w:pPr>
        <w:jc w:val="both"/>
        <w:rPr>
          <w:rFonts w:ascii="Arial" w:hAnsi="Arial" w:cs="Arial"/>
          <w:sz w:val="20"/>
          <w:szCs w:val="20"/>
        </w:rPr>
      </w:pPr>
      <w:r w:rsidRPr="001A7E68">
        <w:rPr>
          <w:rFonts w:ascii="Arial" w:hAnsi="Arial" w:cs="Arial"/>
          <w:sz w:val="20"/>
          <w:szCs w:val="20"/>
        </w:rPr>
        <w:t>Los recargos se causarán por cada mes o fracción que transcurra desde el día en que debió hacerse el pago y hasta el día en que el mismo se efectúe.</w:t>
      </w:r>
    </w:p>
    <w:p w14:paraId="34FD6B09" w14:textId="17427DBA" w:rsidR="00EF58C0" w:rsidRPr="001A7E68" w:rsidRDefault="00EF58C0" w:rsidP="00726C68">
      <w:pPr>
        <w:jc w:val="both"/>
        <w:rPr>
          <w:rFonts w:ascii="Arial" w:hAnsi="Arial" w:cs="Arial"/>
          <w:sz w:val="20"/>
          <w:szCs w:val="20"/>
        </w:rPr>
      </w:pPr>
      <w:r w:rsidRPr="001A7E68">
        <w:rPr>
          <w:rFonts w:ascii="Arial" w:hAnsi="Arial" w:cs="Arial"/>
          <w:sz w:val="20"/>
          <w:szCs w:val="20"/>
        </w:rPr>
        <w:t>Cuando el pago De las Contribuciones o de los créditos fiscales, hubiese sido menor al que corresponda, los recargos se causarán sobre la diferencia.</w:t>
      </w:r>
    </w:p>
    <w:p w14:paraId="11425F2D" w14:textId="45A3BA82" w:rsidR="00EF58C0" w:rsidRPr="001A7E68" w:rsidRDefault="00EF58C0" w:rsidP="00726C68">
      <w:pPr>
        <w:jc w:val="both"/>
        <w:rPr>
          <w:rFonts w:ascii="Arial" w:hAnsi="Arial" w:cs="Arial"/>
          <w:sz w:val="20"/>
          <w:szCs w:val="20"/>
        </w:rPr>
      </w:pPr>
      <w:r w:rsidRPr="001A7E68">
        <w:rPr>
          <w:rFonts w:ascii="Arial" w:hAnsi="Arial" w:cs="Arial"/>
          <w:sz w:val="20"/>
          <w:szCs w:val="20"/>
        </w:rPr>
        <w:t>En los casos de garantía de obligaciones fiscales a cargo de tercero, los recargos se causarán sobre el monto de lo requerido y hasta el límite de lo garantizado, cuando no se pague dentro del plazo legal.</w:t>
      </w:r>
    </w:p>
    <w:p w14:paraId="44757AFA" w14:textId="329628B0"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Del Cheque Presentado en Tiempo y No Pagado</w:t>
      </w:r>
    </w:p>
    <w:p w14:paraId="573AF848" w14:textId="0B6F55AB"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32.- El cheque recibido por el Municipio, en pago de algún crédito fiscal o garantía en términos de la presente ley, que sea presentado en tiempo al librado y no sea pagado, dará lugar al </w:t>
      </w:r>
      <w:r w:rsidR="00EF58C0" w:rsidRPr="001A7E68">
        <w:rPr>
          <w:rFonts w:ascii="Arial" w:hAnsi="Arial" w:cs="Arial"/>
          <w:sz w:val="20"/>
          <w:szCs w:val="20"/>
        </w:rPr>
        <w:lastRenderedPageBreak/>
        <w:t>cobro del monto del cheque y a una indemnización que será siempre del 20% del importe del propio cheque, y se exigirá independientemente de los otros conceptos a que se refiere este Capítulo.</w:t>
      </w:r>
    </w:p>
    <w:p w14:paraId="057C5F00" w14:textId="5CD47219" w:rsidR="00EF58C0" w:rsidRPr="001A7E68" w:rsidRDefault="00EF58C0" w:rsidP="00726C68">
      <w:pPr>
        <w:jc w:val="both"/>
        <w:rPr>
          <w:rFonts w:ascii="Arial" w:hAnsi="Arial" w:cs="Arial"/>
          <w:sz w:val="20"/>
          <w:szCs w:val="20"/>
        </w:rPr>
      </w:pPr>
      <w:r w:rsidRPr="001A7E68">
        <w:rPr>
          <w:rFonts w:ascii="Arial" w:hAnsi="Arial" w:cs="Arial"/>
          <w:sz w:val="20"/>
          <w:szCs w:val="20"/>
        </w:rPr>
        <w:t>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proceda.</w:t>
      </w:r>
    </w:p>
    <w:p w14:paraId="51E705B3" w14:textId="5D2A15E0"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los Recargos en Pagos Espontáneos</w:t>
      </w:r>
    </w:p>
    <w:p w14:paraId="765B667D" w14:textId="35C2DC9C"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33.- Cuando el contribuyente pague en una sola exhibición, el total de las contribuciones o de los créditos fiscales omitidos y actualizados, en forma espontánea, sin mediar notificación alguna por parte de las autoridades fiscales, los recargos no podrán exceder de un tanto igual, al importe del impuesto omitido.</w:t>
      </w:r>
    </w:p>
    <w:p w14:paraId="29D547F2" w14:textId="33C66318"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Del Pago en Exceso</w:t>
      </w:r>
    </w:p>
    <w:p w14:paraId="08861B76" w14:textId="0D506CC6"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34.- Las autoridades fiscales municipales están obligadas a devolver las cantidades pagadas indebidamente. La devolución podrá hacerse de oficio o a petición del interesado, mediante cheque nominativo para abono a la cuenta del contribuyente.</w:t>
      </w:r>
    </w:p>
    <w:p w14:paraId="4D716B17" w14:textId="13C9E2FB" w:rsidR="00EF58C0" w:rsidRPr="001A7E68" w:rsidRDefault="00EF58C0" w:rsidP="00726C68">
      <w:pPr>
        <w:jc w:val="both"/>
        <w:rPr>
          <w:rFonts w:ascii="Arial" w:hAnsi="Arial" w:cs="Arial"/>
          <w:sz w:val="20"/>
          <w:szCs w:val="20"/>
        </w:rPr>
      </w:pPr>
      <w:r w:rsidRPr="001A7E68">
        <w:rPr>
          <w:rFonts w:ascii="Arial" w:hAnsi="Arial" w:cs="Arial"/>
          <w:sz w:val="20"/>
          <w:szCs w:val="20"/>
        </w:rPr>
        <w:t>Si el pago de lo indebido, se hubiese efectuado en el cumplimiento de un acto de autoridad, el derecho a la devolución nace, cuando dicho acto hubiere quedado insubsistente.</w:t>
      </w:r>
    </w:p>
    <w:p w14:paraId="3DE605B6" w14:textId="6B645AA6" w:rsidR="00EF58C0" w:rsidRPr="001A7E68" w:rsidRDefault="00EF58C0" w:rsidP="00726C68">
      <w:pPr>
        <w:jc w:val="both"/>
        <w:rPr>
          <w:rFonts w:ascii="Arial" w:hAnsi="Arial" w:cs="Arial"/>
          <w:sz w:val="20"/>
          <w:szCs w:val="20"/>
        </w:rPr>
      </w:pPr>
      <w:r w:rsidRPr="001A7E68">
        <w:rPr>
          <w:rFonts w:ascii="Arial" w:hAnsi="Arial" w:cs="Arial"/>
          <w:sz w:val="20"/>
          <w:szCs w:val="20"/>
        </w:rPr>
        <w:t xml:space="preserve">Las autoridades fiscales tendrán un plazo máximo de treinta días naturales, para efectuar las devoluciones mencionadas en este </w:t>
      </w:r>
      <w:r w:rsidR="00726C68" w:rsidRPr="001A7E68">
        <w:rPr>
          <w:rFonts w:ascii="Arial" w:hAnsi="Arial" w:cs="Arial"/>
          <w:sz w:val="20"/>
          <w:szCs w:val="20"/>
        </w:rPr>
        <w:t>artículo</w:t>
      </w:r>
      <w:r w:rsidRPr="001A7E68">
        <w:rPr>
          <w:rFonts w:ascii="Arial" w:hAnsi="Arial" w:cs="Arial"/>
          <w:sz w:val="20"/>
          <w:szCs w:val="20"/>
        </w:rPr>
        <w:t>.</w:t>
      </w:r>
    </w:p>
    <w:p w14:paraId="3C75EA5D" w14:textId="5ACEF25A" w:rsidR="00EF58C0" w:rsidRPr="001A7E68" w:rsidRDefault="00EF58C0" w:rsidP="00726C68">
      <w:pPr>
        <w:jc w:val="both"/>
        <w:rPr>
          <w:rFonts w:ascii="Arial" w:hAnsi="Arial" w:cs="Arial"/>
          <w:sz w:val="20"/>
          <w:szCs w:val="20"/>
        </w:rPr>
      </w:pPr>
      <w:r w:rsidRPr="001A7E68">
        <w:rPr>
          <w:rFonts w:ascii="Arial" w:hAnsi="Arial" w:cs="Arial"/>
          <w:sz w:val="20"/>
          <w:szCs w:val="20"/>
        </w:rPr>
        <w:t xml:space="preserve">Las autoridades fiscales municipales deberán pagar la devolución que proceda, actualizada conforme al procedimiento establecido en el </w:t>
      </w:r>
      <w:r w:rsidR="00726C68" w:rsidRPr="001A7E68">
        <w:rPr>
          <w:rFonts w:ascii="Arial" w:hAnsi="Arial" w:cs="Arial"/>
          <w:sz w:val="20"/>
          <w:szCs w:val="20"/>
        </w:rPr>
        <w:t>artículo</w:t>
      </w:r>
      <w:r w:rsidRPr="001A7E68">
        <w:rPr>
          <w:rFonts w:ascii="Arial" w:hAnsi="Arial" w:cs="Arial"/>
          <w:sz w:val="20"/>
          <w:szCs w:val="20"/>
        </w:rPr>
        <w:t xml:space="preserve"> 29 de esta ley, desde el mes en que se efectuó el pago en exceso hasta aquel en que la devolución se efectúe. Si la devolución no se hubiese efectuado en el plazo previsto en este </w:t>
      </w:r>
      <w:r w:rsidR="00726C68" w:rsidRPr="001A7E68">
        <w:rPr>
          <w:rFonts w:ascii="Arial" w:hAnsi="Arial" w:cs="Arial"/>
          <w:sz w:val="20"/>
          <w:szCs w:val="20"/>
        </w:rPr>
        <w:t>artículo</w:t>
      </w:r>
      <w:r w:rsidRPr="001A7E68">
        <w:rPr>
          <w:rFonts w:ascii="Arial" w:hAnsi="Arial" w:cs="Arial"/>
          <w:sz w:val="20"/>
          <w:szCs w:val="20"/>
        </w:rPr>
        <w:t xml:space="preserve">,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w:t>
      </w:r>
      <w:r w:rsidR="00726C68" w:rsidRPr="001A7E68">
        <w:rPr>
          <w:rFonts w:ascii="Arial" w:hAnsi="Arial" w:cs="Arial"/>
          <w:sz w:val="20"/>
          <w:szCs w:val="20"/>
        </w:rPr>
        <w:t>artículo</w:t>
      </w:r>
      <w:r w:rsidRPr="001A7E68">
        <w:rPr>
          <w:rFonts w:ascii="Arial" w:hAnsi="Arial" w:cs="Arial"/>
          <w:sz w:val="20"/>
          <w:szCs w:val="20"/>
        </w:rPr>
        <w:t xml:space="preserve"> 30 de esta propia ley.</w:t>
      </w:r>
    </w:p>
    <w:p w14:paraId="12ACC40F" w14:textId="77777777" w:rsidR="00EF58C0" w:rsidRPr="001A7E68" w:rsidRDefault="00EF58C0" w:rsidP="00EF58C0">
      <w:pPr>
        <w:rPr>
          <w:rFonts w:ascii="Arial" w:hAnsi="Arial" w:cs="Arial"/>
          <w:sz w:val="20"/>
          <w:szCs w:val="20"/>
        </w:rPr>
      </w:pPr>
    </w:p>
    <w:p w14:paraId="03459295" w14:textId="7EB6A3C9" w:rsidR="00EF58C0" w:rsidRPr="001A7E68" w:rsidRDefault="00EF58C0" w:rsidP="00726C68">
      <w:pPr>
        <w:jc w:val="center"/>
        <w:rPr>
          <w:rFonts w:ascii="Arial" w:hAnsi="Arial" w:cs="Arial"/>
          <w:b/>
          <w:bCs/>
          <w:sz w:val="20"/>
          <w:szCs w:val="20"/>
        </w:rPr>
      </w:pPr>
      <w:r w:rsidRPr="001A7E68">
        <w:rPr>
          <w:rFonts w:ascii="Arial" w:hAnsi="Arial" w:cs="Arial"/>
          <w:b/>
          <w:bCs/>
          <w:sz w:val="20"/>
          <w:szCs w:val="20"/>
        </w:rPr>
        <w:t>Del Remate en Pública Subasta</w:t>
      </w:r>
    </w:p>
    <w:p w14:paraId="07C4084E" w14:textId="3FB64630"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35.- Todos los bienes que con motivo de un procedimiento de ejecución sean embargados por la autoridad municipal, serán rematados en pública subasta y el producto de la misma, aplicado al pago del crédito fiscal de que se trate.</w:t>
      </w:r>
    </w:p>
    <w:p w14:paraId="5AFF8E14" w14:textId="0F1B4108" w:rsidR="00EF58C0" w:rsidRPr="001A7E68" w:rsidRDefault="00EF58C0" w:rsidP="00726C68">
      <w:pPr>
        <w:jc w:val="both"/>
        <w:rPr>
          <w:rFonts w:ascii="Arial" w:hAnsi="Arial" w:cs="Arial"/>
          <w:sz w:val="20"/>
          <w:szCs w:val="20"/>
        </w:rPr>
      </w:pPr>
      <w:r w:rsidRPr="001A7E68">
        <w:rPr>
          <w:rFonts w:ascii="Arial" w:hAnsi="Arial" w:cs="Arial"/>
          <w:sz w:val="20"/>
          <w:szCs w:val="20"/>
        </w:rPr>
        <w:t xml:space="preserve">En caso de que habiéndose publicado la tercera convocatoria para la almoneda, no se presentaren postores, los bienes embargados, se adjudicarán al Municipio de </w:t>
      </w:r>
      <w:r w:rsidR="003F2C19" w:rsidRPr="001A7E68">
        <w:rPr>
          <w:rFonts w:ascii="Arial" w:hAnsi="Arial" w:cs="Arial"/>
          <w:sz w:val="20"/>
          <w:szCs w:val="20"/>
        </w:rPr>
        <w:t>Muxupip</w:t>
      </w:r>
      <w:r w:rsidRPr="001A7E68">
        <w:rPr>
          <w:rFonts w:ascii="Arial" w:hAnsi="Arial" w:cs="Arial"/>
          <w:sz w:val="20"/>
          <w:szCs w:val="20"/>
        </w:rPr>
        <w:t>,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w:t>
      </w:r>
    </w:p>
    <w:p w14:paraId="5F30FAAE" w14:textId="3D407FEF" w:rsidR="00EF58C0" w:rsidRPr="001A7E68" w:rsidRDefault="00EF58C0" w:rsidP="00726C68">
      <w:pPr>
        <w:jc w:val="both"/>
        <w:rPr>
          <w:rFonts w:ascii="Arial" w:hAnsi="Arial" w:cs="Arial"/>
          <w:sz w:val="20"/>
          <w:szCs w:val="20"/>
        </w:rPr>
      </w:pPr>
      <w:r w:rsidRPr="001A7E68">
        <w:rPr>
          <w:rFonts w:ascii="Arial" w:hAnsi="Arial" w:cs="Arial"/>
          <w:sz w:val="20"/>
          <w:szCs w:val="20"/>
        </w:rPr>
        <w:t>En todo caso, se aplicarán a los remates las reglas que para tal efecto fije el Código Fiscal del Estado de Yucatán y en su defecto las del Código Fiscal de la Federación y su reglamento.</w:t>
      </w:r>
    </w:p>
    <w:p w14:paraId="05BADA3F" w14:textId="3D67414A"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lastRenderedPageBreak/>
        <w:t>Del Cobro de las Multas</w:t>
      </w:r>
    </w:p>
    <w:p w14:paraId="554D1223" w14:textId="3E150389"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36.- Las multas por infracciones a las disposiciones municipales sean éstas de carácter administrativo o fiscal, serán cobradas mediante el procedimiento administrativo de ejecución.</w:t>
      </w:r>
    </w:p>
    <w:p w14:paraId="6DA4B82B" w14:textId="539CB20B" w:rsidR="00EF58C0" w:rsidRPr="001A7E68" w:rsidRDefault="00EF58C0" w:rsidP="00726C68">
      <w:pPr>
        <w:jc w:val="center"/>
        <w:rPr>
          <w:rFonts w:ascii="Arial" w:hAnsi="Arial" w:cs="Arial"/>
          <w:b/>
          <w:bCs/>
          <w:sz w:val="20"/>
          <w:szCs w:val="20"/>
        </w:rPr>
      </w:pPr>
      <w:r w:rsidRPr="001A7E68">
        <w:rPr>
          <w:rFonts w:ascii="Arial" w:hAnsi="Arial" w:cs="Arial"/>
          <w:b/>
          <w:bCs/>
          <w:sz w:val="20"/>
          <w:szCs w:val="20"/>
        </w:rPr>
        <w:t>De Unidades de Medida y Actualización</w:t>
      </w:r>
    </w:p>
    <w:p w14:paraId="633A4C85" w14:textId="682D382E"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37.- Cuando en la presente ley se haga mención de las palabras “unidades de medida” o “unidades de medida y actualización” dichos términos se entenderán indistintamente como las unidades de medida y actualización, en el momento de realización de la situación jurídica o de hecho prevista en la misma. Tratándose de multas, las unidades de medida y actualización que servirá de base para su cálculo sea el vigente al momento de individualizar la sanción.</w:t>
      </w:r>
    </w:p>
    <w:p w14:paraId="74691285" w14:textId="205B1D34" w:rsidR="00EF58C0" w:rsidRPr="001A7E68" w:rsidRDefault="00EF58C0" w:rsidP="00EF58C0">
      <w:pPr>
        <w:rPr>
          <w:rFonts w:ascii="Arial" w:hAnsi="Arial" w:cs="Arial"/>
          <w:sz w:val="20"/>
          <w:szCs w:val="20"/>
        </w:rPr>
      </w:pPr>
      <w:r w:rsidRPr="001A7E68">
        <w:rPr>
          <w:rFonts w:ascii="Arial" w:hAnsi="Arial" w:cs="Arial"/>
          <w:sz w:val="20"/>
          <w:szCs w:val="20"/>
        </w:rPr>
        <w:t xml:space="preserve"> </w:t>
      </w:r>
    </w:p>
    <w:p w14:paraId="7DF8614A" w14:textId="77777777"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TÍTULO SEGUNDO</w:t>
      </w:r>
    </w:p>
    <w:p w14:paraId="29DF0424" w14:textId="6AA7B78F"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LOS DERECHOS Y OBLIGACIONES DE LOS CONTRIBUYENTES</w:t>
      </w:r>
    </w:p>
    <w:p w14:paraId="6BAEA919" w14:textId="77777777"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CAPÍTULO UNICO</w:t>
      </w:r>
    </w:p>
    <w:p w14:paraId="026356CA" w14:textId="3F39D179"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los Avisos, Solicitudes o Declaraciones</w:t>
      </w:r>
    </w:p>
    <w:p w14:paraId="38052780" w14:textId="5820F0F3"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38.- Todas las solicitudes y demás promociones que se presenten antelas autoridades fiscales municipales, deberán estar firmadas por el interesado o por su apoderado o representante legal, a menos que el promovente no sepa o no pueda firmar, en cuyo caso imprimirá su huella digital.</w:t>
      </w:r>
    </w:p>
    <w:p w14:paraId="38C9221C" w14:textId="77777777" w:rsidR="00EF58C0" w:rsidRPr="001A7E68" w:rsidRDefault="00EF58C0" w:rsidP="00EF58C0">
      <w:pPr>
        <w:rPr>
          <w:rFonts w:ascii="Arial" w:hAnsi="Arial" w:cs="Arial"/>
          <w:sz w:val="20"/>
          <w:szCs w:val="20"/>
        </w:rPr>
      </w:pPr>
    </w:p>
    <w:p w14:paraId="4ECD2219" w14:textId="4C4E15D0"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los Formularios</w:t>
      </w:r>
    </w:p>
    <w:p w14:paraId="14788A5A" w14:textId="61B93670"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39.- Los avisos, declaraciones, solicitudes, memoriales o manifestaciones, que presenten los contribuyentes para el pago de alguna contribución o producto, se harán en los formularios que para tal efecto hubiere aprobado la Tesorería Municipal, con el número de ejemplares que establezca la forma oficial y acompañando los anexos que en su caso ésta requiera. Cuando no existan formas aprobadas, el documento deberá contener los requisitos que para esos casos previene el Código Fiscal del Estado de Yucatán.</w:t>
      </w:r>
    </w:p>
    <w:p w14:paraId="5D964FA5" w14:textId="743939DB"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las Obligaciones en General</w:t>
      </w:r>
    </w:p>
    <w:p w14:paraId="73C5CC9D" w14:textId="52CF813B" w:rsidR="00EF58C0" w:rsidRPr="001A7E68" w:rsidRDefault="00B95FAE" w:rsidP="00726C6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40.- Las personas físicas y morales, además de las obligaciones especiales contenidas en la presente ley, deberán cumplir con las siguientes:</w:t>
      </w:r>
    </w:p>
    <w:p w14:paraId="064796F4" w14:textId="77777777" w:rsidR="00EF58C0" w:rsidRPr="001A7E68" w:rsidRDefault="00EF58C0" w:rsidP="00726C68">
      <w:pPr>
        <w:jc w:val="both"/>
        <w:rPr>
          <w:rFonts w:ascii="Arial" w:hAnsi="Arial" w:cs="Arial"/>
          <w:sz w:val="20"/>
          <w:szCs w:val="20"/>
        </w:rPr>
      </w:pPr>
      <w:r w:rsidRPr="001A7E68">
        <w:rPr>
          <w:rFonts w:ascii="Arial" w:hAnsi="Arial" w:cs="Arial"/>
          <w:sz w:val="20"/>
          <w:szCs w:val="20"/>
        </w:rPr>
        <w:t>I.- Empadronarse en la Tesorería Municipal, antes de la apertura del comercio, negocio o establecimiento, o de la iniciación de actividades, si realizan actividades permanentes, con el objeto de obtener la licencia municipal de funcionamiento.</w:t>
      </w:r>
    </w:p>
    <w:p w14:paraId="0376C21F" w14:textId="77777777" w:rsidR="00EF58C0" w:rsidRPr="001A7E68" w:rsidRDefault="00EF58C0" w:rsidP="00726C68">
      <w:pPr>
        <w:jc w:val="both"/>
        <w:rPr>
          <w:rFonts w:ascii="Arial" w:hAnsi="Arial" w:cs="Arial"/>
          <w:sz w:val="20"/>
          <w:szCs w:val="20"/>
        </w:rPr>
      </w:pPr>
      <w:r w:rsidRPr="001A7E68">
        <w:rPr>
          <w:rFonts w:ascii="Arial" w:hAnsi="Arial" w:cs="Arial"/>
          <w:sz w:val="20"/>
          <w:szCs w:val="20"/>
        </w:rPr>
        <w:t>II.- Recabar de la Dependencia Municipal que corresponda la carta de uso desuelo en donde se determine que el giro del comercio, negocio o establecimiento que se pretende instalar, es compatible con la zona de conformidad con el Plan de Desarrollo Municipal y que cumple además con lo dispuesto en el Reglamento de Construcciones del propio Municipio.</w:t>
      </w:r>
    </w:p>
    <w:p w14:paraId="15E07644" w14:textId="746C27A1" w:rsidR="00EF58C0" w:rsidRPr="001A7E68" w:rsidRDefault="00EF58C0" w:rsidP="00726C68">
      <w:pPr>
        <w:jc w:val="both"/>
        <w:rPr>
          <w:rFonts w:ascii="Arial" w:hAnsi="Arial" w:cs="Arial"/>
          <w:sz w:val="20"/>
          <w:szCs w:val="20"/>
        </w:rPr>
      </w:pPr>
      <w:r w:rsidRPr="001A7E68">
        <w:rPr>
          <w:rFonts w:ascii="Arial" w:hAnsi="Arial" w:cs="Arial"/>
          <w:sz w:val="20"/>
          <w:szCs w:val="20"/>
        </w:rPr>
        <w:t>III.- Dar aviso por escrito, en un plazo de quince días, de cualquier modificación, aumento de giro, traspaso, cambio de domicilio, cambio de denominación, suspensión de actividades, clausura y baja.</w:t>
      </w:r>
    </w:p>
    <w:p w14:paraId="5F25BB0F" w14:textId="77777777" w:rsidR="00EF58C0" w:rsidRPr="001A7E68" w:rsidRDefault="00EF58C0" w:rsidP="00726C68">
      <w:pPr>
        <w:jc w:val="both"/>
        <w:rPr>
          <w:rFonts w:ascii="Arial" w:hAnsi="Arial" w:cs="Arial"/>
          <w:sz w:val="20"/>
          <w:szCs w:val="20"/>
        </w:rPr>
      </w:pPr>
      <w:r w:rsidRPr="001A7E68">
        <w:rPr>
          <w:rFonts w:ascii="Arial" w:hAnsi="Arial" w:cs="Arial"/>
          <w:sz w:val="20"/>
          <w:szCs w:val="20"/>
        </w:rPr>
        <w:t>IV.- Recabar autorización de la Tesorería Municipal, si realizan actividades eventuales y con base en dicha autorización, solicitar la determinación De las Contribuciones que estén obligados a pagar.</w:t>
      </w:r>
    </w:p>
    <w:p w14:paraId="45861CAB" w14:textId="77777777" w:rsidR="00EF58C0" w:rsidRPr="001A7E68" w:rsidRDefault="00EF58C0" w:rsidP="00726C68">
      <w:pPr>
        <w:jc w:val="both"/>
        <w:rPr>
          <w:rFonts w:ascii="Arial" w:hAnsi="Arial" w:cs="Arial"/>
          <w:sz w:val="20"/>
          <w:szCs w:val="20"/>
        </w:rPr>
      </w:pPr>
      <w:r w:rsidRPr="001A7E68">
        <w:rPr>
          <w:rFonts w:ascii="Arial" w:hAnsi="Arial" w:cs="Arial"/>
          <w:sz w:val="20"/>
          <w:szCs w:val="20"/>
        </w:rPr>
        <w:lastRenderedPageBreak/>
        <w:t>V.- Utilizar las formas o formularios elaborados por la Tesorería Municipal, para comparecer, solicitar o liquidar créditos fiscales y/o administrativos.</w:t>
      </w:r>
    </w:p>
    <w:p w14:paraId="4506AD61" w14:textId="77777777" w:rsidR="00EF58C0" w:rsidRPr="001A7E68" w:rsidRDefault="00EF58C0" w:rsidP="00726C68">
      <w:pPr>
        <w:jc w:val="both"/>
        <w:rPr>
          <w:rFonts w:ascii="Arial" w:hAnsi="Arial" w:cs="Arial"/>
          <w:sz w:val="20"/>
          <w:szCs w:val="20"/>
        </w:rPr>
      </w:pPr>
      <w:r w:rsidRPr="001A7E68">
        <w:rPr>
          <w:rFonts w:ascii="Arial" w:hAnsi="Arial" w:cs="Arial"/>
          <w:sz w:val="20"/>
          <w:szCs w:val="20"/>
        </w:rPr>
        <w:t>VI.- Permitir las visitas de inspección, atender los requerimientos de documentación y auditorías que determine la Tesorería Municipal, en la forma y dentro de los plazos que señala el Código Fiscal del Estado de Yucatán.</w:t>
      </w:r>
    </w:p>
    <w:p w14:paraId="2C36333D" w14:textId="77777777" w:rsidR="00EF58C0" w:rsidRPr="001A7E68" w:rsidRDefault="00EF58C0" w:rsidP="00726C68">
      <w:pPr>
        <w:jc w:val="both"/>
        <w:rPr>
          <w:rFonts w:ascii="Arial" w:hAnsi="Arial" w:cs="Arial"/>
          <w:sz w:val="20"/>
          <w:szCs w:val="20"/>
        </w:rPr>
      </w:pPr>
      <w:r w:rsidRPr="001A7E68">
        <w:rPr>
          <w:rFonts w:ascii="Arial" w:hAnsi="Arial" w:cs="Arial"/>
          <w:sz w:val="20"/>
          <w:szCs w:val="20"/>
        </w:rPr>
        <w:t>VII.- Exhibir los documentos públicos y privados que requiera la Tesorería Municipal, previo mandamiento por escrito que funde y motive esta medida.</w:t>
      </w:r>
    </w:p>
    <w:p w14:paraId="36586C33" w14:textId="77777777" w:rsidR="00EF58C0" w:rsidRPr="001A7E68" w:rsidRDefault="00EF58C0" w:rsidP="00726C68">
      <w:pPr>
        <w:jc w:val="both"/>
        <w:rPr>
          <w:rFonts w:ascii="Arial" w:hAnsi="Arial" w:cs="Arial"/>
          <w:sz w:val="20"/>
          <w:szCs w:val="20"/>
        </w:rPr>
      </w:pPr>
      <w:r w:rsidRPr="001A7E68">
        <w:rPr>
          <w:rFonts w:ascii="Arial" w:hAnsi="Arial" w:cs="Arial"/>
          <w:sz w:val="20"/>
          <w:szCs w:val="20"/>
        </w:rPr>
        <w:t>VIII.- Proporcionar con veracidad los datos que requiera la Tesorería Municipal.</w:t>
      </w:r>
    </w:p>
    <w:p w14:paraId="793BAD7A" w14:textId="77777777" w:rsidR="00EF58C0" w:rsidRPr="001A7E68" w:rsidRDefault="00EF58C0" w:rsidP="00726C68">
      <w:pPr>
        <w:jc w:val="both"/>
        <w:rPr>
          <w:rFonts w:ascii="Arial" w:hAnsi="Arial" w:cs="Arial"/>
          <w:sz w:val="20"/>
          <w:szCs w:val="20"/>
        </w:rPr>
      </w:pPr>
      <w:r w:rsidRPr="001A7E68">
        <w:rPr>
          <w:rFonts w:ascii="Arial" w:hAnsi="Arial" w:cs="Arial"/>
          <w:sz w:val="20"/>
          <w:szCs w:val="20"/>
        </w:rPr>
        <w:t>IX.- Realizar los pagos, y cumplir con las obligaciones fiscales, en la forma y términos que señala la presente ley.</w:t>
      </w:r>
    </w:p>
    <w:p w14:paraId="017B1012" w14:textId="77777777" w:rsidR="00EF58C0" w:rsidRPr="001A7E68" w:rsidRDefault="00EF58C0" w:rsidP="00EF58C0">
      <w:pPr>
        <w:rPr>
          <w:rFonts w:ascii="Arial" w:hAnsi="Arial" w:cs="Arial"/>
          <w:sz w:val="20"/>
          <w:szCs w:val="20"/>
        </w:rPr>
      </w:pPr>
    </w:p>
    <w:p w14:paraId="554F7338" w14:textId="1A9EB630"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las Licencias de Funcionamiento</w:t>
      </w:r>
    </w:p>
    <w:p w14:paraId="085078DF" w14:textId="1EF2E215" w:rsidR="00EF58C0" w:rsidRPr="001A7E68" w:rsidRDefault="00B95FAE" w:rsidP="003A2CBA">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41.- Las licencias de funcionamiento</w:t>
      </w:r>
      <w:r w:rsidR="001E036E" w:rsidRPr="001A7E68">
        <w:rPr>
          <w:rFonts w:ascii="Arial" w:hAnsi="Arial" w:cs="Arial"/>
          <w:sz w:val="20"/>
          <w:szCs w:val="20"/>
        </w:rPr>
        <w:t>, permisos, constancias y autorizaciones se expedirán de acuerdo al departamento que corresponda y se cobraran de acuerdo a la presente ley.</w:t>
      </w:r>
    </w:p>
    <w:p w14:paraId="07A70CB0" w14:textId="3CE28C65" w:rsidR="001E036E" w:rsidRPr="001A7E68" w:rsidRDefault="001E036E" w:rsidP="003A2CBA">
      <w:pPr>
        <w:jc w:val="both"/>
        <w:rPr>
          <w:rFonts w:ascii="Arial" w:hAnsi="Arial" w:cs="Arial"/>
          <w:sz w:val="20"/>
          <w:szCs w:val="20"/>
        </w:rPr>
      </w:pPr>
      <w:r w:rsidRPr="001A7E68">
        <w:rPr>
          <w:rFonts w:ascii="Arial" w:hAnsi="Arial" w:cs="Arial"/>
          <w:sz w:val="20"/>
          <w:szCs w:val="20"/>
        </w:rPr>
        <w:t>Las licencias de funcionamiento Permisos, Constancias y Autorizaciones que expida la Dirección De Desarrollo Urbano serán expedidas y cobrados de conformidad con la tabla de derechos de la presente ley</w:t>
      </w:r>
    </w:p>
    <w:p w14:paraId="4C681C14" w14:textId="42D7118A" w:rsidR="00EF58C0" w:rsidRPr="001A7E68" w:rsidRDefault="00EF58C0" w:rsidP="003A2CBA">
      <w:pPr>
        <w:jc w:val="both"/>
        <w:rPr>
          <w:rFonts w:ascii="Arial" w:hAnsi="Arial" w:cs="Arial"/>
          <w:sz w:val="20"/>
          <w:szCs w:val="20"/>
        </w:rPr>
      </w:pPr>
      <w:r w:rsidRPr="001A7E68">
        <w:rPr>
          <w:rFonts w:ascii="Arial" w:hAnsi="Arial" w:cs="Arial"/>
          <w:sz w:val="20"/>
          <w:szCs w:val="20"/>
        </w:rPr>
        <w:t xml:space="preserve">Tendrán una vigencia que iniciará en la fecha de su expedición y terminará </w:t>
      </w:r>
      <w:r w:rsidR="00726C68" w:rsidRPr="001A7E68">
        <w:rPr>
          <w:rFonts w:ascii="Arial" w:hAnsi="Arial" w:cs="Arial"/>
          <w:sz w:val="20"/>
          <w:szCs w:val="20"/>
        </w:rPr>
        <w:t>el último día del año</w:t>
      </w:r>
      <w:r w:rsidRPr="001A7E68">
        <w:rPr>
          <w:rFonts w:ascii="Arial" w:hAnsi="Arial" w:cs="Arial"/>
          <w:sz w:val="20"/>
          <w:szCs w:val="20"/>
        </w:rPr>
        <w:t xml:space="preserve"> de</w:t>
      </w:r>
      <w:r w:rsidR="00726C68" w:rsidRPr="001A7E68">
        <w:rPr>
          <w:rFonts w:ascii="Arial" w:hAnsi="Arial" w:cs="Arial"/>
          <w:sz w:val="20"/>
          <w:szCs w:val="20"/>
        </w:rPr>
        <w:t xml:space="preserve"> su fecha de</w:t>
      </w:r>
      <w:r w:rsidRPr="001A7E68">
        <w:rPr>
          <w:rFonts w:ascii="Arial" w:hAnsi="Arial" w:cs="Arial"/>
          <w:sz w:val="20"/>
          <w:szCs w:val="20"/>
        </w:rPr>
        <w:t xml:space="preserve"> expedición.</w:t>
      </w:r>
    </w:p>
    <w:p w14:paraId="0B7ACB91" w14:textId="29FEDF24" w:rsidR="00EF58C0" w:rsidRPr="001A7E68" w:rsidRDefault="00EF58C0" w:rsidP="003A2CBA">
      <w:pPr>
        <w:jc w:val="both"/>
        <w:rPr>
          <w:rFonts w:ascii="Arial" w:hAnsi="Arial" w:cs="Arial"/>
          <w:sz w:val="20"/>
          <w:szCs w:val="20"/>
        </w:rPr>
      </w:pPr>
      <w:r w:rsidRPr="001A7E68">
        <w:rPr>
          <w:rFonts w:ascii="Arial" w:hAnsi="Arial" w:cs="Arial"/>
          <w:sz w:val="20"/>
          <w:szCs w:val="20"/>
        </w:rPr>
        <w:t>No obstante, lo dispuesto en el párrafo anterior, la vigencia de las licencias podrá concluir anticipadamente e incluso, condicionarse el funcionamiento, cuando por la actividad de la persona física o moral, se requieran permisos, licencias o autorizaciones de otras dependencias municipales, estatales o federales. En estos casos, el plazo de vigencia o la condición serán iguales a las expresadas por dichas dependencias. En ningún caso, la vigencia de la licencia de funcionamiento excederá del período de la administración municipal que la expidió.</w:t>
      </w:r>
    </w:p>
    <w:p w14:paraId="331A03E0" w14:textId="1009DD1A" w:rsidR="00EF58C0" w:rsidRPr="001A7E68" w:rsidRDefault="00EF58C0" w:rsidP="003A2CBA">
      <w:pPr>
        <w:jc w:val="both"/>
        <w:rPr>
          <w:rFonts w:ascii="Arial" w:hAnsi="Arial" w:cs="Arial"/>
          <w:sz w:val="20"/>
          <w:szCs w:val="20"/>
        </w:rPr>
      </w:pPr>
      <w:r w:rsidRPr="001A7E68">
        <w:rPr>
          <w:rFonts w:ascii="Arial" w:hAnsi="Arial" w:cs="Arial"/>
          <w:sz w:val="20"/>
          <w:szCs w:val="20"/>
        </w:rPr>
        <w:t xml:space="preserve">Los interesados deberán revalidar sus licencias a más tardar dentro de los </w:t>
      </w:r>
      <w:r w:rsidR="003A2CBA" w:rsidRPr="001A7E68">
        <w:rPr>
          <w:rFonts w:ascii="Arial" w:hAnsi="Arial" w:cs="Arial"/>
          <w:sz w:val="20"/>
          <w:szCs w:val="20"/>
        </w:rPr>
        <w:t xml:space="preserve">primeros </w:t>
      </w:r>
      <w:r w:rsidRPr="001A7E68">
        <w:rPr>
          <w:rFonts w:ascii="Arial" w:hAnsi="Arial" w:cs="Arial"/>
          <w:sz w:val="20"/>
          <w:szCs w:val="20"/>
        </w:rPr>
        <w:t xml:space="preserve">treinta días </w:t>
      </w:r>
      <w:r w:rsidR="003A2CBA" w:rsidRPr="001A7E68">
        <w:rPr>
          <w:rFonts w:ascii="Arial" w:hAnsi="Arial" w:cs="Arial"/>
          <w:sz w:val="20"/>
          <w:szCs w:val="20"/>
        </w:rPr>
        <w:t>del año fiscal siguiente al que fuera expedida la licencia.</w:t>
      </w:r>
    </w:p>
    <w:p w14:paraId="08137C60" w14:textId="603B587E" w:rsidR="00EF58C0" w:rsidRPr="001A7E68" w:rsidRDefault="00EF58C0" w:rsidP="003A2CBA">
      <w:pPr>
        <w:jc w:val="both"/>
        <w:rPr>
          <w:rFonts w:ascii="Arial" w:hAnsi="Arial" w:cs="Arial"/>
          <w:sz w:val="20"/>
          <w:szCs w:val="20"/>
        </w:rPr>
      </w:pPr>
      <w:r w:rsidRPr="001A7E68">
        <w:rPr>
          <w:rFonts w:ascii="Arial" w:hAnsi="Arial" w:cs="Arial"/>
          <w:sz w:val="20"/>
          <w:szCs w:val="20"/>
        </w:rPr>
        <w:t xml:space="preserve">Las personas físicas o morales que deseen obtener la licencia municipal de </w:t>
      </w:r>
      <w:r w:rsidR="007A4D66" w:rsidRPr="001A7E68">
        <w:rPr>
          <w:rFonts w:ascii="Arial" w:hAnsi="Arial" w:cs="Arial"/>
          <w:sz w:val="20"/>
          <w:szCs w:val="20"/>
        </w:rPr>
        <w:t>funcionamiento</w:t>
      </w:r>
      <w:r w:rsidRPr="001A7E68">
        <w:rPr>
          <w:rFonts w:ascii="Arial" w:hAnsi="Arial" w:cs="Arial"/>
          <w:sz w:val="20"/>
          <w:szCs w:val="20"/>
        </w:rPr>
        <w:t xml:space="preserve"> deberán presentar a la Tesorería Municipal los siguientes documentos:</w:t>
      </w:r>
    </w:p>
    <w:p w14:paraId="6E971F3D" w14:textId="77777777" w:rsidR="00EF58C0" w:rsidRPr="001A7E68" w:rsidRDefault="00EF58C0" w:rsidP="00EF58C0">
      <w:pPr>
        <w:rPr>
          <w:rFonts w:ascii="Arial" w:hAnsi="Arial" w:cs="Arial"/>
          <w:sz w:val="20"/>
          <w:szCs w:val="20"/>
        </w:rPr>
      </w:pPr>
    </w:p>
    <w:p w14:paraId="36965DBC" w14:textId="77777777" w:rsidR="00EF58C0" w:rsidRPr="001A7E68" w:rsidRDefault="00EF58C0" w:rsidP="00EF58C0">
      <w:pPr>
        <w:rPr>
          <w:rFonts w:ascii="Arial" w:hAnsi="Arial" w:cs="Arial"/>
          <w:sz w:val="20"/>
          <w:szCs w:val="20"/>
        </w:rPr>
      </w:pPr>
      <w:r w:rsidRPr="001A7E68">
        <w:rPr>
          <w:rFonts w:ascii="Arial" w:hAnsi="Arial" w:cs="Arial"/>
          <w:sz w:val="20"/>
          <w:szCs w:val="20"/>
        </w:rPr>
        <w:t>a).- Certificado de no adeudar impuesto predial.</w:t>
      </w:r>
    </w:p>
    <w:p w14:paraId="33204533" w14:textId="3873A605" w:rsidR="00EF58C0" w:rsidRPr="001A7E68" w:rsidRDefault="00EF58C0" w:rsidP="00EF58C0">
      <w:pPr>
        <w:rPr>
          <w:rFonts w:ascii="Arial" w:hAnsi="Arial" w:cs="Arial"/>
          <w:sz w:val="20"/>
          <w:szCs w:val="20"/>
        </w:rPr>
      </w:pPr>
      <w:r w:rsidRPr="001A7E68">
        <w:rPr>
          <w:rFonts w:ascii="Arial" w:hAnsi="Arial" w:cs="Arial"/>
          <w:sz w:val="20"/>
          <w:szCs w:val="20"/>
        </w:rPr>
        <w:t xml:space="preserve">b).- </w:t>
      </w:r>
      <w:r w:rsidR="00730722" w:rsidRPr="001A7E68">
        <w:rPr>
          <w:rFonts w:ascii="Arial" w:hAnsi="Arial" w:cs="Arial"/>
          <w:sz w:val="20"/>
          <w:szCs w:val="20"/>
        </w:rPr>
        <w:t>Pago</w:t>
      </w:r>
      <w:r w:rsidRPr="001A7E68">
        <w:rPr>
          <w:rFonts w:ascii="Arial" w:hAnsi="Arial" w:cs="Arial"/>
          <w:sz w:val="20"/>
          <w:szCs w:val="20"/>
        </w:rPr>
        <w:t xml:space="preserve"> de uso de suelo.</w:t>
      </w:r>
    </w:p>
    <w:p w14:paraId="0348FD28" w14:textId="2224ABCB" w:rsidR="00730722" w:rsidRPr="001A7E68" w:rsidRDefault="00EF58C0" w:rsidP="00EF58C0">
      <w:pPr>
        <w:rPr>
          <w:rFonts w:ascii="Arial" w:hAnsi="Arial" w:cs="Arial"/>
          <w:sz w:val="20"/>
          <w:szCs w:val="20"/>
        </w:rPr>
      </w:pPr>
      <w:r w:rsidRPr="001A7E68">
        <w:rPr>
          <w:rFonts w:ascii="Arial" w:hAnsi="Arial" w:cs="Arial"/>
          <w:sz w:val="20"/>
          <w:szCs w:val="20"/>
        </w:rPr>
        <w:t>c).- Determinación sanitaria, en su caso.</w:t>
      </w:r>
    </w:p>
    <w:p w14:paraId="591D79F4" w14:textId="61A13C52" w:rsidR="00730722" w:rsidRPr="001A7E68" w:rsidRDefault="00730722" w:rsidP="00EF58C0">
      <w:pPr>
        <w:rPr>
          <w:rFonts w:ascii="Arial" w:hAnsi="Arial" w:cs="Arial"/>
          <w:sz w:val="20"/>
          <w:szCs w:val="20"/>
        </w:rPr>
      </w:pPr>
      <w:r w:rsidRPr="001A7E68">
        <w:rPr>
          <w:rFonts w:ascii="Arial" w:hAnsi="Arial" w:cs="Arial"/>
          <w:sz w:val="20"/>
          <w:szCs w:val="20"/>
        </w:rPr>
        <w:t>d).- Recibo de pago de basura anual (año en curso).</w:t>
      </w:r>
    </w:p>
    <w:p w14:paraId="00B4A130" w14:textId="7D708B69" w:rsidR="00730722" w:rsidRPr="001A7E68" w:rsidRDefault="00730722" w:rsidP="00EF58C0">
      <w:pPr>
        <w:rPr>
          <w:rFonts w:ascii="Arial" w:hAnsi="Arial" w:cs="Arial"/>
          <w:sz w:val="20"/>
          <w:szCs w:val="20"/>
        </w:rPr>
      </w:pPr>
      <w:r w:rsidRPr="001A7E68">
        <w:rPr>
          <w:rFonts w:ascii="Arial" w:hAnsi="Arial" w:cs="Arial"/>
          <w:sz w:val="20"/>
          <w:szCs w:val="20"/>
        </w:rPr>
        <w:t>e).-Recibo de pago de agua potable anual (año en curso).</w:t>
      </w:r>
    </w:p>
    <w:p w14:paraId="36115FEC" w14:textId="36E4AA93" w:rsidR="00730722" w:rsidRPr="001A7E68" w:rsidRDefault="00730722" w:rsidP="00EF58C0">
      <w:pPr>
        <w:rPr>
          <w:rFonts w:ascii="Arial" w:hAnsi="Arial" w:cs="Arial"/>
          <w:sz w:val="20"/>
          <w:szCs w:val="20"/>
        </w:rPr>
      </w:pPr>
      <w:r w:rsidRPr="001A7E68">
        <w:rPr>
          <w:rFonts w:ascii="Arial" w:hAnsi="Arial" w:cs="Arial"/>
          <w:sz w:val="20"/>
          <w:szCs w:val="20"/>
        </w:rPr>
        <w:t>f).- Copia del contrato de arrendamiento en caso de existir (según sea el caso).</w:t>
      </w:r>
    </w:p>
    <w:p w14:paraId="4E8DF2B8" w14:textId="28BB5CD2" w:rsidR="00730722" w:rsidRPr="001A7E68" w:rsidRDefault="00730722" w:rsidP="00EF58C0">
      <w:pPr>
        <w:rPr>
          <w:rFonts w:ascii="Arial" w:hAnsi="Arial" w:cs="Arial"/>
          <w:sz w:val="20"/>
          <w:szCs w:val="20"/>
        </w:rPr>
      </w:pPr>
      <w:r w:rsidRPr="001A7E68">
        <w:rPr>
          <w:rFonts w:ascii="Arial" w:hAnsi="Arial" w:cs="Arial"/>
          <w:sz w:val="20"/>
          <w:szCs w:val="20"/>
        </w:rPr>
        <w:t>g).- Copia de identificación oficial con fotografía.</w:t>
      </w:r>
    </w:p>
    <w:p w14:paraId="009B3B8E" w14:textId="73023041" w:rsidR="00730722" w:rsidRPr="001A7E68" w:rsidRDefault="00730722" w:rsidP="00EF58C0">
      <w:pPr>
        <w:rPr>
          <w:rFonts w:ascii="Arial" w:hAnsi="Arial" w:cs="Arial"/>
          <w:sz w:val="20"/>
          <w:szCs w:val="20"/>
        </w:rPr>
      </w:pPr>
      <w:r w:rsidRPr="001A7E68">
        <w:rPr>
          <w:rFonts w:ascii="Arial" w:hAnsi="Arial" w:cs="Arial"/>
          <w:sz w:val="20"/>
          <w:szCs w:val="20"/>
        </w:rPr>
        <w:t>h).- Determinación sanitaria municipal (según se requiera).</w:t>
      </w:r>
    </w:p>
    <w:p w14:paraId="098280AF" w14:textId="5DB910D9" w:rsidR="00730722" w:rsidRPr="001A7E68" w:rsidRDefault="00730722" w:rsidP="00EF58C0">
      <w:pPr>
        <w:rPr>
          <w:rFonts w:ascii="Arial" w:hAnsi="Arial" w:cs="Arial"/>
          <w:sz w:val="20"/>
          <w:szCs w:val="20"/>
        </w:rPr>
      </w:pPr>
      <w:r w:rsidRPr="001A7E68">
        <w:rPr>
          <w:rFonts w:ascii="Arial" w:hAnsi="Arial" w:cs="Arial"/>
          <w:sz w:val="20"/>
          <w:szCs w:val="20"/>
        </w:rPr>
        <w:lastRenderedPageBreak/>
        <w:t>i).- Determinación sanitaria  Estatal (según se requiera).</w:t>
      </w:r>
    </w:p>
    <w:p w14:paraId="5FE3D4F0" w14:textId="277A8C8B" w:rsidR="00730722" w:rsidRPr="001A7E68" w:rsidRDefault="00730722" w:rsidP="00EF58C0">
      <w:pPr>
        <w:rPr>
          <w:rFonts w:ascii="Arial" w:hAnsi="Arial" w:cs="Arial"/>
          <w:sz w:val="20"/>
          <w:szCs w:val="20"/>
        </w:rPr>
      </w:pPr>
      <w:r w:rsidRPr="001A7E68">
        <w:rPr>
          <w:rFonts w:ascii="Arial" w:hAnsi="Arial" w:cs="Arial"/>
          <w:sz w:val="20"/>
          <w:szCs w:val="20"/>
        </w:rPr>
        <w:t xml:space="preserve">j).- </w:t>
      </w:r>
      <w:r w:rsidR="00FB58FB" w:rsidRPr="001A7E68">
        <w:rPr>
          <w:rFonts w:ascii="Arial" w:hAnsi="Arial" w:cs="Arial"/>
          <w:sz w:val="20"/>
          <w:szCs w:val="20"/>
        </w:rPr>
        <w:t>A</w:t>
      </w:r>
      <w:r w:rsidRPr="001A7E68">
        <w:rPr>
          <w:rFonts w:ascii="Arial" w:hAnsi="Arial" w:cs="Arial"/>
          <w:sz w:val="20"/>
          <w:szCs w:val="20"/>
        </w:rPr>
        <w:t>nuencia de protección civil municipal</w:t>
      </w:r>
    </w:p>
    <w:p w14:paraId="669B86C0" w14:textId="628179A1" w:rsidR="00FB58FB" w:rsidRPr="001A7E68" w:rsidRDefault="00FB58FB" w:rsidP="00EF58C0">
      <w:pPr>
        <w:rPr>
          <w:rFonts w:ascii="Arial" w:hAnsi="Arial" w:cs="Arial"/>
          <w:sz w:val="20"/>
          <w:szCs w:val="20"/>
        </w:rPr>
      </w:pPr>
      <w:r w:rsidRPr="001A7E68">
        <w:rPr>
          <w:rFonts w:ascii="Arial" w:hAnsi="Arial" w:cs="Arial"/>
          <w:sz w:val="20"/>
          <w:szCs w:val="20"/>
        </w:rPr>
        <w:t>k).- Factibilidad urbano ambiental expedida por el municipio.</w:t>
      </w:r>
    </w:p>
    <w:p w14:paraId="406CB20A" w14:textId="2A2ADD1F" w:rsidR="00EF58C0" w:rsidRPr="001A7E68" w:rsidRDefault="00EF58C0" w:rsidP="00EF58C0">
      <w:pPr>
        <w:rPr>
          <w:rFonts w:ascii="Arial" w:hAnsi="Arial" w:cs="Arial"/>
          <w:sz w:val="20"/>
          <w:szCs w:val="20"/>
        </w:rPr>
      </w:pPr>
      <w:r w:rsidRPr="001A7E68">
        <w:rPr>
          <w:rFonts w:ascii="Arial" w:hAnsi="Arial" w:cs="Arial"/>
          <w:sz w:val="20"/>
          <w:szCs w:val="20"/>
        </w:rPr>
        <w:t>Para la revalidación de la licencia municipal de funcionamiento, deberán presentarse:</w:t>
      </w:r>
    </w:p>
    <w:p w14:paraId="24F6F4CA" w14:textId="77777777" w:rsidR="00EF58C0" w:rsidRPr="001A7E68" w:rsidRDefault="00EF58C0" w:rsidP="00EF58C0">
      <w:pPr>
        <w:rPr>
          <w:rFonts w:ascii="Arial" w:hAnsi="Arial" w:cs="Arial"/>
          <w:sz w:val="20"/>
          <w:szCs w:val="20"/>
        </w:rPr>
      </w:pPr>
      <w:r w:rsidRPr="001A7E68">
        <w:rPr>
          <w:rFonts w:ascii="Arial" w:hAnsi="Arial" w:cs="Arial"/>
          <w:sz w:val="20"/>
          <w:szCs w:val="20"/>
        </w:rPr>
        <w:t>a).- Licencia de funcionamiento anterior.</w:t>
      </w:r>
    </w:p>
    <w:p w14:paraId="3FB4894F" w14:textId="5A54D3B2" w:rsidR="00EF58C0" w:rsidRPr="001A7E68" w:rsidRDefault="00EF58C0" w:rsidP="00EF58C0">
      <w:pPr>
        <w:rPr>
          <w:rFonts w:ascii="Arial" w:hAnsi="Arial" w:cs="Arial"/>
          <w:sz w:val="20"/>
          <w:szCs w:val="20"/>
        </w:rPr>
      </w:pPr>
      <w:r w:rsidRPr="001A7E68">
        <w:rPr>
          <w:rFonts w:ascii="Arial" w:hAnsi="Arial" w:cs="Arial"/>
          <w:sz w:val="20"/>
          <w:szCs w:val="20"/>
        </w:rPr>
        <w:t>b).- Certificado de no adeudar impuesto predial.</w:t>
      </w:r>
    </w:p>
    <w:p w14:paraId="715EB82F" w14:textId="4B0936D2" w:rsidR="00730722" w:rsidRPr="001A7E68" w:rsidRDefault="00730722" w:rsidP="00EF58C0">
      <w:pPr>
        <w:rPr>
          <w:rFonts w:ascii="Arial" w:hAnsi="Arial" w:cs="Arial"/>
          <w:sz w:val="20"/>
          <w:szCs w:val="20"/>
        </w:rPr>
      </w:pPr>
      <w:r w:rsidRPr="001A7E68">
        <w:rPr>
          <w:rFonts w:ascii="Arial" w:hAnsi="Arial" w:cs="Arial"/>
          <w:sz w:val="20"/>
          <w:szCs w:val="20"/>
        </w:rPr>
        <w:t>c) anuencia de protección civil municipal.</w:t>
      </w:r>
    </w:p>
    <w:p w14:paraId="1FCA7C22" w14:textId="77777777" w:rsidR="00127E68" w:rsidRPr="001A7E68" w:rsidRDefault="00127E68" w:rsidP="00EF58C0">
      <w:pPr>
        <w:rPr>
          <w:rFonts w:ascii="Arial" w:hAnsi="Arial" w:cs="Arial"/>
          <w:sz w:val="20"/>
          <w:szCs w:val="20"/>
        </w:rPr>
      </w:pPr>
    </w:p>
    <w:p w14:paraId="1120BA15" w14:textId="77777777" w:rsidR="00127E68" w:rsidRPr="001A7E68" w:rsidRDefault="00127E68" w:rsidP="00EF58C0">
      <w:pPr>
        <w:rPr>
          <w:rFonts w:ascii="Arial" w:hAnsi="Arial" w:cs="Arial"/>
          <w:sz w:val="20"/>
          <w:szCs w:val="20"/>
        </w:rPr>
      </w:pPr>
    </w:p>
    <w:p w14:paraId="2AE1C9EF" w14:textId="77777777" w:rsidR="00127E68" w:rsidRPr="001A7E68" w:rsidRDefault="00127E68" w:rsidP="00EF58C0">
      <w:pPr>
        <w:rPr>
          <w:rFonts w:ascii="Arial" w:hAnsi="Arial" w:cs="Arial"/>
          <w:sz w:val="20"/>
          <w:szCs w:val="20"/>
        </w:rPr>
      </w:pPr>
    </w:p>
    <w:p w14:paraId="03E7D60B" w14:textId="77777777" w:rsidR="00127E68" w:rsidRPr="001A7E68" w:rsidRDefault="00127E68" w:rsidP="00EF58C0">
      <w:pPr>
        <w:rPr>
          <w:rFonts w:ascii="Arial" w:hAnsi="Arial" w:cs="Arial"/>
          <w:sz w:val="20"/>
          <w:szCs w:val="20"/>
        </w:rPr>
      </w:pPr>
    </w:p>
    <w:p w14:paraId="6461C0DA" w14:textId="36EC0D84" w:rsidR="00730722" w:rsidRPr="001A7E68" w:rsidRDefault="00730722" w:rsidP="00730722">
      <w:pPr>
        <w:jc w:val="both"/>
        <w:rPr>
          <w:rFonts w:ascii="Arial" w:hAnsi="Arial" w:cs="Arial"/>
          <w:sz w:val="20"/>
          <w:szCs w:val="20"/>
        </w:rPr>
      </w:pPr>
      <w:r w:rsidRPr="001A7E68">
        <w:rPr>
          <w:rFonts w:ascii="Arial" w:hAnsi="Arial" w:cs="Arial"/>
          <w:sz w:val="20"/>
          <w:szCs w:val="20"/>
        </w:rPr>
        <w:t>Todas las licencias de funcionamiento quedaran sin efecto</w:t>
      </w:r>
      <w:r w:rsidR="00FB58FB" w:rsidRPr="001A7E68">
        <w:rPr>
          <w:rFonts w:ascii="Arial" w:hAnsi="Arial" w:cs="Arial"/>
          <w:sz w:val="20"/>
          <w:szCs w:val="20"/>
        </w:rPr>
        <w:t xml:space="preserve"> al termino del ejercicio constitucional del Ayuntamiento que las otorgo.</w:t>
      </w:r>
    </w:p>
    <w:p w14:paraId="20DEEF29" w14:textId="001C9A8D"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TÍTULO TERCERO DE LOS IMPUESTOS</w:t>
      </w:r>
    </w:p>
    <w:p w14:paraId="2389CE5D" w14:textId="77777777" w:rsidR="00EF58C0" w:rsidRPr="001A7E68" w:rsidRDefault="00EF58C0" w:rsidP="003A2CBA">
      <w:pPr>
        <w:jc w:val="center"/>
        <w:rPr>
          <w:rFonts w:ascii="Arial" w:hAnsi="Arial" w:cs="Arial"/>
          <w:b/>
          <w:bCs/>
          <w:sz w:val="20"/>
          <w:szCs w:val="20"/>
        </w:rPr>
      </w:pPr>
      <w:r w:rsidRPr="001A7E68">
        <w:rPr>
          <w:rFonts w:ascii="Arial" w:hAnsi="Arial" w:cs="Arial"/>
          <w:b/>
          <w:bCs/>
          <w:sz w:val="20"/>
          <w:szCs w:val="20"/>
        </w:rPr>
        <w:t>CAPÍTULO I</w:t>
      </w:r>
    </w:p>
    <w:p w14:paraId="2ACE5F7A" w14:textId="77777777" w:rsidR="003A2CBA" w:rsidRPr="001A7E68" w:rsidRDefault="00EF58C0" w:rsidP="003A2CBA">
      <w:pPr>
        <w:jc w:val="center"/>
        <w:rPr>
          <w:rFonts w:ascii="Arial" w:hAnsi="Arial" w:cs="Arial"/>
          <w:b/>
          <w:bCs/>
          <w:sz w:val="20"/>
          <w:szCs w:val="20"/>
        </w:rPr>
      </w:pPr>
      <w:r w:rsidRPr="001A7E68">
        <w:rPr>
          <w:rFonts w:ascii="Arial" w:hAnsi="Arial" w:cs="Arial"/>
          <w:b/>
          <w:bCs/>
          <w:sz w:val="20"/>
          <w:szCs w:val="20"/>
        </w:rPr>
        <w:t>Impuesto Predial</w:t>
      </w:r>
    </w:p>
    <w:p w14:paraId="78BE90C9" w14:textId="6573E969" w:rsidR="00EF58C0" w:rsidRPr="001A7E68" w:rsidRDefault="00EF58C0" w:rsidP="003A2CBA">
      <w:pPr>
        <w:jc w:val="both"/>
        <w:rPr>
          <w:rFonts w:ascii="Arial" w:hAnsi="Arial" w:cs="Arial"/>
          <w:sz w:val="20"/>
          <w:szCs w:val="20"/>
        </w:rPr>
      </w:pPr>
      <w:r w:rsidRPr="001A7E68">
        <w:rPr>
          <w:rFonts w:ascii="Arial" w:hAnsi="Arial" w:cs="Arial"/>
          <w:sz w:val="20"/>
          <w:szCs w:val="20"/>
        </w:rPr>
        <w:t xml:space="preserve"> </w:t>
      </w:r>
      <w:r w:rsidR="00B95FAE" w:rsidRPr="001A7E68">
        <w:rPr>
          <w:rFonts w:ascii="Arial" w:hAnsi="Arial" w:cs="Arial"/>
          <w:b/>
          <w:sz w:val="20"/>
          <w:szCs w:val="20"/>
        </w:rPr>
        <w:t>Artículo</w:t>
      </w:r>
      <w:r w:rsidRPr="001A7E68">
        <w:rPr>
          <w:rFonts w:ascii="Arial" w:hAnsi="Arial" w:cs="Arial"/>
          <w:sz w:val="20"/>
          <w:szCs w:val="20"/>
        </w:rPr>
        <w:t xml:space="preserve"> 42.- Son sujetos del impuesto predial:</w:t>
      </w:r>
    </w:p>
    <w:p w14:paraId="41C56867" w14:textId="77777777" w:rsidR="00EF58C0" w:rsidRPr="001A7E68" w:rsidRDefault="00EF58C0" w:rsidP="003A2CBA">
      <w:pPr>
        <w:jc w:val="both"/>
        <w:rPr>
          <w:rFonts w:ascii="Arial" w:hAnsi="Arial" w:cs="Arial"/>
          <w:sz w:val="20"/>
          <w:szCs w:val="20"/>
        </w:rPr>
      </w:pPr>
      <w:r w:rsidRPr="001A7E68">
        <w:rPr>
          <w:rFonts w:ascii="Arial" w:hAnsi="Arial" w:cs="Arial"/>
          <w:sz w:val="20"/>
          <w:szCs w:val="20"/>
        </w:rPr>
        <w:t>I.- Los propietarios o usufructuarios de predios urbanos, rústicos, ejidales y comunales ubicados dentro del territorio municipal, así como de las construcciones permanentes edificadas en ellos.</w:t>
      </w:r>
    </w:p>
    <w:p w14:paraId="4D431B26" w14:textId="77777777" w:rsidR="00EF58C0" w:rsidRPr="001A7E68" w:rsidRDefault="00EF58C0" w:rsidP="003A2CBA">
      <w:pPr>
        <w:jc w:val="both"/>
        <w:rPr>
          <w:rFonts w:ascii="Arial" w:hAnsi="Arial" w:cs="Arial"/>
          <w:sz w:val="20"/>
          <w:szCs w:val="20"/>
        </w:rPr>
      </w:pPr>
      <w:r w:rsidRPr="001A7E68">
        <w:rPr>
          <w:rFonts w:ascii="Arial" w:hAnsi="Arial" w:cs="Arial"/>
          <w:sz w:val="20"/>
          <w:szCs w:val="20"/>
        </w:rPr>
        <w:t>II.- Los fideicomitentes por todo el tiempo que el fiduciario no transmitiere la propiedad o el uso de los inmuebles a que se refiere la fracción anterior, al fideicomisario o a las demás personas que correspondiere, en cumplimiento del contrato de fideicomiso.</w:t>
      </w:r>
    </w:p>
    <w:p w14:paraId="22755194" w14:textId="77777777" w:rsidR="00EF58C0" w:rsidRPr="001A7E68" w:rsidRDefault="00EF58C0" w:rsidP="003A2CBA">
      <w:pPr>
        <w:jc w:val="both"/>
        <w:rPr>
          <w:rFonts w:ascii="Arial" w:hAnsi="Arial" w:cs="Arial"/>
          <w:sz w:val="20"/>
          <w:szCs w:val="20"/>
        </w:rPr>
      </w:pPr>
      <w:r w:rsidRPr="001A7E68">
        <w:rPr>
          <w:rFonts w:ascii="Arial" w:hAnsi="Arial" w:cs="Arial"/>
          <w:sz w:val="20"/>
          <w:szCs w:val="20"/>
        </w:rPr>
        <w:t>III.- Los fideicomisarios, cuando tengan la posesión o el uso del inmueble.</w:t>
      </w:r>
    </w:p>
    <w:p w14:paraId="09C76D44" w14:textId="77777777" w:rsidR="00EF58C0" w:rsidRPr="001A7E68" w:rsidRDefault="00EF58C0" w:rsidP="003A2CBA">
      <w:pPr>
        <w:jc w:val="both"/>
        <w:rPr>
          <w:rFonts w:ascii="Arial" w:hAnsi="Arial" w:cs="Arial"/>
          <w:sz w:val="20"/>
          <w:szCs w:val="20"/>
        </w:rPr>
      </w:pPr>
      <w:r w:rsidRPr="001A7E68">
        <w:rPr>
          <w:rFonts w:ascii="Arial" w:hAnsi="Arial" w:cs="Arial"/>
          <w:sz w:val="20"/>
          <w:szCs w:val="20"/>
        </w:rPr>
        <w:t>IV.- Los fiduciarios, cuando por virtud del contrato del fideicomiso tengan la posesión o el uso del inmueble.</w:t>
      </w:r>
    </w:p>
    <w:p w14:paraId="42B77CA8" w14:textId="77777777" w:rsidR="00EF58C0" w:rsidRPr="001A7E68" w:rsidRDefault="00EF58C0" w:rsidP="003A2CBA">
      <w:pPr>
        <w:jc w:val="both"/>
        <w:rPr>
          <w:rFonts w:ascii="Arial" w:hAnsi="Arial" w:cs="Arial"/>
          <w:sz w:val="20"/>
          <w:szCs w:val="20"/>
        </w:rPr>
      </w:pPr>
      <w:r w:rsidRPr="001A7E68">
        <w:rPr>
          <w:rFonts w:ascii="Arial" w:hAnsi="Arial" w:cs="Arial"/>
          <w:sz w:val="20"/>
          <w:szCs w:val="20"/>
        </w:rPr>
        <w:t>V.- Los ejidatarios, comuneros y/o titulares de los certificados de derechos de propiedad agraria, otorgados por el organismo o dependencia encargado de la regularización de la tenencia de la tierra o por la autoridad judicial competente, en caso de conflicto entre las partes.</w:t>
      </w:r>
    </w:p>
    <w:p w14:paraId="6944597C" w14:textId="77777777" w:rsidR="003A2CBA" w:rsidRPr="001A7E68" w:rsidRDefault="00EF58C0" w:rsidP="003A2CBA">
      <w:pPr>
        <w:jc w:val="both"/>
        <w:rPr>
          <w:rFonts w:ascii="Arial" w:hAnsi="Arial" w:cs="Arial"/>
          <w:sz w:val="20"/>
          <w:szCs w:val="20"/>
        </w:rPr>
      </w:pPr>
      <w:r w:rsidRPr="001A7E68">
        <w:rPr>
          <w:rFonts w:ascii="Arial" w:hAnsi="Arial" w:cs="Arial"/>
          <w:sz w:val="20"/>
          <w:szCs w:val="20"/>
        </w:rPr>
        <w:t xml:space="preserve">VI.- Los organismos descentralizados, las empresas de participación estatal que tengan en propiedad o posesión bienes inmuebles del dominio público de la Federación, Estado, o Municipio, utilizados o destinados para fines administrativos o propósitos distintos a los de su objeto público. </w:t>
      </w:r>
    </w:p>
    <w:p w14:paraId="6BEEEA59" w14:textId="411448C0" w:rsidR="00A73294" w:rsidRPr="001A7E68" w:rsidRDefault="00EF58C0" w:rsidP="003A2CBA">
      <w:pPr>
        <w:jc w:val="both"/>
        <w:rPr>
          <w:rFonts w:ascii="Arial" w:hAnsi="Arial" w:cs="Arial"/>
          <w:sz w:val="20"/>
          <w:szCs w:val="20"/>
        </w:rPr>
      </w:pPr>
      <w:r w:rsidRPr="001A7E68">
        <w:rPr>
          <w:rFonts w:ascii="Arial" w:hAnsi="Arial" w:cs="Arial"/>
          <w:sz w:val="20"/>
          <w:szCs w:val="20"/>
        </w:rPr>
        <w:t>VII.- Las personas físicas o morales que posean por cualquier título bienes inmuebles del dominio público de la Federación, Estado o Municipio utilizados o destinados para fines administrativos o propósitos distintos a los de su objeto público.</w:t>
      </w:r>
    </w:p>
    <w:p w14:paraId="13279905" w14:textId="6B6B24E7" w:rsidR="00A73294" w:rsidRPr="001A7E68" w:rsidRDefault="00A73294" w:rsidP="003A2CBA">
      <w:pPr>
        <w:jc w:val="both"/>
        <w:rPr>
          <w:rFonts w:ascii="Arial" w:hAnsi="Arial" w:cs="Arial"/>
          <w:sz w:val="20"/>
          <w:szCs w:val="20"/>
        </w:rPr>
      </w:pPr>
      <w:r w:rsidRPr="001A7E68">
        <w:rPr>
          <w:rFonts w:ascii="Arial" w:hAnsi="Arial" w:cs="Arial"/>
          <w:sz w:val="20"/>
          <w:szCs w:val="20"/>
        </w:rPr>
        <w:t>VIII.- Los subarrendadores, cuya base será la diferencia que resulte a su favor entre la contraprestación que recibe y la que paga de los obligados solidarios.</w:t>
      </w:r>
    </w:p>
    <w:p w14:paraId="76B5E6C1" w14:textId="77777777" w:rsidR="00EF58C0" w:rsidRPr="001A7E68" w:rsidRDefault="00EF58C0" w:rsidP="00EF58C0">
      <w:pPr>
        <w:rPr>
          <w:rFonts w:ascii="Arial" w:hAnsi="Arial" w:cs="Arial"/>
          <w:sz w:val="20"/>
          <w:szCs w:val="20"/>
        </w:rPr>
      </w:pPr>
    </w:p>
    <w:p w14:paraId="5D7D39EB" w14:textId="3F6AE7E3" w:rsidR="00EF58C0" w:rsidRPr="001A7E68" w:rsidRDefault="00EF58C0" w:rsidP="00EF58C0">
      <w:pPr>
        <w:rPr>
          <w:rFonts w:ascii="Arial" w:hAnsi="Arial" w:cs="Arial"/>
          <w:sz w:val="20"/>
          <w:szCs w:val="20"/>
        </w:rPr>
      </w:pPr>
      <w:r w:rsidRPr="001A7E68">
        <w:rPr>
          <w:rFonts w:ascii="Arial" w:hAnsi="Arial" w:cs="Arial"/>
          <w:sz w:val="20"/>
          <w:szCs w:val="20"/>
        </w:rPr>
        <w:lastRenderedPageBreak/>
        <w:t xml:space="preserve">Los propietarios de los predios a los que se refiere la fracción I del </w:t>
      </w:r>
      <w:r w:rsidR="003A2CBA" w:rsidRPr="001A7E68">
        <w:rPr>
          <w:rFonts w:ascii="Arial" w:hAnsi="Arial" w:cs="Arial"/>
          <w:sz w:val="20"/>
          <w:szCs w:val="20"/>
        </w:rPr>
        <w:t xml:space="preserve">artículo </w:t>
      </w:r>
      <w:r w:rsidRPr="001A7E68">
        <w:rPr>
          <w:rFonts w:ascii="Arial" w:hAnsi="Arial" w:cs="Arial"/>
          <w:sz w:val="20"/>
          <w:szCs w:val="20"/>
        </w:rPr>
        <w:t>44 de esta ley, deberán manifestar a la Tesorería Municipal, el número total y la dirección de los predios de su propiedad ubicados en el Municipio correspondiente. Así mismo, deberán comunicar si el predio de</w:t>
      </w:r>
      <w:r w:rsidR="001B4898" w:rsidRPr="001A7E68">
        <w:rPr>
          <w:rFonts w:ascii="Arial" w:hAnsi="Arial" w:cs="Arial"/>
          <w:sz w:val="20"/>
          <w:szCs w:val="20"/>
        </w:rPr>
        <w:t xml:space="preserve"> </w:t>
      </w:r>
      <w:r w:rsidRPr="001A7E68">
        <w:rPr>
          <w:rFonts w:ascii="Arial" w:hAnsi="Arial" w:cs="Arial"/>
          <w:sz w:val="20"/>
          <w:szCs w:val="20"/>
        </w:rPr>
        <w:t>que se trata se encuentra en alguno de los supuestos mencionados en cualquiera de las fracciones anteriores.</w:t>
      </w:r>
    </w:p>
    <w:p w14:paraId="03B59DD2" w14:textId="789917CA"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los Obligados Solidarios</w:t>
      </w:r>
    </w:p>
    <w:p w14:paraId="284A60B1" w14:textId="3E89525B"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43.- Son sujetos solidariamente responsables del impuesto predial:</w:t>
      </w:r>
    </w:p>
    <w:p w14:paraId="486C32A7" w14:textId="77777777" w:rsidR="00EF58C0" w:rsidRPr="001A7E68" w:rsidRDefault="00EF58C0" w:rsidP="00EF58C0">
      <w:pPr>
        <w:rPr>
          <w:rFonts w:ascii="Arial" w:hAnsi="Arial" w:cs="Arial"/>
          <w:sz w:val="20"/>
          <w:szCs w:val="20"/>
        </w:rPr>
      </w:pPr>
      <w:r w:rsidRPr="001A7E68">
        <w:rPr>
          <w:rFonts w:ascii="Arial" w:hAnsi="Arial" w:cs="Arial"/>
          <w:sz w:val="20"/>
          <w:szCs w:val="20"/>
        </w:rPr>
        <w:t>I.- 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79E00E07" w14:textId="77777777" w:rsidR="00EF58C0" w:rsidRPr="001A7E68" w:rsidRDefault="00EF58C0" w:rsidP="00EF58C0">
      <w:pPr>
        <w:rPr>
          <w:rFonts w:ascii="Arial" w:hAnsi="Arial" w:cs="Arial"/>
          <w:sz w:val="20"/>
          <w:szCs w:val="20"/>
        </w:rPr>
      </w:pPr>
      <w:r w:rsidRPr="001A7E68">
        <w:rPr>
          <w:rFonts w:ascii="Arial" w:hAnsi="Arial" w:cs="Arial"/>
          <w:sz w:val="20"/>
          <w:szCs w:val="20"/>
        </w:rPr>
        <w:t>II.- Los empleados de la Tesorería Municipal, que formulen certificados de estar al corriente en el pago del impuesto predial, que alteren el importe de los adeudos por este concepto, o los dejen de cobrar.</w:t>
      </w:r>
    </w:p>
    <w:p w14:paraId="238708D2" w14:textId="026D916A" w:rsidR="00EF58C0" w:rsidRPr="001A7E68" w:rsidRDefault="00EF58C0" w:rsidP="00EF58C0">
      <w:pPr>
        <w:rPr>
          <w:rFonts w:ascii="Arial" w:hAnsi="Arial" w:cs="Arial"/>
          <w:sz w:val="20"/>
          <w:szCs w:val="20"/>
        </w:rPr>
      </w:pPr>
      <w:r w:rsidRPr="001A7E68">
        <w:rPr>
          <w:rFonts w:ascii="Arial" w:hAnsi="Arial" w:cs="Arial"/>
          <w:sz w:val="20"/>
          <w:szCs w:val="20"/>
        </w:rPr>
        <w:t xml:space="preserve">III.- Los enajenantes de bienes inmuebles a que se refiere el </w:t>
      </w:r>
      <w:r w:rsidR="003A2CBA" w:rsidRPr="001A7E68">
        <w:rPr>
          <w:rFonts w:ascii="Arial" w:hAnsi="Arial" w:cs="Arial"/>
          <w:sz w:val="20"/>
          <w:szCs w:val="20"/>
        </w:rPr>
        <w:t>artículo</w:t>
      </w:r>
      <w:r w:rsidRPr="001A7E68">
        <w:rPr>
          <w:rFonts w:ascii="Arial" w:hAnsi="Arial" w:cs="Arial"/>
          <w:sz w:val="20"/>
          <w:szCs w:val="20"/>
        </w:rPr>
        <w:t xml:space="preserve"> 44 de esta ley, mientras no transmitan el dominio de los mismos.</w:t>
      </w:r>
    </w:p>
    <w:p w14:paraId="0E6A37E2" w14:textId="77777777" w:rsidR="00EF58C0" w:rsidRPr="001A7E68" w:rsidRDefault="00EF58C0" w:rsidP="00EF58C0">
      <w:pPr>
        <w:rPr>
          <w:rFonts w:ascii="Arial" w:hAnsi="Arial" w:cs="Arial"/>
          <w:sz w:val="20"/>
          <w:szCs w:val="20"/>
        </w:rPr>
      </w:pPr>
      <w:r w:rsidRPr="001A7E68">
        <w:rPr>
          <w:rFonts w:ascii="Arial" w:hAnsi="Arial" w:cs="Arial"/>
          <w:sz w:val="20"/>
          <w:szCs w:val="20"/>
        </w:rPr>
        <w:t>IV.- Los representantes legales de las sociedades, asociaciones, comunidades y particulares respecto de los predios de sus representados.</w:t>
      </w:r>
    </w:p>
    <w:p w14:paraId="1BEE998B" w14:textId="77777777" w:rsidR="00EF58C0" w:rsidRPr="001A7E68" w:rsidRDefault="00EF58C0" w:rsidP="00EF58C0">
      <w:pPr>
        <w:rPr>
          <w:rFonts w:ascii="Arial" w:hAnsi="Arial" w:cs="Arial"/>
          <w:sz w:val="20"/>
          <w:szCs w:val="20"/>
        </w:rPr>
      </w:pPr>
      <w:r w:rsidRPr="001A7E68">
        <w:rPr>
          <w:rFonts w:ascii="Arial" w:hAnsi="Arial" w:cs="Arial"/>
          <w:sz w:val="20"/>
          <w:szCs w:val="20"/>
        </w:rPr>
        <w:t>V.- 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2B852511" w14:textId="77777777" w:rsidR="00EF58C0" w:rsidRPr="001A7E68" w:rsidRDefault="00EF58C0" w:rsidP="00EF58C0">
      <w:pPr>
        <w:rPr>
          <w:rFonts w:ascii="Arial" w:hAnsi="Arial" w:cs="Arial"/>
          <w:sz w:val="20"/>
          <w:szCs w:val="20"/>
        </w:rPr>
      </w:pPr>
      <w:r w:rsidRPr="001A7E68">
        <w:rPr>
          <w:rFonts w:ascii="Arial" w:hAnsi="Arial" w:cs="Arial"/>
          <w:sz w:val="20"/>
          <w:szCs w:val="20"/>
        </w:rPr>
        <w:t>VI.- Los comisarios o representantes ejidales en los términos de las leyes agrarias.</w:t>
      </w:r>
    </w:p>
    <w:p w14:paraId="4837CD92" w14:textId="7680C7A3" w:rsidR="00EF58C0" w:rsidRPr="001A7E68" w:rsidRDefault="00EF58C0" w:rsidP="00EF58C0">
      <w:pPr>
        <w:rPr>
          <w:rFonts w:ascii="Arial" w:hAnsi="Arial" w:cs="Arial"/>
          <w:sz w:val="20"/>
          <w:szCs w:val="20"/>
        </w:rPr>
      </w:pPr>
      <w:r w:rsidRPr="001A7E68">
        <w:rPr>
          <w:rFonts w:ascii="Arial" w:hAnsi="Arial" w:cs="Arial"/>
          <w:sz w:val="20"/>
          <w:szCs w:val="20"/>
        </w:rPr>
        <w:t xml:space="preserve">VII.- Los titulares y/o representantes de los organismos descentralizados, empresas de participación estatal y particulares que posean bienes del dominio público de la Federación, Estado o Municipio, en términos de las fracciones VI y VII del </w:t>
      </w:r>
      <w:r w:rsidR="00B95FAE" w:rsidRPr="001A7E68">
        <w:rPr>
          <w:rFonts w:ascii="Arial" w:hAnsi="Arial" w:cs="Arial"/>
          <w:b/>
          <w:sz w:val="20"/>
          <w:szCs w:val="20"/>
        </w:rPr>
        <w:t>Artículo</w:t>
      </w:r>
      <w:r w:rsidRPr="001A7E68">
        <w:rPr>
          <w:rFonts w:ascii="Arial" w:hAnsi="Arial" w:cs="Arial"/>
          <w:sz w:val="20"/>
          <w:szCs w:val="20"/>
        </w:rPr>
        <w:t xml:space="preserve"> anterior.</w:t>
      </w:r>
    </w:p>
    <w:p w14:paraId="485B9E51" w14:textId="77777777" w:rsidR="001B4898" w:rsidRPr="001A7E68" w:rsidRDefault="00EF58C0" w:rsidP="001B4898">
      <w:pPr>
        <w:jc w:val="center"/>
        <w:rPr>
          <w:rFonts w:ascii="Arial" w:hAnsi="Arial" w:cs="Arial"/>
          <w:b/>
          <w:bCs/>
          <w:sz w:val="20"/>
          <w:szCs w:val="20"/>
        </w:rPr>
      </w:pPr>
      <w:r w:rsidRPr="001A7E68">
        <w:rPr>
          <w:rFonts w:ascii="Arial" w:hAnsi="Arial" w:cs="Arial"/>
          <w:b/>
          <w:bCs/>
          <w:sz w:val="20"/>
          <w:szCs w:val="20"/>
        </w:rPr>
        <w:t>Del Objeto</w:t>
      </w:r>
    </w:p>
    <w:p w14:paraId="1FD62A5D" w14:textId="1D4C6E39" w:rsidR="00EF58C0" w:rsidRPr="001A7E68" w:rsidRDefault="00EF58C0" w:rsidP="003A2CBA">
      <w:pPr>
        <w:jc w:val="both"/>
        <w:rPr>
          <w:rFonts w:ascii="Arial" w:hAnsi="Arial" w:cs="Arial"/>
          <w:sz w:val="20"/>
          <w:szCs w:val="20"/>
        </w:rPr>
      </w:pPr>
      <w:r w:rsidRPr="001A7E68">
        <w:rPr>
          <w:rFonts w:ascii="Arial" w:hAnsi="Arial" w:cs="Arial"/>
          <w:sz w:val="20"/>
          <w:szCs w:val="20"/>
        </w:rPr>
        <w:t xml:space="preserve"> </w:t>
      </w:r>
      <w:r w:rsidR="00B95FAE" w:rsidRPr="001A7E68">
        <w:rPr>
          <w:rFonts w:ascii="Arial" w:hAnsi="Arial" w:cs="Arial"/>
          <w:b/>
          <w:sz w:val="20"/>
          <w:szCs w:val="20"/>
        </w:rPr>
        <w:t>Artículo</w:t>
      </w:r>
      <w:r w:rsidRPr="001A7E68">
        <w:rPr>
          <w:rFonts w:ascii="Arial" w:hAnsi="Arial" w:cs="Arial"/>
          <w:sz w:val="20"/>
          <w:szCs w:val="20"/>
        </w:rPr>
        <w:t xml:space="preserve"> 44.- Es objeto del impuesto predial:</w:t>
      </w:r>
    </w:p>
    <w:p w14:paraId="762400D5" w14:textId="77777777" w:rsidR="00EF58C0" w:rsidRPr="001A7E68" w:rsidRDefault="00EF58C0" w:rsidP="003A2CBA">
      <w:pPr>
        <w:jc w:val="both"/>
        <w:rPr>
          <w:rFonts w:ascii="Arial" w:hAnsi="Arial" w:cs="Arial"/>
          <w:sz w:val="20"/>
          <w:szCs w:val="20"/>
        </w:rPr>
      </w:pPr>
      <w:r w:rsidRPr="001A7E68">
        <w:rPr>
          <w:rFonts w:ascii="Arial" w:hAnsi="Arial" w:cs="Arial"/>
          <w:sz w:val="20"/>
          <w:szCs w:val="20"/>
        </w:rPr>
        <w:t>I.- La propiedad, el usufructo o la posesión a título distinto de los anteriores, de predios urbanos, rústicos, ejidales y comunales ubicados dentro del territorio municipal.</w:t>
      </w:r>
    </w:p>
    <w:p w14:paraId="5E40DD6B" w14:textId="77777777" w:rsidR="00EF58C0" w:rsidRPr="001A7E68" w:rsidRDefault="00EF58C0" w:rsidP="003A2CBA">
      <w:pPr>
        <w:jc w:val="both"/>
        <w:rPr>
          <w:rFonts w:ascii="Arial" w:hAnsi="Arial" w:cs="Arial"/>
          <w:sz w:val="20"/>
          <w:szCs w:val="20"/>
        </w:rPr>
      </w:pPr>
      <w:r w:rsidRPr="001A7E68">
        <w:rPr>
          <w:rFonts w:ascii="Arial" w:hAnsi="Arial" w:cs="Arial"/>
          <w:sz w:val="20"/>
          <w:szCs w:val="20"/>
        </w:rPr>
        <w:t>II.- La propiedad y el usufructo, de las construcciones edificadas, en los predios señalados en la fracción anterior.</w:t>
      </w:r>
    </w:p>
    <w:p w14:paraId="7A82DB1E" w14:textId="68E4B1A4" w:rsidR="00EF58C0" w:rsidRPr="001A7E68" w:rsidRDefault="00EF58C0" w:rsidP="003A2CBA">
      <w:pPr>
        <w:jc w:val="both"/>
        <w:rPr>
          <w:rFonts w:ascii="Arial" w:hAnsi="Arial" w:cs="Arial"/>
          <w:sz w:val="20"/>
          <w:szCs w:val="20"/>
        </w:rPr>
      </w:pPr>
      <w:r w:rsidRPr="001A7E68">
        <w:rPr>
          <w:rFonts w:ascii="Arial" w:hAnsi="Arial" w:cs="Arial"/>
          <w:sz w:val="20"/>
          <w:szCs w:val="20"/>
        </w:rPr>
        <w:t>III.- Los derechos de fideicomisario, cuando el inmueble se encuentre en posesión o uso del mismo.</w:t>
      </w:r>
    </w:p>
    <w:p w14:paraId="091CF5C1" w14:textId="77777777" w:rsidR="00EF58C0" w:rsidRPr="001A7E68" w:rsidRDefault="00EF58C0" w:rsidP="003A2CBA">
      <w:pPr>
        <w:jc w:val="both"/>
        <w:rPr>
          <w:rFonts w:ascii="Arial" w:hAnsi="Arial" w:cs="Arial"/>
          <w:sz w:val="20"/>
          <w:szCs w:val="20"/>
        </w:rPr>
      </w:pPr>
      <w:r w:rsidRPr="001A7E68">
        <w:rPr>
          <w:rFonts w:ascii="Arial" w:hAnsi="Arial" w:cs="Arial"/>
          <w:sz w:val="20"/>
          <w:szCs w:val="20"/>
        </w:rPr>
        <w:t>IV.- Los derechos del fideicomitente, durante el tiempo que el fiduciario estuviera como propietario del inmueble, sin llevar a cabo la transmisión al fideicomiso.</w:t>
      </w:r>
    </w:p>
    <w:p w14:paraId="370C974C" w14:textId="2E0E82FC" w:rsidR="00EF58C0" w:rsidRPr="001A7E68" w:rsidRDefault="00EF58C0" w:rsidP="003A2CBA">
      <w:pPr>
        <w:jc w:val="both"/>
        <w:rPr>
          <w:rFonts w:ascii="Arial" w:hAnsi="Arial" w:cs="Arial"/>
          <w:sz w:val="20"/>
          <w:szCs w:val="20"/>
        </w:rPr>
      </w:pPr>
      <w:r w:rsidRPr="001A7E68">
        <w:rPr>
          <w:rFonts w:ascii="Arial" w:hAnsi="Arial" w:cs="Arial"/>
          <w:sz w:val="20"/>
          <w:szCs w:val="20"/>
        </w:rPr>
        <w:t xml:space="preserve">V.- Los derechos de la fiduciaria, en relación con lo dispuesto en el </w:t>
      </w:r>
      <w:r w:rsidR="003A2CBA" w:rsidRPr="001A7E68">
        <w:rPr>
          <w:rFonts w:ascii="Arial" w:hAnsi="Arial" w:cs="Arial"/>
          <w:sz w:val="20"/>
          <w:szCs w:val="20"/>
        </w:rPr>
        <w:t>artículo</w:t>
      </w:r>
      <w:r w:rsidRPr="001A7E68">
        <w:rPr>
          <w:rFonts w:ascii="Arial" w:hAnsi="Arial" w:cs="Arial"/>
          <w:sz w:val="20"/>
          <w:szCs w:val="20"/>
        </w:rPr>
        <w:t xml:space="preserve"> 42 de esta ley.</w:t>
      </w:r>
    </w:p>
    <w:p w14:paraId="3ADBD3FE" w14:textId="77DB849D" w:rsidR="00EF58C0" w:rsidRPr="001A7E68" w:rsidRDefault="00EF58C0" w:rsidP="003A2CBA">
      <w:pPr>
        <w:jc w:val="both"/>
        <w:rPr>
          <w:rFonts w:ascii="Arial" w:hAnsi="Arial" w:cs="Arial"/>
          <w:sz w:val="20"/>
          <w:szCs w:val="20"/>
        </w:rPr>
      </w:pPr>
      <w:r w:rsidRPr="001A7E68">
        <w:rPr>
          <w:rFonts w:ascii="Arial" w:hAnsi="Arial" w:cs="Arial"/>
          <w:sz w:val="20"/>
          <w:szCs w:val="20"/>
        </w:rPr>
        <w:t>VI.- La propiedad o posesión por cualquier título de bienes inmuebles del dominio público de la Federación, Estado o Municipio, utilizados o destinados para fines administrativos o propósitos distintos a los de su objeto público.</w:t>
      </w:r>
    </w:p>
    <w:p w14:paraId="7E96C68D" w14:textId="794C1C02" w:rsidR="001B4898" w:rsidRPr="001A7E68" w:rsidRDefault="00EF58C0" w:rsidP="001B4898">
      <w:pPr>
        <w:jc w:val="center"/>
        <w:rPr>
          <w:rFonts w:ascii="Arial" w:hAnsi="Arial" w:cs="Arial"/>
          <w:b/>
          <w:bCs/>
          <w:sz w:val="20"/>
          <w:szCs w:val="20"/>
        </w:rPr>
      </w:pPr>
      <w:r w:rsidRPr="001A7E68">
        <w:rPr>
          <w:rFonts w:ascii="Arial" w:hAnsi="Arial" w:cs="Arial"/>
          <w:b/>
          <w:bCs/>
          <w:sz w:val="20"/>
          <w:szCs w:val="20"/>
        </w:rPr>
        <w:t>De las Bases</w:t>
      </w:r>
    </w:p>
    <w:p w14:paraId="1E607D7C" w14:textId="408FFE40" w:rsidR="00EF58C0" w:rsidRPr="001A7E68" w:rsidRDefault="00B95FAE" w:rsidP="003A2CBA">
      <w:pPr>
        <w:jc w:val="both"/>
        <w:rPr>
          <w:rFonts w:ascii="Arial" w:hAnsi="Arial" w:cs="Arial"/>
          <w:sz w:val="20"/>
          <w:szCs w:val="20"/>
        </w:rPr>
      </w:pPr>
      <w:r w:rsidRPr="001A7E68">
        <w:rPr>
          <w:rFonts w:ascii="Arial" w:hAnsi="Arial" w:cs="Arial"/>
          <w:b/>
          <w:sz w:val="20"/>
          <w:szCs w:val="20"/>
        </w:rPr>
        <w:lastRenderedPageBreak/>
        <w:t>Artículo</w:t>
      </w:r>
      <w:r w:rsidR="00EF58C0" w:rsidRPr="001A7E68">
        <w:rPr>
          <w:rFonts w:ascii="Arial" w:hAnsi="Arial" w:cs="Arial"/>
          <w:sz w:val="20"/>
          <w:szCs w:val="20"/>
        </w:rPr>
        <w:t xml:space="preserve"> 45.- Las bases del impuesto predial son:</w:t>
      </w:r>
    </w:p>
    <w:p w14:paraId="76BAB916" w14:textId="77777777" w:rsidR="00EF58C0" w:rsidRPr="001A7E68" w:rsidRDefault="00EF58C0" w:rsidP="003A2CBA">
      <w:pPr>
        <w:jc w:val="both"/>
        <w:rPr>
          <w:rFonts w:ascii="Arial" w:hAnsi="Arial" w:cs="Arial"/>
          <w:sz w:val="20"/>
          <w:szCs w:val="20"/>
        </w:rPr>
      </w:pPr>
      <w:r w:rsidRPr="001A7E68">
        <w:rPr>
          <w:rFonts w:ascii="Arial" w:hAnsi="Arial" w:cs="Arial"/>
          <w:sz w:val="20"/>
          <w:szCs w:val="20"/>
        </w:rPr>
        <w:t>I.- El valor catastral del inmueble.</w:t>
      </w:r>
    </w:p>
    <w:p w14:paraId="763BA41D" w14:textId="7FD0AC97" w:rsidR="00EF58C0" w:rsidRPr="001A7E68" w:rsidRDefault="00EF58C0" w:rsidP="003A2CBA">
      <w:pPr>
        <w:jc w:val="both"/>
        <w:rPr>
          <w:rFonts w:ascii="Arial" w:hAnsi="Arial" w:cs="Arial"/>
          <w:sz w:val="20"/>
          <w:szCs w:val="20"/>
        </w:rPr>
      </w:pPr>
      <w:r w:rsidRPr="001A7E68">
        <w:rPr>
          <w:rFonts w:ascii="Arial" w:hAnsi="Arial" w:cs="Arial"/>
          <w:sz w:val="20"/>
          <w:szCs w:val="20"/>
        </w:rPr>
        <w:t>II.- 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w:t>
      </w:r>
    </w:p>
    <w:p w14:paraId="3BAA6934" w14:textId="037A0C81"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la Base Valor Catastral</w:t>
      </w:r>
    </w:p>
    <w:p w14:paraId="7E4C9F64" w14:textId="7DC3D24A" w:rsidR="00EF58C0" w:rsidRPr="001A7E68" w:rsidRDefault="00B95FAE" w:rsidP="003A2CBA">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46.- Cuando la base del impuesto predial, sea el valor catastral de un inmueble, dicha base estará determinada por el valor consignado en la cédula, que de conformidad con la Ley del Catastro y su reglamento, expedirá la Dirección del Catastro del Municipio o la Dirección del Catastro del Estado de Yucatán.</w:t>
      </w:r>
    </w:p>
    <w:p w14:paraId="7795FDB5" w14:textId="77E8ECB4" w:rsidR="00EF58C0" w:rsidRPr="001A7E68" w:rsidRDefault="00EF58C0" w:rsidP="003A2CBA">
      <w:pPr>
        <w:jc w:val="both"/>
        <w:rPr>
          <w:rFonts w:ascii="Arial" w:hAnsi="Arial" w:cs="Arial"/>
          <w:sz w:val="20"/>
          <w:szCs w:val="20"/>
        </w:rPr>
      </w:pPr>
      <w:r w:rsidRPr="001A7E68">
        <w:rPr>
          <w:rFonts w:ascii="Arial" w:hAnsi="Arial" w:cs="Arial"/>
          <w:sz w:val="20"/>
          <w:szCs w:val="20"/>
        </w:rPr>
        <w:t xml:space="preserve">Cuando la dirección de Catastro del Municipio de </w:t>
      </w:r>
      <w:r w:rsidR="003F2C19" w:rsidRPr="001A7E68">
        <w:rPr>
          <w:rFonts w:ascii="Arial" w:hAnsi="Arial" w:cs="Arial"/>
          <w:sz w:val="20"/>
          <w:szCs w:val="20"/>
        </w:rPr>
        <w:t>Muxupip</w:t>
      </w:r>
      <w:r w:rsidRPr="001A7E68">
        <w:rPr>
          <w:rFonts w:ascii="Arial" w:hAnsi="Arial" w:cs="Arial"/>
          <w:sz w:val="20"/>
          <w:szCs w:val="20"/>
        </w:rPr>
        <w:t xml:space="preserve">, Yucatán, </w:t>
      </w:r>
      <w:r w:rsidR="00A73294" w:rsidRPr="001A7E68">
        <w:rPr>
          <w:rFonts w:ascii="Arial" w:hAnsi="Arial" w:cs="Arial"/>
          <w:sz w:val="20"/>
          <w:szCs w:val="20"/>
        </w:rPr>
        <w:t xml:space="preserve">o la Dirección del Catastro del Estado de Yucatán </w:t>
      </w:r>
      <w:r w:rsidRPr="001A7E68">
        <w:rPr>
          <w:rFonts w:ascii="Arial" w:hAnsi="Arial" w:cs="Arial"/>
          <w:sz w:val="20"/>
          <w:szCs w:val="20"/>
        </w:rPr>
        <w:t>expidiere una cédula con diferente valor a la que existe registrada en el padrón municipal, el nuevo valor servirá como base para calcular el impuesto predial a partir del bimestre siguiente al mes que se recepcionen la citada cédula.</w:t>
      </w:r>
    </w:p>
    <w:p w14:paraId="566F81B3" w14:textId="68A0E727" w:rsidR="00EF58C0" w:rsidRPr="001A7E68" w:rsidRDefault="00EF58C0" w:rsidP="003A2CBA">
      <w:pPr>
        <w:jc w:val="both"/>
        <w:rPr>
          <w:rFonts w:ascii="Arial" w:hAnsi="Arial" w:cs="Arial"/>
          <w:sz w:val="20"/>
          <w:szCs w:val="20"/>
        </w:rPr>
      </w:pPr>
      <w:r w:rsidRPr="001A7E68">
        <w:rPr>
          <w:rFonts w:ascii="Arial" w:hAnsi="Arial" w:cs="Arial"/>
          <w:sz w:val="20"/>
          <w:szCs w:val="20"/>
        </w:rPr>
        <w:t>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14:paraId="5E26AFD6" w14:textId="6143F05A"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la Tarifa</w:t>
      </w:r>
    </w:p>
    <w:p w14:paraId="680EA5E7" w14:textId="1782DC8E" w:rsidR="00A73294" w:rsidRPr="001A7E68" w:rsidRDefault="00B95FAE" w:rsidP="00A73294">
      <w:pPr>
        <w:rPr>
          <w:rFonts w:ascii="Arial" w:hAnsi="Arial" w:cs="Arial"/>
          <w:sz w:val="20"/>
          <w:szCs w:val="20"/>
          <w:lang w:val="es-ES"/>
        </w:rPr>
      </w:pPr>
      <w:r w:rsidRPr="001A7E68">
        <w:rPr>
          <w:rFonts w:ascii="Arial" w:hAnsi="Arial" w:cs="Arial"/>
          <w:b/>
          <w:sz w:val="20"/>
          <w:szCs w:val="20"/>
        </w:rPr>
        <w:t>Artículo</w:t>
      </w:r>
      <w:r w:rsidR="00EF58C0" w:rsidRPr="001A7E68">
        <w:rPr>
          <w:rFonts w:ascii="Arial" w:hAnsi="Arial" w:cs="Arial"/>
          <w:sz w:val="20"/>
          <w:szCs w:val="20"/>
        </w:rPr>
        <w:t xml:space="preserve"> 47.- </w:t>
      </w:r>
      <w:r w:rsidR="00A73294" w:rsidRPr="001A7E68">
        <w:rPr>
          <w:rFonts w:ascii="Arial" w:hAnsi="Arial" w:cs="Arial"/>
          <w:sz w:val="20"/>
          <w:szCs w:val="20"/>
          <w:lang w:val="es-ES"/>
        </w:rPr>
        <w:t xml:space="preserve">Cuando la Dirección del Catastro del Municipio de </w:t>
      </w:r>
      <w:r w:rsidR="003F2C19" w:rsidRPr="001A7E68">
        <w:rPr>
          <w:rFonts w:ascii="Arial" w:hAnsi="Arial" w:cs="Arial"/>
          <w:sz w:val="20"/>
          <w:szCs w:val="20"/>
          <w:lang w:val="es-ES"/>
        </w:rPr>
        <w:t>Muxupip</w:t>
      </w:r>
      <w:r w:rsidR="00A73294" w:rsidRPr="001A7E68">
        <w:rPr>
          <w:rFonts w:ascii="Arial" w:hAnsi="Arial" w:cs="Arial"/>
          <w:sz w:val="20"/>
          <w:szCs w:val="20"/>
          <w:lang w:val="es-ES"/>
        </w:rPr>
        <w:t xml:space="preserve">, o la Dirección del Catastro del Estado de Yucatán, expidiere una cédula con diferente valor a la que existe registrada en el padrón municipal, el nuevo valor servirá como base para calcular el impuesto predial a partir de la expedición de la cédula respectiva. </w:t>
      </w:r>
    </w:p>
    <w:p w14:paraId="07136A47" w14:textId="14FF77D2" w:rsidR="00A73294" w:rsidRPr="001A7E68" w:rsidRDefault="00A73294" w:rsidP="00A73294">
      <w:pPr>
        <w:rPr>
          <w:rFonts w:ascii="Arial" w:hAnsi="Arial" w:cs="Arial"/>
          <w:sz w:val="20"/>
          <w:szCs w:val="20"/>
          <w:lang w:val="es-ES"/>
        </w:rPr>
      </w:pPr>
      <w:r w:rsidRPr="001A7E68">
        <w:rPr>
          <w:rFonts w:ascii="Arial" w:hAnsi="Arial" w:cs="Arial"/>
          <w:sz w:val="20"/>
          <w:szCs w:val="20"/>
          <w:lang w:val="es-ES"/>
        </w:rPr>
        <w:t>Todo predio destinado a la actividad agropecuaria pagará 10 al millar anual sobre el valor registrado o catastral, sin que la cantidad exceda a lo establecido por la legislación agraria federal para terrenos ejidales.</w:t>
      </w:r>
    </w:p>
    <w:p w14:paraId="0EE0CE2F" w14:textId="77777777" w:rsidR="00A73294" w:rsidRPr="001A7E68" w:rsidRDefault="00A73294" w:rsidP="00A73294">
      <w:pPr>
        <w:rPr>
          <w:rFonts w:ascii="Arial" w:hAnsi="Arial" w:cs="Arial"/>
          <w:sz w:val="20"/>
          <w:szCs w:val="20"/>
          <w:lang w:val="es-ES"/>
        </w:rPr>
      </w:pPr>
      <w:r w:rsidRPr="001A7E68">
        <w:rPr>
          <w:rFonts w:ascii="Arial" w:hAnsi="Arial" w:cs="Arial"/>
          <w:sz w:val="20"/>
          <w:szCs w:val="20"/>
          <w:lang w:val="es-ES"/>
        </w:rPr>
        <w:t>El cálculo de la cantidad a pagar se realizará de la siguiente manera: la diferencia entre el valor catastral y el límite inferior se multiplicará por el factor aplicable y el producto obtenido se sumará a la cuota fija anual respectiva.</w:t>
      </w:r>
    </w:p>
    <w:p w14:paraId="336CFA58" w14:textId="615290E0" w:rsidR="00EF58C0" w:rsidRPr="001A7E68" w:rsidRDefault="00EF58C0" w:rsidP="00EF58C0">
      <w:pPr>
        <w:rPr>
          <w:rFonts w:ascii="Arial" w:hAnsi="Arial" w:cs="Arial"/>
          <w:sz w:val="20"/>
          <w:szCs w:val="20"/>
        </w:rPr>
      </w:pPr>
    </w:p>
    <w:p w14:paraId="292567E3" w14:textId="65DB78FB"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Del Pago</w:t>
      </w:r>
    </w:p>
    <w:p w14:paraId="3020B930" w14:textId="46CE5A86"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48.- El impuesto predial sobre la base de valor catastral deberá cubrirse por anualidades anticipadas dentro de primer mes, de cada año.</w:t>
      </w:r>
    </w:p>
    <w:p w14:paraId="625F0B73" w14:textId="007136F7" w:rsidR="00EF58C0" w:rsidRPr="001A7E68" w:rsidRDefault="00EF58C0" w:rsidP="00EF58C0">
      <w:pPr>
        <w:rPr>
          <w:rFonts w:ascii="Arial" w:hAnsi="Arial" w:cs="Arial"/>
          <w:sz w:val="20"/>
          <w:szCs w:val="20"/>
        </w:rPr>
      </w:pPr>
      <w:r w:rsidRPr="001A7E68">
        <w:rPr>
          <w:rFonts w:ascii="Arial" w:hAnsi="Arial" w:cs="Arial"/>
          <w:sz w:val="20"/>
          <w:szCs w:val="20"/>
        </w:rPr>
        <w:t>Cuando el contribuyente pague el impuesto predial correspondiente a todo el año, durante los meses de enero y febrero, gozará de un descuento de</w:t>
      </w:r>
      <w:r w:rsidR="00A73294" w:rsidRPr="001A7E68">
        <w:rPr>
          <w:rFonts w:ascii="Arial" w:hAnsi="Arial" w:cs="Arial"/>
          <w:sz w:val="20"/>
          <w:szCs w:val="20"/>
        </w:rPr>
        <w:t xml:space="preserve"> hasta</w:t>
      </w:r>
      <w:r w:rsidRPr="001A7E68">
        <w:rPr>
          <w:rFonts w:ascii="Arial" w:hAnsi="Arial" w:cs="Arial"/>
          <w:sz w:val="20"/>
          <w:szCs w:val="20"/>
        </w:rPr>
        <w:t xml:space="preserve"> </w:t>
      </w:r>
      <w:r w:rsidR="00A73294" w:rsidRPr="001A7E68">
        <w:rPr>
          <w:rFonts w:ascii="Arial" w:hAnsi="Arial" w:cs="Arial"/>
          <w:sz w:val="20"/>
          <w:szCs w:val="20"/>
        </w:rPr>
        <w:t>2</w:t>
      </w:r>
      <w:r w:rsidRPr="001A7E68">
        <w:rPr>
          <w:rFonts w:ascii="Arial" w:hAnsi="Arial" w:cs="Arial"/>
          <w:sz w:val="20"/>
          <w:szCs w:val="20"/>
        </w:rPr>
        <w:t>0% sobre el importe de dicho impuesto.</w:t>
      </w:r>
    </w:p>
    <w:p w14:paraId="6DF35515" w14:textId="5971AAF8"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Exenciones</w:t>
      </w:r>
    </w:p>
    <w:p w14:paraId="366038DB" w14:textId="39A8AD68" w:rsidR="00EF58C0" w:rsidRPr="001A7E68" w:rsidRDefault="00B95FAE" w:rsidP="003A2CBA">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49.- Estarán exentos de pago de Impuesto Predial, los bienes de dominio público de la Federación, Estado o Municipio salvo que tales bienes sean utilizados por entidades paraestatales, por organismos descentralizados o particulares, bajo cualquier título, para fines administrativos o </w:t>
      </w:r>
      <w:r w:rsidR="00EF58C0" w:rsidRPr="001A7E68">
        <w:rPr>
          <w:rFonts w:ascii="Arial" w:hAnsi="Arial" w:cs="Arial"/>
          <w:sz w:val="20"/>
          <w:szCs w:val="20"/>
        </w:rPr>
        <w:lastRenderedPageBreak/>
        <w:t xml:space="preserve">propósitos distintos a los de su objeto público. En este caso, el impuesto predial se pagará en la forma, términos y conforme a la tarifa establecida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40C901F7" w14:textId="717FCD5D" w:rsidR="00EF58C0" w:rsidRPr="001A7E68" w:rsidRDefault="00EF58C0" w:rsidP="003A2CBA">
      <w:pPr>
        <w:jc w:val="both"/>
        <w:rPr>
          <w:rFonts w:ascii="Arial" w:hAnsi="Arial" w:cs="Arial"/>
          <w:sz w:val="20"/>
          <w:szCs w:val="20"/>
        </w:rPr>
      </w:pPr>
      <w:r w:rsidRPr="001A7E68">
        <w:rPr>
          <w:rFonts w:ascii="Arial" w:hAnsi="Arial" w:cs="Arial"/>
          <w:sz w:val="20"/>
          <w:szCs w:val="20"/>
        </w:rP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02C0AD7D" w14:textId="4EF656B4" w:rsidR="00EF58C0" w:rsidRPr="001A7E68" w:rsidRDefault="00EF58C0" w:rsidP="003A2CBA">
      <w:pPr>
        <w:jc w:val="both"/>
        <w:rPr>
          <w:rFonts w:ascii="Arial" w:hAnsi="Arial" w:cs="Arial"/>
          <w:sz w:val="20"/>
          <w:szCs w:val="20"/>
        </w:rPr>
      </w:pPr>
      <w:r w:rsidRPr="001A7E68">
        <w:rPr>
          <w:rFonts w:ascii="Arial" w:hAnsi="Arial" w:cs="Arial"/>
          <w:sz w:val="20"/>
          <w:szCs w:val="20"/>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endefinitiva la superficie gravable. La resolución que niegue la aceptación del deslinde podrá ser combatida en recurso de inconformidad en términos de lo dispuesto en la Ley de Gobierno de los Municipios del Estado de Yucatán.</w:t>
      </w:r>
    </w:p>
    <w:p w14:paraId="1C58FC5B" w14:textId="79EB7E3F" w:rsidR="00EF58C0" w:rsidRPr="001A7E68" w:rsidRDefault="00EF58C0" w:rsidP="003A2CBA">
      <w:pPr>
        <w:jc w:val="both"/>
        <w:rPr>
          <w:rFonts w:ascii="Arial" w:hAnsi="Arial" w:cs="Arial"/>
          <w:sz w:val="20"/>
          <w:szCs w:val="20"/>
        </w:rPr>
      </w:pPr>
      <w:r w:rsidRPr="001A7E68">
        <w:rPr>
          <w:rFonts w:ascii="Arial" w:hAnsi="Arial" w:cs="Arial"/>
          <w:sz w:val="20"/>
          <w:szCs w:val="20"/>
        </w:rPr>
        <w:t>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determinación del impuesto a pagar.</w:t>
      </w:r>
    </w:p>
    <w:p w14:paraId="5597711C" w14:textId="5A5733A4"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la Base Contraprestación</w:t>
      </w:r>
    </w:p>
    <w:p w14:paraId="47FF8969" w14:textId="5B692336" w:rsidR="00EF58C0" w:rsidRPr="001A7E68" w:rsidRDefault="00B95FAE" w:rsidP="003A2CBA">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50.- 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el título en el que conste la autorización o se permita el uso no se hiciere constar el monto de la contraprestación respectiva.</w:t>
      </w:r>
    </w:p>
    <w:p w14:paraId="19662820" w14:textId="0A1C4FF8" w:rsidR="00EF58C0" w:rsidRPr="001A7E68" w:rsidRDefault="00EF58C0" w:rsidP="003A2CBA">
      <w:pPr>
        <w:jc w:val="both"/>
        <w:rPr>
          <w:rFonts w:ascii="Arial" w:hAnsi="Arial" w:cs="Arial"/>
          <w:sz w:val="20"/>
          <w:szCs w:val="20"/>
        </w:rPr>
      </w:pPr>
      <w:r w:rsidRPr="001A7E68">
        <w:rPr>
          <w:rFonts w:ascii="Arial" w:hAnsi="Arial" w:cs="Arial"/>
          <w:sz w:val="20"/>
          <w:szCs w:val="20"/>
        </w:rPr>
        <w:t xml:space="preserve">El impuesto predial sobre la base contraprestación se pagará única y exclusivamente en el caso de que al determinarse el impuesto conforme a la tarifa establecida en el </w:t>
      </w:r>
      <w:r w:rsidR="003A2CBA" w:rsidRPr="001A7E68">
        <w:rPr>
          <w:rFonts w:ascii="Arial" w:hAnsi="Arial" w:cs="Arial"/>
          <w:sz w:val="20"/>
          <w:szCs w:val="20"/>
        </w:rPr>
        <w:t>artículo</w:t>
      </w:r>
      <w:r w:rsidRPr="001A7E68">
        <w:rPr>
          <w:rFonts w:ascii="Arial" w:hAnsi="Arial" w:cs="Arial"/>
          <w:sz w:val="20"/>
          <w:szCs w:val="20"/>
        </w:rPr>
        <w:t xml:space="preserve"> 52 de esta ley, diere como resultado un impuesto mayor al que se pagaría sobre la base del valor catastral calculado conforme a la Ley de Ingresos del Municipio de </w:t>
      </w:r>
      <w:r w:rsidR="003F2C19" w:rsidRPr="001A7E68">
        <w:rPr>
          <w:rFonts w:ascii="Arial" w:hAnsi="Arial" w:cs="Arial"/>
          <w:sz w:val="20"/>
          <w:szCs w:val="20"/>
        </w:rPr>
        <w:t>Muxupip</w:t>
      </w:r>
      <w:r w:rsidRPr="001A7E68">
        <w:rPr>
          <w:rFonts w:ascii="Arial" w:hAnsi="Arial" w:cs="Arial"/>
          <w:sz w:val="20"/>
          <w:szCs w:val="20"/>
        </w:rPr>
        <w:t>.</w:t>
      </w:r>
    </w:p>
    <w:p w14:paraId="4244B11A" w14:textId="01DC32E6" w:rsidR="00EF58C0" w:rsidRPr="001A7E68" w:rsidRDefault="00EF58C0" w:rsidP="003A2CBA">
      <w:pPr>
        <w:jc w:val="both"/>
        <w:rPr>
          <w:rFonts w:ascii="Arial" w:hAnsi="Arial" w:cs="Arial"/>
          <w:sz w:val="20"/>
          <w:szCs w:val="20"/>
        </w:rPr>
      </w:pPr>
      <w:r w:rsidRPr="001A7E68">
        <w:rPr>
          <w:rFonts w:ascii="Arial" w:hAnsi="Arial" w:cs="Arial"/>
          <w:sz w:val="20"/>
          <w:szCs w:val="20"/>
        </w:rPr>
        <w:t>No será aplicada esta base cuando los inmuebles sean destinados a sanatorios de beneficencia y centros de enseñanza reconocidos por la autoridad educativa correspondiente.</w:t>
      </w:r>
    </w:p>
    <w:p w14:paraId="3BBB4BD4" w14:textId="50A2029B"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las Obligaciones del Contribuyente</w:t>
      </w:r>
    </w:p>
    <w:p w14:paraId="22622BB2" w14:textId="0AB6E54D" w:rsidR="00EF58C0" w:rsidRPr="001A7E68" w:rsidRDefault="00B95FAE" w:rsidP="003A2CBA">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51.- Los propietarios, fideicomisarios, fideicomitentes o usufructuarios de inmuebles, que se encuentren en cualquiera de los supuestos previstos en el </w:t>
      </w:r>
      <w:r w:rsidR="003A2CBA" w:rsidRPr="001A7E68">
        <w:rPr>
          <w:rFonts w:ascii="Arial" w:hAnsi="Arial" w:cs="Arial"/>
          <w:sz w:val="20"/>
          <w:szCs w:val="20"/>
        </w:rPr>
        <w:t>artículo</w:t>
      </w:r>
      <w:r w:rsidR="00EF58C0" w:rsidRPr="001A7E68">
        <w:rPr>
          <w:rFonts w:ascii="Arial" w:hAnsi="Arial" w:cs="Arial"/>
          <w:sz w:val="20"/>
          <w:szCs w:val="20"/>
        </w:rPr>
        <w:t xml:space="preserve"> anterior, estarán obligados a empadronarse en la Tesorería Municipal en un plazo máximo de treinta días, contados a partir de la fecha de celebración del contrato correspondiente, entregando copia del mismo a la propia Tesorería.</w:t>
      </w:r>
    </w:p>
    <w:p w14:paraId="6092214E" w14:textId="557D1C47" w:rsidR="00EF58C0" w:rsidRPr="001A7E68" w:rsidRDefault="00EF58C0" w:rsidP="003A2CBA">
      <w:pPr>
        <w:jc w:val="both"/>
        <w:rPr>
          <w:rFonts w:ascii="Arial" w:hAnsi="Arial" w:cs="Arial"/>
          <w:sz w:val="20"/>
          <w:szCs w:val="20"/>
        </w:rPr>
      </w:pPr>
      <w:r w:rsidRPr="001A7E68">
        <w:rPr>
          <w:rFonts w:ascii="Arial" w:hAnsi="Arial" w:cs="Arial"/>
          <w:sz w:val="20"/>
          <w:szCs w:val="20"/>
        </w:rPr>
        <w:t xml:space="preserve">Cualquier cambio en el monto de la contraprestación que generó el pago del impuesto predial sobre la base a que se refiere el </w:t>
      </w:r>
      <w:r w:rsidR="003A2CBA" w:rsidRPr="001A7E68">
        <w:rPr>
          <w:rFonts w:ascii="Arial" w:hAnsi="Arial" w:cs="Arial"/>
          <w:sz w:val="20"/>
          <w:szCs w:val="20"/>
        </w:rPr>
        <w:t>artículo</w:t>
      </w:r>
      <w:r w:rsidRPr="001A7E68">
        <w:rPr>
          <w:rFonts w:ascii="Arial" w:hAnsi="Arial" w:cs="Arial"/>
          <w:sz w:val="20"/>
          <w:szCs w:val="20"/>
        </w:rPr>
        <w:t xml:space="preserve"> 50 de esta ley, será notificado a la Tesorería Municipal, en un plazo de quince días, contados a partir de la fecha en que surta efectos la modificación respectiva. En igual </w:t>
      </w:r>
      <w:r w:rsidRPr="001A7E68">
        <w:rPr>
          <w:rFonts w:ascii="Arial" w:hAnsi="Arial" w:cs="Arial"/>
          <w:sz w:val="20"/>
          <w:szCs w:val="20"/>
        </w:rPr>
        <w:lastRenderedPageBreak/>
        <w:t>forma, deberá notificarse la terminación de la relación jurídica que dio lugar a la contraprestación mencionada en el propio numeral 50 de esta ley, a efecto de que la autoridad determine el impuesto predial sobre la base del valor catastral.</w:t>
      </w:r>
    </w:p>
    <w:p w14:paraId="6F838DA0" w14:textId="53A914EA" w:rsidR="00EF58C0" w:rsidRPr="001A7E68" w:rsidRDefault="00EF58C0" w:rsidP="003A2CBA">
      <w:pPr>
        <w:jc w:val="both"/>
        <w:rPr>
          <w:rFonts w:ascii="Arial" w:hAnsi="Arial" w:cs="Arial"/>
          <w:sz w:val="20"/>
          <w:szCs w:val="20"/>
        </w:rPr>
      </w:pPr>
      <w:r w:rsidRPr="001A7E68">
        <w:rPr>
          <w:rFonts w:ascii="Arial" w:hAnsi="Arial" w:cs="Arial"/>
          <w:sz w:val="20"/>
          <w:szCs w:val="20"/>
        </w:rPr>
        <w:t xml:space="preserve">Cuando de un inmueble formen parte dos o más departamentos y éstos se encontraren en cualquiera de los supuestos del citado </w:t>
      </w:r>
      <w:r w:rsidR="003A2CBA" w:rsidRPr="001A7E68">
        <w:rPr>
          <w:rFonts w:ascii="Arial" w:hAnsi="Arial" w:cs="Arial"/>
          <w:sz w:val="20"/>
          <w:szCs w:val="20"/>
        </w:rPr>
        <w:t>artículo</w:t>
      </w:r>
      <w:r w:rsidRPr="001A7E68">
        <w:rPr>
          <w:rFonts w:ascii="Arial" w:hAnsi="Arial" w:cs="Arial"/>
          <w:sz w:val="20"/>
          <w:szCs w:val="20"/>
        </w:rPr>
        <w:t xml:space="preserve"> 50 de esta ley, el contribuyente deberá empadronarse por cada departamento.</w:t>
      </w:r>
    </w:p>
    <w:p w14:paraId="50E7FEA6" w14:textId="31CBFFD4" w:rsidR="00EF58C0" w:rsidRPr="001A7E68" w:rsidRDefault="00EF58C0" w:rsidP="003A2CBA">
      <w:pPr>
        <w:jc w:val="both"/>
        <w:rPr>
          <w:rFonts w:ascii="Arial" w:hAnsi="Arial" w:cs="Arial"/>
          <w:sz w:val="20"/>
          <w:szCs w:val="20"/>
        </w:rPr>
      </w:pPr>
      <w:r w:rsidRPr="001A7E68">
        <w:rPr>
          <w:rFonts w:ascii="Arial" w:hAnsi="Arial" w:cs="Arial"/>
          <w:sz w:val="20"/>
          <w:szCs w:val="20"/>
        </w:rPr>
        <w:t xml:space="preserve">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w:t>
      </w:r>
      <w:r w:rsidR="003A2CBA" w:rsidRPr="001A7E68">
        <w:rPr>
          <w:rFonts w:ascii="Arial" w:hAnsi="Arial" w:cs="Arial"/>
          <w:sz w:val="20"/>
          <w:szCs w:val="20"/>
        </w:rPr>
        <w:t xml:space="preserve">artículo </w:t>
      </w:r>
      <w:r w:rsidRPr="001A7E68">
        <w:rPr>
          <w:rFonts w:ascii="Arial" w:hAnsi="Arial" w:cs="Arial"/>
          <w:sz w:val="20"/>
          <w:szCs w:val="20"/>
        </w:rPr>
        <w:t>50 de esta ley, estarán obligados a entregar una copia simple del mismo a la Tesorería Municipal, en un plazo de treinta días, contados a partir de la fecha del otorgamiento, de la firma o de la ratificación del documento respectivo.</w:t>
      </w:r>
    </w:p>
    <w:p w14:paraId="2C7D41EE" w14:textId="3347B7AC" w:rsidR="00EF58C0" w:rsidRPr="001A7E68" w:rsidRDefault="00EF58C0" w:rsidP="001B4898">
      <w:pPr>
        <w:jc w:val="center"/>
        <w:rPr>
          <w:rFonts w:ascii="Arial" w:hAnsi="Arial" w:cs="Arial"/>
          <w:b/>
          <w:bCs/>
          <w:sz w:val="20"/>
          <w:szCs w:val="20"/>
        </w:rPr>
      </w:pPr>
      <w:r w:rsidRPr="001A7E68">
        <w:rPr>
          <w:rFonts w:ascii="Arial" w:hAnsi="Arial" w:cs="Arial"/>
          <w:b/>
          <w:bCs/>
          <w:sz w:val="20"/>
          <w:szCs w:val="20"/>
        </w:rPr>
        <w:t>De la Tarifa</w:t>
      </w:r>
    </w:p>
    <w:p w14:paraId="154C3CA8" w14:textId="28B53892"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52.- Cuando la base del impuesto predial, sean las rentas, frutos civiles o cualquier otra contraprestación generada por el uso, goce o por permitir la ocupación de un inmueble por cualquier título, el impuesto se pagará mensualmente conforme a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5E1E53D1" w14:textId="11E0089B" w:rsidR="00EF58C0" w:rsidRPr="001A7E68" w:rsidRDefault="00EF58C0" w:rsidP="00EF58C0">
      <w:pPr>
        <w:rPr>
          <w:rFonts w:ascii="Arial" w:hAnsi="Arial" w:cs="Arial"/>
          <w:sz w:val="20"/>
          <w:szCs w:val="20"/>
        </w:rPr>
      </w:pPr>
      <w:r w:rsidRPr="001A7E68">
        <w:rPr>
          <w:rFonts w:ascii="Arial" w:hAnsi="Arial" w:cs="Arial"/>
          <w:sz w:val="20"/>
          <w:szCs w:val="20"/>
        </w:rPr>
        <w:t xml:space="preserve">El factor del valor catastral del inmueble en términos de lo dispuesto en el </w:t>
      </w:r>
      <w:r w:rsidR="003A2CBA" w:rsidRPr="001A7E68">
        <w:rPr>
          <w:rFonts w:ascii="Arial" w:hAnsi="Arial" w:cs="Arial"/>
          <w:sz w:val="20"/>
          <w:szCs w:val="20"/>
        </w:rPr>
        <w:t xml:space="preserve">artículo </w:t>
      </w:r>
      <w:r w:rsidRPr="001A7E68">
        <w:rPr>
          <w:rFonts w:ascii="Arial" w:hAnsi="Arial" w:cs="Arial"/>
          <w:sz w:val="20"/>
          <w:szCs w:val="20"/>
        </w:rPr>
        <w:t>50 de este ordenamiento legal.</w:t>
      </w:r>
    </w:p>
    <w:p w14:paraId="416E3B31" w14:textId="24242D14"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Del Pago</w:t>
      </w:r>
    </w:p>
    <w:p w14:paraId="137A562A" w14:textId="77777777" w:rsidR="00A73294" w:rsidRPr="001A7E68" w:rsidRDefault="00B95FAE" w:rsidP="003A2CBA">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53.- Cuando el impuesto predial se cause sobre la base de la contraprestación pactada por usar, gozar o permitir la ocupación de un inmueble, el impuesto deberá cubrirse durante la primera quincena del mes siguiente a aquél en que se cumpla alguno de los siguientes supuestos: </w:t>
      </w:r>
    </w:p>
    <w:p w14:paraId="022BECBC" w14:textId="77777777" w:rsidR="00A73294" w:rsidRPr="001A7E68" w:rsidRDefault="00A73294" w:rsidP="003A2CBA">
      <w:pPr>
        <w:jc w:val="both"/>
        <w:rPr>
          <w:rFonts w:ascii="Arial" w:hAnsi="Arial" w:cs="Arial"/>
          <w:sz w:val="20"/>
          <w:szCs w:val="20"/>
        </w:rPr>
      </w:pPr>
      <w:r w:rsidRPr="001A7E68">
        <w:rPr>
          <w:rFonts w:ascii="Arial" w:hAnsi="Arial" w:cs="Arial"/>
          <w:sz w:val="20"/>
          <w:szCs w:val="20"/>
        </w:rPr>
        <w:t>I.-</w:t>
      </w:r>
      <w:r w:rsidR="00EF58C0" w:rsidRPr="001A7E68">
        <w:rPr>
          <w:rFonts w:ascii="Arial" w:hAnsi="Arial" w:cs="Arial"/>
          <w:sz w:val="20"/>
          <w:szCs w:val="20"/>
        </w:rPr>
        <w:t xml:space="preserve">que sea exigible el pago de la contraprestación; </w:t>
      </w:r>
    </w:p>
    <w:p w14:paraId="0337EFEE" w14:textId="77777777" w:rsidR="00A73294" w:rsidRPr="001A7E68" w:rsidRDefault="00A73294" w:rsidP="003A2CBA">
      <w:pPr>
        <w:jc w:val="both"/>
        <w:rPr>
          <w:rFonts w:ascii="Arial" w:hAnsi="Arial" w:cs="Arial"/>
          <w:sz w:val="20"/>
          <w:szCs w:val="20"/>
        </w:rPr>
      </w:pPr>
      <w:r w:rsidRPr="001A7E68">
        <w:rPr>
          <w:rFonts w:ascii="Arial" w:hAnsi="Arial" w:cs="Arial"/>
          <w:sz w:val="20"/>
          <w:szCs w:val="20"/>
        </w:rPr>
        <w:t xml:space="preserve">II.- </w:t>
      </w:r>
      <w:r w:rsidR="00EF58C0" w:rsidRPr="001A7E68">
        <w:rPr>
          <w:rFonts w:ascii="Arial" w:hAnsi="Arial" w:cs="Arial"/>
          <w:sz w:val="20"/>
          <w:szCs w:val="20"/>
        </w:rPr>
        <w:t xml:space="preserve">que se expida el comprobante de la misma; </w:t>
      </w:r>
    </w:p>
    <w:p w14:paraId="7D5A2142" w14:textId="77777777" w:rsidR="00A73294" w:rsidRPr="001A7E68" w:rsidRDefault="00A73294" w:rsidP="003A2CBA">
      <w:pPr>
        <w:jc w:val="both"/>
        <w:rPr>
          <w:rFonts w:ascii="Arial" w:hAnsi="Arial" w:cs="Arial"/>
          <w:sz w:val="20"/>
          <w:szCs w:val="20"/>
        </w:rPr>
      </w:pPr>
      <w:r w:rsidRPr="001A7E68">
        <w:rPr>
          <w:rFonts w:ascii="Arial" w:hAnsi="Arial" w:cs="Arial"/>
          <w:sz w:val="20"/>
          <w:szCs w:val="20"/>
        </w:rPr>
        <w:t xml:space="preserve">III.- Que </w:t>
      </w:r>
      <w:r w:rsidR="00EF58C0" w:rsidRPr="001A7E68">
        <w:rPr>
          <w:rFonts w:ascii="Arial" w:hAnsi="Arial" w:cs="Arial"/>
          <w:sz w:val="20"/>
          <w:szCs w:val="20"/>
        </w:rPr>
        <w:t>se cobre el monto pactado por el uso o goce, lo que suceda primero,</w:t>
      </w:r>
    </w:p>
    <w:p w14:paraId="027C434F" w14:textId="7DC43461" w:rsidR="00EF58C0" w:rsidRPr="001A7E68" w:rsidRDefault="00A73294" w:rsidP="003A2CBA">
      <w:pPr>
        <w:jc w:val="both"/>
        <w:rPr>
          <w:rFonts w:ascii="Arial" w:hAnsi="Arial" w:cs="Arial"/>
          <w:sz w:val="20"/>
          <w:szCs w:val="20"/>
        </w:rPr>
      </w:pPr>
      <w:r w:rsidRPr="001A7E68">
        <w:rPr>
          <w:rFonts w:ascii="Arial" w:hAnsi="Arial" w:cs="Arial"/>
          <w:sz w:val="20"/>
          <w:szCs w:val="20"/>
        </w:rPr>
        <w:t>S</w:t>
      </w:r>
      <w:r w:rsidR="00EF58C0" w:rsidRPr="001A7E68">
        <w:rPr>
          <w:rFonts w:ascii="Arial" w:hAnsi="Arial" w:cs="Arial"/>
          <w:sz w:val="20"/>
          <w:szCs w:val="20"/>
        </w:rPr>
        <w:t>alvo el caso en que los propietarios,  usufructuarios,  fideicomisarios  o  fideicomitentes  estuviesen  siguiendo  un</w:t>
      </w:r>
      <w:r w:rsidR="00F8556F" w:rsidRPr="001A7E68">
        <w:rPr>
          <w:rFonts w:ascii="Arial" w:hAnsi="Arial" w:cs="Arial"/>
          <w:sz w:val="20"/>
          <w:szCs w:val="20"/>
        </w:rPr>
        <w:t xml:space="preserve"> </w:t>
      </w:r>
      <w:r w:rsidR="00EF58C0" w:rsidRPr="001A7E68">
        <w:rPr>
          <w:rFonts w:ascii="Arial" w:hAnsi="Arial" w:cs="Arial"/>
          <w:sz w:val="20"/>
          <w:szCs w:val="20"/>
        </w:rPr>
        <w:t>procedimiento judicial para el cobro de la contraprestación pactada, en contra del ocupante o arrendatario.</w:t>
      </w:r>
    </w:p>
    <w:p w14:paraId="4328880D" w14:textId="2DA545F4" w:rsidR="00EF58C0" w:rsidRPr="001A7E68" w:rsidRDefault="00EF58C0" w:rsidP="003A2CBA">
      <w:pPr>
        <w:jc w:val="both"/>
        <w:rPr>
          <w:rFonts w:ascii="Arial" w:hAnsi="Arial" w:cs="Arial"/>
          <w:sz w:val="20"/>
          <w:szCs w:val="20"/>
        </w:rPr>
      </w:pPr>
      <w:r w:rsidRPr="001A7E68">
        <w:rPr>
          <w:rFonts w:ascii="Arial" w:hAnsi="Arial" w:cs="Arial"/>
          <w:sz w:val="20"/>
          <w:szCs w:val="20"/>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207467C0" w14:textId="38796633"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las Obligaciones de Terceros</w:t>
      </w:r>
    </w:p>
    <w:p w14:paraId="6AADFBA3" w14:textId="1BD4D7CE" w:rsidR="00EF58C0" w:rsidRPr="001A7E68" w:rsidRDefault="00B95FAE" w:rsidP="0078596F">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54.- 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o a construcciones edificadas en dicho territorio, sin obtener un certificado expedido por la Tesorería Municipal. El certificado que menciona el presente </w:t>
      </w:r>
      <w:r w:rsidR="0078596F" w:rsidRPr="001A7E68">
        <w:rPr>
          <w:rFonts w:ascii="Arial" w:hAnsi="Arial" w:cs="Arial"/>
          <w:sz w:val="20"/>
          <w:szCs w:val="20"/>
        </w:rPr>
        <w:t>artículo</w:t>
      </w:r>
      <w:r w:rsidR="00EF58C0" w:rsidRPr="001A7E68">
        <w:rPr>
          <w:rFonts w:ascii="Arial" w:hAnsi="Arial" w:cs="Arial"/>
          <w:sz w:val="20"/>
          <w:szCs w:val="20"/>
        </w:rPr>
        <w:t xml:space="preserve"> deberá anexarse al documento, testimonio o escritura en la que conste el acto o contrato y los escribanos estarán obligados a acompañarlos a los informes que remitan al Archivo Notarial del Estado de Yucatán.</w:t>
      </w:r>
    </w:p>
    <w:p w14:paraId="7F342D65" w14:textId="495C86F3" w:rsidR="00EF58C0" w:rsidRPr="001A7E68" w:rsidRDefault="00EF58C0" w:rsidP="0078596F">
      <w:pPr>
        <w:jc w:val="both"/>
        <w:rPr>
          <w:rFonts w:ascii="Arial" w:hAnsi="Arial" w:cs="Arial"/>
          <w:sz w:val="20"/>
          <w:szCs w:val="20"/>
        </w:rPr>
      </w:pPr>
      <w:r w:rsidRPr="001A7E68">
        <w:rPr>
          <w:rFonts w:ascii="Arial" w:hAnsi="Arial" w:cs="Arial"/>
          <w:sz w:val="20"/>
          <w:szCs w:val="20"/>
        </w:rPr>
        <w:lastRenderedPageBreak/>
        <w:t>Los contratos, convenios o cualquier otro título o instrumento jurídico que no cumplan con el requisito mencionado en el párrafo anterior, no se inscribirán en el Registro Público de la Propiedad y de Comercio del Estado.</w:t>
      </w:r>
    </w:p>
    <w:p w14:paraId="17CF46F2" w14:textId="36BE9B67" w:rsidR="00EF58C0" w:rsidRPr="001A7E68" w:rsidRDefault="00EF58C0" w:rsidP="0078596F">
      <w:pPr>
        <w:jc w:val="both"/>
        <w:rPr>
          <w:rFonts w:ascii="Arial" w:hAnsi="Arial" w:cs="Arial"/>
          <w:sz w:val="20"/>
          <w:szCs w:val="20"/>
        </w:rPr>
      </w:pPr>
      <w:r w:rsidRPr="001A7E68">
        <w:rPr>
          <w:rFonts w:ascii="Arial" w:hAnsi="Arial" w:cs="Arial"/>
          <w:sz w:val="20"/>
          <w:szCs w:val="20"/>
        </w:rPr>
        <w:t>La Tesorería Municipal, expedirá los certificados de no adeudar impuesto predial, conforme a la solicitud que por escrito presente el interesado, quien deberá señalar el inmueble, el bimestre y el año, respecto de los cuales solicite la certificación.</w:t>
      </w:r>
    </w:p>
    <w:p w14:paraId="35D87E06" w14:textId="4F67CA62" w:rsidR="00EF58C0" w:rsidRPr="001A7E68" w:rsidRDefault="00EF58C0" w:rsidP="0078596F">
      <w:pPr>
        <w:jc w:val="both"/>
        <w:rPr>
          <w:rFonts w:ascii="Arial" w:hAnsi="Arial" w:cs="Arial"/>
          <w:sz w:val="20"/>
          <w:szCs w:val="20"/>
        </w:rPr>
      </w:pPr>
      <w:r w:rsidRPr="001A7E68">
        <w:rPr>
          <w:rFonts w:ascii="Arial" w:hAnsi="Arial" w:cs="Arial"/>
          <w:sz w:val="20"/>
          <w:szCs w:val="20"/>
        </w:rPr>
        <w:t>Cada Tesorería emitirá la forma correspondiente para solicitar el certificado mencionado en el párrafo que antecede.</w:t>
      </w:r>
    </w:p>
    <w:p w14:paraId="4D677682"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CAPÍTULO II</w:t>
      </w:r>
    </w:p>
    <w:p w14:paraId="153A3A43"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Del Impuesto Sobre Adquisición de Inmuebles De los Sujetos</w:t>
      </w:r>
    </w:p>
    <w:p w14:paraId="57D69679" w14:textId="251B73B8" w:rsidR="00EF58C0" w:rsidRPr="001A7E68" w:rsidRDefault="00B95FAE" w:rsidP="0078596F">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55.- Son sujetos de este impuesto, las personas físicas o morales que adquieran inmuebles, en términos de las disposiciones de este capítulo.</w:t>
      </w:r>
    </w:p>
    <w:p w14:paraId="5CEB38A7" w14:textId="6986D8F9" w:rsidR="00EF58C0" w:rsidRPr="001A7E68" w:rsidRDefault="00EF58C0" w:rsidP="0078596F">
      <w:pPr>
        <w:jc w:val="both"/>
        <w:rPr>
          <w:rFonts w:ascii="Arial" w:hAnsi="Arial" w:cs="Arial"/>
          <w:sz w:val="20"/>
          <w:szCs w:val="20"/>
        </w:rPr>
      </w:pPr>
      <w:r w:rsidRPr="001A7E68">
        <w:rPr>
          <w:rFonts w:ascii="Arial" w:hAnsi="Arial" w:cs="Arial"/>
          <w:sz w:val="20"/>
          <w:szCs w:val="20"/>
        </w:rPr>
        <w:t>Los sujetos obligados al pago de este impuesto, deberán enterarlo en la Tesorería Municipal, dentro del plazo señalado en este capítulo a la fecha en que se realice el acto generador del tributo, mediante declaración, utilizando las formas que para tal efecto emita la propia Tesorería Municipal.</w:t>
      </w:r>
    </w:p>
    <w:p w14:paraId="7B7A4CC9" w14:textId="74D9FB33"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los Obligados Solidarios</w:t>
      </w:r>
    </w:p>
    <w:p w14:paraId="4ED7C9C5" w14:textId="2A27CB35" w:rsidR="00EF58C0" w:rsidRPr="001A7E68" w:rsidRDefault="00B95FAE" w:rsidP="0078596F">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56.- Son sujetos solidariamente responsables del pago del Impuesto Sobre Adquisición de Inmuebles:</w:t>
      </w:r>
    </w:p>
    <w:p w14:paraId="47646D52" w14:textId="3A982E44" w:rsidR="00EF58C0" w:rsidRPr="001A7E68" w:rsidRDefault="00EF58C0" w:rsidP="0078596F">
      <w:pPr>
        <w:jc w:val="both"/>
        <w:rPr>
          <w:rFonts w:ascii="Arial" w:hAnsi="Arial" w:cs="Arial"/>
          <w:sz w:val="20"/>
          <w:szCs w:val="20"/>
        </w:rPr>
      </w:pPr>
      <w:r w:rsidRPr="001A7E68">
        <w:rPr>
          <w:rFonts w:ascii="Arial" w:hAnsi="Arial" w:cs="Arial"/>
          <w:sz w:val="20"/>
          <w:szCs w:val="20"/>
        </w:rPr>
        <w:t xml:space="preserve">I.- Los fedatarios públicos y las personas que por disposición legal tengan funciones notariales, cuando autoricen una escritura que contenga alguno de los supuestos que se relacionan en el </w:t>
      </w:r>
      <w:r w:rsidR="0078596F" w:rsidRPr="001A7E68">
        <w:rPr>
          <w:rFonts w:ascii="Arial" w:hAnsi="Arial" w:cs="Arial"/>
          <w:sz w:val="20"/>
          <w:szCs w:val="20"/>
        </w:rPr>
        <w:t>artículo</w:t>
      </w:r>
      <w:r w:rsidRPr="001A7E68">
        <w:rPr>
          <w:rFonts w:ascii="Arial" w:hAnsi="Arial" w:cs="Arial"/>
          <w:sz w:val="20"/>
          <w:szCs w:val="20"/>
        </w:rPr>
        <w:t xml:space="preserve"> 58 de la presente ley y no hubiesen constatado el pago del impuesto.</w:t>
      </w:r>
    </w:p>
    <w:p w14:paraId="361B6385" w14:textId="5AFB8FD7" w:rsidR="00EF58C0" w:rsidRPr="001A7E68" w:rsidRDefault="00EF58C0" w:rsidP="0078596F">
      <w:pPr>
        <w:jc w:val="both"/>
        <w:rPr>
          <w:rFonts w:ascii="Arial" w:hAnsi="Arial" w:cs="Arial"/>
          <w:sz w:val="20"/>
          <w:szCs w:val="20"/>
        </w:rPr>
      </w:pPr>
      <w:r w:rsidRPr="001A7E68">
        <w:rPr>
          <w:rFonts w:ascii="Arial" w:hAnsi="Arial" w:cs="Arial"/>
          <w:sz w:val="20"/>
          <w:szCs w:val="20"/>
        </w:rPr>
        <w:t xml:space="preserve">II.- Los funcionarios o empleados del Registro Público de la Propiedad y del Comercio del Estado, que inscriban cualquier acto, contrato o documento relativo a algunos de los supuestos que se relacionan en el mencionado </w:t>
      </w:r>
      <w:r w:rsidR="0078596F" w:rsidRPr="001A7E68">
        <w:rPr>
          <w:rFonts w:ascii="Arial" w:hAnsi="Arial" w:cs="Arial"/>
          <w:sz w:val="20"/>
          <w:szCs w:val="20"/>
        </w:rPr>
        <w:t xml:space="preserve">artículo </w:t>
      </w:r>
      <w:r w:rsidRPr="001A7E68">
        <w:rPr>
          <w:rFonts w:ascii="Arial" w:hAnsi="Arial" w:cs="Arial"/>
          <w:sz w:val="20"/>
          <w:szCs w:val="20"/>
        </w:rPr>
        <w:t>58 de esta ley, sin que les sea exhibido el recibo correspondiente al pago del impuesto.</w:t>
      </w:r>
    </w:p>
    <w:p w14:paraId="7D426326" w14:textId="74CA989E"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Del Objeto</w:t>
      </w:r>
    </w:p>
    <w:p w14:paraId="7071E3C9" w14:textId="221E0C0F" w:rsidR="00EF58C0" w:rsidRPr="001A7E68" w:rsidRDefault="00B95FAE" w:rsidP="0078596F">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57.- Es objeto del Impuesto sobre Adquisición de Inmuebles, toda adquisición del dominio de bienes inmuebles, que consistan en el suelo, en las construcciones adheridas a él, en ambos, o de derechos sobre los mismos, ubicados en el Municipio de </w:t>
      </w:r>
      <w:r w:rsidR="003F2C19" w:rsidRPr="001A7E68">
        <w:rPr>
          <w:rFonts w:ascii="Arial" w:hAnsi="Arial" w:cs="Arial"/>
          <w:sz w:val="20"/>
          <w:szCs w:val="20"/>
        </w:rPr>
        <w:t>Muxupip</w:t>
      </w:r>
      <w:r w:rsidR="00EF58C0" w:rsidRPr="001A7E68">
        <w:rPr>
          <w:rFonts w:ascii="Arial" w:hAnsi="Arial" w:cs="Arial"/>
          <w:sz w:val="20"/>
          <w:szCs w:val="20"/>
        </w:rPr>
        <w:t>, Yucatán. Para efectos de este impuesto, se entiende por adquisición:</w:t>
      </w:r>
    </w:p>
    <w:p w14:paraId="5C3C7BD8"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I.- Todo acto por el que se adquiera la propiedad, incluyendo la donación, y la aportación a toda clase de personas morales.</w:t>
      </w:r>
    </w:p>
    <w:p w14:paraId="176807FB"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II.- La compraventa en la que el vendedor se reserve la propiedad del inmueble, aun cuando la transferencia de ésta se realice con posterioridad.</w:t>
      </w:r>
    </w:p>
    <w:p w14:paraId="0D06DAFD"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III.- 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5B0BD53B" w14:textId="6224E017" w:rsidR="00EF58C0" w:rsidRPr="001A7E68" w:rsidRDefault="00EF58C0" w:rsidP="0078596F">
      <w:pPr>
        <w:jc w:val="both"/>
        <w:rPr>
          <w:rFonts w:ascii="Arial" w:hAnsi="Arial" w:cs="Arial"/>
          <w:sz w:val="20"/>
          <w:szCs w:val="20"/>
        </w:rPr>
      </w:pPr>
      <w:r w:rsidRPr="001A7E68">
        <w:rPr>
          <w:rFonts w:ascii="Arial" w:hAnsi="Arial" w:cs="Arial"/>
          <w:sz w:val="20"/>
          <w:szCs w:val="20"/>
        </w:rPr>
        <w:t>IV.- La cesión de derechos del comprador o del futuro comprador, en los casos de</w:t>
      </w:r>
      <w:r w:rsidR="00893F08" w:rsidRPr="001A7E68">
        <w:rPr>
          <w:rFonts w:ascii="Arial" w:hAnsi="Arial" w:cs="Arial"/>
          <w:sz w:val="20"/>
          <w:szCs w:val="20"/>
        </w:rPr>
        <w:t xml:space="preserve"> </w:t>
      </w:r>
      <w:r w:rsidRPr="001A7E68">
        <w:rPr>
          <w:rFonts w:ascii="Arial" w:hAnsi="Arial" w:cs="Arial"/>
          <w:sz w:val="20"/>
          <w:szCs w:val="20"/>
        </w:rPr>
        <w:t>las fracciones II y III que anteceden.</w:t>
      </w:r>
    </w:p>
    <w:p w14:paraId="6B47106C" w14:textId="62E7E1B4" w:rsidR="00EF58C0" w:rsidRPr="001A7E68" w:rsidRDefault="00EF58C0" w:rsidP="0078596F">
      <w:pPr>
        <w:jc w:val="both"/>
        <w:rPr>
          <w:rFonts w:ascii="Arial" w:hAnsi="Arial" w:cs="Arial"/>
          <w:sz w:val="20"/>
          <w:szCs w:val="20"/>
        </w:rPr>
      </w:pPr>
      <w:r w:rsidRPr="001A7E68">
        <w:rPr>
          <w:rFonts w:ascii="Arial" w:hAnsi="Arial" w:cs="Arial"/>
          <w:sz w:val="20"/>
          <w:szCs w:val="20"/>
        </w:rPr>
        <w:t>V.- La fusión o escisión de sociedades.</w:t>
      </w:r>
    </w:p>
    <w:p w14:paraId="204DF22D"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lastRenderedPageBreak/>
        <w:t>VI.- La dación en pago y la liquidación, reducción de capital, pago en especie de remanentes, utilidades o dividendos de asociaciones o sociedades civiles y mercantiles.</w:t>
      </w:r>
    </w:p>
    <w:p w14:paraId="69507466"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VII.- La constitución de usufructo y la adquisición del derecho de ejercicios del mismo.</w:t>
      </w:r>
    </w:p>
    <w:p w14:paraId="4E8E54E8"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VIII.- La prescripción positiva.</w:t>
      </w:r>
    </w:p>
    <w:p w14:paraId="455C18AE"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IX.- La cesión de derechos del heredero o legatario. Se entenderá como cesión de derechos la renuncia de la herencia o del legado, efectuado después del reconocimiento de herederos y legatarios.</w:t>
      </w:r>
    </w:p>
    <w:p w14:paraId="792BA13A"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X.- La adquisición que se realice a través de un contrato de fideicomiso, en los supuestos relacionados en el Código Fiscal de la Federación.</w:t>
      </w:r>
    </w:p>
    <w:p w14:paraId="19D51BFE"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XI.- La disolución de la copropiedad y de la sociedad conyugal, por la parte que el copropietario o el cónyuge adquiera en demasía del porcentaje que le corresponde.</w:t>
      </w:r>
    </w:p>
    <w:p w14:paraId="1F9FA4BC"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XII.- La adquisición de la propiedad de bienes inmuebles, en virtud de remate judicial o administrativo.</w:t>
      </w:r>
    </w:p>
    <w:p w14:paraId="18B9CB63" w14:textId="346F325D" w:rsidR="00EF58C0" w:rsidRPr="001A7E68" w:rsidRDefault="00EF58C0" w:rsidP="0078596F">
      <w:pPr>
        <w:jc w:val="both"/>
        <w:rPr>
          <w:rFonts w:ascii="Arial" w:hAnsi="Arial" w:cs="Arial"/>
          <w:sz w:val="20"/>
          <w:szCs w:val="20"/>
        </w:rPr>
      </w:pPr>
      <w:r w:rsidRPr="001A7E68">
        <w:rPr>
          <w:rFonts w:ascii="Arial" w:hAnsi="Arial" w:cs="Arial"/>
          <w:sz w:val="20"/>
          <w:szCs w:val="20"/>
        </w:rPr>
        <w:t>XIII.- En los casos de permuta se considerará que se efectúan dos adquisiciones.</w:t>
      </w:r>
    </w:p>
    <w:p w14:paraId="323A8A4D" w14:textId="31DADD79"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las Excepciones</w:t>
      </w:r>
    </w:p>
    <w:p w14:paraId="0AD88212" w14:textId="2A20001C" w:rsidR="00EF58C0" w:rsidRPr="001A7E68" w:rsidRDefault="00B95FAE" w:rsidP="0078596F">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58.- No se causará el Impuesto Sobre Adquisición de Inmuebles en las adquisiciones que realicen la Federación, los Estados, el Distrito Federal, el Municipio, las Instituciones de Beneficencia Pública, la Universidad Autónoma de Yucatán y en los casos siguientes:</w:t>
      </w:r>
    </w:p>
    <w:p w14:paraId="2F0294B4" w14:textId="77777777" w:rsidR="00EF58C0" w:rsidRPr="001A7E68" w:rsidRDefault="00EF58C0" w:rsidP="0078596F">
      <w:pPr>
        <w:jc w:val="both"/>
        <w:rPr>
          <w:rFonts w:ascii="Arial" w:hAnsi="Arial" w:cs="Arial"/>
          <w:sz w:val="20"/>
          <w:szCs w:val="20"/>
        </w:rPr>
      </w:pPr>
    </w:p>
    <w:p w14:paraId="110F7EA8"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I.- La transformación de sociedades, con excepción de la fusión.</w:t>
      </w:r>
    </w:p>
    <w:p w14:paraId="6FF0D947" w14:textId="77777777" w:rsidR="00A73294" w:rsidRPr="001A7E68" w:rsidRDefault="00EF58C0" w:rsidP="0078596F">
      <w:pPr>
        <w:jc w:val="both"/>
        <w:rPr>
          <w:rFonts w:ascii="Arial" w:hAnsi="Arial" w:cs="Arial"/>
          <w:sz w:val="20"/>
          <w:szCs w:val="20"/>
        </w:rPr>
      </w:pPr>
      <w:r w:rsidRPr="001A7E68">
        <w:rPr>
          <w:rFonts w:ascii="Arial" w:hAnsi="Arial" w:cs="Arial"/>
          <w:sz w:val="20"/>
          <w:szCs w:val="20"/>
        </w:rPr>
        <w:t xml:space="preserve">II.- En la adquisición que realicen los Estados Extranjeros, en los casos que existiera reciprocidad. </w:t>
      </w:r>
    </w:p>
    <w:p w14:paraId="1A7AAE87" w14:textId="6B1A6DBD" w:rsidR="00EF58C0" w:rsidRPr="001A7E68" w:rsidRDefault="00EF58C0" w:rsidP="0078596F">
      <w:pPr>
        <w:jc w:val="both"/>
        <w:rPr>
          <w:rFonts w:ascii="Arial" w:hAnsi="Arial" w:cs="Arial"/>
          <w:sz w:val="20"/>
          <w:szCs w:val="20"/>
        </w:rPr>
      </w:pPr>
      <w:r w:rsidRPr="001A7E68">
        <w:rPr>
          <w:rFonts w:ascii="Arial" w:hAnsi="Arial" w:cs="Arial"/>
          <w:sz w:val="20"/>
          <w:szCs w:val="20"/>
        </w:rPr>
        <w:t>III.- Cuando se adquiera la propiedad de Inmuebles, con motivo de la constitución de la sociedad conyugal.</w:t>
      </w:r>
    </w:p>
    <w:p w14:paraId="6F862D0F"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IV.- La disolución de la copropiedad, siempre que las partes adjudicadas no excedan de las porciones que a cada uno de los copropietarios corresponda. En caso contrario, deberá pagarse el impuesto sobre el exceso o la diferencia.</w:t>
      </w:r>
    </w:p>
    <w:p w14:paraId="097B8540"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V.- Cuando se adquieran inmuebles por herencia o legado.</w:t>
      </w:r>
    </w:p>
    <w:p w14:paraId="744D3B77" w14:textId="05F59507" w:rsidR="00EF58C0" w:rsidRPr="001A7E68" w:rsidRDefault="00EF58C0" w:rsidP="0078596F">
      <w:pPr>
        <w:jc w:val="both"/>
        <w:rPr>
          <w:rFonts w:ascii="Arial" w:hAnsi="Arial" w:cs="Arial"/>
          <w:sz w:val="20"/>
          <w:szCs w:val="20"/>
        </w:rPr>
      </w:pPr>
      <w:r w:rsidRPr="001A7E68">
        <w:rPr>
          <w:rFonts w:ascii="Arial" w:hAnsi="Arial" w:cs="Arial"/>
          <w:sz w:val="20"/>
          <w:szCs w:val="20"/>
        </w:rPr>
        <w:t>VI.- La donación entre consortes, ascendientes o descendientes en línea directa, previa comprobación del parentesco ante la Tesorería Municipal.</w:t>
      </w:r>
    </w:p>
    <w:p w14:paraId="51EF3AD7" w14:textId="77777777" w:rsidR="00EF58C0" w:rsidRPr="001A7E68" w:rsidRDefault="00EF58C0" w:rsidP="00EF58C0">
      <w:pPr>
        <w:rPr>
          <w:rFonts w:ascii="Arial" w:hAnsi="Arial" w:cs="Arial"/>
          <w:sz w:val="20"/>
          <w:szCs w:val="20"/>
        </w:rPr>
      </w:pPr>
    </w:p>
    <w:p w14:paraId="66D628E4" w14:textId="11B6C766"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la Base</w:t>
      </w:r>
    </w:p>
    <w:p w14:paraId="2974774B" w14:textId="20DB1471" w:rsidR="00EF58C0" w:rsidRPr="001A7E68" w:rsidRDefault="00B95FAE" w:rsidP="0078596F">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59.- La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w:t>
      </w:r>
      <w:r w:rsidR="0078596F" w:rsidRPr="001A7E68">
        <w:rPr>
          <w:rFonts w:ascii="Arial" w:hAnsi="Arial" w:cs="Arial"/>
          <w:sz w:val="20"/>
          <w:szCs w:val="20"/>
        </w:rPr>
        <w:t>artículo</w:t>
      </w:r>
      <w:r w:rsidR="00EF58C0" w:rsidRPr="001A7E68">
        <w:rPr>
          <w:rFonts w:ascii="Arial" w:hAnsi="Arial" w:cs="Arial"/>
          <w:sz w:val="20"/>
          <w:szCs w:val="20"/>
        </w:rPr>
        <w:t xml:space="preserve"> 57 de esta ley, el avalúo expedido por las autoridades fiscales, las Instituciones de Crédito, la Comisión de Avalúos de Bienes Nacionales o por corredor público.</w:t>
      </w:r>
    </w:p>
    <w:p w14:paraId="537C1638" w14:textId="5CEFC8C9" w:rsidR="00EF58C0" w:rsidRPr="001A7E68" w:rsidRDefault="00EF58C0" w:rsidP="0078596F">
      <w:pPr>
        <w:jc w:val="both"/>
        <w:rPr>
          <w:rFonts w:ascii="Arial" w:hAnsi="Arial" w:cs="Arial"/>
          <w:sz w:val="20"/>
          <w:szCs w:val="20"/>
        </w:rPr>
      </w:pPr>
      <w:r w:rsidRPr="001A7E68">
        <w:rPr>
          <w:rFonts w:ascii="Arial" w:hAnsi="Arial" w:cs="Arial"/>
          <w:sz w:val="20"/>
          <w:szCs w:val="20"/>
        </w:rPr>
        <w:t>Cuando el adquiriente asuma la obligación de pagar alguna deuda del enajenante o de perdonarla, el importe de dicha deuda, se considerará parte del precio pactado.</w:t>
      </w:r>
    </w:p>
    <w:p w14:paraId="5A6D55A8" w14:textId="4F2BECF0" w:rsidR="00EF58C0" w:rsidRPr="001A7E68" w:rsidRDefault="00EF58C0" w:rsidP="0078596F">
      <w:pPr>
        <w:jc w:val="both"/>
        <w:rPr>
          <w:rFonts w:ascii="Arial" w:hAnsi="Arial" w:cs="Arial"/>
          <w:sz w:val="20"/>
          <w:szCs w:val="20"/>
        </w:rPr>
      </w:pPr>
      <w:r w:rsidRPr="001A7E68">
        <w:rPr>
          <w:rFonts w:ascii="Arial" w:hAnsi="Arial" w:cs="Arial"/>
          <w:sz w:val="20"/>
          <w:szCs w:val="20"/>
        </w:rPr>
        <w:lastRenderedPageBreak/>
        <w:t xml:space="preserve">En todos los casos relacionados con el </w:t>
      </w:r>
      <w:r w:rsidR="0078596F" w:rsidRPr="001A7E68">
        <w:rPr>
          <w:rFonts w:ascii="Arial" w:hAnsi="Arial" w:cs="Arial"/>
          <w:sz w:val="20"/>
          <w:szCs w:val="20"/>
        </w:rPr>
        <w:t>artículo</w:t>
      </w:r>
      <w:r w:rsidRPr="001A7E68">
        <w:rPr>
          <w:rFonts w:ascii="Arial" w:hAnsi="Arial" w:cs="Arial"/>
          <w:sz w:val="20"/>
          <w:szCs w:val="20"/>
        </w:rPr>
        <w:t xml:space="preserve"> 57, se deberá practicar avalúo sobre los inmuebles objetos de las operaciones consignadas en ese </w:t>
      </w:r>
      <w:r w:rsidR="0078596F" w:rsidRPr="001A7E68">
        <w:rPr>
          <w:rFonts w:ascii="Arial" w:hAnsi="Arial" w:cs="Arial"/>
          <w:sz w:val="20"/>
          <w:szCs w:val="20"/>
        </w:rPr>
        <w:t>artículo</w:t>
      </w:r>
      <w:r w:rsidRPr="001A7E68">
        <w:rPr>
          <w:rFonts w:ascii="Arial" w:hAnsi="Arial" w:cs="Arial"/>
          <w:sz w:val="20"/>
          <w:szCs w:val="20"/>
        </w:rPr>
        <w:t xml:space="preserve"> y a ellos deberá anexarse el resumen valuatorio que contendrá:</w:t>
      </w:r>
    </w:p>
    <w:p w14:paraId="2F7BFCC7" w14:textId="77777777" w:rsidR="00EF58C0" w:rsidRPr="001A7E68" w:rsidRDefault="00EF58C0" w:rsidP="00EF58C0">
      <w:pPr>
        <w:rPr>
          <w:rFonts w:ascii="Arial" w:hAnsi="Arial" w:cs="Arial"/>
          <w:sz w:val="20"/>
          <w:szCs w:val="20"/>
        </w:rPr>
      </w:pPr>
    </w:p>
    <w:p w14:paraId="39B76387" w14:textId="5CD1BD41" w:rsidR="00EF58C0" w:rsidRPr="001A7E68" w:rsidRDefault="00EF58C0" w:rsidP="00EF58C0">
      <w:pPr>
        <w:rPr>
          <w:rFonts w:ascii="Arial" w:hAnsi="Arial" w:cs="Arial"/>
          <w:sz w:val="20"/>
          <w:szCs w:val="20"/>
        </w:rPr>
      </w:pPr>
      <w:r w:rsidRPr="001A7E68">
        <w:rPr>
          <w:rFonts w:ascii="Arial" w:hAnsi="Arial" w:cs="Arial"/>
          <w:sz w:val="20"/>
          <w:szCs w:val="20"/>
        </w:rPr>
        <w:t>I.- Antecedentes:</w:t>
      </w:r>
    </w:p>
    <w:p w14:paraId="4B720CB5" w14:textId="77777777" w:rsidR="00EF58C0" w:rsidRPr="001A7E68" w:rsidRDefault="00EF58C0" w:rsidP="00EF58C0">
      <w:pPr>
        <w:rPr>
          <w:rFonts w:ascii="Arial" w:hAnsi="Arial" w:cs="Arial"/>
          <w:sz w:val="20"/>
          <w:szCs w:val="20"/>
        </w:rPr>
      </w:pPr>
      <w:r w:rsidRPr="001A7E68">
        <w:rPr>
          <w:rFonts w:ascii="Arial" w:hAnsi="Arial" w:cs="Arial"/>
          <w:sz w:val="20"/>
          <w:szCs w:val="20"/>
        </w:rPr>
        <w:t>a)</w:t>
      </w:r>
      <w:r w:rsidRPr="001A7E68">
        <w:rPr>
          <w:rFonts w:ascii="Arial" w:hAnsi="Arial" w:cs="Arial"/>
          <w:sz w:val="20"/>
          <w:szCs w:val="20"/>
        </w:rPr>
        <w:tab/>
        <w:t>Valuador</w:t>
      </w:r>
    </w:p>
    <w:p w14:paraId="715E4D59" w14:textId="77777777" w:rsidR="00EF58C0" w:rsidRPr="001A7E68" w:rsidRDefault="00EF58C0" w:rsidP="00EF58C0">
      <w:pPr>
        <w:rPr>
          <w:rFonts w:ascii="Arial" w:hAnsi="Arial" w:cs="Arial"/>
          <w:sz w:val="20"/>
          <w:szCs w:val="20"/>
        </w:rPr>
      </w:pPr>
      <w:r w:rsidRPr="001A7E68">
        <w:rPr>
          <w:rFonts w:ascii="Arial" w:hAnsi="Arial" w:cs="Arial"/>
          <w:sz w:val="20"/>
          <w:szCs w:val="20"/>
        </w:rPr>
        <w:t>b)</w:t>
      </w:r>
      <w:r w:rsidRPr="001A7E68">
        <w:rPr>
          <w:rFonts w:ascii="Arial" w:hAnsi="Arial" w:cs="Arial"/>
          <w:sz w:val="20"/>
          <w:szCs w:val="20"/>
        </w:rPr>
        <w:tab/>
        <w:t>Registro Municipal</w:t>
      </w:r>
    </w:p>
    <w:p w14:paraId="703D793E" w14:textId="3DCC2D39" w:rsidR="00EF58C0" w:rsidRPr="001A7E68" w:rsidRDefault="00EF58C0" w:rsidP="00EF58C0">
      <w:pPr>
        <w:rPr>
          <w:rFonts w:ascii="Arial" w:hAnsi="Arial" w:cs="Arial"/>
          <w:sz w:val="20"/>
          <w:szCs w:val="20"/>
        </w:rPr>
      </w:pPr>
      <w:r w:rsidRPr="001A7E68">
        <w:rPr>
          <w:rFonts w:ascii="Arial" w:hAnsi="Arial" w:cs="Arial"/>
          <w:sz w:val="20"/>
          <w:szCs w:val="20"/>
        </w:rPr>
        <w:t>c)</w:t>
      </w:r>
      <w:r w:rsidRPr="001A7E68">
        <w:rPr>
          <w:rFonts w:ascii="Arial" w:hAnsi="Arial" w:cs="Arial"/>
          <w:sz w:val="20"/>
          <w:szCs w:val="20"/>
        </w:rPr>
        <w:tab/>
        <w:t>Fecha de Avalúo</w:t>
      </w:r>
    </w:p>
    <w:p w14:paraId="41F1D2C2" w14:textId="75565D39" w:rsidR="00EF58C0" w:rsidRPr="001A7E68" w:rsidRDefault="00EF58C0" w:rsidP="00EF58C0">
      <w:pPr>
        <w:rPr>
          <w:rFonts w:ascii="Arial" w:hAnsi="Arial" w:cs="Arial"/>
          <w:sz w:val="20"/>
          <w:szCs w:val="20"/>
        </w:rPr>
      </w:pPr>
      <w:r w:rsidRPr="001A7E68">
        <w:rPr>
          <w:rFonts w:ascii="Arial" w:hAnsi="Arial" w:cs="Arial"/>
          <w:sz w:val="20"/>
          <w:szCs w:val="20"/>
        </w:rPr>
        <w:t>II.- Ubicación:</w:t>
      </w:r>
    </w:p>
    <w:p w14:paraId="752F3261" w14:textId="77777777" w:rsidR="00EF58C0" w:rsidRPr="001A7E68" w:rsidRDefault="00EF58C0" w:rsidP="00EF58C0">
      <w:pPr>
        <w:rPr>
          <w:rFonts w:ascii="Arial" w:hAnsi="Arial" w:cs="Arial"/>
          <w:sz w:val="20"/>
          <w:szCs w:val="20"/>
        </w:rPr>
      </w:pPr>
      <w:r w:rsidRPr="001A7E68">
        <w:rPr>
          <w:rFonts w:ascii="Arial" w:hAnsi="Arial" w:cs="Arial"/>
          <w:sz w:val="20"/>
          <w:szCs w:val="20"/>
        </w:rPr>
        <w:t>a)</w:t>
      </w:r>
      <w:r w:rsidRPr="001A7E68">
        <w:rPr>
          <w:rFonts w:ascii="Arial" w:hAnsi="Arial" w:cs="Arial"/>
          <w:sz w:val="20"/>
          <w:szCs w:val="20"/>
        </w:rPr>
        <w:tab/>
        <w:t>Localidad</w:t>
      </w:r>
    </w:p>
    <w:p w14:paraId="2EACA9ED" w14:textId="77777777" w:rsidR="00EF58C0" w:rsidRPr="001A7E68" w:rsidRDefault="00EF58C0" w:rsidP="00EF58C0">
      <w:pPr>
        <w:rPr>
          <w:rFonts w:ascii="Arial" w:hAnsi="Arial" w:cs="Arial"/>
          <w:sz w:val="20"/>
          <w:szCs w:val="20"/>
        </w:rPr>
      </w:pPr>
      <w:r w:rsidRPr="001A7E68">
        <w:rPr>
          <w:rFonts w:ascii="Arial" w:hAnsi="Arial" w:cs="Arial"/>
          <w:sz w:val="20"/>
          <w:szCs w:val="20"/>
        </w:rPr>
        <w:t>b)</w:t>
      </w:r>
      <w:r w:rsidRPr="001A7E68">
        <w:rPr>
          <w:rFonts w:ascii="Arial" w:hAnsi="Arial" w:cs="Arial"/>
          <w:sz w:val="20"/>
          <w:szCs w:val="20"/>
        </w:rPr>
        <w:tab/>
        <w:t>Sección Catastral</w:t>
      </w:r>
    </w:p>
    <w:p w14:paraId="30FFB826" w14:textId="77777777" w:rsidR="00EF58C0" w:rsidRPr="001A7E68" w:rsidRDefault="00EF58C0" w:rsidP="00EF58C0">
      <w:pPr>
        <w:rPr>
          <w:rFonts w:ascii="Arial" w:hAnsi="Arial" w:cs="Arial"/>
          <w:sz w:val="20"/>
          <w:szCs w:val="20"/>
        </w:rPr>
      </w:pPr>
      <w:r w:rsidRPr="001A7E68">
        <w:rPr>
          <w:rFonts w:ascii="Arial" w:hAnsi="Arial" w:cs="Arial"/>
          <w:sz w:val="20"/>
          <w:szCs w:val="20"/>
        </w:rPr>
        <w:t>c)</w:t>
      </w:r>
      <w:r w:rsidRPr="001A7E68">
        <w:rPr>
          <w:rFonts w:ascii="Arial" w:hAnsi="Arial" w:cs="Arial"/>
          <w:sz w:val="20"/>
          <w:szCs w:val="20"/>
        </w:rPr>
        <w:tab/>
        <w:t>Calle y Número</w:t>
      </w:r>
    </w:p>
    <w:p w14:paraId="5D48557B" w14:textId="77777777" w:rsidR="00EF58C0" w:rsidRPr="001A7E68" w:rsidRDefault="00EF58C0" w:rsidP="00EF58C0">
      <w:pPr>
        <w:rPr>
          <w:rFonts w:ascii="Arial" w:hAnsi="Arial" w:cs="Arial"/>
          <w:sz w:val="20"/>
          <w:szCs w:val="20"/>
        </w:rPr>
      </w:pPr>
      <w:r w:rsidRPr="001A7E68">
        <w:rPr>
          <w:rFonts w:ascii="Arial" w:hAnsi="Arial" w:cs="Arial"/>
          <w:sz w:val="20"/>
          <w:szCs w:val="20"/>
        </w:rPr>
        <w:t>d)</w:t>
      </w:r>
      <w:r w:rsidRPr="001A7E68">
        <w:rPr>
          <w:rFonts w:ascii="Arial" w:hAnsi="Arial" w:cs="Arial"/>
          <w:sz w:val="20"/>
          <w:szCs w:val="20"/>
        </w:rPr>
        <w:tab/>
        <w:t>Colonia</w:t>
      </w:r>
    </w:p>
    <w:p w14:paraId="2C5A6D17" w14:textId="0D434228" w:rsidR="00EF58C0" w:rsidRPr="001A7E68" w:rsidRDefault="00EF58C0" w:rsidP="00EF58C0">
      <w:pPr>
        <w:rPr>
          <w:rFonts w:ascii="Arial" w:hAnsi="Arial" w:cs="Arial"/>
          <w:sz w:val="20"/>
          <w:szCs w:val="20"/>
        </w:rPr>
      </w:pPr>
      <w:r w:rsidRPr="001A7E68">
        <w:rPr>
          <w:rFonts w:ascii="Arial" w:hAnsi="Arial" w:cs="Arial"/>
          <w:sz w:val="20"/>
          <w:szCs w:val="20"/>
        </w:rPr>
        <w:t>e)</w:t>
      </w:r>
      <w:r w:rsidRPr="001A7E68">
        <w:rPr>
          <w:rFonts w:ascii="Arial" w:hAnsi="Arial" w:cs="Arial"/>
          <w:sz w:val="20"/>
          <w:szCs w:val="20"/>
        </w:rPr>
        <w:tab/>
        <w:t>Observaciones (en su caso)</w:t>
      </w:r>
    </w:p>
    <w:p w14:paraId="0E33FB72" w14:textId="684DA21D" w:rsidR="00EF58C0" w:rsidRPr="001A7E68" w:rsidRDefault="00EF58C0" w:rsidP="00EF58C0">
      <w:pPr>
        <w:rPr>
          <w:rFonts w:ascii="Arial" w:hAnsi="Arial" w:cs="Arial"/>
          <w:sz w:val="20"/>
          <w:szCs w:val="20"/>
        </w:rPr>
      </w:pPr>
      <w:r w:rsidRPr="001A7E68">
        <w:rPr>
          <w:rFonts w:ascii="Arial" w:hAnsi="Arial" w:cs="Arial"/>
          <w:sz w:val="20"/>
          <w:szCs w:val="20"/>
        </w:rPr>
        <w:t>III.- Resumen Valuatorio:</w:t>
      </w:r>
    </w:p>
    <w:p w14:paraId="7B41F62A" w14:textId="77777777" w:rsidR="00EF58C0" w:rsidRPr="001A7E68" w:rsidRDefault="00EF58C0" w:rsidP="00EF58C0">
      <w:pPr>
        <w:rPr>
          <w:rFonts w:ascii="Arial" w:hAnsi="Arial" w:cs="Arial"/>
          <w:b/>
          <w:bCs/>
          <w:sz w:val="20"/>
          <w:szCs w:val="20"/>
        </w:rPr>
      </w:pPr>
      <w:r w:rsidRPr="001A7E68">
        <w:rPr>
          <w:rFonts w:ascii="Arial" w:hAnsi="Arial" w:cs="Arial"/>
          <w:b/>
          <w:bCs/>
          <w:sz w:val="20"/>
          <w:szCs w:val="20"/>
        </w:rPr>
        <w:t>A).- TERRENO</w:t>
      </w:r>
    </w:p>
    <w:p w14:paraId="2C8D9A7A" w14:textId="77777777" w:rsidR="00EF58C0" w:rsidRPr="001A7E68" w:rsidRDefault="00EF58C0" w:rsidP="00EF58C0">
      <w:pPr>
        <w:rPr>
          <w:rFonts w:ascii="Arial" w:hAnsi="Arial" w:cs="Arial"/>
          <w:sz w:val="20"/>
          <w:szCs w:val="20"/>
        </w:rPr>
      </w:pPr>
      <w:r w:rsidRPr="001A7E68">
        <w:rPr>
          <w:rFonts w:ascii="Arial" w:hAnsi="Arial" w:cs="Arial"/>
          <w:sz w:val="20"/>
          <w:szCs w:val="20"/>
        </w:rPr>
        <w:t>1) Superficie Total M2</w:t>
      </w:r>
      <w:r w:rsidRPr="001A7E68">
        <w:rPr>
          <w:rFonts w:ascii="Arial" w:hAnsi="Arial" w:cs="Arial"/>
          <w:sz w:val="20"/>
          <w:szCs w:val="20"/>
        </w:rPr>
        <w:tab/>
      </w:r>
    </w:p>
    <w:p w14:paraId="4F6BFF7A" w14:textId="77777777" w:rsidR="00EF58C0" w:rsidRPr="001A7E68" w:rsidRDefault="00EF58C0" w:rsidP="00EF58C0">
      <w:pPr>
        <w:rPr>
          <w:rFonts w:ascii="Arial" w:hAnsi="Arial" w:cs="Arial"/>
          <w:sz w:val="20"/>
          <w:szCs w:val="20"/>
        </w:rPr>
      </w:pPr>
      <w:r w:rsidRPr="001A7E68">
        <w:rPr>
          <w:rFonts w:ascii="Arial" w:hAnsi="Arial" w:cs="Arial"/>
          <w:sz w:val="20"/>
          <w:szCs w:val="20"/>
        </w:rPr>
        <w:t>2) Valor Unitario</w:t>
      </w:r>
      <w:r w:rsidRPr="001A7E68">
        <w:rPr>
          <w:rFonts w:ascii="Arial" w:hAnsi="Arial" w:cs="Arial"/>
          <w:sz w:val="20"/>
          <w:szCs w:val="20"/>
        </w:rPr>
        <w:tab/>
      </w:r>
    </w:p>
    <w:p w14:paraId="7D34DE42" w14:textId="77777777" w:rsidR="00EF58C0" w:rsidRPr="001A7E68" w:rsidRDefault="00EF58C0" w:rsidP="00EF58C0">
      <w:pPr>
        <w:rPr>
          <w:rFonts w:ascii="Arial" w:hAnsi="Arial" w:cs="Arial"/>
          <w:sz w:val="20"/>
          <w:szCs w:val="20"/>
        </w:rPr>
      </w:pPr>
      <w:r w:rsidRPr="001A7E68">
        <w:rPr>
          <w:rFonts w:ascii="Arial" w:hAnsi="Arial" w:cs="Arial"/>
          <w:sz w:val="20"/>
          <w:szCs w:val="20"/>
        </w:rPr>
        <w:t>3) Valor del terreno</w:t>
      </w:r>
    </w:p>
    <w:p w14:paraId="703F7C3D" w14:textId="77777777" w:rsidR="00EF58C0" w:rsidRPr="001A7E68" w:rsidRDefault="00EF58C0" w:rsidP="00EF58C0">
      <w:pPr>
        <w:rPr>
          <w:rFonts w:ascii="Arial" w:hAnsi="Arial" w:cs="Arial"/>
          <w:b/>
          <w:bCs/>
          <w:sz w:val="20"/>
          <w:szCs w:val="20"/>
        </w:rPr>
      </w:pPr>
      <w:r w:rsidRPr="001A7E68">
        <w:rPr>
          <w:rFonts w:ascii="Arial" w:hAnsi="Arial" w:cs="Arial"/>
          <w:b/>
          <w:bCs/>
          <w:sz w:val="20"/>
          <w:szCs w:val="20"/>
        </w:rPr>
        <w:t>B).- CONSTRUCCIÓN</w:t>
      </w:r>
    </w:p>
    <w:p w14:paraId="3FE7F146" w14:textId="5A1ED278" w:rsidR="00EF58C0" w:rsidRPr="001A7E68" w:rsidRDefault="00EF58C0" w:rsidP="00EF58C0">
      <w:pPr>
        <w:rPr>
          <w:rFonts w:ascii="Arial" w:hAnsi="Arial" w:cs="Arial"/>
          <w:sz w:val="20"/>
          <w:szCs w:val="20"/>
        </w:rPr>
      </w:pPr>
      <w:r w:rsidRPr="001A7E68">
        <w:rPr>
          <w:rFonts w:ascii="Arial" w:hAnsi="Arial" w:cs="Arial"/>
          <w:sz w:val="20"/>
          <w:szCs w:val="20"/>
        </w:rPr>
        <w:t>1) Superficie Total M2</w:t>
      </w:r>
      <w:r w:rsidRPr="001A7E68">
        <w:rPr>
          <w:rFonts w:ascii="Arial" w:hAnsi="Arial" w:cs="Arial"/>
          <w:sz w:val="20"/>
          <w:szCs w:val="20"/>
        </w:rPr>
        <w:tab/>
      </w:r>
    </w:p>
    <w:p w14:paraId="2242DFB7" w14:textId="6B7D37A2" w:rsidR="00EF58C0" w:rsidRPr="001A7E68" w:rsidRDefault="00EF58C0" w:rsidP="00EF58C0">
      <w:pPr>
        <w:rPr>
          <w:rFonts w:ascii="Arial" w:hAnsi="Arial" w:cs="Arial"/>
          <w:sz w:val="20"/>
          <w:szCs w:val="20"/>
        </w:rPr>
      </w:pPr>
      <w:r w:rsidRPr="001A7E68">
        <w:rPr>
          <w:rFonts w:ascii="Arial" w:hAnsi="Arial" w:cs="Arial"/>
          <w:sz w:val="20"/>
          <w:szCs w:val="20"/>
        </w:rPr>
        <w:t>2) Valor Unitario</w:t>
      </w:r>
      <w:r w:rsidRPr="001A7E68">
        <w:rPr>
          <w:rFonts w:ascii="Arial" w:hAnsi="Arial" w:cs="Arial"/>
          <w:sz w:val="20"/>
          <w:szCs w:val="20"/>
        </w:rPr>
        <w:tab/>
      </w:r>
    </w:p>
    <w:p w14:paraId="4BAA8952" w14:textId="652C1B5A" w:rsidR="00EF58C0" w:rsidRPr="001A7E68" w:rsidRDefault="00EF58C0" w:rsidP="00EF58C0">
      <w:pPr>
        <w:rPr>
          <w:rFonts w:ascii="Arial" w:hAnsi="Arial" w:cs="Arial"/>
          <w:sz w:val="20"/>
          <w:szCs w:val="20"/>
        </w:rPr>
      </w:pPr>
      <w:r w:rsidRPr="001A7E68">
        <w:rPr>
          <w:rFonts w:ascii="Arial" w:hAnsi="Arial" w:cs="Arial"/>
          <w:sz w:val="20"/>
          <w:szCs w:val="20"/>
        </w:rPr>
        <w:t>3) Valor Comercial</w:t>
      </w:r>
    </w:p>
    <w:p w14:paraId="5C97A656" w14:textId="24A95B15" w:rsidR="00EF58C0" w:rsidRPr="001A7E68" w:rsidRDefault="00EF58C0" w:rsidP="00EF58C0">
      <w:pPr>
        <w:rPr>
          <w:rFonts w:ascii="Arial" w:hAnsi="Arial" w:cs="Arial"/>
          <w:sz w:val="20"/>
          <w:szCs w:val="20"/>
        </w:rPr>
      </w:pPr>
      <w:r w:rsidRPr="001A7E68">
        <w:rPr>
          <w:rFonts w:ascii="Arial" w:hAnsi="Arial" w:cs="Arial"/>
          <w:sz w:val="20"/>
          <w:szCs w:val="20"/>
        </w:rPr>
        <w:t>IV.- Unidad Condominal:</w:t>
      </w:r>
    </w:p>
    <w:p w14:paraId="43D193C5" w14:textId="77777777" w:rsidR="00F8556F" w:rsidRPr="001A7E68" w:rsidRDefault="00EF58C0" w:rsidP="00EF58C0">
      <w:pPr>
        <w:rPr>
          <w:rFonts w:ascii="Arial" w:hAnsi="Arial" w:cs="Arial"/>
          <w:sz w:val="20"/>
          <w:szCs w:val="20"/>
        </w:rPr>
      </w:pPr>
      <w:r w:rsidRPr="001A7E68">
        <w:rPr>
          <w:rFonts w:ascii="Arial" w:hAnsi="Arial" w:cs="Arial"/>
          <w:sz w:val="20"/>
          <w:szCs w:val="20"/>
        </w:rPr>
        <w:t xml:space="preserve">a) Superficie Privativa M2 </w:t>
      </w:r>
    </w:p>
    <w:p w14:paraId="74BA284F" w14:textId="033282D3" w:rsidR="00F8556F" w:rsidRPr="001A7E68" w:rsidRDefault="00EF58C0" w:rsidP="00EF58C0">
      <w:pPr>
        <w:rPr>
          <w:rFonts w:ascii="Arial" w:hAnsi="Arial" w:cs="Arial"/>
          <w:sz w:val="20"/>
          <w:szCs w:val="20"/>
        </w:rPr>
      </w:pPr>
      <w:r w:rsidRPr="001A7E68">
        <w:rPr>
          <w:rFonts w:ascii="Arial" w:hAnsi="Arial" w:cs="Arial"/>
          <w:sz w:val="20"/>
          <w:szCs w:val="20"/>
        </w:rPr>
        <w:t>b) Valor Unitario</w:t>
      </w:r>
      <w:r w:rsidRPr="001A7E68">
        <w:rPr>
          <w:rFonts w:ascii="Arial" w:hAnsi="Arial" w:cs="Arial"/>
          <w:sz w:val="20"/>
          <w:szCs w:val="20"/>
        </w:rPr>
        <w:tab/>
      </w:r>
    </w:p>
    <w:p w14:paraId="11ACCA92" w14:textId="1017FC30" w:rsidR="00EF58C0" w:rsidRPr="001A7E68" w:rsidRDefault="00EF58C0" w:rsidP="00EF58C0">
      <w:pPr>
        <w:rPr>
          <w:rFonts w:ascii="Arial" w:hAnsi="Arial" w:cs="Arial"/>
          <w:sz w:val="20"/>
          <w:szCs w:val="20"/>
        </w:rPr>
      </w:pPr>
      <w:r w:rsidRPr="001A7E68">
        <w:rPr>
          <w:rFonts w:ascii="Arial" w:hAnsi="Arial" w:cs="Arial"/>
          <w:sz w:val="20"/>
          <w:szCs w:val="20"/>
        </w:rPr>
        <w:t>c) Valor Comercial</w:t>
      </w:r>
    </w:p>
    <w:p w14:paraId="3FBFDFC6" w14:textId="07A32FF9" w:rsidR="00EF58C0" w:rsidRPr="001A7E68" w:rsidRDefault="00EF58C0" w:rsidP="0078596F">
      <w:pPr>
        <w:jc w:val="both"/>
        <w:rPr>
          <w:rFonts w:ascii="Arial" w:hAnsi="Arial" w:cs="Arial"/>
          <w:sz w:val="20"/>
          <w:szCs w:val="20"/>
        </w:rPr>
      </w:pPr>
      <w:r w:rsidRPr="001A7E68">
        <w:rPr>
          <w:rFonts w:ascii="Arial" w:hAnsi="Arial" w:cs="Arial"/>
          <w:sz w:val="20"/>
          <w:szCs w:val="20"/>
        </w:rPr>
        <w:t>La autoridad fiscal municipal estará facultada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w:t>
      </w:r>
    </w:p>
    <w:p w14:paraId="5E3C6F67" w14:textId="1DECA783" w:rsidR="00EF58C0" w:rsidRPr="001A7E68" w:rsidRDefault="00EF58C0" w:rsidP="0078596F">
      <w:pPr>
        <w:jc w:val="both"/>
        <w:rPr>
          <w:rFonts w:ascii="Arial" w:hAnsi="Arial" w:cs="Arial"/>
          <w:sz w:val="20"/>
          <w:szCs w:val="20"/>
        </w:rPr>
      </w:pPr>
      <w:r w:rsidRPr="001A7E68">
        <w:rPr>
          <w:rFonts w:ascii="Arial" w:hAnsi="Arial" w:cs="Arial"/>
          <w:sz w:val="20"/>
          <w:szCs w:val="20"/>
        </w:rPr>
        <w:t xml:space="preserve">Para los efectos del presente </w:t>
      </w:r>
      <w:r w:rsidR="0078596F" w:rsidRPr="001A7E68">
        <w:rPr>
          <w:rFonts w:ascii="Arial" w:hAnsi="Arial" w:cs="Arial"/>
          <w:sz w:val="20"/>
          <w:szCs w:val="20"/>
        </w:rPr>
        <w:t>artículo</w:t>
      </w:r>
      <w:r w:rsidRPr="001A7E68">
        <w:rPr>
          <w:rFonts w:ascii="Arial" w:hAnsi="Arial" w:cs="Arial"/>
          <w:sz w:val="20"/>
          <w:szCs w:val="20"/>
        </w:rPr>
        <w:t>, el usufructo y la nuda propiedad tienen cada uno el valor equivalente al .5 del valor de la propiedad.</w:t>
      </w:r>
    </w:p>
    <w:p w14:paraId="15FDA61B" w14:textId="363CD2EA" w:rsidR="00EF58C0" w:rsidRPr="001A7E68" w:rsidRDefault="00EF58C0" w:rsidP="0078596F">
      <w:pPr>
        <w:jc w:val="both"/>
        <w:rPr>
          <w:rFonts w:ascii="Arial" w:hAnsi="Arial" w:cs="Arial"/>
          <w:sz w:val="20"/>
          <w:szCs w:val="20"/>
        </w:rPr>
      </w:pPr>
      <w:r w:rsidRPr="001A7E68">
        <w:rPr>
          <w:rFonts w:ascii="Arial" w:hAnsi="Arial" w:cs="Arial"/>
          <w:sz w:val="20"/>
          <w:szCs w:val="20"/>
        </w:rPr>
        <w:t xml:space="preserve">En la elaboración de los avalúos referidos así como para determinar el costo de los mismos con cargo a los contribuyentes, la autoridad fiscal municipal observará las disposiciones del Código Fiscal </w:t>
      </w:r>
      <w:r w:rsidRPr="001A7E68">
        <w:rPr>
          <w:rFonts w:ascii="Arial" w:hAnsi="Arial" w:cs="Arial"/>
          <w:sz w:val="20"/>
          <w:szCs w:val="20"/>
        </w:rPr>
        <w:lastRenderedPageBreak/>
        <w:t>del Estado de Yucatán o, en su defecto, las disposiciones relativas del Código Fiscal de la Federación y su reglamento.</w:t>
      </w:r>
    </w:p>
    <w:p w14:paraId="326FA02E" w14:textId="5674324C"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Vigencia de los Avalúos</w:t>
      </w:r>
    </w:p>
    <w:p w14:paraId="3DDFCB97" w14:textId="07D063AB"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60.- Los avalúos que se practiquen para el efecto del pago del Impuesto Sobre Adquisición de Bienes Inmuebles, tendrán una vigencia de seis meses a partir de la fecha de su expedición.</w:t>
      </w:r>
    </w:p>
    <w:p w14:paraId="7E51AC9C" w14:textId="4EEB5C32"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la Tasa</w:t>
      </w:r>
    </w:p>
    <w:p w14:paraId="2851B6B2" w14:textId="14372930"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61.- El impuesto</w:t>
      </w:r>
      <w:r w:rsidR="00893F08" w:rsidRPr="001A7E68">
        <w:rPr>
          <w:rFonts w:ascii="Arial" w:hAnsi="Arial" w:cs="Arial"/>
          <w:sz w:val="20"/>
          <w:szCs w:val="20"/>
        </w:rPr>
        <w:t xml:space="preserve"> predial</w:t>
      </w:r>
      <w:r w:rsidR="00EF58C0" w:rsidRPr="001A7E68">
        <w:rPr>
          <w:rFonts w:ascii="Arial" w:hAnsi="Arial" w:cs="Arial"/>
          <w:sz w:val="20"/>
          <w:szCs w:val="20"/>
        </w:rPr>
        <w:t xml:space="preserve"> a que se refiere este capítulo, se calculará aplicando lo señalado a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62F8A2DC" w14:textId="15FD7AE1" w:rsidR="00EF58C0" w:rsidRPr="001A7E68" w:rsidRDefault="00EF58C0" w:rsidP="00B95FAE">
      <w:pPr>
        <w:jc w:val="center"/>
        <w:rPr>
          <w:rFonts w:ascii="Arial" w:hAnsi="Arial" w:cs="Arial"/>
          <w:b/>
          <w:bCs/>
          <w:sz w:val="20"/>
          <w:szCs w:val="20"/>
        </w:rPr>
      </w:pPr>
      <w:r w:rsidRPr="001A7E68">
        <w:rPr>
          <w:rFonts w:ascii="Arial" w:hAnsi="Arial" w:cs="Arial"/>
          <w:b/>
          <w:bCs/>
          <w:sz w:val="20"/>
          <w:szCs w:val="20"/>
        </w:rPr>
        <w:t>Del Manifiesto a la Autoridad</w:t>
      </w:r>
    </w:p>
    <w:p w14:paraId="6FD62DC3" w14:textId="1122FA32"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62.- 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6B6F8A3E" w14:textId="7B445044" w:rsidR="00EF58C0" w:rsidRPr="001A7E68" w:rsidRDefault="00EF58C0" w:rsidP="00EF58C0">
      <w:pPr>
        <w:rPr>
          <w:rFonts w:ascii="Arial" w:hAnsi="Arial" w:cs="Arial"/>
          <w:sz w:val="20"/>
          <w:szCs w:val="20"/>
        </w:rPr>
      </w:pPr>
      <w:r w:rsidRPr="001A7E68">
        <w:rPr>
          <w:rFonts w:ascii="Arial" w:hAnsi="Arial" w:cs="Arial"/>
          <w:sz w:val="20"/>
          <w:szCs w:val="20"/>
        </w:rPr>
        <w:t>I.- Nombre y domicilio de los contratantes.</w:t>
      </w:r>
    </w:p>
    <w:p w14:paraId="2AE93B1E" w14:textId="06C82FFA" w:rsidR="00EF58C0" w:rsidRPr="001A7E68" w:rsidRDefault="00EF58C0" w:rsidP="00EF58C0">
      <w:pPr>
        <w:rPr>
          <w:rFonts w:ascii="Arial" w:hAnsi="Arial" w:cs="Arial"/>
          <w:sz w:val="20"/>
          <w:szCs w:val="20"/>
        </w:rPr>
      </w:pPr>
      <w:r w:rsidRPr="001A7E68">
        <w:rPr>
          <w:rFonts w:ascii="Arial" w:hAnsi="Arial" w:cs="Arial"/>
          <w:sz w:val="20"/>
          <w:szCs w:val="20"/>
        </w:rPr>
        <w:t>II.- Nombre del fedatario público y número que le corresponda a la notaría o escribanía.</w:t>
      </w:r>
    </w:p>
    <w:p w14:paraId="67770EE3" w14:textId="48E53341" w:rsidR="00EF58C0" w:rsidRPr="001A7E68" w:rsidRDefault="00EF58C0" w:rsidP="00EF58C0">
      <w:pPr>
        <w:rPr>
          <w:rFonts w:ascii="Arial" w:hAnsi="Arial" w:cs="Arial"/>
          <w:sz w:val="20"/>
          <w:szCs w:val="20"/>
        </w:rPr>
      </w:pPr>
      <w:r w:rsidRPr="001A7E68">
        <w:rPr>
          <w:rFonts w:ascii="Arial" w:hAnsi="Arial" w:cs="Arial"/>
          <w:sz w:val="20"/>
          <w:szCs w:val="20"/>
        </w:rPr>
        <w:t>En caso de tratarse de persona distinta a los anteriores y siempre que realice funciones notariales, deberá expresar su nombre y el cargo que detenta.</w:t>
      </w:r>
    </w:p>
    <w:p w14:paraId="5D82FBF2" w14:textId="77777777" w:rsidR="00EF58C0" w:rsidRPr="001A7E68" w:rsidRDefault="00EF58C0" w:rsidP="00EF58C0">
      <w:pPr>
        <w:rPr>
          <w:rFonts w:ascii="Arial" w:hAnsi="Arial" w:cs="Arial"/>
          <w:sz w:val="20"/>
          <w:szCs w:val="20"/>
        </w:rPr>
      </w:pPr>
      <w:r w:rsidRPr="001A7E68">
        <w:rPr>
          <w:rFonts w:ascii="Arial" w:hAnsi="Arial" w:cs="Arial"/>
          <w:sz w:val="20"/>
          <w:szCs w:val="20"/>
        </w:rPr>
        <w:t>III.- Firma y sello, en su caso, del autorizante.</w:t>
      </w:r>
    </w:p>
    <w:p w14:paraId="050858D2" w14:textId="77777777" w:rsidR="00EF58C0" w:rsidRPr="001A7E68" w:rsidRDefault="00EF58C0" w:rsidP="00EF58C0">
      <w:pPr>
        <w:rPr>
          <w:rFonts w:ascii="Arial" w:hAnsi="Arial" w:cs="Arial"/>
          <w:sz w:val="20"/>
          <w:szCs w:val="20"/>
        </w:rPr>
      </w:pPr>
      <w:r w:rsidRPr="001A7E68">
        <w:rPr>
          <w:rFonts w:ascii="Arial" w:hAnsi="Arial" w:cs="Arial"/>
          <w:sz w:val="20"/>
          <w:szCs w:val="20"/>
        </w:rPr>
        <w:t>IV.- Fecha en que se firmó la escritura de adquisición del inmueble o de los derechos sobre el mismo.</w:t>
      </w:r>
    </w:p>
    <w:p w14:paraId="2C4424F7" w14:textId="77777777" w:rsidR="00EF58C0" w:rsidRPr="001A7E68" w:rsidRDefault="00EF58C0" w:rsidP="00EF58C0">
      <w:pPr>
        <w:rPr>
          <w:rFonts w:ascii="Arial" w:hAnsi="Arial" w:cs="Arial"/>
          <w:sz w:val="20"/>
          <w:szCs w:val="20"/>
        </w:rPr>
      </w:pPr>
      <w:r w:rsidRPr="001A7E68">
        <w:rPr>
          <w:rFonts w:ascii="Arial" w:hAnsi="Arial" w:cs="Arial"/>
          <w:sz w:val="20"/>
          <w:szCs w:val="20"/>
        </w:rPr>
        <w:t>V.- Naturaleza del acto, contrato o concepto de adquisición.</w:t>
      </w:r>
    </w:p>
    <w:p w14:paraId="4D4AE5CE" w14:textId="77777777" w:rsidR="00EF58C0" w:rsidRPr="001A7E68" w:rsidRDefault="00EF58C0" w:rsidP="00EF58C0">
      <w:pPr>
        <w:rPr>
          <w:rFonts w:ascii="Arial" w:hAnsi="Arial" w:cs="Arial"/>
          <w:sz w:val="20"/>
          <w:szCs w:val="20"/>
        </w:rPr>
      </w:pPr>
      <w:r w:rsidRPr="001A7E68">
        <w:rPr>
          <w:rFonts w:ascii="Arial" w:hAnsi="Arial" w:cs="Arial"/>
          <w:sz w:val="20"/>
          <w:szCs w:val="20"/>
        </w:rPr>
        <w:t>VI.-Identificación del inmueble.</w:t>
      </w:r>
    </w:p>
    <w:p w14:paraId="4D5EF404" w14:textId="77777777" w:rsidR="00EF58C0" w:rsidRPr="001A7E68" w:rsidRDefault="00EF58C0" w:rsidP="00EF58C0">
      <w:pPr>
        <w:rPr>
          <w:rFonts w:ascii="Arial" w:hAnsi="Arial" w:cs="Arial"/>
          <w:sz w:val="20"/>
          <w:szCs w:val="20"/>
        </w:rPr>
      </w:pPr>
      <w:r w:rsidRPr="001A7E68">
        <w:rPr>
          <w:rFonts w:ascii="Arial" w:hAnsi="Arial" w:cs="Arial"/>
          <w:sz w:val="20"/>
          <w:szCs w:val="20"/>
        </w:rPr>
        <w:t>VII.-Valor de la operación.</w:t>
      </w:r>
    </w:p>
    <w:p w14:paraId="7C512FF5" w14:textId="1AE32036" w:rsidR="00EF58C0" w:rsidRPr="001A7E68" w:rsidRDefault="00EF58C0" w:rsidP="00EF58C0">
      <w:pPr>
        <w:rPr>
          <w:rFonts w:ascii="Arial" w:hAnsi="Arial" w:cs="Arial"/>
          <w:sz w:val="20"/>
          <w:szCs w:val="20"/>
        </w:rPr>
      </w:pPr>
      <w:r w:rsidRPr="001A7E68">
        <w:rPr>
          <w:rFonts w:ascii="Arial" w:hAnsi="Arial" w:cs="Arial"/>
          <w:sz w:val="20"/>
          <w:szCs w:val="20"/>
        </w:rPr>
        <w:t>VIII.-Liquidación del impuesto.</w:t>
      </w:r>
    </w:p>
    <w:p w14:paraId="51A9C8DB" w14:textId="36CA9A51" w:rsidR="00EF58C0" w:rsidRPr="001A7E68" w:rsidRDefault="00EF58C0" w:rsidP="0078596F">
      <w:pPr>
        <w:jc w:val="both"/>
        <w:rPr>
          <w:rFonts w:ascii="Arial" w:hAnsi="Arial" w:cs="Arial"/>
          <w:sz w:val="20"/>
          <w:szCs w:val="20"/>
        </w:rPr>
      </w:pPr>
      <w:r w:rsidRPr="001A7E68">
        <w:rPr>
          <w:rFonts w:ascii="Arial" w:hAnsi="Arial" w:cs="Arial"/>
          <w:sz w:val="20"/>
          <w:szCs w:val="20"/>
        </w:rPr>
        <w:t xml:space="preserve">A la manifestación señalada en este </w:t>
      </w:r>
      <w:r w:rsidR="0078596F" w:rsidRPr="001A7E68">
        <w:rPr>
          <w:rFonts w:ascii="Arial" w:hAnsi="Arial" w:cs="Arial"/>
          <w:sz w:val="20"/>
          <w:szCs w:val="20"/>
        </w:rPr>
        <w:t>artículo</w:t>
      </w:r>
      <w:r w:rsidRPr="001A7E68">
        <w:rPr>
          <w:rFonts w:ascii="Arial" w:hAnsi="Arial" w:cs="Arial"/>
          <w:sz w:val="20"/>
          <w:szCs w:val="20"/>
        </w:rPr>
        <w:t>, se acumulará copia del avalúo practicado al</w:t>
      </w:r>
    </w:p>
    <w:p w14:paraId="6D0F5CE0" w14:textId="158EEAEC" w:rsidR="00EF58C0" w:rsidRPr="001A7E68" w:rsidRDefault="00EF58C0" w:rsidP="0078596F">
      <w:pPr>
        <w:jc w:val="both"/>
        <w:rPr>
          <w:rFonts w:ascii="Arial" w:hAnsi="Arial" w:cs="Arial"/>
          <w:sz w:val="20"/>
          <w:szCs w:val="20"/>
        </w:rPr>
      </w:pPr>
      <w:r w:rsidRPr="001A7E68">
        <w:rPr>
          <w:rFonts w:ascii="Arial" w:hAnsi="Arial" w:cs="Arial"/>
          <w:sz w:val="20"/>
          <w:szCs w:val="20"/>
        </w:rPr>
        <w:t>efecto.</w:t>
      </w:r>
    </w:p>
    <w:p w14:paraId="7C841711" w14:textId="12A6DC2C" w:rsidR="00EF58C0" w:rsidRPr="001A7E68" w:rsidRDefault="00EF58C0" w:rsidP="0078596F">
      <w:pPr>
        <w:jc w:val="both"/>
        <w:rPr>
          <w:rFonts w:ascii="Arial" w:hAnsi="Arial" w:cs="Arial"/>
          <w:sz w:val="20"/>
          <w:szCs w:val="20"/>
        </w:rPr>
      </w:pPr>
      <w:r w:rsidRPr="001A7E68">
        <w:rPr>
          <w:rFonts w:ascii="Arial" w:hAnsi="Arial" w:cs="Arial"/>
          <w:sz w:val="20"/>
          <w:szCs w:val="20"/>
        </w:rPr>
        <w:t xml:space="preserve">Cuando los fedatarios públicos y quienes realizan funciones notariales no cumplan con la obligación a que se refiere éste </w:t>
      </w:r>
      <w:r w:rsidR="0078596F" w:rsidRPr="001A7E68">
        <w:rPr>
          <w:rFonts w:ascii="Arial" w:hAnsi="Arial" w:cs="Arial"/>
          <w:sz w:val="20"/>
          <w:szCs w:val="20"/>
        </w:rPr>
        <w:t>artículo</w:t>
      </w:r>
      <w:r w:rsidRPr="001A7E68">
        <w:rPr>
          <w:rFonts w:ascii="Arial" w:hAnsi="Arial" w:cs="Arial"/>
          <w:sz w:val="20"/>
          <w:szCs w:val="20"/>
        </w:rPr>
        <w:t>, serán sancionados con una multa de uno a diez unidades de medida y actualización.</w:t>
      </w:r>
    </w:p>
    <w:p w14:paraId="2F517BED" w14:textId="25D24B26" w:rsidR="00EF58C0" w:rsidRPr="001A7E68" w:rsidRDefault="00EF58C0" w:rsidP="0078596F">
      <w:pPr>
        <w:jc w:val="both"/>
        <w:rPr>
          <w:rFonts w:ascii="Arial" w:hAnsi="Arial" w:cs="Arial"/>
          <w:sz w:val="20"/>
          <w:szCs w:val="20"/>
        </w:rPr>
      </w:pPr>
      <w:r w:rsidRPr="001A7E68">
        <w:rPr>
          <w:rFonts w:ascii="Arial" w:hAnsi="Arial" w:cs="Arial"/>
          <w:sz w:val="20"/>
          <w:szCs w:val="20"/>
        </w:rPr>
        <w:t>Los jueces o presidentes de las juntas de conciliación y arbitraje federales o estatales, únicamente tendrán la obligación de comunicar a la Tesorería Municipal, el procedimiento que motivó la adquisición, el número de expediente, el nombre o razón social de la persona a quien se adjudique el bien y la fecha de adjudicación.</w:t>
      </w:r>
    </w:p>
    <w:p w14:paraId="3B6ABB1B" w14:textId="0F99AA81"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los Responsables Solidarios</w:t>
      </w:r>
    </w:p>
    <w:p w14:paraId="670F1969" w14:textId="04D01CEE" w:rsidR="00EF58C0" w:rsidRPr="001A7E68" w:rsidRDefault="00B95FAE" w:rsidP="0078596F">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63.- Los fedatarios públicos y las personas que por disposición legal tengan funciones notariales, acumularán al instrumento donde conste la adquisición del inmueble o de los derechos sobre el mismo, copia del recibo donde se acredite haber pagado el impuesto o bien, copia del </w:t>
      </w:r>
      <w:r w:rsidR="00EF58C0" w:rsidRPr="001A7E68">
        <w:rPr>
          <w:rFonts w:ascii="Arial" w:hAnsi="Arial" w:cs="Arial"/>
          <w:sz w:val="20"/>
          <w:szCs w:val="20"/>
        </w:rPr>
        <w:lastRenderedPageBreak/>
        <w:t xml:space="preserve">manifiesto sellado, cuando se trate de las operaciones consignadas en el </w:t>
      </w:r>
      <w:r w:rsidR="0078596F" w:rsidRPr="001A7E68">
        <w:rPr>
          <w:rFonts w:ascii="Arial" w:hAnsi="Arial" w:cs="Arial"/>
          <w:sz w:val="20"/>
          <w:szCs w:val="20"/>
        </w:rPr>
        <w:t>artículo</w:t>
      </w:r>
      <w:r w:rsidR="00EF58C0" w:rsidRPr="001A7E68">
        <w:rPr>
          <w:rFonts w:ascii="Arial" w:hAnsi="Arial" w:cs="Arial"/>
          <w:sz w:val="20"/>
          <w:szCs w:val="20"/>
        </w:rPr>
        <w:t xml:space="preserve"> 57 de esta ley. Para el caso de que las personas obligadas a pagar este impuesto, no lo hicieren, los fedatarios y las personas que por disposición legal tengan funciones notariales, se abstendrán de autorizar el contrato o escritura correspondiente.</w:t>
      </w:r>
    </w:p>
    <w:p w14:paraId="3591E202" w14:textId="0AD1245F" w:rsidR="00EF58C0" w:rsidRPr="001A7E68" w:rsidRDefault="00EF58C0" w:rsidP="0078596F">
      <w:pPr>
        <w:jc w:val="both"/>
        <w:rPr>
          <w:rFonts w:ascii="Arial" w:hAnsi="Arial" w:cs="Arial"/>
          <w:sz w:val="20"/>
          <w:szCs w:val="20"/>
        </w:rPr>
      </w:pPr>
      <w:r w:rsidRPr="001A7E68">
        <w:rPr>
          <w:rFonts w:ascii="Arial" w:hAnsi="Arial" w:cs="Arial"/>
          <w:sz w:val="20"/>
          <w:szCs w:val="20"/>
        </w:rPr>
        <w:t>Por su parte, los registradores, no inscribirán en el Registro Público de la Propiedad y del Comercio del Estado, los documentos donde conste la adquisición de inmuebles o de derechos</w:t>
      </w:r>
      <w:r w:rsidR="00B95FAE" w:rsidRPr="001A7E68">
        <w:rPr>
          <w:rFonts w:ascii="Arial" w:hAnsi="Arial" w:cs="Arial"/>
          <w:sz w:val="20"/>
          <w:szCs w:val="20"/>
        </w:rPr>
        <w:t xml:space="preserve"> </w:t>
      </w:r>
      <w:r w:rsidRPr="001A7E68">
        <w:rPr>
          <w:rFonts w:ascii="Arial" w:hAnsi="Arial" w:cs="Arial"/>
          <w:sz w:val="20"/>
          <w:szCs w:val="20"/>
        </w:rPr>
        <w:t>sobre los mismos, sin que el solicitante compruebe que no cumplió con la obligación de pagar el Impuesto Sobre Adquisición de Inmuebles.</w:t>
      </w:r>
    </w:p>
    <w:p w14:paraId="449B64B8" w14:textId="3EF29C72" w:rsidR="00EF58C0" w:rsidRPr="001A7E68" w:rsidRDefault="00EF58C0" w:rsidP="0078596F">
      <w:pPr>
        <w:jc w:val="both"/>
        <w:rPr>
          <w:rFonts w:ascii="Arial" w:hAnsi="Arial" w:cs="Arial"/>
          <w:sz w:val="20"/>
          <w:szCs w:val="20"/>
        </w:rPr>
      </w:pPr>
      <w:r w:rsidRPr="001A7E68">
        <w:rPr>
          <w:rFonts w:ascii="Arial" w:hAnsi="Arial" w:cs="Arial"/>
          <w:sz w:val="20"/>
          <w:szCs w:val="20"/>
        </w:rPr>
        <w:t>En caso contrario, los fedatarios públicos, las personas que tengan funciones notariales y los registradores, serán solidariamente responsables del pago impuesto y sus accesorios legales, sin perjuicio de la responsabilidad administrativa o penal en que incurran con ese motivo.</w:t>
      </w:r>
    </w:p>
    <w:p w14:paraId="29B14266" w14:textId="7C688DEA" w:rsidR="00EF58C0" w:rsidRPr="001A7E68" w:rsidRDefault="00EF58C0" w:rsidP="0078596F">
      <w:pPr>
        <w:jc w:val="both"/>
        <w:rPr>
          <w:rFonts w:ascii="Arial" w:hAnsi="Arial" w:cs="Arial"/>
          <w:sz w:val="20"/>
          <w:szCs w:val="20"/>
        </w:rPr>
      </w:pPr>
      <w:r w:rsidRPr="001A7E68">
        <w:rPr>
          <w:rFonts w:ascii="Arial" w:hAnsi="Arial" w:cs="Arial"/>
          <w:sz w:val="20"/>
          <w:szCs w:val="20"/>
        </w:rPr>
        <w:t>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w:t>
      </w:r>
    </w:p>
    <w:p w14:paraId="74D9A2B8" w14:textId="5219354E" w:rsidR="00EF58C0" w:rsidRPr="001A7E68" w:rsidRDefault="00EF58C0" w:rsidP="0078596F">
      <w:pPr>
        <w:jc w:val="center"/>
        <w:rPr>
          <w:rFonts w:ascii="Arial" w:hAnsi="Arial" w:cs="Arial"/>
          <w:b/>
          <w:bCs/>
          <w:sz w:val="20"/>
          <w:szCs w:val="20"/>
        </w:rPr>
      </w:pPr>
      <w:r w:rsidRPr="001A7E68">
        <w:rPr>
          <w:rFonts w:ascii="Arial" w:hAnsi="Arial" w:cs="Arial"/>
          <w:b/>
          <w:bCs/>
          <w:sz w:val="20"/>
          <w:szCs w:val="20"/>
        </w:rPr>
        <w:t>Del Pago</w:t>
      </w:r>
    </w:p>
    <w:p w14:paraId="487712C3" w14:textId="2C1ECF5F" w:rsidR="00EF58C0" w:rsidRPr="001A7E68" w:rsidRDefault="00B95FAE" w:rsidP="0078596F">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64.- El pago del Impuesto Sobre Adquisición de Inmuebles, deberá hacerse, dentro de los treinta días hábiles siguientes a la fecha en que, según el caso, ocurra primero alguno de los siguientes supuestos:</w:t>
      </w:r>
    </w:p>
    <w:p w14:paraId="1B17ADB1"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a)</w:t>
      </w:r>
      <w:r w:rsidRPr="001A7E68">
        <w:rPr>
          <w:rFonts w:ascii="Arial" w:hAnsi="Arial" w:cs="Arial"/>
          <w:sz w:val="20"/>
          <w:szCs w:val="20"/>
        </w:rPr>
        <w:tab/>
        <w:t>Se celebre el acto o contrato</w:t>
      </w:r>
    </w:p>
    <w:p w14:paraId="766F1386" w14:textId="77777777" w:rsidR="00EF58C0" w:rsidRPr="001A7E68" w:rsidRDefault="00EF58C0" w:rsidP="0078596F">
      <w:pPr>
        <w:jc w:val="both"/>
        <w:rPr>
          <w:rFonts w:ascii="Arial" w:hAnsi="Arial" w:cs="Arial"/>
          <w:sz w:val="20"/>
          <w:szCs w:val="20"/>
        </w:rPr>
      </w:pPr>
      <w:r w:rsidRPr="001A7E68">
        <w:rPr>
          <w:rFonts w:ascii="Arial" w:hAnsi="Arial" w:cs="Arial"/>
          <w:sz w:val="20"/>
          <w:szCs w:val="20"/>
        </w:rPr>
        <w:t>b)</w:t>
      </w:r>
      <w:r w:rsidRPr="001A7E68">
        <w:rPr>
          <w:rFonts w:ascii="Arial" w:hAnsi="Arial" w:cs="Arial"/>
          <w:sz w:val="20"/>
          <w:szCs w:val="20"/>
        </w:rPr>
        <w:tab/>
        <w:t>Se eleve a escritura pública</w:t>
      </w:r>
    </w:p>
    <w:p w14:paraId="08205908" w14:textId="5CE60E89" w:rsidR="00EF58C0" w:rsidRPr="001A7E68" w:rsidRDefault="00EF58C0" w:rsidP="0078596F">
      <w:pPr>
        <w:jc w:val="both"/>
        <w:rPr>
          <w:rFonts w:ascii="Arial" w:hAnsi="Arial" w:cs="Arial"/>
          <w:sz w:val="20"/>
          <w:szCs w:val="20"/>
        </w:rPr>
      </w:pPr>
      <w:r w:rsidRPr="001A7E68">
        <w:rPr>
          <w:rFonts w:ascii="Arial" w:hAnsi="Arial" w:cs="Arial"/>
          <w:sz w:val="20"/>
          <w:szCs w:val="20"/>
        </w:rPr>
        <w:t>c)</w:t>
      </w:r>
      <w:r w:rsidRPr="001A7E68">
        <w:rPr>
          <w:rFonts w:ascii="Arial" w:hAnsi="Arial" w:cs="Arial"/>
          <w:sz w:val="20"/>
          <w:szCs w:val="20"/>
        </w:rPr>
        <w:tab/>
        <w:t>Se inscriba en el Registro Público de la Propiedad y de Comercio del Estado.</w:t>
      </w:r>
    </w:p>
    <w:p w14:paraId="60C685CA" w14:textId="328F4130" w:rsidR="00893F08" w:rsidRPr="001A7E68" w:rsidRDefault="00893F08" w:rsidP="00893F08">
      <w:pPr>
        <w:jc w:val="both"/>
        <w:rPr>
          <w:rFonts w:ascii="Arial" w:hAnsi="Arial" w:cs="Arial"/>
          <w:sz w:val="20"/>
          <w:szCs w:val="20"/>
          <w:lang w:val="es-ES"/>
        </w:rPr>
      </w:pPr>
      <w:r w:rsidRPr="001A7E68">
        <w:rPr>
          <w:rFonts w:ascii="Arial" w:hAnsi="Arial" w:cs="Arial"/>
          <w:sz w:val="20"/>
          <w:szCs w:val="20"/>
          <w:lang w:val="es-ES"/>
        </w:rPr>
        <w:t>Los requisitos para poder realizar dicho pago son:</w:t>
      </w:r>
    </w:p>
    <w:p w14:paraId="3B078367" w14:textId="77777777" w:rsidR="00893F08" w:rsidRPr="001A7E68" w:rsidRDefault="00893F08" w:rsidP="00893F08">
      <w:pPr>
        <w:numPr>
          <w:ilvl w:val="0"/>
          <w:numId w:val="2"/>
        </w:numPr>
        <w:jc w:val="both"/>
        <w:rPr>
          <w:rFonts w:ascii="Arial" w:hAnsi="Arial" w:cs="Arial"/>
          <w:sz w:val="20"/>
          <w:szCs w:val="20"/>
          <w:lang w:val="es-ES"/>
        </w:rPr>
      </w:pPr>
      <w:r w:rsidRPr="001A7E68">
        <w:rPr>
          <w:rFonts w:ascii="Arial" w:hAnsi="Arial" w:cs="Arial"/>
          <w:sz w:val="20"/>
          <w:szCs w:val="20"/>
          <w:lang w:val="es-ES"/>
        </w:rPr>
        <w:t>Manifiesto notarial de la operación.</w:t>
      </w:r>
    </w:p>
    <w:p w14:paraId="2A48EB46" w14:textId="77777777" w:rsidR="00893F08" w:rsidRPr="001A7E68" w:rsidRDefault="00893F08" w:rsidP="00893F08">
      <w:pPr>
        <w:numPr>
          <w:ilvl w:val="0"/>
          <w:numId w:val="2"/>
        </w:numPr>
        <w:jc w:val="both"/>
        <w:rPr>
          <w:rFonts w:ascii="Arial" w:hAnsi="Arial" w:cs="Arial"/>
          <w:sz w:val="20"/>
          <w:szCs w:val="20"/>
          <w:lang w:val="es-ES"/>
        </w:rPr>
      </w:pPr>
      <w:r w:rsidRPr="001A7E68">
        <w:rPr>
          <w:rFonts w:ascii="Arial" w:hAnsi="Arial" w:cs="Arial"/>
          <w:sz w:val="20"/>
          <w:szCs w:val="20"/>
          <w:lang w:val="es-ES"/>
        </w:rPr>
        <w:t>Constancia de validación del avalúo comercial (emitida por la dirección de catastro del INSEJUPY)</w:t>
      </w:r>
    </w:p>
    <w:p w14:paraId="4A76A2A3" w14:textId="77777777" w:rsidR="00893F08" w:rsidRPr="001A7E68" w:rsidRDefault="00893F08" w:rsidP="00893F08">
      <w:pPr>
        <w:numPr>
          <w:ilvl w:val="0"/>
          <w:numId w:val="2"/>
        </w:numPr>
        <w:jc w:val="both"/>
        <w:rPr>
          <w:rFonts w:ascii="Arial" w:hAnsi="Arial" w:cs="Arial"/>
          <w:sz w:val="20"/>
          <w:szCs w:val="20"/>
          <w:lang w:val="es-ES"/>
        </w:rPr>
      </w:pPr>
      <w:r w:rsidRPr="001A7E68">
        <w:rPr>
          <w:rFonts w:ascii="Arial" w:hAnsi="Arial" w:cs="Arial"/>
          <w:sz w:val="20"/>
          <w:szCs w:val="20"/>
          <w:lang w:val="es-ES"/>
        </w:rPr>
        <w:t>Cédula catastral</w:t>
      </w:r>
    </w:p>
    <w:p w14:paraId="444A289F" w14:textId="77777777" w:rsidR="00893F08" w:rsidRPr="001A7E68" w:rsidRDefault="00893F08" w:rsidP="00893F08">
      <w:pPr>
        <w:numPr>
          <w:ilvl w:val="0"/>
          <w:numId w:val="2"/>
        </w:numPr>
        <w:jc w:val="both"/>
        <w:rPr>
          <w:rFonts w:ascii="Arial" w:hAnsi="Arial" w:cs="Arial"/>
          <w:sz w:val="20"/>
          <w:szCs w:val="20"/>
          <w:lang w:val="es-ES"/>
        </w:rPr>
      </w:pPr>
      <w:r w:rsidRPr="001A7E68">
        <w:rPr>
          <w:rFonts w:ascii="Arial" w:hAnsi="Arial" w:cs="Arial"/>
          <w:sz w:val="20"/>
          <w:szCs w:val="20"/>
          <w:lang w:val="es-ES"/>
        </w:rPr>
        <w:t>Plano</w:t>
      </w:r>
    </w:p>
    <w:p w14:paraId="6C053AB2" w14:textId="77777777" w:rsidR="00893F08" w:rsidRPr="001A7E68" w:rsidRDefault="00893F08" w:rsidP="00893F08">
      <w:pPr>
        <w:numPr>
          <w:ilvl w:val="0"/>
          <w:numId w:val="2"/>
        </w:numPr>
        <w:jc w:val="both"/>
        <w:rPr>
          <w:rFonts w:ascii="Arial" w:hAnsi="Arial" w:cs="Arial"/>
          <w:sz w:val="20"/>
          <w:szCs w:val="20"/>
          <w:lang w:val="es-ES"/>
        </w:rPr>
      </w:pPr>
      <w:r w:rsidRPr="001A7E68">
        <w:rPr>
          <w:rFonts w:ascii="Arial" w:hAnsi="Arial" w:cs="Arial"/>
          <w:sz w:val="20"/>
          <w:szCs w:val="20"/>
          <w:lang w:val="es-ES"/>
        </w:rPr>
        <w:t>Recibo de impuesto predial actual de acuerdo (año en curso)</w:t>
      </w:r>
    </w:p>
    <w:p w14:paraId="012FA45E" w14:textId="77777777" w:rsidR="00893F08" w:rsidRPr="001A7E68" w:rsidRDefault="00893F08" w:rsidP="0078596F">
      <w:pPr>
        <w:jc w:val="both"/>
        <w:rPr>
          <w:rFonts w:ascii="Arial" w:hAnsi="Arial" w:cs="Arial"/>
          <w:sz w:val="20"/>
          <w:szCs w:val="20"/>
        </w:rPr>
      </w:pPr>
    </w:p>
    <w:p w14:paraId="323B184D" w14:textId="5C73ADF9"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la Sanción</w:t>
      </w:r>
    </w:p>
    <w:p w14:paraId="4E2E5D85" w14:textId="33E94015" w:rsidR="00EF58C0" w:rsidRPr="001A7E68" w:rsidRDefault="00B95FAE" w:rsidP="0078596F">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65.- Cuando el Impuesto Sobre Adquisición de Inmuebles no fuere cubierto dentro del plazo señalado en el </w:t>
      </w:r>
      <w:r w:rsidR="0078596F" w:rsidRPr="001A7E68">
        <w:rPr>
          <w:rFonts w:ascii="Arial" w:hAnsi="Arial" w:cs="Arial"/>
          <w:sz w:val="20"/>
          <w:szCs w:val="20"/>
        </w:rPr>
        <w:t>artículo</w:t>
      </w:r>
      <w:r w:rsidR="00EF58C0" w:rsidRPr="001A7E68">
        <w:rPr>
          <w:rFonts w:ascii="Arial" w:hAnsi="Arial" w:cs="Arial"/>
          <w:sz w:val="20"/>
          <w:szCs w:val="20"/>
        </w:rPr>
        <w:t xml:space="preserve"> inmediato anterior, los contribuyentes o los obligados solidarios, en su caso, se harán acreedores a una sanción equivalente al importe de los recargos que se determinen conforme al </w:t>
      </w:r>
      <w:r w:rsidR="0078596F" w:rsidRPr="001A7E68">
        <w:rPr>
          <w:rFonts w:ascii="Arial" w:hAnsi="Arial" w:cs="Arial"/>
          <w:sz w:val="20"/>
          <w:szCs w:val="20"/>
        </w:rPr>
        <w:t>artículo</w:t>
      </w:r>
      <w:r w:rsidR="00EF58C0" w:rsidRPr="001A7E68">
        <w:rPr>
          <w:rFonts w:ascii="Arial" w:hAnsi="Arial" w:cs="Arial"/>
          <w:sz w:val="20"/>
          <w:szCs w:val="20"/>
        </w:rPr>
        <w:t xml:space="preserve"> 30 de esta ley. Lo anterior, sin perjuicio de la aplicación del recargo establecido para las contribuciones fiscales pagadas en forma extemporánea.</w:t>
      </w:r>
    </w:p>
    <w:p w14:paraId="63C68C49"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CAPÍTULO III</w:t>
      </w:r>
    </w:p>
    <w:p w14:paraId="5300A59C"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Impuesto Sobre Diversiones y Espectáculos Públicos De los Sujetos</w:t>
      </w:r>
    </w:p>
    <w:p w14:paraId="180CF434" w14:textId="164C2984" w:rsidR="00EF58C0" w:rsidRPr="001A7E68" w:rsidRDefault="00B95FAE" w:rsidP="00DD0BA6">
      <w:pPr>
        <w:jc w:val="both"/>
        <w:rPr>
          <w:rFonts w:ascii="Arial" w:hAnsi="Arial" w:cs="Arial"/>
          <w:sz w:val="20"/>
          <w:szCs w:val="20"/>
        </w:rPr>
      </w:pPr>
      <w:r w:rsidRPr="001A7E68">
        <w:rPr>
          <w:rFonts w:ascii="Arial" w:hAnsi="Arial" w:cs="Arial"/>
          <w:b/>
          <w:sz w:val="20"/>
          <w:szCs w:val="20"/>
        </w:rPr>
        <w:lastRenderedPageBreak/>
        <w:t>Artículo</w:t>
      </w:r>
      <w:r w:rsidR="00EF58C0" w:rsidRPr="001A7E68">
        <w:rPr>
          <w:rFonts w:ascii="Arial" w:hAnsi="Arial" w:cs="Arial"/>
          <w:sz w:val="20"/>
          <w:szCs w:val="20"/>
        </w:rPr>
        <w:t xml:space="preserve"> 66.- Son sujetos del Impuesto Sobre Diversiones y Espectáculos Públicos, las personas físicas o morales que perciban ingresos derivados de la comercialización de actos, diversiones o espectáculos públicos, ya sea en forma permanente o temporal.</w:t>
      </w:r>
    </w:p>
    <w:p w14:paraId="7E02BA1D" w14:textId="0E0171D1" w:rsidR="00EF58C0" w:rsidRPr="001A7E68" w:rsidRDefault="00EF58C0" w:rsidP="00DD0BA6">
      <w:pPr>
        <w:jc w:val="both"/>
        <w:rPr>
          <w:rFonts w:ascii="Arial" w:hAnsi="Arial" w:cs="Arial"/>
          <w:sz w:val="20"/>
          <w:szCs w:val="20"/>
        </w:rPr>
      </w:pPr>
      <w:r w:rsidRPr="001A7E68">
        <w:rPr>
          <w:rFonts w:ascii="Arial" w:hAnsi="Arial" w:cs="Arial"/>
          <w:sz w:val="20"/>
          <w:szCs w:val="20"/>
        </w:rPr>
        <w:t xml:space="preserve">Los sujetos de este impuesto además de las obligaciones a que se refiere el </w:t>
      </w:r>
      <w:r w:rsidR="0078596F" w:rsidRPr="001A7E68">
        <w:rPr>
          <w:rFonts w:ascii="Arial" w:hAnsi="Arial" w:cs="Arial"/>
          <w:sz w:val="20"/>
          <w:szCs w:val="20"/>
        </w:rPr>
        <w:t>artículo</w:t>
      </w:r>
      <w:r w:rsidRPr="001A7E68">
        <w:rPr>
          <w:rFonts w:ascii="Arial" w:hAnsi="Arial" w:cs="Arial"/>
          <w:sz w:val="20"/>
          <w:szCs w:val="20"/>
        </w:rPr>
        <w:t xml:space="preserve"> 40 de esta ley, deberán:</w:t>
      </w:r>
    </w:p>
    <w:p w14:paraId="49AAEB1D" w14:textId="77777777" w:rsidR="00EF58C0" w:rsidRPr="001A7E68" w:rsidRDefault="00EF58C0" w:rsidP="00EF58C0">
      <w:pPr>
        <w:rPr>
          <w:rFonts w:ascii="Arial" w:hAnsi="Arial" w:cs="Arial"/>
          <w:sz w:val="20"/>
          <w:szCs w:val="20"/>
        </w:rPr>
      </w:pPr>
      <w:r w:rsidRPr="001A7E68">
        <w:rPr>
          <w:rFonts w:ascii="Arial" w:hAnsi="Arial" w:cs="Arial"/>
          <w:sz w:val="20"/>
          <w:szCs w:val="20"/>
        </w:rPr>
        <w:t>I.- Proporcionar a la Tesorería los datos señalados a continuación:</w:t>
      </w:r>
    </w:p>
    <w:p w14:paraId="3D0A85B0" w14:textId="77777777" w:rsidR="00EF58C0" w:rsidRPr="001A7E68" w:rsidRDefault="00EF58C0" w:rsidP="00EF58C0">
      <w:pPr>
        <w:rPr>
          <w:rFonts w:ascii="Arial" w:hAnsi="Arial" w:cs="Arial"/>
          <w:sz w:val="20"/>
          <w:szCs w:val="20"/>
        </w:rPr>
      </w:pPr>
      <w:r w:rsidRPr="001A7E68">
        <w:rPr>
          <w:rFonts w:ascii="Arial" w:hAnsi="Arial" w:cs="Arial"/>
          <w:sz w:val="20"/>
          <w:szCs w:val="20"/>
        </w:rPr>
        <w:t>a)</w:t>
      </w:r>
      <w:r w:rsidRPr="001A7E68">
        <w:rPr>
          <w:rFonts w:ascii="Arial" w:hAnsi="Arial" w:cs="Arial"/>
          <w:sz w:val="20"/>
          <w:szCs w:val="20"/>
        </w:rPr>
        <w:tab/>
        <w:t>Nombre y domicilio de quien promueve la diversión o espectáculo</w:t>
      </w:r>
    </w:p>
    <w:p w14:paraId="57B775B8" w14:textId="77777777" w:rsidR="00EF58C0" w:rsidRPr="001A7E68" w:rsidRDefault="00EF58C0" w:rsidP="00EF58C0">
      <w:pPr>
        <w:rPr>
          <w:rFonts w:ascii="Arial" w:hAnsi="Arial" w:cs="Arial"/>
          <w:sz w:val="20"/>
          <w:szCs w:val="20"/>
        </w:rPr>
      </w:pPr>
      <w:r w:rsidRPr="001A7E68">
        <w:rPr>
          <w:rFonts w:ascii="Arial" w:hAnsi="Arial" w:cs="Arial"/>
          <w:sz w:val="20"/>
          <w:szCs w:val="20"/>
        </w:rPr>
        <w:t>b)</w:t>
      </w:r>
      <w:r w:rsidRPr="001A7E68">
        <w:rPr>
          <w:rFonts w:ascii="Arial" w:hAnsi="Arial" w:cs="Arial"/>
          <w:sz w:val="20"/>
          <w:szCs w:val="20"/>
        </w:rPr>
        <w:tab/>
        <w:t>Clase o Tipo de Diversión o Espectáculo</w:t>
      </w:r>
    </w:p>
    <w:p w14:paraId="342C0A4E" w14:textId="77777777" w:rsidR="00EF58C0" w:rsidRPr="001A7E68" w:rsidRDefault="00EF58C0" w:rsidP="00EF58C0">
      <w:pPr>
        <w:rPr>
          <w:rFonts w:ascii="Arial" w:hAnsi="Arial" w:cs="Arial"/>
          <w:sz w:val="20"/>
          <w:szCs w:val="20"/>
        </w:rPr>
      </w:pPr>
      <w:r w:rsidRPr="001A7E68">
        <w:rPr>
          <w:rFonts w:ascii="Arial" w:hAnsi="Arial" w:cs="Arial"/>
          <w:sz w:val="20"/>
          <w:szCs w:val="20"/>
        </w:rPr>
        <w:t>c)</w:t>
      </w:r>
      <w:r w:rsidRPr="001A7E68">
        <w:rPr>
          <w:rFonts w:ascii="Arial" w:hAnsi="Arial" w:cs="Arial"/>
          <w:sz w:val="20"/>
          <w:szCs w:val="20"/>
        </w:rPr>
        <w:tab/>
        <w:t>Ubicación del lugar donde se llevará a cabo el evento</w:t>
      </w:r>
    </w:p>
    <w:p w14:paraId="189432D9" w14:textId="77777777" w:rsidR="00EF58C0" w:rsidRPr="001A7E68" w:rsidRDefault="00EF58C0" w:rsidP="00EF58C0">
      <w:pPr>
        <w:rPr>
          <w:rFonts w:ascii="Arial" w:hAnsi="Arial" w:cs="Arial"/>
          <w:sz w:val="20"/>
          <w:szCs w:val="20"/>
        </w:rPr>
      </w:pPr>
    </w:p>
    <w:p w14:paraId="086F6083" w14:textId="77777777" w:rsidR="00EF58C0" w:rsidRPr="001A7E68" w:rsidRDefault="00EF58C0" w:rsidP="00DD0BA6">
      <w:pPr>
        <w:jc w:val="both"/>
        <w:rPr>
          <w:rFonts w:ascii="Arial" w:hAnsi="Arial" w:cs="Arial"/>
          <w:sz w:val="20"/>
          <w:szCs w:val="20"/>
        </w:rPr>
      </w:pPr>
      <w:r w:rsidRPr="001A7E68">
        <w:rPr>
          <w:rFonts w:ascii="Arial" w:hAnsi="Arial" w:cs="Arial"/>
          <w:sz w:val="20"/>
          <w:szCs w:val="20"/>
        </w:rPr>
        <w:t>II.- Cumplir con las disposiciones que para tal efecto fije la Regiduría de Espectáculos o el Director del área administrativa responsable de ellos, en el caso de que no hubiere el reglamento respectivo o esté no lo prevea, y</w:t>
      </w:r>
    </w:p>
    <w:p w14:paraId="3E342287" w14:textId="58C9C1F1" w:rsidR="00EF58C0" w:rsidRPr="001A7E68" w:rsidRDefault="00EF58C0" w:rsidP="00DD0BA6">
      <w:pPr>
        <w:jc w:val="both"/>
        <w:rPr>
          <w:rFonts w:ascii="Arial" w:hAnsi="Arial" w:cs="Arial"/>
          <w:sz w:val="20"/>
          <w:szCs w:val="20"/>
        </w:rPr>
      </w:pPr>
      <w:r w:rsidRPr="001A7E68">
        <w:rPr>
          <w:rFonts w:ascii="Arial" w:hAnsi="Arial" w:cs="Arial"/>
          <w:sz w:val="20"/>
          <w:szCs w:val="20"/>
        </w:rPr>
        <w:t>III.- Presentar a la Tesorería Municipal, cuando menos diez días antes de la realización del evento, la emisión total de los boletos de entrada, señalando el número de boletos que corresponden a cada clase y su precio al público, a fin que se autoricen con el sello respectivo.</w:t>
      </w:r>
    </w:p>
    <w:p w14:paraId="0E1D2957" w14:textId="4F220E05"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Del Objeto</w:t>
      </w:r>
    </w:p>
    <w:p w14:paraId="7BAFAE1F" w14:textId="687816D2" w:rsidR="00EF58C0" w:rsidRPr="001A7E68" w:rsidRDefault="00B95FAE" w:rsidP="00DD0BA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67.- Es objeto del Impuesto Sobre Diversiones y Espectáculos Públicos, el ingreso derivado de la comercialización de actos, diversiones y espectáculos públicos, siempre y cuando dichas actividades sean consideradas exentas de pago de Impuesto al Valor Agregado.</w:t>
      </w:r>
    </w:p>
    <w:p w14:paraId="3018053D" w14:textId="62F12949" w:rsidR="00EF58C0" w:rsidRPr="001A7E68" w:rsidRDefault="00EF58C0" w:rsidP="00DD0BA6">
      <w:pPr>
        <w:jc w:val="both"/>
        <w:rPr>
          <w:rFonts w:ascii="Arial" w:hAnsi="Arial" w:cs="Arial"/>
          <w:sz w:val="20"/>
          <w:szCs w:val="20"/>
        </w:rPr>
      </w:pPr>
      <w:r w:rsidRPr="001A7E68">
        <w:rPr>
          <w:rFonts w:ascii="Arial" w:hAnsi="Arial" w:cs="Arial"/>
          <w:sz w:val="20"/>
          <w:szCs w:val="20"/>
        </w:rPr>
        <w:t>Para los efectos de este capítulo se consideran:</w:t>
      </w:r>
    </w:p>
    <w:p w14:paraId="24446683" w14:textId="29C4724C" w:rsidR="00EF58C0" w:rsidRPr="001A7E68" w:rsidRDefault="00EF58C0" w:rsidP="00DD0BA6">
      <w:pPr>
        <w:jc w:val="both"/>
        <w:rPr>
          <w:rFonts w:ascii="Arial" w:hAnsi="Arial" w:cs="Arial"/>
          <w:sz w:val="20"/>
          <w:szCs w:val="20"/>
        </w:rPr>
      </w:pPr>
      <w:r w:rsidRPr="001A7E68">
        <w:rPr>
          <w:rFonts w:ascii="Arial" w:hAnsi="Arial" w:cs="Arial"/>
          <w:sz w:val="20"/>
          <w:szCs w:val="20"/>
        </w:rPr>
        <w:t>I.- Diversiones Públicas: Son aquellos eventos a los cuales el público asiste mediante el pago de una cuota de admisión, con la finalidad de participar o tener la oportunidad de participar activamente en los mismos.</w:t>
      </w:r>
    </w:p>
    <w:p w14:paraId="5AC6974A" w14:textId="70618B93" w:rsidR="00EF58C0" w:rsidRPr="001A7E68" w:rsidRDefault="00EF58C0" w:rsidP="00DD0BA6">
      <w:pPr>
        <w:jc w:val="both"/>
        <w:rPr>
          <w:rFonts w:ascii="Arial" w:hAnsi="Arial" w:cs="Arial"/>
          <w:sz w:val="20"/>
          <w:szCs w:val="20"/>
        </w:rPr>
      </w:pPr>
      <w:r w:rsidRPr="001A7E68">
        <w:rPr>
          <w:rFonts w:ascii="Arial" w:hAnsi="Arial" w:cs="Arial"/>
          <w:sz w:val="20"/>
          <w:szCs w:val="20"/>
        </w:rPr>
        <w:t>II.- Espectáculos Públicos: Son aquellos eventos a los que el público asiste, mediante el pago de una cuota de admisión, con la finalidad de recrearse y disfrutar con la presentación del mismo, pero sin participar en forma activa.</w:t>
      </w:r>
    </w:p>
    <w:p w14:paraId="0C135332" w14:textId="48514FD6" w:rsidR="00EF58C0" w:rsidRPr="001A7E68" w:rsidRDefault="00EF58C0" w:rsidP="00DD0BA6">
      <w:pPr>
        <w:jc w:val="both"/>
        <w:rPr>
          <w:rFonts w:ascii="Arial" w:hAnsi="Arial" w:cs="Arial"/>
          <w:sz w:val="20"/>
          <w:szCs w:val="20"/>
        </w:rPr>
      </w:pPr>
      <w:r w:rsidRPr="001A7E68">
        <w:rPr>
          <w:rFonts w:ascii="Arial" w:hAnsi="Arial" w:cs="Arial"/>
          <w:sz w:val="20"/>
          <w:szCs w:val="20"/>
        </w:rPr>
        <w:t>III.- Cuota de Admisión: Es el importe o boleto de entrada, donativo, cooperación o cualquier otra denominación que se le dé a la cantidad de dinero por la que se permita el acceso a las diversiones y espectáculos públicos.</w:t>
      </w:r>
    </w:p>
    <w:p w14:paraId="5C6B4E00"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la Base</w:t>
      </w:r>
    </w:p>
    <w:p w14:paraId="51DB7D2A" w14:textId="77777777" w:rsidR="00EF58C0" w:rsidRPr="001A7E68" w:rsidRDefault="00EF58C0" w:rsidP="00EF58C0">
      <w:pPr>
        <w:rPr>
          <w:rFonts w:ascii="Arial" w:hAnsi="Arial" w:cs="Arial"/>
          <w:sz w:val="20"/>
          <w:szCs w:val="20"/>
        </w:rPr>
      </w:pPr>
    </w:p>
    <w:p w14:paraId="6C5D9A02" w14:textId="4B6C4135" w:rsidR="00EF58C0" w:rsidRPr="001A7E68" w:rsidRDefault="00B95FAE" w:rsidP="00DD0BA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68.- La base del Impuesto Sobre Diversiones y Espectáculos Públicos, será la totalidad del ingreso percibido por los sujetos del impuesto, en la comercialización correspondiente.</w:t>
      </w:r>
    </w:p>
    <w:p w14:paraId="5DEA3231"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la Tasa</w:t>
      </w:r>
    </w:p>
    <w:p w14:paraId="7C945831" w14:textId="77777777" w:rsidR="00EF58C0" w:rsidRPr="001A7E68" w:rsidRDefault="00EF58C0" w:rsidP="00EF58C0">
      <w:pPr>
        <w:rPr>
          <w:rFonts w:ascii="Arial" w:hAnsi="Arial" w:cs="Arial"/>
          <w:sz w:val="20"/>
          <w:szCs w:val="20"/>
        </w:rPr>
      </w:pPr>
    </w:p>
    <w:p w14:paraId="62083A32" w14:textId="13EFF207" w:rsidR="00EF58C0" w:rsidRPr="001A7E68" w:rsidRDefault="00B95FAE" w:rsidP="00DD0BA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69.- La tasa del impuesto sobre diversiones y espectáculos públicos, será respecto a lo señalado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70AD8DAB"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lastRenderedPageBreak/>
        <w:t>De la Facultad de Disminuir la Tasa</w:t>
      </w:r>
    </w:p>
    <w:p w14:paraId="4D20BC7A" w14:textId="77777777" w:rsidR="00EF58C0" w:rsidRPr="001A7E68" w:rsidRDefault="00EF58C0" w:rsidP="00EF58C0">
      <w:pPr>
        <w:rPr>
          <w:rFonts w:ascii="Arial" w:hAnsi="Arial" w:cs="Arial"/>
          <w:sz w:val="20"/>
          <w:szCs w:val="20"/>
        </w:rPr>
      </w:pPr>
    </w:p>
    <w:p w14:paraId="111EF5E2" w14:textId="1A9C0DFE" w:rsidR="00EF58C0" w:rsidRPr="001A7E68" w:rsidRDefault="00B95FAE" w:rsidP="00DD0BA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70.- Cuando las Diversiones y Espectáculos Públicos sean organizados con motivos exclusivamente culturales, de beneficencia o en promoción del deporte, el Tesorero Municipal, estará facultado para disminuir las tasas previstas en el </w:t>
      </w:r>
      <w:r w:rsidR="00DD0BA6" w:rsidRPr="001A7E68">
        <w:rPr>
          <w:rFonts w:ascii="Arial" w:hAnsi="Arial" w:cs="Arial"/>
          <w:sz w:val="20"/>
          <w:szCs w:val="20"/>
        </w:rPr>
        <w:t>artículo</w:t>
      </w:r>
      <w:r w:rsidR="00EF58C0" w:rsidRPr="001A7E68">
        <w:rPr>
          <w:rFonts w:ascii="Arial" w:hAnsi="Arial" w:cs="Arial"/>
          <w:sz w:val="20"/>
          <w:szCs w:val="20"/>
        </w:rPr>
        <w:t xml:space="preserve"> que antecede.</w:t>
      </w:r>
    </w:p>
    <w:p w14:paraId="35CBFE89" w14:textId="760210F4"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Del Pago</w:t>
      </w:r>
    </w:p>
    <w:p w14:paraId="6DF09BEB" w14:textId="2562AA87"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71.- El pago de este impuesto se sujetará a lo siguiente:</w:t>
      </w:r>
    </w:p>
    <w:p w14:paraId="429A7185" w14:textId="77777777" w:rsidR="00EF58C0" w:rsidRPr="001A7E68" w:rsidRDefault="00EF58C0" w:rsidP="00EF58C0">
      <w:pPr>
        <w:rPr>
          <w:rFonts w:ascii="Arial" w:hAnsi="Arial" w:cs="Arial"/>
          <w:sz w:val="20"/>
          <w:szCs w:val="20"/>
        </w:rPr>
      </w:pPr>
    </w:p>
    <w:p w14:paraId="3A01CB91" w14:textId="77777777" w:rsidR="00EF58C0" w:rsidRPr="001A7E68" w:rsidRDefault="00EF58C0" w:rsidP="00DD0BA6">
      <w:pPr>
        <w:jc w:val="both"/>
        <w:rPr>
          <w:rFonts w:ascii="Arial" w:hAnsi="Arial" w:cs="Arial"/>
          <w:sz w:val="20"/>
          <w:szCs w:val="20"/>
        </w:rPr>
      </w:pPr>
      <w:r w:rsidRPr="001A7E68">
        <w:rPr>
          <w:rFonts w:ascii="Arial" w:hAnsi="Arial" w:cs="Arial"/>
          <w:sz w:val="20"/>
          <w:szCs w:val="20"/>
        </w:rPr>
        <w:t>a)</w:t>
      </w:r>
      <w:r w:rsidRPr="001A7E68">
        <w:rPr>
          <w:rFonts w:ascii="Arial" w:hAnsi="Arial" w:cs="Arial"/>
          <w:sz w:val="20"/>
          <w:szCs w:val="20"/>
        </w:rPr>
        <w:tab/>
        <w:t>Tratándose de contribuyentes eventuales y si se pudiera determinar o calcular previamente el monto del ingreso, el pago se efectuará antes de la realización de la diversión o espectáculo respectivo.</w:t>
      </w:r>
    </w:p>
    <w:p w14:paraId="508D8B80" w14:textId="73E5D5C0" w:rsidR="00EF58C0" w:rsidRPr="001A7E68" w:rsidRDefault="00EF58C0" w:rsidP="00DD0BA6">
      <w:pPr>
        <w:jc w:val="both"/>
        <w:rPr>
          <w:rFonts w:ascii="Arial" w:hAnsi="Arial" w:cs="Arial"/>
          <w:sz w:val="20"/>
          <w:szCs w:val="20"/>
        </w:rPr>
      </w:pPr>
      <w:r w:rsidRPr="001A7E68">
        <w:rPr>
          <w:rFonts w:ascii="Arial" w:hAnsi="Arial" w:cs="Arial"/>
          <w:sz w:val="20"/>
          <w:szCs w:val="20"/>
        </w:rPr>
        <w:t>b)</w:t>
      </w:r>
      <w:r w:rsidRPr="001A7E68">
        <w:rPr>
          <w:rFonts w:ascii="Arial" w:hAnsi="Arial" w:cs="Arial"/>
          <w:sz w:val="20"/>
          <w:szCs w:val="20"/>
        </w:rPr>
        <w:tab/>
        <w:t>Si no pudiera determinarse previamente el monto del ingreso, se garantizará el interés del Municipio mediante depósito ante la Tesorería Municipal, del 10% del importe del impuesto determinado sobre el total de los boletos autorizados para el espectáculo que se trate, el pago del impuesto se efectuará al término del propio espectáculo, pagando el contribuyente la diferencia que existiere a su cargo, o bien, reintegrándose al propio contribuyente, la diferencia que hubiere a su favor.</w:t>
      </w:r>
    </w:p>
    <w:p w14:paraId="2DECA0E7" w14:textId="534627A0" w:rsidR="00EF58C0" w:rsidRPr="001A7E68" w:rsidRDefault="00EF58C0" w:rsidP="00DD0BA6">
      <w:pPr>
        <w:jc w:val="both"/>
        <w:rPr>
          <w:rFonts w:ascii="Arial" w:hAnsi="Arial" w:cs="Arial"/>
          <w:sz w:val="20"/>
          <w:szCs w:val="20"/>
        </w:rPr>
      </w:pPr>
      <w:r w:rsidRPr="001A7E68">
        <w:rPr>
          <w:rFonts w:ascii="Arial" w:hAnsi="Arial" w:cs="Arial"/>
          <w:sz w:val="20"/>
          <w:szCs w:val="20"/>
        </w:rPr>
        <w:t>Cuando los sujetos obligados a otorgar la garantía a que se refiere el párrafo anterior, no cumplan con tal obligación, la Tesorería Municipal, podrá suspender el evento hasta en tanto no se otorgue dicha garantía, para ello la autoridad fiscal municipal podrá solicitar el auxilio de la fuerza pública.</w:t>
      </w:r>
    </w:p>
    <w:p w14:paraId="27A862E7" w14:textId="456B0F26" w:rsidR="00EF58C0" w:rsidRPr="001A7E68" w:rsidRDefault="00EF58C0" w:rsidP="00DD0BA6">
      <w:pPr>
        <w:jc w:val="both"/>
        <w:rPr>
          <w:rFonts w:ascii="Arial" w:hAnsi="Arial" w:cs="Arial"/>
          <w:sz w:val="20"/>
          <w:szCs w:val="20"/>
        </w:rPr>
      </w:pPr>
      <w:r w:rsidRPr="001A7E68">
        <w:rPr>
          <w:rFonts w:ascii="Arial" w:hAnsi="Arial" w:cs="Arial"/>
          <w:sz w:val="20"/>
          <w:szCs w:val="20"/>
        </w:rPr>
        <w:t>Tratándose de contribuyentes establecidos o registrados en el Padrón Municipal, el pago se efectuará dentro de los primeros quince días de cada mes, mediante una declaración de los ingresos que hayan obtenido en el mes inmediato anterior.</w:t>
      </w:r>
    </w:p>
    <w:p w14:paraId="1379AC83" w14:textId="73598F0D" w:rsidR="00EF58C0" w:rsidRPr="001A7E68" w:rsidRDefault="00EF58C0" w:rsidP="00DD0BA6">
      <w:pPr>
        <w:jc w:val="both"/>
        <w:rPr>
          <w:rFonts w:ascii="Arial" w:hAnsi="Arial" w:cs="Arial"/>
          <w:sz w:val="20"/>
          <w:szCs w:val="20"/>
        </w:rPr>
      </w:pPr>
      <w:r w:rsidRPr="001A7E68">
        <w:rPr>
          <w:rFonts w:ascii="Arial" w:hAnsi="Arial" w:cs="Arial"/>
          <w:sz w:val="20"/>
          <w:szCs w:val="20"/>
        </w:rPr>
        <w:t>En todo caso, la Tesorería Municipal podrá designar interventor para que, determine y recauDe las Contribuciones causadas. En este caso, el impuesto se pagará a dicho interventor al finalizar el evento, expidiendo éste último el recibo provisional respectivo, mismo que será canjeado por el recibo oficial en la propia Tesorería Municipal, el día hábil siguiente al de la realización del evento.</w:t>
      </w:r>
    </w:p>
    <w:p w14:paraId="36A26E53" w14:textId="4A6DDA39" w:rsidR="00EF58C0" w:rsidRPr="001A7E68" w:rsidRDefault="00B95FAE" w:rsidP="00DD0BA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72.- 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14:paraId="106F2E03" w14:textId="6DC57030" w:rsidR="00EF58C0" w:rsidRPr="001A7E68" w:rsidRDefault="00B95FAE" w:rsidP="00DD0BA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73.- La Tesorería Municipal tendrá facultad para suspender o intervenir laventa de boletos de cualquier evento, cuando los organizadores, promotores o empresarios, no cumplan con la obligación contenida en la fracción III del </w:t>
      </w:r>
      <w:r w:rsidR="00DD0BA6" w:rsidRPr="001A7E68">
        <w:rPr>
          <w:rFonts w:ascii="Arial" w:hAnsi="Arial" w:cs="Arial"/>
          <w:sz w:val="20"/>
          <w:szCs w:val="20"/>
        </w:rPr>
        <w:t>artículo</w:t>
      </w:r>
      <w:r w:rsidR="00EF58C0" w:rsidRPr="001A7E68">
        <w:rPr>
          <w:rFonts w:ascii="Arial" w:hAnsi="Arial" w:cs="Arial"/>
          <w:sz w:val="20"/>
          <w:szCs w:val="20"/>
        </w:rPr>
        <w:t xml:space="preserve"> 66 de esta ley, no proporcionen la información que se les requiera para la determinación del impuesto o de alguna manera obstaculicen las facultades de las autoridades municipales.</w:t>
      </w:r>
    </w:p>
    <w:p w14:paraId="31EB0B8C" w14:textId="219C8362"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TÍTULO CUARTO DERECHOS</w:t>
      </w:r>
    </w:p>
    <w:p w14:paraId="2126BAE6"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CAPÍTULO I</w:t>
      </w:r>
    </w:p>
    <w:p w14:paraId="641E019B" w14:textId="0C6900AD" w:rsidR="00EF58C0" w:rsidRPr="001A7E68" w:rsidRDefault="00EF58C0" w:rsidP="00DD0BA6">
      <w:pPr>
        <w:jc w:val="center"/>
        <w:rPr>
          <w:rFonts w:ascii="Arial" w:hAnsi="Arial" w:cs="Arial"/>
          <w:b/>
          <w:bCs/>
          <w:sz w:val="20"/>
          <w:szCs w:val="20"/>
        </w:rPr>
      </w:pPr>
      <w:r w:rsidRPr="001A7E68">
        <w:rPr>
          <w:rFonts w:ascii="Arial" w:hAnsi="Arial" w:cs="Arial"/>
          <w:b/>
          <w:bCs/>
          <w:sz w:val="20"/>
          <w:szCs w:val="20"/>
        </w:rPr>
        <w:t>Disposiciones Comunes</w:t>
      </w:r>
    </w:p>
    <w:p w14:paraId="6E3082FA" w14:textId="3B3C63F1" w:rsidR="00EF58C0" w:rsidRPr="001A7E68" w:rsidRDefault="00B95FAE" w:rsidP="00DD0BA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74.- El Municipio percibirá ingresos en concepto de derechos en términos de lo dispuesto en este título. Las cuotas que deban pagarse por los derechos contenidos en este título se calcularán </w:t>
      </w:r>
      <w:r w:rsidR="00EF58C0" w:rsidRPr="001A7E68">
        <w:rPr>
          <w:rFonts w:ascii="Arial" w:hAnsi="Arial" w:cs="Arial"/>
          <w:sz w:val="20"/>
          <w:szCs w:val="20"/>
        </w:rPr>
        <w:lastRenderedPageBreak/>
        <w:t>hasta donde sea posible, en atención al costo de los servicios procurando la proporcionalidad y equidad en el pago de tal manera, que las cuotas varíen únicamente cuando los usuarios se beneficien de los servicios en distinta cantidad, proporción o calidad.</w:t>
      </w:r>
    </w:p>
    <w:p w14:paraId="04AF328C" w14:textId="1C69CAF9" w:rsidR="00EF58C0" w:rsidRPr="001A7E68" w:rsidRDefault="00EF58C0" w:rsidP="00DD0BA6">
      <w:pPr>
        <w:jc w:val="both"/>
        <w:rPr>
          <w:rFonts w:ascii="Arial" w:hAnsi="Arial" w:cs="Arial"/>
          <w:sz w:val="20"/>
          <w:szCs w:val="20"/>
        </w:rPr>
      </w:pPr>
      <w:r w:rsidRPr="001A7E68">
        <w:rPr>
          <w:rFonts w:ascii="Arial" w:hAnsi="Arial" w:cs="Arial"/>
          <w:sz w:val="20"/>
          <w:szCs w:val="20"/>
        </w:rPr>
        <w:t xml:space="preserve"> </w:t>
      </w:r>
    </w:p>
    <w:p w14:paraId="48887996" w14:textId="4DD1D777"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75.- Las personas físicas y morales pagarán los derechos que se establecen en esta ley, en la caja recaudadora de la Tesorería Municipal o en las que ella misma autorice para tal efecto.</w:t>
      </w:r>
    </w:p>
    <w:p w14:paraId="33D9F169" w14:textId="0643BFE2" w:rsidR="00EF58C0" w:rsidRPr="001A7E68" w:rsidRDefault="00EF58C0" w:rsidP="00596A36">
      <w:pPr>
        <w:jc w:val="both"/>
        <w:rPr>
          <w:rFonts w:ascii="Arial" w:hAnsi="Arial" w:cs="Arial"/>
          <w:sz w:val="20"/>
          <w:szCs w:val="20"/>
        </w:rPr>
      </w:pPr>
      <w:r w:rsidRPr="001A7E68">
        <w:rPr>
          <w:rFonts w:ascii="Arial" w:hAnsi="Arial" w:cs="Arial"/>
          <w:sz w:val="20"/>
          <w:szCs w:val="20"/>
        </w:rPr>
        <w:t>El pago de los derechos deberá hacerse previamente a la prestación del servicio, salvo en los casos expresamente señalados en esta ley.</w:t>
      </w:r>
    </w:p>
    <w:p w14:paraId="1C9BC7CB" w14:textId="15819966"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76.- Los derechos que establece esta ley se pagarán por los servicios que preste el municipio en sus funciones de derecho público o por el uso o aprovechamiento de los bienes del dominio público del mismo.</w:t>
      </w:r>
    </w:p>
    <w:p w14:paraId="53DE43FF" w14:textId="62BFDE03" w:rsidR="00EF58C0" w:rsidRPr="001A7E68" w:rsidRDefault="00EF58C0" w:rsidP="00596A36">
      <w:pPr>
        <w:jc w:val="both"/>
        <w:rPr>
          <w:rFonts w:ascii="Arial" w:hAnsi="Arial" w:cs="Arial"/>
          <w:sz w:val="20"/>
          <w:szCs w:val="20"/>
        </w:rPr>
      </w:pPr>
      <w:r w:rsidRPr="001A7E68">
        <w:rPr>
          <w:rFonts w:ascii="Arial" w:hAnsi="Arial" w:cs="Arial"/>
          <w:sz w:val="20"/>
          <w:szCs w:val="20"/>
        </w:rPr>
        <w:t>Cuando de conformidad con la Ley de Gobierno de los Municipios del Estado de Yucatán o cualesquiera otras disposiciones legales o reglamentarias, los servicios que preste una dependencia del Ayuntamiento, sean proporcionados por otra distinta del mismo Municipio, se seguirán cobrando los derechos en los términos establecidos por esta ley.</w:t>
      </w:r>
    </w:p>
    <w:p w14:paraId="7F72C013" w14:textId="75B5067B"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77.- 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525778C3" w14:textId="57F3ECF3"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78.- Los derechos que de manera general se establecen en esta ley, podrán ser disminuidos, modificados</w:t>
      </w:r>
      <w:r w:rsidR="000E52E9" w:rsidRPr="001A7E68">
        <w:rPr>
          <w:rFonts w:ascii="Arial" w:hAnsi="Arial" w:cs="Arial"/>
          <w:sz w:val="20"/>
          <w:szCs w:val="20"/>
        </w:rPr>
        <w:t xml:space="preserve">, </w:t>
      </w:r>
      <w:r w:rsidR="00EF58C0" w:rsidRPr="001A7E68">
        <w:rPr>
          <w:rFonts w:ascii="Arial" w:hAnsi="Arial" w:cs="Arial"/>
          <w:sz w:val="20"/>
          <w:szCs w:val="20"/>
        </w:rPr>
        <w:t xml:space="preserve">aumentados </w:t>
      </w:r>
      <w:r w:rsidR="000E52E9" w:rsidRPr="001A7E68">
        <w:rPr>
          <w:rFonts w:ascii="Arial" w:hAnsi="Arial" w:cs="Arial"/>
          <w:sz w:val="20"/>
          <w:szCs w:val="20"/>
        </w:rPr>
        <w:t xml:space="preserve"> o consultados </w:t>
      </w:r>
      <w:r w:rsidR="00EF58C0" w:rsidRPr="001A7E68">
        <w:rPr>
          <w:rFonts w:ascii="Arial" w:hAnsi="Arial" w:cs="Arial"/>
          <w:sz w:val="20"/>
          <w:szCs w:val="20"/>
        </w:rPr>
        <w:t xml:space="preserve">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 xml:space="preserve"> que apruebe el H. Congreso del Estado de Yucatán.</w:t>
      </w:r>
    </w:p>
    <w:p w14:paraId="00C0B745"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CAPÍTULO II</w:t>
      </w:r>
    </w:p>
    <w:p w14:paraId="7C439127"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los Servicios que Presta la Dirección de Desarrollo Urbano De los Sujetos</w:t>
      </w:r>
    </w:p>
    <w:p w14:paraId="5EC72EAD" w14:textId="4C32122D"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79.- Son sujetos obligados al pago de derechos, por los servicios que presta la Dirección de Desarrollo Urbano o la Dependencia Municipal que realice las funciones de regulación de uso del suelo o construcciones cualquiera que sea el nombre que se le dé, las personas físicas o morales que soliciten, cualesquiera de los servicios a que se refiere este capítulo.</w:t>
      </w:r>
    </w:p>
    <w:p w14:paraId="6289BC9D" w14:textId="5BA5A26F" w:rsidR="00EF58C0" w:rsidRPr="001A7E68" w:rsidRDefault="00EF58C0" w:rsidP="00B90917">
      <w:pPr>
        <w:jc w:val="center"/>
        <w:rPr>
          <w:rFonts w:ascii="Arial" w:hAnsi="Arial" w:cs="Arial"/>
          <w:b/>
          <w:bCs/>
          <w:sz w:val="20"/>
          <w:szCs w:val="20"/>
        </w:rPr>
      </w:pPr>
      <w:r w:rsidRPr="001A7E68">
        <w:rPr>
          <w:rFonts w:ascii="Arial" w:hAnsi="Arial" w:cs="Arial"/>
          <w:b/>
          <w:bCs/>
          <w:sz w:val="20"/>
          <w:szCs w:val="20"/>
        </w:rPr>
        <w:t>De la Clasificación</w:t>
      </w:r>
    </w:p>
    <w:p w14:paraId="5915C0F4" w14:textId="6F0CF642"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80.- Los sujetos pagarán los derechos por los servicios que soliciten a la Dirección de Desarrollo Urbano </w:t>
      </w:r>
      <w:r w:rsidR="00B90917" w:rsidRPr="001A7E68">
        <w:rPr>
          <w:rFonts w:ascii="Arial" w:hAnsi="Arial" w:cs="Arial"/>
          <w:sz w:val="20"/>
          <w:szCs w:val="20"/>
        </w:rPr>
        <w:t xml:space="preserve">y cubrir los requisitos </w:t>
      </w:r>
      <w:r w:rsidR="00EF58C0" w:rsidRPr="001A7E68">
        <w:rPr>
          <w:rFonts w:ascii="Arial" w:hAnsi="Arial" w:cs="Arial"/>
          <w:sz w:val="20"/>
          <w:szCs w:val="20"/>
        </w:rPr>
        <w:t>consistentes en:</w:t>
      </w:r>
    </w:p>
    <w:p w14:paraId="13DF6C7C" w14:textId="55F35CC3" w:rsidR="00374AEA" w:rsidRPr="001A7E68" w:rsidRDefault="00374AEA" w:rsidP="0064280B">
      <w:pPr>
        <w:pStyle w:val="ListParagraph"/>
        <w:numPr>
          <w:ilvl w:val="0"/>
          <w:numId w:val="3"/>
        </w:numPr>
        <w:rPr>
          <w:rFonts w:ascii="Arial" w:hAnsi="Arial" w:cs="Arial"/>
          <w:b/>
          <w:bCs/>
          <w:sz w:val="20"/>
          <w:szCs w:val="20"/>
        </w:rPr>
      </w:pPr>
      <w:r w:rsidRPr="001A7E68">
        <w:rPr>
          <w:rFonts w:ascii="Arial" w:hAnsi="Arial" w:cs="Arial"/>
          <w:b/>
          <w:bCs/>
          <w:sz w:val="20"/>
          <w:szCs w:val="20"/>
        </w:rPr>
        <w:t>Carta de congruencia</w:t>
      </w:r>
    </w:p>
    <w:p w14:paraId="1DBD7B94" w14:textId="77777777" w:rsidR="00AB4BC4" w:rsidRPr="001A7E68" w:rsidRDefault="00AB4BC4" w:rsidP="00AB4BC4">
      <w:pPr>
        <w:pStyle w:val="ListParagraph"/>
        <w:widowControl w:val="0"/>
        <w:numPr>
          <w:ilvl w:val="1"/>
          <w:numId w:val="5"/>
        </w:numPr>
        <w:tabs>
          <w:tab w:val="left" w:pos="545"/>
        </w:tabs>
        <w:autoSpaceDE w:val="0"/>
        <w:autoSpaceDN w:val="0"/>
        <w:spacing w:after="0" w:line="292" w:lineRule="auto"/>
        <w:ind w:right="580"/>
        <w:contextualSpacing w:val="0"/>
        <w:jc w:val="both"/>
        <w:rPr>
          <w:rFonts w:ascii="Arial" w:hAnsi="Arial" w:cs="Arial"/>
          <w:sz w:val="20"/>
          <w:szCs w:val="20"/>
        </w:rPr>
      </w:pPr>
      <w:r w:rsidRPr="001A7E68">
        <w:rPr>
          <w:rFonts w:ascii="Arial" w:hAnsi="Arial" w:cs="Arial"/>
          <w:sz w:val="20"/>
          <w:szCs w:val="20"/>
        </w:rPr>
        <w:t>Solicitud</w:t>
      </w:r>
      <w:r w:rsidRPr="001A7E68">
        <w:rPr>
          <w:rFonts w:ascii="Arial" w:hAnsi="Arial" w:cs="Arial"/>
          <w:spacing w:val="52"/>
          <w:sz w:val="20"/>
          <w:szCs w:val="20"/>
        </w:rPr>
        <w:t xml:space="preserve"> </w:t>
      </w:r>
      <w:r w:rsidRPr="001A7E68">
        <w:rPr>
          <w:rFonts w:ascii="Arial" w:hAnsi="Arial" w:cs="Arial"/>
          <w:sz w:val="20"/>
          <w:szCs w:val="20"/>
        </w:rPr>
        <w:t>de</w:t>
      </w:r>
      <w:r w:rsidRPr="001A7E68">
        <w:rPr>
          <w:rFonts w:ascii="Arial" w:hAnsi="Arial" w:cs="Arial"/>
          <w:spacing w:val="52"/>
          <w:sz w:val="20"/>
          <w:szCs w:val="20"/>
        </w:rPr>
        <w:t xml:space="preserve"> </w:t>
      </w:r>
      <w:r w:rsidRPr="001A7E68">
        <w:rPr>
          <w:rFonts w:ascii="Arial" w:hAnsi="Arial" w:cs="Arial"/>
          <w:sz w:val="20"/>
          <w:szCs w:val="20"/>
        </w:rPr>
        <w:t>congruencia</w:t>
      </w:r>
      <w:r w:rsidRPr="001A7E68">
        <w:rPr>
          <w:rFonts w:ascii="Arial" w:hAnsi="Arial" w:cs="Arial"/>
          <w:spacing w:val="52"/>
          <w:sz w:val="20"/>
          <w:szCs w:val="20"/>
        </w:rPr>
        <w:t xml:space="preserve"> </w:t>
      </w:r>
      <w:r w:rsidRPr="001A7E68">
        <w:rPr>
          <w:rFonts w:ascii="Arial" w:hAnsi="Arial" w:cs="Arial"/>
          <w:sz w:val="20"/>
          <w:szCs w:val="20"/>
        </w:rPr>
        <w:t>de</w:t>
      </w:r>
      <w:r w:rsidRPr="001A7E68">
        <w:rPr>
          <w:rFonts w:ascii="Arial" w:hAnsi="Arial" w:cs="Arial"/>
          <w:spacing w:val="54"/>
          <w:sz w:val="20"/>
          <w:szCs w:val="20"/>
        </w:rPr>
        <w:t xml:space="preserve"> </w:t>
      </w:r>
      <w:r w:rsidRPr="001A7E68">
        <w:rPr>
          <w:rFonts w:ascii="Arial" w:hAnsi="Arial" w:cs="Arial"/>
          <w:sz w:val="20"/>
          <w:szCs w:val="20"/>
        </w:rPr>
        <w:t>uso</w:t>
      </w:r>
      <w:r w:rsidRPr="001A7E68">
        <w:rPr>
          <w:rFonts w:ascii="Arial" w:hAnsi="Arial" w:cs="Arial"/>
          <w:spacing w:val="52"/>
          <w:sz w:val="20"/>
          <w:szCs w:val="20"/>
        </w:rPr>
        <w:t xml:space="preserve"> </w:t>
      </w:r>
      <w:r w:rsidRPr="001A7E68">
        <w:rPr>
          <w:rFonts w:ascii="Arial" w:hAnsi="Arial" w:cs="Arial"/>
          <w:sz w:val="20"/>
          <w:szCs w:val="20"/>
        </w:rPr>
        <w:t>de</w:t>
      </w:r>
      <w:r w:rsidRPr="001A7E68">
        <w:rPr>
          <w:rFonts w:ascii="Arial" w:hAnsi="Arial" w:cs="Arial"/>
          <w:spacing w:val="52"/>
          <w:sz w:val="20"/>
          <w:szCs w:val="20"/>
        </w:rPr>
        <w:t xml:space="preserve"> </w:t>
      </w:r>
      <w:r w:rsidRPr="001A7E68">
        <w:rPr>
          <w:rFonts w:ascii="Arial" w:hAnsi="Arial" w:cs="Arial"/>
          <w:sz w:val="20"/>
          <w:szCs w:val="20"/>
        </w:rPr>
        <w:t>suelo</w:t>
      </w:r>
      <w:r w:rsidRPr="001A7E68">
        <w:rPr>
          <w:rFonts w:ascii="Arial" w:hAnsi="Arial" w:cs="Arial"/>
          <w:spacing w:val="52"/>
          <w:sz w:val="20"/>
          <w:szCs w:val="20"/>
        </w:rPr>
        <w:t xml:space="preserve"> </w:t>
      </w:r>
      <w:r w:rsidRPr="001A7E68">
        <w:rPr>
          <w:rFonts w:ascii="Arial" w:hAnsi="Arial" w:cs="Arial"/>
          <w:sz w:val="20"/>
          <w:szCs w:val="20"/>
        </w:rPr>
        <w:t>dirigida</w:t>
      </w:r>
      <w:r w:rsidRPr="001A7E68">
        <w:rPr>
          <w:rFonts w:ascii="Arial" w:hAnsi="Arial" w:cs="Arial"/>
          <w:spacing w:val="52"/>
          <w:sz w:val="20"/>
          <w:szCs w:val="20"/>
        </w:rPr>
        <w:t xml:space="preserve"> </w:t>
      </w:r>
      <w:r w:rsidRPr="001A7E68">
        <w:rPr>
          <w:rFonts w:ascii="Arial" w:hAnsi="Arial" w:cs="Arial"/>
          <w:sz w:val="20"/>
          <w:szCs w:val="20"/>
        </w:rPr>
        <w:t>al</w:t>
      </w:r>
      <w:r w:rsidRPr="001A7E68">
        <w:rPr>
          <w:rFonts w:ascii="Arial" w:hAnsi="Arial" w:cs="Arial"/>
          <w:spacing w:val="54"/>
          <w:sz w:val="20"/>
          <w:szCs w:val="20"/>
        </w:rPr>
        <w:t xml:space="preserve"> </w:t>
      </w:r>
      <w:r w:rsidRPr="001A7E68">
        <w:rPr>
          <w:rFonts w:ascii="Arial" w:hAnsi="Arial" w:cs="Arial"/>
          <w:sz w:val="20"/>
          <w:szCs w:val="20"/>
        </w:rPr>
        <w:t>director</w:t>
      </w:r>
      <w:r w:rsidRPr="001A7E68">
        <w:rPr>
          <w:rFonts w:ascii="Arial" w:hAnsi="Arial" w:cs="Arial"/>
          <w:spacing w:val="52"/>
          <w:sz w:val="20"/>
          <w:szCs w:val="20"/>
        </w:rPr>
        <w:t xml:space="preserve"> </w:t>
      </w:r>
      <w:r w:rsidRPr="001A7E68">
        <w:rPr>
          <w:rFonts w:ascii="Arial" w:hAnsi="Arial" w:cs="Arial"/>
          <w:sz w:val="20"/>
          <w:szCs w:val="20"/>
        </w:rPr>
        <w:t>o</w:t>
      </w:r>
      <w:r w:rsidRPr="001A7E68">
        <w:rPr>
          <w:rFonts w:ascii="Arial" w:hAnsi="Arial" w:cs="Arial"/>
          <w:spacing w:val="54"/>
          <w:sz w:val="20"/>
          <w:szCs w:val="20"/>
        </w:rPr>
        <w:t xml:space="preserve"> </w:t>
      </w:r>
      <w:r w:rsidRPr="001A7E68">
        <w:rPr>
          <w:rFonts w:ascii="Arial" w:hAnsi="Arial" w:cs="Arial"/>
          <w:sz w:val="20"/>
          <w:szCs w:val="20"/>
        </w:rPr>
        <w:t>directora</w:t>
      </w:r>
      <w:r w:rsidRPr="001A7E68">
        <w:rPr>
          <w:rFonts w:ascii="Arial" w:hAnsi="Arial" w:cs="Arial"/>
          <w:spacing w:val="52"/>
          <w:sz w:val="20"/>
          <w:szCs w:val="20"/>
        </w:rPr>
        <w:t xml:space="preserve"> </w:t>
      </w:r>
      <w:r w:rsidRPr="001A7E68">
        <w:rPr>
          <w:rFonts w:ascii="Arial" w:hAnsi="Arial" w:cs="Arial"/>
          <w:sz w:val="20"/>
          <w:szCs w:val="20"/>
        </w:rPr>
        <w:t>de</w:t>
      </w:r>
      <w:r w:rsidRPr="001A7E68">
        <w:rPr>
          <w:rFonts w:ascii="Arial" w:hAnsi="Arial" w:cs="Arial"/>
          <w:spacing w:val="54"/>
          <w:sz w:val="20"/>
          <w:szCs w:val="20"/>
        </w:rPr>
        <w:t xml:space="preserve"> </w:t>
      </w:r>
      <w:r w:rsidRPr="001A7E68">
        <w:rPr>
          <w:rFonts w:ascii="Arial" w:hAnsi="Arial" w:cs="Arial"/>
          <w:sz w:val="20"/>
          <w:szCs w:val="20"/>
        </w:rPr>
        <w:t>desarrollo</w:t>
      </w:r>
      <w:r w:rsidRPr="001A7E68">
        <w:rPr>
          <w:rFonts w:ascii="Arial" w:hAnsi="Arial" w:cs="Arial"/>
          <w:spacing w:val="52"/>
          <w:sz w:val="20"/>
          <w:szCs w:val="20"/>
        </w:rPr>
        <w:t xml:space="preserve"> </w:t>
      </w:r>
      <w:r w:rsidRPr="001A7E68">
        <w:rPr>
          <w:rFonts w:ascii="Arial" w:hAnsi="Arial" w:cs="Arial"/>
          <w:sz w:val="20"/>
          <w:szCs w:val="20"/>
        </w:rPr>
        <w:t>urbano y</w:t>
      </w:r>
      <w:r w:rsidRPr="001A7E68">
        <w:rPr>
          <w:rFonts w:ascii="Arial" w:hAnsi="Arial" w:cs="Arial"/>
          <w:spacing w:val="80"/>
          <w:sz w:val="20"/>
          <w:szCs w:val="20"/>
        </w:rPr>
        <w:t xml:space="preserve"> </w:t>
      </w:r>
      <w:r w:rsidRPr="001A7E68">
        <w:rPr>
          <w:rFonts w:ascii="Arial" w:hAnsi="Arial" w:cs="Arial"/>
          <w:sz w:val="20"/>
          <w:szCs w:val="20"/>
        </w:rPr>
        <w:t>medio</w:t>
      </w:r>
      <w:r w:rsidRPr="001A7E68">
        <w:rPr>
          <w:rFonts w:ascii="Arial" w:hAnsi="Arial" w:cs="Arial"/>
          <w:spacing w:val="80"/>
          <w:sz w:val="20"/>
          <w:szCs w:val="20"/>
        </w:rPr>
        <w:t xml:space="preserve"> </w:t>
      </w:r>
      <w:r w:rsidRPr="001A7E68">
        <w:rPr>
          <w:rFonts w:ascii="Arial" w:hAnsi="Arial" w:cs="Arial"/>
          <w:sz w:val="20"/>
          <w:szCs w:val="20"/>
        </w:rPr>
        <w:t>ambiente,</w:t>
      </w:r>
      <w:r w:rsidRPr="001A7E68">
        <w:rPr>
          <w:rFonts w:ascii="Arial" w:hAnsi="Arial" w:cs="Arial"/>
          <w:spacing w:val="80"/>
          <w:sz w:val="20"/>
          <w:szCs w:val="20"/>
        </w:rPr>
        <w:t xml:space="preserve"> </w:t>
      </w:r>
      <w:r w:rsidRPr="001A7E68">
        <w:rPr>
          <w:rFonts w:ascii="Arial" w:hAnsi="Arial" w:cs="Arial"/>
          <w:sz w:val="20"/>
          <w:szCs w:val="20"/>
        </w:rPr>
        <w:t>especificando</w:t>
      </w:r>
      <w:r w:rsidRPr="001A7E68">
        <w:rPr>
          <w:rFonts w:ascii="Arial" w:hAnsi="Arial" w:cs="Arial"/>
          <w:spacing w:val="80"/>
          <w:sz w:val="20"/>
          <w:szCs w:val="20"/>
        </w:rPr>
        <w:t xml:space="preserve"> </w:t>
      </w:r>
      <w:r w:rsidRPr="001A7E68">
        <w:rPr>
          <w:rFonts w:ascii="Arial" w:hAnsi="Arial" w:cs="Arial"/>
          <w:sz w:val="20"/>
          <w:szCs w:val="20"/>
        </w:rPr>
        <w:t>localización,</w:t>
      </w:r>
      <w:r w:rsidRPr="001A7E68">
        <w:rPr>
          <w:rFonts w:ascii="Arial" w:hAnsi="Arial" w:cs="Arial"/>
          <w:spacing w:val="80"/>
          <w:sz w:val="20"/>
          <w:szCs w:val="20"/>
        </w:rPr>
        <w:t xml:space="preserve"> </w:t>
      </w:r>
      <w:r w:rsidRPr="001A7E68">
        <w:rPr>
          <w:rFonts w:ascii="Arial" w:hAnsi="Arial" w:cs="Arial"/>
          <w:sz w:val="20"/>
          <w:szCs w:val="20"/>
        </w:rPr>
        <w:t>colindancias,</w:t>
      </w:r>
      <w:r w:rsidRPr="001A7E68">
        <w:rPr>
          <w:rFonts w:ascii="Arial" w:hAnsi="Arial" w:cs="Arial"/>
          <w:spacing w:val="80"/>
          <w:sz w:val="20"/>
          <w:szCs w:val="20"/>
        </w:rPr>
        <w:t xml:space="preserve"> </w:t>
      </w:r>
      <w:r w:rsidRPr="001A7E68">
        <w:rPr>
          <w:rFonts w:ascii="Arial" w:hAnsi="Arial" w:cs="Arial"/>
          <w:sz w:val="20"/>
          <w:szCs w:val="20"/>
        </w:rPr>
        <w:t>cedula</w:t>
      </w:r>
      <w:r w:rsidRPr="001A7E68">
        <w:rPr>
          <w:rFonts w:ascii="Arial" w:hAnsi="Arial" w:cs="Arial"/>
          <w:spacing w:val="80"/>
          <w:sz w:val="20"/>
          <w:szCs w:val="20"/>
        </w:rPr>
        <w:t xml:space="preserve"> </w:t>
      </w:r>
      <w:r w:rsidRPr="001A7E68">
        <w:rPr>
          <w:rFonts w:ascii="Arial" w:hAnsi="Arial" w:cs="Arial"/>
          <w:sz w:val="20"/>
          <w:szCs w:val="20"/>
        </w:rPr>
        <w:t>catastral,</w:t>
      </w:r>
      <w:r w:rsidRPr="001A7E68">
        <w:rPr>
          <w:rFonts w:ascii="Arial" w:hAnsi="Arial" w:cs="Arial"/>
          <w:spacing w:val="80"/>
          <w:sz w:val="20"/>
          <w:szCs w:val="20"/>
        </w:rPr>
        <w:t xml:space="preserve"> </w:t>
      </w:r>
      <w:r w:rsidRPr="001A7E68">
        <w:rPr>
          <w:rFonts w:ascii="Arial" w:hAnsi="Arial" w:cs="Arial"/>
          <w:sz w:val="20"/>
          <w:szCs w:val="20"/>
        </w:rPr>
        <w:t>si</w:t>
      </w:r>
      <w:r w:rsidRPr="001A7E68">
        <w:rPr>
          <w:rFonts w:ascii="Arial" w:hAnsi="Arial" w:cs="Arial"/>
          <w:spacing w:val="80"/>
          <w:sz w:val="20"/>
          <w:szCs w:val="20"/>
        </w:rPr>
        <w:t xml:space="preserve"> </w:t>
      </w:r>
      <w:r w:rsidRPr="001A7E68">
        <w:rPr>
          <w:rFonts w:ascii="Arial" w:hAnsi="Arial" w:cs="Arial"/>
          <w:sz w:val="20"/>
          <w:szCs w:val="20"/>
        </w:rPr>
        <w:t>es</w:t>
      </w:r>
      <w:r w:rsidRPr="001A7E68">
        <w:rPr>
          <w:rFonts w:ascii="Arial" w:hAnsi="Arial" w:cs="Arial"/>
          <w:spacing w:val="80"/>
          <w:sz w:val="20"/>
          <w:szCs w:val="20"/>
        </w:rPr>
        <w:t xml:space="preserve"> </w:t>
      </w:r>
      <w:r w:rsidRPr="001A7E68">
        <w:rPr>
          <w:rFonts w:ascii="Arial" w:hAnsi="Arial" w:cs="Arial"/>
          <w:sz w:val="20"/>
          <w:szCs w:val="20"/>
        </w:rPr>
        <w:t>colindante con</w:t>
      </w:r>
      <w:r w:rsidRPr="001A7E68">
        <w:rPr>
          <w:rFonts w:ascii="Arial" w:hAnsi="Arial" w:cs="Arial"/>
          <w:spacing w:val="40"/>
          <w:sz w:val="20"/>
          <w:szCs w:val="20"/>
        </w:rPr>
        <w:t xml:space="preserve"> </w:t>
      </w:r>
      <w:r w:rsidRPr="001A7E68">
        <w:rPr>
          <w:rFonts w:ascii="Arial" w:hAnsi="Arial" w:cs="Arial"/>
          <w:sz w:val="20"/>
          <w:szCs w:val="20"/>
        </w:rPr>
        <w:t>algún</w:t>
      </w:r>
      <w:r w:rsidRPr="001A7E68">
        <w:rPr>
          <w:rFonts w:ascii="Arial" w:hAnsi="Arial" w:cs="Arial"/>
          <w:spacing w:val="40"/>
          <w:sz w:val="20"/>
          <w:szCs w:val="20"/>
        </w:rPr>
        <w:t xml:space="preserve"> </w:t>
      </w:r>
      <w:r w:rsidRPr="001A7E68">
        <w:rPr>
          <w:rFonts w:ascii="Arial" w:hAnsi="Arial" w:cs="Arial"/>
          <w:sz w:val="20"/>
          <w:szCs w:val="20"/>
        </w:rPr>
        <w:t>predio</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propiedad,</w:t>
      </w:r>
      <w:r w:rsidRPr="001A7E68">
        <w:rPr>
          <w:rFonts w:ascii="Arial" w:hAnsi="Arial" w:cs="Arial"/>
          <w:spacing w:val="40"/>
          <w:sz w:val="20"/>
          <w:szCs w:val="20"/>
        </w:rPr>
        <w:t xml:space="preserve"> </w:t>
      </w:r>
      <w:r w:rsidRPr="001A7E68">
        <w:rPr>
          <w:rFonts w:ascii="Arial" w:hAnsi="Arial" w:cs="Arial"/>
          <w:sz w:val="20"/>
          <w:szCs w:val="20"/>
        </w:rPr>
        <w:t>superficie</w:t>
      </w:r>
      <w:r w:rsidRPr="001A7E68">
        <w:rPr>
          <w:rFonts w:ascii="Arial" w:hAnsi="Arial" w:cs="Arial"/>
          <w:spacing w:val="40"/>
          <w:sz w:val="20"/>
          <w:szCs w:val="20"/>
        </w:rPr>
        <w:t xml:space="preserve"> </w:t>
      </w:r>
      <w:r w:rsidRPr="001A7E68">
        <w:rPr>
          <w:rFonts w:ascii="Arial" w:hAnsi="Arial" w:cs="Arial"/>
          <w:sz w:val="20"/>
          <w:szCs w:val="20"/>
        </w:rPr>
        <w:t>del</w:t>
      </w:r>
      <w:r w:rsidRPr="001A7E68">
        <w:rPr>
          <w:rFonts w:ascii="Arial" w:hAnsi="Arial" w:cs="Arial"/>
          <w:spacing w:val="40"/>
          <w:sz w:val="20"/>
          <w:szCs w:val="20"/>
        </w:rPr>
        <w:t xml:space="preserve"> </w:t>
      </w:r>
      <w:r w:rsidRPr="001A7E68">
        <w:rPr>
          <w:rFonts w:ascii="Arial" w:hAnsi="Arial" w:cs="Arial"/>
          <w:sz w:val="20"/>
          <w:szCs w:val="20"/>
        </w:rPr>
        <w:t>área</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zona</w:t>
      </w:r>
      <w:r w:rsidRPr="001A7E68">
        <w:rPr>
          <w:rFonts w:ascii="Arial" w:hAnsi="Arial" w:cs="Arial"/>
          <w:spacing w:val="40"/>
          <w:sz w:val="20"/>
          <w:szCs w:val="20"/>
        </w:rPr>
        <w:t xml:space="preserve"> </w:t>
      </w:r>
      <w:r w:rsidRPr="001A7E68">
        <w:rPr>
          <w:rFonts w:ascii="Arial" w:hAnsi="Arial" w:cs="Arial"/>
          <w:sz w:val="20"/>
          <w:szCs w:val="20"/>
        </w:rPr>
        <w:t>federal,</w:t>
      </w:r>
      <w:r w:rsidRPr="001A7E68">
        <w:rPr>
          <w:rFonts w:ascii="Arial" w:hAnsi="Arial" w:cs="Arial"/>
          <w:spacing w:val="40"/>
          <w:sz w:val="20"/>
          <w:szCs w:val="20"/>
        </w:rPr>
        <w:t xml:space="preserve"> </w:t>
      </w:r>
      <w:r w:rsidRPr="001A7E68">
        <w:rPr>
          <w:rFonts w:ascii="Arial" w:hAnsi="Arial" w:cs="Arial"/>
          <w:sz w:val="20"/>
          <w:szCs w:val="20"/>
        </w:rPr>
        <w:t>especificar</w:t>
      </w:r>
      <w:r w:rsidRPr="001A7E68">
        <w:rPr>
          <w:rFonts w:ascii="Arial" w:hAnsi="Arial" w:cs="Arial"/>
          <w:spacing w:val="40"/>
          <w:sz w:val="20"/>
          <w:szCs w:val="20"/>
        </w:rPr>
        <w:t xml:space="preserve"> </w:t>
      </w:r>
      <w:r w:rsidRPr="001A7E68">
        <w:rPr>
          <w:rFonts w:ascii="Arial" w:hAnsi="Arial" w:cs="Arial"/>
          <w:sz w:val="20"/>
          <w:szCs w:val="20"/>
        </w:rPr>
        <w:t>el</w:t>
      </w:r>
      <w:r w:rsidRPr="001A7E68">
        <w:rPr>
          <w:rFonts w:ascii="Arial" w:hAnsi="Arial" w:cs="Arial"/>
          <w:spacing w:val="40"/>
          <w:sz w:val="20"/>
          <w:szCs w:val="20"/>
        </w:rPr>
        <w:t xml:space="preserve"> </w:t>
      </w:r>
      <w:r w:rsidRPr="001A7E68">
        <w:rPr>
          <w:rFonts w:ascii="Arial" w:hAnsi="Arial" w:cs="Arial"/>
          <w:sz w:val="20"/>
          <w:szCs w:val="20"/>
        </w:rPr>
        <w:t>uso</w:t>
      </w:r>
      <w:r w:rsidRPr="001A7E68">
        <w:rPr>
          <w:rFonts w:ascii="Arial" w:hAnsi="Arial" w:cs="Arial"/>
          <w:spacing w:val="40"/>
          <w:sz w:val="20"/>
          <w:szCs w:val="20"/>
        </w:rPr>
        <w:t xml:space="preserve"> </w:t>
      </w:r>
      <w:r w:rsidRPr="001A7E68">
        <w:rPr>
          <w:rFonts w:ascii="Arial" w:hAnsi="Arial" w:cs="Arial"/>
          <w:sz w:val="20"/>
          <w:szCs w:val="20"/>
        </w:rPr>
        <w:t>que</w:t>
      </w:r>
      <w:r w:rsidRPr="001A7E68">
        <w:rPr>
          <w:rFonts w:ascii="Arial" w:hAnsi="Arial" w:cs="Arial"/>
          <w:spacing w:val="40"/>
          <w:sz w:val="20"/>
          <w:szCs w:val="20"/>
        </w:rPr>
        <w:t xml:space="preserve"> </w:t>
      </w:r>
      <w:r w:rsidRPr="001A7E68">
        <w:rPr>
          <w:rFonts w:ascii="Arial" w:hAnsi="Arial" w:cs="Arial"/>
          <w:sz w:val="20"/>
          <w:szCs w:val="20"/>
        </w:rPr>
        <w:t>se</w:t>
      </w:r>
      <w:r w:rsidRPr="001A7E68">
        <w:rPr>
          <w:rFonts w:ascii="Arial" w:hAnsi="Arial" w:cs="Arial"/>
          <w:spacing w:val="40"/>
          <w:sz w:val="20"/>
          <w:szCs w:val="20"/>
        </w:rPr>
        <w:t xml:space="preserve"> </w:t>
      </w:r>
      <w:r w:rsidRPr="001A7E68">
        <w:rPr>
          <w:rFonts w:ascii="Arial" w:hAnsi="Arial" w:cs="Arial"/>
          <w:sz w:val="20"/>
          <w:szCs w:val="20"/>
        </w:rPr>
        <w:t>le dará al área (protección y ornato, general).</w:t>
      </w:r>
    </w:p>
    <w:p w14:paraId="093A8E4C" w14:textId="77777777" w:rsidR="00AB4BC4" w:rsidRPr="001A7E68" w:rsidRDefault="00AB4BC4" w:rsidP="00AB4BC4">
      <w:pPr>
        <w:pStyle w:val="ListParagraph"/>
        <w:widowControl w:val="0"/>
        <w:numPr>
          <w:ilvl w:val="1"/>
          <w:numId w:val="5"/>
        </w:numPr>
        <w:tabs>
          <w:tab w:val="left" w:pos="544"/>
        </w:tabs>
        <w:autoSpaceDE w:val="0"/>
        <w:autoSpaceDN w:val="0"/>
        <w:spacing w:before="18" w:after="0" w:line="292" w:lineRule="auto"/>
        <w:ind w:right="580"/>
        <w:contextualSpacing w:val="0"/>
        <w:jc w:val="both"/>
        <w:rPr>
          <w:rFonts w:ascii="Arial" w:hAnsi="Arial" w:cs="Arial"/>
          <w:sz w:val="20"/>
          <w:szCs w:val="20"/>
        </w:rPr>
      </w:pPr>
      <w:r w:rsidRPr="001A7E68">
        <w:rPr>
          <w:rFonts w:ascii="Arial" w:hAnsi="Arial" w:cs="Arial"/>
          <w:sz w:val="20"/>
          <w:szCs w:val="20"/>
        </w:rPr>
        <w:t>Copia</w:t>
      </w:r>
      <w:r w:rsidRPr="001A7E68">
        <w:rPr>
          <w:rFonts w:ascii="Arial" w:hAnsi="Arial" w:cs="Arial"/>
          <w:spacing w:val="40"/>
          <w:sz w:val="20"/>
          <w:szCs w:val="20"/>
        </w:rPr>
        <w:t xml:space="preserve"> </w:t>
      </w:r>
      <w:r w:rsidRPr="001A7E68">
        <w:rPr>
          <w:rFonts w:ascii="Arial" w:hAnsi="Arial" w:cs="Arial"/>
          <w:sz w:val="20"/>
          <w:szCs w:val="20"/>
        </w:rPr>
        <w:t>del</w:t>
      </w:r>
      <w:r w:rsidRPr="001A7E68">
        <w:rPr>
          <w:rFonts w:ascii="Arial" w:hAnsi="Arial" w:cs="Arial"/>
          <w:spacing w:val="40"/>
          <w:sz w:val="20"/>
          <w:szCs w:val="20"/>
        </w:rPr>
        <w:t xml:space="preserve"> </w:t>
      </w:r>
      <w:r w:rsidRPr="001A7E68">
        <w:rPr>
          <w:rFonts w:ascii="Arial" w:hAnsi="Arial" w:cs="Arial"/>
          <w:sz w:val="20"/>
          <w:szCs w:val="20"/>
        </w:rPr>
        <w:t>título</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propiedad</w:t>
      </w:r>
      <w:r w:rsidRPr="001A7E68">
        <w:rPr>
          <w:rFonts w:ascii="Arial" w:hAnsi="Arial" w:cs="Arial"/>
          <w:spacing w:val="40"/>
          <w:sz w:val="20"/>
          <w:szCs w:val="20"/>
        </w:rPr>
        <w:t xml:space="preserve"> </w:t>
      </w:r>
      <w:r w:rsidRPr="001A7E68">
        <w:rPr>
          <w:rFonts w:ascii="Arial" w:hAnsi="Arial" w:cs="Arial"/>
          <w:sz w:val="20"/>
          <w:szCs w:val="20"/>
        </w:rPr>
        <w:t>del</w:t>
      </w:r>
      <w:r w:rsidRPr="001A7E68">
        <w:rPr>
          <w:rFonts w:ascii="Arial" w:hAnsi="Arial" w:cs="Arial"/>
          <w:spacing w:val="40"/>
          <w:sz w:val="20"/>
          <w:szCs w:val="20"/>
        </w:rPr>
        <w:t xml:space="preserve"> </w:t>
      </w:r>
      <w:r w:rsidRPr="001A7E68">
        <w:rPr>
          <w:rFonts w:ascii="Arial" w:hAnsi="Arial" w:cs="Arial"/>
          <w:sz w:val="20"/>
          <w:szCs w:val="20"/>
        </w:rPr>
        <w:t>predio</w:t>
      </w:r>
      <w:r w:rsidRPr="001A7E68">
        <w:rPr>
          <w:rFonts w:ascii="Arial" w:hAnsi="Arial" w:cs="Arial"/>
          <w:spacing w:val="40"/>
          <w:sz w:val="20"/>
          <w:szCs w:val="20"/>
        </w:rPr>
        <w:t xml:space="preserve"> </w:t>
      </w:r>
      <w:r w:rsidRPr="001A7E68">
        <w:rPr>
          <w:rFonts w:ascii="Arial" w:hAnsi="Arial" w:cs="Arial"/>
          <w:sz w:val="20"/>
          <w:szCs w:val="20"/>
        </w:rPr>
        <w:t>colindante</w:t>
      </w:r>
      <w:r w:rsidRPr="001A7E68">
        <w:rPr>
          <w:rFonts w:ascii="Arial" w:hAnsi="Arial" w:cs="Arial"/>
          <w:spacing w:val="40"/>
          <w:sz w:val="20"/>
          <w:szCs w:val="20"/>
        </w:rPr>
        <w:t xml:space="preserve"> </w:t>
      </w:r>
      <w:r w:rsidRPr="001A7E68">
        <w:rPr>
          <w:rFonts w:ascii="Arial" w:hAnsi="Arial" w:cs="Arial"/>
          <w:sz w:val="20"/>
          <w:szCs w:val="20"/>
        </w:rPr>
        <w:t>y/o</w:t>
      </w:r>
      <w:r w:rsidRPr="001A7E68">
        <w:rPr>
          <w:rFonts w:ascii="Arial" w:hAnsi="Arial" w:cs="Arial"/>
          <w:spacing w:val="40"/>
          <w:sz w:val="20"/>
          <w:szCs w:val="20"/>
        </w:rPr>
        <w:t xml:space="preserve"> </w:t>
      </w:r>
      <w:r w:rsidRPr="001A7E68">
        <w:rPr>
          <w:rFonts w:ascii="Arial" w:hAnsi="Arial" w:cs="Arial"/>
          <w:sz w:val="20"/>
          <w:szCs w:val="20"/>
        </w:rPr>
        <w:t>acta</w:t>
      </w:r>
      <w:r w:rsidRPr="001A7E68">
        <w:rPr>
          <w:rFonts w:ascii="Arial" w:hAnsi="Arial" w:cs="Arial"/>
          <w:spacing w:val="40"/>
          <w:sz w:val="20"/>
          <w:szCs w:val="20"/>
        </w:rPr>
        <w:t xml:space="preserve"> </w:t>
      </w:r>
      <w:r w:rsidRPr="001A7E68">
        <w:rPr>
          <w:rFonts w:ascii="Arial" w:hAnsi="Arial" w:cs="Arial"/>
          <w:sz w:val="20"/>
          <w:szCs w:val="20"/>
        </w:rPr>
        <w:t>constitutiva</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persona</w:t>
      </w:r>
      <w:r w:rsidRPr="001A7E68">
        <w:rPr>
          <w:rFonts w:ascii="Arial" w:hAnsi="Arial" w:cs="Arial"/>
          <w:spacing w:val="40"/>
          <w:sz w:val="20"/>
          <w:szCs w:val="20"/>
        </w:rPr>
        <w:t xml:space="preserve"> </w:t>
      </w:r>
      <w:r w:rsidRPr="001A7E68">
        <w:rPr>
          <w:rFonts w:ascii="Arial" w:hAnsi="Arial" w:cs="Arial"/>
          <w:sz w:val="20"/>
          <w:szCs w:val="20"/>
        </w:rPr>
        <w:t>moral (en caso de no ser propietario del predio colindante especificarlo en su solicitud).</w:t>
      </w:r>
    </w:p>
    <w:p w14:paraId="2671AF8F" w14:textId="77777777" w:rsidR="00AB4BC4" w:rsidRPr="001A7E68" w:rsidRDefault="00AB4BC4" w:rsidP="00AB4BC4">
      <w:pPr>
        <w:pStyle w:val="ListParagraph"/>
        <w:widowControl w:val="0"/>
        <w:numPr>
          <w:ilvl w:val="1"/>
          <w:numId w:val="5"/>
        </w:numPr>
        <w:tabs>
          <w:tab w:val="left" w:pos="545"/>
        </w:tabs>
        <w:autoSpaceDE w:val="0"/>
        <w:autoSpaceDN w:val="0"/>
        <w:spacing w:before="18" w:after="0" w:line="240" w:lineRule="auto"/>
        <w:contextualSpacing w:val="0"/>
        <w:rPr>
          <w:rFonts w:ascii="Arial" w:hAnsi="Arial" w:cs="Arial"/>
          <w:sz w:val="20"/>
          <w:szCs w:val="20"/>
        </w:rPr>
      </w:pPr>
      <w:r w:rsidRPr="001A7E68">
        <w:rPr>
          <w:rFonts w:ascii="Arial" w:hAnsi="Arial" w:cs="Arial"/>
          <w:sz w:val="20"/>
          <w:szCs w:val="20"/>
        </w:rPr>
        <w:t>Copia</w:t>
      </w:r>
      <w:r w:rsidRPr="001A7E68">
        <w:rPr>
          <w:rFonts w:ascii="Arial" w:hAnsi="Arial" w:cs="Arial"/>
          <w:spacing w:val="-6"/>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la</w:t>
      </w:r>
      <w:r w:rsidRPr="001A7E68">
        <w:rPr>
          <w:rFonts w:ascii="Arial" w:hAnsi="Arial" w:cs="Arial"/>
          <w:spacing w:val="-5"/>
          <w:sz w:val="20"/>
          <w:szCs w:val="20"/>
        </w:rPr>
        <w:t xml:space="preserve"> </w:t>
      </w:r>
      <w:r w:rsidRPr="001A7E68">
        <w:rPr>
          <w:rFonts w:ascii="Arial" w:hAnsi="Arial" w:cs="Arial"/>
          <w:sz w:val="20"/>
          <w:szCs w:val="20"/>
        </w:rPr>
        <w:t>cédula</w:t>
      </w:r>
      <w:r w:rsidRPr="001A7E68">
        <w:rPr>
          <w:rFonts w:ascii="Arial" w:hAnsi="Arial" w:cs="Arial"/>
          <w:spacing w:val="-7"/>
          <w:sz w:val="20"/>
          <w:szCs w:val="20"/>
        </w:rPr>
        <w:t xml:space="preserve"> </w:t>
      </w:r>
      <w:r w:rsidRPr="001A7E68">
        <w:rPr>
          <w:rFonts w:ascii="Arial" w:hAnsi="Arial" w:cs="Arial"/>
          <w:sz w:val="20"/>
          <w:szCs w:val="20"/>
        </w:rPr>
        <w:t>catastral</w:t>
      </w:r>
      <w:r w:rsidRPr="001A7E68">
        <w:rPr>
          <w:rFonts w:ascii="Arial" w:hAnsi="Arial" w:cs="Arial"/>
          <w:spacing w:val="-5"/>
          <w:sz w:val="20"/>
          <w:szCs w:val="20"/>
        </w:rPr>
        <w:t xml:space="preserve"> </w:t>
      </w:r>
      <w:r w:rsidRPr="001A7E68">
        <w:rPr>
          <w:rFonts w:ascii="Arial" w:hAnsi="Arial" w:cs="Arial"/>
          <w:sz w:val="20"/>
          <w:szCs w:val="20"/>
        </w:rPr>
        <w:t>vigente</w:t>
      </w:r>
      <w:r w:rsidRPr="001A7E68">
        <w:rPr>
          <w:rFonts w:ascii="Arial" w:hAnsi="Arial" w:cs="Arial"/>
          <w:spacing w:val="-5"/>
          <w:sz w:val="20"/>
          <w:szCs w:val="20"/>
        </w:rPr>
        <w:t xml:space="preserve"> </w:t>
      </w:r>
      <w:r w:rsidRPr="001A7E68">
        <w:rPr>
          <w:rFonts w:ascii="Arial" w:hAnsi="Arial" w:cs="Arial"/>
          <w:sz w:val="20"/>
          <w:szCs w:val="20"/>
        </w:rPr>
        <w:t>del</w:t>
      </w:r>
      <w:r w:rsidRPr="001A7E68">
        <w:rPr>
          <w:rFonts w:ascii="Arial" w:hAnsi="Arial" w:cs="Arial"/>
          <w:spacing w:val="-6"/>
          <w:sz w:val="20"/>
          <w:szCs w:val="20"/>
        </w:rPr>
        <w:t xml:space="preserve"> </w:t>
      </w:r>
      <w:r w:rsidRPr="001A7E68">
        <w:rPr>
          <w:rFonts w:ascii="Arial" w:hAnsi="Arial" w:cs="Arial"/>
          <w:sz w:val="20"/>
          <w:szCs w:val="20"/>
        </w:rPr>
        <w:t>predio</w:t>
      </w:r>
      <w:r w:rsidRPr="001A7E68">
        <w:rPr>
          <w:rFonts w:ascii="Arial" w:hAnsi="Arial" w:cs="Arial"/>
          <w:spacing w:val="-6"/>
          <w:sz w:val="20"/>
          <w:szCs w:val="20"/>
        </w:rPr>
        <w:t xml:space="preserve"> </w:t>
      </w:r>
      <w:r w:rsidRPr="001A7E68">
        <w:rPr>
          <w:rFonts w:ascii="Arial" w:hAnsi="Arial" w:cs="Arial"/>
          <w:spacing w:val="-2"/>
          <w:sz w:val="20"/>
          <w:szCs w:val="20"/>
        </w:rPr>
        <w:t>colindante</w:t>
      </w:r>
    </w:p>
    <w:p w14:paraId="7268D265" w14:textId="77777777" w:rsidR="00AB4BC4" w:rsidRPr="001A7E68" w:rsidRDefault="00AB4BC4" w:rsidP="00AB4BC4">
      <w:pPr>
        <w:pStyle w:val="ListParagraph"/>
        <w:widowControl w:val="0"/>
        <w:numPr>
          <w:ilvl w:val="1"/>
          <w:numId w:val="5"/>
        </w:numPr>
        <w:tabs>
          <w:tab w:val="left" w:pos="545"/>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Copia</w:t>
      </w:r>
      <w:r w:rsidRPr="001A7E68">
        <w:rPr>
          <w:rFonts w:ascii="Arial" w:hAnsi="Arial" w:cs="Arial"/>
          <w:spacing w:val="-3"/>
          <w:sz w:val="20"/>
          <w:szCs w:val="20"/>
        </w:rPr>
        <w:t xml:space="preserve"> </w:t>
      </w:r>
      <w:r w:rsidRPr="001A7E68">
        <w:rPr>
          <w:rFonts w:ascii="Arial" w:hAnsi="Arial" w:cs="Arial"/>
          <w:sz w:val="20"/>
          <w:szCs w:val="20"/>
        </w:rPr>
        <w:t>expedida</w:t>
      </w:r>
      <w:r w:rsidRPr="001A7E68">
        <w:rPr>
          <w:rFonts w:ascii="Arial" w:hAnsi="Arial" w:cs="Arial"/>
          <w:spacing w:val="-3"/>
          <w:sz w:val="20"/>
          <w:szCs w:val="20"/>
        </w:rPr>
        <w:t xml:space="preserve"> </w:t>
      </w:r>
      <w:r w:rsidRPr="001A7E68">
        <w:rPr>
          <w:rFonts w:ascii="Arial" w:hAnsi="Arial" w:cs="Arial"/>
          <w:sz w:val="20"/>
          <w:szCs w:val="20"/>
        </w:rPr>
        <w:t>por</w:t>
      </w:r>
      <w:r w:rsidRPr="001A7E68">
        <w:rPr>
          <w:rFonts w:ascii="Arial" w:hAnsi="Arial" w:cs="Arial"/>
          <w:spacing w:val="-3"/>
          <w:sz w:val="20"/>
          <w:szCs w:val="20"/>
        </w:rPr>
        <w:t xml:space="preserve"> </w:t>
      </w:r>
      <w:r w:rsidRPr="001A7E68">
        <w:rPr>
          <w:rFonts w:ascii="Arial" w:hAnsi="Arial" w:cs="Arial"/>
          <w:sz w:val="20"/>
          <w:szCs w:val="20"/>
        </w:rPr>
        <w:t>la</w:t>
      </w:r>
      <w:r w:rsidRPr="001A7E68">
        <w:rPr>
          <w:rFonts w:ascii="Arial" w:hAnsi="Arial" w:cs="Arial"/>
          <w:spacing w:val="-3"/>
          <w:sz w:val="20"/>
          <w:szCs w:val="20"/>
        </w:rPr>
        <w:t xml:space="preserve"> </w:t>
      </w:r>
      <w:r w:rsidRPr="001A7E68">
        <w:rPr>
          <w:rFonts w:ascii="Arial" w:hAnsi="Arial" w:cs="Arial"/>
          <w:sz w:val="20"/>
          <w:szCs w:val="20"/>
        </w:rPr>
        <w:t>tesorería</w:t>
      </w:r>
      <w:r w:rsidRPr="001A7E68">
        <w:rPr>
          <w:rFonts w:ascii="Arial" w:hAnsi="Arial" w:cs="Arial"/>
          <w:spacing w:val="-2"/>
          <w:sz w:val="20"/>
          <w:szCs w:val="20"/>
        </w:rPr>
        <w:t xml:space="preserve"> </w:t>
      </w:r>
      <w:r w:rsidRPr="001A7E68">
        <w:rPr>
          <w:rFonts w:ascii="Arial" w:hAnsi="Arial" w:cs="Arial"/>
          <w:sz w:val="20"/>
          <w:szCs w:val="20"/>
        </w:rPr>
        <w:t>del</w:t>
      </w:r>
      <w:r w:rsidRPr="001A7E68">
        <w:rPr>
          <w:rFonts w:ascii="Arial" w:hAnsi="Arial" w:cs="Arial"/>
          <w:spacing w:val="-3"/>
          <w:sz w:val="20"/>
          <w:szCs w:val="20"/>
        </w:rPr>
        <w:t xml:space="preserve"> </w:t>
      </w:r>
      <w:r w:rsidRPr="001A7E68">
        <w:rPr>
          <w:rFonts w:ascii="Arial" w:hAnsi="Arial" w:cs="Arial"/>
          <w:sz w:val="20"/>
          <w:szCs w:val="20"/>
        </w:rPr>
        <w:t>pago</w:t>
      </w:r>
      <w:r w:rsidRPr="001A7E68">
        <w:rPr>
          <w:rFonts w:ascii="Arial" w:hAnsi="Arial" w:cs="Arial"/>
          <w:spacing w:val="-3"/>
          <w:sz w:val="20"/>
          <w:szCs w:val="20"/>
        </w:rPr>
        <w:t xml:space="preserve"> </w:t>
      </w:r>
      <w:r w:rsidRPr="001A7E68">
        <w:rPr>
          <w:rFonts w:ascii="Arial" w:hAnsi="Arial" w:cs="Arial"/>
          <w:sz w:val="20"/>
          <w:szCs w:val="20"/>
        </w:rPr>
        <w:t>del</w:t>
      </w:r>
      <w:r w:rsidRPr="001A7E68">
        <w:rPr>
          <w:rFonts w:ascii="Arial" w:hAnsi="Arial" w:cs="Arial"/>
          <w:spacing w:val="-3"/>
          <w:sz w:val="20"/>
          <w:szCs w:val="20"/>
        </w:rPr>
        <w:t xml:space="preserve"> </w:t>
      </w:r>
      <w:r w:rsidRPr="001A7E68">
        <w:rPr>
          <w:rFonts w:ascii="Arial" w:hAnsi="Arial" w:cs="Arial"/>
          <w:sz w:val="20"/>
          <w:szCs w:val="20"/>
        </w:rPr>
        <w:t>impuesto</w:t>
      </w:r>
      <w:r w:rsidRPr="001A7E68">
        <w:rPr>
          <w:rFonts w:ascii="Arial" w:hAnsi="Arial" w:cs="Arial"/>
          <w:spacing w:val="-3"/>
          <w:sz w:val="20"/>
          <w:szCs w:val="20"/>
        </w:rPr>
        <w:t xml:space="preserve"> </w:t>
      </w:r>
      <w:r w:rsidRPr="001A7E68">
        <w:rPr>
          <w:rFonts w:ascii="Arial" w:hAnsi="Arial" w:cs="Arial"/>
          <w:sz w:val="20"/>
          <w:szCs w:val="20"/>
        </w:rPr>
        <w:t>predial</w:t>
      </w:r>
      <w:r w:rsidRPr="001A7E68">
        <w:rPr>
          <w:rFonts w:ascii="Arial" w:hAnsi="Arial" w:cs="Arial"/>
          <w:spacing w:val="-2"/>
          <w:sz w:val="20"/>
          <w:szCs w:val="20"/>
        </w:rPr>
        <w:t xml:space="preserve"> actualizado.</w:t>
      </w:r>
    </w:p>
    <w:p w14:paraId="3A5C578A" w14:textId="77777777" w:rsidR="00AB4BC4" w:rsidRPr="001A7E68" w:rsidRDefault="00AB4BC4" w:rsidP="00AB4BC4">
      <w:pPr>
        <w:pStyle w:val="ListParagraph"/>
        <w:widowControl w:val="0"/>
        <w:numPr>
          <w:ilvl w:val="1"/>
          <w:numId w:val="5"/>
        </w:numPr>
        <w:tabs>
          <w:tab w:val="left" w:pos="545"/>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lastRenderedPageBreak/>
        <w:t>Copia</w:t>
      </w:r>
      <w:r w:rsidRPr="001A7E68">
        <w:rPr>
          <w:rFonts w:ascii="Arial" w:hAnsi="Arial" w:cs="Arial"/>
          <w:spacing w:val="-7"/>
          <w:sz w:val="20"/>
          <w:szCs w:val="20"/>
        </w:rPr>
        <w:t xml:space="preserve"> </w:t>
      </w:r>
      <w:r w:rsidRPr="001A7E68">
        <w:rPr>
          <w:rFonts w:ascii="Arial" w:hAnsi="Arial" w:cs="Arial"/>
          <w:sz w:val="20"/>
          <w:szCs w:val="20"/>
        </w:rPr>
        <w:t>del</w:t>
      </w:r>
      <w:r w:rsidRPr="001A7E68">
        <w:rPr>
          <w:rFonts w:ascii="Arial" w:hAnsi="Arial" w:cs="Arial"/>
          <w:spacing w:val="-5"/>
          <w:sz w:val="20"/>
          <w:szCs w:val="20"/>
        </w:rPr>
        <w:t xml:space="preserve"> </w:t>
      </w:r>
      <w:r w:rsidRPr="001A7E68">
        <w:rPr>
          <w:rFonts w:ascii="Arial" w:hAnsi="Arial" w:cs="Arial"/>
          <w:sz w:val="20"/>
          <w:szCs w:val="20"/>
        </w:rPr>
        <w:t>plano</w:t>
      </w:r>
      <w:r w:rsidRPr="001A7E68">
        <w:rPr>
          <w:rFonts w:ascii="Arial" w:hAnsi="Arial" w:cs="Arial"/>
          <w:spacing w:val="-4"/>
          <w:sz w:val="20"/>
          <w:szCs w:val="20"/>
        </w:rPr>
        <w:t xml:space="preserve"> </w:t>
      </w:r>
      <w:r w:rsidRPr="001A7E68">
        <w:rPr>
          <w:rFonts w:ascii="Arial" w:hAnsi="Arial" w:cs="Arial"/>
          <w:sz w:val="20"/>
          <w:szCs w:val="20"/>
        </w:rPr>
        <w:t>topográfico</w:t>
      </w:r>
      <w:r w:rsidRPr="001A7E68">
        <w:rPr>
          <w:rFonts w:ascii="Arial" w:hAnsi="Arial" w:cs="Arial"/>
          <w:spacing w:val="-5"/>
          <w:sz w:val="20"/>
          <w:szCs w:val="20"/>
        </w:rPr>
        <w:t xml:space="preserve"> </w:t>
      </w:r>
      <w:r w:rsidRPr="001A7E68">
        <w:rPr>
          <w:rFonts w:ascii="Arial" w:hAnsi="Arial" w:cs="Arial"/>
          <w:sz w:val="20"/>
          <w:szCs w:val="20"/>
        </w:rPr>
        <w:t>con</w:t>
      </w:r>
      <w:r w:rsidRPr="001A7E68">
        <w:rPr>
          <w:rFonts w:ascii="Arial" w:hAnsi="Arial" w:cs="Arial"/>
          <w:spacing w:val="-5"/>
          <w:sz w:val="20"/>
          <w:szCs w:val="20"/>
        </w:rPr>
        <w:t xml:space="preserve"> </w:t>
      </w:r>
      <w:r w:rsidRPr="001A7E68">
        <w:rPr>
          <w:rFonts w:ascii="Arial" w:hAnsi="Arial" w:cs="Arial"/>
          <w:sz w:val="20"/>
          <w:szCs w:val="20"/>
        </w:rPr>
        <w:t>coordenadas</w:t>
      </w:r>
      <w:r w:rsidRPr="001A7E68">
        <w:rPr>
          <w:rFonts w:ascii="Arial" w:hAnsi="Arial" w:cs="Arial"/>
          <w:spacing w:val="-4"/>
          <w:sz w:val="20"/>
          <w:szCs w:val="20"/>
        </w:rPr>
        <w:t xml:space="preserve"> </w:t>
      </w:r>
      <w:r w:rsidRPr="001A7E68">
        <w:rPr>
          <w:rFonts w:ascii="Arial" w:hAnsi="Arial" w:cs="Arial"/>
          <w:sz w:val="20"/>
          <w:szCs w:val="20"/>
        </w:rPr>
        <w:t>UTM</w:t>
      </w:r>
      <w:r w:rsidRPr="001A7E68">
        <w:rPr>
          <w:rFonts w:ascii="Arial" w:hAnsi="Arial" w:cs="Arial"/>
          <w:spacing w:val="-5"/>
          <w:sz w:val="20"/>
          <w:szCs w:val="20"/>
        </w:rPr>
        <w:t xml:space="preserve"> </w:t>
      </w:r>
      <w:r w:rsidRPr="001A7E68">
        <w:rPr>
          <w:rFonts w:ascii="Arial" w:hAnsi="Arial" w:cs="Arial"/>
          <w:sz w:val="20"/>
          <w:szCs w:val="20"/>
        </w:rPr>
        <w:t>(Universal</w:t>
      </w:r>
      <w:r w:rsidRPr="001A7E68">
        <w:rPr>
          <w:rFonts w:ascii="Arial" w:hAnsi="Arial" w:cs="Arial"/>
          <w:spacing w:val="-4"/>
          <w:sz w:val="20"/>
          <w:szCs w:val="20"/>
        </w:rPr>
        <w:t xml:space="preserve"> </w:t>
      </w:r>
      <w:r w:rsidRPr="001A7E68">
        <w:rPr>
          <w:rFonts w:ascii="Arial" w:hAnsi="Arial" w:cs="Arial"/>
          <w:sz w:val="20"/>
          <w:szCs w:val="20"/>
        </w:rPr>
        <w:t>Transversal</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pacing w:val="-2"/>
          <w:sz w:val="20"/>
          <w:szCs w:val="20"/>
        </w:rPr>
        <w:t>Mercator).</w:t>
      </w:r>
    </w:p>
    <w:p w14:paraId="039723E0" w14:textId="77777777" w:rsidR="00AB4BC4" w:rsidRPr="001A7E68" w:rsidRDefault="00AB4BC4" w:rsidP="00AB4BC4">
      <w:pPr>
        <w:pStyle w:val="ListParagraph"/>
        <w:widowControl w:val="0"/>
        <w:numPr>
          <w:ilvl w:val="1"/>
          <w:numId w:val="5"/>
        </w:numPr>
        <w:tabs>
          <w:tab w:val="left" w:pos="545"/>
        </w:tabs>
        <w:autoSpaceDE w:val="0"/>
        <w:autoSpaceDN w:val="0"/>
        <w:spacing w:before="70" w:after="0" w:line="292" w:lineRule="auto"/>
        <w:ind w:right="578"/>
        <w:contextualSpacing w:val="0"/>
        <w:jc w:val="both"/>
        <w:rPr>
          <w:rFonts w:ascii="Arial" w:hAnsi="Arial" w:cs="Arial"/>
          <w:sz w:val="20"/>
          <w:szCs w:val="20"/>
        </w:rPr>
      </w:pPr>
      <w:r w:rsidRPr="001A7E68">
        <w:rPr>
          <w:rFonts w:ascii="Arial" w:hAnsi="Arial" w:cs="Arial"/>
          <w:sz w:val="20"/>
          <w:szCs w:val="20"/>
        </w:rPr>
        <w:t>4</w:t>
      </w:r>
      <w:r w:rsidRPr="001A7E68">
        <w:rPr>
          <w:rFonts w:ascii="Arial" w:hAnsi="Arial" w:cs="Arial"/>
          <w:spacing w:val="40"/>
          <w:sz w:val="20"/>
          <w:szCs w:val="20"/>
        </w:rPr>
        <w:t xml:space="preserve"> </w:t>
      </w:r>
      <w:r w:rsidRPr="001A7E68">
        <w:rPr>
          <w:rFonts w:ascii="Arial" w:hAnsi="Arial" w:cs="Arial"/>
          <w:sz w:val="20"/>
          <w:szCs w:val="20"/>
        </w:rPr>
        <w:t>fotografías</w:t>
      </w:r>
      <w:r w:rsidRPr="001A7E68">
        <w:rPr>
          <w:rFonts w:ascii="Arial" w:hAnsi="Arial" w:cs="Arial"/>
          <w:spacing w:val="40"/>
          <w:sz w:val="20"/>
          <w:szCs w:val="20"/>
        </w:rPr>
        <w:t xml:space="preserve"> </w:t>
      </w:r>
      <w:r w:rsidRPr="001A7E68">
        <w:rPr>
          <w:rFonts w:ascii="Arial" w:hAnsi="Arial" w:cs="Arial"/>
          <w:sz w:val="20"/>
          <w:szCs w:val="20"/>
        </w:rPr>
        <w:t>en</w:t>
      </w:r>
      <w:r w:rsidRPr="001A7E68">
        <w:rPr>
          <w:rFonts w:ascii="Arial" w:hAnsi="Arial" w:cs="Arial"/>
          <w:spacing w:val="40"/>
          <w:sz w:val="20"/>
          <w:szCs w:val="20"/>
        </w:rPr>
        <w:t xml:space="preserve"> </w:t>
      </w:r>
      <w:r w:rsidRPr="001A7E68">
        <w:rPr>
          <w:rFonts w:ascii="Arial" w:hAnsi="Arial" w:cs="Arial"/>
          <w:sz w:val="20"/>
          <w:szCs w:val="20"/>
        </w:rPr>
        <w:t>sus</w:t>
      </w:r>
      <w:r w:rsidRPr="001A7E68">
        <w:rPr>
          <w:rFonts w:ascii="Arial" w:hAnsi="Arial" w:cs="Arial"/>
          <w:spacing w:val="40"/>
          <w:sz w:val="20"/>
          <w:szCs w:val="20"/>
        </w:rPr>
        <w:t xml:space="preserve"> </w:t>
      </w:r>
      <w:r w:rsidRPr="001A7E68">
        <w:rPr>
          <w:rFonts w:ascii="Arial" w:hAnsi="Arial" w:cs="Arial"/>
          <w:sz w:val="20"/>
          <w:szCs w:val="20"/>
        </w:rPr>
        <w:t>4</w:t>
      </w:r>
      <w:r w:rsidRPr="001A7E68">
        <w:rPr>
          <w:rFonts w:ascii="Arial" w:hAnsi="Arial" w:cs="Arial"/>
          <w:spacing w:val="40"/>
          <w:sz w:val="20"/>
          <w:szCs w:val="20"/>
        </w:rPr>
        <w:t xml:space="preserve"> </w:t>
      </w:r>
      <w:r w:rsidRPr="001A7E68">
        <w:rPr>
          <w:rFonts w:ascii="Arial" w:hAnsi="Arial" w:cs="Arial"/>
          <w:sz w:val="20"/>
          <w:szCs w:val="20"/>
        </w:rPr>
        <w:t>puntos</w:t>
      </w:r>
      <w:r w:rsidRPr="001A7E68">
        <w:rPr>
          <w:rFonts w:ascii="Arial" w:hAnsi="Arial" w:cs="Arial"/>
          <w:spacing w:val="40"/>
          <w:sz w:val="20"/>
          <w:szCs w:val="20"/>
        </w:rPr>
        <w:t xml:space="preserve"> </w:t>
      </w:r>
      <w:r w:rsidRPr="001A7E68">
        <w:rPr>
          <w:rFonts w:ascii="Arial" w:hAnsi="Arial" w:cs="Arial"/>
          <w:sz w:val="20"/>
          <w:szCs w:val="20"/>
        </w:rPr>
        <w:t>cardinales</w:t>
      </w:r>
      <w:r w:rsidRPr="001A7E68">
        <w:rPr>
          <w:rFonts w:ascii="Arial" w:hAnsi="Arial" w:cs="Arial"/>
          <w:spacing w:val="40"/>
          <w:sz w:val="20"/>
          <w:szCs w:val="20"/>
        </w:rPr>
        <w:t xml:space="preserve"> </w:t>
      </w:r>
      <w:r w:rsidRPr="001A7E68">
        <w:rPr>
          <w:rFonts w:ascii="Arial" w:hAnsi="Arial" w:cs="Arial"/>
          <w:sz w:val="20"/>
          <w:szCs w:val="20"/>
        </w:rPr>
        <w:t>en</w:t>
      </w:r>
      <w:r w:rsidRPr="001A7E68">
        <w:rPr>
          <w:rFonts w:ascii="Arial" w:hAnsi="Arial" w:cs="Arial"/>
          <w:spacing w:val="40"/>
          <w:sz w:val="20"/>
          <w:szCs w:val="20"/>
        </w:rPr>
        <w:t xml:space="preserve"> </w:t>
      </w:r>
      <w:r w:rsidRPr="001A7E68">
        <w:rPr>
          <w:rFonts w:ascii="Arial" w:hAnsi="Arial" w:cs="Arial"/>
          <w:sz w:val="20"/>
          <w:szCs w:val="20"/>
        </w:rPr>
        <w:t>caso</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no</w:t>
      </w:r>
      <w:r w:rsidRPr="001A7E68">
        <w:rPr>
          <w:rFonts w:ascii="Arial" w:hAnsi="Arial" w:cs="Arial"/>
          <w:spacing w:val="40"/>
          <w:sz w:val="20"/>
          <w:szCs w:val="20"/>
        </w:rPr>
        <w:t xml:space="preserve"> </w:t>
      </w:r>
      <w:r w:rsidRPr="001A7E68">
        <w:rPr>
          <w:rFonts w:ascii="Arial" w:hAnsi="Arial" w:cs="Arial"/>
          <w:sz w:val="20"/>
          <w:szCs w:val="20"/>
        </w:rPr>
        <w:t>ser</w:t>
      </w:r>
      <w:r w:rsidRPr="001A7E68">
        <w:rPr>
          <w:rFonts w:ascii="Arial" w:hAnsi="Arial" w:cs="Arial"/>
          <w:spacing w:val="40"/>
          <w:sz w:val="20"/>
          <w:szCs w:val="20"/>
        </w:rPr>
        <w:t xml:space="preserve"> </w:t>
      </w:r>
      <w:r w:rsidRPr="001A7E68">
        <w:rPr>
          <w:rFonts w:ascii="Arial" w:hAnsi="Arial" w:cs="Arial"/>
          <w:sz w:val="20"/>
          <w:szCs w:val="20"/>
        </w:rPr>
        <w:t>el</w:t>
      </w:r>
      <w:r w:rsidRPr="001A7E68">
        <w:rPr>
          <w:rFonts w:ascii="Arial" w:hAnsi="Arial" w:cs="Arial"/>
          <w:spacing w:val="40"/>
          <w:sz w:val="20"/>
          <w:szCs w:val="20"/>
        </w:rPr>
        <w:t xml:space="preserve"> </w:t>
      </w:r>
      <w:r w:rsidRPr="001A7E68">
        <w:rPr>
          <w:rFonts w:ascii="Arial" w:hAnsi="Arial" w:cs="Arial"/>
          <w:sz w:val="20"/>
          <w:szCs w:val="20"/>
        </w:rPr>
        <w:t>titular</w:t>
      </w:r>
      <w:r w:rsidRPr="001A7E68">
        <w:rPr>
          <w:rFonts w:ascii="Arial" w:hAnsi="Arial" w:cs="Arial"/>
          <w:spacing w:val="40"/>
          <w:sz w:val="20"/>
          <w:szCs w:val="20"/>
        </w:rPr>
        <w:t xml:space="preserve"> </w:t>
      </w:r>
      <w:r w:rsidRPr="001A7E68">
        <w:rPr>
          <w:rFonts w:ascii="Arial" w:hAnsi="Arial" w:cs="Arial"/>
          <w:sz w:val="20"/>
          <w:szCs w:val="20"/>
        </w:rPr>
        <w:t>quien</w:t>
      </w:r>
      <w:r w:rsidRPr="001A7E68">
        <w:rPr>
          <w:rFonts w:ascii="Arial" w:hAnsi="Arial" w:cs="Arial"/>
          <w:spacing w:val="40"/>
          <w:sz w:val="20"/>
          <w:szCs w:val="20"/>
        </w:rPr>
        <w:t xml:space="preserve"> </w:t>
      </w:r>
      <w:r w:rsidRPr="001A7E68">
        <w:rPr>
          <w:rFonts w:ascii="Arial" w:hAnsi="Arial" w:cs="Arial"/>
          <w:sz w:val="20"/>
          <w:szCs w:val="20"/>
        </w:rPr>
        <w:t>realice</w:t>
      </w:r>
      <w:r w:rsidRPr="001A7E68">
        <w:rPr>
          <w:rFonts w:ascii="Arial" w:hAnsi="Arial" w:cs="Arial"/>
          <w:spacing w:val="40"/>
          <w:sz w:val="20"/>
          <w:szCs w:val="20"/>
        </w:rPr>
        <w:t xml:space="preserve"> </w:t>
      </w:r>
      <w:r w:rsidRPr="001A7E68">
        <w:rPr>
          <w:rFonts w:ascii="Arial" w:hAnsi="Arial" w:cs="Arial"/>
          <w:sz w:val="20"/>
          <w:szCs w:val="20"/>
        </w:rPr>
        <w:t>el</w:t>
      </w:r>
      <w:r w:rsidRPr="001A7E68">
        <w:rPr>
          <w:rFonts w:ascii="Arial" w:hAnsi="Arial" w:cs="Arial"/>
          <w:spacing w:val="40"/>
          <w:sz w:val="20"/>
          <w:szCs w:val="20"/>
        </w:rPr>
        <w:t xml:space="preserve"> </w:t>
      </w:r>
      <w:r w:rsidRPr="001A7E68">
        <w:rPr>
          <w:rFonts w:ascii="Arial" w:hAnsi="Arial" w:cs="Arial"/>
          <w:sz w:val="20"/>
          <w:szCs w:val="20"/>
        </w:rPr>
        <w:t>trámite, se</w:t>
      </w:r>
      <w:r w:rsidRPr="001A7E68">
        <w:rPr>
          <w:rFonts w:ascii="Arial" w:hAnsi="Arial" w:cs="Arial"/>
          <w:spacing w:val="58"/>
          <w:sz w:val="20"/>
          <w:szCs w:val="20"/>
        </w:rPr>
        <w:t xml:space="preserve"> </w:t>
      </w:r>
      <w:r w:rsidRPr="001A7E68">
        <w:rPr>
          <w:rFonts w:ascii="Arial" w:hAnsi="Arial" w:cs="Arial"/>
          <w:sz w:val="20"/>
          <w:szCs w:val="20"/>
        </w:rPr>
        <w:t>requiere</w:t>
      </w:r>
      <w:r w:rsidRPr="001A7E68">
        <w:rPr>
          <w:rFonts w:ascii="Arial" w:hAnsi="Arial" w:cs="Arial"/>
          <w:spacing w:val="59"/>
          <w:sz w:val="20"/>
          <w:szCs w:val="20"/>
        </w:rPr>
        <w:t xml:space="preserve"> </w:t>
      </w:r>
      <w:r w:rsidRPr="001A7E68">
        <w:rPr>
          <w:rFonts w:ascii="Arial" w:hAnsi="Arial" w:cs="Arial"/>
          <w:sz w:val="20"/>
          <w:szCs w:val="20"/>
        </w:rPr>
        <w:t>la</w:t>
      </w:r>
      <w:r w:rsidRPr="001A7E68">
        <w:rPr>
          <w:rFonts w:ascii="Arial" w:hAnsi="Arial" w:cs="Arial"/>
          <w:spacing w:val="59"/>
          <w:sz w:val="20"/>
          <w:szCs w:val="20"/>
        </w:rPr>
        <w:t xml:space="preserve"> </w:t>
      </w:r>
      <w:r w:rsidRPr="001A7E68">
        <w:rPr>
          <w:rFonts w:ascii="Arial" w:hAnsi="Arial" w:cs="Arial"/>
          <w:sz w:val="20"/>
          <w:szCs w:val="20"/>
        </w:rPr>
        <w:t>entrega</w:t>
      </w:r>
      <w:r w:rsidRPr="001A7E68">
        <w:rPr>
          <w:rFonts w:ascii="Arial" w:hAnsi="Arial" w:cs="Arial"/>
          <w:spacing w:val="59"/>
          <w:sz w:val="20"/>
          <w:szCs w:val="20"/>
        </w:rPr>
        <w:t xml:space="preserve"> </w:t>
      </w:r>
      <w:r w:rsidRPr="001A7E68">
        <w:rPr>
          <w:rFonts w:ascii="Arial" w:hAnsi="Arial" w:cs="Arial"/>
          <w:sz w:val="20"/>
          <w:szCs w:val="20"/>
        </w:rPr>
        <w:t>de</w:t>
      </w:r>
      <w:r w:rsidRPr="001A7E68">
        <w:rPr>
          <w:rFonts w:ascii="Arial" w:hAnsi="Arial" w:cs="Arial"/>
          <w:spacing w:val="59"/>
          <w:sz w:val="20"/>
          <w:szCs w:val="20"/>
        </w:rPr>
        <w:t xml:space="preserve"> </w:t>
      </w:r>
      <w:r w:rsidRPr="001A7E68">
        <w:rPr>
          <w:rFonts w:ascii="Arial" w:hAnsi="Arial" w:cs="Arial"/>
          <w:sz w:val="20"/>
          <w:szCs w:val="20"/>
        </w:rPr>
        <w:t>carta</w:t>
      </w:r>
      <w:r w:rsidRPr="001A7E68">
        <w:rPr>
          <w:rFonts w:ascii="Arial" w:hAnsi="Arial" w:cs="Arial"/>
          <w:spacing w:val="59"/>
          <w:sz w:val="20"/>
          <w:szCs w:val="20"/>
        </w:rPr>
        <w:t xml:space="preserve"> </w:t>
      </w:r>
      <w:r w:rsidRPr="001A7E68">
        <w:rPr>
          <w:rFonts w:ascii="Arial" w:hAnsi="Arial" w:cs="Arial"/>
          <w:sz w:val="20"/>
          <w:szCs w:val="20"/>
        </w:rPr>
        <w:t>poder</w:t>
      </w:r>
      <w:r w:rsidRPr="001A7E68">
        <w:rPr>
          <w:rFonts w:ascii="Arial" w:hAnsi="Arial" w:cs="Arial"/>
          <w:spacing w:val="59"/>
          <w:sz w:val="20"/>
          <w:szCs w:val="20"/>
        </w:rPr>
        <w:t xml:space="preserve"> </w:t>
      </w:r>
      <w:r w:rsidRPr="001A7E68">
        <w:rPr>
          <w:rFonts w:ascii="Arial" w:hAnsi="Arial" w:cs="Arial"/>
          <w:sz w:val="20"/>
          <w:szCs w:val="20"/>
        </w:rPr>
        <w:t>a</w:t>
      </w:r>
      <w:r w:rsidRPr="001A7E68">
        <w:rPr>
          <w:rFonts w:ascii="Arial" w:hAnsi="Arial" w:cs="Arial"/>
          <w:spacing w:val="59"/>
          <w:sz w:val="20"/>
          <w:szCs w:val="20"/>
        </w:rPr>
        <w:t xml:space="preserve"> </w:t>
      </w:r>
      <w:r w:rsidRPr="001A7E68">
        <w:rPr>
          <w:rFonts w:ascii="Arial" w:hAnsi="Arial" w:cs="Arial"/>
          <w:sz w:val="20"/>
          <w:szCs w:val="20"/>
        </w:rPr>
        <w:t>nombre</w:t>
      </w:r>
      <w:r w:rsidRPr="001A7E68">
        <w:rPr>
          <w:rFonts w:ascii="Arial" w:hAnsi="Arial" w:cs="Arial"/>
          <w:spacing w:val="58"/>
          <w:sz w:val="20"/>
          <w:szCs w:val="20"/>
        </w:rPr>
        <w:t xml:space="preserve"> </w:t>
      </w:r>
      <w:r w:rsidRPr="001A7E68">
        <w:rPr>
          <w:rFonts w:ascii="Arial" w:hAnsi="Arial" w:cs="Arial"/>
          <w:sz w:val="20"/>
          <w:szCs w:val="20"/>
        </w:rPr>
        <w:t>del</w:t>
      </w:r>
      <w:r w:rsidRPr="001A7E68">
        <w:rPr>
          <w:rFonts w:ascii="Arial" w:hAnsi="Arial" w:cs="Arial"/>
          <w:spacing w:val="59"/>
          <w:sz w:val="20"/>
          <w:szCs w:val="20"/>
        </w:rPr>
        <w:t xml:space="preserve"> </w:t>
      </w:r>
      <w:r w:rsidRPr="001A7E68">
        <w:rPr>
          <w:rFonts w:ascii="Arial" w:hAnsi="Arial" w:cs="Arial"/>
          <w:sz w:val="20"/>
          <w:szCs w:val="20"/>
        </w:rPr>
        <w:t>tramitador,</w:t>
      </w:r>
      <w:r w:rsidRPr="001A7E68">
        <w:rPr>
          <w:rFonts w:ascii="Arial" w:hAnsi="Arial" w:cs="Arial"/>
          <w:spacing w:val="59"/>
          <w:sz w:val="20"/>
          <w:szCs w:val="20"/>
        </w:rPr>
        <w:t xml:space="preserve"> </w:t>
      </w:r>
      <w:r w:rsidRPr="001A7E68">
        <w:rPr>
          <w:rFonts w:ascii="Arial" w:hAnsi="Arial" w:cs="Arial"/>
          <w:sz w:val="20"/>
          <w:szCs w:val="20"/>
        </w:rPr>
        <w:t>anexando</w:t>
      </w:r>
      <w:r w:rsidRPr="001A7E68">
        <w:rPr>
          <w:rFonts w:ascii="Arial" w:hAnsi="Arial" w:cs="Arial"/>
          <w:spacing w:val="59"/>
          <w:sz w:val="20"/>
          <w:szCs w:val="20"/>
        </w:rPr>
        <w:t xml:space="preserve"> </w:t>
      </w:r>
      <w:r w:rsidRPr="001A7E68">
        <w:rPr>
          <w:rFonts w:ascii="Arial" w:hAnsi="Arial" w:cs="Arial"/>
          <w:sz w:val="20"/>
          <w:szCs w:val="20"/>
        </w:rPr>
        <w:t>su</w:t>
      </w:r>
      <w:r w:rsidRPr="001A7E68">
        <w:rPr>
          <w:rFonts w:ascii="Arial" w:hAnsi="Arial" w:cs="Arial"/>
          <w:spacing w:val="59"/>
          <w:sz w:val="20"/>
          <w:szCs w:val="20"/>
        </w:rPr>
        <w:t xml:space="preserve"> </w:t>
      </w:r>
      <w:r w:rsidRPr="001A7E68">
        <w:rPr>
          <w:rFonts w:ascii="Arial" w:hAnsi="Arial" w:cs="Arial"/>
          <w:sz w:val="20"/>
          <w:szCs w:val="20"/>
        </w:rPr>
        <w:t>identificación</w:t>
      </w:r>
      <w:r w:rsidRPr="001A7E68">
        <w:rPr>
          <w:rFonts w:ascii="Arial" w:hAnsi="Arial" w:cs="Arial"/>
          <w:spacing w:val="59"/>
          <w:sz w:val="20"/>
          <w:szCs w:val="20"/>
        </w:rPr>
        <w:t xml:space="preserve"> </w:t>
      </w:r>
      <w:r w:rsidRPr="001A7E68">
        <w:rPr>
          <w:rFonts w:ascii="Arial" w:hAnsi="Arial" w:cs="Arial"/>
          <w:sz w:val="20"/>
          <w:szCs w:val="20"/>
        </w:rPr>
        <w:t>y</w:t>
      </w:r>
      <w:r w:rsidRPr="001A7E68">
        <w:rPr>
          <w:rFonts w:ascii="Arial" w:hAnsi="Arial" w:cs="Arial"/>
          <w:spacing w:val="59"/>
          <w:sz w:val="20"/>
          <w:szCs w:val="20"/>
        </w:rPr>
        <w:t xml:space="preserve"> </w:t>
      </w:r>
      <w:r w:rsidRPr="001A7E68">
        <w:rPr>
          <w:rFonts w:ascii="Arial" w:hAnsi="Arial" w:cs="Arial"/>
          <w:sz w:val="20"/>
          <w:szCs w:val="20"/>
        </w:rPr>
        <w:t>la de 2 testigos.</w:t>
      </w:r>
    </w:p>
    <w:p w14:paraId="5847FA93" w14:textId="77777777" w:rsidR="00AB4BC4" w:rsidRPr="001A7E68" w:rsidRDefault="00AB4BC4" w:rsidP="00AB4BC4">
      <w:pPr>
        <w:pStyle w:val="ListParagraph"/>
        <w:widowControl w:val="0"/>
        <w:numPr>
          <w:ilvl w:val="1"/>
          <w:numId w:val="5"/>
        </w:numPr>
        <w:tabs>
          <w:tab w:val="left" w:pos="545"/>
        </w:tabs>
        <w:autoSpaceDE w:val="0"/>
        <w:autoSpaceDN w:val="0"/>
        <w:spacing w:before="19" w:after="0" w:line="240" w:lineRule="auto"/>
        <w:contextualSpacing w:val="0"/>
        <w:jc w:val="both"/>
        <w:rPr>
          <w:rFonts w:ascii="Arial" w:hAnsi="Arial" w:cs="Arial"/>
          <w:sz w:val="20"/>
          <w:szCs w:val="20"/>
        </w:rPr>
      </w:pPr>
      <w:r w:rsidRPr="001A7E68">
        <w:rPr>
          <w:rFonts w:ascii="Arial" w:hAnsi="Arial" w:cs="Arial"/>
          <w:sz w:val="20"/>
          <w:szCs w:val="20"/>
        </w:rPr>
        <w:t>Copia</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identificación</w:t>
      </w:r>
      <w:r w:rsidRPr="001A7E68">
        <w:rPr>
          <w:rFonts w:ascii="Arial" w:hAnsi="Arial" w:cs="Arial"/>
          <w:spacing w:val="-5"/>
          <w:sz w:val="20"/>
          <w:szCs w:val="20"/>
        </w:rPr>
        <w:t xml:space="preserve"> </w:t>
      </w:r>
      <w:r w:rsidRPr="001A7E68">
        <w:rPr>
          <w:rFonts w:ascii="Arial" w:hAnsi="Arial" w:cs="Arial"/>
          <w:sz w:val="20"/>
          <w:szCs w:val="20"/>
        </w:rPr>
        <w:t>oficial</w:t>
      </w:r>
      <w:r w:rsidRPr="001A7E68">
        <w:rPr>
          <w:rFonts w:ascii="Arial" w:hAnsi="Arial" w:cs="Arial"/>
          <w:spacing w:val="-4"/>
          <w:sz w:val="20"/>
          <w:szCs w:val="20"/>
        </w:rPr>
        <w:t xml:space="preserve"> </w:t>
      </w:r>
      <w:r w:rsidRPr="001A7E68">
        <w:rPr>
          <w:rFonts w:ascii="Arial" w:hAnsi="Arial" w:cs="Arial"/>
          <w:sz w:val="20"/>
          <w:szCs w:val="20"/>
        </w:rPr>
        <w:t>del</w:t>
      </w:r>
      <w:r w:rsidRPr="001A7E68">
        <w:rPr>
          <w:rFonts w:ascii="Arial" w:hAnsi="Arial" w:cs="Arial"/>
          <w:spacing w:val="-5"/>
          <w:sz w:val="20"/>
          <w:szCs w:val="20"/>
        </w:rPr>
        <w:t xml:space="preserve"> </w:t>
      </w:r>
      <w:r w:rsidRPr="001A7E68">
        <w:rPr>
          <w:rFonts w:ascii="Arial" w:hAnsi="Arial" w:cs="Arial"/>
          <w:sz w:val="20"/>
          <w:szCs w:val="20"/>
        </w:rPr>
        <w:t>titular</w:t>
      </w:r>
      <w:r w:rsidRPr="001A7E68">
        <w:rPr>
          <w:rFonts w:ascii="Arial" w:hAnsi="Arial" w:cs="Arial"/>
          <w:spacing w:val="-6"/>
          <w:sz w:val="20"/>
          <w:szCs w:val="20"/>
        </w:rPr>
        <w:t xml:space="preserve"> </w:t>
      </w:r>
      <w:r w:rsidRPr="001A7E68">
        <w:rPr>
          <w:rFonts w:ascii="Arial" w:hAnsi="Arial" w:cs="Arial"/>
          <w:sz w:val="20"/>
          <w:szCs w:val="20"/>
        </w:rPr>
        <w:t>del</w:t>
      </w:r>
      <w:r w:rsidRPr="001A7E68">
        <w:rPr>
          <w:rFonts w:ascii="Arial" w:hAnsi="Arial" w:cs="Arial"/>
          <w:spacing w:val="-4"/>
          <w:sz w:val="20"/>
          <w:szCs w:val="20"/>
        </w:rPr>
        <w:t xml:space="preserve"> </w:t>
      </w:r>
      <w:r w:rsidRPr="001A7E68">
        <w:rPr>
          <w:rFonts w:ascii="Arial" w:hAnsi="Arial" w:cs="Arial"/>
          <w:sz w:val="20"/>
          <w:szCs w:val="20"/>
        </w:rPr>
        <w:t>predio</w:t>
      </w:r>
      <w:r w:rsidRPr="001A7E68">
        <w:rPr>
          <w:rFonts w:ascii="Arial" w:hAnsi="Arial" w:cs="Arial"/>
          <w:spacing w:val="-5"/>
          <w:sz w:val="20"/>
          <w:szCs w:val="20"/>
        </w:rPr>
        <w:t xml:space="preserve"> </w:t>
      </w:r>
      <w:r w:rsidRPr="001A7E68">
        <w:rPr>
          <w:rFonts w:ascii="Arial" w:hAnsi="Arial" w:cs="Arial"/>
          <w:sz w:val="20"/>
          <w:szCs w:val="20"/>
        </w:rPr>
        <w:t>y</w:t>
      </w:r>
      <w:r w:rsidRPr="001A7E68">
        <w:rPr>
          <w:rFonts w:ascii="Arial" w:hAnsi="Arial" w:cs="Arial"/>
          <w:spacing w:val="-5"/>
          <w:sz w:val="20"/>
          <w:szCs w:val="20"/>
        </w:rPr>
        <w:t xml:space="preserve"> </w:t>
      </w:r>
      <w:r w:rsidRPr="001A7E68">
        <w:rPr>
          <w:rFonts w:ascii="Arial" w:hAnsi="Arial" w:cs="Arial"/>
          <w:sz w:val="20"/>
          <w:szCs w:val="20"/>
        </w:rPr>
        <w:t>del</w:t>
      </w:r>
      <w:r w:rsidRPr="001A7E68">
        <w:rPr>
          <w:rFonts w:ascii="Arial" w:hAnsi="Arial" w:cs="Arial"/>
          <w:spacing w:val="-4"/>
          <w:sz w:val="20"/>
          <w:szCs w:val="20"/>
        </w:rPr>
        <w:t xml:space="preserve"> </w:t>
      </w:r>
      <w:r w:rsidRPr="001A7E68">
        <w:rPr>
          <w:rFonts w:ascii="Arial" w:hAnsi="Arial" w:cs="Arial"/>
          <w:spacing w:val="-2"/>
          <w:sz w:val="20"/>
          <w:szCs w:val="20"/>
        </w:rPr>
        <w:t>tramitador.</w:t>
      </w:r>
    </w:p>
    <w:p w14:paraId="27CAF400" w14:textId="205724E4" w:rsidR="0064280B" w:rsidRPr="001A7E68" w:rsidRDefault="00AB4BC4" w:rsidP="00AB4BC4">
      <w:pPr>
        <w:pStyle w:val="ListParagraph"/>
        <w:widowControl w:val="0"/>
        <w:numPr>
          <w:ilvl w:val="1"/>
          <w:numId w:val="5"/>
        </w:numPr>
        <w:tabs>
          <w:tab w:val="left" w:pos="545"/>
        </w:tabs>
        <w:autoSpaceDE w:val="0"/>
        <w:autoSpaceDN w:val="0"/>
        <w:spacing w:before="70" w:after="0" w:line="240" w:lineRule="auto"/>
        <w:contextualSpacing w:val="0"/>
        <w:jc w:val="both"/>
        <w:rPr>
          <w:rFonts w:ascii="Arial" w:hAnsi="Arial" w:cs="Arial"/>
          <w:sz w:val="20"/>
          <w:szCs w:val="20"/>
        </w:rPr>
      </w:pPr>
      <w:r w:rsidRPr="001A7E68">
        <w:rPr>
          <w:rFonts w:ascii="Arial" w:hAnsi="Arial" w:cs="Arial"/>
          <w:sz w:val="20"/>
          <w:szCs w:val="20"/>
        </w:rPr>
        <w:t>Pago</w:t>
      </w:r>
      <w:r w:rsidRPr="001A7E68">
        <w:rPr>
          <w:rFonts w:ascii="Arial" w:hAnsi="Arial" w:cs="Arial"/>
          <w:spacing w:val="-5"/>
          <w:sz w:val="20"/>
          <w:szCs w:val="20"/>
        </w:rPr>
        <w:t xml:space="preserve"> </w:t>
      </w:r>
      <w:r w:rsidRPr="001A7E68">
        <w:rPr>
          <w:rFonts w:ascii="Arial" w:hAnsi="Arial" w:cs="Arial"/>
          <w:sz w:val="20"/>
          <w:szCs w:val="20"/>
        </w:rPr>
        <w:t>correspondiente</w:t>
      </w:r>
      <w:r w:rsidRPr="001A7E68">
        <w:rPr>
          <w:rFonts w:ascii="Arial" w:hAnsi="Arial" w:cs="Arial"/>
          <w:spacing w:val="-5"/>
          <w:sz w:val="20"/>
          <w:szCs w:val="20"/>
        </w:rPr>
        <w:t xml:space="preserve"> </w:t>
      </w:r>
      <w:r w:rsidRPr="001A7E68">
        <w:rPr>
          <w:rFonts w:ascii="Arial" w:hAnsi="Arial" w:cs="Arial"/>
          <w:sz w:val="20"/>
          <w:szCs w:val="20"/>
        </w:rPr>
        <w:t>por</w:t>
      </w:r>
      <w:r w:rsidRPr="001A7E68">
        <w:rPr>
          <w:rFonts w:ascii="Arial" w:hAnsi="Arial" w:cs="Arial"/>
          <w:spacing w:val="-4"/>
          <w:sz w:val="20"/>
          <w:szCs w:val="20"/>
        </w:rPr>
        <w:t xml:space="preserve"> </w:t>
      </w:r>
      <w:r w:rsidRPr="001A7E68">
        <w:rPr>
          <w:rFonts w:ascii="Arial" w:hAnsi="Arial" w:cs="Arial"/>
          <w:sz w:val="20"/>
          <w:szCs w:val="20"/>
        </w:rPr>
        <w:t>la</w:t>
      </w:r>
      <w:r w:rsidRPr="001A7E68">
        <w:rPr>
          <w:rFonts w:ascii="Arial" w:hAnsi="Arial" w:cs="Arial"/>
          <w:spacing w:val="-4"/>
          <w:sz w:val="20"/>
          <w:szCs w:val="20"/>
        </w:rPr>
        <w:t xml:space="preserve"> </w:t>
      </w:r>
      <w:r w:rsidRPr="001A7E68">
        <w:rPr>
          <w:rFonts w:ascii="Arial" w:hAnsi="Arial" w:cs="Arial"/>
          <w:sz w:val="20"/>
          <w:szCs w:val="20"/>
        </w:rPr>
        <w:t>congruencia</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uso</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pacing w:val="-2"/>
          <w:sz w:val="20"/>
          <w:szCs w:val="20"/>
        </w:rPr>
        <w:t>suelo.</w:t>
      </w:r>
    </w:p>
    <w:p w14:paraId="769FBD61" w14:textId="77777777" w:rsidR="0064280B" w:rsidRPr="001A7E68" w:rsidRDefault="0064280B" w:rsidP="0064280B">
      <w:pPr>
        <w:pStyle w:val="ListParagraph"/>
        <w:rPr>
          <w:rFonts w:ascii="Arial" w:hAnsi="Arial" w:cs="Arial"/>
          <w:b/>
          <w:bCs/>
          <w:sz w:val="20"/>
          <w:szCs w:val="20"/>
        </w:rPr>
      </w:pPr>
    </w:p>
    <w:p w14:paraId="4B523358" w14:textId="77777777" w:rsidR="009B42FF" w:rsidRPr="001A7E68" w:rsidRDefault="00374AEA" w:rsidP="009B42FF">
      <w:pPr>
        <w:pStyle w:val="ListParagraph"/>
        <w:numPr>
          <w:ilvl w:val="0"/>
          <w:numId w:val="3"/>
        </w:numPr>
        <w:rPr>
          <w:rFonts w:ascii="Arial" w:hAnsi="Arial" w:cs="Arial"/>
          <w:b/>
          <w:bCs/>
          <w:sz w:val="20"/>
          <w:szCs w:val="20"/>
        </w:rPr>
      </w:pPr>
      <w:r w:rsidRPr="001A7E68">
        <w:rPr>
          <w:rFonts w:ascii="Arial" w:hAnsi="Arial" w:cs="Arial"/>
          <w:b/>
          <w:bCs/>
          <w:sz w:val="20"/>
          <w:szCs w:val="20"/>
        </w:rPr>
        <w:t>Constancia de Alineamiento.</w:t>
      </w:r>
    </w:p>
    <w:p w14:paraId="1645AA07" w14:textId="2A098C25" w:rsidR="00AB4BC4" w:rsidRPr="001A7E68" w:rsidRDefault="00AB4BC4" w:rsidP="009B42FF">
      <w:pPr>
        <w:pStyle w:val="ListParagraph"/>
        <w:numPr>
          <w:ilvl w:val="0"/>
          <w:numId w:val="7"/>
        </w:numPr>
        <w:rPr>
          <w:rFonts w:ascii="Arial" w:hAnsi="Arial" w:cs="Arial"/>
          <w:sz w:val="20"/>
          <w:szCs w:val="20"/>
        </w:rPr>
      </w:pPr>
      <w:r w:rsidRPr="001A7E68">
        <w:rPr>
          <w:rFonts w:ascii="Arial" w:hAnsi="Arial" w:cs="Arial"/>
          <w:sz w:val="20"/>
          <w:szCs w:val="20"/>
        </w:rPr>
        <w:t>Copia del testimonio de la Escritura Pública de Propiedad del Predio o Inmueble o Documento notariado que compruebe la legítima posesión. El predio o inmueble deberá estar delimitado en su colindancia con la vía Pública.</w:t>
      </w:r>
    </w:p>
    <w:p w14:paraId="50ACDF92" w14:textId="187014D5" w:rsidR="009B42FF" w:rsidRPr="001A7E68" w:rsidRDefault="00AB4BC4" w:rsidP="009B42FF">
      <w:pPr>
        <w:pStyle w:val="ListParagraph"/>
        <w:numPr>
          <w:ilvl w:val="0"/>
          <w:numId w:val="7"/>
        </w:numPr>
        <w:rPr>
          <w:rFonts w:ascii="Arial" w:hAnsi="Arial" w:cs="Arial"/>
          <w:sz w:val="20"/>
          <w:szCs w:val="20"/>
        </w:rPr>
      </w:pPr>
      <w:r w:rsidRPr="001A7E68">
        <w:rPr>
          <w:rFonts w:ascii="Arial" w:hAnsi="Arial" w:cs="Arial"/>
          <w:sz w:val="20"/>
          <w:szCs w:val="20"/>
        </w:rPr>
        <w:t>Copia de la Cédula y croquis Catastral</w:t>
      </w:r>
      <w:r w:rsidR="009B42FF" w:rsidRPr="001A7E68">
        <w:rPr>
          <w:rFonts w:ascii="Arial" w:hAnsi="Arial" w:cs="Arial"/>
          <w:sz w:val="20"/>
          <w:szCs w:val="20"/>
        </w:rPr>
        <w:t xml:space="preserve"> del predio vigente</w:t>
      </w:r>
      <w:r w:rsidRPr="001A7E68">
        <w:rPr>
          <w:rFonts w:ascii="Arial" w:hAnsi="Arial" w:cs="Arial"/>
          <w:sz w:val="20"/>
          <w:szCs w:val="20"/>
        </w:rPr>
        <w:t>.</w:t>
      </w:r>
    </w:p>
    <w:p w14:paraId="5EB0E720" w14:textId="77777777" w:rsidR="0025262C" w:rsidRPr="001A7E68" w:rsidRDefault="0025262C" w:rsidP="0025262C">
      <w:pPr>
        <w:pStyle w:val="ListParagraph"/>
        <w:numPr>
          <w:ilvl w:val="0"/>
          <w:numId w:val="7"/>
        </w:numPr>
        <w:rPr>
          <w:rFonts w:ascii="Arial" w:hAnsi="Arial" w:cs="Arial"/>
          <w:sz w:val="20"/>
          <w:szCs w:val="20"/>
        </w:rPr>
      </w:pPr>
      <w:r w:rsidRPr="001A7E68">
        <w:rPr>
          <w:rFonts w:ascii="Arial" w:hAnsi="Arial" w:cs="Arial"/>
          <w:sz w:val="20"/>
          <w:szCs w:val="20"/>
        </w:rPr>
        <w:t>Identificación</w:t>
      </w:r>
      <w:r w:rsidRPr="001A7E68">
        <w:rPr>
          <w:rFonts w:ascii="Arial" w:hAnsi="Arial" w:cs="Arial"/>
          <w:spacing w:val="-11"/>
          <w:sz w:val="20"/>
          <w:szCs w:val="20"/>
        </w:rPr>
        <w:t xml:space="preserve"> </w:t>
      </w:r>
      <w:r w:rsidRPr="001A7E68">
        <w:rPr>
          <w:rFonts w:ascii="Arial" w:hAnsi="Arial" w:cs="Arial"/>
          <w:sz w:val="20"/>
          <w:szCs w:val="20"/>
        </w:rPr>
        <w:t>oficial</w:t>
      </w:r>
      <w:r w:rsidRPr="001A7E68">
        <w:rPr>
          <w:rFonts w:ascii="Arial" w:hAnsi="Arial" w:cs="Arial"/>
          <w:spacing w:val="-8"/>
          <w:sz w:val="20"/>
          <w:szCs w:val="20"/>
        </w:rPr>
        <w:t xml:space="preserve"> </w:t>
      </w:r>
      <w:r w:rsidRPr="001A7E68">
        <w:rPr>
          <w:rFonts w:ascii="Arial" w:hAnsi="Arial" w:cs="Arial"/>
          <w:sz w:val="20"/>
          <w:szCs w:val="20"/>
        </w:rPr>
        <w:t>del</w:t>
      </w:r>
      <w:r w:rsidRPr="001A7E68">
        <w:rPr>
          <w:rFonts w:ascii="Arial" w:hAnsi="Arial" w:cs="Arial"/>
          <w:spacing w:val="-7"/>
          <w:sz w:val="20"/>
          <w:szCs w:val="20"/>
        </w:rPr>
        <w:t xml:space="preserve"> </w:t>
      </w:r>
      <w:r w:rsidRPr="001A7E68">
        <w:rPr>
          <w:rFonts w:ascii="Arial" w:hAnsi="Arial" w:cs="Arial"/>
          <w:sz w:val="20"/>
          <w:szCs w:val="20"/>
        </w:rPr>
        <w:t>propietario</w:t>
      </w:r>
      <w:r w:rsidRPr="001A7E68">
        <w:rPr>
          <w:rFonts w:ascii="Arial" w:hAnsi="Arial" w:cs="Arial"/>
          <w:spacing w:val="-8"/>
          <w:sz w:val="20"/>
          <w:szCs w:val="20"/>
        </w:rPr>
        <w:t xml:space="preserve"> </w:t>
      </w:r>
      <w:r w:rsidRPr="001A7E68">
        <w:rPr>
          <w:rFonts w:ascii="Arial" w:hAnsi="Arial" w:cs="Arial"/>
          <w:sz w:val="20"/>
          <w:szCs w:val="20"/>
        </w:rPr>
        <w:t>del</w:t>
      </w:r>
      <w:r w:rsidRPr="001A7E68">
        <w:rPr>
          <w:rFonts w:ascii="Arial" w:hAnsi="Arial" w:cs="Arial"/>
          <w:spacing w:val="-7"/>
          <w:sz w:val="20"/>
          <w:szCs w:val="20"/>
        </w:rPr>
        <w:t xml:space="preserve"> </w:t>
      </w:r>
      <w:r w:rsidRPr="001A7E68">
        <w:rPr>
          <w:rFonts w:ascii="Arial" w:hAnsi="Arial" w:cs="Arial"/>
          <w:spacing w:val="-2"/>
          <w:sz w:val="20"/>
          <w:szCs w:val="20"/>
        </w:rPr>
        <w:t>predio.</w:t>
      </w:r>
    </w:p>
    <w:p w14:paraId="26DA4818" w14:textId="6A6924AD" w:rsidR="0025262C" w:rsidRPr="001A7E68" w:rsidRDefault="0025262C" w:rsidP="0025262C">
      <w:pPr>
        <w:pStyle w:val="ListParagraph"/>
        <w:numPr>
          <w:ilvl w:val="0"/>
          <w:numId w:val="7"/>
        </w:numPr>
        <w:rPr>
          <w:rFonts w:ascii="Arial" w:hAnsi="Arial" w:cs="Arial"/>
          <w:sz w:val="20"/>
          <w:szCs w:val="20"/>
        </w:rPr>
      </w:pPr>
      <w:r w:rsidRPr="001A7E68">
        <w:rPr>
          <w:rFonts w:ascii="Arial" w:hAnsi="Arial" w:cs="Arial"/>
          <w:sz w:val="20"/>
          <w:szCs w:val="20"/>
        </w:rPr>
        <w:t>Identificación</w:t>
      </w:r>
      <w:r w:rsidRPr="001A7E68">
        <w:rPr>
          <w:rFonts w:ascii="Arial" w:hAnsi="Arial" w:cs="Arial"/>
          <w:spacing w:val="-11"/>
          <w:sz w:val="20"/>
          <w:szCs w:val="20"/>
        </w:rPr>
        <w:t xml:space="preserve"> </w:t>
      </w:r>
      <w:r w:rsidRPr="001A7E68">
        <w:rPr>
          <w:rFonts w:ascii="Arial" w:hAnsi="Arial" w:cs="Arial"/>
          <w:sz w:val="20"/>
          <w:szCs w:val="20"/>
        </w:rPr>
        <w:t>oficial</w:t>
      </w:r>
      <w:r w:rsidRPr="001A7E68">
        <w:rPr>
          <w:rFonts w:ascii="Arial" w:hAnsi="Arial" w:cs="Arial"/>
          <w:spacing w:val="-9"/>
          <w:sz w:val="20"/>
          <w:szCs w:val="20"/>
        </w:rPr>
        <w:t xml:space="preserve"> </w:t>
      </w:r>
      <w:r w:rsidRPr="001A7E68">
        <w:rPr>
          <w:rFonts w:ascii="Arial" w:hAnsi="Arial" w:cs="Arial"/>
          <w:sz w:val="20"/>
          <w:szCs w:val="20"/>
        </w:rPr>
        <w:t>del</w:t>
      </w:r>
      <w:r w:rsidRPr="001A7E68">
        <w:rPr>
          <w:rFonts w:ascii="Arial" w:hAnsi="Arial" w:cs="Arial"/>
          <w:spacing w:val="-11"/>
          <w:sz w:val="20"/>
          <w:szCs w:val="20"/>
        </w:rPr>
        <w:t xml:space="preserve"> </w:t>
      </w:r>
      <w:r w:rsidRPr="001A7E68">
        <w:rPr>
          <w:rFonts w:ascii="Arial" w:hAnsi="Arial" w:cs="Arial"/>
          <w:sz w:val="20"/>
          <w:szCs w:val="20"/>
        </w:rPr>
        <w:t>Representante</w:t>
      </w:r>
      <w:r w:rsidRPr="001A7E68">
        <w:rPr>
          <w:rFonts w:ascii="Arial" w:hAnsi="Arial" w:cs="Arial"/>
          <w:spacing w:val="-9"/>
          <w:sz w:val="20"/>
          <w:szCs w:val="20"/>
        </w:rPr>
        <w:t xml:space="preserve"> </w:t>
      </w:r>
      <w:r w:rsidRPr="001A7E68">
        <w:rPr>
          <w:rFonts w:ascii="Arial" w:hAnsi="Arial" w:cs="Arial"/>
          <w:spacing w:val="-2"/>
          <w:sz w:val="20"/>
          <w:szCs w:val="20"/>
        </w:rPr>
        <w:t>Legal.</w:t>
      </w:r>
    </w:p>
    <w:p w14:paraId="29826E5F" w14:textId="77777777" w:rsidR="0025262C" w:rsidRPr="001A7E68" w:rsidRDefault="0025262C" w:rsidP="0025262C">
      <w:pPr>
        <w:pStyle w:val="ListParagraph"/>
        <w:numPr>
          <w:ilvl w:val="0"/>
          <w:numId w:val="7"/>
        </w:numPr>
        <w:rPr>
          <w:rFonts w:ascii="Arial" w:hAnsi="Arial" w:cs="Arial"/>
          <w:sz w:val="20"/>
          <w:szCs w:val="20"/>
        </w:rPr>
      </w:pPr>
      <w:r w:rsidRPr="001A7E68">
        <w:rPr>
          <w:rFonts w:ascii="Arial" w:hAnsi="Arial" w:cs="Arial"/>
          <w:sz w:val="20"/>
          <w:szCs w:val="20"/>
        </w:rPr>
        <w:t>Carta</w:t>
      </w:r>
      <w:r w:rsidRPr="001A7E68">
        <w:rPr>
          <w:rFonts w:ascii="Arial" w:hAnsi="Arial" w:cs="Arial"/>
          <w:spacing w:val="-4"/>
          <w:sz w:val="20"/>
          <w:szCs w:val="20"/>
        </w:rPr>
        <w:t xml:space="preserve"> </w:t>
      </w:r>
      <w:r w:rsidRPr="001A7E68">
        <w:rPr>
          <w:rFonts w:ascii="Arial" w:hAnsi="Arial" w:cs="Arial"/>
          <w:sz w:val="20"/>
          <w:szCs w:val="20"/>
        </w:rPr>
        <w:t>poder</w:t>
      </w:r>
      <w:r w:rsidRPr="001A7E68">
        <w:rPr>
          <w:rFonts w:ascii="Arial" w:hAnsi="Arial" w:cs="Arial"/>
          <w:spacing w:val="-3"/>
          <w:sz w:val="20"/>
          <w:szCs w:val="20"/>
        </w:rPr>
        <w:t xml:space="preserve"> </w:t>
      </w:r>
      <w:r w:rsidRPr="001A7E68">
        <w:rPr>
          <w:rFonts w:ascii="Arial" w:hAnsi="Arial" w:cs="Arial"/>
          <w:sz w:val="20"/>
          <w:szCs w:val="20"/>
        </w:rPr>
        <w:t>otorgada</w:t>
      </w:r>
      <w:r w:rsidRPr="001A7E68">
        <w:rPr>
          <w:rFonts w:ascii="Arial" w:hAnsi="Arial" w:cs="Arial"/>
          <w:spacing w:val="-3"/>
          <w:sz w:val="20"/>
          <w:szCs w:val="20"/>
        </w:rPr>
        <w:t xml:space="preserve"> </w:t>
      </w:r>
      <w:r w:rsidRPr="001A7E68">
        <w:rPr>
          <w:rFonts w:ascii="Arial" w:hAnsi="Arial" w:cs="Arial"/>
          <w:sz w:val="20"/>
          <w:szCs w:val="20"/>
        </w:rPr>
        <w:t>al</w:t>
      </w:r>
      <w:r w:rsidRPr="001A7E68">
        <w:rPr>
          <w:rFonts w:ascii="Arial" w:hAnsi="Arial" w:cs="Arial"/>
          <w:spacing w:val="-3"/>
          <w:sz w:val="20"/>
          <w:szCs w:val="20"/>
        </w:rPr>
        <w:t xml:space="preserve"> </w:t>
      </w:r>
      <w:r w:rsidRPr="001A7E68">
        <w:rPr>
          <w:rFonts w:ascii="Arial" w:hAnsi="Arial" w:cs="Arial"/>
          <w:spacing w:val="-2"/>
          <w:sz w:val="20"/>
          <w:szCs w:val="20"/>
        </w:rPr>
        <w:t>tramitador.</w:t>
      </w:r>
    </w:p>
    <w:p w14:paraId="02342658" w14:textId="0297640A" w:rsidR="0025262C" w:rsidRPr="001A7E68" w:rsidRDefault="0025262C" w:rsidP="0025262C">
      <w:pPr>
        <w:pStyle w:val="ListParagraph"/>
        <w:numPr>
          <w:ilvl w:val="0"/>
          <w:numId w:val="7"/>
        </w:numPr>
        <w:rPr>
          <w:rFonts w:ascii="Arial" w:hAnsi="Arial" w:cs="Arial"/>
          <w:sz w:val="20"/>
          <w:szCs w:val="20"/>
        </w:rPr>
      </w:pPr>
      <w:r w:rsidRPr="001A7E68">
        <w:rPr>
          <w:rFonts w:ascii="Arial" w:hAnsi="Arial" w:cs="Arial"/>
          <w:sz w:val="20"/>
          <w:szCs w:val="20"/>
        </w:rPr>
        <w:t>Identificación</w:t>
      </w:r>
      <w:r w:rsidRPr="001A7E68">
        <w:rPr>
          <w:rFonts w:ascii="Arial" w:hAnsi="Arial" w:cs="Arial"/>
          <w:spacing w:val="-9"/>
          <w:sz w:val="20"/>
          <w:szCs w:val="20"/>
        </w:rPr>
        <w:t xml:space="preserve"> </w:t>
      </w:r>
      <w:r w:rsidRPr="001A7E68">
        <w:rPr>
          <w:rFonts w:ascii="Arial" w:hAnsi="Arial" w:cs="Arial"/>
          <w:sz w:val="20"/>
          <w:szCs w:val="20"/>
        </w:rPr>
        <w:t>oficial</w:t>
      </w:r>
      <w:r w:rsidRPr="001A7E68">
        <w:rPr>
          <w:rFonts w:ascii="Arial" w:hAnsi="Arial" w:cs="Arial"/>
          <w:spacing w:val="-8"/>
          <w:sz w:val="20"/>
          <w:szCs w:val="20"/>
        </w:rPr>
        <w:t xml:space="preserve"> </w:t>
      </w:r>
      <w:r w:rsidRPr="001A7E68">
        <w:rPr>
          <w:rFonts w:ascii="Arial" w:hAnsi="Arial" w:cs="Arial"/>
          <w:sz w:val="20"/>
          <w:szCs w:val="20"/>
        </w:rPr>
        <w:t>del</w:t>
      </w:r>
      <w:r w:rsidRPr="001A7E68">
        <w:rPr>
          <w:rFonts w:ascii="Arial" w:hAnsi="Arial" w:cs="Arial"/>
          <w:spacing w:val="-8"/>
          <w:sz w:val="20"/>
          <w:szCs w:val="20"/>
        </w:rPr>
        <w:t xml:space="preserve"> </w:t>
      </w:r>
      <w:r w:rsidRPr="001A7E68">
        <w:rPr>
          <w:rFonts w:ascii="Arial" w:hAnsi="Arial" w:cs="Arial"/>
          <w:spacing w:val="-2"/>
          <w:sz w:val="20"/>
          <w:szCs w:val="20"/>
        </w:rPr>
        <w:t>Tramitador.</w:t>
      </w:r>
    </w:p>
    <w:p w14:paraId="733B1D54" w14:textId="77777777" w:rsidR="0025262C" w:rsidRPr="001A7E68" w:rsidRDefault="0025262C" w:rsidP="0025262C">
      <w:pPr>
        <w:rPr>
          <w:rFonts w:ascii="Arial" w:hAnsi="Arial" w:cs="Arial"/>
          <w:sz w:val="20"/>
          <w:szCs w:val="20"/>
        </w:rPr>
      </w:pPr>
    </w:p>
    <w:p w14:paraId="73BC702F" w14:textId="5C3C10A3" w:rsidR="00374AEA" w:rsidRPr="001A7E68" w:rsidRDefault="00374AEA" w:rsidP="0064280B">
      <w:pPr>
        <w:pStyle w:val="ListParagraph"/>
        <w:numPr>
          <w:ilvl w:val="0"/>
          <w:numId w:val="3"/>
        </w:numPr>
        <w:rPr>
          <w:rFonts w:ascii="Arial" w:hAnsi="Arial" w:cs="Arial"/>
          <w:b/>
          <w:bCs/>
          <w:sz w:val="20"/>
          <w:szCs w:val="20"/>
        </w:rPr>
      </w:pPr>
      <w:r w:rsidRPr="001A7E68">
        <w:rPr>
          <w:rFonts w:ascii="Arial" w:hAnsi="Arial" w:cs="Arial"/>
          <w:b/>
          <w:bCs/>
          <w:sz w:val="20"/>
          <w:szCs w:val="20"/>
        </w:rPr>
        <w:t>Constancia de no servicio de agua potable</w:t>
      </w:r>
    </w:p>
    <w:p w14:paraId="2E602C00" w14:textId="77777777" w:rsidR="0025262C" w:rsidRPr="001A7E68" w:rsidRDefault="0025262C" w:rsidP="0025262C">
      <w:pPr>
        <w:pStyle w:val="ListParagraph"/>
        <w:widowControl w:val="0"/>
        <w:numPr>
          <w:ilvl w:val="1"/>
          <w:numId w:val="8"/>
        </w:numPr>
        <w:tabs>
          <w:tab w:val="left" w:pos="618"/>
        </w:tabs>
        <w:autoSpaceDE w:val="0"/>
        <w:autoSpaceDN w:val="0"/>
        <w:spacing w:after="0" w:line="240" w:lineRule="auto"/>
        <w:contextualSpacing w:val="0"/>
        <w:rPr>
          <w:rFonts w:ascii="Arial" w:hAnsi="Arial" w:cs="Arial"/>
          <w:sz w:val="20"/>
          <w:szCs w:val="20"/>
        </w:rPr>
      </w:pPr>
      <w:r w:rsidRPr="001A7E68">
        <w:rPr>
          <w:rFonts w:ascii="Arial" w:hAnsi="Arial" w:cs="Arial"/>
          <w:sz w:val="20"/>
          <w:szCs w:val="20"/>
        </w:rPr>
        <w:t>Documento</w:t>
      </w:r>
      <w:r w:rsidRPr="001A7E68">
        <w:rPr>
          <w:rFonts w:ascii="Arial" w:hAnsi="Arial" w:cs="Arial"/>
          <w:spacing w:val="-3"/>
          <w:sz w:val="20"/>
          <w:szCs w:val="20"/>
        </w:rPr>
        <w:t xml:space="preserve"> </w:t>
      </w:r>
      <w:r w:rsidRPr="001A7E68">
        <w:rPr>
          <w:rFonts w:ascii="Arial" w:hAnsi="Arial" w:cs="Arial"/>
          <w:sz w:val="20"/>
          <w:szCs w:val="20"/>
        </w:rPr>
        <w:t>que</w:t>
      </w:r>
      <w:r w:rsidRPr="001A7E68">
        <w:rPr>
          <w:rFonts w:ascii="Arial" w:hAnsi="Arial" w:cs="Arial"/>
          <w:spacing w:val="-3"/>
          <w:sz w:val="20"/>
          <w:szCs w:val="20"/>
        </w:rPr>
        <w:t xml:space="preserve"> </w:t>
      </w:r>
      <w:r w:rsidRPr="001A7E68">
        <w:rPr>
          <w:rFonts w:ascii="Arial" w:hAnsi="Arial" w:cs="Arial"/>
          <w:sz w:val="20"/>
          <w:szCs w:val="20"/>
        </w:rPr>
        <w:t>acredite</w:t>
      </w:r>
      <w:r w:rsidRPr="001A7E68">
        <w:rPr>
          <w:rFonts w:ascii="Arial" w:hAnsi="Arial" w:cs="Arial"/>
          <w:spacing w:val="-3"/>
          <w:sz w:val="20"/>
          <w:szCs w:val="20"/>
        </w:rPr>
        <w:t xml:space="preserve"> </w:t>
      </w:r>
      <w:r w:rsidRPr="001A7E68">
        <w:rPr>
          <w:rFonts w:ascii="Arial" w:hAnsi="Arial" w:cs="Arial"/>
          <w:sz w:val="20"/>
          <w:szCs w:val="20"/>
        </w:rPr>
        <w:t>la</w:t>
      </w:r>
      <w:r w:rsidRPr="001A7E68">
        <w:rPr>
          <w:rFonts w:ascii="Arial" w:hAnsi="Arial" w:cs="Arial"/>
          <w:spacing w:val="-3"/>
          <w:sz w:val="20"/>
          <w:szCs w:val="20"/>
        </w:rPr>
        <w:t xml:space="preserve"> </w:t>
      </w:r>
      <w:r w:rsidRPr="001A7E68">
        <w:rPr>
          <w:rFonts w:ascii="Arial" w:hAnsi="Arial" w:cs="Arial"/>
          <w:sz w:val="20"/>
          <w:szCs w:val="20"/>
        </w:rPr>
        <w:t>legal</w:t>
      </w:r>
      <w:r w:rsidRPr="001A7E68">
        <w:rPr>
          <w:rFonts w:ascii="Arial" w:hAnsi="Arial" w:cs="Arial"/>
          <w:spacing w:val="-3"/>
          <w:sz w:val="20"/>
          <w:szCs w:val="20"/>
        </w:rPr>
        <w:t xml:space="preserve"> </w:t>
      </w:r>
      <w:r w:rsidRPr="001A7E68">
        <w:rPr>
          <w:rFonts w:ascii="Arial" w:hAnsi="Arial" w:cs="Arial"/>
          <w:sz w:val="20"/>
          <w:szCs w:val="20"/>
        </w:rPr>
        <w:t>posesión</w:t>
      </w:r>
      <w:r w:rsidRPr="001A7E68">
        <w:rPr>
          <w:rFonts w:ascii="Arial" w:hAnsi="Arial" w:cs="Arial"/>
          <w:spacing w:val="-3"/>
          <w:sz w:val="20"/>
          <w:szCs w:val="20"/>
        </w:rPr>
        <w:t xml:space="preserve"> </w:t>
      </w:r>
      <w:r w:rsidRPr="001A7E68">
        <w:rPr>
          <w:rFonts w:ascii="Arial" w:hAnsi="Arial" w:cs="Arial"/>
          <w:sz w:val="20"/>
          <w:szCs w:val="20"/>
        </w:rPr>
        <w:t>del</w:t>
      </w:r>
      <w:r w:rsidRPr="001A7E68">
        <w:rPr>
          <w:rFonts w:ascii="Arial" w:hAnsi="Arial" w:cs="Arial"/>
          <w:spacing w:val="-2"/>
          <w:sz w:val="20"/>
          <w:szCs w:val="20"/>
        </w:rPr>
        <w:t xml:space="preserve"> predio</w:t>
      </w:r>
    </w:p>
    <w:p w14:paraId="3A84D6D0" w14:textId="77777777" w:rsidR="0025262C" w:rsidRPr="001A7E68" w:rsidRDefault="0025262C" w:rsidP="0025262C">
      <w:pPr>
        <w:pStyle w:val="ListParagraph"/>
        <w:widowControl w:val="0"/>
        <w:numPr>
          <w:ilvl w:val="1"/>
          <w:numId w:val="8"/>
        </w:numPr>
        <w:tabs>
          <w:tab w:val="left" w:pos="61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Identificación</w:t>
      </w:r>
      <w:r w:rsidRPr="001A7E68">
        <w:rPr>
          <w:rFonts w:ascii="Arial" w:hAnsi="Arial" w:cs="Arial"/>
          <w:spacing w:val="-11"/>
          <w:sz w:val="20"/>
          <w:szCs w:val="20"/>
        </w:rPr>
        <w:t xml:space="preserve"> </w:t>
      </w:r>
      <w:r w:rsidRPr="001A7E68">
        <w:rPr>
          <w:rFonts w:ascii="Arial" w:hAnsi="Arial" w:cs="Arial"/>
          <w:sz w:val="20"/>
          <w:szCs w:val="20"/>
        </w:rPr>
        <w:t>oficial</w:t>
      </w:r>
      <w:r w:rsidRPr="001A7E68">
        <w:rPr>
          <w:rFonts w:ascii="Arial" w:hAnsi="Arial" w:cs="Arial"/>
          <w:spacing w:val="-8"/>
          <w:sz w:val="20"/>
          <w:szCs w:val="20"/>
        </w:rPr>
        <w:t xml:space="preserve"> </w:t>
      </w:r>
      <w:r w:rsidRPr="001A7E68">
        <w:rPr>
          <w:rFonts w:ascii="Arial" w:hAnsi="Arial" w:cs="Arial"/>
          <w:sz w:val="20"/>
          <w:szCs w:val="20"/>
        </w:rPr>
        <w:t>del</w:t>
      </w:r>
      <w:r w:rsidRPr="001A7E68">
        <w:rPr>
          <w:rFonts w:ascii="Arial" w:hAnsi="Arial" w:cs="Arial"/>
          <w:spacing w:val="-7"/>
          <w:sz w:val="20"/>
          <w:szCs w:val="20"/>
        </w:rPr>
        <w:t xml:space="preserve"> </w:t>
      </w:r>
      <w:r w:rsidRPr="001A7E68">
        <w:rPr>
          <w:rFonts w:ascii="Arial" w:hAnsi="Arial" w:cs="Arial"/>
          <w:sz w:val="20"/>
          <w:szCs w:val="20"/>
        </w:rPr>
        <w:t>propietario</w:t>
      </w:r>
      <w:r w:rsidRPr="001A7E68">
        <w:rPr>
          <w:rFonts w:ascii="Arial" w:hAnsi="Arial" w:cs="Arial"/>
          <w:spacing w:val="-8"/>
          <w:sz w:val="20"/>
          <w:szCs w:val="20"/>
        </w:rPr>
        <w:t xml:space="preserve"> </w:t>
      </w:r>
      <w:r w:rsidRPr="001A7E68">
        <w:rPr>
          <w:rFonts w:ascii="Arial" w:hAnsi="Arial" w:cs="Arial"/>
          <w:sz w:val="20"/>
          <w:szCs w:val="20"/>
        </w:rPr>
        <w:t>del</w:t>
      </w:r>
      <w:r w:rsidRPr="001A7E68">
        <w:rPr>
          <w:rFonts w:ascii="Arial" w:hAnsi="Arial" w:cs="Arial"/>
          <w:spacing w:val="-7"/>
          <w:sz w:val="20"/>
          <w:szCs w:val="20"/>
        </w:rPr>
        <w:t xml:space="preserve"> </w:t>
      </w:r>
      <w:r w:rsidRPr="001A7E68">
        <w:rPr>
          <w:rFonts w:ascii="Arial" w:hAnsi="Arial" w:cs="Arial"/>
          <w:spacing w:val="-2"/>
          <w:sz w:val="20"/>
          <w:szCs w:val="20"/>
        </w:rPr>
        <w:t>predio.</w:t>
      </w:r>
    </w:p>
    <w:p w14:paraId="1531C919" w14:textId="77777777" w:rsidR="0025262C" w:rsidRPr="001A7E68" w:rsidRDefault="0025262C" w:rsidP="0025262C">
      <w:pPr>
        <w:pStyle w:val="ListParagraph"/>
        <w:widowControl w:val="0"/>
        <w:numPr>
          <w:ilvl w:val="1"/>
          <w:numId w:val="8"/>
        </w:numPr>
        <w:tabs>
          <w:tab w:val="left" w:pos="61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Identificación</w:t>
      </w:r>
      <w:r w:rsidRPr="001A7E68">
        <w:rPr>
          <w:rFonts w:ascii="Arial" w:hAnsi="Arial" w:cs="Arial"/>
          <w:spacing w:val="-11"/>
          <w:sz w:val="20"/>
          <w:szCs w:val="20"/>
        </w:rPr>
        <w:t xml:space="preserve"> </w:t>
      </w:r>
      <w:r w:rsidRPr="001A7E68">
        <w:rPr>
          <w:rFonts w:ascii="Arial" w:hAnsi="Arial" w:cs="Arial"/>
          <w:sz w:val="20"/>
          <w:szCs w:val="20"/>
        </w:rPr>
        <w:t>oficial</w:t>
      </w:r>
      <w:r w:rsidRPr="001A7E68">
        <w:rPr>
          <w:rFonts w:ascii="Arial" w:hAnsi="Arial" w:cs="Arial"/>
          <w:spacing w:val="-9"/>
          <w:sz w:val="20"/>
          <w:szCs w:val="20"/>
        </w:rPr>
        <w:t xml:space="preserve"> </w:t>
      </w:r>
      <w:r w:rsidRPr="001A7E68">
        <w:rPr>
          <w:rFonts w:ascii="Arial" w:hAnsi="Arial" w:cs="Arial"/>
          <w:sz w:val="20"/>
          <w:szCs w:val="20"/>
        </w:rPr>
        <w:t>del</w:t>
      </w:r>
      <w:r w:rsidRPr="001A7E68">
        <w:rPr>
          <w:rFonts w:ascii="Arial" w:hAnsi="Arial" w:cs="Arial"/>
          <w:spacing w:val="-11"/>
          <w:sz w:val="20"/>
          <w:szCs w:val="20"/>
        </w:rPr>
        <w:t xml:space="preserve"> </w:t>
      </w:r>
      <w:r w:rsidRPr="001A7E68">
        <w:rPr>
          <w:rFonts w:ascii="Arial" w:hAnsi="Arial" w:cs="Arial"/>
          <w:sz w:val="20"/>
          <w:szCs w:val="20"/>
        </w:rPr>
        <w:t>Representante</w:t>
      </w:r>
      <w:r w:rsidRPr="001A7E68">
        <w:rPr>
          <w:rFonts w:ascii="Arial" w:hAnsi="Arial" w:cs="Arial"/>
          <w:spacing w:val="-9"/>
          <w:sz w:val="20"/>
          <w:szCs w:val="20"/>
        </w:rPr>
        <w:t xml:space="preserve"> </w:t>
      </w:r>
      <w:r w:rsidRPr="001A7E68">
        <w:rPr>
          <w:rFonts w:ascii="Arial" w:hAnsi="Arial" w:cs="Arial"/>
          <w:spacing w:val="-2"/>
          <w:sz w:val="20"/>
          <w:szCs w:val="20"/>
        </w:rPr>
        <w:t>Legal.</w:t>
      </w:r>
    </w:p>
    <w:p w14:paraId="31FC8E43" w14:textId="77777777" w:rsidR="0025262C" w:rsidRPr="001A7E68" w:rsidRDefault="0025262C" w:rsidP="0025262C">
      <w:pPr>
        <w:pStyle w:val="ListParagraph"/>
        <w:widowControl w:val="0"/>
        <w:numPr>
          <w:ilvl w:val="1"/>
          <w:numId w:val="8"/>
        </w:numPr>
        <w:tabs>
          <w:tab w:val="left" w:pos="618"/>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Carta</w:t>
      </w:r>
      <w:r w:rsidRPr="001A7E68">
        <w:rPr>
          <w:rFonts w:ascii="Arial" w:hAnsi="Arial" w:cs="Arial"/>
          <w:spacing w:val="-4"/>
          <w:sz w:val="20"/>
          <w:szCs w:val="20"/>
        </w:rPr>
        <w:t xml:space="preserve"> </w:t>
      </w:r>
      <w:r w:rsidRPr="001A7E68">
        <w:rPr>
          <w:rFonts w:ascii="Arial" w:hAnsi="Arial" w:cs="Arial"/>
          <w:sz w:val="20"/>
          <w:szCs w:val="20"/>
        </w:rPr>
        <w:t>poder</w:t>
      </w:r>
      <w:r w:rsidRPr="001A7E68">
        <w:rPr>
          <w:rFonts w:ascii="Arial" w:hAnsi="Arial" w:cs="Arial"/>
          <w:spacing w:val="-3"/>
          <w:sz w:val="20"/>
          <w:szCs w:val="20"/>
        </w:rPr>
        <w:t xml:space="preserve"> </w:t>
      </w:r>
      <w:r w:rsidRPr="001A7E68">
        <w:rPr>
          <w:rFonts w:ascii="Arial" w:hAnsi="Arial" w:cs="Arial"/>
          <w:sz w:val="20"/>
          <w:szCs w:val="20"/>
        </w:rPr>
        <w:t>otorgada</w:t>
      </w:r>
      <w:r w:rsidRPr="001A7E68">
        <w:rPr>
          <w:rFonts w:ascii="Arial" w:hAnsi="Arial" w:cs="Arial"/>
          <w:spacing w:val="-3"/>
          <w:sz w:val="20"/>
          <w:szCs w:val="20"/>
        </w:rPr>
        <w:t xml:space="preserve"> </w:t>
      </w:r>
      <w:r w:rsidRPr="001A7E68">
        <w:rPr>
          <w:rFonts w:ascii="Arial" w:hAnsi="Arial" w:cs="Arial"/>
          <w:sz w:val="20"/>
          <w:szCs w:val="20"/>
        </w:rPr>
        <w:t>al</w:t>
      </w:r>
      <w:r w:rsidRPr="001A7E68">
        <w:rPr>
          <w:rFonts w:ascii="Arial" w:hAnsi="Arial" w:cs="Arial"/>
          <w:spacing w:val="-3"/>
          <w:sz w:val="20"/>
          <w:szCs w:val="20"/>
        </w:rPr>
        <w:t xml:space="preserve"> </w:t>
      </w:r>
      <w:r w:rsidRPr="001A7E68">
        <w:rPr>
          <w:rFonts w:ascii="Arial" w:hAnsi="Arial" w:cs="Arial"/>
          <w:spacing w:val="-2"/>
          <w:sz w:val="20"/>
          <w:szCs w:val="20"/>
        </w:rPr>
        <w:t>tramitador.</w:t>
      </w:r>
    </w:p>
    <w:p w14:paraId="40EA7370" w14:textId="77777777" w:rsidR="0025262C" w:rsidRPr="001A7E68" w:rsidRDefault="0025262C" w:rsidP="0025262C">
      <w:pPr>
        <w:pStyle w:val="ListParagraph"/>
        <w:widowControl w:val="0"/>
        <w:numPr>
          <w:ilvl w:val="1"/>
          <w:numId w:val="8"/>
        </w:numPr>
        <w:tabs>
          <w:tab w:val="left" w:pos="61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Identificación</w:t>
      </w:r>
      <w:r w:rsidRPr="001A7E68">
        <w:rPr>
          <w:rFonts w:ascii="Arial" w:hAnsi="Arial" w:cs="Arial"/>
          <w:spacing w:val="-9"/>
          <w:sz w:val="20"/>
          <w:szCs w:val="20"/>
        </w:rPr>
        <w:t xml:space="preserve"> </w:t>
      </w:r>
      <w:r w:rsidRPr="001A7E68">
        <w:rPr>
          <w:rFonts w:ascii="Arial" w:hAnsi="Arial" w:cs="Arial"/>
          <w:sz w:val="20"/>
          <w:szCs w:val="20"/>
        </w:rPr>
        <w:t>oficial</w:t>
      </w:r>
      <w:r w:rsidRPr="001A7E68">
        <w:rPr>
          <w:rFonts w:ascii="Arial" w:hAnsi="Arial" w:cs="Arial"/>
          <w:spacing w:val="-8"/>
          <w:sz w:val="20"/>
          <w:szCs w:val="20"/>
        </w:rPr>
        <w:t xml:space="preserve"> </w:t>
      </w:r>
      <w:r w:rsidRPr="001A7E68">
        <w:rPr>
          <w:rFonts w:ascii="Arial" w:hAnsi="Arial" w:cs="Arial"/>
          <w:sz w:val="20"/>
          <w:szCs w:val="20"/>
        </w:rPr>
        <w:t>del</w:t>
      </w:r>
      <w:r w:rsidRPr="001A7E68">
        <w:rPr>
          <w:rFonts w:ascii="Arial" w:hAnsi="Arial" w:cs="Arial"/>
          <w:spacing w:val="-8"/>
          <w:sz w:val="20"/>
          <w:szCs w:val="20"/>
        </w:rPr>
        <w:t xml:space="preserve"> </w:t>
      </w:r>
      <w:r w:rsidRPr="001A7E68">
        <w:rPr>
          <w:rFonts w:ascii="Arial" w:hAnsi="Arial" w:cs="Arial"/>
          <w:spacing w:val="-2"/>
          <w:sz w:val="20"/>
          <w:szCs w:val="20"/>
        </w:rPr>
        <w:t>Tramitador.</w:t>
      </w:r>
    </w:p>
    <w:p w14:paraId="7D5B5405" w14:textId="77777777" w:rsidR="0025262C" w:rsidRPr="001A7E68" w:rsidRDefault="0025262C" w:rsidP="0025262C">
      <w:pPr>
        <w:pStyle w:val="ListParagraph"/>
        <w:widowControl w:val="0"/>
        <w:numPr>
          <w:ilvl w:val="1"/>
          <w:numId w:val="8"/>
        </w:numPr>
        <w:tabs>
          <w:tab w:val="left" w:pos="618"/>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Croquis</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ubicación</w:t>
      </w:r>
      <w:r w:rsidRPr="001A7E68">
        <w:rPr>
          <w:rFonts w:ascii="Arial" w:hAnsi="Arial" w:cs="Arial"/>
          <w:spacing w:val="-4"/>
          <w:sz w:val="20"/>
          <w:szCs w:val="20"/>
        </w:rPr>
        <w:t xml:space="preserve"> </w:t>
      </w:r>
      <w:r w:rsidRPr="001A7E68">
        <w:rPr>
          <w:rFonts w:ascii="Arial" w:hAnsi="Arial" w:cs="Arial"/>
          <w:sz w:val="20"/>
          <w:szCs w:val="20"/>
        </w:rPr>
        <w:t>del</w:t>
      </w:r>
      <w:r w:rsidRPr="001A7E68">
        <w:rPr>
          <w:rFonts w:ascii="Arial" w:hAnsi="Arial" w:cs="Arial"/>
          <w:spacing w:val="-3"/>
          <w:sz w:val="20"/>
          <w:szCs w:val="20"/>
        </w:rPr>
        <w:t xml:space="preserve"> </w:t>
      </w:r>
      <w:r w:rsidRPr="001A7E68">
        <w:rPr>
          <w:rFonts w:ascii="Arial" w:hAnsi="Arial" w:cs="Arial"/>
          <w:spacing w:val="-2"/>
          <w:sz w:val="20"/>
          <w:szCs w:val="20"/>
        </w:rPr>
        <w:t>predio.</w:t>
      </w:r>
    </w:p>
    <w:p w14:paraId="33B336D5" w14:textId="77777777" w:rsidR="0025262C" w:rsidRPr="001A7E68" w:rsidRDefault="0025262C" w:rsidP="0025262C">
      <w:pPr>
        <w:pStyle w:val="ListParagraph"/>
        <w:widowControl w:val="0"/>
        <w:numPr>
          <w:ilvl w:val="1"/>
          <w:numId w:val="8"/>
        </w:numPr>
        <w:tabs>
          <w:tab w:val="left" w:pos="618"/>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Comprobante</w:t>
      </w:r>
      <w:r w:rsidRPr="001A7E68">
        <w:rPr>
          <w:rFonts w:ascii="Arial" w:hAnsi="Arial" w:cs="Arial"/>
          <w:spacing w:val="-4"/>
          <w:sz w:val="20"/>
          <w:szCs w:val="20"/>
        </w:rPr>
        <w:t xml:space="preserve"> </w:t>
      </w:r>
      <w:r w:rsidRPr="001A7E68">
        <w:rPr>
          <w:rFonts w:ascii="Arial" w:hAnsi="Arial" w:cs="Arial"/>
          <w:sz w:val="20"/>
          <w:szCs w:val="20"/>
        </w:rPr>
        <w:t>del</w:t>
      </w:r>
      <w:r w:rsidRPr="001A7E68">
        <w:rPr>
          <w:rFonts w:ascii="Arial" w:hAnsi="Arial" w:cs="Arial"/>
          <w:spacing w:val="-2"/>
          <w:sz w:val="20"/>
          <w:szCs w:val="20"/>
        </w:rPr>
        <w:t xml:space="preserve"> </w:t>
      </w:r>
      <w:r w:rsidRPr="001A7E68">
        <w:rPr>
          <w:rFonts w:ascii="Arial" w:hAnsi="Arial" w:cs="Arial"/>
          <w:sz w:val="20"/>
          <w:szCs w:val="20"/>
        </w:rPr>
        <w:t>pago</w:t>
      </w:r>
      <w:r w:rsidRPr="001A7E68">
        <w:rPr>
          <w:rFonts w:ascii="Arial" w:hAnsi="Arial" w:cs="Arial"/>
          <w:spacing w:val="-3"/>
          <w:sz w:val="20"/>
          <w:szCs w:val="20"/>
        </w:rPr>
        <w:t xml:space="preserve"> </w:t>
      </w:r>
      <w:r w:rsidRPr="001A7E68">
        <w:rPr>
          <w:rFonts w:ascii="Arial" w:hAnsi="Arial" w:cs="Arial"/>
          <w:spacing w:val="-2"/>
          <w:sz w:val="20"/>
          <w:szCs w:val="20"/>
        </w:rPr>
        <w:t>correspondiente</w:t>
      </w:r>
    </w:p>
    <w:p w14:paraId="3C37C1A0" w14:textId="77777777" w:rsidR="0025262C" w:rsidRPr="001A7E68" w:rsidRDefault="0025262C" w:rsidP="0025262C">
      <w:pPr>
        <w:ind w:left="360"/>
        <w:rPr>
          <w:rFonts w:ascii="Arial" w:hAnsi="Arial" w:cs="Arial"/>
          <w:b/>
          <w:bCs/>
          <w:sz w:val="20"/>
          <w:szCs w:val="20"/>
        </w:rPr>
      </w:pPr>
    </w:p>
    <w:p w14:paraId="3962E088" w14:textId="0E0A00B3" w:rsidR="00374AEA" w:rsidRPr="001A7E68" w:rsidRDefault="00374AEA" w:rsidP="0064280B">
      <w:pPr>
        <w:pStyle w:val="ListParagraph"/>
        <w:numPr>
          <w:ilvl w:val="0"/>
          <w:numId w:val="3"/>
        </w:numPr>
        <w:rPr>
          <w:rFonts w:ascii="Arial" w:hAnsi="Arial" w:cs="Arial"/>
          <w:b/>
          <w:bCs/>
          <w:sz w:val="20"/>
          <w:szCs w:val="20"/>
        </w:rPr>
      </w:pPr>
      <w:r w:rsidRPr="001A7E68">
        <w:rPr>
          <w:rFonts w:ascii="Arial" w:hAnsi="Arial" w:cs="Arial"/>
          <w:b/>
          <w:bCs/>
          <w:sz w:val="20"/>
          <w:szCs w:val="20"/>
        </w:rPr>
        <w:t>Constancia de uso de suelo.</w:t>
      </w:r>
    </w:p>
    <w:p w14:paraId="4472E476" w14:textId="77777777" w:rsidR="0025262C" w:rsidRPr="001A7E68" w:rsidRDefault="0025262C" w:rsidP="0025262C">
      <w:pPr>
        <w:pStyle w:val="ListParagraph"/>
        <w:widowControl w:val="0"/>
        <w:numPr>
          <w:ilvl w:val="1"/>
          <w:numId w:val="9"/>
        </w:numPr>
        <w:tabs>
          <w:tab w:val="left" w:pos="677"/>
        </w:tabs>
        <w:autoSpaceDE w:val="0"/>
        <w:autoSpaceDN w:val="0"/>
        <w:spacing w:before="1" w:after="0" w:line="240" w:lineRule="auto"/>
        <w:contextualSpacing w:val="0"/>
        <w:rPr>
          <w:rFonts w:ascii="Arial" w:hAnsi="Arial" w:cs="Arial"/>
          <w:sz w:val="20"/>
          <w:szCs w:val="20"/>
        </w:rPr>
      </w:pPr>
      <w:r w:rsidRPr="001A7E68">
        <w:rPr>
          <w:rFonts w:ascii="Arial" w:hAnsi="Arial" w:cs="Arial"/>
          <w:sz w:val="20"/>
          <w:szCs w:val="20"/>
        </w:rPr>
        <w:t>Título</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propiedad</w:t>
      </w:r>
      <w:r w:rsidRPr="001A7E68">
        <w:rPr>
          <w:rFonts w:ascii="Arial" w:hAnsi="Arial" w:cs="Arial"/>
          <w:spacing w:val="-3"/>
          <w:sz w:val="20"/>
          <w:szCs w:val="20"/>
        </w:rPr>
        <w:t xml:space="preserve"> </w:t>
      </w:r>
      <w:r w:rsidRPr="001A7E68">
        <w:rPr>
          <w:rFonts w:ascii="Arial" w:hAnsi="Arial" w:cs="Arial"/>
          <w:sz w:val="20"/>
          <w:szCs w:val="20"/>
        </w:rPr>
        <w:t>para</w:t>
      </w:r>
      <w:r w:rsidRPr="001A7E68">
        <w:rPr>
          <w:rFonts w:ascii="Arial" w:hAnsi="Arial" w:cs="Arial"/>
          <w:spacing w:val="-2"/>
          <w:sz w:val="20"/>
          <w:szCs w:val="20"/>
        </w:rPr>
        <w:t xml:space="preserve"> </w:t>
      </w:r>
      <w:r w:rsidRPr="001A7E68">
        <w:rPr>
          <w:rFonts w:ascii="Arial" w:hAnsi="Arial" w:cs="Arial"/>
          <w:sz w:val="20"/>
          <w:szCs w:val="20"/>
        </w:rPr>
        <w:t>acreditar</w:t>
      </w:r>
      <w:r w:rsidRPr="001A7E68">
        <w:rPr>
          <w:rFonts w:ascii="Arial" w:hAnsi="Arial" w:cs="Arial"/>
          <w:spacing w:val="-3"/>
          <w:sz w:val="20"/>
          <w:szCs w:val="20"/>
        </w:rPr>
        <w:t xml:space="preserve"> </w:t>
      </w:r>
      <w:r w:rsidRPr="001A7E68">
        <w:rPr>
          <w:rFonts w:ascii="Arial" w:hAnsi="Arial" w:cs="Arial"/>
          <w:sz w:val="20"/>
          <w:szCs w:val="20"/>
        </w:rPr>
        <w:t>la</w:t>
      </w:r>
      <w:r w:rsidRPr="001A7E68">
        <w:rPr>
          <w:rFonts w:ascii="Arial" w:hAnsi="Arial" w:cs="Arial"/>
          <w:spacing w:val="-3"/>
          <w:sz w:val="20"/>
          <w:szCs w:val="20"/>
        </w:rPr>
        <w:t xml:space="preserve"> </w:t>
      </w:r>
      <w:r w:rsidRPr="001A7E68">
        <w:rPr>
          <w:rFonts w:ascii="Arial" w:hAnsi="Arial" w:cs="Arial"/>
          <w:sz w:val="20"/>
          <w:szCs w:val="20"/>
        </w:rPr>
        <w:t>propiedad</w:t>
      </w:r>
      <w:r w:rsidRPr="001A7E68">
        <w:rPr>
          <w:rFonts w:ascii="Arial" w:hAnsi="Arial" w:cs="Arial"/>
          <w:spacing w:val="-3"/>
          <w:sz w:val="20"/>
          <w:szCs w:val="20"/>
        </w:rPr>
        <w:t xml:space="preserve"> </w:t>
      </w:r>
      <w:r w:rsidRPr="001A7E68">
        <w:rPr>
          <w:rFonts w:ascii="Arial" w:hAnsi="Arial" w:cs="Arial"/>
          <w:sz w:val="20"/>
          <w:szCs w:val="20"/>
        </w:rPr>
        <w:t>(2</w:t>
      </w:r>
      <w:r w:rsidRPr="001A7E68">
        <w:rPr>
          <w:rFonts w:ascii="Arial" w:hAnsi="Arial" w:cs="Arial"/>
          <w:spacing w:val="-2"/>
          <w:sz w:val="20"/>
          <w:szCs w:val="20"/>
        </w:rPr>
        <w:t xml:space="preserve"> copias)</w:t>
      </w:r>
    </w:p>
    <w:p w14:paraId="06B36D58" w14:textId="77777777" w:rsidR="0025262C" w:rsidRPr="001A7E68" w:rsidRDefault="0025262C" w:rsidP="0025262C">
      <w:pPr>
        <w:pStyle w:val="ListParagraph"/>
        <w:widowControl w:val="0"/>
        <w:numPr>
          <w:ilvl w:val="1"/>
          <w:numId w:val="9"/>
        </w:numPr>
        <w:tabs>
          <w:tab w:val="left" w:pos="67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Predial</w:t>
      </w:r>
      <w:r w:rsidRPr="001A7E68">
        <w:rPr>
          <w:rFonts w:ascii="Arial" w:hAnsi="Arial" w:cs="Arial"/>
          <w:spacing w:val="-7"/>
          <w:sz w:val="20"/>
          <w:szCs w:val="20"/>
        </w:rPr>
        <w:t xml:space="preserve"> </w:t>
      </w:r>
      <w:r w:rsidRPr="001A7E68">
        <w:rPr>
          <w:rFonts w:ascii="Arial" w:hAnsi="Arial" w:cs="Arial"/>
          <w:sz w:val="20"/>
          <w:szCs w:val="20"/>
        </w:rPr>
        <w:t>al</w:t>
      </w:r>
      <w:r w:rsidRPr="001A7E68">
        <w:rPr>
          <w:rFonts w:ascii="Arial" w:hAnsi="Arial" w:cs="Arial"/>
          <w:spacing w:val="-5"/>
          <w:sz w:val="20"/>
          <w:szCs w:val="20"/>
        </w:rPr>
        <w:t xml:space="preserve"> </w:t>
      </w:r>
      <w:r w:rsidRPr="001A7E68">
        <w:rPr>
          <w:rFonts w:ascii="Arial" w:hAnsi="Arial" w:cs="Arial"/>
          <w:sz w:val="20"/>
          <w:szCs w:val="20"/>
        </w:rPr>
        <w:t>día,</w:t>
      </w:r>
      <w:r w:rsidRPr="001A7E68">
        <w:rPr>
          <w:rFonts w:ascii="Arial" w:hAnsi="Arial" w:cs="Arial"/>
          <w:spacing w:val="-5"/>
          <w:sz w:val="20"/>
          <w:szCs w:val="20"/>
        </w:rPr>
        <w:t xml:space="preserve"> </w:t>
      </w:r>
      <w:r w:rsidRPr="001A7E68">
        <w:rPr>
          <w:rFonts w:ascii="Arial" w:hAnsi="Arial" w:cs="Arial"/>
          <w:sz w:val="20"/>
          <w:szCs w:val="20"/>
        </w:rPr>
        <w:t>con</w:t>
      </w:r>
      <w:r w:rsidRPr="001A7E68">
        <w:rPr>
          <w:rFonts w:ascii="Arial" w:hAnsi="Arial" w:cs="Arial"/>
          <w:spacing w:val="-4"/>
          <w:sz w:val="20"/>
          <w:szCs w:val="20"/>
        </w:rPr>
        <w:t xml:space="preserve"> </w:t>
      </w:r>
      <w:r w:rsidRPr="001A7E68">
        <w:rPr>
          <w:rFonts w:ascii="Arial" w:hAnsi="Arial" w:cs="Arial"/>
          <w:sz w:val="20"/>
          <w:szCs w:val="20"/>
        </w:rPr>
        <w:t>comprobante</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pago</w:t>
      </w:r>
      <w:r w:rsidRPr="001A7E68">
        <w:rPr>
          <w:rFonts w:ascii="Arial" w:hAnsi="Arial" w:cs="Arial"/>
          <w:spacing w:val="-5"/>
          <w:sz w:val="20"/>
          <w:szCs w:val="20"/>
        </w:rPr>
        <w:t xml:space="preserve"> </w:t>
      </w:r>
      <w:r w:rsidRPr="001A7E68">
        <w:rPr>
          <w:rFonts w:ascii="Arial" w:hAnsi="Arial" w:cs="Arial"/>
          <w:sz w:val="20"/>
          <w:szCs w:val="20"/>
        </w:rPr>
        <w:t>(2</w:t>
      </w:r>
      <w:r w:rsidRPr="001A7E68">
        <w:rPr>
          <w:rFonts w:ascii="Arial" w:hAnsi="Arial" w:cs="Arial"/>
          <w:spacing w:val="-4"/>
          <w:sz w:val="20"/>
          <w:szCs w:val="20"/>
        </w:rPr>
        <w:t xml:space="preserve"> </w:t>
      </w:r>
      <w:r w:rsidRPr="001A7E68">
        <w:rPr>
          <w:rFonts w:ascii="Arial" w:hAnsi="Arial" w:cs="Arial"/>
          <w:spacing w:val="-2"/>
          <w:sz w:val="20"/>
          <w:szCs w:val="20"/>
        </w:rPr>
        <w:t>copias)</w:t>
      </w:r>
    </w:p>
    <w:p w14:paraId="2C7680B8" w14:textId="77777777" w:rsidR="0025262C" w:rsidRPr="001A7E68" w:rsidRDefault="0025262C" w:rsidP="0025262C">
      <w:pPr>
        <w:pStyle w:val="ListParagraph"/>
        <w:widowControl w:val="0"/>
        <w:numPr>
          <w:ilvl w:val="1"/>
          <w:numId w:val="9"/>
        </w:numPr>
        <w:tabs>
          <w:tab w:val="left" w:pos="67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No</w:t>
      </w:r>
      <w:r w:rsidRPr="001A7E68">
        <w:rPr>
          <w:rFonts w:ascii="Arial" w:hAnsi="Arial" w:cs="Arial"/>
          <w:spacing w:val="-4"/>
          <w:sz w:val="20"/>
          <w:szCs w:val="20"/>
        </w:rPr>
        <w:t xml:space="preserve"> </w:t>
      </w:r>
      <w:r w:rsidRPr="001A7E68">
        <w:rPr>
          <w:rFonts w:ascii="Arial" w:hAnsi="Arial" w:cs="Arial"/>
          <w:sz w:val="20"/>
          <w:szCs w:val="20"/>
        </w:rPr>
        <w:t>adeudo</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Agua</w:t>
      </w:r>
      <w:r w:rsidRPr="001A7E68">
        <w:rPr>
          <w:rFonts w:ascii="Arial" w:hAnsi="Arial" w:cs="Arial"/>
          <w:spacing w:val="-4"/>
          <w:sz w:val="20"/>
          <w:szCs w:val="20"/>
        </w:rPr>
        <w:t xml:space="preserve"> </w:t>
      </w:r>
      <w:r w:rsidRPr="001A7E68">
        <w:rPr>
          <w:rFonts w:ascii="Arial" w:hAnsi="Arial" w:cs="Arial"/>
          <w:spacing w:val="-2"/>
          <w:sz w:val="20"/>
          <w:szCs w:val="20"/>
        </w:rPr>
        <w:t>Potable</w:t>
      </w:r>
    </w:p>
    <w:p w14:paraId="5934CBB7" w14:textId="77777777" w:rsidR="0025262C" w:rsidRPr="001A7E68" w:rsidRDefault="0025262C" w:rsidP="0025262C">
      <w:pPr>
        <w:pStyle w:val="ListParagraph"/>
        <w:widowControl w:val="0"/>
        <w:numPr>
          <w:ilvl w:val="1"/>
          <w:numId w:val="9"/>
        </w:numPr>
        <w:tabs>
          <w:tab w:val="left" w:pos="67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Cédula</w:t>
      </w:r>
      <w:r w:rsidRPr="001A7E68">
        <w:rPr>
          <w:rFonts w:ascii="Arial" w:hAnsi="Arial" w:cs="Arial"/>
          <w:spacing w:val="-3"/>
          <w:sz w:val="20"/>
          <w:szCs w:val="20"/>
        </w:rPr>
        <w:t xml:space="preserve"> </w:t>
      </w:r>
      <w:r w:rsidRPr="001A7E68">
        <w:rPr>
          <w:rFonts w:ascii="Arial" w:hAnsi="Arial" w:cs="Arial"/>
          <w:sz w:val="20"/>
          <w:szCs w:val="20"/>
        </w:rPr>
        <w:t>Catastral</w:t>
      </w:r>
      <w:r w:rsidRPr="001A7E68">
        <w:rPr>
          <w:rFonts w:ascii="Arial" w:hAnsi="Arial" w:cs="Arial"/>
          <w:spacing w:val="-2"/>
          <w:sz w:val="20"/>
          <w:szCs w:val="20"/>
        </w:rPr>
        <w:t xml:space="preserve"> </w:t>
      </w:r>
      <w:r w:rsidRPr="001A7E68">
        <w:rPr>
          <w:rFonts w:ascii="Arial" w:hAnsi="Arial" w:cs="Arial"/>
          <w:sz w:val="20"/>
          <w:szCs w:val="20"/>
        </w:rPr>
        <w:t>(2</w:t>
      </w:r>
      <w:r w:rsidRPr="001A7E68">
        <w:rPr>
          <w:rFonts w:ascii="Arial" w:hAnsi="Arial" w:cs="Arial"/>
          <w:spacing w:val="-2"/>
          <w:sz w:val="20"/>
          <w:szCs w:val="20"/>
        </w:rPr>
        <w:t xml:space="preserve"> copias)</w:t>
      </w:r>
    </w:p>
    <w:p w14:paraId="59780026" w14:textId="77777777" w:rsidR="0025262C" w:rsidRPr="001A7E68" w:rsidRDefault="0025262C" w:rsidP="0025262C">
      <w:pPr>
        <w:pStyle w:val="ListParagraph"/>
        <w:widowControl w:val="0"/>
        <w:numPr>
          <w:ilvl w:val="1"/>
          <w:numId w:val="9"/>
        </w:numPr>
        <w:tabs>
          <w:tab w:val="left" w:pos="67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Croquis</w:t>
      </w:r>
      <w:r w:rsidRPr="001A7E68">
        <w:rPr>
          <w:rFonts w:ascii="Arial" w:hAnsi="Arial" w:cs="Arial"/>
          <w:spacing w:val="-6"/>
          <w:sz w:val="20"/>
          <w:szCs w:val="20"/>
        </w:rPr>
        <w:t xml:space="preserve"> </w:t>
      </w:r>
      <w:r w:rsidRPr="001A7E68">
        <w:rPr>
          <w:rFonts w:ascii="Arial" w:hAnsi="Arial" w:cs="Arial"/>
          <w:spacing w:val="-2"/>
          <w:sz w:val="20"/>
          <w:szCs w:val="20"/>
        </w:rPr>
        <w:t>Catastral</w:t>
      </w:r>
    </w:p>
    <w:p w14:paraId="6BAA9562" w14:textId="77777777" w:rsidR="0025262C" w:rsidRPr="001A7E68" w:rsidRDefault="0025262C" w:rsidP="0025262C">
      <w:pPr>
        <w:pStyle w:val="ListParagraph"/>
        <w:widowControl w:val="0"/>
        <w:numPr>
          <w:ilvl w:val="1"/>
          <w:numId w:val="9"/>
        </w:numPr>
        <w:tabs>
          <w:tab w:val="left" w:pos="67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Copia</w:t>
      </w:r>
      <w:r w:rsidRPr="001A7E68">
        <w:rPr>
          <w:rFonts w:ascii="Arial" w:hAnsi="Arial" w:cs="Arial"/>
          <w:spacing w:val="-5"/>
          <w:sz w:val="20"/>
          <w:szCs w:val="20"/>
        </w:rPr>
        <w:t xml:space="preserve"> </w:t>
      </w:r>
      <w:r w:rsidRPr="001A7E68">
        <w:rPr>
          <w:rFonts w:ascii="Arial" w:hAnsi="Arial" w:cs="Arial"/>
          <w:sz w:val="20"/>
          <w:szCs w:val="20"/>
        </w:rPr>
        <w:t>del</w:t>
      </w:r>
      <w:r w:rsidRPr="001A7E68">
        <w:rPr>
          <w:rFonts w:ascii="Arial" w:hAnsi="Arial" w:cs="Arial"/>
          <w:spacing w:val="-5"/>
          <w:sz w:val="20"/>
          <w:szCs w:val="20"/>
        </w:rPr>
        <w:t xml:space="preserve"> </w:t>
      </w:r>
      <w:r w:rsidRPr="001A7E68">
        <w:rPr>
          <w:rFonts w:ascii="Arial" w:hAnsi="Arial" w:cs="Arial"/>
          <w:sz w:val="20"/>
          <w:szCs w:val="20"/>
        </w:rPr>
        <w:t>INE</w:t>
      </w:r>
      <w:r w:rsidRPr="001A7E68">
        <w:rPr>
          <w:rFonts w:ascii="Arial" w:hAnsi="Arial" w:cs="Arial"/>
          <w:spacing w:val="-4"/>
          <w:sz w:val="20"/>
          <w:szCs w:val="20"/>
        </w:rPr>
        <w:t xml:space="preserve"> </w:t>
      </w:r>
      <w:r w:rsidRPr="001A7E68">
        <w:rPr>
          <w:rFonts w:ascii="Arial" w:hAnsi="Arial" w:cs="Arial"/>
          <w:sz w:val="20"/>
          <w:szCs w:val="20"/>
        </w:rPr>
        <w:t>del</w:t>
      </w:r>
      <w:r w:rsidRPr="001A7E68">
        <w:rPr>
          <w:rFonts w:ascii="Arial" w:hAnsi="Arial" w:cs="Arial"/>
          <w:spacing w:val="-5"/>
          <w:sz w:val="20"/>
          <w:szCs w:val="20"/>
        </w:rPr>
        <w:t xml:space="preserve"> </w:t>
      </w:r>
      <w:r w:rsidRPr="001A7E68">
        <w:rPr>
          <w:rFonts w:ascii="Arial" w:hAnsi="Arial" w:cs="Arial"/>
          <w:sz w:val="20"/>
          <w:szCs w:val="20"/>
        </w:rPr>
        <w:t>propietario</w:t>
      </w:r>
      <w:r w:rsidRPr="001A7E68">
        <w:rPr>
          <w:rFonts w:ascii="Arial" w:hAnsi="Arial" w:cs="Arial"/>
          <w:spacing w:val="-5"/>
          <w:sz w:val="20"/>
          <w:szCs w:val="20"/>
        </w:rPr>
        <w:t xml:space="preserve"> </w:t>
      </w:r>
      <w:r w:rsidRPr="001A7E68">
        <w:rPr>
          <w:rFonts w:ascii="Arial" w:hAnsi="Arial" w:cs="Arial"/>
          <w:sz w:val="20"/>
          <w:szCs w:val="20"/>
        </w:rPr>
        <w:t>(2</w:t>
      </w:r>
      <w:r w:rsidRPr="001A7E68">
        <w:rPr>
          <w:rFonts w:ascii="Arial" w:hAnsi="Arial" w:cs="Arial"/>
          <w:spacing w:val="-4"/>
          <w:sz w:val="20"/>
          <w:szCs w:val="20"/>
        </w:rPr>
        <w:t xml:space="preserve"> </w:t>
      </w:r>
      <w:r w:rsidRPr="001A7E68">
        <w:rPr>
          <w:rFonts w:ascii="Arial" w:hAnsi="Arial" w:cs="Arial"/>
          <w:spacing w:val="-2"/>
          <w:sz w:val="20"/>
          <w:szCs w:val="20"/>
        </w:rPr>
        <w:t>copias)</w:t>
      </w:r>
    </w:p>
    <w:p w14:paraId="0A31B9CE" w14:textId="77777777" w:rsidR="0025262C" w:rsidRPr="001A7E68" w:rsidRDefault="0025262C" w:rsidP="0025262C">
      <w:pPr>
        <w:pStyle w:val="ListParagraph"/>
        <w:widowControl w:val="0"/>
        <w:numPr>
          <w:ilvl w:val="1"/>
          <w:numId w:val="9"/>
        </w:numPr>
        <w:tabs>
          <w:tab w:val="left" w:pos="67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Plano</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construcción</w:t>
      </w:r>
      <w:r w:rsidRPr="001A7E68">
        <w:rPr>
          <w:rFonts w:ascii="Arial" w:hAnsi="Arial" w:cs="Arial"/>
          <w:spacing w:val="-3"/>
          <w:sz w:val="20"/>
          <w:szCs w:val="20"/>
        </w:rPr>
        <w:t xml:space="preserve"> </w:t>
      </w:r>
      <w:r w:rsidRPr="001A7E68">
        <w:rPr>
          <w:rFonts w:ascii="Arial" w:hAnsi="Arial" w:cs="Arial"/>
          <w:sz w:val="20"/>
          <w:szCs w:val="20"/>
        </w:rPr>
        <w:t>para</w:t>
      </w:r>
      <w:r w:rsidRPr="001A7E68">
        <w:rPr>
          <w:rFonts w:ascii="Arial" w:hAnsi="Arial" w:cs="Arial"/>
          <w:spacing w:val="-3"/>
          <w:sz w:val="20"/>
          <w:szCs w:val="20"/>
        </w:rPr>
        <w:t xml:space="preserve"> </w:t>
      </w:r>
      <w:r w:rsidRPr="001A7E68">
        <w:rPr>
          <w:rFonts w:ascii="Arial" w:hAnsi="Arial" w:cs="Arial"/>
          <w:sz w:val="20"/>
          <w:szCs w:val="20"/>
        </w:rPr>
        <w:t>ver</w:t>
      </w:r>
      <w:r w:rsidRPr="001A7E68">
        <w:rPr>
          <w:rFonts w:ascii="Arial" w:hAnsi="Arial" w:cs="Arial"/>
          <w:spacing w:val="-3"/>
          <w:sz w:val="20"/>
          <w:szCs w:val="20"/>
        </w:rPr>
        <w:t xml:space="preserve"> </w:t>
      </w:r>
      <w:r w:rsidRPr="001A7E68">
        <w:rPr>
          <w:rFonts w:ascii="Arial" w:hAnsi="Arial" w:cs="Arial"/>
          <w:sz w:val="20"/>
          <w:szCs w:val="20"/>
        </w:rPr>
        <w:t>los</w:t>
      </w:r>
      <w:r w:rsidRPr="001A7E68">
        <w:rPr>
          <w:rFonts w:ascii="Arial" w:hAnsi="Arial" w:cs="Arial"/>
          <w:spacing w:val="-3"/>
          <w:sz w:val="20"/>
          <w:szCs w:val="20"/>
        </w:rPr>
        <w:t xml:space="preserve"> </w:t>
      </w:r>
      <w:r w:rsidRPr="001A7E68">
        <w:rPr>
          <w:rFonts w:ascii="Arial" w:hAnsi="Arial" w:cs="Arial"/>
          <w:sz w:val="20"/>
          <w:szCs w:val="20"/>
        </w:rPr>
        <w:t>metros</w:t>
      </w:r>
      <w:r w:rsidRPr="001A7E68">
        <w:rPr>
          <w:rFonts w:ascii="Arial" w:hAnsi="Arial" w:cs="Arial"/>
          <w:spacing w:val="-3"/>
          <w:sz w:val="20"/>
          <w:szCs w:val="20"/>
        </w:rPr>
        <w:t xml:space="preserve"> </w:t>
      </w:r>
      <w:r w:rsidRPr="001A7E68">
        <w:rPr>
          <w:rFonts w:ascii="Arial" w:hAnsi="Arial" w:cs="Arial"/>
          <w:sz w:val="20"/>
          <w:szCs w:val="20"/>
        </w:rPr>
        <w:t>cuadrados</w:t>
      </w:r>
      <w:r w:rsidRPr="001A7E68">
        <w:rPr>
          <w:rFonts w:ascii="Arial" w:hAnsi="Arial" w:cs="Arial"/>
          <w:spacing w:val="-3"/>
          <w:sz w:val="20"/>
          <w:szCs w:val="20"/>
        </w:rPr>
        <w:t xml:space="preserve"> </w:t>
      </w:r>
      <w:r w:rsidRPr="001A7E68">
        <w:rPr>
          <w:rFonts w:ascii="Arial" w:hAnsi="Arial" w:cs="Arial"/>
          <w:sz w:val="20"/>
          <w:szCs w:val="20"/>
        </w:rPr>
        <w:t>a</w:t>
      </w:r>
      <w:r w:rsidRPr="001A7E68">
        <w:rPr>
          <w:rFonts w:ascii="Arial" w:hAnsi="Arial" w:cs="Arial"/>
          <w:spacing w:val="-3"/>
          <w:sz w:val="20"/>
          <w:szCs w:val="20"/>
        </w:rPr>
        <w:t xml:space="preserve"> </w:t>
      </w:r>
      <w:r w:rsidRPr="001A7E68">
        <w:rPr>
          <w:rFonts w:ascii="Arial" w:hAnsi="Arial" w:cs="Arial"/>
          <w:sz w:val="20"/>
          <w:szCs w:val="20"/>
        </w:rPr>
        <w:t>construir</w:t>
      </w:r>
      <w:r w:rsidRPr="001A7E68">
        <w:rPr>
          <w:rFonts w:ascii="Arial" w:hAnsi="Arial" w:cs="Arial"/>
          <w:spacing w:val="-3"/>
          <w:sz w:val="20"/>
          <w:szCs w:val="20"/>
        </w:rPr>
        <w:t xml:space="preserve"> </w:t>
      </w:r>
      <w:r w:rsidRPr="001A7E68">
        <w:rPr>
          <w:rFonts w:ascii="Arial" w:hAnsi="Arial" w:cs="Arial"/>
          <w:sz w:val="20"/>
          <w:szCs w:val="20"/>
        </w:rPr>
        <w:t>(planos</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pacing w:val="-2"/>
          <w:sz w:val="20"/>
          <w:szCs w:val="20"/>
        </w:rPr>
        <w:t>anteproyecto)</w:t>
      </w:r>
    </w:p>
    <w:p w14:paraId="30B1C836" w14:textId="77777777" w:rsidR="0025262C" w:rsidRPr="001A7E68" w:rsidRDefault="0025262C" w:rsidP="0025262C">
      <w:pPr>
        <w:pStyle w:val="ListParagraph"/>
        <w:widowControl w:val="0"/>
        <w:numPr>
          <w:ilvl w:val="1"/>
          <w:numId w:val="9"/>
        </w:numPr>
        <w:tabs>
          <w:tab w:val="left" w:pos="67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Fotografías</w:t>
      </w:r>
      <w:r w:rsidRPr="001A7E68">
        <w:rPr>
          <w:rFonts w:ascii="Arial" w:hAnsi="Arial" w:cs="Arial"/>
          <w:spacing w:val="-7"/>
          <w:sz w:val="20"/>
          <w:szCs w:val="20"/>
        </w:rPr>
        <w:t xml:space="preserve"> </w:t>
      </w:r>
      <w:r w:rsidRPr="001A7E68">
        <w:rPr>
          <w:rFonts w:ascii="Arial" w:hAnsi="Arial" w:cs="Arial"/>
          <w:sz w:val="20"/>
          <w:szCs w:val="20"/>
        </w:rPr>
        <w:t>del</w:t>
      </w:r>
      <w:r w:rsidRPr="001A7E68">
        <w:rPr>
          <w:rFonts w:ascii="Arial" w:hAnsi="Arial" w:cs="Arial"/>
          <w:spacing w:val="-6"/>
          <w:sz w:val="20"/>
          <w:szCs w:val="20"/>
        </w:rPr>
        <w:t xml:space="preserve"> </w:t>
      </w:r>
      <w:r w:rsidRPr="001A7E68">
        <w:rPr>
          <w:rFonts w:ascii="Arial" w:hAnsi="Arial" w:cs="Arial"/>
          <w:sz w:val="20"/>
          <w:szCs w:val="20"/>
        </w:rPr>
        <w:t>inmueble</w:t>
      </w:r>
      <w:r w:rsidRPr="001A7E68">
        <w:rPr>
          <w:rFonts w:ascii="Arial" w:hAnsi="Arial" w:cs="Arial"/>
          <w:spacing w:val="-6"/>
          <w:sz w:val="20"/>
          <w:szCs w:val="20"/>
        </w:rPr>
        <w:t xml:space="preserve"> </w:t>
      </w:r>
      <w:r w:rsidRPr="001A7E68">
        <w:rPr>
          <w:rFonts w:ascii="Arial" w:hAnsi="Arial" w:cs="Arial"/>
          <w:sz w:val="20"/>
          <w:szCs w:val="20"/>
        </w:rPr>
        <w:t>o</w:t>
      </w:r>
      <w:r w:rsidRPr="001A7E68">
        <w:rPr>
          <w:rFonts w:ascii="Arial" w:hAnsi="Arial" w:cs="Arial"/>
          <w:spacing w:val="-6"/>
          <w:sz w:val="20"/>
          <w:szCs w:val="20"/>
        </w:rPr>
        <w:t xml:space="preserve"> </w:t>
      </w:r>
      <w:r w:rsidRPr="001A7E68">
        <w:rPr>
          <w:rFonts w:ascii="Arial" w:hAnsi="Arial" w:cs="Arial"/>
          <w:spacing w:val="-2"/>
          <w:sz w:val="20"/>
          <w:szCs w:val="20"/>
        </w:rPr>
        <w:t>predio</w:t>
      </w:r>
    </w:p>
    <w:p w14:paraId="2F5A982F" w14:textId="77777777" w:rsidR="0025262C" w:rsidRPr="001A7E68" w:rsidRDefault="0025262C" w:rsidP="0025262C">
      <w:pPr>
        <w:pStyle w:val="ListParagraph"/>
        <w:widowControl w:val="0"/>
        <w:numPr>
          <w:ilvl w:val="1"/>
          <w:numId w:val="9"/>
        </w:numPr>
        <w:tabs>
          <w:tab w:val="left" w:pos="677"/>
        </w:tabs>
        <w:autoSpaceDE w:val="0"/>
        <w:autoSpaceDN w:val="0"/>
        <w:spacing w:before="79" w:after="0" w:line="292" w:lineRule="auto"/>
        <w:ind w:right="582"/>
        <w:contextualSpacing w:val="0"/>
        <w:rPr>
          <w:rFonts w:ascii="Arial" w:hAnsi="Arial" w:cs="Arial"/>
          <w:sz w:val="20"/>
          <w:szCs w:val="20"/>
        </w:rPr>
      </w:pPr>
      <w:r w:rsidRPr="001A7E68">
        <w:rPr>
          <w:rFonts w:ascii="Arial" w:hAnsi="Arial" w:cs="Arial"/>
          <w:sz w:val="20"/>
          <w:szCs w:val="20"/>
        </w:rPr>
        <w:t>La</w:t>
      </w:r>
      <w:r w:rsidRPr="001A7E68">
        <w:rPr>
          <w:rFonts w:ascii="Arial" w:hAnsi="Arial" w:cs="Arial"/>
          <w:spacing w:val="65"/>
          <w:sz w:val="20"/>
          <w:szCs w:val="20"/>
        </w:rPr>
        <w:t xml:space="preserve"> </w:t>
      </w:r>
      <w:r w:rsidRPr="001A7E68">
        <w:rPr>
          <w:rFonts w:ascii="Arial" w:hAnsi="Arial" w:cs="Arial"/>
          <w:sz w:val="20"/>
          <w:szCs w:val="20"/>
        </w:rPr>
        <w:t>contestación</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65"/>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Secretaría</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65"/>
          <w:sz w:val="20"/>
          <w:szCs w:val="20"/>
        </w:rPr>
        <w:t xml:space="preserve"> </w:t>
      </w:r>
      <w:r w:rsidRPr="001A7E68">
        <w:rPr>
          <w:rFonts w:ascii="Arial" w:hAnsi="Arial" w:cs="Arial"/>
          <w:sz w:val="20"/>
          <w:szCs w:val="20"/>
        </w:rPr>
        <w:t>Desarrollo</w:t>
      </w:r>
      <w:r w:rsidRPr="001A7E68">
        <w:rPr>
          <w:rFonts w:ascii="Arial" w:hAnsi="Arial" w:cs="Arial"/>
          <w:spacing w:val="40"/>
          <w:sz w:val="20"/>
          <w:szCs w:val="20"/>
        </w:rPr>
        <w:t xml:space="preserve"> </w:t>
      </w:r>
      <w:r w:rsidRPr="001A7E68">
        <w:rPr>
          <w:rFonts w:ascii="Arial" w:hAnsi="Arial" w:cs="Arial"/>
          <w:sz w:val="20"/>
          <w:szCs w:val="20"/>
        </w:rPr>
        <w:t>Sustentable</w:t>
      </w:r>
      <w:r w:rsidRPr="001A7E68">
        <w:rPr>
          <w:rFonts w:ascii="Arial" w:hAnsi="Arial" w:cs="Arial"/>
          <w:spacing w:val="40"/>
          <w:sz w:val="20"/>
          <w:szCs w:val="20"/>
        </w:rPr>
        <w:t xml:space="preserve"> </w:t>
      </w:r>
      <w:r w:rsidRPr="001A7E68">
        <w:rPr>
          <w:rFonts w:ascii="Arial" w:hAnsi="Arial" w:cs="Arial"/>
          <w:sz w:val="20"/>
          <w:szCs w:val="20"/>
        </w:rPr>
        <w:t>donde</w:t>
      </w:r>
      <w:r w:rsidRPr="001A7E68">
        <w:rPr>
          <w:rFonts w:ascii="Arial" w:hAnsi="Arial" w:cs="Arial"/>
          <w:spacing w:val="65"/>
          <w:sz w:val="20"/>
          <w:szCs w:val="20"/>
        </w:rPr>
        <w:t xml:space="preserve"> </w:t>
      </w:r>
      <w:r w:rsidRPr="001A7E68">
        <w:rPr>
          <w:rFonts w:ascii="Arial" w:hAnsi="Arial" w:cs="Arial"/>
          <w:sz w:val="20"/>
          <w:szCs w:val="20"/>
        </w:rPr>
        <w:t>le</w:t>
      </w:r>
      <w:r w:rsidRPr="001A7E68">
        <w:rPr>
          <w:rFonts w:ascii="Arial" w:hAnsi="Arial" w:cs="Arial"/>
          <w:spacing w:val="40"/>
          <w:sz w:val="20"/>
          <w:szCs w:val="20"/>
        </w:rPr>
        <w:t xml:space="preserve"> </w:t>
      </w:r>
      <w:r w:rsidRPr="001A7E68">
        <w:rPr>
          <w:rFonts w:ascii="Arial" w:hAnsi="Arial" w:cs="Arial"/>
          <w:sz w:val="20"/>
          <w:szCs w:val="20"/>
        </w:rPr>
        <w:t>digan</w:t>
      </w:r>
      <w:r w:rsidRPr="001A7E68">
        <w:rPr>
          <w:rFonts w:ascii="Arial" w:hAnsi="Arial" w:cs="Arial"/>
          <w:spacing w:val="65"/>
          <w:sz w:val="20"/>
          <w:szCs w:val="20"/>
        </w:rPr>
        <w:t xml:space="preserve"> </w:t>
      </w:r>
      <w:r w:rsidRPr="001A7E68">
        <w:rPr>
          <w:rFonts w:ascii="Arial" w:hAnsi="Arial" w:cs="Arial"/>
          <w:sz w:val="20"/>
          <w:szCs w:val="20"/>
        </w:rPr>
        <w:t>que</w:t>
      </w:r>
      <w:r w:rsidRPr="001A7E68">
        <w:rPr>
          <w:rFonts w:ascii="Arial" w:hAnsi="Arial" w:cs="Arial"/>
          <w:spacing w:val="40"/>
          <w:sz w:val="20"/>
          <w:szCs w:val="20"/>
        </w:rPr>
        <w:t xml:space="preserve"> </w:t>
      </w:r>
      <w:r w:rsidRPr="001A7E68">
        <w:rPr>
          <w:rFonts w:ascii="Arial" w:hAnsi="Arial" w:cs="Arial"/>
          <w:sz w:val="20"/>
          <w:szCs w:val="20"/>
        </w:rPr>
        <w:t>es</w:t>
      </w:r>
      <w:r w:rsidRPr="001A7E68">
        <w:rPr>
          <w:rFonts w:ascii="Arial" w:hAnsi="Arial" w:cs="Arial"/>
          <w:spacing w:val="65"/>
          <w:sz w:val="20"/>
          <w:szCs w:val="20"/>
        </w:rPr>
        <w:t xml:space="preserve"> </w:t>
      </w:r>
      <w:r w:rsidRPr="001A7E68">
        <w:rPr>
          <w:rFonts w:ascii="Arial" w:hAnsi="Arial" w:cs="Arial"/>
          <w:sz w:val="20"/>
          <w:szCs w:val="20"/>
        </w:rPr>
        <w:t>factible esa zona para la realización de la obra destinada (2 copias)</w:t>
      </w:r>
    </w:p>
    <w:p w14:paraId="0C94C86A" w14:textId="77777777" w:rsidR="0025262C" w:rsidRPr="001A7E68" w:rsidRDefault="0025262C" w:rsidP="0025262C">
      <w:pPr>
        <w:rPr>
          <w:rFonts w:ascii="Arial" w:hAnsi="Arial" w:cs="Arial"/>
          <w:b/>
          <w:bCs/>
          <w:sz w:val="20"/>
          <w:szCs w:val="20"/>
        </w:rPr>
      </w:pPr>
    </w:p>
    <w:p w14:paraId="25FFF6CD" w14:textId="7ED6811C" w:rsidR="00BD3CAE" w:rsidRPr="001A7E68" w:rsidRDefault="00BD3CAE" w:rsidP="0064280B">
      <w:pPr>
        <w:pStyle w:val="ListParagraph"/>
        <w:numPr>
          <w:ilvl w:val="0"/>
          <w:numId w:val="3"/>
        </w:numPr>
        <w:rPr>
          <w:rFonts w:ascii="Arial" w:hAnsi="Arial" w:cs="Arial"/>
          <w:b/>
          <w:bCs/>
          <w:sz w:val="20"/>
          <w:szCs w:val="20"/>
        </w:rPr>
      </w:pPr>
      <w:r w:rsidRPr="001A7E68">
        <w:rPr>
          <w:rFonts w:ascii="Arial" w:hAnsi="Arial" w:cs="Arial"/>
          <w:b/>
          <w:bCs/>
          <w:sz w:val="20"/>
          <w:szCs w:val="20"/>
        </w:rPr>
        <w:t>Factibilidad de anuncios</w:t>
      </w:r>
    </w:p>
    <w:p w14:paraId="34FBF410" w14:textId="77777777" w:rsidR="004B6D1B" w:rsidRPr="001A7E68" w:rsidRDefault="004B6D1B" w:rsidP="004B6D1B">
      <w:pPr>
        <w:pStyle w:val="ListParagraph"/>
        <w:widowControl w:val="0"/>
        <w:numPr>
          <w:ilvl w:val="1"/>
          <w:numId w:val="10"/>
        </w:numPr>
        <w:tabs>
          <w:tab w:val="left" w:pos="618"/>
        </w:tabs>
        <w:autoSpaceDE w:val="0"/>
        <w:autoSpaceDN w:val="0"/>
        <w:spacing w:after="0" w:line="240" w:lineRule="auto"/>
        <w:contextualSpacing w:val="0"/>
        <w:rPr>
          <w:rFonts w:ascii="Arial" w:hAnsi="Arial" w:cs="Arial"/>
          <w:sz w:val="20"/>
          <w:szCs w:val="20"/>
        </w:rPr>
      </w:pPr>
      <w:r w:rsidRPr="001A7E68">
        <w:rPr>
          <w:rFonts w:ascii="Arial" w:hAnsi="Arial" w:cs="Arial"/>
          <w:sz w:val="20"/>
          <w:szCs w:val="20"/>
        </w:rPr>
        <w:t>Llenar</w:t>
      </w:r>
      <w:r w:rsidRPr="001A7E68">
        <w:rPr>
          <w:rFonts w:ascii="Arial" w:hAnsi="Arial" w:cs="Arial"/>
          <w:spacing w:val="-5"/>
          <w:sz w:val="20"/>
          <w:szCs w:val="20"/>
        </w:rPr>
        <w:t xml:space="preserve"> </w:t>
      </w:r>
      <w:r w:rsidRPr="001A7E68">
        <w:rPr>
          <w:rFonts w:ascii="Arial" w:hAnsi="Arial" w:cs="Arial"/>
          <w:sz w:val="20"/>
          <w:szCs w:val="20"/>
        </w:rPr>
        <w:t>el</w:t>
      </w:r>
      <w:r w:rsidRPr="001A7E68">
        <w:rPr>
          <w:rFonts w:ascii="Arial" w:hAnsi="Arial" w:cs="Arial"/>
          <w:spacing w:val="-3"/>
          <w:sz w:val="20"/>
          <w:szCs w:val="20"/>
        </w:rPr>
        <w:t xml:space="preserve"> </w:t>
      </w:r>
      <w:r w:rsidRPr="001A7E68">
        <w:rPr>
          <w:rFonts w:ascii="Arial" w:hAnsi="Arial" w:cs="Arial"/>
          <w:sz w:val="20"/>
          <w:szCs w:val="20"/>
        </w:rPr>
        <w:t>formato</w:t>
      </w:r>
      <w:r w:rsidRPr="001A7E68">
        <w:rPr>
          <w:rFonts w:ascii="Arial" w:hAnsi="Arial" w:cs="Arial"/>
          <w:spacing w:val="-2"/>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solicitud</w:t>
      </w:r>
      <w:r w:rsidRPr="001A7E68">
        <w:rPr>
          <w:rFonts w:ascii="Arial" w:hAnsi="Arial" w:cs="Arial"/>
          <w:spacing w:val="-2"/>
          <w:sz w:val="20"/>
          <w:szCs w:val="20"/>
        </w:rPr>
        <w:t xml:space="preserve"> </w:t>
      </w:r>
      <w:r w:rsidRPr="001A7E68">
        <w:rPr>
          <w:rFonts w:ascii="Arial" w:hAnsi="Arial" w:cs="Arial"/>
          <w:sz w:val="20"/>
          <w:szCs w:val="20"/>
        </w:rPr>
        <w:t>para</w:t>
      </w:r>
      <w:r w:rsidRPr="001A7E68">
        <w:rPr>
          <w:rFonts w:ascii="Arial" w:hAnsi="Arial" w:cs="Arial"/>
          <w:spacing w:val="-3"/>
          <w:sz w:val="20"/>
          <w:szCs w:val="20"/>
        </w:rPr>
        <w:t xml:space="preserve"> </w:t>
      </w:r>
      <w:r w:rsidRPr="001A7E68">
        <w:rPr>
          <w:rFonts w:ascii="Arial" w:hAnsi="Arial" w:cs="Arial"/>
          <w:sz w:val="20"/>
          <w:szCs w:val="20"/>
        </w:rPr>
        <w:t>la</w:t>
      </w:r>
      <w:r w:rsidRPr="001A7E68">
        <w:rPr>
          <w:rFonts w:ascii="Arial" w:hAnsi="Arial" w:cs="Arial"/>
          <w:spacing w:val="-2"/>
          <w:sz w:val="20"/>
          <w:szCs w:val="20"/>
        </w:rPr>
        <w:t xml:space="preserve"> </w:t>
      </w:r>
      <w:r w:rsidRPr="001A7E68">
        <w:rPr>
          <w:rFonts w:ascii="Arial" w:hAnsi="Arial" w:cs="Arial"/>
          <w:sz w:val="20"/>
          <w:szCs w:val="20"/>
        </w:rPr>
        <w:t>tramitación</w:t>
      </w:r>
      <w:r w:rsidRPr="001A7E68">
        <w:rPr>
          <w:rFonts w:ascii="Arial" w:hAnsi="Arial" w:cs="Arial"/>
          <w:spacing w:val="-3"/>
          <w:sz w:val="20"/>
          <w:szCs w:val="20"/>
        </w:rPr>
        <w:t xml:space="preserve"> </w:t>
      </w:r>
      <w:r w:rsidRPr="001A7E68">
        <w:rPr>
          <w:rFonts w:ascii="Arial" w:hAnsi="Arial" w:cs="Arial"/>
          <w:sz w:val="20"/>
          <w:szCs w:val="20"/>
        </w:rPr>
        <w:t>del</w:t>
      </w:r>
      <w:r w:rsidRPr="001A7E68">
        <w:rPr>
          <w:rFonts w:ascii="Arial" w:hAnsi="Arial" w:cs="Arial"/>
          <w:spacing w:val="-2"/>
          <w:sz w:val="20"/>
          <w:szCs w:val="20"/>
        </w:rPr>
        <w:t xml:space="preserve"> </w:t>
      </w:r>
      <w:r w:rsidRPr="001A7E68">
        <w:rPr>
          <w:rFonts w:ascii="Arial" w:hAnsi="Arial" w:cs="Arial"/>
          <w:sz w:val="20"/>
          <w:szCs w:val="20"/>
        </w:rPr>
        <w:t>permiso</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2"/>
          <w:sz w:val="20"/>
          <w:szCs w:val="20"/>
        </w:rPr>
        <w:t xml:space="preserve"> anuncio</w:t>
      </w:r>
    </w:p>
    <w:p w14:paraId="40CECAED" w14:textId="77777777" w:rsidR="004B6D1B" w:rsidRPr="001A7E68" w:rsidRDefault="004B6D1B" w:rsidP="004B6D1B">
      <w:pPr>
        <w:pStyle w:val="ListParagraph"/>
        <w:widowControl w:val="0"/>
        <w:numPr>
          <w:ilvl w:val="1"/>
          <w:numId w:val="10"/>
        </w:numPr>
        <w:tabs>
          <w:tab w:val="left" w:pos="617"/>
        </w:tabs>
        <w:autoSpaceDE w:val="0"/>
        <w:autoSpaceDN w:val="0"/>
        <w:spacing w:before="81" w:after="0" w:line="240" w:lineRule="auto"/>
        <w:contextualSpacing w:val="0"/>
        <w:rPr>
          <w:rFonts w:ascii="Arial" w:hAnsi="Arial" w:cs="Arial"/>
          <w:sz w:val="20"/>
          <w:szCs w:val="20"/>
        </w:rPr>
      </w:pPr>
      <w:r w:rsidRPr="001A7E68">
        <w:rPr>
          <w:rFonts w:ascii="Arial" w:hAnsi="Arial" w:cs="Arial"/>
          <w:sz w:val="20"/>
          <w:szCs w:val="20"/>
        </w:rPr>
        <w:t>Fotografía</w:t>
      </w:r>
      <w:r w:rsidRPr="001A7E68">
        <w:rPr>
          <w:rFonts w:ascii="Arial" w:hAnsi="Arial" w:cs="Arial"/>
          <w:spacing w:val="-7"/>
          <w:sz w:val="20"/>
          <w:szCs w:val="20"/>
        </w:rPr>
        <w:t xml:space="preserve"> </w:t>
      </w:r>
      <w:r w:rsidRPr="001A7E68">
        <w:rPr>
          <w:rFonts w:ascii="Arial" w:hAnsi="Arial" w:cs="Arial"/>
          <w:sz w:val="20"/>
          <w:szCs w:val="20"/>
        </w:rPr>
        <w:t>actual</w:t>
      </w:r>
      <w:r w:rsidRPr="001A7E68">
        <w:rPr>
          <w:rFonts w:ascii="Arial" w:hAnsi="Arial" w:cs="Arial"/>
          <w:spacing w:val="-6"/>
          <w:sz w:val="20"/>
          <w:szCs w:val="20"/>
        </w:rPr>
        <w:t xml:space="preserve"> </w:t>
      </w:r>
      <w:r w:rsidRPr="001A7E68">
        <w:rPr>
          <w:rFonts w:ascii="Arial" w:hAnsi="Arial" w:cs="Arial"/>
          <w:sz w:val="20"/>
          <w:szCs w:val="20"/>
        </w:rPr>
        <w:t>del</w:t>
      </w:r>
      <w:r w:rsidRPr="001A7E68">
        <w:rPr>
          <w:rFonts w:ascii="Arial" w:hAnsi="Arial" w:cs="Arial"/>
          <w:spacing w:val="-6"/>
          <w:sz w:val="20"/>
          <w:szCs w:val="20"/>
        </w:rPr>
        <w:t xml:space="preserve"> </w:t>
      </w:r>
      <w:r w:rsidRPr="001A7E68">
        <w:rPr>
          <w:rFonts w:ascii="Arial" w:hAnsi="Arial" w:cs="Arial"/>
          <w:spacing w:val="-2"/>
          <w:sz w:val="20"/>
          <w:szCs w:val="20"/>
        </w:rPr>
        <w:t>predio</w:t>
      </w:r>
    </w:p>
    <w:p w14:paraId="6C2C1613" w14:textId="5B781A00" w:rsidR="004B6D1B" w:rsidRPr="001A7E68" w:rsidRDefault="004B6D1B" w:rsidP="004B6D1B">
      <w:pPr>
        <w:pStyle w:val="ListParagraph"/>
        <w:widowControl w:val="0"/>
        <w:numPr>
          <w:ilvl w:val="1"/>
          <w:numId w:val="10"/>
        </w:numPr>
        <w:tabs>
          <w:tab w:val="left" w:pos="618"/>
        </w:tabs>
        <w:autoSpaceDE w:val="0"/>
        <w:autoSpaceDN w:val="0"/>
        <w:spacing w:before="79" w:after="0" w:line="240" w:lineRule="auto"/>
        <w:contextualSpacing w:val="0"/>
        <w:rPr>
          <w:rFonts w:ascii="Arial" w:hAnsi="Arial" w:cs="Arial"/>
          <w:sz w:val="20"/>
          <w:szCs w:val="20"/>
        </w:rPr>
      </w:pPr>
      <w:r w:rsidRPr="001A7E68">
        <w:rPr>
          <w:rFonts w:ascii="Arial" w:hAnsi="Arial" w:cs="Arial"/>
          <w:sz w:val="20"/>
          <w:szCs w:val="20"/>
        </w:rPr>
        <w:t>Fotomontaje</w:t>
      </w:r>
      <w:r w:rsidRPr="001A7E68">
        <w:rPr>
          <w:rFonts w:ascii="Arial" w:hAnsi="Arial" w:cs="Arial"/>
          <w:spacing w:val="-8"/>
          <w:sz w:val="20"/>
          <w:szCs w:val="20"/>
        </w:rPr>
        <w:t xml:space="preserve"> </w:t>
      </w:r>
      <w:r w:rsidRPr="001A7E68">
        <w:rPr>
          <w:rFonts w:ascii="Arial" w:hAnsi="Arial" w:cs="Arial"/>
          <w:sz w:val="20"/>
          <w:szCs w:val="20"/>
        </w:rPr>
        <w:t>con</w:t>
      </w:r>
      <w:r w:rsidRPr="001A7E68">
        <w:rPr>
          <w:rFonts w:ascii="Arial" w:hAnsi="Arial" w:cs="Arial"/>
          <w:spacing w:val="-6"/>
          <w:sz w:val="20"/>
          <w:szCs w:val="20"/>
        </w:rPr>
        <w:t xml:space="preserve"> </w:t>
      </w:r>
      <w:r w:rsidRPr="001A7E68">
        <w:rPr>
          <w:rFonts w:ascii="Arial" w:hAnsi="Arial" w:cs="Arial"/>
          <w:sz w:val="20"/>
          <w:szCs w:val="20"/>
        </w:rPr>
        <w:t>impresiones</w:t>
      </w:r>
      <w:r w:rsidRPr="001A7E68">
        <w:rPr>
          <w:rFonts w:ascii="Arial" w:hAnsi="Arial" w:cs="Arial"/>
          <w:spacing w:val="-5"/>
          <w:sz w:val="20"/>
          <w:szCs w:val="20"/>
        </w:rPr>
        <w:t xml:space="preserve"> </w:t>
      </w:r>
      <w:r w:rsidRPr="001A7E68">
        <w:rPr>
          <w:rFonts w:ascii="Arial" w:hAnsi="Arial" w:cs="Arial"/>
          <w:sz w:val="20"/>
          <w:szCs w:val="20"/>
        </w:rPr>
        <w:t>a</w:t>
      </w:r>
      <w:r w:rsidRPr="001A7E68">
        <w:rPr>
          <w:rFonts w:ascii="Arial" w:hAnsi="Arial" w:cs="Arial"/>
          <w:spacing w:val="-7"/>
          <w:sz w:val="20"/>
          <w:szCs w:val="20"/>
        </w:rPr>
        <w:t xml:space="preserve"> </w:t>
      </w:r>
      <w:r w:rsidRPr="001A7E68">
        <w:rPr>
          <w:rFonts w:ascii="Arial" w:hAnsi="Arial" w:cs="Arial"/>
          <w:sz w:val="20"/>
          <w:szCs w:val="20"/>
        </w:rPr>
        <w:t>color</w:t>
      </w:r>
      <w:r w:rsidRPr="001A7E68">
        <w:rPr>
          <w:rFonts w:ascii="Arial" w:hAnsi="Arial" w:cs="Arial"/>
          <w:spacing w:val="-5"/>
          <w:sz w:val="20"/>
          <w:szCs w:val="20"/>
        </w:rPr>
        <w:t xml:space="preserve"> </w:t>
      </w:r>
      <w:r w:rsidRPr="001A7E68">
        <w:rPr>
          <w:rFonts w:ascii="Arial" w:hAnsi="Arial" w:cs="Arial"/>
          <w:sz w:val="20"/>
          <w:szCs w:val="20"/>
        </w:rPr>
        <w:t>tamaño</w:t>
      </w:r>
      <w:r w:rsidRPr="001A7E68">
        <w:rPr>
          <w:rFonts w:ascii="Arial" w:hAnsi="Arial" w:cs="Arial"/>
          <w:spacing w:val="-6"/>
          <w:sz w:val="20"/>
          <w:szCs w:val="20"/>
        </w:rPr>
        <w:t xml:space="preserve"> </w:t>
      </w:r>
      <w:r w:rsidRPr="001A7E68">
        <w:rPr>
          <w:rFonts w:ascii="Arial" w:hAnsi="Arial" w:cs="Arial"/>
          <w:sz w:val="20"/>
          <w:szCs w:val="20"/>
        </w:rPr>
        <w:t>carta</w:t>
      </w:r>
      <w:r w:rsidRPr="001A7E68">
        <w:rPr>
          <w:rFonts w:ascii="Arial" w:hAnsi="Arial" w:cs="Arial"/>
          <w:spacing w:val="-6"/>
          <w:sz w:val="20"/>
          <w:szCs w:val="20"/>
        </w:rPr>
        <w:t xml:space="preserve"> </w:t>
      </w:r>
      <w:r w:rsidRPr="001A7E68">
        <w:rPr>
          <w:rFonts w:ascii="Arial" w:hAnsi="Arial" w:cs="Arial"/>
          <w:sz w:val="20"/>
          <w:szCs w:val="20"/>
        </w:rPr>
        <w:t>como</w:t>
      </w:r>
      <w:r w:rsidRPr="001A7E68">
        <w:rPr>
          <w:rFonts w:ascii="Arial" w:hAnsi="Arial" w:cs="Arial"/>
          <w:spacing w:val="-6"/>
          <w:sz w:val="20"/>
          <w:szCs w:val="20"/>
        </w:rPr>
        <w:t xml:space="preserve"> </w:t>
      </w:r>
      <w:r w:rsidRPr="001A7E68">
        <w:rPr>
          <w:rFonts w:ascii="Arial" w:hAnsi="Arial" w:cs="Arial"/>
          <w:sz w:val="20"/>
          <w:szCs w:val="20"/>
        </w:rPr>
        <w:t>mínimo</w:t>
      </w:r>
      <w:r w:rsidRPr="001A7E68">
        <w:rPr>
          <w:rFonts w:ascii="Arial" w:hAnsi="Arial" w:cs="Arial"/>
          <w:spacing w:val="-6"/>
          <w:sz w:val="20"/>
          <w:szCs w:val="20"/>
        </w:rPr>
        <w:t xml:space="preserve"> </w:t>
      </w:r>
      <w:r w:rsidRPr="001A7E68">
        <w:rPr>
          <w:rFonts w:ascii="Arial" w:hAnsi="Arial" w:cs="Arial"/>
          <w:sz w:val="20"/>
          <w:szCs w:val="20"/>
        </w:rPr>
        <w:t>que</w:t>
      </w:r>
      <w:r w:rsidRPr="001A7E68">
        <w:rPr>
          <w:rFonts w:ascii="Arial" w:hAnsi="Arial" w:cs="Arial"/>
          <w:spacing w:val="-6"/>
          <w:sz w:val="20"/>
          <w:szCs w:val="20"/>
        </w:rPr>
        <w:t xml:space="preserve"> </w:t>
      </w:r>
      <w:r w:rsidRPr="001A7E68">
        <w:rPr>
          <w:rFonts w:ascii="Arial" w:hAnsi="Arial" w:cs="Arial"/>
          <w:sz w:val="20"/>
          <w:szCs w:val="20"/>
        </w:rPr>
        <w:t>muestren</w:t>
      </w:r>
      <w:r w:rsidRPr="001A7E68">
        <w:rPr>
          <w:rFonts w:ascii="Arial" w:hAnsi="Arial" w:cs="Arial"/>
          <w:spacing w:val="-6"/>
          <w:sz w:val="20"/>
          <w:szCs w:val="20"/>
        </w:rPr>
        <w:t xml:space="preserve"> </w:t>
      </w:r>
      <w:r w:rsidRPr="001A7E68">
        <w:rPr>
          <w:rFonts w:ascii="Arial" w:hAnsi="Arial" w:cs="Arial"/>
          <w:sz w:val="20"/>
          <w:szCs w:val="20"/>
        </w:rPr>
        <w:t>el</w:t>
      </w:r>
      <w:r w:rsidRPr="001A7E68">
        <w:rPr>
          <w:rFonts w:ascii="Arial" w:hAnsi="Arial" w:cs="Arial"/>
          <w:spacing w:val="-5"/>
          <w:sz w:val="20"/>
          <w:szCs w:val="20"/>
        </w:rPr>
        <w:t xml:space="preserve"> </w:t>
      </w:r>
      <w:r w:rsidRPr="001A7E68">
        <w:rPr>
          <w:rFonts w:ascii="Arial" w:hAnsi="Arial" w:cs="Arial"/>
          <w:spacing w:val="-2"/>
          <w:sz w:val="20"/>
          <w:szCs w:val="20"/>
        </w:rPr>
        <w:t xml:space="preserve">aspecto </w:t>
      </w:r>
      <w:r w:rsidRPr="001A7E68">
        <w:rPr>
          <w:rFonts w:ascii="Arial" w:hAnsi="Arial" w:cs="Arial"/>
          <w:sz w:val="20"/>
          <w:szCs w:val="20"/>
        </w:rPr>
        <w:t>del</w:t>
      </w:r>
      <w:r w:rsidRPr="001A7E68">
        <w:rPr>
          <w:rFonts w:ascii="Arial" w:hAnsi="Arial" w:cs="Arial"/>
          <w:spacing w:val="-3"/>
          <w:sz w:val="20"/>
          <w:szCs w:val="20"/>
        </w:rPr>
        <w:t xml:space="preserve"> </w:t>
      </w:r>
      <w:r w:rsidRPr="001A7E68">
        <w:rPr>
          <w:rFonts w:ascii="Arial" w:hAnsi="Arial" w:cs="Arial"/>
          <w:sz w:val="20"/>
          <w:szCs w:val="20"/>
        </w:rPr>
        <w:t>anuncio,</w:t>
      </w:r>
      <w:r w:rsidRPr="001A7E68">
        <w:rPr>
          <w:rFonts w:ascii="Arial" w:hAnsi="Arial" w:cs="Arial"/>
          <w:spacing w:val="-3"/>
          <w:sz w:val="20"/>
          <w:szCs w:val="20"/>
        </w:rPr>
        <w:t xml:space="preserve"> </w:t>
      </w:r>
      <w:r w:rsidRPr="001A7E68">
        <w:rPr>
          <w:rFonts w:ascii="Arial" w:hAnsi="Arial" w:cs="Arial"/>
          <w:sz w:val="20"/>
          <w:szCs w:val="20"/>
        </w:rPr>
        <w:t>tanto</w:t>
      </w:r>
      <w:r w:rsidRPr="001A7E68">
        <w:rPr>
          <w:rFonts w:ascii="Arial" w:hAnsi="Arial" w:cs="Arial"/>
          <w:spacing w:val="-3"/>
          <w:sz w:val="20"/>
          <w:szCs w:val="20"/>
        </w:rPr>
        <w:t xml:space="preserve"> </w:t>
      </w:r>
      <w:r w:rsidRPr="001A7E68">
        <w:rPr>
          <w:rFonts w:ascii="Arial" w:hAnsi="Arial" w:cs="Arial"/>
          <w:sz w:val="20"/>
          <w:szCs w:val="20"/>
        </w:rPr>
        <w:t>en</w:t>
      </w:r>
      <w:r w:rsidRPr="001A7E68">
        <w:rPr>
          <w:rFonts w:ascii="Arial" w:hAnsi="Arial" w:cs="Arial"/>
          <w:spacing w:val="-3"/>
          <w:sz w:val="20"/>
          <w:szCs w:val="20"/>
        </w:rPr>
        <w:t xml:space="preserve"> </w:t>
      </w:r>
      <w:r w:rsidRPr="001A7E68">
        <w:rPr>
          <w:rFonts w:ascii="Arial" w:hAnsi="Arial" w:cs="Arial"/>
          <w:sz w:val="20"/>
          <w:szCs w:val="20"/>
        </w:rPr>
        <w:t>perspectiva</w:t>
      </w:r>
      <w:r w:rsidRPr="001A7E68">
        <w:rPr>
          <w:rFonts w:ascii="Arial" w:hAnsi="Arial" w:cs="Arial"/>
          <w:spacing w:val="-3"/>
          <w:sz w:val="20"/>
          <w:szCs w:val="20"/>
        </w:rPr>
        <w:t xml:space="preserve"> </w:t>
      </w:r>
      <w:r w:rsidRPr="001A7E68">
        <w:rPr>
          <w:rFonts w:ascii="Arial" w:hAnsi="Arial" w:cs="Arial"/>
          <w:sz w:val="20"/>
          <w:szCs w:val="20"/>
        </w:rPr>
        <w:t>completa</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la</w:t>
      </w:r>
      <w:r w:rsidRPr="001A7E68">
        <w:rPr>
          <w:rFonts w:ascii="Arial" w:hAnsi="Arial" w:cs="Arial"/>
          <w:spacing w:val="-3"/>
          <w:sz w:val="20"/>
          <w:szCs w:val="20"/>
        </w:rPr>
        <w:t xml:space="preserve"> </w:t>
      </w:r>
      <w:r w:rsidRPr="001A7E68">
        <w:rPr>
          <w:rFonts w:ascii="Arial" w:hAnsi="Arial" w:cs="Arial"/>
          <w:sz w:val="20"/>
          <w:szCs w:val="20"/>
        </w:rPr>
        <w:t>calle,</w:t>
      </w:r>
      <w:r w:rsidRPr="001A7E68">
        <w:rPr>
          <w:rFonts w:ascii="Arial" w:hAnsi="Arial" w:cs="Arial"/>
          <w:spacing w:val="-5"/>
          <w:sz w:val="20"/>
          <w:szCs w:val="20"/>
        </w:rPr>
        <w:t xml:space="preserve"> </w:t>
      </w:r>
      <w:r w:rsidRPr="001A7E68">
        <w:rPr>
          <w:rFonts w:ascii="Arial" w:hAnsi="Arial" w:cs="Arial"/>
          <w:sz w:val="20"/>
          <w:szCs w:val="20"/>
        </w:rPr>
        <w:t>como</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la</w:t>
      </w:r>
      <w:r w:rsidRPr="001A7E68">
        <w:rPr>
          <w:rFonts w:ascii="Arial" w:hAnsi="Arial" w:cs="Arial"/>
          <w:spacing w:val="-3"/>
          <w:sz w:val="20"/>
          <w:szCs w:val="20"/>
        </w:rPr>
        <w:t xml:space="preserve"> </w:t>
      </w:r>
      <w:r w:rsidRPr="001A7E68">
        <w:rPr>
          <w:rFonts w:ascii="Arial" w:hAnsi="Arial" w:cs="Arial"/>
          <w:sz w:val="20"/>
          <w:szCs w:val="20"/>
        </w:rPr>
        <w:t>fachada</w:t>
      </w:r>
      <w:r w:rsidRPr="001A7E68">
        <w:rPr>
          <w:rFonts w:ascii="Arial" w:hAnsi="Arial" w:cs="Arial"/>
          <w:spacing w:val="-3"/>
          <w:sz w:val="20"/>
          <w:szCs w:val="20"/>
        </w:rPr>
        <w:t xml:space="preserve"> </w:t>
      </w:r>
      <w:r w:rsidRPr="001A7E68">
        <w:rPr>
          <w:rFonts w:ascii="Arial" w:hAnsi="Arial" w:cs="Arial"/>
          <w:sz w:val="20"/>
          <w:szCs w:val="20"/>
        </w:rPr>
        <w:t>del</w:t>
      </w:r>
      <w:r w:rsidRPr="001A7E68">
        <w:rPr>
          <w:rFonts w:ascii="Arial" w:hAnsi="Arial" w:cs="Arial"/>
          <w:spacing w:val="-3"/>
          <w:sz w:val="20"/>
          <w:szCs w:val="20"/>
        </w:rPr>
        <w:t xml:space="preserve"> </w:t>
      </w:r>
      <w:r w:rsidRPr="001A7E68">
        <w:rPr>
          <w:rFonts w:ascii="Arial" w:hAnsi="Arial" w:cs="Arial"/>
          <w:sz w:val="20"/>
          <w:szCs w:val="20"/>
        </w:rPr>
        <w:lastRenderedPageBreak/>
        <w:t>edificio</w:t>
      </w:r>
      <w:r w:rsidRPr="001A7E68">
        <w:rPr>
          <w:rFonts w:ascii="Arial" w:hAnsi="Arial" w:cs="Arial"/>
          <w:spacing w:val="-3"/>
          <w:sz w:val="20"/>
          <w:szCs w:val="20"/>
        </w:rPr>
        <w:t xml:space="preserve"> </w:t>
      </w:r>
      <w:r w:rsidRPr="001A7E68">
        <w:rPr>
          <w:rFonts w:ascii="Arial" w:hAnsi="Arial" w:cs="Arial"/>
          <w:sz w:val="20"/>
          <w:szCs w:val="20"/>
        </w:rPr>
        <w:t>donde</w:t>
      </w:r>
      <w:r w:rsidRPr="001A7E68">
        <w:rPr>
          <w:rFonts w:ascii="Arial" w:hAnsi="Arial" w:cs="Arial"/>
          <w:spacing w:val="-4"/>
          <w:sz w:val="20"/>
          <w:szCs w:val="20"/>
        </w:rPr>
        <w:t xml:space="preserve"> </w:t>
      </w:r>
      <w:r w:rsidRPr="001A7E68">
        <w:rPr>
          <w:rFonts w:ascii="Arial" w:hAnsi="Arial" w:cs="Arial"/>
          <w:sz w:val="20"/>
          <w:szCs w:val="20"/>
        </w:rPr>
        <w:t>se pretende fijar o instalar</w:t>
      </w:r>
    </w:p>
    <w:p w14:paraId="7257C2F2" w14:textId="77777777" w:rsidR="004B6D1B" w:rsidRPr="001A7E68" w:rsidRDefault="004B6D1B" w:rsidP="004B6D1B">
      <w:pPr>
        <w:pStyle w:val="ListParagraph"/>
        <w:widowControl w:val="0"/>
        <w:numPr>
          <w:ilvl w:val="1"/>
          <w:numId w:val="10"/>
        </w:numPr>
        <w:tabs>
          <w:tab w:val="left" w:pos="618"/>
        </w:tabs>
        <w:autoSpaceDE w:val="0"/>
        <w:autoSpaceDN w:val="0"/>
        <w:spacing w:before="28" w:after="0" w:line="240" w:lineRule="auto"/>
        <w:contextualSpacing w:val="0"/>
        <w:rPr>
          <w:rFonts w:ascii="Arial" w:hAnsi="Arial" w:cs="Arial"/>
          <w:sz w:val="20"/>
          <w:szCs w:val="20"/>
        </w:rPr>
      </w:pPr>
      <w:r w:rsidRPr="001A7E68">
        <w:rPr>
          <w:rFonts w:ascii="Arial" w:hAnsi="Arial" w:cs="Arial"/>
          <w:sz w:val="20"/>
          <w:szCs w:val="20"/>
        </w:rPr>
        <w:t>Croquis</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ubicación</w:t>
      </w:r>
      <w:r w:rsidRPr="001A7E68">
        <w:rPr>
          <w:rFonts w:ascii="Arial" w:hAnsi="Arial" w:cs="Arial"/>
          <w:spacing w:val="-3"/>
          <w:sz w:val="20"/>
          <w:szCs w:val="20"/>
        </w:rPr>
        <w:t xml:space="preserve"> </w:t>
      </w:r>
      <w:r w:rsidRPr="001A7E68">
        <w:rPr>
          <w:rFonts w:ascii="Arial" w:hAnsi="Arial" w:cs="Arial"/>
          <w:sz w:val="20"/>
          <w:szCs w:val="20"/>
        </w:rPr>
        <w:t>en</w:t>
      </w:r>
      <w:r w:rsidRPr="001A7E68">
        <w:rPr>
          <w:rFonts w:ascii="Arial" w:hAnsi="Arial" w:cs="Arial"/>
          <w:spacing w:val="-4"/>
          <w:sz w:val="20"/>
          <w:szCs w:val="20"/>
        </w:rPr>
        <w:t xml:space="preserve"> </w:t>
      </w:r>
      <w:r w:rsidRPr="001A7E68">
        <w:rPr>
          <w:rFonts w:ascii="Arial" w:hAnsi="Arial" w:cs="Arial"/>
          <w:sz w:val="20"/>
          <w:szCs w:val="20"/>
        </w:rPr>
        <w:t>planta,</w:t>
      </w:r>
      <w:r w:rsidRPr="001A7E68">
        <w:rPr>
          <w:rFonts w:ascii="Arial" w:hAnsi="Arial" w:cs="Arial"/>
          <w:spacing w:val="-3"/>
          <w:sz w:val="20"/>
          <w:szCs w:val="20"/>
        </w:rPr>
        <w:t xml:space="preserve"> </w:t>
      </w:r>
      <w:r w:rsidRPr="001A7E68">
        <w:rPr>
          <w:rFonts w:ascii="Arial" w:hAnsi="Arial" w:cs="Arial"/>
          <w:sz w:val="20"/>
          <w:szCs w:val="20"/>
        </w:rPr>
        <w:t>con</w:t>
      </w:r>
      <w:r w:rsidRPr="001A7E68">
        <w:rPr>
          <w:rFonts w:ascii="Arial" w:hAnsi="Arial" w:cs="Arial"/>
          <w:spacing w:val="-3"/>
          <w:sz w:val="20"/>
          <w:szCs w:val="20"/>
        </w:rPr>
        <w:t xml:space="preserve"> </w:t>
      </w:r>
      <w:r w:rsidRPr="001A7E68">
        <w:rPr>
          <w:rFonts w:ascii="Arial" w:hAnsi="Arial" w:cs="Arial"/>
          <w:sz w:val="20"/>
          <w:szCs w:val="20"/>
        </w:rPr>
        <w:t>medidas</w:t>
      </w:r>
      <w:r w:rsidRPr="001A7E68">
        <w:rPr>
          <w:rFonts w:ascii="Arial" w:hAnsi="Arial" w:cs="Arial"/>
          <w:spacing w:val="-3"/>
          <w:sz w:val="20"/>
          <w:szCs w:val="20"/>
        </w:rPr>
        <w:t xml:space="preserve"> </w:t>
      </w:r>
      <w:r w:rsidRPr="001A7E68">
        <w:rPr>
          <w:rFonts w:ascii="Arial" w:hAnsi="Arial" w:cs="Arial"/>
          <w:spacing w:val="-2"/>
          <w:sz w:val="20"/>
          <w:szCs w:val="20"/>
        </w:rPr>
        <w:t>reales</w:t>
      </w:r>
    </w:p>
    <w:p w14:paraId="672D5A63" w14:textId="0841F396" w:rsidR="0025262C" w:rsidRPr="001A7E68" w:rsidRDefault="004B6D1B" w:rsidP="0025262C">
      <w:pPr>
        <w:pStyle w:val="ListParagraph"/>
        <w:widowControl w:val="0"/>
        <w:numPr>
          <w:ilvl w:val="1"/>
          <w:numId w:val="10"/>
        </w:numPr>
        <w:tabs>
          <w:tab w:val="left" w:pos="619"/>
        </w:tabs>
        <w:autoSpaceDE w:val="0"/>
        <w:autoSpaceDN w:val="0"/>
        <w:spacing w:before="80" w:after="0" w:line="292" w:lineRule="auto"/>
        <w:ind w:right="1765"/>
        <w:contextualSpacing w:val="0"/>
        <w:rPr>
          <w:rFonts w:ascii="Arial" w:hAnsi="Arial" w:cs="Arial"/>
          <w:sz w:val="20"/>
          <w:szCs w:val="20"/>
        </w:rPr>
      </w:pPr>
      <w:r w:rsidRPr="001A7E68">
        <w:rPr>
          <w:rFonts w:ascii="Arial" w:hAnsi="Arial" w:cs="Arial"/>
          <w:sz w:val="20"/>
          <w:szCs w:val="20"/>
        </w:rPr>
        <w:t>En</w:t>
      </w:r>
      <w:r w:rsidRPr="001A7E68">
        <w:rPr>
          <w:rFonts w:ascii="Arial" w:hAnsi="Arial" w:cs="Arial"/>
          <w:spacing w:val="-4"/>
          <w:sz w:val="20"/>
          <w:szCs w:val="20"/>
        </w:rPr>
        <w:t xml:space="preserve"> </w:t>
      </w:r>
      <w:r w:rsidRPr="001A7E68">
        <w:rPr>
          <w:rFonts w:ascii="Arial" w:hAnsi="Arial" w:cs="Arial"/>
          <w:sz w:val="20"/>
          <w:szCs w:val="20"/>
        </w:rPr>
        <w:t>caso</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encontrarse</w:t>
      </w:r>
      <w:r w:rsidRPr="001A7E68">
        <w:rPr>
          <w:rFonts w:ascii="Arial" w:hAnsi="Arial" w:cs="Arial"/>
          <w:spacing w:val="-4"/>
          <w:sz w:val="20"/>
          <w:szCs w:val="20"/>
        </w:rPr>
        <w:t xml:space="preserve"> </w:t>
      </w:r>
      <w:r w:rsidRPr="001A7E68">
        <w:rPr>
          <w:rFonts w:ascii="Arial" w:hAnsi="Arial" w:cs="Arial"/>
          <w:sz w:val="20"/>
          <w:szCs w:val="20"/>
        </w:rPr>
        <w:t>en</w:t>
      </w:r>
      <w:r w:rsidRPr="001A7E68">
        <w:rPr>
          <w:rFonts w:ascii="Arial" w:hAnsi="Arial" w:cs="Arial"/>
          <w:spacing w:val="-5"/>
          <w:sz w:val="20"/>
          <w:szCs w:val="20"/>
        </w:rPr>
        <w:t xml:space="preserve"> </w:t>
      </w:r>
      <w:r w:rsidRPr="001A7E68">
        <w:rPr>
          <w:rFonts w:ascii="Arial" w:hAnsi="Arial" w:cs="Arial"/>
          <w:sz w:val="20"/>
          <w:szCs w:val="20"/>
        </w:rPr>
        <w:t>zona</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Monumentos</w:t>
      </w:r>
      <w:r w:rsidRPr="001A7E68">
        <w:rPr>
          <w:rFonts w:ascii="Arial" w:hAnsi="Arial" w:cs="Arial"/>
          <w:spacing w:val="-3"/>
          <w:sz w:val="20"/>
          <w:szCs w:val="20"/>
        </w:rPr>
        <w:t xml:space="preserve"> </w:t>
      </w:r>
      <w:r w:rsidRPr="001A7E68">
        <w:rPr>
          <w:rFonts w:ascii="Arial" w:hAnsi="Arial" w:cs="Arial"/>
          <w:sz w:val="20"/>
          <w:szCs w:val="20"/>
        </w:rPr>
        <w:t>Históricos,</w:t>
      </w:r>
      <w:r w:rsidRPr="001A7E68">
        <w:rPr>
          <w:rFonts w:ascii="Arial" w:hAnsi="Arial" w:cs="Arial"/>
          <w:spacing w:val="-4"/>
          <w:sz w:val="20"/>
          <w:szCs w:val="20"/>
        </w:rPr>
        <w:t xml:space="preserve"> </w:t>
      </w:r>
      <w:r w:rsidRPr="001A7E68">
        <w:rPr>
          <w:rFonts w:ascii="Arial" w:hAnsi="Arial" w:cs="Arial"/>
          <w:sz w:val="20"/>
          <w:szCs w:val="20"/>
        </w:rPr>
        <w:t>deberá</w:t>
      </w:r>
      <w:r w:rsidRPr="001A7E68">
        <w:rPr>
          <w:rFonts w:ascii="Arial" w:hAnsi="Arial" w:cs="Arial"/>
          <w:spacing w:val="-4"/>
          <w:sz w:val="20"/>
          <w:szCs w:val="20"/>
        </w:rPr>
        <w:t xml:space="preserve"> </w:t>
      </w:r>
      <w:r w:rsidRPr="001A7E68">
        <w:rPr>
          <w:rFonts w:ascii="Arial" w:hAnsi="Arial" w:cs="Arial"/>
          <w:sz w:val="20"/>
          <w:szCs w:val="20"/>
        </w:rPr>
        <w:t>entregar</w:t>
      </w:r>
      <w:r w:rsidRPr="001A7E68">
        <w:rPr>
          <w:rFonts w:ascii="Arial" w:hAnsi="Arial" w:cs="Arial"/>
          <w:spacing w:val="-5"/>
          <w:sz w:val="20"/>
          <w:szCs w:val="20"/>
        </w:rPr>
        <w:t xml:space="preserve"> </w:t>
      </w:r>
      <w:r w:rsidRPr="001A7E68">
        <w:rPr>
          <w:rFonts w:ascii="Arial" w:hAnsi="Arial" w:cs="Arial"/>
          <w:sz w:val="20"/>
          <w:szCs w:val="20"/>
        </w:rPr>
        <w:t>copia</w:t>
      </w:r>
      <w:r w:rsidRPr="001A7E68">
        <w:rPr>
          <w:rFonts w:ascii="Arial" w:hAnsi="Arial" w:cs="Arial"/>
          <w:spacing w:val="-4"/>
          <w:sz w:val="20"/>
          <w:szCs w:val="20"/>
        </w:rPr>
        <w:t xml:space="preserve"> </w:t>
      </w:r>
      <w:r w:rsidRPr="001A7E68">
        <w:rPr>
          <w:rFonts w:ascii="Arial" w:hAnsi="Arial" w:cs="Arial"/>
          <w:sz w:val="20"/>
          <w:szCs w:val="20"/>
        </w:rPr>
        <w:t>del permiso del Instituto Nacional de Antropología e Historia (INAH)</w:t>
      </w:r>
    </w:p>
    <w:p w14:paraId="30C7C3B0" w14:textId="47751DB4" w:rsidR="00BD3CAE" w:rsidRPr="001A7E68" w:rsidRDefault="00BD3CAE" w:rsidP="0064280B">
      <w:pPr>
        <w:pStyle w:val="ListParagraph"/>
        <w:numPr>
          <w:ilvl w:val="0"/>
          <w:numId w:val="3"/>
        </w:numPr>
        <w:rPr>
          <w:rFonts w:ascii="Arial" w:hAnsi="Arial" w:cs="Arial"/>
          <w:b/>
          <w:bCs/>
          <w:sz w:val="20"/>
          <w:szCs w:val="20"/>
        </w:rPr>
      </w:pPr>
      <w:r w:rsidRPr="001A7E68">
        <w:rPr>
          <w:rFonts w:ascii="Arial" w:hAnsi="Arial" w:cs="Arial"/>
          <w:b/>
          <w:bCs/>
          <w:sz w:val="20"/>
          <w:szCs w:val="20"/>
        </w:rPr>
        <w:t>Permisos para la explotación de banco de materiales</w:t>
      </w:r>
    </w:p>
    <w:p w14:paraId="4790B47A" w14:textId="77777777" w:rsidR="004B6D1B" w:rsidRPr="001A7E68" w:rsidRDefault="004B6D1B" w:rsidP="004B6D1B">
      <w:pPr>
        <w:pStyle w:val="ListParagraph"/>
        <w:widowControl w:val="0"/>
        <w:numPr>
          <w:ilvl w:val="1"/>
          <w:numId w:val="17"/>
        </w:numPr>
        <w:tabs>
          <w:tab w:val="left" w:pos="618"/>
        </w:tabs>
        <w:autoSpaceDE w:val="0"/>
        <w:autoSpaceDN w:val="0"/>
        <w:spacing w:after="0" w:line="240" w:lineRule="auto"/>
        <w:contextualSpacing w:val="0"/>
        <w:rPr>
          <w:rFonts w:ascii="Arial" w:hAnsi="Arial" w:cs="Arial"/>
          <w:sz w:val="20"/>
          <w:szCs w:val="20"/>
        </w:rPr>
      </w:pPr>
      <w:r w:rsidRPr="001A7E68">
        <w:rPr>
          <w:rFonts w:ascii="Arial" w:hAnsi="Arial" w:cs="Arial"/>
          <w:sz w:val="20"/>
          <w:szCs w:val="20"/>
        </w:rPr>
        <w:t>Llenar</w:t>
      </w:r>
      <w:r w:rsidRPr="001A7E68">
        <w:rPr>
          <w:rFonts w:ascii="Arial" w:hAnsi="Arial" w:cs="Arial"/>
          <w:spacing w:val="-7"/>
          <w:sz w:val="20"/>
          <w:szCs w:val="20"/>
        </w:rPr>
        <w:t xml:space="preserve"> </w:t>
      </w:r>
      <w:r w:rsidRPr="001A7E68">
        <w:rPr>
          <w:rFonts w:ascii="Arial" w:hAnsi="Arial" w:cs="Arial"/>
          <w:sz w:val="20"/>
          <w:szCs w:val="20"/>
        </w:rPr>
        <w:t>correctamente</w:t>
      </w:r>
      <w:r w:rsidRPr="001A7E68">
        <w:rPr>
          <w:rFonts w:ascii="Arial" w:hAnsi="Arial" w:cs="Arial"/>
          <w:spacing w:val="-5"/>
          <w:sz w:val="20"/>
          <w:szCs w:val="20"/>
        </w:rPr>
        <w:t xml:space="preserve"> </w:t>
      </w:r>
      <w:r w:rsidRPr="001A7E68">
        <w:rPr>
          <w:rFonts w:ascii="Arial" w:hAnsi="Arial" w:cs="Arial"/>
          <w:sz w:val="20"/>
          <w:szCs w:val="20"/>
        </w:rPr>
        <w:t>el</w:t>
      </w:r>
      <w:r w:rsidRPr="001A7E68">
        <w:rPr>
          <w:rFonts w:ascii="Arial" w:hAnsi="Arial" w:cs="Arial"/>
          <w:spacing w:val="-4"/>
          <w:sz w:val="20"/>
          <w:szCs w:val="20"/>
        </w:rPr>
        <w:t xml:space="preserve"> </w:t>
      </w:r>
      <w:r w:rsidRPr="001A7E68">
        <w:rPr>
          <w:rFonts w:ascii="Arial" w:hAnsi="Arial" w:cs="Arial"/>
          <w:sz w:val="20"/>
          <w:szCs w:val="20"/>
        </w:rPr>
        <w:t>formato</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Solicitud</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Uso</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pacing w:val="-2"/>
          <w:sz w:val="20"/>
          <w:szCs w:val="20"/>
        </w:rPr>
        <w:t>Suelo</w:t>
      </w:r>
    </w:p>
    <w:p w14:paraId="1568869D" w14:textId="77777777" w:rsidR="004B6D1B" w:rsidRPr="001A7E68" w:rsidRDefault="004B6D1B" w:rsidP="004B6D1B">
      <w:pPr>
        <w:pStyle w:val="ListParagraph"/>
        <w:widowControl w:val="0"/>
        <w:numPr>
          <w:ilvl w:val="1"/>
          <w:numId w:val="17"/>
        </w:numPr>
        <w:tabs>
          <w:tab w:val="left" w:pos="619"/>
        </w:tabs>
        <w:autoSpaceDE w:val="0"/>
        <w:autoSpaceDN w:val="0"/>
        <w:spacing w:before="80" w:after="0" w:line="292" w:lineRule="auto"/>
        <w:ind w:right="1267"/>
        <w:contextualSpacing w:val="0"/>
        <w:rPr>
          <w:rFonts w:ascii="Arial" w:hAnsi="Arial" w:cs="Arial"/>
          <w:sz w:val="20"/>
          <w:szCs w:val="20"/>
        </w:rPr>
      </w:pPr>
      <w:r w:rsidRPr="001A7E68">
        <w:rPr>
          <w:rFonts w:ascii="Arial" w:hAnsi="Arial" w:cs="Arial"/>
          <w:sz w:val="20"/>
          <w:szCs w:val="20"/>
        </w:rPr>
        <w:t>Aprobación</w:t>
      </w:r>
      <w:r w:rsidRPr="001A7E68">
        <w:rPr>
          <w:rFonts w:ascii="Arial" w:hAnsi="Arial" w:cs="Arial"/>
          <w:spacing w:val="-4"/>
          <w:sz w:val="20"/>
          <w:szCs w:val="20"/>
        </w:rPr>
        <w:t xml:space="preserve"> </w:t>
      </w:r>
      <w:r w:rsidRPr="001A7E68">
        <w:rPr>
          <w:rFonts w:ascii="Arial" w:hAnsi="Arial" w:cs="Arial"/>
          <w:sz w:val="20"/>
          <w:szCs w:val="20"/>
        </w:rPr>
        <w:t>por</w:t>
      </w:r>
      <w:r w:rsidRPr="001A7E68">
        <w:rPr>
          <w:rFonts w:ascii="Arial" w:hAnsi="Arial" w:cs="Arial"/>
          <w:spacing w:val="-4"/>
          <w:sz w:val="20"/>
          <w:szCs w:val="20"/>
        </w:rPr>
        <w:t xml:space="preserve"> </w:t>
      </w:r>
      <w:r w:rsidRPr="001A7E68">
        <w:rPr>
          <w:rFonts w:ascii="Arial" w:hAnsi="Arial" w:cs="Arial"/>
          <w:sz w:val="20"/>
          <w:szCs w:val="20"/>
        </w:rPr>
        <w:t>escrito</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SEDUMA</w:t>
      </w:r>
      <w:r w:rsidRPr="001A7E68">
        <w:rPr>
          <w:rFonts w:ascii="Arial" w:hAnsi="Arial" w:cs="Arial"/>
          <w:spacing w:val="-4"/>
          <w:sz w:val="20"/>
          <w:szCs w:val="20"/>
        </w:rPr>
        <w:t xml:space="preserve"> </w:t>
      </w:r>
      <w:r w:rsidRPr="001A7E68">
        <w:rPr>
          <w:rFonts w:ascii="Arial" w:hAnsi="Arial" w:cs="Arial"/>
          <w:sz w:val="20"/>
          <w:szCs w:val="20"/>
        </w:rPr>
        <w:t>para</w:t>
      </w:r>
      <w:r w:rsidRPr="001A7E68">
        <w:rPr>
          <w:rFonts w:ascii="Arial" w:hAnsi="Arial" w:cs="Arial"/>
          <w:spacing w:val="-4"/>
          <w:sz w:val="20"/>
          <w:szCs w:val="20"/>
        </w:rPr>
        <w:t xml:space="preserve"> </w:t>
      </w:r>
      <w:r w:rsidRPr="001A7E68">
        <w:rPr>
          <w:rFonts w:ascii="Arial" w:hAnsi="Arial" w:cs="Arial"/>
          <w:sz w:val="20"/>
          <w:szCs w:val="20"/>
        </w:rPr>
        <w:t>solicitar</w:t>
      </w:r>
      <w:r w:rsidRPr="001A7E68">
        <w:rPr>
          <w:rFonts w:ascii="Arial" w:hAnsi="Arial" w:cs="Arial"/>
          <w:spacing w:val="-4"/>
          <w:sz w:val="20"/>
          <w:szCs w:val="20"/>
        </w:rPr>
        <w:t xml:space="preserve"> </w:t>
      </w:r>
      <w:r w:rsidRPr="001A7E68">
        <w:rPr>
          <w:rFonts w:ascii="Arial" w:hAnsi="Arial" w:cs="Arial"/>
          <w:sz w:val="20"/>
          <w:szCs w:val="20"/>
        </w:rPr>
        <w:t>el</w:t>
      </w:r>
      <w:r w:rsidRPr="001A7E68">
        <w:rPr>
          <w:rFonts w:ascii="Arial" w:hAnsi="Arial" w:cs="Arial"/>
          <w:spacing w:val="-4"/>
          <w:sz w:val="20"/>
          <w:szCs w:val="20"/>
        </w:rPr>
        <w:t xml:space="preserve"> </w:t>
      </w:r>
      <w:r w:rsidRPr="001A7E68">
        <w:rPr>
          <w:rFonts w:ascii="Arial" w:hAnsi="Arial" w:cs="Arial"/>
          <w:sz w:val="20"/>
          <w:szCs w:val="20"/>
        </w:rPr>
        <w:t>permiso</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explotación</w:t>
      </w:r>
      <w:r w:rsidRPr="001A7E68">
        <w:rPr>
          <w:rFonts w:ascii="Arial" w:hAnsi="Arial" w:cs="Arial"/>
          <w:spacing w:val="-4"/>
          <w:sz w:val="20"/>
          <w:szCs w:val="20"/>
        </w:rPr>
        <w:t xml:space="preserve"> </w:t>
      </w:r>
      <w:r w:rsidRPr="001A7E68">
        <w:rPr>
          <w:rFonts w:ascii="Arial" w:hAnsi="Arial" w:cs="Arial"/>
          <w:sz w:val="20"/>
          <w:szCs w:val="20"/>
        </w:rPr>
        <w:t>correspondiente (Artículo 78 RPAEEMM)</w:t>
      </w:r>
    </w:p>
    <w:p w14:paraId="6600E3CA" w14:textId="77777777" w:rsidR="004B6D1B" w:rsidRPr="001A7E68" w:rsidRDefault="004B6D1B" w:rsidP="004B6D1B">
      <w:pPr>
        <w:pStyle w:val="ListParagraph"/>
        <w:widowControl w:val="0"/>
        <w:numPr>
          <w:ilvl w:val="1"/>
          <w:numId w:val="17"/>
        </w:numPr>
        <w:tabs>
          <w:tab w:val="left" w:pos="618"/>
        </w:tabs>
        <w:autoSpaceDE w:val="0"/>
        <w:autoSpaceDN w:val="0"/>
        <w:spacing w:before="29" w:after="0" w:line="240" w:lineRule="auto"/>
        <w:contextualSpacing w:val="0"/>
        <w:rPr>
          <w:rFonts w:ascii="Arial" w:hAnsi="Arial" w:cs="Arial"/>
          <w:sz w:val="20"/>
          <w:szCs w:val="20"/>
        </w:rPr>
      </w:pPr>
      <w:r w:rsidRPr="001A7E68">
        <w:rPr>
          <w:rFonts w:ascii="Arial" w:hAnsi="Arial" w:cs="Arial"/>
          <w:sz w:val="20"/>
          <w:szCs w:val="20"/>
        </w:rPr>
        <w:t>Autorización</w:t>
      </w:r>
      <w:r w:rsidRPr="001A7E68">
        <w:rPr>
          <w:rFonts w:ascii="Arial" w:hAnsi="Arial" w:cs="Arial"/>
          <w:spacing w:val="-7"/>
          <w:sz w:val="20"/>
          <w:szCs w:val="20"/>
        </w:rPr>
        <w:t xml:space="preserve"> </w:t>
      </w:r>
      <w:r w:rsidRPr="001A7E68">
        <w:rPr>
          <w:rFonts w:ascii="Arial" w:hAnsi="Arial" w:cs="Arial"/>
          <w:sz w:val="20"/>
          <w:szCs w:val="20"/>
        </w:rPr>
        <w:t>vigente</w:t>
      </w:r>
      <w:r w:rsidRPr="001A7E68">
        <w:rPr>
          <w:rFonts w:ascii="Arial" w:hAnsi="Arial" w:cs="Arial"/>
          <w:spacing w:val="-6"/>
          <w:sz w:val="20"/>
          <w:szCs w:val="20"/>
        </w:rPr>
        <w:t xml:space="preserve"> </w:t>
      </w:r>
      <w:r w:rsidRPr="001A7E68">
        <w:rPr>
          <w:rFonts w:ascii="Arial" w:hAnsi="Arial" w:cs="Arial"/>
          <w:sz w:val="20"/>
          <w:szCs w:val="20"/>
        </w:rPr>
        <w:t>para</w:t>
      </w:r>
      <w:r w:rsidRPr="001A7E68">
        <w:rPr>
          <w:rFonts w:ascii="Arial" w:hAnsi="Arial" w:cs="Arial"/>
          <w:spacing w:val="-6"/>
          <w:sz w:val="20"/>
          <w:szCs w:val="20"/>
        </w:rPr>
        <w:t xml:space="preserve"> </w:t>
      </w:r>
      <w:r w:rsidRPr="001A7E68">
        <w:rPr>
          <w:rFonts w:ascii="Arial" w:hAnsi="Arial" w:cs="Arial"/>
          <w:sz w:val="20"/>
          <w:szCs w:val="20"/>
        </w:rPr>
        <w:t>el</w:t>
      </w:r>
      <w:r w:rsidRPr="001A7E68">
        <w:rPr>
          <w:rFonts w:ascii="Arial" w:hAnsi="Arial" w:cs="Arial"/>
          <w:spacing w:val="-6"/>
          <w:sz w:val="20"/>
          <w:szCs w:val="20"/>
        </w:rPr>
        <w:t xml:space="preserve"> </w:t>
      </w:r>
      <w:r w:rsidRPr="001A7E68">
        <w:rPr>
          <w:rFonts w:ascii="Arial" w:hAnsi="Arial" w:cs="Arial"/>
          <w:sz w:val="20"/>
          <w:szCs w:val="20"/>
        </w:rPr>
        <w:t>uso</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explosivos</w:t>
      </w:r>
      <w:r w:rsidRPr="001A7E68">
        <w:rPr>
          <w:rFonts w:ascii="Arial" w:hAnsi="Arial" w:cs="Arial"/>
          <w:spacing w:val="-5"/>
          <w:sz w:val="20"/>
          <w:szCs w:val="20"/>
        </w:rPr>
        <w:t xml:space="preserve"> </w:t>
      </w:r>
      <w:r w:rsidRPr="001A7E68">
        <w:rPr>
          <w:rFonts w:ascii="Arial" w:hAnsi="Arial" w:cs="Arial"/>
          <w:sz w:val="20"/>
          <w:szCs w:val="20"/>
        </w:rPr>
        <w:t>otorgados</w:t>
      </w:r>
      <w:r w:rsidRPr="001A7E68">
        <w:rPr>
          <w:rFonts w:ascii="Arial" w:hAnsi="Arial" w:cs="Arial"/>
          <w:spacing w:val="-6"/>
          <w:sz w:val="20"/>
          <w:szCs w:val="20"/>
        </w:rPr>
        <w:t xml:space="preserve"> </w:t>
      </w:r>
      <w:r w:rsidRPr="001A7E68">
        <w:rPr>
          <w:rFonts w:ascii="Arial" w:hAnsi="Arial" w:cs="Arial"/>
          <w:sz w:val="20"/>
          <w:szCs w:val="20"/>
        </w:rPr>
        <w:t>por</w:t>
      </w:r>
      <w:r w:rsidRPr="001A7E68">
        <w:rPr>
          <w:rFonts w:ascii="Arial" w:hAnsi="Arial" w:cs="Arial"/>
          <w:spacing w:val="-6"/>
          <w:sz w:val="20"/>
          <w:szCs w:val="20"/>
        </w:rPr>
        <w:t xml:space="preserve"> </w:t>
      </w:r>
      <w:r w:rsidRPr="001A7E68">
        <w:rPr>
          <w:rFonts w:ascii="Arial" w:hAnsi="Arial" w:cs="Arial"/>
          <w:sz w:val="20"/>
          <w:szCs w:val="20"/>
        </w:rPr>
        <w:t>la</w:t>
      </w:r>
      <w:r w:rsidRPr="001A7E68">
        <w:rPr>
          <w:rFonts w:ascii="Arial" w:hAnsi="Arial" w:cs="Arial"/>
          <w:spacing w:val="-5"/>
          <w:sz w:val="20"/>
          <w:szCs w:val="20"/>
        </w:rPr>
        <w:t xml:space="preserve"> </w:t>
      </w:r>
      <w:r w:rsidRPr="001A7E68">
        <w:rPr>
          <w:rFonts w:ascii="Arial" w:hAnsi="Arial" w:cs="Arial"/>
          <w:spacing w:val="-2"/>
          <w:sz w:val="20"/>
          <w:szCs w:val="20"/>
        </w:rPr>
        <w:t>SEDENA</w:t>
      </w:r>
    </w:p>
    <w:p w14:paraId="02096163" w14:textId="26CDC4B3" w:rsidR="004B6D1B" w:rsidRPr="001A7E68" w:rsidRDefault="004B6D1B" w:rsidP="004B6D1B">
      <w:pPr>
        <w:pStyle w:val="ListParagraph"/>
        <w:widowControl w:val="0"/>
        <w:numPr>
          <w:ilvl w:val="1"/>
          <w:numId w:val="17"/>
        </w:numPr>
        <w:tabs>
          <w:tab w:val="left" w:pos="618"/>
        </w:tabs>
        <w:autoSpaceDE w:val="0"/>
        <w:autoSpaceDN w:val="0"/>
        <w:spacing w:before="80" w:after="0" w:line="240" w:lineRule="auto"/>
        <w:contextualSpacing w:val="0"/>
        <w:rPr>
          <w:rFonts w:ascii="Arial" w:hAnsi="Arial" w:cs="Arial"/>
          <w:sz w:val="20"/>
          <w:szCs w:val="20"/>
        </w:rPr>
      </w:pPr>
      <w:r w:rsidRPr="001A7E68">
        <w:rPr>
          <w:rFonts w:ascii="Arial" w:hAnsi="Arial" w:cs="Arial"/>
          <w:sz w:val="20"/>
          <w:szCs w:val="20"/>
        </w:rPr>
        <w:t>Licencia</w:t>
      </w:r>
      <w:r w:rsidRPr="001A7E68">
        <w:rPr>
          <w:rFonts w:ascii="Arial" w:hAnsi="Arial" w:cs="Arial"/>
          <w:spacing w:val="-7"/>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Uso</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Suelo</w:t>
      </w:r>
      <w:r w:rsidRPr="001A7E68">
        <w:rPr>
          <w:rFonts w:ascii="Arial" w:hAnsi="Arial" w:cs="Arial"/>
          <w:spacing w:val="-4"/>
          <w:sz w:val="20"/>
          <w:szCs w:val="20"/>
        </w:rPr>
        <w:t xml:space="preserve"> </w:t>
      </w:r>
      <w:r w:rsidRPr="001A7E68">
        <w:rPr>
          <w:rFonts w:ascii="Arial" w:hAnsi="Arial" w:cs="Arial"/>
          <w:sz w:val="20"/>
          <w:szCs w:val="20"/>
        </w:rPr>
        <w:t>para</w:t>
      </w:r>
      <w:r w:rsidRPr="001A7E68">
        <w:rPr>
          <w:rFonts w:ascii="Arial" w:hAnsi="Arial" w:cs="Arial"/>
          <w:spacing w:val="-5"/>
          <w:sz w:val="20"/>
          <w:szCs w:val="20"/>
        </w:rPr>
        <w:t xml:space="preserve"> </w:t>
      </w:r>
      <w:r w:rsidRPr="001A7E68">
        <w:rPr>
          <w:rFonts w:ascii="Arial" w:hAnsi="Arial" w:cs="Arial"/>
          <w:sz w:val="20"/>
          <w:szCs w:val="20"/>
        </w:rPr>
        <w:t>el</w:t>
      </w:r>
      <w:r w:rsidRPr="001A7E68">
        <w:rPr>
          <w:rFonts w:ascii="Arial" w:hAnsi="Arial" w:cs="Arial"/>
          <w:spacing w:val="-4"/>
          <w:sz w:val="20"/>
          <w:szCs w:val="20"/>
        </w:rPr>
        <w:t xml:space="preserve"> </w:t>
      </w:r>
      <w:r w:rsidRPr="001A7E68">
        <w:rPr>
          <w:rFonts w:ascii="Arial" w:hAnsi="Arial" w:cs="Arial"/>
          <w:sz w:val="20"/>
          <w:szCs w:val="20"/>
        </w:rPr>
        <w:t>trámite</w:t>
      </w:r>
      <w:r w:rsidRPr="001A7E68">
        <w:rPr>
          <w:rFonts w:ascii="Arial" w:hAnsi="Arial" w:cs="Arial"/>
          <w:spacing w:val="-6"/>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Licencia</w:t>
      </w:r>
      <w:r w:rsidRPr="001A7E68">
        <w:rPr>
          <w:rFonts w:ascii="Arial" w:hAnsi="Arial" w:cs="Arial"/>
          <w:spacing w:val="-5"/>
          <w:sz w:val="20"/>
          <w:szCs w:val="20"/>
        </w:rPr>
        <w:t xml:space="preserve"> </w:t>
      </w:r>
      <w:r w:rsidRPr="001A7E68">
        <w:rPr>
          <w:rFonts w:ascii="Arial" w:hAnsi="Arial" w:cs="Arial"/>
          <w:sz w:val="20"/>
          <w:szCs w:val="20"/>
        </w:rPr>
        <w:t>para</w:t>
      </w:r>
      <w:r w:rsidRPr="001A7E68">
        <w:rPr>
          <w:rFonts w:ascii="Arial" w:hAnsi="Arial" w:cs="Arial"/>
          <w:spacing w:val="-4"/>
          <w:sz w:val="20"/>
          <w:szCs w:val="20"/>
        </w:rPr>
        <w:t xml:space="preserve"> </w:t>
      </w:r>
      <w:r w:rsidRPr="001A7E68">
        <w:rPr>
          <w:rFonts w:ascii="Arial" w:hAnsi="Arial" w:cs="Arial"/>
          <w:spacing w:val="-2"/>
          <w:sz w:val="20"/>
          <w:szCs w:val="20"/>
        </w:rPr>
        <w:t>Construcción</w:t>
      </w:r>
    </w:p>
    <w:p w14:paraId="71D5D30C" w14:textId="7B278D2F" w:rsidR="004B6D1B" w:rsidRPr="001A7E68" w:rsidRDefault="004B6D1B" w:rsidP="004B6D1B">
      <w:pPr>
        <w:pStyle w:val="ListParagraph"/>
        <w:widowControl w:val="0"/>
        <w:numPr>
          <w:ilvl w:val="1"/>
          <w:numId w:val="17"/>
        </w:numPr>
        <w:tabs>
          <w:tab w:val="left" w:pos="618"/>
        </w:tabs>
        <w:autoSpaceDE w:val="0"/>
        <w:autoSpaceDN w:val="0"/>
        <w:spacing w:after="0" w:line="240" w:lineRule="auto"/>
        <w:contextualSpacing w:val="0"/>
        <w:rPr>
          <w:rFonts w:ascii="Arial" w:hAnsi="Arial" w:cs="Arial"/>
          <w:sz w:val="20"/>
          <w:szCs w:val="20"/>
        </w:rPr>
      </w:pPr>
      <w:r w:rsidRPr="001A7E68">
        <w:rPr>
          <w:rFonts w:ascii="Arial" w:hAnsi="Arial" w:cs="Arial"/>
          <w:sz w:val="20"/>
          <w:szCs w:val="20"/>
        </w:rPr>
        <w:t>Plano</w:t>
      </w:r>
      <w:r w:rsidRPr="001A7E68">
        <w:rPr>
          <w:rFonts w:ascii="Arial" w:hAnsi="Arial" w:cs="Arial"/>
          <w:spacing w:val="-5"/>
          <w:sz w:val="20"/>
          <w:szCs w:val="20"/>
        </w:rPr>
        <w:t xml:space="preserve"> </w:t>
      </w:r>
      <w:r w:rsidRPr="001A7E68">
        <w:rPr>
          <w:rFonts w:ascii="Arial" w:hAnsi="Arial" w:cs="Arial"/>
          <w:sz w:val="20"/>
          <w:szCs w:val="20"/>
        </w:rPr>
        <w:t>del</w:t>
      </w:r>
      <w:r w:rsidRPr="001A7E68">
        <w:rPr>
          <w:rFonts w:ascii="Arial" w:hAnsi="Arial" w:cs="Arial"/>
          <w:spacing w:val="-3"/>
          <w:sz w:val="20"/>
          <w:szCs w:val="20"/>
        </w:rPr>
        <w:t xml:space="preserve"> </w:t>
      </w:r>
      <w:r w:rsidRPr="001A7E68">
        <w:rPr>
          <w:rFonts w:ascii="Arial" w:hAnsi="Arial" w:cs="Arial"/>
          <w:sz w:val="20"/>
          <w:szCs w:val="20"/>
        </w:rPr>
        <w:t>polígono</w:t>
      </w:r>
      <w:r w:rsidRPr="001A7E68">
        <w:rPr>
          <w:rFonts w:ascii="Arial" w:hAnsi="Arial" w:cs="Arial"/>
          <w:spacing w:val="-3"/>
          <w:sz w:val="20"/>
          <w:szCs w:val="20"/>
        </w:rPr>
        <w:t xml:space="preserve"> </w:t>
      </w:r>
      <w:r w:rsidRPr="001A7E68">
        <w:rPr>
          <w:rFonts w:ascii="Arial" w:hAnsi="Arial" w:cs="Arial"/>
          <w:sz w:val="20"/>
          <w:szCs w:val="20"/>
        </w:rPr>
        <w:t>que</w:t>
      </w:r>
      <w:r w:rsidRPr="001A7E68">
        <w:rPr>
          <w:rFonts w:ascii="Arial" w:hAnsi="Arial" w:cs="Arial"/>
          <w:spacing w:val="-3"/>
          <w:sz w:val="20"/>
          <w:szCs w:val="20"/>
        </w:rPr>
        <w:t xml:space="preserve"> </w:t>
      </w:r>
      <w:r w:rsidRPr="001A7E68">
        <w:rPr>
          <w:rFonts w:ascii="Arial" w:hAnsi="Arial" w:cs="Arial"/>
          <w:sz w:val="20"/>
          <w:szCs w:val="20"/>
        </w:rPr>
        <w:t>conforma</w:t>
      </w:r>
      <w:r w:rsidRPr="001A7E68">
        <w:rPr>
          <w:rFonts w:ascii="Arial" w:hAnsi="Arial" w:cs="Arial"/>
          <w:spacing w:val="-3"/>
          <w:sz w:val="20"/>
          <w:szCs w:val="20"/>
        </w:rPr>
        <w:t xml:space="preserve"> </w:t>
      </w:r>
      <w:r w:rsidRPr="001A7E68">
        <w:rPr>
          <w:rFonts w:ascii="Arial" w:hAnsi="Arial" w:cs="Arial"/>
          <w:sz w:val="20"/>
          <w:szCs w:val="20"/>
        </w:rPr>
        <w:t>el</w:t>
      </w:r>
      <w:r w:rsidRPr="001A7E68">
        <w:rPr>
          <w:rFonts w:ascii="Arial" w:hAnsi="Arial" w:cs="Arial"/>
          <w:spacing w:val="-3"/>
          <w:sz w:val="20"/>
          <w:szCs w:val="20"/>
        </w:rPr>
        <w:t xml:space="preserve"> </w:t>
      </w:r>
      <w:r w:rsidRPr="001A7E68">
        <w:rPr>
          <w:rFonts w:ascii="Arial" w:hAnsi="Arial" w:cs="Arial"/>
          <w:sz w:val="20"/>
          <w:szCs w:val="20"/>
        </w:rPr>
        <w:t>terreno</w:t>
      </w:r>
      <w:r w:rsidRPr="001A7E68">
        <w:rPr>
          <w:rFonts w:ascii="Arial" w:hAnsi="Arial" w:cs="Arial"/>
          <w:spacing w:val="-3"/>
          <w:sz w:val="20"/>
          <w:szCs w:val="20"/>
        </w:rPr>
        <w:t xml:space="preserve"> </w:t>
      </w:r>
      <w:r w:rsidRPr="001A7E68">
        <w:rPr>
          <w:rFonts w:ascii="Arial" w:hAnsi="Arial" w:cs="Arial"/>
          <w:sz w:val="20"/>
          <w:szCs w:val="20"/>
        </w:rPr>
        <w:t>con</w:t>
      </w:r>
      <w:r w:rsidRPr="001A7E68">
        <w:rPr>
          <w:rFonts w:ascii="Arial" w:hAnsi="Arial" w:cs="Arial"/>
          <w:spacing w:val="-3"/>
          <w:sz w:val="20"/>
          <w:szCs w:val="20"/>
        </w:rPr>
        <w:t xml:space="preserve"> </w:t>
      </w:r>
      <w:r w:rsidRPr="001A7E68">
        <w:rPr>
          <w:rFonts w:ascii="Arial" w:hAnsi="Arial" w:cs="Arial"/>
          <w:sz w:val="20"/>
          <w:szCs w:val="20"/>
        </w:rPr>
        <w:t>coordenadas</w:t>
      </w:r>
      <w:r w:rsidRPr="001A7E68">
        <w:rPr>
          <w:rFonts w:ascii="Arial" w:hAnsi="Arial" w:cs="Arial"/>
          <w:spacing w:val="-3"/>
          <w:sz w:val="20"/>
          <w:szCs w:val="20"/>
        </w:rPr>
        <w:t xml:space="preserve"> </w:t>
      </w:r>
      <w:r w:rsidRPr="001A7E68">
        <w:rPr>
          <w:rFonts w:ascii="Arial" w:hAnsi="Arial" w:cs="Arial"/>
          <w:sz w:val="20"/>
          <w:szCs w:val="20"/>
        </w:rPr>
        <w:t>y</w:t>
      </w:r>
      <w:r w:rsidRPr="001A7E68">
        <w:rPr>
          <w:rFonts w:ascii="Arial" w:hAnsi="Arial" w:cs="Arial"/>
          <w:spacing w:val="-3"/>
          <w:sz w:val="20"/>
          <w:szCs w:val="20"/>
        </w:rPr>
        <w:t xml:space="preserve"> </w:t>
      </w:r>
      <w:r w:rsidRPr="001A7E68">
        <w:rPr>
          <w:rFonts w:ascii="Arial" w:hAnsi="Arial" w:cs="Arial"/>
          <w:sz w:val="20"/>
          <w:szCs w:val="20"/>
        </w:rPr>
        <w:t>cuadro</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áreas,</w:t>
      </w:r>
      <w:r w:rsidRPr="001A7E68">
        <w:rPr>
          <w:rFonts w:ascii="Arial" w:hAnsi="Arial" w:cs="Arial"/>
          <w:spacing w:val="-4"/>
          <w:sz w:val="20"/>
          <w:szCs w:val="20"/>
        </w:rPr>
        <w:t xml:space="preserve"> </w:t>
      </w:r>
      <w:r w:rsidRPr="001A7E68">
        <w:rPr>
          <w:rFonts w:ascii="Arial" w:hAnsi="Arial" w:cs="Arial"/>
          <w:spacing w:val="-2"/>
          <w:sz w:val="20"/>
          <w:szCs w:val="20"/>
        </w:rPr>
        <w:t xml:space="preserve">indicando </w:t>
      </w:r>
      <w:r w:rsidRPr="001A7E68">
        <w:rPr>
          <w:rFonts w:ascii="Arial" w:hAnsi="Arial" w:cs="Arial"/>
          <w:sz w:val="20"/>
          <w:szCs w:val="20"/>
        </w:rPr>
        <w:t>el</w:t>
      </w:r>
      <w:r w:rsidRPr="001A7E68">
        <w:rPr>
          <w:rFonts w:ascii="Arial" w:hAnsi="Arial" w:cs="Arial"/>
          <w:spacing w:val="-7"/>
          <w:sz w:val="20"/>
          <w:szCs w:val="20"/>
        </w:rPr>
        <w:t xml:space="preserve"> </w:t>
      </w:r>
      <w:r w:rsidRPr="001A7E68">
        <w:rPr>
          <w:rFonts w:ascii="Arial" w:hAnsi="Arial" w:cs="Arial"/>
          <w:sz w:val="20"/>
          <w:szCs w:val="20"/>
        </w:rPr>
        <w:t>área</w:t>
      </w:r>
      <w:r w:rsidRPr="001A7E68">
        <w:rPr>
          <w:rFonts w:ascii="Arial" w:hAnsi="Arial" w:cs="Arial"/>
          <w:spacing w:val="-4"/>
          <w:sz w:val="20"/>
          <w:szCs w:val="20"/>
        </w:rPr>
        <w:t xml:space="preserve"> </w:t>
      </w:r>
      <w:r w:rsidRPr="001A7E68">
        <w:rPr>
          <w:rFonts w:ascii="Arial" w:hAnsi="Arial" w:cs="Arial"/>
          <w:sz w:val="20"/>
          <w:szCs w:val="20"/>
        </w:rPr>
        <w:t>a</w:t>
      </w:r>
      <w:r w:rsidRPr="001A7E68">
        <w:rPr>
          <w:rFonts w:ascii="Arial" w:hAnsi="Arial" w:cs="Arial"/>
          <w:spacing w:val="-4"/>
          <w:sz w:val="20"/>
          <w:szCs w:val="20"/>
        </w:rPr>
        <w:t xml:space="preserve"> </w:t>
      </w:r>
      <w:r w:rsidRPr="001A7E68">
        <w:rPr>
          <w:rFonts w:ascii="Arial" w:hAnsi="Arial" w:cs="Arial"/>
          <w:sz w:val="20"/>
          <w:szCs w:val="20"/>
        </w:rPr>
        <w:t>explotar</w:t>
      </w:r>
      <w:r w:rsidRPr="001A7E68">
        <w:rPr>
          <w:rFonts w:ascii="Arial" w:hAnsi="Arial" w:cs="Arial"/>
          <w:spacing w:val="-5"/>
          <w:sz w:val="20"/>
          <w:szCs w:val="20"/>
        </w:rPr>
        <w:t xml:space="preserve"> </w:t>
      </w:r>
      <w:r w:rsidRPr="001A7E68">
        <w:rPr>
          <w:rFonts w:ascii="Arial" w:hAnsi="Arial" w:cs="Arial"/>
          <w:sz w:val="20"/>
          <w:szCs w:val="20"/>
        </w:rPr>
        <w:t>en</w:t>
      </w:r>
      <w:r w:rsidRPr="001A7E68">
        <w:rPr>
          <w:rFonts w:ascii="Arial" w:hAnsi="Arial" w:cs="Arial"/>
          <w:spacing w:val="-4"/>
          <w:sz w:val="20"/>
          <w:szCs w:val="20"/>
        </w:rPr>
        <w:t xml:space="preserve"> </w:t>
      </w:r>
      <w:r w:rsidRPr="001A7E68">
        <w:rPr>
          <w:rFonts w:ascii="Arial" w:hAnsi="Arial" w:cs="Arial"/>
          <w:sz w:val="20"/>
          <w:szCs w:val="20"/>
        </w:rPr>
        <w:t>el</w:t>
      </w:r>
      <w:r w:rsidRPr="001A7E68">
        <w:rPr>
          <w:rFonts w:ascii="Arial" w:hAnsi="Arial" w:cs="Arial"/>
          <w:spacing w:val="-4"/>
          <w:sz w:val="20"/>
          <w:szCs w:val="20"/>
        </w:rPr>
        <w:t xml:space="preserve"> </w:t>
      </w:r>
      <w:r w:rsidRPr="001A7E68">
        <w:rPr>
          <w:rFonts w:ascii="Arial" w:hAnsi="Arial" w:cs="Arial"/>
          <w:sz w:val="20"/>
          <w:szCs w:val="20"/>
        </w:rPr>
        <w:t>semestre,</w:t>
      </w:r>
      <w:r w:rsidRPr="001A7E68">
        <w:rPr>
          <w:rFonts w:ascii="Arial" w:hAnsi="Arial" w:cs="Arial"/>
          <w:spacing w:val="-4"/>
          <w:sz w:val="20"/>
          <w:szCs w:val="20"/>
        </w:rPr>
        <w:t xml:space="preserve"> </w:t>
      </w:r>
      <w:r w:rsidRPr="001A7E68">
        <w:rPr>
          <w:rFonts w:ascii="Arial" w:hAnsi="Arial" w:cs="Arial"/>
          <w:sz w:val="20"/>
          <w:szCs w:val="20"/>
        </w:rPr>
        <w:t>la</w:t>
      </w:r>
      <w:r w:rsidRPr="001A7E68">
        <w:rPr>
          <w:rFonts w:ascii="Arial" w:hAnsi="Arial" w:cs="Arial"/>
          <w:spacing w:val="-5"/>
          <w:sz w:val="20"/>
          <w:szCs w:val="20"/>
        </w:rPr>
        <w:t xml:space="preserve"> </w:t>
      </w:r>
      <w:r w:rsidRPr="001A7E68">
        <w:rPr>
          <w:rFonts w:ascii="Arial" w:hAnsi="Arial" w:cs="Arial"/>
          <w:sz w:val="20"/>
          <w:szCs w:val="20"/>
        </w:rPr>
        <w:t>franja</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2"/>
          <w:sz w:val="20"/>
          <w:szCs w:val="20"/>
        </w:rPr>
        <w:t xml:space="preserve"> </w:t>
      </w:r>
      <w:r w:rsidRPr="001A7E68">
        <w:rPr>
          <w:rFonts w:ascii="Arial" w:hAnsi="Arial" w:cs="Arial"/>
          <w:sz w:val="20"/>
          <w:szCs w:val="20"/>
        </w:rPr>
        <w:t>protección,</w:t>
      </w:r>
      <w:r w:rsidRPr="001A7E68">
        <w:rPr>
          <w:rFonts w:ascii="Arial" w:hAnsi="Arial" w:cs="Arial"/>
          <w:spacing w:val="-4"/>
          <w:sz w:val="20"/>
          <w:szCs w:val="20"/>
        </w:rPr>
        <w:t xml:space="preserve"> </w:t>
      </w:r>
      <w:r w:rsidRPr="001A7E68">
        <w:rPr>
          <w:rFonts w:ascii="Arial" w:hAnsi="Arial" w:cs="Arial"/>
          <w:sz w:val="20"/>
          <w:szCs w:val="20"/>
        </w:rPr>
        <w:t>el</w:t>
      </w:r>
      <w:r w:rsidRPr="001A7E68">
        <w:rPr>
          <w:rFonts w:ascii="Arial" w:hAnsi="Arial" w:cs="Arial"/>
          <w:spacing w:val="-4"/>
          <w:sz w:val="20"/>
          <w:szCs w:val="20"/>
        </w:rPr>
        <w:t xml:space="preserve"> </w:t>
      </w:r>
      <w:r w:rsidRPr="001A7E68">
        <w:rPr>
          <w:rFonts w:ascii="Arial" w:hAnsi="Arial" w:cs="Arial"/>
          <w:sz w:val="20"/>
          <w:szCs w:val="20"/>
        </w:rPr>
        <w:t>área</w:t>
      </w:r>
      <w:r w:rsidRPr="001A7E68">
        <w:rPr>
          <w:rFonts w:ascii="Arial" w:hAnsi="Arial" w:cs="Arial"/>
          <w:spacing w:val="-5"/>
          <w:sz w:val="20"/>
          <w:szCs w:val="20"/>
        </w:rPr>
        <w:t xml:space="preserve"> </w:t>
      </w:r>
      <w:r w:rsidRPr="001A7E68">
        <w:rPr>
          <w:rFonts w:ascii="Arial" w:hAnsi="Arial" w:cs="Arial"/>
          <w:sz w:val="20"/>
          <w:szCs w:val="20"/>
        </w:rPr>
        <w:t>explotada</w:t>
      </w:r>
      <w:r w:rsidRPr="001A7E68">
        <w:rPr>
          <w:rFonts w:ascii="Arial" w:hAnsi="Arial" w:cs="Arial"/>
          <w:spacing w:val="-5"/>
          <w:sz w:val="20"/>
          <w:szCs w:val="20"/>
        </w:rPr>
        <w:t xml:space="preserve"> </w:t>
      </w:r>
      <w:r w:rsidRPr="001A7E68">
        <w:rPr>
          <w:rFonts w:ascii="Arial" w:hAnsi="Arial" w:cs="Arial"/>
          <w:sz w:val="20"/>
          <w:szCs w:val="20"/>
        </w:rPr>
        <w:t>y</w:t>
      </w:r>
      <w:r w:rsidRPr="001A7E68">
        <w:rPr>
          <w:rFonts w:ascii="Arial" w:hAnsi="Arial" w:cs="Arial"/>
          <w:spacing w:val="-4"/>
          <w:sz w:val="20"/>
          <w:szCs w:val="20"/>
        </w:rPr>
        <w:t xml:space="preserve"> </w:t>
      </w:r>
      <w:r w:rsidRPr="001A7E68">
        <w:rPr>
          <w:rFonts w:ascii="Arial" w:hAnsi="Arial" w:cs="Arial"/>
          <w:sz w:val="20"/>
          <w:szCs w:val="20"/>
        </w:rPr>
        <w:t>el</w:t>
      </w:r>
      <w:r w:rsidRPr="001A7E68">
        <w:rPr>
          <w:rFonts w:ascii="Arial" w:hAnsi="Arial" w:cs="Arial"/>
          <w:spacing w:val="-4"/>
          <w:sz w:val="20"/>
          <w:szCs w:val="20"/>
        </w:rPr>
        <w:t xml:space="preserve"> </w:t>
      </w:r>
      <w:r w:rsidRPr="001A7E68">
        <w:rPr>
          <w:rFonts w:ascii="Arial" w:hAnsi="Arial" w:cs="Arial"/>
          <w:sz w:val="20"/>
          <w:szCs w:val="20"/>
        </w:rPr>
        <w:t>área</w:t>
      </w:r>
      <w:r w:rsidRPr="001A7E68">
        <w:rPr>
          <w:rFonts w:ascii="Arial" w:hAnsi="Arial" w:cs="Arial"/>
          <w:spacing w:val="-4"/>
          <w:sz w:val="20"/>
          <w:szCs w:val="20"/>
        </w:rPr>
        <w:t xml:space="preserve"> </w:t>
      </w:r>
      <w:r w:rsidRPr="001A7E68">
        <w:rPr>
          <w:rFonts w:ascii="Arial" w:hAnsi="Arial" w:cs="Arial"/>
          <w:spacing w:val="-2"/>
          <w:sz w:val="20"/>
          <w:szCs w:val="20"/>
        </w:rPr>
        <w:t>reforestada</w:t>
      </w:r>
    </w:p>
    <w:p w14:paraId="330E6434" w14:textId="77777777" w:rsidR="004B6D1B" w:rsidRPr="001A7E68" w:rsidRDefault="004B6D1B" w:rsidP="004B6D1B">
      <w:pPr>
        <w:pStyle w:val="ListParagraph"/>
        <w:widowControl w:val="0"/>
        <w:numPr>
          <w:ilvl w:val="1"/>
          <w:numId w:val="17"/>
        </w:numPr>
        <w:tabs>
          <w:tab w:val="left" w:pos="619"/>
        </w:tabs>
        <w:autoSpaceDE w:val="0"/>
        <w:autoSpaceDN w:val="0"/>
        <w:spacing w:before="79" w:after="0" w:line="292" w:lineRule="auto"/>
        <w:ind w:right="1666"/>
        <w:contextualSpacing w:val="0"/>
        <w:rPr>
          <w:rFonts w:ascii="Arial" w:hAnsi="Arial" w:cs="Arial"/>
          <w:sz w:val="20"/>
          <w:szCs w:val="20"/>
        </w:rPr>
      </w:pPr>
      <w:r w:rsidRPr="001A7E68">
        <w:rPr>
          <w:rFonts w:ascii="Arial" w:hAnsi="Arial" w:cs="Arial"/>
          <w:sz w:val="20"/>
          <w:szCs w:val="20"/>
        </w:rPr>
        <w:t>Copia</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testimonio</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escritura</w:t>
      </w:r>
      <w:r w:rsidRPr="001A7E68">
        <w:rPr>
          <w:rFonts w:ascii="Arial" w:hAnsi="Arial" w:cs="Arial"/>
          <w:spacing w:val="-3"/>
          <w:sz w:val="20"/>
          <w:szCs w:val="20"/>
        </w:rPr>
        <w:t xml:space="preserve"> </w:t>
      </w:r>
      <w:r w:rsidRPr="001A7E68">
        <w:rPr>
          <w:rFonts w:ascii="Arial" w:hAnsi="Arial" w:cs="Arial"/>
          <w:sz w:val="20"/>
          <w:szCs w:val="20"/>
        </w:rPr>
        <w:t>pública</w:t>
      </w:r>
      <w:r w:rsidRPr="001A7E68">
        <w:rPr>
          <w:rFonts w:ascii="Arial" w:hAnsi="Arial" w:cs="Arial"/>
          <w:spacing w:val="-4"/>
          <w:sz w:val="20"/>
          <w:szCs w:val="20"/>
        </w:rPr>
        <w:t xml:space="preserve"> </w:t>
      </w:r>
      <w:r w:rsidRPr="001A7E68">
        <w:rPr>
          <w:rFonts w:ascii="Arial" w:hAnsi="Arial" w:cs="Arial"/>
          <w:sz w:val="20"/>
          <w:szCs w:val="20"/>
        </w:rPr>
        <w:t>o</w:t>
      </w:r>
      <w:r w:rsidRPr="001A7E68">
        <w:rPr>
          <w:rFonts w:ascii="Arial" w:hAnsi="Arial" w:cs="Arial"/>
          <w:spacing w:val="-3"/>
          <w:sz w:val="20"/>
          <w:szCs w:val="20"/>
        </w:rPr>
        <w:t xml:space="preserve"> </w:t>
      </w:r>
      <w:r w:rsidRPr="001A7E68">
        <w:rPr>
          <w:rFonts w:ascii="Arial" w:hAnsi="Arial" w:cs="Arial"/>
          <w:sz w:val="20"/>
          <w:szCs w:val="20"/>
        </w:rPr>
        <w:t>documento</w:t>
      </w:r>
      <w:r w:rsidRPr="001A7E68">
        <w:rPr>
          <w:rFonts w:ascii="Arial" w:hAnsi="Arial" w:cs="Arial"/>
          <w:spacing w:val="-4"/>
          <w:sz w:val="20"/>
          <w:szCs w:val="20"/>
        </w:rPr>
        <w:t xml:space="preserve"> </w:t>
      </w:r>
      <w:r w:rsidRPr="001A7E68">
        <w:rPr>
          <w:rFonts w:ascii="Arial" w:hAnsi="Arial" w:cs="Arial"/>
          <w:sz w:val="20"/>
          <w:szCs w:val="20"/>
        </w:rPr>
        <w:t>que</w:t>
      </w:r>
      <w:r w:rsidRPr="001A7E68">
        <w:rPr>
          <w:rFonts w:ascii="Arial" w:hAnsi="Arial" w:cs="Arial"/>
          <w:spacing w:val="-3"/>
          <w:sz w:val="20"/>
          <w:szCs w:val="20"/>
        </w:rPr>
        <w:t xml:space="preserve"> </w:t>
      </w:r>
      <w:r w:rsidRPr="001A7E68">
        <w:rPr>
          <w:rFonts w:ascii="Arial" w:hAnsi="Arial" w:cs="Arial"/>
          <w:sz w:val="20"/>
          <w:szCs w:val="20"/>
        </w:rPr>
        <w:t>acredite</w:t>
      </w:r>
      <w:r w:rsidRPr="001A7E68">
        <w:rPr>
          <w:rFonts w:ascii="Arial" w:hAnsi="Arial" w:cs="Arial"/>
          <w:spacing w:val="-3"/>
          <w:sz w:val="20"/>
          <w:szCs w:val="20"/>
        </w:rPr>
        <w:t xml:space="preserve"> </w:t>
      </w:r>
      <w:r w:rsidRPr="001A7E68">
        <w:rPr>
          <w:rFonts w:ascii="Arial" w:hAnsi="Arial" w:cs="Arial"/>
          <w:sz w:val="20"/>
          <w:szCs w:val="20"/>
        </w:rPr>
        <w:t>la</w:t>
      </w:r>
      <w:r w:rsidRPr="001A7E68">
        <w:rPr>
          <w:rFonts w:ascii="Arial" w:hAnsi="Arial" w:cs="Arial"/>
          <w:spacing w:val="-3"/>
          <w:sz w:val="20"/>
          <w:szCs w:val="20"/>
        </w:rPr>
        <w:t xml:space="preserve"> </w:t>
      </w:r>
      <w:r w:rsidRPr="001A7E68">
        <w:rPr>
          <w:rFonts w:ascii="Arial" w:hAnsi="Arial" w:cs="Arial"/>
          <w:sz w:val="20"/>
          <w:szCs w:val="20"/>
        </w:rPr>
        <w:t>legal</w:t>
      </w:r>
      <w:r w:rsidRPr="001A7E68">
        <w:rPr>
          <w:rFonts w:ascii="Arial" w:hAnsi="Arial" w:cs="Arial"/>
          <w:spacing w:val="-3"/>
          <w:sz w:val="20"/>
          <w:szCs w:val="20"/>
        </w:rPr>
        <w:t xml:space="preserve"> </w:t>
      </w:r>
      <w:r w:rsidRPr="001A7E68">
        <w:rPr>
          <w:rFonts w:ascii="Arial" w:hAnsi="Arial" w:cs="Arial"/>
          <w:sz w:val="20"/>
          <w:szCs w:val="20"/>
        </w:rPr>
        <w:t>posesión</w:t>
      </w:r>
      <w:r w:rsidRPr="001A7E68">
        <w:rPr>
          <w:rFonts w:ascii="Arial" w:hAnsi="Arial" w:cs="Arial"/>
          <w:spacing w:val="-3"/>
          <w:sz w:val="20"/>
          <w:szCs w:val="20"/>
        </w:rPr>
        <w:t xml:space="preserve"> </w:t>
      </w:r>
      <w:r w:rsidRPr="001A7E68">
        <w:rPr>
          <w:rFonts w:ascii="Arial" w:hAnsi="Arial" w:cs="Arial"/>
          <w:sz w:val="20"/>
          <w:szCs w:val="20"/>
        </w:rPr>
        <w:t xml:space="preserve">del </w:t>
      </w:r>
      <w:r w:rsidRPr="001A7E68">
        <w:rPr>
          <w:rFonts w:ascii="Arial" w:hAnsi="Arial" w:cs="Arial"/>
          <w:spacing w:val="-2"/>
          <w:sz w:val="20"/>
          <w:szCs w:val="20"/>
        </w:rPr>
        <w:t>predio</w:t>
      </w:r>
    </w:p>
    <w:p w14:paraId="4A26E7A5" w14:textId="77777777" w:rsidR="004B6D1B" w:rsidRPr="001A7E68" w:rsidRDefault="004B6D1B" w:rsidP="004B6D1B">
      <w:pPr>
        <w:pStyle w:val="ListParagraph"/>
        <w:widowControl w:val="0"/>
        <w:numPr>
          <w:ilvl w:val="1"/>
          <w:numId w:val="17"/>
        </w:numPr>
        <w:tabs>
          <w:tab w:val="left" w:pos="617"/>
        </w:tabs>
        <w:autoSpaceDE w:val="0"/>
        <w:autoSpaceDN w:val="0"/>
        <w:spacing w:before="30" w:after="0" w:line="240" w:lineRule="auto"/>
        <w:contextualSpacing w:val="0"/>
        <w:rPr>
          <w:rFonts w:ascii="Arial" w:hAnsi="Arial" w:cs="Arial"/>
          <w:sz w:val="20"/>
          <w:szCs w:val="20"/>
        </w:rPr>
      </w:pPr>
      <w:r w:rsidRPr="001A7E68">
        <w:rPr>
          <w:rFonts w:ascii="Arial" w:hAnsi="Arial" w:cs="Arial"/>
          <w:sz w:val="20"/>
          <w:szCs w:val="20"/>
        </w:rPr>
        <w:t>Estar</w:t>
      </w:r>
      <w:r w:rsidRPr="001A7E68">
        <w:rPr>
          <w:rFonts w:ascii="Arial" w:hAnsi="Arial" w:cs="Arial"/>
          <w:spacing w:val="-4"/>
          <w:sz w:val="20"/>
          <w:szCs w:val="20"/>
        </w:rPr>
        <w:t xml:space="preserve"> </w:t>
      </w:r>
      <w:r w:rsidRPr="001A7E68">
        <w:rPr>
          <w:rFonts w:ascii="Arial" w:hAnsi="Arial" w:cs="Arial"/>
          <w:sz w:val="20"/>
          <w:szCs w:val="20"/>
        </w:rPr>
        <w:t>al</w:t>
      </w:r>
      <w:r w:rsidRPr="001A7E68">
        <w:rPr>
          <w:rFonts w:ascii="Arial" w:hAnsi="Arial" w:cs="Arial"/>
          <w:spacing w:val="-4"/>
          <w:sz w:val="20"/>
          <w:szCs w:val="20"/>
        </w:rPr>
        <w:t xml:space="preserve"> </w:t>
      </w:r>
      <w:r w:rsidRPr="001A7E68">
        <w:rPr>
          <w:rFonts w:ascii="Arial" w:hAnsi="Arial" w:cs="Arial"/>
          <w:sz w:val="20"/>
          <w:szCs w:val="20"/>
        </w:rPr>
        <w:t>día</w:t>
      </w:r>
      <w:r w:rsidRPr="001A7E68">
        <w:rPr>
          <w:rFonts w:ascii="Arial" w:hAnsi="Arial" w:cs="Arial"/>
          <w:spacing w:val="-4"/>
          <w:sz w:val="20"/>
          <w:szCs w:val="20"/>
        </w:rPr>
        <w:t xml:space="preserve"> </w:t>
      </w:r>
      <w:r w:rsidRPr="001A7E68">
        <w:rPr>
          <w:rFonts w:ascii="Arial" w:hAnsi="Arial" w:cs="Arial"/>
          <w:sz w:val="20"/>
          <w:szCs w:val="20"/>
        </w:rPr>
        <w:t>en</w:t>
      </w:r>
      <w:r w:rsidRPr="001A7E68">
        <w:rPr>
          <w:rFonts w:ascii="Arial" w:hAnsi="Arial" w:cs="Arial"/>
          <w:spacing w:val="-3"/>
          <w:sz w:val="20"/>
          <w:szCs w:val="20"/>
        </w:rPr>
        <w:t xml:space="preserve"> </w:t>
      </w:r>
      <w:r w:rsidRPr="001A7E68">
        <w:rPr>
          <w:rFonts w:ascii="Arial" w:hAnsi="Arial" w:cs="Arial"/>
          <w:sz w:val="20"/>
          <w:szCs w:val="20"/>
        </w:rPr>
        <w:t>el</w:t>
      </w:r>
      <w:r w:rsidRPr="001A7E68">
        <w:rPr>
          <w:rFonts w:ascii="Arial" w:hAnsi="Arial" w:cs="Arial"/>
          <w:spacing w:val="-4"/>
          <w:sz w:val="20"/>
          <w:szCs w:val="20"/>
        </w:rPr>
        <w:t xml:space="preserve"> </w:t>
      </w:r>
      <w:r w:rsidRPr="001A7E68">
        <w:rPr>
          <w:rFonts w:ascii="Arial" w:hAnsi="Arial" w:cs="Arial"/>
          <w:sz w:val="20"/>
          <w:szCs w:val="20"/>
        </w:rPr>
        <w:t>pago</w:t>
      </w:r>
      <w:r w:rsidRPr="001A7E68">
        <w:rPr>
          <w:rFonts w:ascii="Arial" w:hAnsi="Arial" w:cs="Arial"/>
          <w:spacing w:val="-4"/>
          <w:sz w:val="20"/>
          <w:szCs w:val="20"/>
        </w:rPr>
        <w:t xml:space="preserve"> </w:t>
      </w:r>
      <w:r w:rsidRPr="001A7E68">
        <w:rPr>
          <w:rFonts w:ascii="Arial" w:hAnsi="Arial" w:cs="Arial"/>
          <w:sz w:val="20"/>
          <w:szCs w:val="20"/>
        </w:rPr>
        <w:t>del</w:t>
      </w:r>
      <w:r w:rsidRPr="001A7E68">
        <w:rPr>
          <w:rFonts w:ascii="Arial" w:hAnsi="Arial" w:cs="Arial"/>
          <w:spacing w:val="-4"/>
          <w:sz w:val="20"/>
          <w:szCs w:val="20"/>
        </w:rPr>
        <w:t xml:space="preserve"> </w:t>
      </w:r>
      <w:r w:rsidRPr="001A7E68">
        <w:rPr>
          <w:rFonts w:ascii="Arial" w:hAnsi="Arial" w:cs="Arial"/>
          <w:sz w:val="20"/>
          <w:szCs w:val="20"/>
        </w:rPr>
        <w:t>Impuesto</w:t>
      </w:r>
      <w:r w:rsidRPr="001A7E68">
        <w:rPr>
          <w:rFonts w:ascii="Arial" w:hAnsi="Arial" w:cs="Arial"/>
          <w:spacing w:val="-3"/>
          <w:sz w:val="20"/>
          <w:szCs w:val="20"/>
        </w:rPr>
        <w:t xml:space="preserve"> </w:t>
      </w:r>
      <w:r w:rsidRPr="001A7E68">
        <w:rPr>
          <w:rFonts w:ascii="Arial" w:hAnsi="Arial" w:cs="Arial"/>
          <w:spacing w:val="-2"/>
          <w:sz w:val="20"/>
          <w:szCs w:val="20"/>
        </w:rPr>
        <w:t>Predial</w:t>
      </w:r>
    </w:p>
    <w:p w14:paraId="51918D17" w14:textId="77777777" w:rsidR="004B6D1B" w:rsidRPr="001A7E68" w:rsidRDefault="004B6D1B" w:rsidP="004B6D1B">
      <w:pPr>
        <w:pStyle w:val="ListParagraph"/>
        <w:widowControl w:val="0"/>
        <w:numPr>
          <w:ilvl w:val="1"/>
          <w:numId w:val="17"/>
        </w:numPr>
        <w:tabs>
          <w:tab w:val="left" w:pos="617"/>
        </w:tabs>
        <w:autoSpaceDE w:val="0"/>
        <w:autoSpaceDN w:val="0"/>
        <w:spacing w:before="79" w:after="0" w:line="240" w:lineRule="auto"/>
        <w:contextualSpacing w:val="0"/>
        <w:rPr>
          <w:rFonts w:ascii="Arial" w:hAnsi="Arial" w:cs="Arial"/>
          <w:sz w:val="20"/>
          <w:szCs w:val="20"/>
        </w:rPr>
      </w:pPr>
      <w:r w:rsidRPr="001A7E68">
        <w:rPr>
          <w:rFonts w:ascii="Arial" w:hAnsi="Arial" w:cs="Arial"/>
          <w:sz w:val="20"/>
          <w:szCs w:val="20"/>
        </w:rPr>
        <w:t>Resolutivo</w:t>
      </w:r>
      <w:r w:rsidRPr="001A7E68">
        <w:rPr>
          <w:rFonts w:ascii="Arial" w:hAnsi="Arial" w:cs="Arial"/>
          <w:spacing w:val="-8"/>
          <w:sz w:val="20"/>
          <w:szCs w:val="20"/>
        </w:rPr>
        <w:t xml:space="preserve"> </w:t>
      </w:r>
      <w:r w:rsidRPr="001A7E68">
        <w:rPr>
          <w:rFonts w:ascii="Arial" w:hAnsi="Arial" w:cs="Arial"/>
          <w:sz w:val="20"/>
          <w:szCs w:val="20"/>
        </w:rPr>
        <w:t>favorable</w:t>
      </w:r>
      <w:r w:rsidRPr="001A7E68">
        <w:rPr>
          <w:rFonts w:ascii="Arial" w:hAnsi="Arial" w:cs="Arial"/>
          <w:spacing w:val="-7"/>
          <w:sz w:val="20"/>
          <w:szCs w:val="20"/>
        </w:rPr>
        <w:t xml:space="preserve"> </w:t>
      </w:r>
      <w:r w:rsidRPr="001A7E68">
        <w:rPr>
          <w:rFonts w:ascii="Arial" w:hAnsi="Arial" w:cs="Arial"/>
          <w:sz w:val="20"/>
          <w:szCs w:val="20"/>
        </w:rPr>
        <w:t>del</w:t>
      </w:r>
      <w:r w:rsidRPr="001A7E68">
        <w:rPr>
          <w:rFonts w:ascii="Arial" w:hAnsi="Arial" w:cs="Arial"/>
          <w:spacing w:val="-7"/>
          <w:sz w:val="20"/>
          <w:szCs w:val="20"/>
        </w:rPr>
        <w:t xml:space="preserve"> </w:t>
      </w:r>
      <w:r w:rsidRPr="001A7E68">
        <w:rPr>
          <w:rFonts w:ascii="Arial" w:hAnsi="Arial" w:cs="Arial"/>
          <w:sz w:val="20"/>
          <w:szCs w:val="20"/>
        </w:rPr>
        <w:t>manifiesto</w:t>
      </w:r>
      <w:r w:rsidRPr="001A7E68">
        <w:rPr>
          <w:rFonts w:ascii="Arial" w:hAnsi="Arial" w:cs="Arial"/>
          <w:spacing w:val="-7"/>
          <w:sz w:val="20"/>
          <w:szCs w:val="20"/>
        </w:rPr>
        <w:t xml:space="preserve"> </w:t>
      </w:r>
      <w:r w:rsidRPr="001A7E68">
        <w:rPr>
          <w:rFonts w:ascii="Arial" w:hAnsi="Arial" w:cs="Arial"/>
          <w:sz w:val="20"/>
          <w:szCs w:val="20"/>
        </w:rPr>
        <w:t>del</w:t>
      </w:r>
      <w:r w:rsidRPr="001A7E68">
        <w:rPr>
          <w:rFonts w:ascii="Arial" w:hAnsi="Arial" w:cs="Arial"/>
          <w:spacing w:val="-7"/>
          <w:sz w:val="20"/>
          <w:szCs w:val="20"/>
        </w:rPr>
        <w:t xml:space="preserve"> </w:t>
      </w:r>
      <w:r w:rsidRPr="001A7E68">
        <w:rPr>
          <w:rFonts w:ascii="Arial" w:hAnsi="Arial" w:cs="Arial"/>
          <w:sz w:val="20"/>
          <w:szCs w:val="20"/>
        </w:rPr>
        <w:t>impacto</w:t>
      </w:r>
      <w:r w:rsidRPr="001A7E68">
        <w:rPr>
          <w:rFonts w:ascii="Arial" w:hAnsi="Arial" w:cs="Arial"/>
          <w:spacing w:val="-7"/>
          <w:sz w:val="20"/>
          <w:szCs w:val="20"/>
        </w:rPr>
        <w:t xml:space="preserve"> </w:t>
      </w:r>
      <w:r w:rsidRPr="001A7E68">
        <w:rPr>
          <w:rFonts w:ascii="Arial" w:hAnsi="Arial" w:cs="Arial"/>
          <w:sz w:val="20"/>
          <w:szCs w:val="20"/>
        </w:rPr>
        <w:t>ambiental</w:t>
      </w:r>
      <w:r w:rsidRPr="001A7E68">
        <w:rPr>
          <w:rFonts w:ascii="Arial" w:hAnsi="Arial" w:cs="Arial"/>
          <w:spacing w:val="-7"/>
          <w:sz w:val="20"/>
          <w:szCs w:val="20"/>
        </w:rPr>
        <w:t xml:space="preserve"> </w:t>
      </w:r>
      <w:r w:rsidRPr="001A7E68">
        <w:rPr>
          <w:rFonts w:ascii="Arial" w:hAnsi="Arial" w:cs="Arial"/>
          <w:sz w:val="20"/>
          <w:szCs w:val="20"/>
        </w:rPr>
        <w:t>expedido</w:t>
      </w:r>
      <w:r w:rsidRPr="001A7E68">
        <w:rPr>
          <w:rFonts w:ascii="Arial" w:hAnsi="Arial" w:cs="Arial"/>
          <w:spacing w:val="-7"/>
          <w:sz w:val="20"/>
          <w:szCs w:val="20"/>
        </w:rPr>
        <w:t xml:space="preserve"> </w:t>
      </w:r>
      <w:r w:rsidRPr="001A7E68">
        <w:rPr>
          <w:rFonts w:ascii="Arial" w:hAnsi="Arial" w:cs="Arial"/>
          <w:sz w:val="20"/>
          <w:szCs w:val="20"/>
        </w:rPr>
        <w:t>por</w:t>
      </w:r>
      <w:r w:rsidRPr="001A7E68">
        <w:rPr>
          <w:rFonts w:ascii="Arial" w:hAnsi="Arial" w:cs="Arial"/>
          <w:spacing w:val="-7"/>
          <w:sz w:val="20"/>
          <w:szCs w:val="20"/>
        </w:rPr>
        <w:t xml:space="preserve"> </w:t>
      </w:r>
      <w:r w:rsidRPr="001A7E68">
        <w:rPr>
          <w:rFonts w:ascii="Arial" w:hAnsi="Arial" w:cs="Arial"/>
          <w:sz w:val="20"/>
          <w:szCs w:val="20"/>
        </w:rPr>
        <w:t>la</w:t>
      </w:r>
      <w:r w:rsidRPr="001A7E68">
        <w:rPr>
          <w:rFonts w:ascii="Arial" w:hAnsi="Arial" w:cs="Arial"/>
          <w:spacing w:val="-7"/>
          <w:sz w:val="20"/>
          <w:szCs w:val="20"/>
        </w:rPr>
        <w:t xml:space="preserve"> </w:t>
      </w:r>
      <w:r w:rsidRPr="001A7E68">
        <w:rPr>
          <w:rFonts w:ascii="Arial" w:hAnsi="Arial" w:cs="Arial"/>
          <w:spacing w:val="-2"/>
          <w:sz w:val="20"/>
          <w:szCs w:val="20"/>
        </w:rPr>
        <w:t>SEDUMA</w:t>
      </w:r>
    </w:p>
    <w:p w14:paraId="57DE97A0" w14:textId="77777777" w:rsidR="004B6D1B" w:rsidRPr="001A7E68" w:rsidRDefault="004B6D1B" w:rsidP="004B6D1B">
      <w:pPr>
        <w:pStyle w:val="ListParagraph"/>
        <w:widowControl w:val="0"/>
        <w:numPr>
          <w:ilvl w:val="1"/>
          <w:numId w:val="17"/>
        </w:numPr>
        <w:tabs>
          <w:tab w:val="left" w:pos="617"/>
        </w:tabs>
        <w:autoSpaceDE w:val="0"/>
        <w:autoSpaceDN w:val="0"/>
        <w:spacing w:before="80" w:after="0" w:line="240" w:lineRule="auto"/>
        <w:contextualSpacing w:val="0"/>
        <w:rPr>
          <w:rFonts w:ascii="Arial" w:hAnsi="Arial" w:cs="Arial"/>
          <w:sz w:val="20"/>
          <w:szCs w:val="20"/>
        </w:rPr>
      </w:pPr>
      <w:r w:rsidRPr="001A7E68">
        <w:rPr>
          <w:rFonts w:ascii="Arial" w:hAnsi="Arial" w:cs="Arial"/>
          <w:sz w:val="20"/>
          <w:szCs w:val="20"/>
        </w:rPr>
        <w:t>Programa</w:t>
      </w:r>
      <w:r w:rsidRPr="001A7E68">
        <w:rPr>
          <w:rFonts w:ascii="Arial" w:hAnsi="Arial" w:cs="Arial"/>
          <w:spacing w:val="-7"/>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z w:val="20"/>
          <w:szCs w:val="20"/>
        </w:rPr>
        <w:t>restitución</w:t>
      </w:r>
      <w:r w:rsidRPr="001A7E68">
        <w:rPr>
          <w:rFonts w:ascii="Arial" w:hAnsi="Arial" w:cs="Arial"/>
          <w:spacing w:val="-6"/>
          <w:sz w:val="20"/>
          <w:szCs w:val="20"/>
        </w:rPr>
        <w:t xml:space="preserve"> </w:t>
      </w:r>
      <w:r w:rsidRPr="001A7E68">
        <w:rPr>
          <w:rFonts w:ascii="Arial" w:hAnsi="Arial" w:cs="Arial"/>
          <w:sz w:val="20"/>
          <w:szCs w:val="20"/>
        </w:rPr>
        <w:t>del</w:t>
      </w:r>
      <w:r w:rsidRPr="001A7E68">
        <w:rPr>
          <w:rFonts w:ascii="Arial" w:hAnsi="Arial" w:cs="Arial"/>
          <w:spacing w:val="-6"/>
          <w:sz w:val="20"/>
          <w:szCs w:val="20"/>
        </w:rPr>
        <w:t xml:space="preserve"> </w:t>
      </w:r>
      <w:r w:rsidRPr="001A7E68">
        <w:rPr>
          <w:rFonts w:ascii="Arial" w:hAnsi="Arial" w:cs="Arial"/>
          <w:sz w:val="20"/>
          <w:szCs w:val="20"/>
        </w:rPr>
        <w:t>área</w:t>
      </w:r>
      <w:r w:rsidRPr="001A7E68">
        <w:rPr>
          <w:rFonts w:ascii="Arial" w:hAnsi="Arial" w:cs="Arial"/>
          <w:spacing w:val="-6"/>
          <w:sz w:val="20"/>
          <w:szCs w:val="20"/>
        </w:rPr>
        <w:t xml:space="preserve"> </w:t>
      </w:r>
      <w:r w:rsidRPr="001A7E68">
        <w:rPr>
          <w:rFonts w:ascii="Arial" w:hAnsi="Arial" w:cs="Arial"/>
          <w:spacing w:val="-2"/>
          <w:sz w:val="20"/>
          <w:szCs w:val="20"/>
        </w:rPr>
        <w:t>explotada</w:t>
      </w:r>
    </w:p>
    <w:p w14:paraId="53579E7F" w14:textId="77777777" w:rsidR="004B6D1B" w:rsidRPr="001A7E68" w:rsidRDefault="004B6D1B" w:rsidP="004B6D1B">
      <w:pPr>
        <w:rPr>
          <w:rFonts w:ascii="Arial" w:hAnsi="Arial" w:cs="Arial"/>
          <w:b/>
          <w:bCs/>
          <w:sz w:val="20"/>
          <w:szCs w:val="20"/>
        </w:rPr>
      </w:pPr>
    </w:p>
    <w:p w14:paraId="6A130317" w14:textId="04E638BF" w:rsidR="00FB0A63" w:rsidRPr="001A7E68" w:rsidRDefault="00BD3CAE" w:rsidP="00FB0A63">
      <w:pPr>
        <w:pStyle w:val="ListParagraph"/>
        <w:numPr>
          <w:ilvl w:val="0"/>
          <w:numId w:val="3"/>
        </w:numPr>
        <w:rPr>
          <w:rFonts w:ascii="Arial" w:hAnsi="Arial" w:cs="Arial"/>
          <w:b/>
          <w:bCs/>
          <w:sz w:val="20"/>
          <w:szCs w:val="20"/>
        </w:rPr>
      </w:pPr>
      <w:r w:rsidRPr="001A7E68">
        <w:rPr>
          <w:rFonts w:ascii="Arial" w:hAnsi="Arial" w:cs="Arial"/>
          <w:b/>
          <w:bCs/>
          <w:sz w:val="20"/>
          <w:szCs w:val="20"/>
        </w:rPr>
        <w:t>Sellado de planos.</w:t>
      </w:r>
    </w:p>
    <w:p w14:paraId="21193488" w14:textId="090B75CD" w:rsidR="00FB0A63" w:rsidRPr="001A7E68" w:rsidRDefault="00FB0A63" w:rsidP="00FB0A63">
      <w:pPr>
        <w:rPr>
          <w:rFonts w:ascii="Arial" w:hAnsi="Arial" w:cs="Arial"/>
          <w:b/>
          <w:bCs/>
          <w:sz w:val="20"/>
          <w:szCs w:val="20"/>
        </w:rPr>
      </w:pPr>
      <w:r w:rsidRPr="001A7E68">
        <w:rPr>
          <w:rFonts w:ascii="Arial" w:hAnsi="Arial" w:cs="Arial"/>
          <w:b/>
          <w:bCs/>
          <w:sz w:val="20"/>
          <w:szCs w:val="20"/>
        </w:rPr>
        <w:t>El plano debe tener una dimensión de 90 X 60 cm. Si pasa de 60 m2 debera contener especificaciones del cuadro de datos del plano:</w:t>
      </w:r>
    </w:p>
    <w:p w14:paraId="52C24204" w14:textId="77777777" w:rsidR="00FB0A63" w:rsidRPr="001A7E68" w:rsidRDefault="00FB0A63" w:rsidP="00FB0A63">
      <w:pPr>
        <w:pStyle w:val="ListParagraph"/>
        <w:widowControl w:val="0"/>
        <w:numPr>
          <w:ilvl w:val="0"/>
          <w:numId w:val="18"/>
        </w:numPr>
        <w:tabs>
          <w:tab w:val="left" w:pos="677"/>
        </w:tabs>
        <w:autoSpaceDE w:val="0"/>
        <w:autoSpaceDN w:val="0"/>
        <w:spacing w:after="0" w:line="240" w:lineRule="auto"/>
        <w:contextualSpacing w:val="0"/>
        <w:rPr>
          <w:rFonts w:ascii="Arial" w:hAnsi="Arial" w:cs="Arial"/>
          <w:sz w:val="20"/>
          <w:szCs w:val="20"/>
        </w:rPr>
      </w:pPr>
      <w:r w:rsidRPr="001A7E68">
        <w:rPr>
          <w:rFonts w:ascii="Arial" w:hAnsi="Arial" w:cs="Arial"/>
          <w:sz w:val="20"/>
          <w:szCs w:val="20"/>
        </w:rPr>
        <w:t>Nombre</w:t>
      </w:r>
      <w:r w:rsidRPr="001A7E68">
        <w:rPr>
          <w:rFonts w:ascii="Arial" w:hAnsi="Arial" w:cs="Arial"/>
          <w:spacing w:val="-5"/>
          <w:sz w:val="20"/>
          <w:szCs w:val="20"/>
        </w:rPr>
        <w:t xml:space="preserve"> </w:t>
      </w:r>
      <w:r w:rsidRPr="001A7E68">
        <w:rPr>
          <w:rFonts w:ascii="Arial" w:hAnsi="Arial" w:cs="Arial"/>
          <w:sz w:val="20"/>
          <w:szCs w:val="20"/>
        </w:rPr>
        <w:t>y</w:t>
      </w:r>
      <w:r w:rsidRPr="001A7E68">
        <w:rPr>
          <w:rFonts w:ascii="Arial" w:hAnsi="Arial" w:cs="Arial"/>
          <w:spacing w:val="-4"/>
          <w:sz w:val="20"/>
          <w:szCs w:val="20"/>
        </w:rPr>
        <w:t xml:space="preserve"> </w:t>
      </w:r>
      <w:r w:rsidRPr="001A7E68">
        <w:rPr>
          <w:rFonts w:ascii="Arial" w:hAnsi="Arial" w:cs="Arial"/>
          <w:sz w:val="20"/>
          <w:szCs w:val="20"/>
        </w:rPr>
        <w:t>clave</w:t>
      </w:r>
      <w:r w:rsidRPr="001A7E68">
        <w:rPr>
          <w:rFonts w:ascii="Arial" w:hAnsi="Arial" w:cs="Arial"/>
          <w:spacing w:val="-4"/>
          <w:sz w:val="20"/>
          <w:szCs w:val="20"/>
        </w:rPr>
        <w:t xml:space="preserve"> </w:t>
      </w:r>
      <w:r w:rsidRPr="001A7E68">
        <w:rPr>
          <w:rFonts w:ascii="Arial" w:hAnsi="Arial" w:cs="Arial"/>
          <w:sz w:val="20"/>
          <w:szCs w:val="20"/>
        </w:rPr>
        <w:t>del</w:t>
      </w:r>
      <w:r w:rsidRPr="001A7E68">
        <w:rPr>
          <w:rFonts w:ascii="Arial" w:hAnsi="Arial" w:cs="Arial"/>
          <w:spacing w:val="-4"/>
          <w:sz w:val="20"/>
          <w:szCs w:val="20"/>
        </w:rPr>
        <w:t xml:space="preserve"> </w:t>
      </w:r>
      <w:r w:rsidRPr="001A7E68">
        <w:rPr>
          <w:rFonts w:ascii="Arial" w:hAnsi="Arial" w:cs="Arial"/>
          <w:spacing w:val="-2"/>
          <w:sz w:val="20"/>
          <w:szCs w:val="20"/>
        </w:rPr>
        <w:t>plano.</w:t>
      </w:r>
    </w:p>
    <w:p w14:paraId="016B67D4" w14:textId="77777777" w:rsidR="00FB0A63" w:rsidRPr="001A7E68" w:rsidRDefault="00FB0A63" w:rsidP="00FB0A63">
      <w:pPr>
        <w:pStyle w:val="ListParagraph"/>
        <w:widowControl w:val="0"/>
        <w:numPr>
          <w:ilvl w:val="0"/>
          <w:numId w:val="18"/>
        </w:numPr>
        <w:tabs>
          <w:tab w:val="left" w:pos="676"/>
        </w:tabs>
        <w:autoSpaceDE w:val="0"/>
        <w:autoSpaceDN w:val="0"/>
        <w:spacing w:after="0" w:line="240" w:lineRule="auto"/>
        <w:ind w:left="676" w:hanging="415"/>
        <w:contextualSpacing w:val="0"/>
        <w:rPr>
          <w:rFonts w:ascii="Arial" w:hAnsi="Arial" w:cs="Arial"/>
          <w:sz w:val="20"/>
          <w:szCs w:val="20"/>
        </w:rPr>
      </w:pPr>
      <w:r w:rsidRPr="001A7E68">
        <w:rPr>
          <w:rFonts w:ascii="Arial" w:hAnsi="Arial" w:cs="Arial"/>
          <w:sz w:val="20"/>
          <w:szCs w:val="20"/>
        </w:rPr>
        <w:t>Nombre</w:t>
      </w:r>
      <w:r w:rsidRPr="001A7E68">
        <w:rPr>
          <w:rFonts w:ascii="Arial" w:hAnsi="Arial" w:cs="Arial"/>
          <w:spacing w:val="-6"/>
          <w:sz w:val="20"/>
          <w:szCs w:val="20"/>
        </w:rPr>
        <w:t xml:space="preserve"> </w:t>
      </w:r>
      <w:r w:rsidRPr="001A7E68">
        <w:rPr>
          <w:rFonts w:ascii="Arial" w:hAnsi="Arial" w:cs="Arial"/>
          <w:sz w:val="20"/>
          <w:szCs w:val="20"/>
        </w:rPr>
        <w:t>del</w:t>
      </w:r>
      <w:r w:rsidRPr="001A7E68">
        <w:rPr>
          <w:rFonts w:ascii="Arial" w:hAnsi="Arial" w:cs="Arial"/>
          <w:spacing w:val="-5"/>
          <w:sz w:val="20"/>
          <w:szCs w:val="20"/>
        </w:rPr>
        <w:t xml:space="preserve"> </w:t>
      </w:r>
      <w:r w:rsidRPr="001A7E68">
        <w:rPr>
          <w:rFonts w:ascii="Arial" w:hAnsi="Arial" w:cs="Arial"/>
          <w:spacing w:val="-2"/>
          <w:sz w:val="20"/>
          <w:szCs w:val="20"/>
        </w:rPr>
        <w:t>proyecto.</w:t>
      </w:r>
    </w:p>
    <w:p w14:paraId="107AD15D" w14:textId="77777777" w:rsidR="00FB0A63" w:rsidRPr="001A7E68" w:rsidRDefault="00FB0A63" w:rsidP="00FB0A63">
      <w:pPr>
        <w:pStyle w:val="ListParagraph"/>
        <w:widowControl w:val="0"/>
        <w:numPr>
          <w:ilvl w:val="0"/>
          <w:numId w:val="18"/>
        </w:numPr>
        <w:tabs>
          <w:tab w:val="left" w:pos="677"/>
        </w:tabs>
        <w:autoSpaceDE w:val="0"/>
        <w:autoSpaceDN w:val="0"/>
        <w:spacing w:after="0" w:line="360" w:lineRule="auto"/>
        <w:ind w:left="261" w:right="582" w:firstLine="0"/>
        <w:contextualSpacing w:val="0"/>
        <w:rPr>
          <w:rFonts w:ascii="Arial" w:hAnsi="Arial" w:cs="Arial"/>
          <w:sz w:val="20"/>
          <w:szCs w:val="20"/>
        </w:rPr>
      </w:pPr>
      <w:r w:rsidRPr="001A7E68">
        <w:rPr>
          <w:rFonts w:ascii="Arial" w:hAnsi="Arial" w:cs="Arial"/>
          <w:sz w:val="20"/>
          <w:szCs w:val="20"/>
        </w:rPr>
        <w:t>Ubicación</w:t>
      </w:r>
      <w:r w:rsidRPr="001A7E68">
        <w:rPr>
          <w:rFonts w:ascii="Arial" w:hAnsi="Arial" w:cs="Arial"/>
          <w:spacing w:val="40"/>
          <w:sz w:val="20"/>
          <w:szCs w:val="20"/>
        </w:rPr>
        <w:t xml:space="preserve"> </w:t>
      </w:r>
      <w:r w:rsidRPr="001A7E68">
        <w:rPr>
          <w:rFonts w:ascii="Arial" w:hAnsi="Arial" w:cs="Arial"/>
          <w:sz w:val="20"/>
          <w:szCs w:val="20"/>
        </w:rPr>
        <w:t>exacta</w:t>
      </w:r>
      <w:r w:rsidRPr="001A7E68">
        <w:rPr>
          <w:rFonts w:ascii="Arial" w:hAnsi="Arial" w:cs="Arial"/>
          <w:spacing w:val="40"/>
          <w:sz w:val="20"/>
          <w:szCs w:val="20"/>
        </w:rPr>
        <w:t xml:space="preserve"> </w:t>
      </w:r>
      <w:r w:rsidRPr="001A7E68">
        <w:rPr>
          <w:rFonts w:ascii="Arial" w:hAnsi="Arial" w:cs="Arial"/>
          <w:sz w:val="20"/>
          <w:szCs w:val="20"/>
        </w:rPr>
        <w:t>del</w:t>
      </w:r>
      <w:r w:rsidRPr="001A7E68">
        <w:rPr>
          <w:rFonts w:ascii="Arial" w:hAnsi="Arial" w:cs="Arial"/>
          <w:spacing w:val="40"/>
          <w:sz w:val="20"/>
          <w:szCs w:val="20"/>
        </w:rPr>
        <w:t xml:space="preserve"> </w:t>
      </w:r>
      <w:r w:rsidRPr="001A7E68">
        <w:rPr>
          <w:rFonts w:ascii="Arial" w:hAnsi="Arial" w:cs="Arial"/>
          <w:sz w:val="20"/>
          <w:szCs w:val="20"/>
        </w:rPr>
        <w:t>lugar</w:t>
      </w:r>
      <w:r w:rsidRPr="001A7E68">
        <w:rPr>
          <w:rFonts w:ascii="Arial" w:hAnsi="Arial" w:cs="Arial"/>
          <w:spacing w:val="40"/>
          <w:sz w:val="20"/>
          <w:szCs w:val="20"/>
        </w:rPr>
        <w:t xml:space="preserve"> </w:t>
      </w:r>
      <w:r w:rsidRPr="001A7E68">
        <w:rPr>
          <w:rFonts w:ascii="Arial" w:hAnsi="Arial" w:cs="Arial"/>
          <w:sz w:val="20"/>
          <w:szCs w:val="20"/>
        </w:rPr>
        <w:t>a</w:t>
      </w:r>
      <w:r w:rsidRPr="001A7E68">
        <w:rPr>
          <w:rFonts w:ascii="Arial" w:hAnsi="Arial" w:cs="Arial"/>
          <w:spacing w:val="40"/>
          <w:sz w:val="20"/>
          <w:szCs w:val="20"/>
        </w:rPr>
        <w:t xml:space="preserve"> </w:t>
      </w:r>
      <w:r w:rsidRPr="001A7E68">
        <w:rPr>
          <w:rFonts w:ascii="Arial" w:hAnsi="Arial" w:cs="Arial"/>
          <w:sz w:val="20"/>
          <w:szCs w:val="20"/>
        </w:rPr>
        <w:t>ubicar</w:t>
      </w:r>
      <w:r w:rsidRPr="001A7E68">
        <w:rPr>
          <w:rFonts w:ascii="Arial" w:hAnsi="Arial" w:cs="Arial"/>
          <w:spacing w:val="40"/>
          <w:sz w:val="20"/>
          <w:szCs w:val="20"/>
        </w:rPr>
        <w:t xml:space="preserve"> </w:t>
      </w:r>
      <w:r w:rsidRPr="001A7E68">
        <w:rPr>
          <w:rFonts w:ascii="Arial" w:hAnsi="Arial" w:cs="Arial"/>
          <w:sz w:val="20"/>
          <w:szCs w:val="20"/>
        </w:rPr>
        <w:t>el</w:t>
      </w:r>
      <w:r w:rsidRPr="001A7E68">
        <w:rPr>
          <w:rFonts w:ascii="Arial" w:hAnsi="Arial" w:cs="Arial"/>
          <w:spacing w:val="40"/>
          <w:sz w:val="20"/>
          <w:szCs w:val="20"/>
        </w:rPr>
        <w:t xml:space="preserve"> </w:t>
      </w:r>
      <w:r w:rsidRPr="001A7E68">
        <w:rPr>
          <w:rFonts w:ascii="Arial" w:hAnsi="Arial" w:cs="Arial"/>
          <w:sz w:val="20"/>
          <w:szCs w:val="20"/>
        </w:rPr>
        <w:t>proyecto:</w:t>
      </w:r>
      <w:r w:rsidRPr="001A7E68">
        <w:rPr>
          <w:rFonts w:ascii="Arial" w:hAnsi="Arial" w:cs="Arial"/>
          <w:spacing w:val="40"/>
          <w:sz w:val="20"/>
          <w:szCs w:val="20"/>
        </w:rPr>
        <w:t xml:space="preserve"> </w:t>
      </w:r>
      <w:r w:rsidRPr="001A7E68">
        <w:rPr>
          <w:rFonts w:ascii="Arial" w:hAnsi="Arial" w:cs="Arial"/>
          <w:sz w:val="20"/>
          <w:szCs w:val="20"/>
        </w:rPr>
        <w:t>Calle,</w:t>
      </w:r>
      <w:r w:rsidRPr="001A7E68">
        <w:rPr>
          <w:rFonts w:ascii="Arial" w:hAnsi="Arial" w:cs="Arial"/>
          <w:spacing w:val="40"/>
          <w:sz w:val="20"/>
          <w:szCs w:val="20"/>
        </w:rPr>
        <w:t xml:space="preserve"> </w:t>
      </w:r>
      <w:r w:rsidRPr="001A7E68">
        <w:rPr>
          <w:rFonts w:ascii="Arial" w:hAnsi="Arial" w:cs="Arial"/>
          <w:sz w:val="20"/>
          <w:szCs w:val="20"/>
        </w:rPr>
        <w:t>número,</w:t>
      </w:r>
      <w:r w:rsidRPr="001A7E68">
        <w:rPr>
          <w:rFonts w:ascii="Arial" w:hAnsi="Arial" w:cs="Arial"/>
          <w:spacing w:val="40"/>
          <w:sz w:val="20"/>
          <w:szCs w:val="20"/>
        </w:rPr>
        <w:t xml:space="preserve"> </w:t>
      </w:r>
      <w:r w:rsidRPr="001A7E68">
        <w:rPr>
          <w:rFonts w:ascii="Arial" w:hAnsi="Arial" w:cs="Arial"/>
          <w:sz w:val="20"/>
          <w:szCs w:val="20"/>
        </w:rPr>
        <w:t>colonia.</w:t>
      </w:r>
      <w:r w:rsidRPr="001A7E68">
        <w:rPr>
          <w:rFonts w:ascii="Arial" w:hAnsi="Arial" w:cs="Arial"/>
          <w:spacing w:val="40"/>
          <w:sz w:val="20"/>
          <w:szCs w:val="20"/>
        </w:rPr>
        <w:t xml:space="preserve"> </w:t>
      </w:r>
      <w:r w:rsidRPr="001A7E68">
        <w:rPr>
          <w:rFonts w:ascii="Arial" w:hAnsi="Arial" w:cs="Arial"/>
          <w:sz w:val="20"/>
          <w:szCs w:val="20"/>
        </w:rPr>
        <w:t>(Debe</w:t>
      </w:r>
      <w:r w:rsidRPr="001A7E68">
        <w:rPr>
          <w:rFonts w:ascii="Arial" w:hAnsi="Arial" w:cs="Arial"/>
          <w:spacing w:val="40"/>
          <w:sz w:val="20"/>
          <w:szCs w:val="20"/>
        </w:rPr>
        <w:t xml:space="preserve"> </w:t>
      </w:r>
      <w:r w:rsidRPr="001A7E68">
        <w:rPr>
          <w:rFonts w:ascii="Arial" w:hAnsi="Arial" w:cs="Arial"/>
          <w:sz w:val="20"/>
          <w:szCs w:val="20"/>
        </w:rPr>
        <w:t>coincidir</w:t>
      </w:r>
      <w:r w:rsidRPr="001A7E68">
        <w:rPr>
          <w:rFonts w:ascii="Arial" w:hAnsi="Arial" w:cs="Arial"/>
          <w:spacing w:val="40"/>
          <w:sz w:val="20"/>
          <w:szCs w:val="20"/>
        </w:rPr>
        <w:t xml:space="preserve"> </w:t>
      </w:r>
      <w:r w:rsidRPr="001A7E68">
        <w:rPr>
          <w:rFonts w:ascii="Arial" w:hAnsi="Arial" w:cs="Arial"/>
          <w:sz w:val="20"/>
          <w:szCs w:val="20"/>
        </w:rPr>
        <w:t>con</w:t>
      </w:r>
      <w:r w:rsidRPr="001A7E68">
        <w:rPr>
          <w:rFonts w:ascii="Arial" w:hAnsi="Arial" w:cs="Arial"/>
          <w:spacing w:val="80"/>
          <w:sz w:val="20"/>
          <w:szCs w:val="20"/>
        </w:rPr>
        <w:t xml:space="preserve"> </w:t>
      </w:r>
      <w:r w:rsidRPr="001A7E68">
        <w:rPr>
          <w:rFonts w:ascii="Arial" w:hAnsi="Arial" w:cs="Arial"/>
          <w:sz w:val="20"/>
          <w:szCs w:val="20"/>
        </w:rPr>
        <w:t>el croquis catastral).</w:t>
      </w:r>
    </w:p>
    <w:p w14:paraId="52BE89BE" w14:textId="77777777" w:rsidR="00FB0A63" w:rsidRPr="001A7E68" w:rsidRDefault="00FB0A63" w:rsidP="00FB0A63">
      <w:pPr>
        <w:pStyle w:val="ListParagraph"/>
        <w:widowControl w:val="0"/>
        <w:numPr>
          <w:ilvl w:val="0"/>
          <w:numId w:val="18"/>
        </w:numPr>
        <w:tabs>
          <w:tab w:val="left" w:pos="677"/>
        </w:tabs>
        <w:autoSpaceDE w:val="0"/>
        <w:autoSpaceDN w:val="0"/>
        <w:spacing w:after="0" w:line="240" w:lineRule="auto"/>
        <w:contextualSpacing w:val="0"/>
        <w:rPr>
          <w:rFonts w:ascii="Arial" w:hAnsi="Arial" w:cs="Arial"/>
          <w:sz w:val="20"/>
          <w:szCs w:val="20"/>
        </w:rPr>
      </w:pPr>
      <w:r w:rsidRPr="001A7E68">
        <w:rPr>
          <w:rFonts w:ascii="Arial" w:hAnsi="Arial" w:cs="Arial"/>
          <w:spacing w:val="-2"/>
          <w:sz w:val="20"/>
          <w:szCs w:val="20"/>
        </w:rPr>
        <w:t>Norte</w:t>
      </w:r>
    </w:p>
    <w:p w14:paraId="72B722C3" w14:textId="77777777" w:rsidR="00FB0A63" w:rsidRPr="001A7E68" w:rsidRDefault="00FB0A63" w:rsidP="00FB0A63">
      <w:pPr>
        <w:pStyle w:val="ListParagraph"/>
        <w:widowControl w:val="0"/>
        <w:numPr>
          <w:ilvl w:val="0"/>
          <w:numId w:val="18"/>
        </w:numPr>
        <w:tabs>
          <w:tab w:val="left" w:pos="677"/>
        </w:tabs>
        <w:autoSpaceDE w:val="0"/>
        <w:autoSpaceDN w:val="0"/>
        <w:spacing w:after="0" w:line="240" w:lineRule="auto"/>
        <w:contextualSpacing w:val="0"/>
        <w:rPr>
          <w:rFonts w:ascii="Arial" w:hAnsi="Arial" w:cs="Arial"/>
          <w:sz w:val="20"/>
          <w:szCs w:val="20"/>
        </w:rPr>
      </w:pPr>
      <w:r w:rsidRPr="001A7E68">
        <w:rPr>
          <w:rFonts w:ascii="Arial" w:hAnsi="Arial" w:cs="Arial"/>
          <w:sz w:val="20"/>
          <w:szCs w:val="20"/>
        </w:rPr>
        <w:t>Croquis</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2"/>
          <w:sz w:val="20"/>
          <w:szCs w:val="20"/>
        </w:rPr>
        <w:t xml:space="preserve"> </w:t>
      </w:r>
      <w:r w:rsidRPr="001A7E68">
        <w:rPr>
          <w:rFonts w:ascii="Arial" w:hAnsi="Arial" w:cs="Arial"/>
          <w:sz w:val="20"/>
          <w:szCs w:val="20"/>
        </w:rPr>
        <w:t>localización,</w:t>
      </w:r>
      <w:r w:rsidRPr="001A7E68">
        <w:rPr>
          <w:rFonts w:ascii="Arial" w:hAnsi="Arial" w:cs="Arial"/>
          <w:spacing w:val="-3"/>
          <w:sz w:val="20"/>
          <w:szCs w:val="20"/>
        </w:rPr>
        <w:t xml:space="preserve"> </w:t>
      </w:r>
      <w:r w:rsidRPr="001A7E68">
        <w:rPr>
          <w:rFonts w:ascii="Arial" w:hAnsi="Arial" w:cs="Arial"/>
          <w:sz w:val="20"/>
          <w:szCs w:val="20"/>
        </w:rPr>
        <w:t>ubicando</w:t>
      </w:r>
      <w:r w:rsidRPr="001A7E68">
        <w:rPr>
          <w:rFonts w:ascii="Arial" w:hAnsi="Arial" w:cs="Arial"/>
          <w:spacing w:val="-2"/>
          <w:sz w:val="20"/>
          <w:szCs w:val="20"/>
        </w:rPr>
        <w:t xml:space="preserve"> </w:t>
      </w:r>
      <w:r w:rsidRPr="001A7E68">
        <w:rPr>
          <w:rFonts w:ascii="Arial" w:hAnsi="Arial" w:cs="Arial"/>
          <w:sz w:val="20"/>
          <w:szCs w:val="20"/>
        </w:rPr>
        <w:t>el</w:t>
      </w:r>
      <w:r w:rsidRPr="001A7E68">
        <w:rPr>
          <w:rFonts w:ascii="Arial" w:hAnsi="Arial" w:cs="Arial"/>
          <w:spacing w:val="-3"/>
          <w:sz w:val="20"/>
          <w:szCs w:val="20"/>
        </w:rPr>
        <w:t xml:space="preserve"> </w:t>
      </w:r>
      <w:r w:rsidRPr="001A7E68">
        <w:rPr>
          <w:rFonts w:ascii="Arial" w:hAnsi="Arial" w:cs="Arial"/>
          <w:sz w:val="20"/>
          <w:szCs w:val="20"/>
        </w:rPr>
        <w:t>lote</w:t>
      </w:r>
      <w:r w:rsidRPr="001A7E68">
        <w:rPr>
          <w:rFonts w:ascii="Arial" w:hAnsi="Arial" w:cs="Arial"/>
          <w:spacing w:val="-2"/>
          <w:sz w:val="20"/>
          <w:szCs w:val="20"/>
        </w:rPr>
        <w:t xml:space="preserve"> </w:t>
      </w:r>
      <w:r w:rsidRPr="001A7E68">
        <w:rPr>
          <w:rFonts w:ascii="Arial" w:hAnsi="Arial" w:cs="Arial"/>
          <w:sz w:val="20"/>
          <w:szCs w:val="20"/>
        </w:rPr>
        <w:t>en</w:t>
      </w:r>
      <w:r w:rsidRPr="001A7E68">
        <w:rPr>
          <w:rFonts w:ascii="Arial" w:hAnsi="Arial" w:cs="Arial"/>
          <w:spacing w:val="-3"/>
          <w:sz w:val="20"/>
          <w:szCs w:val="20"/>
        </w:rPr>
        <w:t xml:space="preserve"> </w:t>
      </w:r>
      <w:r w:rsidRPr="001A7E68">
        <w:rPr>
          <w:rFonts w:ascii="Arial" w:hAnsi="Arial" w:cs="Arial"/>
          <w:sz w:val="20"/>
          <w:szCs w:val="20"/>
        </w:rPr>
        <w:t>la</w:t>
      </w:r>
      <w:r w:rsidRPr="001A7E68">
        <w:rPr>
          <w:rFonts w:ascii="Arial" w:hAnsi="Arial" w:cs="Arial"/>
          <w:spacing w:val="-2"/>
          <w:sz w:val="20"/>
          <w:szCs w:val="20"/>
        </w:rPr>
        <w:t xml:space="preserve"> </w:t>
      </w:r>
      <w:r w:rsidRPr="001A7E68">
        <w:rPr>
          <w:rFonts w:ascii="Arial" w:hAnsi="Arial" w:cs="Arial"/>
          <w:sz w:val="20"/>
          <w:szCs w:val="20"/>
        </w:rPr>
        <w:t>zona</w:t>
      </w:r>
      <w:r w:rsidRPr="001A7E68">
        <w:rPr>
          <w:rFonts w:ascii="Arial" w:hAnsi="Arial" w:cs="Arial"/>
          <w:spacing w:val="-3"/>
          <w:sz w:val="20"/>
          <w:szCs w:val="20"/>
        </w:rPr>
        <w:t xml:space="preserve"> </w:t>
      </w:r>
      <w:r w:rsidRPr="001A7E68">
        <w:rPr>
          <w:rFonts w:ascii="Arial" w:hAnsi="Arial" w:cs="Arial"/>
          <w:sz w:val="20"/>
          <w:szCs w:val="20"/>
        </w:rPr>
        <w:t>con</w:t>
      </w:r>
      <w:r w:rsidRPr="001A7E68">
        <w:rPr>
          <w:rFonts w:ascii="Arial" w:hAnsi="Arial" w:cs="Arial"/>
          <w:spacing w:val="-3"/>
          <w:sz w:val="20"/>
          <w:szCs w:val="20"/>
        </w:rPr>
        <w:t xml:space="preserve"> </w:t>
      </w:r>
      <w:r w:rsidRPr="001A7E68">
        <w:rPr>
          <w:rFonts w:ascii="Arial" w:hAnsi="Arial" w:cs="Arial"/>
          <w:sz w:val="20"/>
          <w:szCs w:val="20"/>
        </w:rPr>
        <w:t>un</w:t>
      </w:r>
      <w:r w:rsidRPr="001A7E68">
        <w:rPr>
          <w:rFonts w:ascii="Arial" w:hAnsi="Arial" w:cs="Arial"/>
          <w:spacing w:val="-2"/>
          <w:sz w:val="20"/>
          <w:szCs w:val="20"/>
        </w:rPr>
        <w:t xml:space="preserve"> </w:t>
      </w:r>
      <w:r w:rsidRPr="001A7E68">
        <w:rPr>
          <w:rFonts w:ascii="Arial" w:hAnsi="Arial" w:cs="Arial"/>
          <w:sz w:val="20"/>
          <w:szCs w:val="20"/>
        </w:rPr>
        <w:t>radio</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2"/>
          <w:sz w:val="20"/>
          <w:szCs w:val="20"/>
        </w:rPr>
        <w:t xml:space="preserve"> </w:t>
      </w:r>
      <w:r w:rsidRPr="001A7E68">
        <w:rPr>
          <w:rFonts w:ascii="Arial" w:hAnsi="Arial" w:cs="Arial"/>
          <w:sz w:val="20"/>
          <w:szCs w:val="20"/>
        </w:rPr>
        <w:t>250</w:t>
      </w:r>
      <w:r w:rsidRPr="001A7E68">
        <w:rPr>
          <w:rFonts w:ascii="Arial" w:hAnsi="Arial" w:cs="Arial"/>
          <w:spacing w:val="-2"/>
          <w:sz w:val="20"/>
          <w:szCs w:val="20"/>
        </w:rPr>
        <w:t xml:space="preserve"> metros.</w:t>
      </w:r>
    </w:p>
    <w:p w14:paraId="76BD882D" w14:textId="77777777" w:rsidR="00FB0A63" w:rsidRPr="001A7E68" w:rsidRDefault="00FB0A63" w:rsidP="00FB0A63">
      <w:pPr>
        <w:pStyle w:val="ListParagraph"/>
        <w:widowControl w:val="0"/>
        <w:numPr>
          <w:ilvl w:val="0"/>
          <w:numId w:val="18"/>
        </w:numPr>
        <w:tabs>
          <w:tab w:val="left" w:pos="677"/>
        </w:tabs>
        <w:autoSpaceDE w:val="0"/>
        <w:autoSpaceDN w:val="0"/>
        <w:spacing w:after="0" w:line="240" w:lineRule="auto"/>
        <w:contextualSpacing w:val="0"/>
        <w:rPr>
          <w:rFonts w:ascii="Arial" w:hAnsi="Arial" w:cs="Arial"/>
          <w:sz w:val="20"/>
          <w:szCs w:val="20"/>
        </w:rPr>
      </w:pPr>
      <w:r w:rsidRPr="001A7E68">
        <w:rPr>
          <w:rFonts w:ascii="Arial" w:hAnsi="Arial" w:cs="Arial"/>
          <w:sz w:val="20"/>
          <w:szCs w:val="20"/>
        </w:rPr>
        <w:t>Escala</w:t>
      </w:r>
      <w:r w:rsidRPr="001A7E68">
        <w:rPr>
          <w:rFonts w:ascii="Arial" w:hAnsi="Arial" w:cs="Arial"/>
          <w:spacing w:val="-5"/>
          <w:sz w:val="20"/>
          <w:szCs w:val="20"/>
        </w:rPr>
        <w:t xml:space="preserve"> </w:t>
      </w:r>
      <w:r w:rsidRPr="001A7E68">
        <w:rPr>
          <w:rFonts w:ascii="Arial" w:hAnsi="Arial" w:cs="Arial"/>
          <w:sz w:val="20"/>
          <w:szCs w:val="20"/>
        </w:rPr>
        <w:t>del</w:t>
      </w:r>
      <w:r w:rsidRPr="001A7E68">
        <w:rPr>
          <w:rFonts w:ascii="Arial" w:hAnsi="Arial" w:cs="Arial"/>
          <w:spacing w:val="-2"/>
          <w:sz w:val="20"/>
          <w:szCs w:val="20"/>
        </w:rPr>
        <w:t xml:space="preserve"> </w:t>
      </w:r>
      <w:r w:rsidRPr="001A7E68">
        <w:rPr>
          <w:rFonts w:ascii="Arial" w:hAnsi="Arial" w:cs="Arial"/>
          <w:sz w:val="20"/>
          <w:szCs w:val="20"/>
        </w:rPr>
        <w:t>plano</w:t>
      </w:r>
      <w:r w:rsidRPr="001A7E68">
        <w:rPr>
          <w:rFonts w:ascii="Arial" w:hAnsi="Arial" w:cs="Arial"/>
          <w:spacing w:val="-3"/>
          <w:sz w:val="20"/>
          <w:szCs w:val="20"/>
        </w:rPr>
        <w:t xml:space="preserve"> </w:t>
      </w:r>
      <w:r w:rsidRPr="001A7E68">
        <w:rPr>
          <w:rFonts w:ascii="Arial" w:hAnsi="Arial" w:cs="Arial"/>
          <w:sz w:val="20"/>
          <w:szCs w:val="20"/>
        </w:rPr>
        <w:t>(la</w:t>
      </w:r>
      <w:r w:rsidRPr="001A7E68">
        <w:rPr>
          <w:rFonts w:ascii="Arial" w:hAnsi="Arial" w:cs="Arial"/>
          <w:spacing w:val="-2"/>
          <w:sz w:val="20"/>
          <w:szCs w:val="20"/>
        </w:rPr>
        <w:t xml:space="preserve"> </w:t>
      </w:r>
      <w:r w:rsidRPr="001A7E68">
        <w:rPr>
          <w:rFonts w:ascii="Arial" w:hAnsi="Arial" w:cs="Arial"/>
          <w:sz w:val="20"/>
          <w:szCs w:val="20"/>
        </w:rPr>
        <w:t>escala</w:t>
      </w:r>
      <w:r w:rsidRPr="001A7E68">
        <w:rPr>
          <w:rFonts w:ascii="Arial" w:hAnsi="Arial" w:cs="Arial"/>
          <w:spacing w:val="-2"/>
          <w:sz w:val="20"/>
          <w:szCs w:val="20"/>
        </w:rPr>
        <w:t xml:space="preserve"> </w:t>
      </w:r>
      <w:r w:rsidRPr="001A7E68">
        <w:rPr>
          <w:rFonts w:ascii="Arial" w:hAnsi="Arial" w:cs="Arial"/>
          <w:sz w:val="20"/>
          <w:szCs w:val="20"/>
        </w:rPr>
        <w:t>debe</w:t>
      </w:r>
      <w:r w:rsidRPr="001A7E68">
        <w:rPr>
          <w:rFonts w:ascii="Arial" w:hAnsi="Arial" w:cs="Arial"/>
          <w:spacing w:val="-4"/>
          <w:sz w:val="20"/>
          <w:szCs w:val="20"/>
        </w:rPr>
        <w:t xml:space="preserve"> </w:t>
      </w:r>
      <w:r w:rsidRPr="001A7E68">
        <w:rPr>
          <w:rFonts w:ascii="Arial" w:hAnsi="Arial" w:cs="Arial"/>
          <w:sz w:val="20"/>
          <w:szCs w:val="20"/>
        </w:rPr>
        <w:t>ser</w:t>
      </w:r>
      <w:r w:rsidRPr="001A7E68">
        <w:rPr>
          <w:rFonts w:ascii="Arial" w:hAnsi="Arial" w:cs="Arial"/>
          <w:spacing w:val="-2"/>
          <w:sz w:val="20"/>
          <w:szCs w:val="20"/>
        </w:rPr>
        <w:t xml:space="preserve"> </w:t>
      </w:r>
      <w:r w:rsidRPr="001A7E68">
        <w:rPr>
          <w:rFonts w:ascii="Arial" w:hAnsi="Arial" w:cs="Arial"/>
          <w:sz w:val="20"/>
          <w:szCs w:val="20"/>
        </w:rPr>
        <w:t>una</w:t>
      </w:r>
      <w:r w:rsidRPr="001A7E68">
        <w:rPr>
          <w:rFonts w:ascii="Arial" w:hAnsi="Arial" w:cs="Arial"/>
          <w:spacing w:val="-2"/>
          <w:sz w:val="20"/>
          <w:szCs w:val="20"/>
        </w:rPr>
        <w:t xml:space="preserve"> </w:t>
      </w:r>
      <w:r w:rsidRPr="001A7E68">
        <w:rPr>
          <w:rFonts w:ascii="Arial" w:hAnsi="Arial" w:cs="Arial"/>
          <w:sz w:val="20"/>
          <w:szCs w:val="20"/>
        </w:rPr>
        <w:t>que</w:t>
      </w:r>
      <w:r w:rsidRPr="001A7E68">
        <w:rPr>
          <w:rFonts w:ascii="Arial" w:hAnsi="Arial" w:cs="Arial"/>
          <w:spacing w:val="-3"/>
          <w:sz w:val="20"/>
          <w:szCs w:val="20"/>
        </w:rPr>
        <w:t xml:space="preserve"> </w:t>
      </w:r>
      <w:r w:rsidRPr="001A7E68">
        <w:rPr>
          <w:rFonts w:ascii="Arial" w:hAnsi="Arial" w:cs="Arial"/>
          <w:sz w:val="20"/>
          <w:szCs w:val="20"/>
        </w:rPr>
        <w:t>se</w:t>
      </w:r>
      <w:r w:rsidRPr="001A7E68">
        <w:rPr>
          <w:rFonts w:ascii="Arial" w:hAnsi="Arial" w:cs="Arial"/>
          <w:spacing w:val="-2"/>
          <w:sz w:val="20"/>
          <w:szCs w:val="20"/>
        </w:rPr>
        <w:t xml:space="preserve"> </w:t>
      </w:r>
      <w:r w:rsidRPr="001A7E68">
        <w:rPr>
          <w:rFonts w:ascii="Arial" w:hAnsi="Arial" w:cs="Arial"/>
          <w:sz w:val="20"/>
          <w:szCs w:val="20"/>
        </w:rPr>
        <w:t>pueda</w:t>
      </w:r>
      <w:r w:rsidRPr="001A7E68">
        <w:rPr>
          <w:rFonts w:ascii="Arial" w:hAnsi="Arial" w:cs="Arial"/>
          <w:spacing w:val="-2"/>
          <w:sz w:val="20"/>
          <w:szCs w:val="20"/>
        </w:rPr>
        <w:t xml:space="preserve"> corroborar).</w:t>
      </w:r>
    </w:p>
    <w:p w14:paraId="601E1192" w14:textId="77777777" w:rsidR="00FB0A63" w:rsidRPr="001A7E68" w:rsidRDefault="00FB0A63" w:rsidP="00FB0A63">
      <w:pPr>
        <w:pStyle w:val="ListParagraph"/>
        <w:widowControl w:val="0"/>
        <w:numPr>
          <w:ilvl w:val="0"/>
          <w:numId w:val="18"/>
        </w:numPr>
        <w:tabs>
          <w:tab w:val="left" w:pos="676"/>
        </w:tabs>
        <w:autoSpaceDE w:val="0"/>
        <w:autoSpaceDN w:val="0"/>
        <w:spacing w:before="145" w:after="0" w:line="240" w:lineRule="auto"/>
        <w:ind w:left="676" w:hanging="415"/>
        <w:contextualSpacing w:val="0"/>
        <w:rPr>
          <w:rFonts w:ascii="Arial" w:hAnsi="Arial" w:cs="Arial"/>
          <w:sz w:val="20"/>
          <w:szCs w:val="20"/>
        </w:rPr>
      </w:pPr>
      <w:r w:rsidRPr="001A7E68">
        <w:rPr>
          <w:rFonts w:ascii="Arial" w:hAnsi="Arial" w:cs="Arial"/>
          <w:sz w:val="20"/>
          <w:szCs w:val="20"/>
        </w:rPr>
        <w:t>Nombre</w:t>
      </w:r>
      <w:r w:rsidRPr="001A7E68">
        <w:rPr>
          <w:rFonts w:ascii="Arial" w:hAnsi="Arial" w:cs="Arial"/>
          <w:spacing w:val="-6"/>
          <w:sz w:val="20"/>
          <w:szCs w:val="20"/>
        </w:rPr>
        <w:t xml:space="preserve"> </w:t>
      </w:r>
      <w:r w:rsidRPr="001A7E68">
        <w:rPr>
          <w:rFonts w:ascii="Arial" w:hAnsi="Arial" w:cs="Arial"/>
          <w:sz w:val="20"/>
          <w:szCs w:val="20"/>
        </w:rPr>
        <w:t>del</w:t>
      </w:r>
      <w:r w:rsidRPr="001A7E68">
        <w:rPr>
          <w:rFonts w:ascii="Arial" w:hAnsi="Arial" w:cs="Arial"/>
          <w:spacing w:val="-5"/>
          <w:sz w:val="20"/>
          <w:szCs w:val="20"/>
        </w:rPr>
        <w:t xml:space="preserve"> </w:t>
      </w:r>
      <w:r w:rsidRPr="001A7E68">
        <w:rPr>
          <w:rFonts w:ascii="Arial" w:hAnsi="Arial" w:cs="Arial"/>
          <w:sz w:val="20"/>
          <w:szCs w:val="20"/>
        </w:rPr>
        <w:t>que</w:t>
      </w:r>
      <w:r w:rsidRPr="001A7E68">
        <w:rPr>
          <w:rFonts w:ascii="Arial" w:hAnsi="Arial" w:cs="Arial"/>
          <w:spacing w:val="-3"/>
          <w:sz w:val="20"/>
          <w:szCs w:val="20"/>
        </w:rPr>
        <w:t xml:space="preserve"> </w:t>
      </w:r>
      <w:r w:rsidRPr="001A7E68">
        <w:rPr>
          <w:rFonts w:ascii="Arial" w:hAnsi="Arial" w:cs="Arial"/>
          <w:sz w:val="20"/>
          <w:szCs w:val="20"/>
        </w:rPr>
        <w:t>dibuja,</w:t>
      </w:r>
      <w:r w:rsidRPr="001A7E68">
        <w:rPr>
          <w:rFonts w:ascii="Arial" w:hAnsi="Arial" w:cs="Arial"/>
          <w:spacing w:val="-4"/>
          <w:sz w:val="20"/>
          <w:szCs w:val="20"/>
        </w:rPr>
        <w:t xml:space="preserve"> </w:t>
      </w:r>
      <w:r w:rsidRPr="001A7E68">
        <w:rPr>
          <w:rFonts w:ascii="Arial" w:hAnsi="Arial" w:cs="Arial"/>
          <w:sz w:val="20"/>
          <w:szCs w:val="20"/>
        </w:rPr>
        <w:t>proyecta</w:t>
      </w:r>
      <w:r w:rsidRPr="001A7E68">
        <w:rPr>
          <w:rFonts w:ascii="Arial" w:hAnsi="Arial" w:cs="Arial"/>
          <w:spacing w:val="-4"/>
          <w:sz w:val="20"/>
          <w:szCs w:val="20"/>
        </w:rPr>
        <w:t xml:space="preserve"> </w:t>
      </w:r>
      <w:r w:rsidRPr="001A7E68">
        <w:rPr>
          <w:rFonts w:ascii="Arial" w:hAnsi="Arial" w:cs="Arial"/>
          <w:sz w:val="20"/>
          <w:szCs w:val="20"/>
        </w:rPr>
        <w:t>y/o</w:t>
      </w:r>
      <w:r w:rsidRPr="001A7E68">
        <w:rPr>
          <w:rFonts w:ascii="Arial" w:hAnsi="Arial" w:cs="Arial"/>
          <w:spacing w:val="-1"/>
          <w:sz w:val="20"/>
          <w:szCs w:val="20"/>
        </w:rPr>
        <w:t xml:space="preserve"> </w:t>
      </w:r>
      <w:r w:rsidRPr="001A7E68">
        <w:rPr>
          <w:rFonts w:ascii="Arial" w:hAnsi="Arial" w:cs="Arial"/>
          <w:sz w:val="20"/>
          <w:szCs w:val="20"/>
        </w:rPr>
        <w:t>construye</w:t>
      </w:r>
      <w:r w:rsidRPr="001A7E68">
        <w:rPr>
          <w:rFonts w:ascii="Arial" w:hAnsi="Arial" w:cs="Arial"/>
          <w:spacing w:val="-5"/>
          <w:sz w:val="20"/>
          <w:szCs w:val="20"/>
        </w:rPr>
        <w:t xml:space="preserve"> </w:t>
      </w:r>
      <w:r w:rsidRPr="001A7E68">
        <w:rPr>
          <w:rFonts w:ascii="Arial" w:hAnsi="Arial" w:cs="Arial"/>
          <w:sz w:val="20"/>
          <w:szCs w:val="20"/>
        </w:rPr>
        <w:t>con</w:t>
      </w:r>
      <w:r w:rsidRPr="001A7E68">
        <w:rPr>
          <w:rFonts w:ascii="Arial" w:hAnsi="Arial" w:cs="Arial"/>
          <w:spacing w:val="-4"/>
          <w:sz w:val="20"/>
          <w:szCs w:val="20"/>
        </w:rPr>
        <w:t xml:space="preserve"> </w:t>
      </w:r>
      <w:r w:rsidRPr="001A7E68">
        <w:rPr>
          <w:rFonts w:ascii="Arial" w:hAnsi="Arial" w:cs="Arial"/>
          <w:sz w:val="20"/>
          <w:szCs w:val="20"/>
        </w:rPr>
        <w:t>o</w:t>
      </w:r>
      <w:r w:rsidRPr="001A7E68">
        <w:rPr>
          <w:rFonts w:ascii="Arial" w:hAnsi="Arial" w:cs="Arial"/>
          <w:spacing w:val="-4"/>
          <w:sz w:val="20"/>
          <w:szCs w:val="20"/>
        </w:rPr>
        <w:t xml:space="preserve"> </w:t>
      </w:r>
      <w:r w:rsidRPr="001A7E68">
        <w:rPr>
          <w:rFonts w:ascii="Arial" w:hAnsi="Arial" w:cs="Arial"/>
          <w:sz w:val="20"/>
          <w:szCs w:val="20"/>
        </w:rPr>
        <w:t>sin</w:t>
      </w:r>
      <w:r w:rsidRPr="001A7E68">
        <w:rPr>
          <w:rFonts w:ascii="Arial" w:hAnsi="Arial" w:cs="Arial"/>
          <w:spacing w:val="-4"/>
          <w:sz w:val="20"/>
          <w:szCs w:val="20"/>
        </w:rPr>
        <w:t xml:space="preserve"> </w:t>
      </w:r>
      <w:r w:rsidRPr="001A7E68">
        <w:rPr>
          <w:rFonts w:ascii="Arial" w:hAnsi="Arial" w:cs="Arial"/>
          <w:sz w:val="20"/>
          <w:szCs w:val="20"/>
        </w:rPr>
        <w:t>logotipo</w:t>
      </w:r>
      <w:r w:rsidRPr="001A7E68">
        <w:rPr>
          <w:rFonts w:ascii="Arial" w:hAnsi="Arial" w:cs="Arial"/>
          <w:spacing w:val="-3"/>
          <w:sz w:val="20"/>
          <w:szCs w:val="20"/>
        </w:rPr>
        <w:t xml:space="preserve"> </w:t>
      </w:r>
      <w:r w:rsidRPr="001A7E68">
        <w:rPr>
          <w:rFonts w:ascii="Arial" w:hAnsi="Arial" w:cs="Arial"/>
          <w:spacing w:val="-2"/>
          <w:sz w:val="20"/>
          <w:szCs w:val="20"/>
        </w:rPr>
        <w:t>personalizado.</w:t>
      </w:r>
    </w:p>
    <w:p w14:paraId="7C94E52D" w14:textId="77777777" w:rsidR="00FB0A63" w:rsidRPr="001A7E68" w:rsidRDefault="00FB0A63" w:rsidP="00FB0A63">
      <w:pPr>
        <w:pStyle w:val="ListParagraph"/>
        <w:widowControl w:val="0"/>
        <w:numPr>
          <w:ilvl w:val="0"/>
          <w:numId w:val="18"/>
        </w:numPr>
        <w:tabs>
          <w:tab w:val="left" w:pos="677"/>
        </w:tabs>
        <w:autoSpaceDE w:val="0"/>
        <w:autoSpaceDN w:val="0"/>
        <w:spacing w:before="145" w:after="0" w:line="240" w:lineRule="auto"/>
        <w:contextualSpacing w:val="0"/>
        <w:rPr>
          <w:rFonts w:ascii="Arial" w:hAnsi="Arial" w:cs="Arial"/>
          <w:sz w:val="20"/>
          <w:szCs w:val="20"/>
        </w:rPr>
      </w:pPr>
      <w:r w:rsidRPr="001A7E68">
        <w:rPr>
          <w:rFonts w:ascii="Arial" w:hAnsi="Arial" w:cs="Arial"/>
          <w:sz w:val="20"/>
          <w:szCs w:val="20"/>
        </w:rPr>
        <w:t>Nombre</w:t>
      </w:r>
      <w:r w:rsidRPr="001A7E68">
        <w:rPr>
          <w:rFonts w:ascii="Arial" w:hAnsi="Arial" w:cs="Arial"/>
          <w:spacing w:val="-3"/>
          <w:sz w:val="20"/>
          <w:szCs w:val="20"/>
        </w:rPr>
        <w:t xml:space="preserve"> </w:t>
      </w:r>
      <w:r w:rsidRPr="001A7E68">
        <w:rPr>
          <w:rFonts w:ascii="Arial" w:hAnsi="Arial" w:cs="Arial"/>
          <w:sz w:val="20"/>
          <w:szCs w:val="20"/>
        </w:rPr>
        <w:t>y</w:t>
      </w:r>
      <w:r w:rsidRPr="001A7E68">
        <w:rPr>
          <w:rFonts w:ascii="Arial" w:hAnsi="Arial" w:cs="Arial"/>
          <w:spacing w:val="-4"/>
          <w:sz w:val="20"/>
          <w:szCs w:val="20"/>
        </w:rPr>
        <w:t xml:space="preserve"> </w:t>
      </w:r>
      <w:r w:rsidRPr="001A7E68">
        <w:rPr>
          <w:rFonts w:ascii="Arial" w:hAnsi="Arial" w:cs="Arial"/>
          <w:sz w:val="20"/>
          <w:szCs w:val="20"/>
        </w:rPr>
        <w:t>datos</w:t>
      </w:r>
      <w:r w:rsidRPr="001A7E68">
        <w:rPr>
          <w:rFonts w:ascii="Arial" w:hAnsi="Arial" w:cs="Arial"/>
          <w:spacing w:val="-3"/>
          <w:sz w:val="20"/>
          <w:szCs w:val="20"/>
        </w:rPr>
        <w:t xml:space="preserve"> </w:t>
      </w:r>
      <w:r w:rsidRPr="001A7E68">
        <w:rPr>
          <w:rFonts w:ascii="Arial" w:hAnsi="Arial" w:cs="Arial"/>
          <w:sz w:val="20"/>
          <w:szCs w:val="20"/>
        </w:rPr>
        <w:t>del</w:t>
      </w:r>
      <w:r w:rsidRPr="001A7E68">
        <w:rPr>
          <w:rFonts w:ascii="Arial" w:hAnsi="Arial" w:cs="Arial"/>
          <w:spacing w:val="-3"/>
          <w:sz w:val="20"/>
          <w:szCs w:val="20"/>
        </w:rPr>
        <w:t xml:space="preserve"> </w:t>
      </w:r>
      <w:r w:rsidRPr="001A7E68">
        <w:rPr>
          <w:rFonts w:ascii="Arial" w:hAnsi="Arial" w:cs="Arial"/>
          <w:sz w:val="20"/>
          <w:szCs w:val="20"/>
        </w:rPr>
        <w:t>PCM</w:t>
      </w:r>
      <w:r w:rsidRPr="001A7E68">
        <w:rPr>
          <w:rFonts w:ascii="Arial" w:hAnsi="Arial" w:cs="Arial"/>
          <w:spacing w:val="-3"/>
          <w:sz w:val="20"/>
          <w:szCs w:val="20"/>
        </w:rPr>
        <w:t xml:space="preserve"> </w:t>
      </w:r>
      <w:r w:rsidRPr="001A7E68">
        <w:rPr>
          <w:rFonts w:ascii="Arial" w:hAnsi="Arial" w:cs="Arial"/>
          <w:sz w:val="20"/>
          <w:szCs w:val="20"/>
        </w:rPr>
        <w:t>con</w:t>
      </w:r>
      <w:r w:rsidRPr="001A7E68">
        <w:rPr>
          <w:rFonts w:ascii="Arial" w:hAnsi="Arial" w:cs="Arial"/>
          <w:spacing w:val="-4"/>
          <w:sz w:val="20"/>
          <w:szCs w:val="20"/>
        </w:rPr>
        <w:t xml:space="preserve"> </w:t>
      </w:r>
      <w:r w:rsidRPr="001A7E68">
        <w:rPr>
          <w:rFonts w:ascii="Arial" w:hAnsi="Arial" w:cs="Arial"/>
          <w:sz w:val="20"/>
          <w:szCs w:val="20"/>
        </w:rPr>
        <w:t>firma</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pacing w:val="-2"/>
          <w:sz w:val="20"/>
          <w:szCs w:val="20"/>
        </w:rPr>
        <w:t>este.</w:t>
      </w:r>
    </w:p>
    <w:p w14:paraId="7728F910" w14:textId="77777777" w:rsidR="00FB0A63" w:rsidRPr="001A7E68" w:rsidRDefault="00FB0A63" w:rsidP="00FB0A63">
      <w:pPr>
        <w:pStyle w:val="ListParagraph"/>
        <w:widowControl w:val="0"/>
        <w:numPr>
          <w:ilvl w:val="0"/>
          <w:numId w:val="18"/>
        </w:numPr>
        <w:tabs>
          <w:tab w:val="left" w:pos="677"/>
        </w:tabs>
        <w:autoSpaceDE w:val="0"/>
        <w:autoSpaceDN w:val="0"/>
        <w:spacing w:before="145" w:after="0" w:line="240" w:lineRule="auto"/>
        <w:contextualSpacing w:val="0"/>
        <w:rPr>
          <w:rFonts w:ascii="Arial" w:hAnsi="Arial" w:cs="Arial"/>
          <w:sz w:val="20"/>
          <w:szCs w:val="20"/>
        </w:rPr>
      </w:pPr>
      <w:r w:rsidRPr="001A7E68">
        <w:rPr>
          <w:rFonts w:ascii="Arial" w:hAnsi="Arial" w:cs="Arial"/>
          <w:spacing w:val="-2"/>
          <w:sz w:val="20"/>
          <w:szCs w:val="20"/>
        </w:rPr>
        <w:t>Fecha.</w:t>
      </w:r>
    </w:p>
    <w:p w14:paraId="79E7D59E" w14:textId="77777777" w:rsidR="00FB0A63" w:rsidRPr="001A7E68" w:rsidRDefault="00FB0A63" w:rsidP="00FB0A63">
      <w:pPr>
        <w:pStyle w:val="ListParagraph"/>
        <w:widowControl w:val="0"/>
        <w:numPr>
          <w:ilvl w:val="0"/>
          <w:numId w:val="18"/>
        </w:numPr>
        <w:tabs>
          <w:tab w:val="left" w:pos="729"/>
        </w:tabs>
        <w:autoSpaceDE w:val="0"/>
        <w:autoSpaceDN w:val="0"/>
        <w:spacing w:before="136" w:after="0" w:line="240" w:lineRule="auto"/>
        <w:ind w:left="729" w:hanging="468"/>
        <w:contextualSpacing w:val="0"/>
        <w:rPr>
          <w:rFonts w:ascii="Arial" w:hAnsi="Arial" w:cs="Arial"/>
          <w:sz w:val="20"/>
          <w:szCs w:val="20"/>
        </w:rPr>
      </w:pPr>
      <w:r w:rsidRPr="001A7E68">
        <w:rPr>
          <w:rFonts w:ascii="Arial" w:hAnsi="Arial" w:cs="Arial"/>
          <w:spacing w:val="-2"/>
          <w:sz w:val="20"/>
          <w:szCs w:val="20"/>
        </w:rPr>
        <w:t>Simbología.</w:t>
      </w:r>
    </w:p>
    <w:p w14:paraId="42D4DA2B" w14:textId="77777777" w:rsidR="00FB0A63" w:rsidRPr="001A7E68" w:rsidRDefault="00FB0A63" w:rsidP="00FB0A63">
      <w:pPr>
        <w:pStyle w:val="ListParagraph"/>
        <w:widowControl w:val="0"/>
        <w:numPr>
          <w:ilvl w:val="0"/>
          <w:numId w:val="18"/>
        </w:numPr>
        <w:tabs>
          <w:tab w:val="left" w:pos="675"/>
        </w:tabs>
        <w:autoSpaceDE w:val="0"/>
        <w:autoSpaceDN w:val="0"/>
        <w:spacing w:before="114" w:after="0" w:line="240" w:lineRule="auto"/>
        <w:ind w:left="675" w:hanging="414"/>
        <w:contextualSpacing w:val="0"/>
        <w:rPr>
          <w:rFonts w:ascii="Arial" w:hAnsi="Arial" w:cs="Arial"/>
          <w:sz w:val="20"/>
          <w:szCs w:val="20"/>
        </w:rPr>
      </w:pPr>
      <w:r w:rsidRPr="001A7E68">
        <w:rPr>
          <w:rFonts w:ascii="Arial" w:hAnsi="Arial" w:cs="Arial"/>
          <w:sz w:val="20"/>
          <w:szCs w:val="20"/>
        </w:rPr>
        <w:t>Nombre</w:t>
      </w:r>
      <w:r w:rsidRPr="001A7E68">
        <w:rPr>
          <w:rFonts w:ascii="Arial" w:hAnsi="Arial" w:cs="Arial"/>
          <w:spacing w:val="-6"/>
          <w:sz w:val="20"/>
          <w:szCs w:val="20"/>
        </w:rPr>
        <w:t xml:space="preserve"> </w:t>
      </w:r>
      <w:r w:rsidRPr="001A7E68">
        <w:rPr>
          <w:rFonts w:ascii="Arial" w:hAnsi="Arial" w:cs="Arial"/>
          <w:sz w:val="20"/>
          <w:szCs w:val="20"/>
        </w:rPr>
        <w:t>del</w:t>
      </w:r>
      <w:r w:rsidRPr="001A7E68">
        <w:rPr>
          <w:rFonts w:ascii="Arial" w:hAnsi="Arial" w:cs="Arial"/>
          <w:spacing w:val="-5"/>
          <w:sz w:val="20"/>
          <w:szCs w:val="20"/>
        </w:rPr>
        <w:t xml:space="preserve"> </w:t>
      </w:r>
      <w:r w:rsidRPr="001A7E68">
        <w:rPr>
          <w:rFonts w:ascii="Arial" w:hAnsi="Arial" w:cs="Arial"/>
          <w:spacing w:val="-2"/>
          <w:sz w:val="20"/>
          <w:szCs w:val="20"/>
        </w:rPr>
        <w:t>propietario.</w:t>
      </w:r>
    </w:p>
    <w:p w14:paraId="664FE969" w14:textId="2AFFD1BA" w:rsidR="00FB0A63" w:rsidRPr="001A7E68" w:rsidRDefault="00FB0A63" w:rsidP="00FB0A63">
      <w:pPr>
        <w:pStyle w:val="ListParagraph"/>
        <w:widowControl w:val="0"/>
        <w:numPr>
          <w:ilvl w:val="0"/>
          <w:numId w:val="18"/>
        </w:numPr>
        <w:tabs>
          <w:tab w:val="left" w:pos="675"/>
        </w:tabs>
        <w:autoSpaceDE w:val="0"/>
        <w:autoSpaceDN w:val="0"/>
        <w:spacing w:before="114" w:after="0" w:line="240" w:lineRule="auto"/>
        <w:ind w:left="675" w:hanging="414"/>
        <w:contextualSpacing w:val="0"/>
        <w:rPr>
          <w:rFonts w:ascii="Arial" w:hAnsi="Arial" w:cs="Arial"/>
          <w:sz w:val="20"/>
          <w:szCs w:val="20"/>
        </w:rPr>
      </w:pPr>
      <w:r w:rsidRPr="001A7E68">
        <w:rPr>
          <w:rFonts w:ascii="Arial" w:hAnsi="Arial" w:cs="Arial"/>
          <w:spacing w:val="-2"/>
          <w:sz w:val="20"/>
          <w:szCs w:val="20"/>
        </w:rPr>
        <w:t>Tabla</w:t>
      </w:r>
      <w:r w:rsidRPr="001A7E68">
        <w:rPr>
          <w:rFonts w:ascii="Arial" w:hAnsi="Arial" w:cs="Arial"/>
          <w:sz w:val="20"/>
          <w:szCs w:val="20"/>
        </w:rPr>
        <w:t xml:space="preserve"> </w:t>
      </w:r>
      <w:r w:rsidRPr="001A7E68">
        <w:rPr>
          <w:rFonts w:ascii="Arial" w:hAnsi="Arial" w:cs="Arial"/>
          <w:spacing w:val="-6"/>
          <w:sz w:val="20"/>
          <w:szCs w:val="20"/>
        </w:rPr>
        <w:t>de</w:t>
      </w:r>
      <w:r w:rsidRPr="001A7E68">
        <w:rPr>
          <w:rFonts w:ascii="Arial" w:hAnsi="Arial" w:cs="Arial"/>
          <w:sz w:val="20"/>
          <w:szCs w:val="20"/>
        </w:rPr>
        <w:tab/>
      </w:r>
      <w:r w:rsidRPr="001A7E68">
        <w:rPr>
          <w:rFonts w:ascii="Arial" w:hAnsi="Arial" w:cs="Arial"/>
          <w:spacing w:val="-2"/>
          <w:sz w:val="20"/>
          <w:szCs w:val="20"/>
        </w:rPr>
        <w:t>superficies:</w:t>
      </w:r>
      <w:r w:rsidRPr="001A7E68">
        <w:rPr>
          <w:rFonts w:ascii="Arial" w:hAnsi="Arial" w:cs="Arial"/>
          <w:sz w:val="20"/>
          <w:szCs w:val="20"/>
        </w:rPr>
        <w:t xml:space="preserve"> </w:t>
      </w:r>
      <w:r w:rsidRPr="001A7E68">
        <w:rPr>
          <w:rFonts w:ascii="Arial" w:hAnsi="Arial" w:cs="Arial"/>
          <w:spacing w:val="-2"/>
          <w:sz w:val="20"/>
          <w:szCs w:val="20"/>
        </w:rPr>
        <w:t>estado</w:t>
      </w:r>
      <w:r w:rsidRPr="001A7E68">
        <w:rPr>
          <w:rFonts w:ascii="Arial" w:hAnsi="Arial" w:cs="Arial"/>
          <w:sz w:val="20"/>
          <w:szCs w:val="20"/>
        </w:rPr>
        <w:t xml:space="preserve"> </w:t>
      </w:r>
      <w:r w:rsidRPr="001A7E68">
        <w:rPr>
          <w:rFonts w:ascii="Arial" w:hAnsi="Arial" w:cs="Arial"/>
          <w:spacing w:val="-2"/>
          <w:sz w:val="20"/>
          <w:szCs w:val="20"/>
        </w:rPr>
        <w:t>actual</w:t>
      </w:r>
      <w:r w:rsidRPr="001A7E68">
        <w:rPr>
          <w:rFonts w:ascii="Arial" w:hAnsi="Arial" w:cs="Arial"/>
          <w:sz w:val="20"/>
          <w:szCs w:val="20"/>
        </w:rPr>
        <w:t xml:space="preserve"> </w:t>
      </w:r>
      <w:r w:rsidRPr="001A7E68">
        <w:rPr>
          <w:rFonts w:ascii="Arial" w:hAnsi="Arial" w:cs="Arial"/>
          <w:spacing w:val="-4"/>
          <w:sz w:val="20"/>
          <w:szCs w:val="20"/>
        </w:rPr>
        <w:t>(si</w:t>
      </w:r>
      <w:r w:rsidRPr="001A7E68">
        <w:rPr>
          <w:rFonts w:ascii="Arial" w:hAnsi="Arial" w:cs="Arial"/>
          <w:sz w:val="20"/>
          <w:szCs w:val="20"/>
        </w:rPr>
        <w:t xml:space="preserve"> </w:t>
      </w:r>
      <w:r w:rsidRPr="001A7E68">
        <w:rPr>
          <w:rFonts w:ascii="Arial" w:hAnsi="Arial" w:cs="Arial"/>
          <w:spacing w:val="-2"/>
          <w:sz w:val="20"/>
          <w:szCs w:val="20"/>
        </w:rPr>
        <w:t>existe</w:t>
      </w:r>
      <w:r w:rsidRPr="001A7E68">
        <w:rPr>
          <w:rFonts w:ascii="Arial" w:hAnsi="Arial" w:cs="Arial"/>
          <w:sz w:val="20"/>
          <w:szCs w:val="20"/>
        </w:rPr>
        <w:t xml:space="preserve"> </w:t>
      </w:r>
      <w:r w:rsidRPr="001A7E68">
        <w:rPr>
          <w:rFonts w:ascii="Arial" w:hAnsi="Arial" w:cs="Arial"/>
          <w:spacing w:val="-2"/>
          <w:sz w:val="20"/>
          <w:szCs w:val="20"/>
        </w:rPr>
        <w:t>alguna</w:t>
      </w:r>
      <w:r w:rsidRPr="001A7E68">
        <w:rPr>
          <w:rFonts w:ascii="Arial" w:hAnsi="Arial" w:cs="Arial"/>
          <w:sz w:val="20"/>
          <w:szCs w:val="20"/>
        </w:rPr>
        <w:t xml:space="preserve"> </w:t>
      </w:r>
      <w:r w:rsidRPr="001A7E68">
        <w:rPr>
          <w:rFonts w:ascii="Arial" w:hAnsi="Arial" w:cs="Arial"/>
          <w:spacing w:val="-2"/>
          <w:sz w:val="20"/>
          <w:szCs w:val="20"/>
        </w:rPr>
        <w:t>construcción),</w:t>
      </w:r>
      <w:r w:rsidRPr="001A7E68">
        <w:rPr>
          <w:rFonts w:ascii="Arial" w:hAnsi="Arial" w:cs="Arial"/>
          <w:sz w:val="20"/>
          <w:szCs w:val="20"/>
        </w:rPr>
        <w:t xml:space="preserve"> </w:t>
      </w:r>
      <w:r w:rsidRPr="001A7E68">
        <w:rPr>
          <w:rFonts w:ascii="Arial" w:hAnsi="Arial" w:cs="Arial"/>
          <w:spacing w:val="-2"/>
          <w:sz w:val="20"/>
          <w:szCs w:val="20"/>
        </w:rPr>
        <w:t>ampliación</w:t>
      </w:r>
      <w:r w:rsidRPr="001A7E68">
        <w:rPr>
          <w:rFonts w:ascii="Arial" w:hAnsi="Arial" w:cs="Arial"/>
          <w:sz w:val="20"/>
          <w:szCs w:val="20"/>
        </w:rPr>
        <w:t xml:space="preserve"> </w:t>
      </w:r>
      <w:r w:rsidRPr="001A7E68">
        <w:rPr>
          <w:rFonts w:ascii="Arial" w:hAnsi="Arial" w:cs="Arial"/>
          <w:spacing w:val="-10"/>
          <w:sz w:val="20"/>
          <w:szCs w:val="20"/>
        </w:rPr>
        <w:t xml:space="preserve">o </w:t>
      </w:r>
      <w:r w:rsidRPr="001A7E68">
        <w:rPr>
          <w:rFonts w:ascii="Arial" w:hAnsi="Arial" w:cs="Arial"/>
          <w:sz w:val="20"/>
          <w:szCs w:val="20"/>
        </w:rPr>
        <w:t>construcción nueva. Para determinar los metros cuadrados de construcción.</w:t>
      </w:r>
    </w:p>
    <w:p w14:paraId="39449EF6" w14:textId="77777777" w:rsidR="00FB0A63" w:rsidRPr="001A7E68" w:rsidRDefault="00FB0A63" w:rsidP="00FB0A63">
      <w:pPr>
        <w:widowControl w:val="0"/>
        <w:tabs>
          <w:tab w:val="left" w:pos="675"/>
        </w:tabs>
        <w:autoSpaceDE w:val="0"/>
        <w:autoSpaceDN w:val="0"/>
        <w:spacing w:before="114" w:after="0" w:line="240" w:lineRule="auto"/>
        <w:ind w:left="261"/>
        <w:rPr>
          <w:rFonts w:ascii="Arial" w:hAnsi="Arial" w:cs="Arial"/>
          <w:sz w:val="20"/>
          <w:szCs w:val="20"/>
        </w:rPr>
      </w:pPr>
    </w:p>
    <w:p w14:paraId="08832754" w14:textId="77777777" w:rsidR="00FB0A63" w:rsidRPr="001A7E68" w:rsidRDefault="00FB0A63" w:rsidP="00FB0A63">
      <w:pPr>
        <w:pStyle w:val="Heading2"/>
        <w:spacing w:before="1"/>
        <w:ind w:left="261"/>
        <w:rPr>
          <w:rFonts w:ascii="Arial" w:hAnsi="Arial" w:cs="Arial"/>
          <w:b/>
          <w:bCs/>
          <w:color w:val="000000" w:themeColor="text1"/>
          <w:sz w:val="20"/>
          <w:szCs w:val="20"/>
        </w:rPr>
      </w:pPr>
      <w:r w:rsidRPr="001A7E68">
        <w:rPr>
          <w:rFonts w:ascii="Arial" w:hAnsi="Arial" w:cs="Arial"/>
          <w:b/>
          <w:bCs/>
          <w:color w:val="000000" w:themeColor="text1"/>
          <w:sz w:val="20"/>
          <w:szCs w:val="20"/>
        </w:rPr>
        <w:t>Los</w:t>
      </w:r>
      <w:r w:rsidRPr="001A7E68">
        <w:rPr>
          <w:rFonts w:ascii="Arial" w:hAnsi="Arial" w:cs="Arial"/>
          <w:b/>
          <w:bCs/>
          <w:color w:val="000000" w:themeColor="text1"/>
          <w:spacing w:val="-6"/>
          <w:sz w:val="20"/>
          <w:szCs w:val="20"/>
        </w:rPr>
        <w:t xml:space="preserve"> </w:t>
      </w:r>
      <w:r w:rsidRPr="001A7E68">
        <w:rPr>
          <w:rFonts w:ascii="Arial" w:hAnsi="Arial" w:cs="Arial"/>
          <w:b/>
          <w:bCs/>
          <w:color w:val="000000" w:themeColor="text1"/>
          <w:sz w:val="20"/>
          <w:szCs w:val="20"/>
        </w:rPr>
        <w:t>planos</w:t>
      </w:r>
      <w:r w:rsidRPr="001A7E68">
        <w:rPr>
          <w:rFonts w:ascii="Arial" w:hAnsi="Arial" w:cs="Arial"/>
          <w:b/>
          <w:bCs/>
          <w:color w:val="000000" w:themeColor="text1"/>
          <w:spacing w:val="-5"/>
          <w:sz w:val="20"/>
          <w:szCs w:val="20"/>
        </w:rPr>
        <w:t xml:space="preserve"> </w:t>
      </w:r>
      <w:r w:rsidRPr="001A7E68">
        <w:rPr>
          <w:rFonts w:ascii="Arial" w:hAnsi="Arial" w:cs="Arial"/>
          <w:b/>
          <w:bCs/>
          <w:color w:val="000000" w:themeColor="text1"/>
          <w:sz w:val="20"/>
          <w:szCs w:val="20"/>
        </w:rPr>
        <w:t>que</w:t>
      </w:r>
      <w:r w:rsidRPr="001A7E68">
        <w:rPr>
          <w:rFonts w:ascii="Arial" w:hAnsi="Arial" w:cs="Arial"/>
          <w:b/>
          <w:bCs/>
          <w:color w:val="000000" w:themeColor="text1"/>
          <w:spacing w:val="-5"/>
          <w:sz w:val="20"/>
          <w:szCs w:val="20"/>
        </w:rPr>
        <w:t xml:space="preserve"> </w:t>
      </w:r>
      <w:r w:rsidRPr="001A7E68">
        <w:rPr>
          <w:rFonts w:ascii="Arial" w:hAnsi="Arial" w:cs="Arial"/>
          <w:b/>
          <w:bCs/>
          <w:color w:val="000000" w:themeColor="text1"/>
          <w:sz w:val="20"/>
          <w:szCs w:val="20"/>
        </w:rPr>
        <w:t>se</w:t>
      </w:r>
      <w:r w:rsidRPr="001A7E68">
        <w:rPr>
          <w:rFonts w:ascii="Arial" w:hAnsi="Arial" w:cs="Arial"/>
          <w:b/>
          <w:bCs/>
          <w:color w:val="000000" w:themeColor="text1"/>
          <w:spacing w:val="-5"/>
          <w:sz w:val="20"/>
          <w:szCs w:val="20"/>
        </w:rPr>
        <w:t xml:space="preserve"> </w:t>
      </w:r>
      <w:r w:rsidRPr="001A7E68">
        <w:rPr>
          <w:rFonts w:ascii="Arial" w:hAnsi="Arial" w:cs="Arial"/>
          <w:b/>
          <w:bCs/>
          <w:color w:val="000000" w:themeColor="text1"/>
          <w:sz w:val="20"/>
          <w:szCs w:val="20"/>
        </w:rPr>
        <w:t>solicitan</w:t>
      </w:r>
      <w:r w:rsidRPr="001A7E68">
        <w:rPr>
          <w:rFonts w:ascii="Arial" w:hAnsi="Arial" w:cs="Arial"/>
          <w:b/>
          <w:bCs/>
          <w:color w:val="000000" w:themeColor="text1"/>
          <w:spacing w:val="-6"/>
          <w:sz w:val="20"/>
          <w:szCs w:val="20"/>
        </w:rPr>
        <w:t xml:space="preserve"> </w:t>
      </w:r>
      <w:r w:rsidRPr="001A7E68">
        <w:rPr>
          <w:rFonts w:ascii="Arial" w:hAnsi="Arial" w:cs="Arial"/>
          <w:b/>
          <w:bCs/>
          <w:color w:val="000000" w:themeColor="text1"/>
          <w:sz w:val="20"/>
          <w:szCs w:val="20"/>
        </w:rPr>
        <w:t>son</w:t>
      </w:r>
      <w:r w:rsidRPr="001A7E68">
        <w:rPr>
          <w:rFonts w:ascii="Arial" w:hAnsi="Arial" w:cs="Arial"/>
          <w:b/>
          <w:bCs/>
          <w:color w:val="000000" w:themeColor="text1"/>
          <w:spacing w:val="-5"/>
          <w:sz w:val="20"/>
          <w:szCs w:val="20"/>
        </w:rPr>
        <w:t xml:space="preserve"> </w:t>
      </w:r>
      <w:r w:rsidRPr="001A7E68">
        <w:rPr>
          <w:rFonts w:ascii="Arial" w:hAnsi="Arial" w:cs="Arial"/>
          <w:b/>
          <w:bCs/>
          <w:color w:val="000000" w:themeColor="text1"/>
          <w:sz w:val="20"/>
          <w:szCs w:val="20"/>
        </w:rPr>
        <w:t>los</w:t>
      </w:r>
      <w:r w:rsidRPr="001A7E68">
        <w:rPr>
          <w:rFonts w:ascii="Arial" w:hAnsi="Arial" w:cs="Arial"/>
          <w:b/>
          <w:bCs/>
          <w:color w:val="000000" w:themeColor="text1"/>
          <w:spacing w:val="-5"/>
          <w:sz w:val="20"/>
          <w:szCs w:val="20"/>
        </w:rPr>
        <w:t xml:space="preserve"> </w:t>
      </w:r>
      <w:r w:rsidRPr="001A7E68">
        <w:rPr>
          <w:rFonts w:ascii="Arial" w:hAnsi="Arial" w:cs="Arial"/>
          <w:b/>
          <w:bCs/>
          <w:color w:val="000000" w:themeColor="text1"/>
          <w:sz w:val="20"/>
          <w:szCs w:val="20"/>
        </w:rPr>
        <w:t>del</w:t>
      </w:r>
      <w:r w:rsidRPr="001A7E68">
        <w:rPr>
          <w:rFonts w:ascii="Arial" w:hAnsi="Arial" w:cs="Arial"/>
          <w:b/>
          <w:bCs/>
          <w:color w:val="000000" w:themeColor="text1"/>
          <w:spacing w:val="-5"/>
          <w:sz w:val="20"/>
          <w:szCs w:val="20"/>
        </w:rPr>
        <w:t xml:space="preserve"> </w:t>
      </w:r>
      <w:r w:rsidRPr="001A7E68">
        <w:rPr>
          <w:rFonts w:ascii="Arial" w:hAnsi="Arial" w:cs="Arial"/>
          <w:b/>
          <w:bCs/>
          <w:color w:val="000000" w:themeColor="text1"/>
          <w:sz w:val="20"/>
          <w:szCs w:val="20"/>
        </w:rPr>
        <w:t>proyecto</w:t>
      </w:r>
      <w:r w:rsidRPr="001A7E68">
        <w:rPr>
          <w:rFonts w:ascii="Arial" w:hAnsi="Arial" w:cs="Arial"/>
          <w:b/>
          <w:bCs/>
          <w:color w:val="000000" w:themeColor="text1"/>
          <w:spacing w:val="-5"/>
          <w:sz w:val="20"/>
          <w:szCs w:val="20"/>
        </w:rPr>
        <w:t xml:space="preserve"> </w:t>
      </w:r>
      <w:r w:rsidRPr="001A7E68">
        <w:rPr>
          <w:rFonts w:ascii="Arial" w:hAnsi="Arial" w:cs="Arial"/>
          <w:b/>
          <w:bCs/>
          <w:color w:val="000000" w:themeColor="text1"/>
          <w:spacing w:val="-2"/>
          <w:sz w:val="20"/>
          <w:szCs w:val="20"/>
        </w:rPr>
        <w:t>completo:</w:t>
      </w:r>
    </w:p>
    <w:p w14:paraId="2A886BC7" w14:textId="77777777" w:rsidR="00FB0A63" w:rsidRPr="001A7E68" w:rsidRDefault="00FB0A63" w:rsidP="00FB0A63">
      <w:pPr>
        <w:pStyle w:val="ListParagraph"/>
        <w:widowControl w:val="0"/>
        <w:numPr>
          <w:ilvl w:val="1"/>
          <w:numId w:val="18"/>
        </w:numPr>
        <w:tabs>
          <w:tab w:val="left" w:pos="601"/>
        </w:tabs>
        <w:autoSpaceDE w:val="0"/>
        <w:autoSpaceDN w:val="0"/>
        <w:spacing w:before="239" w:after="0" w:line="326" w:lineRule="auto"/>
        <w:ind w:right="581" w:firstLine="0"/>
        <w:contextualSpacing w:val="0"/>
        <w:rPr>
          <w:rFonts w:ascii="Arial" w:hAnsi="Arial" w:cs="Arial"/>
          <w:sz w:val="20"/>
          <w:szCs w:val="20"/>
        </w:rPr>
      </w:pPr>
      <w:r w:rsidRPr="001A7E68">
        <w:rPr>
          <w:rFonts w:ascii="Arial" w:hAnsi="Arial" w:cs="Arial"/>
          <w:sz w:val="20"/>
          <w:szCs w:val="20"/>
        </w:rPr>
        <w:t>Planta</w:t>
      </w:r>
      <w:r w:rsidRPr="001A7E68">
        <w:rPr>
          <w:rFonts w:ascii="Arial" w:hAnsi="Arial" w:cs="Arial"/>
          <w:spacing w:val="65"/>
          <w:sz w:val="20"/>
          <w:szCs w:val="20"/>
        </w:rPr>
        <w:t xml:space="preserve"> </w:t>
      </w:r>
      <w:r w:rsidRPr="001A7E68">
        <w:rPr>
          <w:rFonts w:ascii="Arial" w:hAnsi="Arial" w:cs="Arial"/>
          <w:sz w:val="20"/>
          <w:szCs w:val="20"/>
        </w:rPr>
        <w:t>de</w:t>
      </w:r>
      <w:r w:rsidRPr="001A7E68">
        <w:rPr>
          <w:rFonts w:ascii="Arial" w:hAnsi="Arial" w:cs="Arial"/>
          <w:spacing w:val="65"/>
          <w:sz w:val="20"/>
          <w:szCs w:val="20"/>
        </w:rPr>
        <w:t xml:space="preserve"> </w:t>
      </w:r>
      <w:r w:rsidRPr="001A7E68">
        <w:rPr>
          <w:rFonts w:ascii="Arial" w:hAnsi="Arial" w:cs="Arial"/>
          <w:sz w:val="20"/>
          <w:szCs w:val="20"/>
        </w:rPr>
        <w:t>conjunto</w:t>
      </w:r>
      <w:r w:rsidRPr="001A7E68">
        <w:rPr>
          <w:rFonts w:ascii="Arial" w:hAnsi="Arial" w:cs="Arial"/>
          <w:spacing w:val="65"/>
          <w:sz w:val="20"/>
          <w:szCs w:val="20"/>
        </w:rPr>
        <w:t xml:space="preserve"> </w:t>
      </w:r>
      <w:r w:rsidRPr="001A7E68">
        <w:rPr>
          <w:rFonts w:ascii="Arial" w:hAnsi="Arial" w:cs="Arial"/>
          <w:sz w:val="20"/>
          <w:szCs w:val="20"/>
        </w:rPr>
        <w:t>acotada</w:t>
      </w:r>
      <w:r w:rsidRPr="001A7E68">
        <w:rPr>
          <w:rFonts w:ascii="Arial" w:hAnsi="Arial" w:cs="Arial"/>
          <w:spacing w:val="65"/>
          <w:sz w:val="20"/>
          <w:szCs w:val="20"/>
        </w:rPr>
        <w:t xml:space="preserve"> </w:t>
      </w:r>
      <w:r w:rsidRPr="001A7E68">
        <w:rPr>
          <w:rFonts w:ascii="Arial" w:hAnsi="Arial" w:cs="Arial"/>
          <w:sz w:val="20"/>
          <w:szCs w:val="20"/>
        </w:rPr>
        <w:t>conforme</w:t>
      </w:r>
      <w:r w:rsidRPr="001A7E68">
        <w:rPr>
          <w:rFonts w:ascii="Arial" w:hAnsi="Arial" w:cs="Arial"/>
          <w:spacing w:val="65"/>
          <w:sz w:val="20"/>
          <w:szCs w:val="20"/>
        </w:rPr>
        <w:t xml:space="preserve"> </w:t>
      </w:r>
      <w:r w:rsidRPr="001A7E68">
        <w:rPr>
          <w:rFonts w:ascii="Arial" w:hAnsi="Arial" w:cs="Arial"/>
          <w:sz w:val="20"/>
          <w:szCs w:val="20"/>
        </w:rPr>
        <w:t>al</w:t>
      </w:r>
      <w:r w:rsidRPr="001A7E68">
        <w:rPr>
          <w:rFonts w:ascii="Arial" w:hAnsi="Arial" w:cs="Arial"/>
          <w:spacing w:val="65"/>
          <w:sz w:val="20"/>
          <w:szCs w:val="20"/>
        </w:rPr>
        <w:t xml:space="preserve"> </w:t>
      </w:r>
      <w:r w:rsidRPr="001A7E68">
        <w:rPr>
          <w:rFonts w:ascii="Arial" w:hAnsi="Arial" w:cs="Arial"/>
          <w:sz w:val="20"/>
          <w:szCs w:val="20"/>
        </w:rPr>
        <w:t>terreno</w:t>
      </w:r>
      <w:r w:rsidRPr="001A7E68">
        <w:rPr>
          <w:rFonts w:ascii="Arial" w:hAnsi="Arial" w:cs="Arial"/>
          <w:spacing w:val="64"/>
          <w:sz w:val="20"/>
          <w:szCs w:val="20"/>
        </w:rPr>
        <w:t xml:space="preserve"> </w:t>
      </w:r>
      <w:r w:rsidRPr="001A7E68">
        <w:rPr>
          <w:rFonts w:ascii="Arial" w:hAnsi="Arial" w:cs="Arial"/>
          <w:sz w:val="20"/>
          <w:szCs w:val="20"/>
        </w:rPr>
        <w:t>acreditado,</w:t>
      </w:r>
      <w:r w:rsidRPr="001A7E68">
        <w:rPr>
          <w:rFonts w:ascii="Arial" w:hAnsi="Arial" w:cs="Arial"/>
          <w:spacing w:val="63"/>
          <w:sz w:val="20"/>
          <w:szCs w:val="20"/>
        </w:rPr>
        <w:t xml:space="preserve"> </w:t>
      </w:r>
      <w:r w:rsidRPr="001A7E68">
        <w:rPr>
          <w:rFonts w:ascii="Arial" w:hAnsi="Arial" w:cs="Arial"/>
          <w:sz w:val="20"/>
          <w:szCs w:val="20"/>
        </w:rPr>
        <w:t>señalando</w:t>
      </w:r>
      <w:r w:rsidRPr="001A7E68">
        <w:rPr>
          <w:rFonts w:ascii="Arial" w:hAnsi="Arial" w:cs="Arial"/>
          <w:spacing w:val="64"/>
          <w:sz w:val="20"/>
          <w:szCs w:val="20"/>
        </w:rPr>
        <w:t xml:space="preserve"> </w:t>
      </w:r>
      <w:r w:rsidRPr="001A7E68">
        <w:rPr>
          <w:rFonts w:ascii="Arial" w:hAnsi="Arial" w:cs="Arial"/>
          <w:sz w:val="20"/>
          <w:szCs w:val="20"/>
        </w:rPr>
        <w:t>a</w:t>
      </w:r>
      <w:r w:rsidRPr="001A7E68">
        <w:rPr>
          <w:rFonts w:ascii="Arial" w:hAnsi="Arial" w:cs="Arial"/>
          <w:spacing w:val="65"/>
          <w:sz w:val="20"/>
          <w:szCs w:val="20"/>
        </w:rPr>
        <w:t xml:space="preserve"> </w:t>
      </w:r>
      <w:r w:rsidRPr="001A7E68">
        <w:rPr>
          <w:rFonts w:ascii="Arial" w:hAnsi="Arial" w:cs="Arial"/>
          <w:sz w:val="20"/>
          <w:szCs w:val="20"/>
        </w:rPr>
        <w:t>la</w:t>
      </w:r>
      <w:r w:rsidRPr="001A7E68">
        <w:rPr>
          <w:rFonts w:ascii="Arial" w:hAnsi="Arial" w:cs="Arial"/>
          <w:spacing w:val="65"/>
          <w:sz w:val="20"/>
          <w:szCs w:val="20"/>
        </w:rPr>
        <w:t xml:space="preserve"> </w:t>
      </w:r>
      <w:r w:rsidRPr="001A7E68">
        <w:rPr>
          <w:rFonts w:ascii="Arial" w:hAnsi="Arial" w:cs="Arial"/>
          <w:sz w:val="20"/>
          <w:szCs w:val="20"/>
        </w:rPr>
        <w:t>ubicación</w:t>
      </w:r>
      <w:r w:rsidRPr="001A7E68">
        <w:rPr>
          <w:rFonts w:ascii="Arial" w:hAnsi="Arial" w:cs="Arial"/>
          <w:spacing w:val="65"/>
          <w:sz w:val="20"/>
          <w:szCs w:val="20"/>
        </w:rPr>
        <w:t xml:space="preserve"> </w:t>
      </w:r>
      <w:r w:rsidRPr="001A7E68">
        <w:rPr>
          <w:rFonts w:ascii="Arial" w:hAnsi="Arial" w:cs="Arial"/>
          <w:sz w:val="20"/>
          <w:szCs w:val="20"/>
        </w:rPr>
        <w:t>de</w:t>
      </w:r>
      <w:r w:rsidRPr="001A7E68">
        <w:rPr>
          <w:rFonts w:ascii="Arial" w:hAnsi="Arial" w:cs="Arial"/>
          <w:spacing w:val="65"/>
          <w:sz w:val="20"/>
          <w:szCs w:val="20"/>
        </w:rPr>
        <w:t xml:space="preserve"> </w:t>
      </w:r>
      <w:r w:rsidRPr="001A7E68">
        <w:rPr>
          <w:rFonts w:ascii="Arial" w:hAnsi="Arial" w:cs="Arial"/>
          <w:sz w:val="20"/>
          <w:szCs w:val="20"/>
        </w:rPr>
        <w:t>la construcción en el terreno, pendientes y descargas pluviales.</w:t>
      </w:r>
    </w:p>
    <w:p w14:paraId="4E9B75DA" w14:textId="77777777" w:rsidR="00FB0A63" w:rsidRPr="001A7E68" w:rsidRDefault="00FB0A63" w:rsidP="00FB0A63">
      <w:pPr>
        <w:pStyle w:val="ListParagraph"/>
        <w:widowControl w:val="0"/>
        <w:numPr>
          <w:ilvl w:val="1"/>
          <w:numId w:val="18"/>
        </w:numPr>
        <w:tabs>
          <w:tab w:val="left" w:pos="601"/>
        </w:tabs>
        <w:autoSpaceDE w:val="0"/>
        <w:autoSpaceDN w:val="0"/>
        <w:spacing w:after="0" w:line="240" w:lineRule="exact"/>
        <w:ind w:left="601"/>
        <w:contextualSpacing w:val="0"/>
        <w:rPr>
          <w:rFonts w:ascii="Arial" w:hAnsi="Arial" w:cs="Arial"/>
          <w:sz w:val="20"/>
          <w:szCs w:val="20"/>
        </w:rPr>
      </w:pPr>
      <w:r w:rsidRPr="001A7E68">
        <w:rPr>
          <w:rFonts w:ascii="Arial" w:hAnsi="Arial" w:cs="Arial"/>
          <w:sz w:val="20"/>
          <w:szCs w:val="20"/>
        </w:rPr>
        <w:t>Plantas</w:t>
      </w:r>
      <w:r w:rsidRPr="001A7E68">
        <w:rPr>
          <w:rFonts w:ascii="Arial" w:hAnsi="Arial" w:cs="Arial"/>
          <w:spacing w:val="-3"/>
          <w:sz w:val="20"/>
          <w:szCs w:val="20"/>
        </w:rPr>
        <w:t xml:space="preserve"> </w:t>
      </w:r>
      <w:r w:rsidRPr="001A7E68">
        <w:rPr>
          <w:rFonts w:ascii="Arial" w:hAnsi="Arial" w:cs="Arial"/>
          <w:sz w:val="20"/>
          <w:szCs w:val="20"/>
        </w:rPr>
        <w:t>arquitectónicas</w:t>
      </w:r>
      <w:r w:rsidRPr="001A7E68">
        <w:rPr>
          <w:rFonts w:ascii="Arial" w:hAnsi="Arial" w:cs="Arial"/>
          <w:spacing w:val="-3"/>
          <w:sz w:val="20"/>
          <w:szCs w:val="20"/>
        </w:rPr>
        <w:t xml:space="preserve"> </w:t>
      </w:r>
      <w:r w:rsidRPr="001A7E68">
        <w:rPr>
          <w:rFonts w:ascii="Arial" w:hAnsi="Arial" w:cs="Arial"/>
          <w:sz w:val="20"/>
          <w:szCs w:val="20"/>
        </w:rPr>
        <w:t>(en</w:t>
      </w:r>
      <w:r w:rsidRPr="001A7E68">
        <w:rPr>
          <w:rFonts w:ascii="Arial" w:hAnsi="Arial" w:cs="Arial"/>
          <w:spacing w:val="-3"/>
          <w:sz w:val="20"/>
          <w:szCs w:val="20"/>
        </w:rPr>
        <w:t xml:space="preserve"> </w:t>
      </w:r>
      <w:r w:rsidRPr="001A7E68">
        <w:rPr>
          <w:rFonts w:ascii="Arial" w:hAnsi="Arial" w:cs="Arial"/>
          <w:sz w:val="20"/>
          <w:szCs w:val="20"/>
        </w:rPr>
        <w:t>todas</w:t>
      </w:r>
      <w:r w:rsidRPr="001A7E68">
        <w:rPr>
          <w:rFonts w:ascii="Arial" w:hAnsi="Arial" w:cs="Arial"/>
          <w:spacing w:val="-2"/>
          <w:sz w:val="20"/>
          <w:szCs w:val="20"/>
        </w:rPr>
        <w:t xml:space="preserve"> </w:t>
      </w:r>
      <w:r w:rsidRPr="001A7E68">
        <w:rPr>
          <w:rFonts w:ascii="Arial" w:hAnsi="Arial" w:cs="Arial"/>
          <w:sz w:val="20"/>
          <w:szCs w:val="20"/>
        </w:rPr>
        <w:t>debe</w:t>
      </w:r>
      <w:r w:rsidRPr="001A7E68">
        <w:rPr>
          <w:rFonts w:ascii="Arial" w:hAnsi="Arial" w:cs="Arial"/>
          <w:spacing w:val="-4"/>
          <w:sz w:val="20"/>
          <w:szCs w:val="20"/>
        </w:rPr>
        <w:t xml:space="preserve"> </w:t>
      </w:r>
      <w:r w:rsidRPr="001A7E68">
        <w:rPr>
          <w:rFonts w:ascii="Arial" w:hAnsi="Arial" w:cs="Arial"/>
          <w:sz w:val="20"/>
          <w:szCs w:val="20"/>
        </w:rPr>
        <w:t>estar</w:t>
      </w:r>
      <w:r w:rsidRPr="001A7E68">
        <w:rPr>
          <w:rFonts w:ascii="Arial" w:hAnsi="Arial" w:cs="Arial"/>
          <w:spacing w:val="-3"/>
          <w:sz w:val="20"/>
          <w:szCs w:val="20"/>
        </w:rPr>
        <w:t xml:space="preserve"> </w:t>
      </w:r>
      <w:r w:rsidRPr="001A7E68">
        <w:rPr>
          <w:rFonts w:ascii="Arial" w:hAnsi="Arial" w:cs="Arial"/>
          <w:sz w:val="20"/>
          <w:szCs w:val="20"/>
        </w:rPr>
        <w:t>señalado</w:t>
      </w:r>
      <w:r w:rsidRPr="001A7E68">
        <w:rPr>
          <w:rFonts w:ascii="Arial" w:hAnsi="Arial" w:cs="Arial"/>
          <w:spacing w:val="-3"/>
          <w:sz w:val="20"/>
          <w:szCs w:val="20"/>
        </w:rPr>
        <w:t xml:space="preserve"> </w:t>
      </w:r>
      <w:r w:rsidRPr="001A7E68">
        <w:rPr>
          <w:rFonts w:ascii="Arial" w:hAnsi="Arial" w:cs="Arial"/>
          <w:sz w:val="20"/>
          <w:szCs w:val="20"/>
        </w:rPr>
        <w:t>el</w:t>
      </w:r>
      <w:r w:rsidRPr="001A7E68">
        <w:rPr>
          <w:rFonts w:ascii="Arial" w:hAnsi="Arial" w:cs="Arial"/>
          <w:spacing w:val="-3"/>
          <w:sz w:val="20"/>
          <w:szCs w:val="20"/>
        </w:rPr>
        <w:t xml:space="preserve"> </w:t>
      </w:r>
      <w:r w:rsidRPr="001A7E68">
        <w:rPr>
          <w:rFonts w:ascii="Arial" w:hAnsi="Arial" w:cs="Arial"/>
          <w:sz w:val="20"/>
          <w:szCs w:val="20"/>
        </w:rPr>
        <w:t>desagüe</w:t>
      </w:r>
      <w:r w:rsidRPr="001A7E68">
        <w:rPr>
          <w:rFonts w:ascii="Arial" w:hAnsi="Arial" w:cs="Arial"/>
          <w:spacing w:val="-2"/>
          <w:sz w:val="20"/>
          <w:szCs w:val="20"/>
        </w:rPr>
        <w:t xml:space="preserve"> pluvial)</w:t>
      </w:r>
    </w:p>
    <w:p w14:paraId="3D050DC1" w14:textId="77777777" w:rsidR="00FB0A63" w:rsidRPr="001A7E68" w:rsidRDefault="00FB0A63" w:rsidP="00FB0A63">
      <w:pPr>
        <w:pStyle w:val="ListParagraph"/>
        <w:widowControl w:val="0"/>
        <w:numPr>
          <w:ilvl w:val="1"/>
          <w:numId w:val="18"/>
        </w:numPr>
        <w:tabs>
          <w:tab w:val="left" w:pos="601"/>
        </w:tabs>
        <w:autoSpaceDE w:val="0"/>
        <w:autoSpaceDN w:val="0"/>
        <w:spacing w:before="74" w:after="0" w:line="240" w:lineRule="auto"/>
        <w:ind w:left="601"/>
        <w:contextualSpacing w:val="0"/>
        <w:rPr>
          <w:rFonts w:ascii="Arial" w:hAnsi="Arial" w:cs="Arial"/>
          <w:sz w:val="20"/>
          <w:szCs w:val="20"/>
        </w:rPr>
      </w:pPr>
      <w:r w:rsidRPr="001A7E68">
        <w:rPr>
          <w:rFonts w:ascii="Arial" w:hAnsi="Arial" w:cs="Arial"/>
          <w:sz w:val="20"/>
          <w:szCs w:val="20"/>
        </w:rPr>
        <w:lastRenderedPageBreak/>
        <w:t>Cortes</w:t>
      </w:r>
      <w:r w:rsidRPr="001A7E68">
        <w:rPr>
          <w:rFonts w:ascii="Arial" w:hAnsi="Arial" w:cs="Arial"/>
          <w:spacing w:val="-5"/>
          <w:sz w:val="20"/>
          <w:szCs w:val="20"/>
        </w:rPr>
        <w:t xml:space="preserve"> </w:t>
      </w:r>
      <w:r w:rsidRPr="001A7E68">
        <w:rPr>
          <w:rFonts w:ascii="Arial" w:hAnsi="Arial" w:cs="Arial"/>
          <w:spacing w:val="-2"/>
          <w:sz w:val="20"/>
          <w:szCs w:val="20"/>
        </w:rPr>
        <w:t>sanitarios</w:t>
      </w:r>
    </w:p>
    <w:p w14:paraId="05ED6BA0" w14:textId="77777777" w:rsidR="00FB0A63" w:rsidRPr="001A7E68" w:rsidRDefault="00FB0A63" w:rsidP="00FB0A63">
      <w:pPr>
        <w:pStyle w:val="ListParagraph"/>
        <w:widowControl w:val="0"/>
        <w:numPr>
          <w:ilvl w:val="1"/>
          <w:numId w:val="18"/>
        </w:numPr>
        <w:tabs>
          <w:tab w:val="left" w:pos="601"/>
        </w:tabs>
        <w:autoSpaceDE w:val="0"/>
        <w:autoSpaceDN w:val="0"/>
        <w:spacing w:before="76" w:after="0" w:line="240" w:lineRule="auto"/>
        <w:ind w:left="601"/>
        <w:contextualSpacing w:val="0"/>
        <w:rPr>
          <w:rFonts w:ascii="Arial" w:hAnsi="Arial" w:cs="Arial"/>
          <w:sz w:val="20"/>
          <w:szCs w:val="20"/>
        </w:rPr>
      </w:pPr>
      <w:r w:rsidRPr="001A7E68">
        <w:rPr>
          <w:rFonts w:ascii="Arial" w:hAnsi="Arial" w:cs="Arial"/>
          <w:spacing w:val="-2"/>
          <w:sz w:val="20"/>
          <w:szCs w:val="20"/>
        </w:rPr>
        <w:t>Fachadas</w:t>
      </w:r>
    </w:p>
    <w:p w14:paraId="45D4713B" w14:textId="51982ACC" w:rsidR="00FB0A63" w:rsidRPr="001A7E68" w:rsidRDefault="00FB0A63" w:rsidP="00FB0A63">
      <w:pPr>
        <w:pStyle w:val="ListParagraph"/>
        <w:widowControl w:val="0"/>
        <w:numPr>
          <w:ilvl w:val="1"/>
          <w:numId w:val="18"/>
        </w:numPr>
        <w:tabs>
          <w:tab w:val="left" w:pos="601"/>
        </w:tabs>
        <w:autoSpaceDE w:val="0"/>
        <w:autoSpaceDN w:val="0"/>
        <w:spacing w:before="75" w:after="0" w:line="240" w:lineRule="auto"/>
        <w:ind w:left="601"/>
        <w:contextualSpacing w:val="0"/>
        <w:rPr>
          <w:rFonts w:ascii="Arial" w:hAnsi="Arial" w:cs="Arial"/>
          <w:sz w:val="20"/>
          <w:szCs w:val="20"/>
        </w:rPr>
      </w:pPr>
      <w:r w:rsidRPr="001A7E68">
        <w:rPr>
          <w:rFonts w:ascii="Arial" w:hAnsi="Arial" w:cs="Arial"/>
          <w:sz w:val="20"/>
          <w:szCs w:val="20"/>
        </w:rPr>
        <w:t>Detalles</w:t>
      </w:r>
      <w:r w:rsidRPr="001A7E68">
        <w:rPr>
          <w:rFonts w:ascii="Arial" w:hAnsi="Arial" w:cs="Arial"/>
          <w:spacing w:val="-6"/>
          <w:sz w:val="20"/>
          <w:szCs w:val="20"/>
        </w:rPr>
        <w:t xml:space="preserve"> </w:t>
      </w:r>
      <w:r w:rsidRPr="001A7E68">
        <w:rPr>
          <w:rFonts w:ascii="Arial" w:hAnsi="Arial" w:cs="Arial"/>
          <w:sz w:val="20"/>
          <w:szCs w:val="20"/>
        </w:rPr>
        <w:t>constructivos</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losas,</w:t>
      </w:r>
      <w:r w:rsidRPr="001A7E68">
        <w:rPr>
          <w:rFonts w:ascii="Arial" w:hAnsi="Arial" w:cs="Arial"/>
          <w:spacing w:val="-4"/>
          <w:sz w:val="20"/>
          <w:szCs w:val="20"/>
        </w:rPr>
        <w:t xml:space="preserve"> </w:t>
      </w:r>
      <w:r w:rsidRPr="001A7E68">
        <w:rPr>
          <w:rFonts w:ascii="Arial" w:hAnsi="Arial" w:cs="Arial"/>
          <w:sz w:val="20"/>
          <w:szCs w:val="20"/>
        </w:rPr>
        <w:t>cimientos</w:t>
      </w:r>
      <w:r w:rsidRPr="001A7E68">
        <w:rPr>
          <w:rFonts w:ascii="Arial" w:hAnsi="Arial" w:cs="Arial"/>
          <w:spacing w:val="-3"/>
          <w:sz w:val="20"/>
          <w:szCs w:val="20"/>
        </w:rPr>
        <w:t xml:space="preserve"> </w:t>
      </w:r>
      <w:r w:rsidRPr="001A7E68">
        <w:rPr>
          <w:rFonts w:ascii="Arial" w:hAnsi="Arial" w:cs="Arial"/>
          <w:sz w:val="20"/>
          <w:szCs w:val="20"/>
        </w:rPr>
        <w:t>y</w:t>
      </w:r>
      <w:r w:rsidRPr="001A7E68">
        <w:rPr>
          <w:rFonts w:ascii="Arial" w:hAnsi="Arial" w:cs="Arial"/>
          <w:spacing w:val="-3"/>
          <w:sz w:val="20"/>
          <w:szCs w:val="20"/>
        </w:rPr>
        <w:t xml:space="preserve"> </w:t>
      </w:r>
      <w:r w:rsidRPr="001A7E68">
        <w:rPr>
          <w:rFonts w:ascii="Arial" w:hAnsi="Arial" w:cs="Arial"/>
          <w:sz w:val="20"/>
          <w:szCs w:val="20"/>
        </w:rPr>
        <w:t>sistemas</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eliminación</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aguas</w:t>
      </w:r>
      <w:r w:rsidRPr="001A7E68">
        <w:rPr>
          <w:rFonts w:ascii="Arial" w:hAnsi="Arial" w:cs="Arial"/>
          <w:spacing w:val="-3"/>
          <w:sz w:val="20"/>
          <w:szCs w:val="20"/>
        </w:rPr>
        <w:t xml:space="preserve"> </w:t>
      </w:r>
      <w:r w:rsidRPr="001A7E68">
        <w:rPr>
          <w:rFonts w:ascii="Arial" w:hAnsi="Arial" w:cs="Arial"/>
          <w:spacing w:val="-2"/>
          <w:sz w:val="20"/>
          <w:szCs w:val="20"/>
        </w:rPr>
        <w:t>residuales.</w:t>
      </w:r>
    </w:p>
    <w:p w14:paraId="0208C432" w14:textId="77777777" w:rsidR="00FB0A63" w:rsidRPr="001A7E68" w:rsidRDefault="00FB0A63" w:rsidP="00FB0A63">
      <w:pPr>
        <w:pStyle w:val="ListParagraph"/>
        <w:widowControl w:val="0"/>
        <w:numPr>
          <w:ilvl w:val="1"/>
          <w:numId w:val="18"/>
        </w:numPr>
        <w:tabs>
          <w:tab w:val="left" w:pos="601"/>
        </w:tabs>
        <w:autoSpaceDE w:val="0"/>
        <w:autoSpaceDN w:val="0"/>
        <w:spacing w:after="0" w:line="240" w:lineRule="auto"/>
        <w:ind w:left="601"/>
        <w:contextualSpacing w:val="0"/>
        <w:rPr>
          <w:rFonts w:ascii="Arial" w:hAnsi="Arial" w:cs="Arial"/>
          <w:sz w:val="20"/>
          <w:szCs w:val="20"/>
        </w:rPr>
      </w:pPr>
      <w:r w:rsidRPr="001A7E68">
        <w:rPr>
          <w:rFonts w:ascii="Arial" w:hAnsi="Arial" w:cs="Arial"/>
          <w:sz w:val="20"/>
          <w:szCs w:val="20"/>
        </w:rPr>
        <w:t>Planos</w:t>
      </w:r>
      <w:r w:rsidRPr="001A7E68">
        <w:rPr>
          <w:rFonts w:ascii="Arial" w:hAnsi="Arial" w:cs="Arial"/>
          <w:spacing w:val="-6"/>
          <w:sz w:val="20"/>
          <w:szCs w:val="20"/>
        </w:rPr>
        <w:t xml:space="preserve"> </w:t>
      </w:r>
      <w:r w:rsidRPr="001A7E68">
        <w:rPr>
          <w:rFonts w:ascii="Arial" w:hAnsi="Arial" w:cs="Arial"/>
          <w:spacing w:val="-2"/>
          <w:sz w:val="20"/>
          <w:szCs w:val="20"/>
        </w:rPr>
        <w:t>estructurales.</w:t>
      </w:r>
    </w:p>
    <w:p w14:paraId="255B6AE3" w14:textId="77777777" w:rsidR="00FB0A63" w:rsidRPr="001A7E68" w:rsidRDefault="00FB0A63" w:rsidP="00FB0A63">
      <w:pPr>
        <w:pStyle w:val="ListParagraph"/>
        <w:widowControl w:val="0"/>
        <w:numPr>
          <w:ilvl w:val="1"/>
          <w:numId w:val="18"/>
        </w:numPr>
        <w:tabs>
          <w:tab w:val="left" w:pos="601"/>
        </w:tabs>
        <w:autoSpaceDE w:val="0"/>
        <w:autoSpaceDN w:val="0"/>
        <w:spacing w:before="74" w:after="0" w:line="240" w:lineRule="auto"/>
        <w:ind w:left="601"/>
        <w:contextualSpacing w:val="0"/>
        <w:rPr>
          <w:rFonts w:ascii="Arial" w:hAnsi="Arial" w:cs="Arial"/>
          <w:sz w:val="20"/>
          <w:szCs w:val="20"/>
        </w:rPr>
      </w:pPr>
      <w:r w:rsidRPr="001A7E68">
        <w:rPr>
          <w:rFonts w:ascii="Arial" w:hAnsi="Arial" w:cs="Arial"/>
          <w:sz w:val="20"/>
          <w:szCs w:val="20"/>
        </w:rPr>
        <w:t>Dos</w:t>
      </w:r>
      <w:r w:rsidRPr="001A7E68">
        <w:rPr>
          <w:rFonts w:ascii="Arial" w:hAnsi="Arial" w:cs="Arial"/>
          <w:spacing w:val="-6"/>
          <w:sz w:val="20"/>
          <w:szCs w:val="20"/>
        </w:rPr>
        <w:t xml:space="preserve"> </w:t>
      </w:r>
      <w:r w:rsidRPr="001A7E68">
        <w:rPr>
          <w:rFonts w:ascii="Arial" w:hAnsi="Arial" w:cs="Arial"/>
          <w:sz w:val="20"/>
          <w:szCs w:val="20"/>
        </w:rPr>
        <w:t>cortes</w:t>
      </w:r>
      <w:r w:rsidRPr="001A7E68">
        <w:rPr>
          <w:rFonts w:ascii="Arial" w:hAnsi="Arial" w:cs="Arial"/>
          <w:spacing w:val="-5"/>
          <w:sz w:val="20"/>
          <w:szCs w:val="20"/>
        </w:rPr>
        <w:t xml:space="preserve"> </w:t>
      </w:r>
      <w:r w:rsidRPr="001A7E68">
        <w:rPr>
          <w:rFonts w:ascii="Arial" w:hAnsi="Arial" w:cs="Arial"/>
          <w:sz w:val="20"/>
          <w:szCs w:val="20"/>
        </w:rPr>
        <w:t>(Longitudinal</w:t>
      </w:r>
      <w:r w:rsidRPr="001A7E68">
        <w:rPr>
          <w:rFonts w:ascii="Arial" w:hAnsi="Arial" w:cs="Arial"/>
          <w:spacing w:val="-6"/>
          <w:sz w:val="20"/>
          <w:szCs w:val="20"/>
        </w:rPr>
        <w:t xml:space="preserve"> </w:t>
      </w:r>
      <w:r w:rsidRPr="001A7E68">
        <w:rPr>
          <w:rFonts w:ascii="Arial" w:hAnsi="Arial" w:cs="Arial"/>
          <w:sz w:val="20"/>
          <w:szCs w:val="20"/>
        </w:rPr>
        <w:t>y</w:t>
      </w:r>
      <w:r w:rsidRPr="001A7E68">
        <w:rPr>
          <w:rFonts w:ascii="Arial" w:hAnsi="Arial" w:cs="Arial"/>
          <w:spacing w:val="-5"/>
          <w:sz w:val="20"/>
          <w:szCs w:val="20"/>
        </w:rPr>
        <w:t xml:space="preserve"> </w:t>
      </w:r>
      <w:r w:rsidRPr="001A7E68">
        <w:rPr>
          <w:rFonts w:ascii="Arial" w:hAnsi="Arial" w:cs="Arial"/>
          <w:spacing w:val="-2"/>
          <w:sz w:val="20"/>
          <w:szCs w:val="20"/>
        </w:rPr>
        <w:t>transversal).</w:t>
      </w:r>
    </w:p>
    <w:p w14:paraId="3F204D33" w14:textId="77777777" w:rsidR="00FB0A63" w:rsidRPr="001A7E68" w:rsidRDefault="00FB0A63" w:rsidP="00FB0A63">
      <w:pPr>
        <w:pStyle w:val="ListParagraph"/>
        <w:widowControl w:val="0"/>
        <w:numPr>
          <w:ilvl w:val="1"/>
          <w:numId w:val="18"/>
        </w:numPr>
        <w:tabs>
          <w:tab w:val="left" w:pos="601"/>
        </w:tabs>
        <w:autoSpaceDE w:val="0"/>
        <w:autoSpaceDN w:val="0"/>
        <w:spacing w:before="75" w:after="0" w:line="240" w:lineRule="auto"/>
        <w:ind w:left="601"/>
        <w:contextualSpacing w:val="0"/>
        <w:rPr>
          <w:rFonts w:ascii="Arial" w:hAnsi="Arial" w:cs="Arial"/>
          <w:sz w:val="20"/>
          <w:szCs w:val="20"/>
        </w:rPr>
      </w:pPr>
      <w:r w:rsidRPr="001A7E68">
        <w:rPr>
          <w:rFonts w:ascii="Arial" w:hAnsi="Arial" w:cs="Arial"/>
          <w:sz w:val="20"/>
          <w:szCs w:val="20"/>
        </w:rPr>
        <w:t>Memoria</w:t>
      </w:r>
      <w:r w:rsidRPr="001A7E68">
        <w:rPr>
          <w:rFonts w:ascii="Arial" w:hAnsi="Arial" w:cs="Arial"/>
          <w:spacing w:val="-7"/>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cálculo</w:t>
      </w:r>
      <w:r w:rsidRPr="001A7E68">
        <w:rPr>
          <w:rFonts w:ascii="Arial" w:hAnsi="Arial" w:cs="Arial"/>
          <w:spacing w:val="-4"/>
          <w:sz w:val="20"/>
          <w:szCs w:val="20"/>
        </w:rPr>
        <w:t xml:space="preserve"> </w:t>
      </w:r>
      <w:r w:rsidRPr="001A7E68">
        <w:rPr>
          <w:rFonts w:ascii="Arial" w:hAnsi="Arial" w:cs="Arial"/>
          <w:sz w:val="20"/>
          <w:szCs w:val="20"/>
        </w:rPr>
        <w:t>(si</w:t>
      </w:r>
      <w:r w:rsidRPr="001A7E68">
        <w:rPr>
          <w:rFonts w:ascii="Arial" w:hAnsi="Arial" w:cs="Arial"/>
          <w:spacing w:val="-5"/>
          <w:sz w:val="20"/>
          <w:szCs w:val="20"/>
        </w:rPr>
        <w:t xml:space="preserve"> </w:t>
      </w:r>
      <w:r w:rsidRPr="001A7E68">
        <w:rPr>
          <w:rFonts w:ascii="Arial" w:hAnsi="Arial" w:cs="Arial"/>
          <w:sz w:val="20"/>
          <w:szCs w:val="20"/>
        </w:rPr>
        <w:t>es</w:t>
      </w:r>
      <w:r w:rsidRPr="001A7E68">
        <w:rPr>
          <w:rFonts w:ascii="Arial" w:hAnsi="Arial" w:cs="Arial"/>
          <w:spacing w:val="-4"/>
          <w:sz w:val="20"/>
          <w:szCs w:val="20"/>
        </w:rPr>
        <w:t xml:space="preserve"> </w:t>
      </w:r>
      <w:r w:rsidRPr="001A7E68">
        <w:rPr>
          <w:rFonts w:ascii="Arial" w:hAnsi="Arial" w:cs="Arial"/>
          <w:sz w:val="20"/>
          <w:szCs w:val="20"/>
        </w:rPr>
        <w:t>necesario</w:t>
      </w:r>
      <w:r w:rsidRPr="001A7E68">
        <w:rPr>
          <w:rFonts w:ascii="Arial" w:hAnsi="Arial" w:cs="Arial"/>
          <w:spacing w:val="-4"/>
          <w:sz w:val="20"/>
          <w:szCs w:val="20"/>
        </w:rPr>
        <w:t xml:space="preserve"> </w:t>
      </w:r>
      <w:r w:rsidRPr="001A7E68">
        <w:rPr>
          <w:rFonts w:ascii="Arial" w:hAnsi="Arial" w:cs="Arial"/>
          <w:sz w:val="20"/>
          <w:szCs w:val="20"/>
        </w:rPr>
        <w:t>en</w:t>
      </w:r>
      <w:r w:rsidRPr="001A7E68">
        <w:rPr>
          <w:rFonts w:ascii="Arial" w:hAnsi="Arial" w:cs="Arial"/>
          <w:spacing w:val="-5"/>
          <w:sz w:val="20"/>
          <w:szCs w:val="20"/>
        </w:rPr>
        <w:t xml:space="preserve"> </w:t>
      </w:r>
      <w:r w:rsidRPr="001A7E68">
        <w:rPr>
          <w:rFonts w:ascii="Arial" w:hAnsi="Arial" w:cs="Arial"/>
          <w:sz w:val="20"/>
          <w:szCs w:val="20"/>
        </w:rPr>
        <w:t>el</w:t>
      </w:r>
      <w:r w:rsidRPr="001A7E68">
        <w:rPr>
          <w:rFonts w:ascii="Arial" w:hAnsi="Arial" w:cs="Arial"/>
          <w:spacing w:val="-4"/>
          <w:sz w:val="20"/>
          <w:szCs w:val="20"/>
        </w:rPr>
        <w:t xml:space="preserve"> </w:t>
      </w:r>
      <w:r w:rsidRPr="001A7E68">
        <w:rPr>
          <w:rFonts w:ascii="Arial" w:hAnsi="Arial" w:cs="Arial"/>
          <w:spacing w:val="-2"/>
          <w:sz w:val="20"/>
          <w:szCs w:val="20"/>
        </w:rPr>
        <w:t>proyecto).</w:t>
      </w:r>
    </w:p>
    <w:p w14:paraId="553E79FD" w14:textId="77777777" w:rsidR="00FB0A63" w:rsidRPr="001A7E68" w:rsidRDefault="00FB0A63" w:rsidP="00FB0A63">
      <w:pPr>
        <w:pStyle w:val="ListParagraph"/>
        <w:widowControl w:val="0"/>
        <w:numPr>
          <w:ilvl w:val="1"/>
          <w:numId w:val="18"/>
        </w:numPr>
        <w:tabs>
          <w:tab w:val="left" w:pos="601"/>
        </w:tabs>
        <w:autoSpaceDE w:val="0"/>
        <w:autoSpaceDN w:val="0"/>
        <w:spacing w:before="76" w:after="0" w:line="240" w:lineRule="auto"/>
        <w:ind w:left="601"/>
        <w:contextualSpacing w:val="0"/>
        <w:rPr>
          <w:rFonts w:ascii="Arial" w:hAnsi="Arial" w:cs="Arial"/>
          <w:sz w:val="20"/>
          <w:szCs w:val="20"/>
        </w:rPr>
      </w:pPr>
      <w:r w:rsidRPr="001A7E68">
        <w:rPr>
          <w:rFonts w:ascii="Arial" w:hAnsi="Arial" w:cs="Arial"/>
          <w:sz w:val="20"/>
          <w:szCs w:val="20"/>
        </w:rPr>
        <w:t>Plano</w:t>
      </w:r>
      <w:r w:rsidRPr="001A7E68">
        <w:rPr>
          <w:rFonts w:ascii="Arial" w:hAnsi="Arial" w:cs="Arial"/>
          <w:spacing w:val="-1"/>
          <w:sz w:val="20"/>
          <w:szCs w:val="20"/>
        </w:rPr>
        <w:t xml:space="preserve"> </w:t>
      </w:r>
      <w:r w:rsidRPr="001A7E68">
        <w:rPr>
          <w:rFonts w:ascii="Arial" w:hAnsi="Arial" w:cs="Arial"/>
          <w:sz w:val="20"/>
          <w:szCs w:val="20"/>
        </w:rPr>
        <w:t>de</w:t>
      </w:r>
      <w:r w:rsidRPr="001A7E68">
        <w:rPr>
          <w:rFonts w:ascii="Arial" w:hAnsi="Arial" w:cs="Arial"/>
          <w:spacing w:val="-1"/>
          <w:sz w:val="20"/>
          <w:szCs w:val="20"/>
        </w:rPr>
        <w:t xml:space="preserve"> </w:t>
      </w:r>
      <w:r w:rsidRPr="001A7E68">
        <w:rPr>
          <w:rFonts w:ascii="Arial" w:hAnsi="Arial" w:cs="Arial"/>
          <w:spacing w:val="-2"/>
          <w:sz w:val="20"/>
          <w:szCs w:val="20"/>
        </w:rPr>
        <w:t>instalaciones.</w:t>
      </w:r>
    </w:p>
    <w:p w14:paraId="461ABCE7" w14:textId="58DABE4B" w:rsidR="00FB0A63" w:rsidRPr="001A7E68" w:rsidRDefault="00FB0A63" w:rsidP="00FB0A63">
      <w:pPr>
        <w:widowControl w:val="0"/>
        <w:tabs>
          <w:tab w:val="left" w:pos="675"/>
        </w:tabs>
        <w:autoSpaceDE w:val="0"/>
        <w:autoSpaceDN w:val="0"/>
        <w:spacing w:before="114" w:after="0" w:line="240" w:lineRule="auto"/>
        <w:ind w:left="261"/>
        <w:rPr>
          <w:rFonts w:ascii="Arial" w:hAnsi="Arial" w:cs="Arial"/>
          <w:sz w:val="20"/>
          <w:szCs w:val="20"/>
        </w:rPr>
      </w:pPr>
      <w:r w:rsidRPr="001A7E68">
        <w:rPr>
          <w:rFonts w:ascii="Arial" w:hAnsi="Arial" w:cs="Arial"/>
          <w:sz w:val="20"/>
          <w:szCs w:val="20"/>
        </w:rPr>
        <w:t>Instalaciones</w:t>
      </w:r>
      <w:r w:rsidRPr="001A7E68">
        <w:rPr>
          <w:rFonts w:ascii="Arial" w:hAnsi="Arial" w:cs="Arial"/>
          <w:spacing w:val="-5"/>
          <w:sz w:val="20"/>
          <w:szCs w:val="20"/>
        </w:rPr>
        <w:t xml:space="preserve"> </w:t>
      </w:r>
      <w:r w:rsidRPr="001A7E68">
        <w:rPr>
          <w:rFonts w:ascii="Arial" w:hAnsi="Arial" w:cs="Arial"/>
          <w:spacing w:val="-2"/>
          <w:sz w:val="20"/>
          <w:szCs w:val="20"/>
        </w:rPr>
        <w:t>especiales</w:t>
      </w:r>
    </w:p>
    <w:p w14:paraId="0EA09435" w14:textId="77777777" w:rsidR="00FB0A63" w:rsidRPr="001A7E68" w:rsidRDefault="00FB0A63" w:rsidP="00FB0A63">
      <w:pPr>
        <w:widowControl w:val="0"/>
        <w:tabs>
          <w:tab w:val="left" w:pos="675"/>
        </w:tabs>
        <w:autoSpaceDE w:val="0"/>
        <w:autoSpaceDN w:val="0"/>
        <w:spacing w:before="114" w:after="0" w:line="240" w:lineRule="auto"/>
        <w:ind w:left="261"/>
        <w:rPr>
          <w:rFonts w:ascii="Arial" w:hAnsi="Arial" w:cs="Arial"/>
          <w:sz w:val="20"/>
          <w:szCs w:val="20"/>
        </w:rPr>
      </w:pPr>
    </w:p>
    <w:p w14:paraId="0740A8B9" w14:textId="1853A4A2" w:rsidR="00FB0A63" w:rsidRPr="001A7E68" w:rsidRDefault="00EF58C0" w:rsidP="00DC0FF4">
      <w:pPr>
        <w:pStyle w:val="ListParagraph"/>
        <w:numPr>
          <w:ilvl w:val="0"/>
          <w:numId w:val="3"/>
        </w:numPr>
        <w:rPr>
          <w:rFonts w:ascii="Arial" w:hAnsi="Arial" w:cs="Arial"/>
          <w:b/>
          <w:bCs/>
          <w:sz w:val="20"/>
          <w:szCs w:val="20"/>
        </w:rPr>
      </w:pPr>
      <w:r w:rsidRPr="001A7E68">
        <w:rPr>
          <w:rFonts w:ascii="Arial" w:hAnsi="Arial" w:cs="Arial"/>
          <w:b/>
          <w:bCs/>
          <w:sz w:val="20"/>
          <w:szCs w:val="20"/>
        </w:rPr>
        <w:t>Licencia de construcción.</w:t>
      </w:r>
    </w:p>
    <w:p w14:paraId="7520811C" w14:textId="06A89510" w:rsidR="00DC0FF4" w:rsidRPr="001A7E68" w:rsidRDefault="00DC0FF4" w:rsidP="00DC0FF4">
      <w:pPr>
        <w:spacing w:after="0"/>
        <w:rPr>
          <w:rFonts w:ascii="Arial" w:hAnsi="Arial" w:cs="Arial"/>
          <w:sz w:val="20"/>
          <w:szCs w:val="20"/>
        </w:rPr>
      </w:pPr>
      <w:r w:rsidRPr="001A7E68">
        <w:rPr>
          <w:rFonts w:ascii="Arial" w:hAnsi="Arial" w:cs="Arial"/>
          <w:sz w:val="20"/>
          <w:szCs w:val="20"/>
        </w:rPr>
        <w:t>1. Solicitud de autorización de constitución de Desarrollo Inmobiliario dirigida a la Dirección de Desarrollo Urbano</w:t>
      </w:r>
    </w:p>
    <w:p w14:paraId="7B0613DE" w14:textId="0B541BC7" w:rsidR="00DC0FF4" w:rsidRPr="001A7E68" w:rsidRDefault="00DC0FF4" w:rsidP="00DC0FF4">
      <w:pPr>
        <w:spacing w:after="0"/>
        <w:rPr>
          <w:rFonts w:ascii="Arial" w:hAnsi="Arial" w:cs="Arial"/>
          <w:sz w:val="20"/>
          <w:szCs w:val="20"/>
        </w:rPr>
      </w:pPr>
      <w:r w:rsidRPr="001A7E68">
        <w:rPr>
          <w:rFonts w:ascii="Arial" w:hAnsi="Arial" w:cs="Arial"/>
          <w:sz w:val="20"/>
          <w:szCs w:val="20"/>
        </w:rPr>
        <w:t>2. Factibilidad Urbano Ambiental (FUA)</w:t>
      </w:r>
    </w:p>
    <w:p w14:paraId="33351FDD" w14:textId="6DBFBF4D" w:rsidR="00DC0FF4" w:rsidRPr="001A7E68" w:rsidRDefault="00DC0FF4" w:rsidP="00DC0FF4">
      <w:pPr>
        <w:spacing w:after="0"/>
        <w:rPr>
          <w:rFonts w:ascii="Arial" w:hAnsi="Arial" w:cs="Arial"/>
          <w:sz w:val="20"/>
          <w:szCs w:val="20"/>
        </w:rPr>
      </w:pPr>
      <w:r w:rsidRPr="001A7E68">
        <w:rPr>
          <w:rFonts w:ascii="Arial" w:hAnsi="Arial" w:cs="Arial"/>
          <w:sz w:val="20"/>
          <w:szCs w:val="20"/>
        </w:rPr>
        <w:t>3. Licencia de uso de suelo</w:t>
      </w:r>
    </w:p>
    <w:p w14:paraId="181430A3" w14:textId="52CD7752" w:rsidR="00DC0FF4" w:rsidRPr="001A7E68" w:rsidRDefault="00DC0FF4" w:rsidP="00DC0FF4">
      <w:pPr>
        <w:spacing w:after="0"/>
        <w:rPr>
          <w:rFonts w:ascii="Arial" w:hAnsi="Arial" w:cs="Arial"/>
          <w:sz w:val="20"/>
          <w:szCs w:val="20"/>
        </w:rPr>
      </w:pPr>
      <w:r w:rsidRPr="001A7E68">
        <w:rPr>
          <w:rFonts w:ascii="Arial" w:hAnsi="Arial" w:cs="Arial"/>
          <w:sz w:val="20"/>
          <w:szCs w:val="20"/>
        </w:rPr>
        <w:t>4. Poder notarial de Representante legal</w:t>
      </w:r>
    </w:p>
    <w:p w14:paraId="599A9E67" w14:textId="2B94D8F0" w:rsidR="00DC0FF4" w:rsidRPr="001A7E68" w:rsidRDefault="00DC0FF4" w:rsidP="00DC0FF4">
      <w:pPr>
        <w:spacing w:after="0"/>
        <w:rPr>
          <w:rFonts w:ascii="Arial" w:hAnsi="Arial" w:cs="Arial"/>
          <w:sz w:val="20"/>
          <w:szCs w:val="20"/>
        </w:rPr>
      </w:pPr>
      <w:r w:rsidRPr="001A7E68">
        <w:rPr>
          <w:rFonts w:ascii="Arial" w:hAnsi="Arial" w:cs="Arial"/>
          <w:sz w:val="20"/>
          <w:szCs w:val="20"/>
        </w:rPr>
        <w:t>5. Copia de Identificación Oficial del Tramitador y/o Propietario.</w:t>
      </w:r>
    </w:p>
    <w:p w14:paraId="0A6786D7" w14:textId="6909DBD5" w:rsidR="00DC0FF4" w:rsidRPr="001A7E68" w:rsidRDefault="00DC0FF4" w:rsidP="00DC0FF4">
      <w:pPr>
        <w:spacing w:after="0"/>
        <w:rPr>
          <w:rFonts w:ascii="Arial" w:hAnsi="Arial" w:cs="Arial"/>
          <w:sz w:val="20"/>
          <w:szCs w:val="20"/>
        </w:rPr>
      </w:pPr>
      <w:r w:rsidRPr="001A7E68">
        <w:rPr>
          <w:rFonts w:ascii="Arial" w:hAnsi="Arial" w:cs="Arial"/>
          <w:sz w:val="20"/>
          <w:szCs w:val="20"/>
        </w:rPr>
        <w:t>6. Resolución en materia de impacto ambiental o el documento que determine la Factibilidad Urbana Ambiental emitida por la SEDUMA o SEMARNAT en ámbito de sus competencias</w:t>
      </w:r>
    </w:p>
    <w:p w14:paraId="40ACAC2A" w14:textId="1746F21D" w:rsidR="00DC0FF4" w:rsidRPr="001A7E68" w:rsidRDefault="00DC0FF4" w:rsidP="00DC0FF4">
      <w:pPr>
        <w:spacing w:after="0"/>
        <w:rPr>
          <w:rFonts w:ascii="Arial" w:hAnsi="Arial" w:cs="Arial"/>
          <w:sz w:val="20"/>
          <w:szCs w:val="20"/>
        </w:rPr>
      </w:pPr>
      <w:r w:rsidRPr="001A7E68">
        <w:rPr>
          <w:rFonts w:ascii="Arial" w:hAnsi="Arial" w:cs="Arial"/>
          <w:sz w:val="20"/>
          <w:szCs w:val="20"/>
        </w:rPr>
        <w:t>7. Dictamen de liberación del INAH. Documento emitido por el INAH, o carta de liberación para los casos donde no se requiere salvamento.</w:t>
      </w:r>
    </w:p>
    <w:p w14:paraId="3B559ABB" w14:textId="2EB4F3A2" w:rsidR="00DC0FF4" w:rsidRPr="001A7E68" w:rsidRDefault="00DC0FF4" w:rsidP="00DC0FF4">
      <w:pPr>
        <w:spacing w:after="0"/>
        <w:rPr>
          <w:rFonts w:ascii="Arial" w:hAnsi="Arial" w:cs="Arial"/>
          <w:sz w:val="20"/>
          <w:szCs w:val="20"/>
        </w:rPr>
      </w:pPr>
      <w:r w:rsidRPr="001A7E68">
        <w:rPr>
          <w:rFonts w:ascii="Arial" w:hAnsi="Arial" w:cs="Arial"/>
          <w:sz w:val="20"/>
          <w:szCs w:val="20"/>
        </w:rPr>
        <w:t>8. Instrumento público en el que conste la propiedad de los lotes</w:t>
      </w:r>
    </w:p>
    <w:p w14:paraId="5E1DB8BF" w14:textId="07880963" w:rsidR="00DC0FF4" w:rsidRPr="001A7E68" w:rsidRDefault="00DC0FF4" w:rsidP="00DC0FF4">
      <w:pPr>
        <w:spacing w:after="0"/>
        <w:rPr>
          <w:rFonts w:ascii="Arial" w:hAnsi="Arial" w:cs="Arial"/>
          <w:sz w:val="20"/>
          <w:szCs w:val="20"/>
        </w:rPr>
      </w:pPr>
      <w:r w:rsidRPr="001A7E68">
        <w:rPr>
          <w:rFonts w:ascii="Arial" w:hAnsi="Arial" w:cs="Arial"/>
          <w:sz w:val="20"/>
          <w:szCs w:val="20"/>
        </w:rPr>
        <w:t>9. Cédulas y croquis catástrales</w:t>
      </w:r>
    </w:p>
    <w:p w14:paraId="354555CC" w14:textId="194D5DB5" w:rsidR="00DC0FF4" w:rsidRPr="001A7E68" w:rsidRDefault="00DC0FF4" w:rsidP="00DC0FF4">
      <w:pPr>
        <w:spacing w:after="0"/>
        <w:rPr>
          <w:rFonts w:ascii="Arial" w:hAnsi="Arial" w:cs="Arial"/>
          <w:sz w:val="20"/>
          <w:szCs w:val="20"/>
        </w:rPr>
      </w:pPr>
      <w:r w:rsidRPr="001A7E68">
        <w:rPr>
          <w:rFonts w:ascii="Arial" w:hAnsi="Arial" w:cs="Arial"/>
          <w:sz w:val="20"/>
          <w:szCs w:val="20"/>
        </w:rPr>
        <w:t>10. Copia del Impuesto Predial del año en curso</w:t>
      </w:r>
    </w:p>
    <w:p w14:paraId="3FF947DB" w14:textId="44CFA0DC" w:rsidR="00DC0FF4" w:rsidRPr="001A7E68" w:rsidRDefault="00DC0FF4" w:rsidP="00DC0FF4">
      <w:pPr>
        <w:spacing w:after="0"/>
        <w:rPr>
          <w:rFonts w:ascii="Arial" w:hAnsi="Arial" w:cs="Arial"/>
          <w:sz w:val="20"/>
          <w:szCs w:val="20"/>
        </w:rPr>
      </w:pPr>
      <w:r w:rsidRPr="001A7E68">
        <w:rPr>
          <w:rFonts w:ascii="Arial" w:hAnsi="Arial" w:cs="Arial"/>
          <w:sz w:val="20"/>
          <w:szCs w:val="20"/>
        </w:rPr>
        <w:t>11. Acta Constitutiva de la Empresa</w:t>
      </w:r>
    </w:p>
    <w:p w14:paraId="594660BE" w14:textId="759DF2AB" w:rsidR="00DC0FF4" w:rsidRPr="001A7E68" w:rsidRDefault="00DC0FF4" w:rsidP="00DC0FF4">
      <w:pPr>
        <w:spacing w:after="0"/>
        <w:rPr>
          <w:rFonts w:ascii="Arial" w:hAnsi="Arial" w:cs="Arial"/>
          <w:sz w:val="20"/>
          <w:szCs w:val="20"/>
        </w:rPr>
      </w:pPr>
      <w:r w:rsidRPr="001A7E68">
        <w:rPr>
          <w:rFonts w:ascii="Arial" w:hAnsi="Arial" w:cs="Arial"/>
          <w:sz w:val="20"/>
          <w:szCs w:val="20"/>
        </w:rPr>
        <w:t>12. Información de la situación registral del predio; Emitida por el Instituto de Seguridad</w:t>
      </w:r>
    </w:p>
    <w:p w14:paraId="7BFA3E19"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Jurídica Patrimonial de Yucatán (INSEJUPY), antes Registro Público de la Propiedad (RPP)</w:t>
      </w:r>
    </w:p>
    <w:p w14:paraId="4A2D468F" w14:textId="33F381E7" w:rsidR="00DC0FF4" w:rsidRPr="001A7E68" w:rsidRDefault="00DC0FF4" w:rsidP="00DC0FF4">
      <w:pPr>
        <w:spacing w:after="0"/>
        <w:rPr>
          <w:rFonts w:ascii="Arial" w:hAnsi="Arial" w:cs="Arial"/>
          <w:sz w:val="20"/>
          <w:szCs w:val="20"/>
        </w:rPr>
      </w:pPr>
      <w:r w:rsidRPr="001A7E68">
        <w:rPr>
          <w:rFonts w:ascii="Arial" w:hAnsi="Arial" w:cs="Arial"/>
          <w:sz w:val="20"/>
          <w:szCs w:val="20"/>
        </w:rPr>
        <w:t>13. Factibilidad de Energía Eléctrica</w:t>
      </w:r>
    </w:p>
    <w:p w14:paraId="45F8B0FE" w14:textId="57068212" w:rsidR="00DC0FF4" w:rsidRPr="001A7E68" w:rsidRDefault="00DC0FF4" w:rsidP="00DC0FF4">
      <w:pPr>
        <w:spacing w:after="0"/>
        <w:rPr>
          <w:rFonts w:ascii="Arial" w:hAnsi="Arial" w:cs="Arial"/>
          <w:sz w:val="20"/>
          <w:szCs w:val="20"/>
        </w:rPr>
      </w:pPr>
      <w:r w:rsidRPr="001A7E68">
        <w:rPr>
          <w:rFonts w:ascii="Arial" w:hAnsi="Arial" w:cs="Arial"/>
          <w:sz w:val="20"/>
          <w:szCs w:val="20"/>
        </w:rPr>
        <w:t>14. Factibilidad de Dotación de Agua Potable y Sistema de Tratamiento de Aguas Residuales</w:t>
      </w:r>
    </w:p>
    <w:p w14:paraId="70AAE054" w14:textId="5E462CEB" w:rsidR="00DC0FF4" w:rsidRPr="001A7E68" w:rsidRDefault="00DC0FF4" w:rsidP="00DC0FF4">
      <w:pPr>
        <w:spacing w:after="0"/>
        <w:rPr>
          <w:rFonts w:ascii="Arial" w:hAnsi="Arial" w:cs="Arial"/>
          <w:sz w:val="20"/>
          <w:szCs w:val="20"/>
        </w:rPr>
      </w:pPr>
      <w:r w:rsidRPr="001A7E68">
        <w:rPr>
          <w:rFonts w:ascii="Arial" w:hAnsi="Arial" w:cs="Arial"/>
          <w:sz w:val="20"/>
          <w:szCs w:val="20"/>
        </w:rPr>
        <w:t>15. Factibilidad de Transporte</w:t>
      </w:r>
    </w:p>
    <w:p w14:paraId="666CF179" w14:textId="477A2D35" w:rsidR="00DC0FF4" w:rsidRPr="001A7E68" w:rsidRDefault="00DC0FF4" w:rsidP="00DC0FF4">
      <w:pPr>
        <w:spacing w:after="0"/>
        <w:rPr>
          <w:rFonts w:ascii="Arial" w:hAnsi="Arial" w:cs="Arial"/>
          <w:sz w:val="20"/>
          <w:szCs w:val="20"/>
        </w:rPr>
      </w:pPr>
      <w:r w:rsidRPr="001A7E68">
        <w:rPr>
          <w:rFonts w:ascii="Arial" w:hAnsi="Arial" w:cs="Arial"/>
          <w:sz w:val="20"/>
          <w:szCs w:val="20"/>
        </w:rPr>
        <w:t>16. Factibilidad de Seguridad y Tránsito con dictamen y plano autorizado</w:t>
      </w:r>
    </w:p>
    <w:p w14:paraId="7C788BA4" w14:textId="6FA6BEB4" w:rsidR="00DC0FF4" w:rsidRPr="001A7E68" w:rsidRDefault="00DC0FF4" w:rsidP="00DC0FF4">
      <w:pPr>
        <w:spacing w:after="0"/>
        <w:rPr>
          <w:rFonts w:ascii="Arial" w:hAnsi="Arial" w:cs="Arial"/>
          <w:sz w:val="20"/>
          <w:szCs w:val="20"/>
        </w:rPr>
      </w:pPr>
      <w:r w:rsidRPr="001A7E68">
        <w:rPr>
          <w:rFonts w:ascii="Arial" w:hAnsi="Arial" w:cs="Arial"/>
          <w:sz w:val="20"/>
          <w:szCs w:val="20"/>
        </w:rPr>
        <w:t>17. Factibilidad de servicios públicos señalados en la Ley</w:t>
      </w:r>
    </w:p>
    <w:p w14:paraId="781E48E3" w14:textId="3C427F74" w:rsidR="00DC0FF4" w:rsidRPr="001A7E68" w:rsidRDefault="00DC0FF4" w:rsidP="00DC0FF4">
      <w:pPr>
        <w:spacing w:after="0"/>
        <w:rPr>
          <w:rFonts w:ascii="Arial" w:hAnsi="Arial" w:cs="Arial"/>
          <w:sz w:val="20"/>
          <w:szCs w:val="20"/>
        </w:rPr>
      </w:pPr>
      <w:r w:rsidRPr="001A7E68">
        <w:rPr>
          <w:rFonts w:ascii="Arial" w:hAnsi="Arial" w:cs="Arial"/>
          <w:sz w:val="20"/>
          <w:szCs w:val="20"/>
        </w:rPr>
        <w:t>18. Plano de áreas verdes aprobado por la Secretaría (Secretaría de Desarrollo Urbano y Medio Ambiente, SEDUMA), 2 copias indicando zonas de ubicación, especies a utilizar y detalle de la zanja para colocación</w:t>
      </w:r>
    </w:p>
    <w:p w14:paraId="47153107"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 xml:space="preserve">19. Copias del Plano de lotificación indicando: </w:t>
      </w:r>
    </w:p>
    <w:p w14:paraId="02DA6B41"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 xml:space="preserve">a) Lotificación propuesta; </w:t>
      </w:r>
    </w:p>
    <w:p w14:paraId="175E17DB"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 xml:space="preserve">b) Cuadro de áreas: superficie total, número, dimensiones y superficies de todos los lotes, superficies de Destino, superficie vendible, para Equipamiento e Infraestructura Urbana, enajenación a título gratuito, Áreas de patrimonio arqueológico, mobiliario urbano, Áreas verdes, corredores biológicos o áreas de conservación por el cambio de uso de suelo forestal; </w:t>
      </w:r>
    </w:p>
    <w:p w14:paraId="372A742E"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 xml:space="preserve">c) Vialidades y banquetas, indicando sentido del tránsito, así como secciones de las diferentes vías; </w:t>
      </w:r>
    </w:p>
    <w:p w14:paraId="13F3C777"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d) Detalle de chaflanes, y</w:t>
      </w:r>
    </w:p>
    <w:p w14:paraId="5926096A" w14:textId="72B7E5B2" w:rsidR="00DC0FF4" w:rsidRPr="001A7E68" w:rsidRDefault="00DC0FF4" w:rsidP="00DC0FF4">
      <w:pPr>
        <w:spacing w:after="0"/>
        <w:rPr>
          <w:rFonts w:ascii="Arial" w:hAnsi="Arial" w:cs="Arial"/>
          <w:sz w:val="20"/>
          <w:szCs w:val="20"/>
        </w:rPr>
      </w:pPr>
      <w:r w:rsidRPr="001A7E68">
        <w:rPr>
          <w:rFonts w:ascii="Arial" w:hAnsi="Arial" w:cs="Arial"/>
          <w:sz w:val="20"/>
          <w:szCs w:val="20"/>
        </w:rPr>
        <w:t xml:space="preserve"> e) Tabla de porcentajes, lotes y superficies de los usos del suelo</w:t>
      </w:r>
    </w:p>
    <w:p w14:paraId="2344180D" w14:textId="1021826A" w:rsidR="00DC0FF4" w:rsidRPr="001A7E68" w:rsidRDefault="00DC0FF4" w:rsidP="00DC0FF4">
      <w:pPr>
        <w:spacing w:after="0"/>
        <w:rPr>
          <w:rFonts w:ascii="Arial" w:hAnsi="Arial" w:cs="Arial"/>
          <w:sz w:val="20"/>
          <w:szCs w:val="20"/>
        </w:rPr>
      </w:pPr>
      <w:r w:rsidRPr="001A7E68">
        <w:rPr>
          <w:rFonts w:ascii="Arial" w:hAnsi="Arial" w:cs="Arial"/>
          <w:sz w:val="20"/>
          <w:szCs w:val="20"/>
        </w:rPr>
        <w:t>20. Plano de interconexión vial con la traza urbana</w:t>
      </w:r>
    </w:p>
    <w:p w14:paraId="0348BC9D" w14:textId="34825ED2" w:rsidR="00DC0FF4" w:rsidRPr="001A7E68" w:rsidRDefault="00DC0FF4" w:rsidP="00DC0FF4">
      <w:pPr>
        <w:spacing w:after="0"/>
        <w:rPr>
          <w:rFonts w:ascii="Arial" w:hAnsi="Arial" w:cs="Arial"/>
          <w:sz w:val="20"/>
          <w:szCs w:val="20"/>
        </w:rPr>
      </w:pPr>
      <w:r w:rsidRPr="001A7E68">
        <w:rPr>
          <w:rFonts w:ascii="Arial" w:hAnsi="Arial" w:cs="Arial"/>
          <w:sz w:val="20"/>
          <w:szCs w:val="20"/>
        </w:rPr>
        <w:t>21. Archivo digital que incluya levantamiento topográfico georreferenciado con cuadro de construcción correspondiente. También que incluya todos los archivos digitales de los planos entregados</w:t>
      </w:r>
    </w:p>
    <w:p w14:paraId="18788983" w14:textId="489E3DE5" w:rsidR="00DC0FF4" w:rsidRPr="001A7E68" w:rsidRDefault="00DC0FF4" w:rsidP="00DC0FF4">
      <w:pPr>
        <w:spacing w:after="0"/>
        <w:rPr>
          <w:rFonts w:ascii="Arial" w:hAnsi="Arial" w:cs="Arial"/>
          <w:sz w:val="20"/>
          <w:szCs w:val="20"/>
        </w:rPr>
      </w:pPr>
      <w:r w:rsidRPr="001A7E68">
        <w:rPr>
          <w:rFonts w:ascii="Arial" w:hAnsi="Arial" w:cs="Arial"/>
          <w:sz w:val="20"/>
          <w:szCs w:val="20"/>
        </w:rPr>
        <w:t>22. Archivo digital georreferenciado del proyecto del desarrollo inmobiliario</w:t>
      </w:r>
    </w:p>
    <w:p w14:paraId="63401C17" w14:textId="2D2F4CD1" w:rsidR="00DC0FF4" w:rsidRPr="001A7E68" w:rsidRDefault="00DC0FF4" w:rsidP="00DC0FF4">
      <w:pPr>
        <w:spacing w:after="0"/>
        <w:rPr>
          <w:rFonts w:ascii="Arial" w:hAnsi="Arial" w:cs="Arial"/>
          <w:sz w:val="20"/>
          <w:szCs w:val="20"/>
        </w:rPr>
      </w:pPr>
      <w:r w:rsidRPr="001A7E68">
        <w:rPr>
          <w:rFonts w:ascii="Arial" w:hAnsi="Arial" w:cs="Arial"/>
          <w:sz w:val="20"/>
          <w:szCs w:val="20"/>
        </w:rPr>
        <w:lastRenderedPageBreak/>
        <w:t>23. Plano topográfico: en el cual estén establecidas las coordenadas del predio, así como el cuadro de construcción y área total del o los predios</w:t>
      </w:r>
    </w:p>
    <w:p w14:paraId="02F63492" w14:textId="20B63CC1" w:rsidR="00DC0FF4" w:rsidRPr="001A7E68" w:rsidRDefault="00DC0FF4" w:rsidP="00DC0FF4">
      <w:pPr>
        <w:spacing w:after="0"/>
        <w:rPr>
          <w:rFonts w:ascii="Arial" w:hAnsi="Arial" w:cs="Arial"/>
          <w:sz w:val="20"/>
          <w:szCs w:val="20"/>
        </w:rPr>
      </w:pPr>
      <w:r w:rsidRPr="001A7E68">
        <w:rPr>
          <w:rFonts w:ascii="Arial" w:hAnsi="Arial" w:cs="Arial"/>
          <w:sz w:val="20"/>
          <w:szCs w:val="20"/>
        </w:rPr>
        <w:t>24. Programa de conservación de cenotes y cavernas. En su caso; Resolutivo o autorización de la Secretaría de Desarrollo Sustentable (antes SEDUMA), cuando el predio se encuentre dentro de la zona del Programa de Conservación de Cenotes y Cavernas.</w:t>
      </w:r>
    </w:p>
    <w:p w14:paraId="2946DF65" w14:textId="77777777" w:rsidR="00DC0FF4" w:rsidRPr="001A7E68" w:rsidRDefault="00DC0FF4" w:rsidP="00DC0FF4">
      <w:pPr>
        <w:spacing w:after="0"/>
        <w:rPr>
          <w:rFonts w:ascii="Arial" w:hAnsi="Arial" w:cs="Arial"/>
          <w:b/>
          <w:bCs/>
          <w:i/>
          <w:iCs/>
          <w:sz w:val="20"/>
          <w:szCs w:val="20"/>
        </w:rPr>
      </w:pPr>
      <w:r w:rsidRPr="001A7E68">
        <w:rPr>
          <w:rFonts w:ascii="Arial" w:hAnsi="Arial" w:cs="Arial"/>
          <w:i/>
          <w:iCs/>
          <w:sz w:val="20"/>
          <w:szCs w:val="20"/>
        </w:rPr>
        <w:t>25</w:t>
      </w:r>
      <w:r w:rsidRPr="001A7E68">
        <w:rPr>
          <w:rFonts w:ascii="Arial" w:hAnsi="Arial" w:cs="Arial"/>
          <w:b/>
          <w:bCs/>
          <w:sz w:val="20"/>
          <w:szCs w:val="20"/>
        </w:rPr>
        <w:t xml:space="preserve">. </w:t>
      </w:r>
      <w:r w:rsidRPr="001A7E68">
        <w:rPr>
          <w:rFonts w:ascii="Arial" w:hAnsi="Arial" w:cs="Arial"/>
          <w:sz w:val="20"/>
          <w:szCs w:val="20"/>
        </w:rPr>
        <w:t>Memoria Descriptiva del Desarrollo Inmobiliario: Que incluya:</w:t>
      </w:r>
      <w:r w:rsidRPr="001A7E68">
        <w:rPr>
          <w:rFonts w:ascii="Arial" w:hAnsi="Arial" w:cs="Arial"/>
          <w:b/>
          <w:bCs/>
          <w:i/>
          <w:iCs/>
          <w:sz w:val="20"/>
          <w:szCs w:val="20"/>
        </w:rPr>
        <w:t xml:space="preserve"> </w:t>
      </w:r>
    </w:p>
    <w:p w14:paraId="356C7391"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a) Tipo del Desarrollo inmobiliario;</w:t>
      </w:r>
    </w:p>
    <w:p w14:paraId="65B90B06"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 xml:space="preserve"> b) Ubicación del Desarrollo Inmobiliario; </w:t>
      </w:r>
    </w:p>
    <w:p w14:paraId="2D30CF3E"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 xml:space="preserve">c) Densidad de Construcción y población; </w:t>
      </w:r>
    </w:p>
    <w:p w14:paraId="30EE1919"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 xml:space="preserve">d) Extensión y frentes de lote tipo; </w:t>
      </w:r>
    </w:p>
    <w:p w14:paraId="3C8DBDB0"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e) Áreas de cesión a título gratuito y su ubicación, anexando la memoria de cálculo de las dimensiones de estas áreas;</w:t>
      </w:r>
    </w:p>
    <w:p w14:paraId="705F6356"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 xml:space="preserve"> f) Requisitos de construcción; </w:t>
      </w:r>
    </w:p>
    <w:p w14:paraId="4B702469" w14:textId="77777777" w:rsidR="00DC0FF4" w:rsidRPr="001A7E68" w:rsidRDefault="00DC0FF4" w:rsidP="00DC0FF4">
      <w:pPr>
        <w:spacing w:after="0"/>
        <w:rPr>
          <w:rFonts w:ascii="Arial" w:hAnsi="Arial" w:cs="Arial"/>
          <w:sz w:val="20"/>
          <w:szCs w:val="20"/>
        </w:rPr>
      </w:pPr>
      <w:r w:rsidRPr="001A7E68">
        <w:rPr>
          <w:rFonts w:ascii="Arial" w:hAnsi="Arial" w:cs="Arial"/>
          <w:sz w:val="20"/>
          <w:szCs w:val="20"/>
        </w:rPr>
        <w:t xml:space="preserve">g) Vialidades, infraestructura, equipamiento, servicios y; </w:t>
      </w:r>
    </w:p>
    <w:p w14:paraId="7C4152CA" w14:textId="1672C159" w:rsidR="00DC0FF4" w:rsidRPr="001A7E68" w:rsidRDefault="00DC0FF4" w:rsidP="00DC0FF4">
      <w:pPr>
        <w:spacing w:after="0"/>
        <w:rPr>
          <w:rFonts w:ascii="Arial" w:hAnsi="Arial" w:cs="Arial"/>
          <w:sz w:val="20"/>
          <w:szCs w:val="20"/>
        </w:rPr>
      </w:pPr>
      <w:r w:rsidRPr="001A7E68">
        <w:rPr>
          <w:rFonts w:ascii="Arial" w:hAnsi="Arial" w:cs="Arial"/>
          <w:sz w:val="20"/>
          <w:szCs w:val="20"/>
        </w:rPr>
        <w:t>h) Uso o destino del suelo</w:t>
      </w:r>
    </w:p>
    <w:p w14:paraId="7111FE80" w14:textId="142D9BE7" w:rsidR="00DC0FF4" w:rsidRPr="001A7E68" w:rsidRDefault="00DC0FF4" w:rsidP="00DC0FF4">
      <w:pPr>
        <w:spacing w:after="0"/>
        <w:rPr>
          <w:rFonts w:ascii="Arial" w:hAnsi="Arial" w:cs="Arial"/>
          <w:sz w:val="20"/>
          <w:szCs w:val="20"/>
        </w:rPr>
      </w:pPr>
      <w:r w:rsidRPr="001A7E68">
        <w:rPr>
          <w:rFonts w:ascii="Arial" w:hAnsi="Arial" w:cs="Arial"/>
          <w:sz w:val="20"/>
          <w:szCs w:val="20"/>
        </w:rPr>
        <w:t>26. Estudio de Mecánica de Suelos, Autorización de SCT, Planos con correcciones (p. e.: nuevos sentidos viales, etc.)</w:t>
      </w:r>
    </w:p>
    <w:p w14:paraId="2CCB2283" w14:textId="2BC65AE3" w:rsidR="00DC0FF4" w:rsidRPr="001A7E68" w:rsidRDefault="00DC0FF4" w:rsidP="00DC0FF4">
      <w:pPr>
        <w:spacing w:after="0"/>
        <w:rPr>
          <w:rFonts w:ascii="Arial" w:hAnsi="Arial" w:cs="Arial"/>
          <w:sz w:val="20"/>
          <w:szCs w:val="20"/>
        </w:rPr>
      </w:pPr>
      <w:r w:rsidRPr="001A7E68">
        <w:rPr>
          <w:rFonts w:ascii="Arial" w:hAnsi="Arial" w:cs="Arial"/>
          <w:sz w:val="20"/>
          <w:szCs w:val="20"/>
        </w:rPr>
        <w:t>27. Copia del IFE del solicitante</w:t>
      </w:r>
    </w:p>
    <w:p w14:paraId="4E8AE137" w14:textId="2134DBB0" w:rsidR="003F2C19" w:rsidRPr="001A7E68" w:rsidRDefault="00EF58C0" w:rsidP="003F2C19">
      <w:pPr>
        <w:pStyle w:val="ListParagraph"/>
        <w:numPr>
          <w:ilvl w:val="0"/>
          <w:numId w:val="3"/>
        </w:numPr>
        <w:rPr>
          <w:rFonts w:ascii="Arial" w:hAnsi="Arial" w:cs="Arial"/>
          <w:b/>
          <w:bCs/>
          <w:sz w:val="20"/>
          <w:szCs w:val="20"/>
        </w:rPr>
      </w:pPr>
      <w:r w:rsidRPr="001A7E68">
        <w:rPr>
          <w:rFonts w:ascii="Arial" w:hAnsi="Arial" w:cs="Arial"/>
          <w:b/>
          <w:bCs/>
          <w:sz w:val="20"/>
          <w:szCs w:val="20"/>
        </w:rPr>
        <w:t>Constancia de terminación de obra</w:t>
      </w:r>
      <w:r w:rsidR="0064280B" w:rsidRPr="001A7E68">
        <w:rPr>
          <w:rFonts w:ascii="Arial" w:hAnsi="Arial" w:cs="Arial"/>
          <w:b/>
          <w:bCs/>
          <w:sz w:val="20"/>
          <w:szCs w:val="20"/>
        </w:rPr>
        <w:t xml:space="preserve"> de desarrollos inmobiliarios</w:t>
      </w:r>
      <w:r w:rsidRPr="001A7E68">
        <w:rPr>
          <w:rFonts w:ascii="Arial" w:hAnsi="Arial" w:cs="Arial"/>
          <w:b/>
          <w:bCs/>
          <w:sz w:val="20"/>
          <w:szCs w:val="20"/>
        </w:rPr>
        <w:t>.</w:t>
      </w:r>
    </w:p>
    <w:p w14:paraId="7D23C7CC" w14:textId="77777777" w:rsidR="003F2C19" w:rsidRPr="001A7E68" w:rsidRDefault="003F2C19" w:rsidP="003F2C19">
      <w:pPr>
        <w:pStyle w:val="ListParagraph"/>
        <w:widowControl w:val="0"/>
        <w:numPr>
          <w:ilvl w:val="1"/>
          <w:numId w:val="19"/>
        </w:numPr>
        <w:tabs>
          <w:tab w:val="left" w:pos="600"/>
        </w:tabs>
        <w:autoSpaceDE w:val="0"/>
        <w:autoSpaceDN w:val="0"/>
        <w:spacing w:before="251" w:after="0" w:line="230" w:lineRule="exact"/>
        <w:contextualSpacing w:val="0"/>
        <w:rPr>
          <w:rFonts w:ascii="Arial" w:hAnsi="Arial" w:cs="Arial"/>
          <w:sz w:val="20"/>
          <w:szCs w:val="20"/>
        </w:rPr>
      </w:pPr>
      <w:r w:rsidRPr="001A7E68">
        <w:rPr>
          <w:rFonts w:ascii="Arial" w:hAnsi="Arial" w:cs="Arial"/>
          <w:sz w:val="20"/>
          <w:szCs w:val="20"/>
        </w:rPr>
        <w:t>Solicitud</w:t>
      </w:r>
      <w:r w:rsidRPr="001A7E68">
        <w:rPr>
          <w:rFonts w:ascii="Arial" w:hAnsi="Arial" w:cs="Arial"/>
          <w:spacing w:val="-8"/>
          <w:sz w:val="20"/>
          <w:szCs w:val="20"/>
        </w:rPr>
        <w:t xml:space="preserve"> </w:t>
      </w:r>
      <w:r w:rsidRPr="001A7E68">
        <w:rPr>
          <w:rFonts w:ascii="Arial" w:hAnsi="Arial" w:cs="Arial"/>
          <w:sz w:val="20"/>
          <w:szCs w:val="20"/>
        </w:rPr>
        <w:t>por</w:t>
      </w:r>
      <w:r w:rsidRPr="001A7E68">
        <w:rPr>
          <w:rFonts w:ascii="Arial" w:hAnsi="Arial" w:cs="Arial"/>
          <w:spacing w:val="-6"/>
          <w:sz w:val="20"/>
          <w:szCs w:val="20"/>
        </w:rPr>
        <w:t xml:space="preserve"> </w:t>
      </w:r>
      <w:r w:rsidRPr="001A7E68">
        <w:rPr>
          <w:rFonts w:ascii="Arial" w:hAnsi="Arial" w:cs="Arial"/>
          <w:sz w:val="20"/>
          <w:szCs w:val="20"/>
        </w:rPr>
        <w:t>escrito</w:t>
      </w:r>
      <w:r w:rsidRPr="001A7E68">
        <w:rPr>
          <w:rFonts w:ascii="Arial" w:hAnsi="Arial" w:cs="Arial"/>
          <w:spacing w:val="-7"/>
          <w:sz w:val="20"/>
          <w:szCs w:val="20"/>
        </w:rPr>
        <w:t xml:space="preserve"> </w:t>
      </w:r>
      <w:r w:rsidRPr="001A7E68">
        <w:rPr>
          <w:rFonts w:ascii="Arial" w:hAnsi="Arial" w:cs="Arial"/>
          <w:sz w:val="20"/>
          <w:szCs w:val="20"/>
        </w:rPr>
        <w:t>según</w:t>
      </w:r>
      <w:r w:rsidRPr="001A7E68">
        <w:rPr>
          <w:rFonts w:ascii="Arial" w:hAnsi="Arial" w:cs="Arial"/>
          <w:spacing w:val="-7"/>
          <w:sz w:val="20"/>
          <w:szCs w:val="20"/>
        </w:rPr>
        <w:t xml:space="preserve"> </w:t>
      </w:r>
      <w:r w:rsidRPr="001A7E68">
        <w:rPr>
          <w:rFonts w:ascii="Arial" w:hAnsi="Arial" w:cs="Arial"/>
          <w:sz w:val="20"/>
          <w:szCs w:val="20"/>
        </w:rPr>
        <w:t>el</w:t>
      </w:r>
      <w:r w:rsidRPr="001A7E68">
        <w:rPr>
          <w:rFonts w:ascii="Arial" w:hAnsi="Arial" w:cs="Arial"/>
          <w:spacing w:val="-6"/>
          <w:sz w:val="20"/>
          <w:szCs w:val="20"/>
        </w:rPr>
        <w:t xml:space="preserve"> </w:t>
      </w:r>
      <w:r w:rsidRPr="001A7E68">
        <w:rPr>
          <w:rFonts w:ascii="Arial" w:hAnsi="Arial" w:cs="Arial"/>
          <w:sz w:val="20"/>
          <w:szCs w:val="20"/>
        </w:rPr>
        <w:t>formato</w:t>
      </w:r>
      <w:r w:rsidRPr="001A7E68">
        <w:rPr>
          <w:rFonts w:ascii="Arial" w:hAnsi="Arial" w:cs="Arial"/>
          <w:spacing w:val="-6"/>
          <w:sz w:val="20"/>
          <w:szCs w:val="20"/>
        </w:rPr>
        <w:t xml:space="preserve"> </w:t>
      </w:r>
      <w:r w:rsidRPr="001A7E68">
        <w:rPr>
          <w:rFonts w:ascii="Arial" w:hAnsi="Arial" w:cs="Arial"/>
          <w:sz w:val="20"/>
          <w:szCs w:val="20"/>
        </w:rPr>
        <w:t>proporcionado</w:t>
      </w:r>
      <w:r w:rsidRPr="001A7E68">
        <w:rPr>
          <w:rFonts w:ascii="Arial" w:hAnsi="Arial" w:cs="Arial"/>
          <w:spacing w:val="-6"/>
          <w:sz w:val="20"/>
          <w:szCs w:val="20"/>
        </w:rPr>
        <w:t xml:space="preserve"> </w:t>
      </w:r>
      <w:r w:rsidRPr="001A7E68">
        <w:rPr>
          <w:rFonts w:ascii="Arial" w:hAnsi="Arial" w:cs="Arial"/>
          <w:sz w:val="20"/>
          <w:szCs w:val="20"/>
        </w:rPr>
        <w:t>por</w:t>
      </w:r>
      <w:r w:rsidRPr="001A7E68">
        <w:rPr>
          <w:rFonts w:ascii="Arial" w:hAnsi="Arial" w:cs="Arial"/>
          <w:spacing w:val="-6"/>
          <w:sz w:val="20"/>
          <w:szCs w:val="20"/>
        </w:rPr>
        <w:t xml:space="preserve"> </w:t>
      </w:r>
      <w:r w:rsidRPr="001A7E68">
        <w:rPr>
          <w:rFonts w:ascii="Arial" w:hAnsi="Arial" w:cs="Arial"/>
          <w:sz w:val="20"/>
          <w:szCs w:val="20"/>
        </w:rPr>
        <w:t>la</w:t>
      </w:r>
      <w:r w:rsidRPr="001A7E68">
        <w:rPr>
          <w:rFonts w:ascii="Arial" w:hAnsi="Arial" w:cs="Arial"/>
          <w:spacing w:val="-6"/>
          <w:sz w:val="20"/>
          <w:szCs w:val="20"/>
        </w:rPr>
        <w:t xml:space="preserve"> </w:t>
      </w:r>
      <w:r w:rsidRPr="001A7E68">
        <w:rPr>
          <w:rFonts w:ascii="Arial" w:hAnsi="Arial" w:cs="Arial"/>
          <w:sz w:val="20"/>
          <w:szCs w:val="20"/>
        </w:rPr>
        <w:t>Dirección</w:t>
      </w:r>
      <w:r w:rsidRPr="001A7E68">
        <w:rPr>
          <w:rFonts w:ascii="Arial" w:hAnsi="Arial" w:cs="Arial"/>
          <w:spacing w:val="-6"/>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z w:val="20"/>
          <w:szCs w:val="20"/>
        </w:rPr>
        <w:t>Desarrollo</w:t>
      </w:r>
      <w:r w:rsidRPr="001A7E68">
        <w:rPr>
          <w:rFonts w:ascii="Arial" w:hAnsi="Arial" w:cs="Arial"/>
          <w:spacing w:val="-5"/>
          <w:sz w:val="20"/>
          <w:szCs w:val="20"/>
        </w:rPr>
        <w:t xml:space="preserve"> </w:t>
      </w:r>
      <w:r w:rsidRPr="001A7E68">
        <w:rPr>
          <w:rFonts w:ascii="Arial" w:hAnsi="Arial" w:cs="Arial"/>
          <w:spacing w:val="-2"/>
          <w:sz w:val="20"/>
          <w:szCs w:val="20"/>
        </w:rPr>
        <w:t>Urbano.</w:t>
      </w:r>
    </w:p>
    <w:p w14:paraId="60B4DF09" w14:textId="77777777" w:rsidR="003F2C19" w:rsidRPr="001A7E68" w:rsidRDefault="003F2C19" w:rsidP="003F2C19">
      <w:pPr>
        <w:pStyle w:val="ListParagraph"/>
        <w:widowControl w:val="0"/>
        <w:numPr>
          <w:ilvl w:val="1"/>
          <w:numId w:val="19"/>
        </w:numPr>
        <w:tabs>
          <w:tab w:val="left" w:pos="600"/>
        </w:tabs>
        <w:autoSpaceDE w:val="0"/>
        <w:autoSpaceDN w:val="0"/>
        <w:spacing w:after="0" w:line="230" w:lineRule="exact"/>
        <w:contextualSpacing w:val="0"/>
        <w:rPr>
          <w:rFonts w:ascii="Arial" w:hAnsi="Arial" w:cs="Arial"/>
          <w:sz w:val="20"/>
          <w:szCs w:val="20"/>
        </w:rPr>
      </w:pPr>
      <w:r w:rsidRPr="001A7E68">
        <w:rPr>
          <w:rFonts w:ascii="Arial" w:hAnsi="Arial" w:cs="Arial"/>
          <w:sz w:val="20"/>
          <w:szCs w:val="20"/>
        </w:rPr>
        <w:t>Copia</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plano</w:t>
      </w:r>
      <w:r w:rsidRPr="001A7E68">
        <w:rPr>
          <w:rFonts w:ascii="Arial" w:hAnsi="Arial" w:cs="Arial"/>
          <w:spacing w:val="-4"/>
          <w:sz w:val="20"/>
          <w:szCs w:val="20"/>
        </w:rPr>
        <w:t xml:space="preserve"> </w:t>
      </w:r>
      <w:r w:rsidRPr="001A7E68">
        <w:rPr>
          <w:rFonts w:ascii="Arial" w:hAnsi="Arial" w:cs="Arial"/>
          <w:sz w:val="20"/>
          <w:szCs w:val="20"/>
        </w:rPr>
        <w:t>o</w:t>
      </w:r>
      <w:r w:rsidRPr="001A7E68">
        <w:rPr>
          <w:rFonts w:ascii="Arial" w:hAnsi="Arial" w:cs="Arial"/>
          <w:spacing w:val="-5"/>
          <w:sz w:val="20"/>
          <w:szCs w:val="20"/>
        </w:rPr>
        <w:t xml:space="preserve"> </w:t>
      </w:r>
      <w:r w:rsidRPr="001A7E68">
        <w:rPr>
          <w:rFonts w:ascii="Arial" w:hAnsi="Arial" w:cs="Arial"/>
          <w:sz w:val="20"/>
          <w:szCs w:val="20"/>
        </w:rPr>
        <w:t>planos</w:t>
      </w:r>
      <w:r w:rsidRPr="001A7E68">
        <w:rPr>
          <w:rFonts w:ascii="Arial" w:hAnsi="Arial" w:cs="Arial"/>
          <w:spacing w:val="-4"/>
          <w:sz w:val="20"/>
          <w:szCs w:val="20"/>
        </w:rPr>
        <w:t xml:space="preserve"> </w:t>
      </w:r>
      <w:r w:rsidRPr="001A7E68">
        <w:rPr>
          <w:rFonts w:ascii="Arial" w:hAnsi="Arial" w:cs="Arial"/>
          <w:sz w:val="20"/>
          <w:szCs w:val="20"/>
        </w:rPr>
        <w:t>autorizados</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las</w:t>
      </w:r>
      <w:r w:rsidRPr="001A7E68">
        <w:rPr>
          <w:rFonts w:ascii="Arial" w:hAnsi="Arial" w:cs="Arial"/>
          <w:spacing w:val="-4"/>
          <w:sz w:val="20"/>
          <w:szCs w:val="20"/>
        </w:rPr>
        <w:t xml:space="preserve"> </w:t>
      </w:r>
      <w:r w:rsidRPr="001A7E68">
        <w:rPr>
          <w:rFonts w:ascii="Arial" w:hAnsi="Arial" w:cs="Arial"/>
          <w:spacing w:val="-2"/>
          <w:sz w:val="20"/>
          <w:szCs w:val="20"/>
        </w:rPr>
        <w:t>viviendas.</w:t>
      </w:r>
    </w:p>
    <w:p w14:paraId="15DD34EA" w14:textId="77777777" w:rsidR="003F2C19" w:rsidRPr="001A7E68" w:rsidRDefault="003F2C19" w:rsidP="003F2C19">
      <w:pPr>
        <w:pStyle w:val="ListParagraph"/>
        <w:widowControl w:val="0"/>
        <w:numPr>
          <w:ilvl w:val="1"/>
          <w:numId w:val="19"/>
        </w:numPr>
        <w:tabs>
          <w:tab w:val="left" w:pos="599"/>
        </w:tabs>
        <w:autoSpaceDE w:val="0"/>
        <w:autoSpaceDN w:val="0"/>
        <w:spacing w:before="1" w:after="0" w:line="240" w:lineRule="auto"/>
        <w:contextualSpacing w:val="0"/>
        <w:rPr>
          <w:rFonts w:ascii="Arial" w:hAnsi="Arial" w:cs="Arial"/>
          <w:sz w:val="20"/>
          <w:szCs w:val="20"/>
        </w:rPr>
      </w:pPr>
      <w:r w:rsidRPr="001A7E68">
        <w:rPr>
          <w:rFonts w:ascii="Arial" w:hAnsi="Arial" w:cs="Arial"/>
          <w:sz w:val="20"/>
          <w:szCs w:val="20"/>
        </w:rPr>
        <w:t>Constancia</w:t>
      </w:r>
      <w:r w:rsidRPr="001A7E68">
        <w:rPr>
          <w:rFonts w:ascii="Arial" w:hAnsi="Arial" w:cs="Arial"/>
          <w:spacing w:val="-6"/>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z w:val="20"/>
          <w:szCs w:val="20"/>
        </w:rPr>
        <w:t>entrega</w:t>
      </w:r>
      <w:r w:rsidRPr="001A7E68">
        <w:rPr>
          <w:rFonts w:ascii="Arial" w:hAnsi="Arial" w:cs="Arial"/>
          <w:spacing w:val="-6"/>
          <w:sz w:val="20"/>
          <w:szCs w:val="20"/>
        </w:rPr>
        <w:t xml:space="preserve"> </w:t>
      </w:r>
      <w:r w:rsidRPr="001A7E68">
        <w:rPr>
          <w:rFonts w:ascii="Arial" w:hAnsi="Arial" w:cs="Arial"/>
          <w:sz w:val="20"/>
          <w:szCs w:val="20"/>
        </w:rPr>
        <w:t>del</w:t>
      </w:r>
      <w:r w:rsidRPr="001A7E68">
        <w:rPr>
          <w:rFonts w:ascii="Arial" w:hAnsi="Arial" w:cs="Arial"/>
          <w:spacing w:val="-7"/>
          <w:sz w:val="20"/>
          <w:szCs w:val="20"/>
        </w:rPr>
        <w:t xml:space="preserve"> </w:t>
      </w:r>
      <w:r w:rsidRPr="001A7E68">
        <w:rPr>
          <w:rFonts w:ascii="Arial" w:hAnsi="Arial" w:cs="Arial"/>
          <w:sz w:val="20"/>
          <w:szCs w:val="20"/>
        </w:rPr>
        <w:t>sistema</w:t>
      </w:r>
      <w:r w:rsidRPr="001A7E68">
        <w:rPr>
          <w:rFonts w:ascii="Arial" w:hAnsi="Arial" w:cs="Arial"/>
          <w:spacing w:val="-6"/>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z w:val="20"/>
          <w:szCs w:val="20"/>
        </w:rPr>
        <w:t>tratamiento</w:t>
      </w:r>
      <w:r w:rsidRPr="001A7E68">
        <w:rPr>
          <w:rFonts w:ascii="Arial" w:hAnsi="Arial" w:cs="Arial"/>
          <w:spacing w:val="-6"/>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pacing w:val="-2"/>
          <w:sz w:val="20"/>
          <w:szCs w:val="20"/>
        </w:rPr>
        <w:t>aguas</w:t>
      </w:r>
    </w:p>
    <w:p w14:paraId="6243A3E9" w14:textId="77777777" w:rsidR="003F2C19" w:rsidRPr="001A7E68" w:rsidRDefault="003F2C19" w:rsidP="003F2C19">
      <w:pPr>
        <w:pStyle w:val="ListParagraph"/>
        <w:widowControl w:val="0"/>
        <w:numPr>
          <w:ilvl w:val="1"/>
          <w:numId w:val="19"/>
        </w:numPr>
        <w:tabs>
          <w:tab w:val="left" w:pos="600"/>
        </w:tabs>
        <w:autoSpaceDE w:val="0"/>
        <w:autoSpaceDN w:val="0"/>
        <w:spacing w:after="0" w:line="230" w:lineRule="exact"/>
        <w:contextualSpacing w:val="0"/>
        <w:rPr>
          <w:rFonts w:ascii="Arial" w:hAnsi="Arial" w:cs="Arial"/>
          <w:sz w:val="20"/>
          <w:szCs w:val="20"/>
        </w:rPr>
      </w:pPr>
      <w:r w:rsidRPr="001A7E68">
        <w:rPr>
          <w:rFonts w:ascii="Arial" w:hAnsi="Arial" w:cs="Arial"/>
          <w:sz w:val="20"/>
          <w:szCs w:val="20"/>
        </w:rPr>
        <w:t>Copia</w:t>
      </w:r>
      <w:r w:rsidRPr="001A7E68">
        <w:rPr>
          <w:rFonts w:ascii="Arial" w:hAnsi="Arial" w:cs="Arial"/>
          <w:spacing w:val="-7"/>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z w:val="20"/>
          <w:szCs w:val="20"/>
        </w:rPr>
        <w:t>licencia</w:t>
      </w:r>
      <w:r w:rsidRPr="001A7E68">
        <w:rPr>
          <w:rFonts w:ascii="Arial" w:hAnsi="Arial" w:cs="Arial"/>
          <w:spacing w:val="-6"/>
          <w:sz w:val="20"/>
          <w:szCs w:val="20"/>
        </w:rPr>
        <w:t xml:space="preserve"> </w:t>
      </w:r>
      <w:r w:rsidRPr="001A7E68">
        <w:rPr>
          <w:rFonts w:ascii="Arial" w:hAnsi="Arial" w:cs="Arial"/>
          <w:sz w:val="20"/>
          <w:szCs w:val="20"/>
        </w:rPr>
        <w:t>única</w:t>
      </w:r>
      <w:r w:rsidRPr="001A7E68">
        <w:rPr>
          <w:rFonts w:ascii="Arial" w:hAnsi="Arial" w:cs="Arial"/>
          <w:spacing w:val="-6"/>
          <w:sz w:val="20"/>
          <w:szCs w:val="20"/>
        </w:rPr>
        <w:t xml:space="preserve"> </w:t>
      </w:r>
      <w:r w:rsidRPr="001A7E68">
        <w:rPr>
          <w:rFonts w:ascii="Arial" w:hAnsi="Arial" w:cs="Arial"/>
          <w:sz w:val="20"/>
          <w:szCs w:val="20"/>
        </w:rPr>
        <w:t>de</w:t>
      </w:r>
      <w:r w:rsidRPr="001A7E68">
        <w:rPr>
          <w:rFonts w:ascii="Arial" w:hAnsi="Arial" w:cs="Arial"/>
          <w:spacing w:val="-7"/>
          <w:sz w:val="20"/>
          <w:szCs w:val="20"/>
        </w:rPr>
        <w:t xml:space="preserve"> </w:t>
      </w:r>
      <w:r w:rsidRPr="001A7E68">
        <w:rPr>
          <w:rFonts w:ascii="Arial" w:hAnsi="Arial" w:cs="Arial"/>
          <w:sz w:val="20"/>
          <w:szCs w:val="20"/>
        </w:rPr>
        <w:t>construcción</w:t>
      </w:r>
      <w:r w:rsidRPr="001A7E68">
        <w:rPr>
          <w:rFonts w:ascii="Arial" w:hAnsi="Arial" w:cs="Arial"/>
          <w:spacing w:val="-6"/>
          <w:sz w:val="20"/>
          <w:szCs w:val="20"/>
        </w:rPr>
        <w:t xml:space="preserve"> </w:t>
      </w:r>
      <w:r w:rsidRPr="001A7E68">
        <w:rPr>
          <w:rFonts w:ascii="Arial" w:hAnsi="Arial" w:cs="Arial"/>
          <w:spacing w:val="-2"/>
          <w:sz w:val="20"/>
          <w:szCs w:val="20"/>
        </w:rPr>
        <w:t>vigente.</w:t>
      </w:r>
    </w:p>
    <w:p w14:paraId="57F4169B" w14:textId="77777777" w:rsidR="003F2C19" w:rsidRPr="001A7E68" w:rsidRDefault="003F2C19" w:rsidP="003F2C19">
      <w:pPr>
        <w:pStyle w:val="ListParagraph"/>
        <w:widowControl w:val="0"/>
        <w:numPr>
          <w:ilvl w:val="1"/>
          <w:numId w:val="19"/>
        </w:numPr>
        <w:tabs>
          <w:tab w:val="left" w:pos="600"/>
        </w:tabs>
        <w:autoSpaceDE w:val="0"/>
        <w:autoSpaceDN w:val="0"/>
        <w:spacing w:after="0" w:line="230" w:lineRule="exact"/>
        <w:contextualSpacing w:val="0"/>
        <w:rPr>
          <w:rFonts w:ascii="Arial" w:hAnsi="Arial" w:cs="Arial"/>
          <w:sz w:val="20"/>
          <w:szCs w:val="20"/>
        </w:rPr>
      </w:pPr>
      <w:r w:rsidRPr="001A7E68">
        <w:rPr>
          <w:rFonts w:ascii="Arial" w:hAnsi="Arial" w:cs="Arial"/>
          <w:sz w:val="20"/>
          <w:szCs w:val="20"/>
        </w:rPr>
        <w:t>Listado</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números</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predio</w:t>
      </w:r>
      <w:r w:rsidRPr="001A7E68">
        <w:rPr>
          <w:rFonts w:ascii="Arial" w:hAnsi="Arial" w:cs="Arial"/>
          <w:spacing w:val="-4"/>
          <w:sz w:val="20"/>
          <w:szCs w:val="20"/>
        </w:rPr>
        <w:t xml:space="preserve"> </w:t>
      </w:r>
      <w:r w:rsidRPr="001A7E68">
        <w:rPr>
          <w:rFonts w:ascii="Arial" w:hAnsi="Arial" w:cs="Arial"/>
          <w:sz w:val="20"/>
          <w:szCs w:val="20"/>
        </w:rPr>
        <w:t>a</w:t>
      </w:r>
      <w:r w:rsidRPr="001A7E68">
        <w:rPr>
          <w:rFonts w:ascii="Arial" w:hAnsi="Arial" w:cs="Arial"/>
          <w:spacing w:val="-3"/>
          <w:sz w:val="20"/>
          <w:szCs w:val="20"/>
        </w:rPr>
        <w:t xml:space="preserve"> </w:t>
      </w:r>
      <w:r w:rsidRPr="001A7E68">
        <w:rPr>
          <w:rFonts w:ascii="Arial" w:hAnsi="Arial" w:cs="Arial"/>
          <w:spacing w:val="-2"/>
          <w:sz w:val="20"/>
          <w:szCs w:val="20"/>
        </w:rPr>
        <w:t>recepcionar.</w:t>
      </w:r>
    </w:p>
    <w:p w14:paraId="4A1426E7" w14:textId="77777777" w:rsidR="003F2C19" w:rsidRPr="001A7E68" w:rsidRDefault="003F2C19" w:rsidP="003F2C19">
      <w:pPr>
        <w:pStyle w:val="ListParagraph"/>
        <w:widowControl w:val="0"/>
        <w:numPr>
          <w:ilvl w:val="1"/>
          <w:numId w:val="19"/>
        </w:numPr>
        <w:tabs>
          <w:tab w:val="left" w:pos="599"/>
        </w:tabs>
        <w:autoSpaceDE w:val="0"/>
        <w:autoSpaceDN w:val="0"/>
        <w:spacing w:before="1" w:after="0" w:line="240" w:lineRule="auto"/>
        <w:contextualSpacing w:val="0"/>
        <w:rPr>
          <w:rFonts w:ascii="Arial" w:hAnsi="Arial" w:cs="Arial"/>
          <w:sz w:val="20"/>
          <w:szCs w:val="20"/>
        </w:rPr>
      </w:pPr>
      <w:r w:rsidRPr="001A7E68">
        <w:rPr>
          <w:rFonts w:ascii="Arial" w:hAnsi="Arial" w:cs="Arial"/>
          <w:sz w:val="20"/>
          <w:szCs w:val="20"/>
        </w:rPr>
        <w:t>Fotos</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los</w:t>
      </w:r>
      <w:r w:rsidRPr="001A7E68">
        <w:rPr>
          <w:rFonts w:ascii="Arial" w:hAnsi="Arial" w:cs="Arial"/>
          <w:spacing w:val="-6"/>
          <w:sz w:val="20"/>
          <w:szCs w:val="20"/>
        </w:rPr>
        <w:t xml:space="preserve"> </w:t>
      </w:r>
      <w:r w:rsidRPr="001A7E68">
        <w:rPr>
          <w:rFonts w:ascii="Arial" w:hAnsi="Arial" w:cs="Arial"/>
          <w:sz w:val="20"/>
          <w:szCs w:val="20"/>
        </w:rPr>
        <w:t>exteriores</w:t>
      </w:r>
      <w:r w:rsidRPr="001A7E68">
        <w:rPr>
          <w:rFonts w:ascii="Arial" w:hAnsi="Arial" w:cs="Arial"/>
          <w:spacing w:val="-4"/>
          <w:sz w:val="20"/>
          <w:szCs w:val="20"/>
        </w:rPr>
        <w:t xml:space="preserve"> </w:t>
      </w:r>
      <w:r w:rsidRPr="001A7E68">
        <w:rPr>
          <w:rFonts w:ascii="Arial" w:hAnsi="Arial" w:cs="Arial"/>
          <w:sz w:val="20"/>
          <w:szCs w:val="20"/>
        </w:rPr>
        <w:t>e</w:t>
      </w:r>
      <w:r w:rsidRPr="001A7E68">
        <w:rPr>
          <w:rFonts w:ascii="Arial" w:hAnsi="Arial" w:cs="Arial"/>
          <w:spacing w:val="-5"/>
          <w:sz w:val="20"/>
          <w:szCs w:val="20"/>
        </w:rPr>
        <w:t xml:space="preserve"> </w:t>
      </w:r>
      <w:r w:rsidRPr="001A7E68">
        <w:rPr>
          <w:rFonts w:ascii="Arial" w:hAnsi="Arial" w:cs="Arial"/>
          <w:sz w:val="20"/>
          <w:szCs w:val="20"/>
        </w:rPr>
        <w:t>interiores</w:t>
      </w:r>
      <w:r w:rsidRPr="001A7E68">
        <w:rPr>
          <w:rFonts w:ascii="Arial" w:hAnsi="Arial" w:cs="Arial"/>
          <w:spacing w:val="-3"/>
          <w:sz w:val="20"/>
          <w:szCs w:val="20"/>
        </w:rPr>
        <w:t xml:space="preserve"> </w:t>
      </w:r>
      <w:r w:rsidRPr="001A7E68">
        <w:rPr>
          <w:rFonts w:ascii="Arial" w:hAnsi="Arial" w:cs="Arial"/>
          <w:sz w:val="20"/>
          <w:szCs w:val="20"/>
        </w:rPr>
        <w:t>(4</w:t>
      </w:r>
      <w:r w:rsidRPr="001A7E68">
        <w:rPr>
          <w:rFonts w:ascii="Arial" w:hAnsi="Arial" w:cs="Arial"/>
          <w:spacing w:val="-5"/>
          <w:sz w:val="20"/>
          <w:szCs w:val="20"/>
        </w:rPr>
        <w:t xml:space="preserve"> </w:t>
      </w:r>
      <w:r w:rsidRPr="001A7E68">
        <w:rPr>
          <w:rFonts w:ascii="Arial" w:hAnsi="Arial" w:cs="Arial"/>
          <w:sz w:val="20"/>
          <w:szCs w:val="20"/>
        </w:rPr>
        <w:t>y</w:t>
      </w:r>
      <w:r w:rsidRPr="001A7E68">
        <w:rPr>
          <w:rFonts w:ascii="Arial" w:hAnsi="Arial" w:cs="Arial"/>
          <w:spacing w:val="-4"/>
          <w:sz w:val="20"/>
          <w:szCs w:val="20"/>
        </w:rPr>
        <w:t xml:space="preserve"> </w:t>
      </w:r>
      <w:r w:rsidRPr="001A7E68">
        <w:rPr>
          <w:rFonts w:ascii="Arial" w:hAnsi="Arial" w:cs="Arial"/>
          <w:spacing w:val="-5"/>
          <w:sz w:val="20"/>
          <w:szCs w:val="20"/>
        </w:rPr>
        <w:t>4).</w:t>
      </w:r>
    </w:p>
    <w:p w14:paraId="022549A8" w14:textId="77777777" w:rsidR="003F2C19" w:rsidRPr="001A7E68" w:rsidRDefault="003F2C19" w:rsidP="003F2C19">
      <w:pPr>
        <w:pStyle w:val="ListParagraph"/>
        <w:widowControl w:val="0"/>
        <w:numPr>
          <w:ilvl w:val="1"/>
          <w:numId w:val="19"/>
        </w:numPr>
        <w:tabs>
          <w:tab w:val="left" w:pos="599"/>
        </w:tabs>
        <w:autoSpaceDE w:val="0"/>
        <w:autoSpaceDN w:val="0"/>
        <w:spacing w:after="0" w:line="240" w:lineRule="auto"/>
        <w:contextualSpacing w:val="0"/>
        <w:rPr>
          <w:rFonts w:ascii="Arial" w:hAnsi="Arial" w:cs="Arial"/>
          <w:sz w:val="20"/>
          <w:szCs w:val="20"/>
        </w:rPr>
      </w:pPr>
      <w:r w:rsidRPr="001A7E68">
        <w:rPr>
          <w:rFonts w:ascii="Arial" w:hAnsi="Arial" w:cs="Arial"/>
          <w:sz w:val="20"/>
          <w:szCs w:val="20"/>
        </w:rPr>
        <w:t>Constancia</w:t>
      </w:r>
      <w:r w:rsidRPr="001A7E68">
        <w:rPr>
          <w:rFonts w:ascii="Arial" w:hAnsi="Arial" w:cs="Arial"/>
          <w:spacing w:val="-7"/>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z w:val="20"/>
          <w:szCs w:val="20"/>
        </w:rPr>
        <w:t>recepción</w:t>
      </w:r>
      <w:r w:rsidRPr="001A7E68">
        <w:rPr>
          <w:rFonts w:ascii="Arial" w:hAnsi="Arial" w:cs="Arial"/>
          <w:spacing w:val="-7"/>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z w:val="20"/>
          <w:szCs w:val="20"/>
        </w:rPr>
        <w:t>Sistemas</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7"/>
          <w:sz w:val="20"/>
          <w:szCs w:val="20"/>
        </w:rPr>
        <w:t xml:space="preserve"> </w:t>
      </w:r>
      <w:r w:rsidRPr="001A7E68">
        <w:rPr>
          <w:rFonts w:ascii="Arial" w:hAnsi="Arial" w:cs="Arial"/>
          <w:sz w:val="20"/>
          <w:szCs w:val="20"/>
        </w:rPr>
        <w:t>Tratamiento</w:t>
      </w:r>
      <w:r w:rsidRPr="001A7E68">
        <w:rPr>
          <w:rFonts w:ascii="Arial" w:hAnsi="Arial" w:cs="Arial"/>
          <w:spacing w:val="-6"/>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pacing w:val="-2"/>
          <w:sz w:val="20"/>
          <w:szCs w:val="20"/>
        </w:rPr>
        <w:t>Aguas.</w:t>
      </w:r>
    </w:p>
    <w:p w14:paraId="343555A7" w14:textId="65579C2F" w:rsidR="003F2C19" w:rsidRPr="001A7E68" w:rsidRDefault="003F2C19" w:rsidP="003F2C19">
      <w:pPr>
        <w:pStyle w:val="ListParagraph"/>
        <w:widowControl w:val="0"/>
        <w:numPr>
          <w:ilvl w:val="1"/>
          <w:numId w:val="19"/>
        </w:numPr>
        <w:tabs>
          <w:tab w:val="left" w:pos="599"/>
        </w:tabs>
        <w:autoSpaceDE w:val="0"/>
        <w:autoSpaceDN w:val="0"/>
        <w:spacing w:after="0" w:line="240" w:lineRule="auto"/>
        <w:contextualSpacing w:val="0"/>
        <w:rPr>
          <w:rFonts w:ascii="Arial" w:hAnsi="Arial" w:cs="Arial"/>
          <w:sz w:val="20"/>
          <w:szCs w:val="20"/>
        </w:rPr>
      </w:pPr>
      <w:r w:rsidRPr="001A7E68">
        <w:rPr>
          <w:rFonts w:ascii="Arial" w:hAnsi="Arial" w:cs="Arial"/>
          <w:spacing w:val="-2"/>
          <w:sz w:val="20"/>
          <w:szCs w:val="20"/>
        </w:rPr>
        <w:t>Constancia de supervisión de obra.</w:t>
      </w:r>
    </w:p>
    <w:p w14:paraId="0BDD942A" w14:textId="77777777" w:rsidR="003F2C19" w:rsidRPr="001A7E68" w:rsidRDefault="003F2C19" w:rsidP="003F2C19">
      <w:pPr>
        <w:widowControl w:val="0"/>
        <w:tabs>
          <w:tab w:val="left" w:pos="599"/>
        </w:tabs>
        <w:autoSpaceDE w:val="0"/>
        <w:autoSpaceDN w:val="0"/>
        <w:spacing w:after="0" w:line="240" w:lineRule="auto"/>
        <w:rPr>
          <w:rFonts w:ascii="Arial" w:hAnsi="Arial" w:cs="Arial"/>
          <w:sz w:val="20"/>
          <w:szCs w:val="20"/>
        </w:rPr>
      </w:pPr>
    </w:p>
    <w:p w14:paraId="761AE7B8" w14:textId="705D6A5A" w:rsidR="003F2C19" w:rsidRPr="001A7E68" w:rsidRDefault="00EF58C0" w:rsidP="003F2C19">
      <w:pPr>
        <w:pStyle w:val="ListParagraph"/>
        <w:numPr>
          <w:ilvl w:val="0"/>
          <w:numId w:val="3"/>
        </w:numPr>
        <w:rPr>
          <w:rFonts w:ascii="Arial" w:hAnsi="Arial" w:cs="Arial"/>
          <w:b/>
          <w:bCs/>
          <w:sz w:val="20"/>
          <w:szCs w:val="20"/>
        </w:rPr>
      </w:pPr>
      <w:r w:rsidRPr="001A7E68">
        <w:rPr>
          <w:rFonts w:ascii="Arial" w:hAnsi="Arial" w:cs="Arial"/>
          <w:b/>
          <w:bCs/>
          <w:sz w:val="20"/>
          <w:szCs w:val="20"/>
        </w:rPr>
        <w:t>Licencia para realización de una demolición.</w:t>
      </w:r>
    </w:p>
    <w:p w14:paraId="580BD81F" w14:textId="77777777" w:rsidR="003F2C19" w:rsidRPr="001A7E68" w:rsidRDefault="003F2C19" w:rsidP="003F2C19">
      <w:pPr>
        <w:pStyle w:val="ListParagraph"/>
        <w:widowControl w:val="0"/>
        <w:numPr>
          <w:ilvl w:val="0"/>
          <w:numId w:val="21"/>
        </w:numPr>
        <w:tabs>
          <w:tab w:val="left" w:pos="699"/>
          <w:tab w:val="left" w:pos="701"/>
        </w:tabs>
        <w:autoSpaceDE w:val="0"/>
        <w:autoSpaceDN w:val="0"/>
        <w:spacing w:before="1" w:after="0" w:line="240" w:lineRule="auto"/>
        <w:ind w:right="579"/>
        <w:contextualSpacing w:val="0"/>
        <w:rPr>
          <w:rFonts w:ascii="Arial" w:hAnsi="Arial" w:cs="Arial"/>
          <w:sz w:val="20"/>
          <w:szCs w:val="20"/>
        </w:rPr>
      </w:pPr>
      <w:r w:rsidRPr="001A7E68">
        <w:rPr>
          <w:rFonts w:ascii="Arial" w:hAnsi="Arial" w:cs="Arial"/>
          <w:sz w:val="20"/>
          <w:szCs w:val="20"/>
        </w:rPr>
        <w:t>Entregar el escrito dirigido al Director de Desarrollo Urbano especificando que se requiere el Dictamen de Anuencia de Electrificación como parte de las gestiones a realizar ante la Comisión Federal de Electricidad (CFE) con el objetivo de suministrar el servicio de energía eléctrica al inmueble de referencia, la nomenclatura del inmueble, el nombre y firma del propietario del inmueble, fecha, dirección y número telefónico para localizar al interesado</w:t>
      </w:r>
    </w:p>
    <w:p w14:paraId="596F0ABB" w14:textId="77777777" w:rsidR="003F2C19" w:rsidRPr="001A7E68" w:rsidRDefault="003F2C19" w:rsidP="003F2C19">
      <w:pPr>
        <w:pStyle w:val="ListParagraph"/>
        <w:widowControl w:val="0"/>
        <w:numPr>
          <w:ilvl w:val="0"/>
          <w:numId w:val="21"/>
        </w:numPr>
        <w:tabs>
          <w:tab w:val="left" w:pos="699"/>
          <w:tab w:val="left" w:pos="701"/>
        </w:tabs>
        <w:autoSpaceDE w:val="0"/>
        <w:autoSpaceDN w:val="0"/>
        <w:spacing w:after="0" w:line="240" w:lineRule="auto"/>
        <w:ind w:right="580"/>
        <w:contextualSpacing w:val="0"/>
        <w:rPr>
          <w:rFonts w:ascii="Arial" w:hAnsi="Arial" w:cs="Arial"/>
          <w:sz w:val="20"/>
          <w:szCs w:val="20"/>
        </w:rPr>
      </w:pPr>
      <w:r w:rsidRPr="001A7E68">
        <w:rPr>
          <w:rFonts w:ascii="Arial" w:hAnsi="Arial" w:cs="Arial"/>
          <w:sz w:val="20"/>
          <w:szCs w:val="20"/>
        </w:rPr>
        <w:t>Presentar el Anteproyecto de electrificación en el que se indique la manera en que se pretende abastecer de energía eléctrica al predio solicitado, (ubicación de la infraestructura eléctrica existente y a desarrollar indicando las vialidades a utilizar) -</w:t>
      </w:r>
      <w:r w:rsidRPr="001A7E68">
        <w:rPr>
          <w:rFonts w:ascii="Arial" w:hAnsi="Arial" w:cs="Arial"/>
          <w:spacing w:val="-2"/>
          <w:sz w:val="20"/>
          <w:szCs w:val="20"/>
        </w:rPr>
        <w:t xml:space="preserve"> </w:t>
      </w:r>
      <w:r w:rsidRPr="001A7E68">
        <w:rPr>
          <w:rFonts w:ascii="Arial" w:hAnsi="Arial" w:cs="Arial"/>
          <w:sz w:val="20"/>
          <w:szCs w:val="20"/>
        </w:rPr>
        <w:t>Debe señalar: la localización del inmueble, el posteo y/o tendido eléctrico existente cercano a la zona (radio de 200m) y como llegará la energía eléctrica al inmueble, la (s) calle (s) pertenecientes al municipio en las que se sembrará la infraestructura y su interacción con el posteo y el tendido eléctrico existente</w:t>
      </w:r>
    </w:p>
    <w:p w14:paraId="13FB903D" w14:textId="30FF064C" w:rsidR="003F2C19" w:rsidRPr="001A7E68" w:rsidRDefault="003F2C19" w:rsidP="003F2C19">
      <w:pPr>
        <w:pStyle w:val="ListParagraph"/>
        <w:widowControl w:val="0"/>
        <w:numPr>
          <w:ilvl w:val="0"/>
          <w:numId w:val="21"/>
        </w:numPr>
        <w:tabs>
          <w:tab w:val="left" w:pos="699"/>
          <w:tab w:val="left" w:pos="701"/>
        </w:tabs>
        <w:autoSpaceDE w:val="0"/>
        <w:autoSpaceDN w:val="0"/>
        <w:spacing w:before="1" w:after="0" w:line="237" w:lineRule="auto"/>
        <w:ind w:right="582"/>
        <w:contextualSpacing w:val="0"/>
        <w:rPr>
          <w:rFonts w:ascii="Arial" w:hAnsi="Arial" w:cs="Arial"/>
          <w:sz w:val="20"/>
          <w:szCs w:val="20"/>
        </w:rPr>
      </w:pPr>
      <w:r w:rsidRPr="001A7E68">
        <w:rPr>
          <w:rFonts w:ascii="Arial" w:hAnsi="Arial" w:cs="Arial"/>
          <w:sz w:val="20"/>
          <w:szCs w:val="20"/>
        </w:rPr>
        <w:t>Presentar el oficio de la Comisión Federal de Electricidad en el que se solicita al propietario la anuencia por parte del Ayuntamiento de Muxupip para proceder a suministrar el servicio de energía eléctrica</w:t>
      </w:r>
    </w:p>
    <w:p w14:paraId="34D921A5" w14:textId="77777777" w:rsidR="003F2C19" w:rsidRPr="001A7E68" w:rsidRDefault="003F2C19" w:rsidP="003F2C19">
      <w:pPr>
        <w:pStyle w:val="ListParagraph"/>
        <w:widowControl w:val="0"/>
        <w:numPr>
          <w:ilvl w:val="0"/>
          <w:numId w:val="21"/>
        </w:numPr>
        <w:tabs>
          <w:tab w:val="left" w:pos="699"/>
          <w:tab w:val="left" w:pos="701"/>
        </w:tabs>
        <w:autoSpaceDE w:val="0"/>
        <w:autoSpaceDN w:val="0"/>
        <w:spacing w:before="7" w:after="0" w:line="237" w:lineRule="auto"/>
        <w:ind w:right="577"/>
        <w:contextualSpacing w:val="0"/>
        <w:rPr>
          <w:rFonts w:ascii="Arial" w:hAnsi="Arial" w:cs="Arial"/>
          <w:sz w:val="20"/>
          <w:szCs w:val="20"/>
        </w:rPr>
      </w:pPr>
      <w:r w:rsidRPr="001A7E68">
        <w:rPr>
          <w:rFonts w:ascii="Arial" w:hAnsi="Arial" w:cs="Arial"/>
          <w:sz w:val="20"/>
          <w:szCs w:val="20"/>
        </w:rPr>
        <w:t>Factibilidad</w:t>
      </w:r>
      <w:r w:rsidRPr="001A7E68">
        <w:rPr>
          <w:rFonts w:ascii="Arial" w:hAnsi="Arial" w:cs="Arial"/>
          <w:spacing w:val="-2"/>
          <w:sz w:val="20"/>
          <w:szCs w:val="20"/>
        </w:rPr>
        <w:t xml:space="preserve"> </w:t>
      </w:r>
      <w:r w:rsidRPr="001A7E68">
        <w:rPr>
          <w:rFonts w:ascii="Arial" w:hAnsi="Arial" w:cs="Arial"/>
          <w:sz w:val="20"/>
          <w:szCs w:val="20"/>
        </w:rPr>
        <w:t>de</w:t>
      </w:r>
      <w:r w:rsidRPr="001A7E68">
        <w:rPr>
          <w:rFonts w:ascii="Arial" w:hAnsi="Arial" w:cs="Arial"/>
          <w:spacing w:val="-2"/>
          <w:sz w:val="20"/>
          <w:szCs w:val="20"/>
        </w:rPr>
        <w:t xml:space="preserve"> </w:t>
      </w:r>
      <w:r w:rsidRPr="001A7E68">
        <w:rPr>
          <w:rFonts w:ascii="Arial" w:hAnsi="Arial" w:cs="Arial"/>
          <w:sz w:val="20"/>
          <w:szCs w:val="20"/>
        </w:rPr>
        <w:t>Uso</w:t>
      </w:r>
      <w:r w:rsidRPr="001A7E68">
        <w:rPr>
          <w:rFonts w:ascii="Arial" w:hAnsi="Arial" w:cs="Arial"/>
          <w:spacing w:val="-2"/>
          <w:sz w:val="20"/>
          <w:szCs w:val="20"/>
        </w:rPr>
        <w:t xml:space="preserve"> </w:t>
      </w:r>
      <w:r w:rsidRPr="001A7E68">
        <w:rPr>
          <w:rFonts w:ascii="Arial" w:hAnsi="Arial" w:cs="Arial"/>
          <w:sz w:val="20"/>
          <w:szCs w:val="20"/>
        </w:rPr>
        <w:t>de</w:t>
      </w:r>
      <w:r w:rsidRPr="001A7E68">
        <w:rPr>
          <w:rFonts w:ascii="Arial" w:hAnsi="Arial" w:cs="Arial"/>
          <w:spacing w:val="-2"/>
          <w:sz w:val="20"/>
          <w:szCs w:val="20"/>
        </w:rPr>
        <w:t xml:space="preserve"> </w:t>
      </w:r>
      <w:r w:rsidRPr="001A7E68">
        <w:rPr>
          <w:rFonts w:ascii="Arial" w:hAnsi="Arial" w:cs="Arial"/>
          <w:sz w:val="20"/>
          <w:szCs w:val="20"/>
        </w:rPr>
        <w:t>Suelo</w:t>
      </w:r>
      <w:r w:rsidRPr="001A7E68">
        <w:rPr>
          <w:rFonts w:ascii="Arial" w:hAnsi="Arial" w:cs="Arial"/>
          <w:spacing w:val="-2"/>
          <w:sz w:val="20"/>
          <w:szCs w:val="20"/>
        </w:rPr>
        <w:t xml:space="preserve"> </w:t>
      </w:r>
      <w:r w:rsidRPr="001A7E68">
        <w:rPr>
          <w:rFonts w:ascii="Arial" w:hAnsi="Arial" w:cs="Arial"/>
          <w:sz w:val="20"/>
          <w:szCs w:val="20"/>
        </w:rPr>
        <w:t>vigente</w:t>
      </w:r>
      <w:r w:rsidRPr="001A7E68">
        <w:rPr>
          <w:rFonts w:ascii="Arial" w:hAnsi="Arial" w:cs="Arial"/>
          <w:spacing w:val="-2"/>
          <w:sz w:val="20"/>
          <w:szCs w:val="20"/>
        </w:rPr>
        <w:t xml:space="preserve"> </w:t>
      </w:r>
      <w:r w:rsidRPr="001A7E68">
        <w:rPr>
          <w:rFonts w:ascii="Arial" w:hAnsi="Arial" w:cs="Arial"/>
          <w:sz w:val="20"/>
          <w:szCs w:val="20"/>
        </w:rPr>
        <w:t>(únicamente</w:t>
      </w:r>
      <w:r w:rsidRPr="001A7E68">
        <w:rPr>
          <w:rFonts w:ascii="Arial" w:hAnsi="Arial" w:cs="Arial"/>
          <w:spacing w:val="-2"/>
          <w:sz w:val="20"/>
          <w:szCs w:val="20"/>
        </w:rPr>
        <w:t xml:space="preserve"> </w:t>
      </w:r>
      <w:r w:rsidRPr="001A7E68">
        <w:rPr>
          <w:rFonts w:ascii="Arial" w:hAnsi="Arial" w:cs="Arial"/>
          <w:sz w:val="20"/>
          <w:szCs w:val="20"/>
        </w:rPr>
        <w:t>para</w:t>
      </w:r>
      <w:r w:rsidRPr="001A7E68">
        <w:rPr>
          <w:rFonts w:ascii="Arial" w:hAnsi="Arial" w:cs="Arial"/>
          <w:spacing w:val="-2"/>
          <w:sz w:val="20"/>
          <w:szCs w:val="20"/>
        </w:rPr>
        <w:t xml:space="preserve"> </w:t>
      </w:r>
      <w:r w:rsidRPr="001A7E68">
        <w:rPr>
          <w:rFonts w:ascii="Arial" w:hAnsi="Arial" w:cs="Arial"/>
          <w:sz w:val="20"/>
          <w:szCs w:val="20"/>
        </w:rPr>
        <w:t>el</w:t>
      </w:r>
      <w:r w:rsidRPr="001A7E68">
        <w:rPr>
          <w:rFonts w:ascii="Arial" w:hAnsi="Arial" w:cs="Arial"/>
          <w:spacing w:val="-1"/>
          <w:sz w:val="20"/>
          <w:szCs w:val="20"/>
        </w:rPr>
        <w:t xml:space="preserve"> </w:t>
      </w:r>
      <w:r w:rsidRPr="001A7E68">
        <w:rPr>
          <w:rFonts w:ascii="Arial" w:hAnsi="Arial" w:cs="Arial"/>
          <w:sz w:val="20"/>
          <w:szCs w:val="20"/>
        </w:rPr>
        <w:t>giro</w:t>
      </w:r>
      <w:r w:rsidRPr="001A7E68">
        <w:rPr>
          <w:rFonts w:ascii="Arial" w:hAnsi="Arial" w:cs="Arial"/>
          <w:spacing w:val="-1"/>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casa</w:t>
      </w:r>
      <w:r w:rsidRPr="001A7E68">
        <w:rPr>
          <w:rFonts w:ascii="Arial" w:hAnsi="Arial" w:cs="Arial"/>
          <w:spacing w:val="-1"/>
          <w:sz w:val="20"/>
          <w:szCs w:val="20"/>
        </w:rPr>
        <w:t xml:space="preserve"> </w:t>
      </w:r>
      <w:r w:rsidRPr="001A7E68">
        <w:rPr>
          <w:rFonts w:ascii="Arial" w:hAnsi="Arial" w:cs="Arial"/>
          <w:sz w:val="20"/>
          <w:szCs w:val="20"/>
        </w:rPr>
        <w:t>habitación),</w:t>
      </w:r>
      <w:r w:rsidRPr="001A7E68">
        <w:rPr>
          <w:rFonts w:ascii="Arial" w:hAnsi="Arial" w:cs="Arial"/>
          <w:spacing w:val="-1"/>
          <w:sz w:val="20"/>
          <w:szCs w:val="20"/>
        </w:rPr>
        <w:t xml:space="preserve"> </w:t>
      </w:r>
      <w:r w:rsidRPr="001A7E68">
        <w:rPr>
          <w:rFonts w:ascii="Arial" w:hAnsi="Arial" w:cs="Arial"/>
          <w:sz w:val="20"/>
          <w:szCs w:val="20"/>
        </w:rPr>
        <w:t>Licencia</w:t>
      </w:r>
      <w:r w:rsidRPr="001A7E68">
        <w:rPr>
          <w:rFonts w:ascii="Arial" w:hAnsi="Arial" w:cs="Arial"/>
          <w:spacing w:val="-2"/>
          <w:sz w:val="20"/>
          <w:szCs w:val="20"/>
        </w:rPr>
        <w:t xml:space="preserve"> </w:t>
      </w:r>
      <w:r w:rsidRPr="001A7E68">
        <w:rPr>
          <w:rFonts w:ascii="Arial" w:hAnsi="Arial" w:cs="Arial"/>
          <w:sz w:val="20"/>
          <w:szCs w:val="20"/>
        </w:rPr>
        <w:t>de</w:t>
      </w:r>
      <w:r w:rsidRPr="001A7E68">
        <w:rPr>
          <w:rFonts w:ascii="Arial" w:hAnsi="Arial" w:cs="Arial"/>
          <w:spacing w:val="-2"/>
          <w:sz w:val="20"/>
          <w:szCs w:val="20"/>
        </w:rPr>
        <w:t xml:space="preserve"> </w:t>
      </w:r>
      <w:r w:rsidRPr="001A7E68">
        <w:rPr>
          <w:rFonts w:ascii="Arial" w:hAnsi="Arial" w:cs="Arial"/>
          <w:sz w:val="20"/>
          <w:szCs w:val="20"/>
        </w:rPr>
        <w:t>Uso del Suelo o Licencia para Construcción vigentes (para giros diferentes a casa habitación).</w:t>
      </w:r>
    </w:p>
    <w:p w14:paraId="22EC695D" w14:textId="77777777" w:rsidR="003F2C19" w:rsidRPr="001A7E68" w:rsidRDefault="003F2C19" w:rsidP="003F2C19">
      <w:pPr>
        <w:rPr>
          <w:rFonts w:ascii="Arial" w:hAnsi="Arial" w:cs="Arial"/>
          <w:b/>
          <w:bCs/>
          <w:sz w:val="20"/>
          <w:szCs w:val="20"/>
        </w:rPr>
      </w:pPr>
    </w:p>
    <w:p w14:paraId="3EBFBA94" w14:textId="0C1464C9" w:rsidR="00BD3CAE" w:rsidRPr="001A7E68" w:rsidRDefault="00BD3CAE" w:rsidP="0064280B">
      <w:pPr>
        <w:pStyle w:val="ListParagraph"/>
        <w:numPr>
          <w:ilvl w:val="0"/>
          <w:numId w:val="3"/>
        </w:numPr>
        <w:rPr>
          <w:rFonts w:ascii="Arial" w:hAnsi="Arial" w:cs="Arial"/>
          <w:b/>
          <w:bCs/>
          <w:sz w:val="20"/>
          <w:szCs w:val="20"/>
        </w:rPr>
      </w:pPr>
      <w:r w:rsidRPr="001A7E68">
        <w:rPr>
          <w:rFonts w:ascii="Arial" w:hAnsi="Arial" w:cs="Arial"/>
          <w:b/>
          <w:bCs/>
          <w:sz w:val="20"/>
          <w:szCs w:val="20"/>
        </w:rPr>
        <w:t xml:space="preserve">Licencia para efectuar excavaciones </w:t>
      </w:r>
      <w:r w:rsidR="0064280B" w:rsidRPr="001A7E68">
        <w:rPr>
          <w:rFonts w:ascii="Arial" w:hAnsi="Arial" w:cs="Arial"/>
          <w:b/>
          <w:bCs/>
          <w:sz w:val="20"/>
          <w:szCs w:val="20"/>
        </w:rPr>
        <w:t xml:space="preserve"> y zanjas en la vía publica </w:t>
      </w:r>
      <w:r w:rsidRPr="001A7E68">
        <w:rPr>
          <w:rFonts w:ascii="Arial" w:hAnsi="Arial" w:cs="Arial"/>
          <w:b/>
          <w:bCs/>
          <w:sz w:val="20"/>
          <w:szCs w:val="20"/>
        </w:rPr>
        <w:t>o para la construcción de pozos o albercas</w:t>
      </w:r>
      <w:r w:rsidR="0064280B" w:rsidRPr="001A7E68">
        <w:rPr>
          <w:rFonts w:ascii="Arial" w:hAnsi="Arial" w:cs="Arial"/>
          <w:b/>
          <w:bCs/>
          <w:sz w:val="20"/>
          <w:szCs w:val="20"/>
        </w:rPr>
        <w:t>.</w:t>
      </w:r>
    </w:p>
    <w:p w14:paraId="51F788FD" w14:textId="0C7E5B95" w:rsidR="003F2C19" w:rsidRPr="001A7E68" w:rsidRDefault="003F2C19" w:rsidP="003F2C19">
      <w:pPr>
        <w:pStyle w:val="ListParagraph"/>
        <w:widowControl w:val="0"/>
        <w:numPr>
          <w:ilvl w:val="0"/>
          <w:numId w:val="23"/>
        </w:numPr>
        <w:tabs>
          <w:tab w:val="left" w:pos="742"/>
        </w:tabs>
        <w:autoSpaceDE w:val="0"/>
        <w:autoSpaceDN w:val="0"/>
        <w:spacing w:after="0" w:line="292" w:lineRule="auto"/>
        <w:ind w:right="580"/>
        <w:jc w:val="both"/>
        <w:rPr>
          <w:rFonts w:ascii="Arial" w:hAnsi="Arial" w:cs="Arial"/>
          <w:sz w:val="20"/>
          <w:szCs w:val="20"/>
        </w:rPr>
      </w:pPr>
      <w:r w:rsidRPr="001A7E68">
        <w:rPr>
          <w:rFonts w:ascii="Arial" w:hAnsi="Arial" w:cs="Arial"/>
          <w:sz w:val="20"/>
          <w:szCs w:val="20"/>
        </w:rPr>
        <w:t>Solicitud</w:t>
      </w:r>
      <w:r w:rsidRPr="001A7E68">
        <w:rPr>
          <w:rFonts w:ascii="Arial" w:hAnsi="Arial" w:cs="Arial"/>
          <w:spacing w:val="40"/>
          <w:sz w:val="20"/>
          <w:szCs w:val="20"/>
        </w:rPr>
        <w:t xml:space="preserve"> dirigida </w:t>
      </w:r>
      <w:r w:rsidRPr="001A7E68">
        <w:rPr>
          <w:rFonts w:ascii="Arial" w:hAnsi="Arial" w:cs="Arial"/>
          <w:sz w:val="20"/>
          <w:szCs w:val="20"/>
        </w:rPr>
        <w:t>a</w:t>
      </w:r>
      <w:r w:rsidRPr="001A7E68">
        <w:rPr>
          <w:rFonts w:ascii="Arial" w:hAnsi="Arial" w:cs="Arial"/>
          <w:spacing w:val="40"/>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Dirección de Desarrollo Urbano</w:t>
      </w:r>
      <w:r w:rsidRPr="001A7E68">
        <w:rPr>
          <w:rFonts w:ascii="Arial" w:hAnsi="Arial" w:cs="Arial"/>
          <w:spacing w:val="40"/>
          <w:sz w:val="20"/>
          <w:szCs w:val="20"/>
        </w:rPr>
        <w:t xml:space="preserve"> </w:t>
      </w:r>
      <w:r w:rsidRPr="001A7E68">
        <w:rPr>
          <w:rFonts w:ascii="Arial" w:hAnsi="Arial" w:cs="Arial"/>
          <w:sz w:val="20"/>
          <w:szCs w:val="20"/>
        </w:rPr>
        <w:t>indicando</w:t>
      </w:r>
      <w:r w:rsidRPr="001A7E68">
        <w:rPr>
          <w:rFonts w:ascii="Arial" w:hAnsi="Arial" w:cs="Arial"/>
          <w:spacing w:val="40"/>
          <w:sz w:val="20"/>
          <w:szCs w:val="20"/>
        </w:rPr>
        <w:t xml:space="preserve"> </w:t>
      </w:r>
      <w:r w:rsidRPr="001A7E68">
        <w:rPr>
          <w:rFonts w:ascii="Arial" w:hAnsi="Arial" w:cs="Arial"/>
          <w:sz w:val="20"/>
          <w:szCs w:val="20"/>
        </w:rPr>
        <w:t>los</w:t>
      </w:r>
      <w:r w:rsidRPr="001A7E68">
        <w:rPr>
          <w:rFonts w:ascii="Arial" w:hAnsi="Arial" w:cs="Arial"/>
          <w:spacing w:val="40"/>
          <w:sz w:val="20"/>
          <w:szCs w:val="20"/>
        </w:rPr>
        <w:t xml:space="preserve"> </w:t>
      </w:r>
      <w:r w:rsidRPr="001A7E68">
        <w:rPr>
          <w:rFonts w:ascii="Arial" w:hAnsi="Arial" w:cs="Arial"/>
          <w:sz w:val="20"/>
          <w:szCs w:val="20"/>
        </w:rPr>
        <w:t>trabajos</w:t>
      </w:r>
      <w:r w:rsidRPr="001A7E68">
        <w:rPr>
          <w:rFonts w:ascii="Arial" w:hAnsi="Arial" w:cs="Arial"/>
          <w:spacing w:val="40"/>
          <w:sz w:val="20"/>
          <w:szCs w:val="20"/>
        </w:rPr>
        <w:t xml:space="preserve"> </w:t>
      </w:r>
      <w:r w:rsidRPr="001A7E68">
        <w:rPr>
          <w:rFonts w:ascii="Arial" w:hAnsi="Arial" w:cs="Arial"/>
          <w:sz w:val="20"/>
          <w:szCs w:val="20"/>
        </w:rPr>
        <w:t>a</w:t>
      </w:r>
      <w:r w:rsidRPr="001A7E68">
        <w:rPr>
          <w:rFonts w:ascii="Arial" w:hAnsi="Arial" w:cs="Arial"/>
          <w:spacing w:val="40"/>
          <w:sz w:val="20"/>
          <w:szCs w:val="20"/>
        </w:rPr>
        <w:t xml:space="preserve"> </w:t>
      </w:r>
      <w:r w:rsidRPr="001A7E68">
        <w:rPr>
          <w:rFonts w:ascii="Arial" w:hAnsi="Arial" w:cs="Arial"/>
          <w:sz w:val="20"/>
          <w:szCs w:val="20"/>
        </w:rPr>
        <w:lastRenderedPageBreak/>
        <w:t>efectuar</w:t>
      </w:r>
      <w:r w:rsidRPr="001A7E68">
        <w:rPr>
          <w:rFonts w:ascii="Arial" w:hAnsi="Arial" w:cs="Arial"/>
          <w:spacing w:val="40"/>
          <w:sz w:val="20"/>
          <w:szCs w:val="20"/>
        </w:rPr>
        <w:t xml:space="preserve"> </w:t>
      </w:r>
      <w:r w:rsidRPr="001A7E68">
        <w:rPr>
          <w:rFonts w:ascii="Arial" w:hAnsi="Arial" w:cs="Arial"/>
          <w:sz w:val="20"/>
          <w:szCs w:val="20"/>
        </w:rPr>
        <w:t>en</w:t>
      </w:r>
      <w:r w:rsidRPr="001A7E68">
        <w:rPr>
          <w:rFonts w:ascii="Arial" w:hAnsi="Arial" w:cs="Arial"/>
          <w:spacing w:val="40"/>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vía</w:t>
      </w:r>
      <w:r w:rsidRPr="001A7E68">
        <w:rPr>
          <w:rFonts w:ascii="Arial" w:hAnsi="Arial" w:cs="Arial"/>
          <w:spacing w:val="40"/>
          <w:sz w:val="20"/>
          <w:szCs w:val="20"/>
        </w:rPr>
        <w:t xml:space="preserve"> </w:t>
      </w:r>
      <w:r w:rsidRPr="001A7E68">
        <w:rPr>
          <w:rFonts w:ascii="Arial" w:hAnsi="Arial" w:cs="Arial"/>
          <w:sz w:val="20"/>
          <w:szCs w:val="20"/>
        </w:rPr>
        <w:t>pública</w:t>
      </w:r>
      <w:r w:rsidRPr="001A7E68">
        <w:rPr>
          <w:rFonts w:ascii="Arial" w:hAnsi="Arial" w:cs="Arial"/>
          <w:spacing w:val="40"/>
          <w:sz w:val="20"/>
          <w:szCs w:val="20"/>
        </w:rPr>
        <w:t xml:space="preserve"> </w:t>
      </w:r>
      <w:r w:rsidRPr="001A7E68">
        <w:rPr>
          <w:rFonts w:ascii="Arial" w:hAnsi="Arial" w:cs="Arial"/>
          <w:sz w:val="20"/>
          <w:szCs w:val="20"/>
        </w:rPr>
        <w:t>o</w:t>
      </w:r>
      <w:r w:rsidRPr="001A7E68">
        <w:rPr>
          <w:rFonts w:ascii="Arial" w:hAnsi="Arial" w:cs="Arial"/>
          <w:spacing w:val="40"/>
          <w:sz w:val="20"/>
          <w:szCs w:val="20"/>
        </w:rPr>
        <w:t xml:space="preserve"> </w:t>
      </w:r>
      <w:r w:rsidRPr="001A7E68">
        <w:rPr>
          <w:rFonts w:ascii="Arial" w:hAnsi="Arial" w:cs="Arial"/>
          <w:sz w:val="20"/>
          <w:szCs w:val="20"/>
        </w:rPr>
        <w:t>espacios públicos, y la duración de los mismos.</w:t>
      </w:r>
    </w:p>
    <w:p w14:paraId="298D9A16" w14:textId="77777777" w:rsidR="003F2C19" w:rsidRPr="001A7E68" w:rsidRDefault="003F2C19" w:rsidP="003F2C19">
      <w:pPr>
        <w:pStyle w:val="ListParagraph"/>
        <w:widowControl w:val="0"/>
        <w:numPr>
          <w:ilvl w:val="0"/>
          <w:numId w:val="23"/>
        </w:numPr>
        <w:tabs>
          <w:tab w:val="left" w:pos="741"/>
        </w:tabs>
        <w:autoSpaceDE w:val="0"/>
        <w:autoSpaceDN w:val="0"/>
        <w:spacing w:after="0" w:line="228" w:lineRule="exact"/>
        <w:jc w:val="both"/>
        <w:rPr>
          <w:rFonts w:ascii="Arial" w:hAnsi="Arial" w:cs="Arial"/>
          <w:sz w:val="20"/>
          <w:szCs w:val="20"/>
        </w:rPr>
      </w:pPr>
      <w:r w:rsidRPr="001A7E68">
        <w:rPr>
          <w:rFonts w:ascii="Arial" w:hAnsi="Arial" w:cs="Arial"/>
          <w:sz w:val="20"/>
          <w:szCs w:val="20"/>
        </w:rPr>
        <w:t>Memoria</w:t>
      </w:r>
      <w:r w:rsidRPr="001A7E68">
        <w:rPr>
          <w:rFonts w:ascii="Arial" w:hAnsi="Arial" w:cs="Arial"/>
          <w:spacing w:val="-5"/>
          <w:sz w:val="20"/>
          <w:szCs w:val="20"/>
        </w:rPr>
        <w:t xml:space="preserve"> </w:t>
      </w:r>
      <w:r w:rsidRPr="001A7E68">
        <w:rPr>
          <w:rFonts w:ascii="Arial" w:hAnsi="Arial" w:cs="Arial"/>
          <w:sz w:val="20"/>
          <w:szCs w:val="20"/>
        </w:rPr>
        <w:t>descriptiva</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la</w:t>
      </w:r>
      <w:r w:rsidRPr="001A7E68">
        <w:rPr>
          <w:rFonts w:ascii="Arial" w:hAnsi="Arial" w:cs="Arial"/>
          <w:spacing w:val="-5"/>
          <w:sz w:val="20"/>
          <w:szCs w:val="20"/>
        </w:rPr>
        <w:t xml:space="preserve"> </w:t>
      </w:r>
      <w:r w:rsidRPr="001A7E68">
        <w:rPr>
          <w:rFonts w:ascii="Arial" w:hAnsi="Arial" w:cs="Arial"/>
          <w:sz w:val="20"/>
          <w:szCs w:val="20"/>
        </w:rPr>
        <w:t>obra</w:t>
      </w:r>
      <w:r w:rsidRPr="001A7E68">
        <w:rPr>
          <w:rFonts w:ascii="Arial" w:hAnsi="Arial" w:cs="Arial"/>
          <w:spacing w:val="-5"/>
          <w:sz w:val="20"/>
          <w:szCs w:val="20"/>
        </w:rPr>
        <w:t xml:space="preserve"> </w:t>
      </w:r>
      <w:r w:rsidRPr="001A7E68">
        <w:rPr>
          <w:rFonts w:ascii="Arial" w:hAnsi="Arial" w:cs="Arial"/>
          <w:sz w:val="20"/>
          <w:szCs w:val="20"/>
        </w:rPr>
        <w:t>a</w:t>
      </w:r>
      <w:r w:rsidRPr="001A7E68">
        <w:rPr>
          <w:rFonts w:ascii="Arial" w:hAnsi="Arial" w:cs="Arial"/>
          <w:spacing w:val="-4"/>
          <w:sz w:val="20"/>
          <w:szCs w:val="20"/>
        </w:rPr>
        <w:t xml:space="preserve"> </w:t>
      </w:r>
      <w:r w:rsidRPr="001A7E68">
        <w:rPr>
          <w:rFonts w:ascii="Arial" w:hAnsi="Arial" w:cs="Arial"/>
          <w:spacing w:val="-2"/>
          <w:sz w:val="20"/>
          <w:szCs w:val="20"/>
        </w:rPr>
        <w:t>efectuar.</w:t>
      </w:r>
    </w:p>
    <w:p w14:paraId="385D0579" w14:textId="77777777" w:rsidR="003F2C19" w:rsidRPr="001A7E68" w:rsidRDefault="003F2C19" w:rsidP="003F2C19">
      <w:pPr>
        <w:pStyle w:val="ListParagraph"/>
        <w:widowControl w:val="0"/>
        <w:numPr>
          <w:ilvl w:val="0"/>
          <w:numId w:val="23"/>
        </w:numPr>
        <w:tabs>
          <w:tab w:val="left" w:pos="742"/>
        </w:tabs>
        <w:autoSpaceDE w:val="0"/>
        <w:autoSpaceDN w:val="0"/>
        <w:spacing w:before="51" w:after="0" w:line="292" w:lineRule="auto"/>
        <w:ind w:right="580"/>
        <w:jc w:val="both"/>
        <w:rPr>
          <w:rFonts w:ascii="Arial" w:hAnsi="Arial" w:cs="Arial"/>
          <w:sz w:val="20"/>
          <w:szCs w:val="20"/>
        </w:rPr>
      </w:pPr>
      <w:r w:rsidRPr="001A7E68">
        <w:rPr>
          <w:rFonts w:ascii="Arial" w:hAnsi="Arial" w:cs="Arial"/>
          <w:sz w:val="20"/>
          <w:szCs w:val="20"/>
        </w:rPr>
        <w:t>Croquis</w:t>
      </w:r>
      <w:r w:rsidRPr="001A7E68">
        <w:rPr>
          <w:rFonts w:ascii="Arial" w:hAnsi="Arial" w:cs="Arial"/>
          <w:spacing w:val="71"/>
          <w:sz w:val="20"/>
          <w:szCs w:val="20"/>
        </w:rPr>
        <w:t xml:space="preserve"> </w:t>
      </w:r>
      <w:r w:rsidRPr="001A7E68">
        <w:rPr>
          <w:rFonts w:ascii="Arial" w:hAnsi="Arial" w:cs="Arial"/>
          <w:sz w:val="20"/>
          <w:szCs w:val="20"/>
        </w:rPr>
        <w:t>de</w:t>
      </w:r>
      <w:r w:rsidRPr="001A7E68">
        <w:rPr>
          <w:rFonts w:ascii="Arial" w:hAnsi="Arial" w:cs="Arial"/>
          <w:spacing w:val="69"/>
          <w:sz w:val="20"/>
          <w:szCs w:val="20"/>
        </w:rPr>
        <w:t xml:space="preserve"> </w:t>
      </w:r>
      <w:r w:rsidRPr="001A7E68">
        <w:rPr>
          <w:rFonts w:ascii="Arial" w:hAnsi="Arial" w:cs="Arial"/>
          <w:sz w:val="20"/>
          <w:szCs w:val="20"/>
        </w:rPr>
        <w:t>localización</w:t>
      </w:r>
      <w:r w:rsidRPr="001A7E68">
        <w:rPr>
          <w:rFonts w:ascii="Arial" w:hAnsi="Arial" w:cs="Arial"/>
          <w:spacing w:val="69"/>
          <w:sz w:val="20"/>
          <w:szCs w:val="20"/>
        </w:rPr>
        <w:t xml:space="preserve"> </w:t>
      </w:r>
      <w:r w:rsidRPr="001A7E68">
        <w:rPr>
          <w:rFonts w:ascii="Arial" w:hAnsi="Arial" w:cs="Arial"/>
          <w:sz w:val="20"/>
          <w:szCs w:val="20"/>
        </w:rPr>
        <w:t>y</w:t>
      </w:r>
      <w:r w:rsidRPr="001A7E68">
        <w:rPr>
          <w:rFonts w:ascii="Arial" w:hAnsi="Arial" w:cs="Arial"/>
          <w:spacing w:val="71"/>
          <w:sz w:val="20"/>
          <w:szCs w:val="20"/>
        </w:rPr>
        <w:t xml:space="preserve"> </w:t>
      </w:r>
      <w:r w:rsidRPr="001A7E68">
        <w:rPr>
          <w:rFonts w:ascii="Arial" w:hAnsi="Arial" w:cs="Arial"/>
          <w:sz w:val="20"/>
          <w:szCs w:val="20"/>
        </w:rPr>
        <w:t>ubicación</w:t>
      </w:r>
      <w:r w:rsidRPr="001A7E68">
        <w:rPr>
          <w:rFonts w:ascii="Arial" w:hAnsi="Arial" w:cs="Arial"/>
          <w:spacing w:val="70"/>
          <w:sz w:val="20"/>
          <w:szCs w:val="20"/>
        </w:rPr>
        <w:t xml:space="preserve"> </w:t>
      </w:r>
      <w:r w:rsidRPr="001A7E68">
        <w:rPr>
          <w:rFonts w:ascii="Arial" w:hAnsi="Arial" w:cs="Arial"/>
          <w:sz w:val="20"/>
          <w:szCs w:val="20"/>
        </w:rPr>
        <w:t>de</w:t>
      </w:r>
      <w:r w:rsidRPr="001A7E68">
        <w:rPr>
          <w:rFonts w:ascii="Arial" w:hAnsi="Arial" w:cs="Arial"/>
          <w:spacing w:val="71"/>
          <w:sz w:val="20"/>
          <w:szCs w:val="20"/>
        </w:rPr>
        <w:t xml:space="preserve"> </w:t>
      </w:r>
      <w:r w:rsidRPr="001A7E68">
        <w:rPr>
          <w:rFonts w:ascii="Arial" w:hAnsi="Arial" w:cs="Arial"/>
          <w:sz w:val="20"/>
          <w:szCs w:val="20"/>
        </w:rPr>
        <w:t>la</w:t>
      </w:r>
      <w:r w:rsidRPr="001A7E68">
        <w:rPr>
          <w:rFonts w:ascii="Arial" w:hAnsi="Arial" w:cs="Arial"/>
          <w:spacing w:val="70"/>
          <w:sz w:val="20"/>
          <w:szCs w:val="20"/>
        </w:rPr>
        <w:t xml:space="preserve"> </w:t>
      </w:r>
      <w:r w:rsidRPr="001A7E68">
        <w:rPr>
          <w:rFonts w:ascii="Arial" w:hAnsi="Arial" w:cs="Arial"/>
          <w:sz w:val="20"/>
          <w:szCs w:val="20"/>
        </w:rPr>
        <w:t>obra;</w:t>
      </w:r>
      <w:r w:rsidRPr="001A7E68">
        <w:rPr>
          <w:rFonts w:ascii="Arial" w:hAnsi="Arial" w:cs="Arial"/>
          <w:spacing w:val="-2"/>
          <w:sz w:val="20"/>
          <w:szCs w:val="20"/>
        </w:rPr>
        <w:t xml:space="preserve"> </w:t>
      </w:r>
      <w:r w:rsidRPr="001A7E68">
        <w:rPr>
          <w:rFonts w:ascii="Arial" w:hAnsi="Arial" w:cs="Arial"/>
          <w:sz w:val="20"/>
          <w:szCs w:val="20"/>
        </w:rPr>
        <w:t>Información</w:t>
      </w:r>
      <w:r w:rsidRPr="001A7E68">
        <w:rPr>
          <w:rFonts w:ascii="Arial" w:hAnsi="Arial" w:cs="Arial"/>
          <w:spacing w:val="70"/>
          <w:sz w:val="20"/>
          <w:szCs w:val="20"/>
        </w:rPr>
        <w:t xml:space="preserve"> </w:t>
      </w:r>
      <w:r w:rsidRPr="001A7E68">
        <w:rPr>
          <w:rFonts w:ascii="Arial" w:hAnsi="Arial" w:cs="Arial"/>
          <w:sz w:val="20"/>
          <w:szCs w:val="20"/>
        </w:rPr>
        <w:t>que</w:t>
      </w:r>
      <w:r w:rsidRPr="001A7E68">
        <w:rPr>
          <w:rFonts w:ascii="Arial" w:hAnsi="Arial" w:cs="Arial"/>
          <w:spacing w:val="70"/>
          <w:sz w:val="20"/>
          <w:szCs w:val="20"/>
        </w:rPr>
        <w:t xml:space="preserve"> </w:t>
      </w:r>
      <w:r w:rsidRPr="001A7E68">
        <w:rPr>
          <w:rFonts w:ascii="Arial" w:hAnsi="Arial" w:cs="Arial"/>
          <w:sz w:val="20"/>
          <w:szCs w:val="20"/>
        </w:rPr>
        <w:t>deberá</w:t>
      </w:r>
      <w:r w:rsidRPr="001A7E68">
        <w:rPr>
          <w:rFonts w:ascii="Arial" w:hAnsi="Arial" w:cs="Arial"/>
          <w:spacing w:val="69"/>
          <w:sz w:val="20"/>
          <w:szCs w:val="20"/>
        </w:rPr>
        <w:t xml:space="preserve"> </w:t>
      </w:r>
      <w:r w:rsidRPr="001A7E68">
        <w:rPr>
          <w:rFonts w:ascii="Arial" w:hAnsi="Arial" w:cs="Arial"/>
          <w:sz w:val="20"/>
          <w:szCs w:val="20"/>
        </w:rPr>
        <w:t>contener</w:t>
      </w:r>
      <w:r w:rsidRPr="001A7E68">
        <w:rPr>
          <w:rFonts w:ascii="Arial" w:hAnsi="Arial" w:cs="Arial"/>
          <w:spacing w:val="71"/>
          <w:sz w:val="20"/>
          <w:szCs w:val="20"/>
        </w:rPr>
        <w:t xml:space="preserve"> </w:t>
      </w:r>
      <w:r w:rsidRPr="001A7E68">
        <w:rPr>
          <w:rFonts w:ascii="Arial" w:hAnsi="Arial" w:cs="Arial"/>
          <w:sz w:val="20"/>
          <w:szCs w:val="20"/>
        </w:rPr>
        <w:t>el</w:t>
      </w:r>
      <w:r w:rsidRPr="001A7E68">
        <w:rPr>
          <w:rFonts w:ascii="Arial" w:hAnsi="Arial" w:cs="Arial"/>
          <w:spacing w:val="68"/>
          <w:sz w:val="20"/>
          <w:szCs w:val="20"/>
        </w:rPr>
        <w:t xml:space="preserve"> </w:t>
      </w:r>
      <w:r w:rsidRPr="001A7E68">
        <w:rPr>
          <w:rFonts w:ascii="Arial" w:hAnsi="Arial" w:cs="Arial"/>
          <w:sz w:val="20"/>
          <w:szCs w:val="20"/>
        </w:rPr>
        <w:t>plano o</w:t>
      </w:r>
      <w:r w:rsidRPr="001A7E68">
        <w:rPr>
          <w:rFonts w:ascii="Arial" w:hAnsi="Arial" w:cs="Arial"/>
          <w:spacing w:val="40"/>
          <w:sz w:val="20"/>
          <w:szCs w:val="20"/>
        </w:rPr>
        <w:t xml:space="preserve"> </w:t>
      </w:r>
      <w:r w:rsidRPr="001A7E68">
        <w:rPr>
          <w:rFonts w:ascii="Arial" w:hAnsi="Arial" w:cs="Arial"/>
          <w:sz w:val="20"/>
          <w:szCs w:val="20"/>
        </w:rPr>
        <w:t>croquis:</w:t>
      </w:r>
      <w:r w:rsidRPr="001A7E68">
        <w:rPr>
          <w:rFonts w:ascii="Arial" w:hAnsi="Arial" w:cs="Arial"/>
          <w:spacing w:val="40"/>
          <w:sz w:val="20"/>
          <w:szCs w:val="20"/>
        </w:rPr>
        <w:t xml:space="preserve"> </w:t>
      </w:r>
      <w:r w:rsidRPr="001A7E68">
        <w:rPr>
          <w:rFonts w:ascii="Arial" w:hAnsi="Arial" w:cs="Arial"/>
          <w:sz w:val="20"/>
          <w:szCs w:val="20"/>
        </w:rPr>
        <w:t>Ubicación</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trayectoria</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zanja</w:t>
      </w:r>
      <w:r w:rsidRPr="001A7E68">
        <w:rPr>
          <w:rFonts w:ascii="Arial" w:hAnsi="Arial" w:cs="Arial"/>
          <w:spacing w:val="40"/>
          <w:sz w:val="20"/>
          <w:szCs w:val="20"/>
        </w:rPr>
        <w:t xml:space="preserve"> </w:t>
      </w:r>
      <w:r w:rsidRPr="001A7E68">
        <w:rPr>
          <w:rFonts w:ascii="Arial" w:hAnsi="Arial" w:cs="Arial"/>
          <w:sz w:val="20"/>
          <w:szCs w:val="20"/>
        </w:rPr>
        <w:t>en</w:t>
      </w:r>
      <w:r w:rsidRPr="001A7E68">
        <w:rPr>
          <w:rFonts w:ascii="Arial" w:hAnsi="Arial" w:cs="Arial"/>
          <w:spacing w:val="40"/>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zona,</w:t>
      </w:r>
      <w:r w:rsidRPr="001A7E68">
        <w:rPr>
          <w:rFonts w:ascii="Arial" w:hAnsi="Arial" w:cs="Arial"/>
          <w:spacing w:val="40"/>
          <w:sz w:val="20"/>
          <w:szCs w:val="20"/>
        </w:rPr>
        <w:t xml:space="preserve"> </w:t>
      </w:r>
      <w:r w:rsidRPr="001A7E68">
        <w:rPr>
          <w:rFonts w:ascii="Arial" w:hAnsi="Arial" w:cs="Arial"/>
          <w:sz w:val="20"/>
          <w:szCs w:val="20"/>
        </w:rPr>
        <w:t>señalando</w:t>
      </w:r>
      <w:r w:rsidRPr="001A7E68">
        <w:rPr>
          <w:rFonts w:ascii="Arial" w:hAnsi="Arial" w:cs="Arial"/>
          <w:spacing w:val="40"/>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nomenclatura</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las calles</w:t>
      </w:r>
      <w:r w:rsidRPr="001A7E68">
        <w:rPr>
          <w:rFonts w:ascii="Arial" w:hAnsi="Arial" w:cs="Arial"/>
          <w:spacing w:val="80"/>
          <w:sz w:val="20"/>
          <w:szCs w:val="20"/>
        </w:rPr>
        <w:t xml:space="preserve"> </w:t>
      </w:r>
      <w:r w:rsidRPr="001A7E68">
        <w:rPr>
          <w:rFonts w:ascii="Arial" w:hAnsi="Arial" w:cs="Arial"/>
          <w:sz w:val="20"/>
          <w:szCs w:val="20"/>
        </w:rPr>
        <w:t>e</w:t>
      </w:r>
      <w:r w:rsidRPr="001A7E68">
        <w:rPr>
          <w:rFonts w:ascii="Arial" w:hAnsi="Arial" w:cs="Arial"/>
          <w:spacing w:val="80"/>
          <w:sz w:val="20"/>
          <w:szCs w:val="20"/>
        </w:rPr>
        <w:t xml:space="preserve"> </w:t>
      </w:r>
      <w:r w:rsidRPr="001A7E68">
        <w:rPr>
          <w:rFonts w:ascii="Arial" w:hAnsi="Arial" w:cs="Arial"/>
          <w:sz w:val="20"/>
          <w:szCs w:val="20"/>
        </w:rPr>
        <w:t>indicar</w:t>
      </w:r>
      <w:r w:rsidRPr="001A7E68">
        <w:rPr>
          <w:rFonts w:ascii="Arial" w:hAnsi="Arial" w:cs="Arial"/>
          <w:spacing w:val="80"/>
          <w:sz w:val="20"/>
          <w:szCs w:val="20"/>
        </w:rPr>
        <w:t xml:space="preserve"> </w:t>
      </w:r>
      <w:r w:rsidRPr="001A7E68">
        <w:rPr>
          <w:rFonts w:ascii="Arial" w:hAnsi="Arial" w:cs="Arial"/>
          <w:sz w:val="20"/>
          <w:szCs w:val="20"/>
        </w:rPr>
        <w:t>dimensiones</w:t>
      </w:r>
      <w:r w:rsidRPr="001A7E68">
        <w:rPr>
          <w:rFonts w:ascii="Arial" w:hAnsi="Arial" w:cs="Arial"/>
          <w:spacing w:val="80"/>
          <w:sz w:val="20"/>
          <w:szCs w:val="20"/>
        </w:rPr>
        <w:t xml:space="preserve"> </w:t>
      </w:r>
      <w:r w:rsidRPr="001A7E68">
        <w:rPr>
          <w:rFonts w:ascii="Arial" w:hAnsi="Arial" w:cs="Arial"/>
          <w:sz w:val="20"/>
          <w:szCs w:val="20"/>
        </w:rPr>
        <w:t>(ml,</w:t>
      </w:r>
      <w:r w:rsidRPr="001A7E68">
        <w:rPr>
          <w:rFonts w:ascii="Arial" w:hAnsi="Arial" w:cs="Arial"/>
          <w:spacing w:val="80"/>
          <w:sz w:val="20"/>
          <w:szCs w:val="20"/>
        </w:rPr>
        <w:t xml:space="preserve"> </w:t>
      </w:r>
      <w:r w:rsidRPr="001A7E68">
        <w:rPr>
          <w:rFonts w:ascii="Arial" w:hAnsi="Arial" w:cs="Arial"/>
          <w:sz w:val="20"/>
          <w:szCs w:val="20"/>
        </w:rPr>
        <w:t>ancho</w:t>
      </w:r>
      <w:r w:rsidRPr="001A7E68">
        <w:rPr>
          <w:rFonts w:ascii="Arial" w:hAnsi="Arial" w:cs="Arial"/>
          <w:spacing w:val="80"/>
          <w:sz w:val="20"/>
          <w:szCs w:val="20"/>
        </w:rPr>
        <w:t xml:space="preserve"> </w:t>
      </w:r>
      <w:r w:rsidRPr="001A7E68">
        <w:rPr>
          <w:rFonts w:ascii="Arial" w:hAnsi="Arial" w:cs="Arial"/>
          <w:sz w:val="20"/>
          <w:szCs w:val="20"/>
        </w:rPr>
        <w:t>y</w:t>
      </w:r>
      <w:r w:rsidRPr="001A7E68">
        <w:rPr>
          <w:rFonts w:ascii="Arial" w:hAnsi="Arial" w:cs="Arial"/>
          <w:spacing w:val="80"/>
          <w:sz w:val="20"/>
          <w:szCs w:val="20"/>
        </w:rPr>
        <w:t xml:space="preserve"> </w:t>
      </w:r>
      <w:r w:rsidRPr="001A7E68">
        <w:rPr>
          <w:rFonts w:ascii="Arial" w:hAnsi="Arial" w:cs="Arial"/>
          <w:sz w:val="20"/>
          <w:szCs w:val="20"/>
        </w:rPr>
        <w:t>profundidad)</w:t>
      </w:r>
      <w:r w:rsidRPr="001A7E68">
        <w:rPr>
          <w:rFonts w:ascii="Arial" w:hAnsi="Arial" w:cs="Arial"/>
          <w:spacing w:val="80"/>
          <w:sz w:val="20"/>
          <w:szCs w:val="20"/>
        </w:rPr>
        <w:t xml:space="preserve"> </w:t>
      </w:r>
      <w:r w:rsidRPr="001A7E68">
        <w:rPr>
          <w:rFonts w:ascii="Arial" w:hAnsi="Arial" w:cs="Arial"/>
          <w:sz w:val="20"/>
          <w:szCs w:val="20"/>
        </w:rPr>
        <w:t>Ubicar</w:t>
      </w:r>
      <w:r w:rsidRPr="001A7E68">
        <w:rPr>
          <w:rFonts w:ascii="Arial" w:hAnsi="Arial" w:cs="Arial"/>
          <w:spacing w:val="80"/>
          <w:sz w:val="20"/>
          <w:szCs w:val="20"/>
        </w:rPr>
        <w:t xml:space="preserve"> </w:t>
      </w:r>
      <w:r w:rsidRPr="001A7E68">
        <w:rPr>
          <w:rFonts w:ascii="Arial" w:hAnsi="Arial" w:cs="Arial"/>
          <w:sz w:val="20"/>
          <w:szCs w:val="20"/>
        </w:rPr>
        <w:t>registros,</w:t>
      </w:r>
      <w:r w:rsidRPr="001A7E68">
        <w:rPr>
          <w:rFonts w:ascii="Arial" w:hAnsi="Arial" w:cs="Arial"/>
          <w:spacing w:val="80"/>
          <w:sz w:val="20"/>
          <w:szCs w:val="20"/>
        </w:rPr>
        <w:t xml:space="preserve"> </w:t>
      </w:r>
      <w:r w:rsidRPr="001A7E68">
        <w:rPr>
          <w:rFonts w:ascii="Arial" w:hAnsi="Arial" w:cs="Arial"/>
          <w:sz w:val="20"/>
          <w:szCs w:val="20"/>
        </w:rPr>
        <w:t>cepas,</w:t>
      </w:r>
      <w:r w:rsidRPr="001A7E68">
        <w:rPr>
          <w:rFonts w:ascii="Arial" w:hAnsi="Arial" w:cs="Arial"/>
          <w:spacing w:val="80"/>
          <w:sz w:val="20"/>
          <w:szCs w:val="20"/>
        </w:rPr>
        <w:t xml:space="preserve"> </w:t>
      </w:r>
      <w:r w:rsidRPr="001A7E68">
        <w:rPr>
          <w:rFonts w:ascii="Arial" w:hAnsi="Arial" w:cs="Arial"/>
          <w:sz w:val="20"/>
          <w:szCs w:val="20"/>
        </w:rPr>
        <w:t>cajas</w:t>
      </w:r>
      <w:r w:rsidRPr="001A7E68">
        <w:rPr>
          <w:rFonts w:ascii="Arial" w:hAnsi="Arial" w:cs="Arial"/>
          <w:spacing w:val="80"/>
          <w:sz w:val="20"/>
          <w:szCs w:val="20"/>
        </w:rPr>
        <w:t xml:space="preserve"> </w:t>
      </w:r>
      <w:r w:rsidRPr="001A7E68">
        <w:rPr>
          <w:rFonts w:ascii="Arial" w:hAnsi="Arial" w:cs="Arial"/>
          <w:sz w:val="20"/>
          <w:szCs w:val="20"/>
        </w:rPr>
        <w:t>de válvulas,</w:t>
      </w:r>
      <w:r w:rsidRPr="001A7E68">
        <w:rPr>
          <w:rFonts w:ascii="Arial" w:hAnsi="Arial" w:cs="Arial"/>
          <w:spacing w:val="61"/>
          <w:sz w:val="20"/>
          <w:szCs w:val="20"/>
        </w:rPr>
        <w:t xml:space="preserve"> </w:t>
      </w:r>
      <w:r w:rsidRPr="001A7E68">
        <w:rPr>
          <w:rFonts w:ascii="Arial" w:hAnsi="Arial" w:cs="Arial"/>
          <w:sz w:val="20"/>
          <w:szCs w:val="20"/>
        </w:rPr>
        <w:t>etc.</w:t>
      </w:r>
      <w:r w:rsidRPr="001A7E68">
        <w:rPr>
          <w:rFonts w:ascii="Arial" w:hAnsi="Arial" w:cs="Arial"/>
          <w:spacing w:val="60"/>
          <w:sz w:val="20"/>
          <w:szCs w:val="20"/>
        </w:rPr>
        <w:t xml:space="preserve"> </w:t>
      </w:r>
      <w:r w:rsidRPr="001A7E68">
        <w:rPr>
          <w:rFonts w:ascii="Arial" w:hAnsi="Arial" w:cs="Arial"/>
          <w:sz w:val="20"/>
          <w:szCs w:val="20"/>
        </w:rPr>
        <w:t>Según</w:t>
      </w:r>
      <w:r w:rsidRPr="001A7E68">
        <w:rPr>
          <w:rFonts w:ascii="Arial" w:hAnsi="Arial" w:cs="Arial"/>
          <w:spacing w:val="60"/>
          <w:sz w:val="20"/>
          <w:szCs w:val="20"/>
        </w:rPr>
        <w:t xml:space="preserve"> </w:t>
      </w:r>
      <w:r w:rsidRPr="001A7E68">
        <w:rPr>
          <w:rFonts w:ascii="Arial" w:hAnsi="Arial" w:cs="Arial"/>
          <w:sz w:val="20"/>
          <w:szCs w:val="20"/>
        </w:rPr>
        <w:t>sea</w:t>
      </w:r>
      <w:r w:rsidRPr="001A7E68">
        <w:rPr>
          <w:rFonts w:ascii="Arial" w:hAnsi="Arial" w:cs="Arial"/>
          <w:spacing w:val="60"/>
          <w:sz w:val="20"/>
          <w:szCs w:val="20"/>
        </w:rPr>
        <w:t xml:space="preserve"> </w:t>
      </w:r>
      <w:r w:rsidRPr="001A7E68">
        <w:rPr>
          <w:rFonts w:ascii="Arial" w:hAnsi="Arial" w:cs="Arial"/>
          <w:sz w:val="20"/>
          <w:szCs w:val="20"/>
        </w:rPr>
        <w:t>el</w:t>
      </w:r>
      <w:r w:rsidRPr="001A7E68">
        <w:rPr>
          <w:rFonts w:ascii="Arial" w:hAnsi="Arial" w:cs="Arial"/>
          <w:spacing w:val="61"/>
          <w:sz w:val="20"/>
          <w:szCs w:val="20"/>
        </w:rPr>
        <w:t xml:space="preserve"> </w:t>
      </w:r>
      <w:r w:rsidRPr="001A7E68">
        <w:rPr>
          <w:rFonts w:ascii="Arial" w:hAnsi="Arial" w:cs="Arial"/>
          <w:sz w:val="20"/>
          <w:szCs w:val="20"/>
        </w:rPr>
        <w:t>caso</w:t>
      </w:r>
      <w:r w:rsidRPr="001A7E68">
        <w:rPr>
          <w:rFonts w:ascii="Arial" w:hAnsi="Arial" w:cs="Arial"/>
          <w:spacing w:val="61"/>
          <w:sz w:val="20"/>
          <w:szCs w:val="20"/>
        </w:rPr>
        <w:t xml:space="preserve"> </w:t>
      </w:r>
      <w:r w:rsidRPr="001A7E68">
        <w:rPr>
          <w:rFonts w:ascii="Arial" w:hAnsi="Arial" w:cs="Arial"/>
          <w:sz w:val="20"/>
          <w:szCs w:val="20"/>
        </w:rPr>
        <w:t>Un</w:t>
      </w:r>
      <w:r w:rsidRPr="001A7E68">
        <w:rPr>
          <w:rFonts w:ascii="Arial" w:hAnsi="Arial" w:cs="Arial"/>
          <w:spacing w:val="60"/>
          <w:sz w:val="20"/>
          <w:szCs w:val="20"/>
        </w:rPr>
        <w:t xml:space="preserve"> </w:t>
      </w:r>
      <w:r w:rsidRPr="001A7E68">
        <w:rPr>
          <w:rFonts w:ascii="Arial" w:hAnsi="Arial" w:cs="Arial"/>
          <w:sz w:val="20"/>
          <w:szCs w:val="20"/>
        </w:rPr>
        <w:t>corte</w:t>
      </w:r>
      <w:r w:rsidRPr="001A7E68">
        <w:rPr>
          <w:rFonts w:ascii="Arial" w:hAnsi="Arial" w:cs="Arial"/>
          <w:spacing w:val="61"/>
          <w:sz w:val="20"/>
          <w:szCs w:val="20"/>
        </w:rPr>
        <w:t xml:space="preserve"> </w:t>
      </w:r>
      <w:r w:rsidRPr="001A7E68">
        <w:rPr>
          <w:rFonts w:ascii="Arial" w:hAnsi="Arial" w:cs="Arial"/>
          <w:sz w:val="20"/>
          <w:szCs w:val="20"/>
        </w:rPr>
        <w:t>de</w:t>
      </w:r>
      <w:r w:rsidRPr="001A7E68">
        <w:rPr>
          <w:rFonts w:ascii="Arial" w:hAnsi="Arial" w:cs="Arial"/>
          <w:spacing w:val="60"/>
          <w:sz w:val="20"/>
          <w:szCs w:val="20"/>
        </w:rPr>
        <w:t xml:space="preserve"> </w:t>
      </w:r>
      <w:r w:rsidRPr="001A7E68">
        <w:rPr>
          <w:rFonts w:ascii="Arial" w:hAnsi="Arial" w:cs="Arial"/>
          <w:sz w:val="20"/>
          <w:szCs w:val="20"/>
        </w:rPr>
        <w:t>la</w:t>
      </w:r>
      <w:r w:rsidRPr="001A7E68">
        <w:rPr>
          <w:rFonts w:ascii="Arial" w:hAnsi="Arial" w:cs="Arial"/>
          <w:spacing w:val="60"/>
          <w:sz w:val="20"/>
          <w:szCs w:val="20"/>
        </w:rPr>
        <w:t xml:space="preserve"> </w:t>
      </w:r>
      <w:r w:rsidRPr="001A7E68">
        <w:rPr>
          <w:rFonts w:ascii="Arial" w:hAnsi="Arial" w:cs="Arial"/>
          <w:sz w:val="20"/>
          <w:szCs w:val="20"/>
        </w:rPr>
        <w:t>zanja</w:t>
      </w:r>
      <w:r w:rsidRPr="001A7E68">
        <w:rPr>
          <w:rFonts w:ascii="Arial" w:hAnsi="Arial" w:cs="Arial"/>
          <w:spacing w:val="61"/>
          <w:sz w:val="20"/>
          <w:szCs w:val="20"/>
        </w:rPr>
        <w:t xml:space="preserve"> </w:t>
      </w:r>
      <w:r w:rsidRPr="001A7E68">
        <w:rPr>
          <w:rFonts w:ascii="Arial" w:hAnsi="Arial" w:cs="Arial"/>
          <w:sz w:val="20"/>
          <w:szCs w:val="20"/>
        </w:rPr>
        <w:t>indicando</w:t>
      </w:r>
      <w:r w:rsidRPr="001A7E68">
        <w:rPr>
          <w:rFonts w:ascii="Arial" w:hAnsi="Arial" w:cs="Arial"/>
          <w:spacing w:val="61"/>
          <w:sz w:val="20"/>
          <w:szCs w:val="20"/>
        </w:rPr>
        <w:t xml:space="preserve"> </w:t>
      </w:r>
      <w:r w:rsidRPr="001A7E68">
        <w:rPr>
          <w:rFonts w:ascii="Arial" w:hAnsi="Arial" w:cs="Arial"/>
          <w:sz w:val="20"/>
          <w:szCs w:val="20"/>
        </w:rPr>
        <w:t>las</w:t>
      </w:r>
      <w:r w:rsidRPr="001A7E68">
        <w:rPr>
          <w:rFonts w:ascii="Arial" w:hAnsi="Arial" w:cs="Arial"/>
          <w:spacing w:val="61"/>
          <w:sz w:val="20"/>
          <w:szCs w:val="20"/>
        </w:rPr>
        <w:t xml:space="preserve"> </w:t>
      </w:r>
      <w:r w:rsidRPr="001A7E68">
        <w:rPr>
          <w:rFonts w:ascii="Arial" w:hAnsi="Arial" w:cs="Arial"/>
          <w:sz w:val="20"/>
          <w:szCs w:val="20"/>
        </w:rPr>
        <w:t>dimensiones</w:t>
      </w:r>
      <w:r w:rsidRPr="001A7E68">
        <w:rPr>
          <w:rFonts w:ascii="Arial" w:hAnsi="Arial" w:cs="Arial"/>
          <w:spacing w:val="60"/>
          <w:sz w:val="20"/>
          <w:szCs w:val="20"/>
        </w:rPr>
        <w:t xml:space="preserve"> </w:t>
      </w:r>
      <w:r w:rsidRPr="001A7E68">
        <w:rPr>
          <w:rFonts w:ascii="Arial" w:hAnsi="Arial" w:cs="Arial"/>
          <w:sz w:val="20"/>
          <w:szCs w:val="20"/>
        </w:rPr>
        <w:t>de</w:t>
      </w:r>
      <w:r w:rsidRPr="001A7E68">
        <w:rPr>
          <w:rFonts w:ascii="Arial" w:hAnsi="Arial" w:cs="Arial"/>
          <w:spacing w:val="61"/>
          <w:sz w:val="20"/>
          <w:szCs w:val="20"/>
        </w:rPr>
        <w:t xml:space="preserve"> </w:t>
      </w:r>
      <w:r w:rsidRPr="001A7E68">
        <w:rPr>
          <w:rFonts w:ascii="Arial" w:hAnsi="Arial" w:cs="Arial"/>
          <w:sz w:val="20"/>
          <w:szCs w:val="20"/>
        </w:rPr>
        <w:t>la</w:t>
      </w:r>
      <w:r w:rsidRPr="001A7E68">
        <w:rPr>
          <w:rFonts w:ascii="Arial" w:hAnsi="Arial" w:cs="Arial"/>
          <w:spacing w:val="61"/>
          <w:sz w:val="20"/>
          <w:szCs w:val="20"/>
        </w:rPr>
        <w:t xml:space="preserve"> </w:t>
      </w:r>
      <w:r w:rsidRPr="001A7E68">
        <w:rPr>
          <w:rFonts w:ascii="Arial" w:hAnsi="Arial" w:cs="Arial"/>
          <w:sz w:val="20"/>
          <w:szCs w:val="20"/>
        </w:rPr>
        <w:t>misma Un</w:t>
      </w:r>
      <w:r w:rsidRPr="001A7E68">
        <w:rPr>
          <w:rFonts w:ascii="Arial" w:hAnsi="Arial" w:cs="Arial"/>
          <w:spacing w:val="40"/>
          <w:sz w:val="20"/>
          <w:szCs w:val="20"/>
        </w:rPr>
        <w:t xml:space="preserve"> </w:t>
      </w:r>
      <w:r w:rsidRPr="001A7E68">
        <w:rPr>
          <w:rFonts w:ascii="Arial" w:hAnsi="Arial" w:cs="Arial"/>
          <w:sz w:val="20"/>
          <w:szCs w:val="20"/>
        </w:rPr>
        <w:t>detalle</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registros,</w:t>
      </w:r>
      <w:r w:rsidRPr="001A7E68">
        <w:rPr>
          <w:rFonts w:ascii="Arial" w:hAnsi="Arial" w:cs="Arial"/>
          <w:spacing w:val="40"/>
          <w:sz w:val="20"/>
          <w:szCs w:val="20"/>
        </w:rPr>
        <w:t xml:space="preserve"> </w:t>
      </w:r>
      <w:r w:rsidRPr="001A7E68">
        <w:rPr>
          <w:rFonts w:ascii="Arial" w:hAnsi="Arial" w:cs="Arial"/>
          <w:sz w:val="20"/>
          <w:szCs w:val="20"/>
        </w:rPr>
        <w:t>cepas,</w:t>
      </w:r>
      <w:r w:rsidRPr="001A7E68">
        <w:rPr>
          <w:rFonts w:ascii="Arial" w:hAnsi="Arial" w:cs="Arial"/>
          <w:spacing w:val="40"/>
          <w:sz w:val="20"/>
          <w:szCs w:val="20"/>
        </w:rPr>
        <w:t xml:space="preserve"> </w:t>
      </w:r>
      <w:r w:rsidRPr="001A7E68">
        <w:rPr>
          <w:rFonts w:ascii="Arial" w:hAnsi="Arial" w:cs="Arial"/>
          <w:sz w:val="20"/>
          <w:szCs w:val="20"/>
        </w:rPr>
        <w:t>cajas</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válvulas,</w:t>
      </w:r>
      <w:r w:rsidRPr="001A7E68">
        <w:rPr>
          <w:rFonts w:ascii="Arial" w:hAnsi="Arial" w:cs="Arial"/>
          <w:spacing w:val="40"/>
          <w:sz w:val="20"/>
          <w:szCs w:val="20"/>
        </w:rPr>
        <w:t xml:space="preserve"> </w:t>
      </w:r>
      <w:r w:rsidRPr="001A7E68">
        <w:rPr>
          <w:rFonts w:ascii="Arial" w:hAnsi="Arial" w:cs="Arial"/>
          <w:sz w:val="20"/>
          <w:szCs w:val="20"/>
        </w:rPr>
        <w:t>etc.</w:t>
      </w:r>
      <w:r w:rsidRPr="001A7E68">
        <w:rPr>
          <w:rFonts w:ascii="Arial" w:hAnsi="Arial" w:cs="Arial"/>
          <w:spacing w:val="40"/>
          <w:sz w:val="20"/>
          <w:szCs w:val="20"/>
        </w:rPr>
        <w:t xml:space="preserve"> </w:t>
      </w:r>
      <w:r w:rsidRPr="001A7E68">
        <w:rPr>
          <w:rFonts w:ascii="Arial" w:hAnsi="Arial" w:cs="Arial"/>
          <w:sz w:val="20"/>
          <w:szCs w:val="20"/>
        </w:rPr>
        <w:t>Según</w:t>
      </w:r>
      <w:r w:rsidRPr="001A7E68">
        <w:rPr>
          <w:rFonts w:ascii="Arial" w:hAnsi="Arial" w:cs="Arial"/>
          <w:spacing w:val="40"/>
          <w:sz w:val="20"/>
          <w:szCs w:val="20"/>
        </w:rPr>
        <w:t xml:space="preserve"> </w:t>
      </w:r>
      <w:r w:rsidRPr="001A7E68">
        <w:rPr>
          <w:rFonts w:ascii="Arial" w:hAnsi="Arial" w:cs="Arial"/>
          <w:sz w:val="20"/>
          <w:szCs w:val="20"/>
        </w:rPr>
        <w:t>sea</w:t>
      </w:r>
      <w:r w:rsidRPr="001A7E68">
        <w:rPr>
          <w:rFonts w:ascii="Arial" w:hAnsi="Arial" w:cs="Arial"/>
          <w:spacing w:val="40"/>
          <w:sz w:val="20"/>
          <w:szCs w:val="20"/>
        </w:rPr>
        <w:t xml:space="preserve"> </w:t>
      </w:r>
      <w:r w:rsidRPr="001A7E68">
        <w:rPr>
          <w:rFonts w:ascii="Arial" w:hAnsi="Arial" w:cs="Arial"/>
          <w:sz w:val="20"/>
          <w:szCs w:val="20"/>
        </w:rPr>
        <w:t>el</w:t>
      </w:r>
      <w:r w:rsidRPr="001A7E68">
        <w:rPr>
          <w:rFonts w:ascii="Arial" w:hAnsi="Arial" w:cs="Arial"/>
          <w:spacing w:val="40"/>
          <w:sz w:val="20"/>
          <w:szCs w:val="20"/>
        </w:rPr>
        <w:t xml:space="preserve"> </w:t>
      </w:r>
      <w:r w:rsidRPr="001A7E68">
        <w:rPr>
          <w:rFonts w:ascii="Arial" w:hAnsi="Arial" w:cs="Arial"/>
          <w:sz w:val="20"/>
          <w:szCs w:val="20"/>
        </w:rPr>
        <w:t>caso</w:t>
      </w:r>
      <w:r w:rsidRPr="001A7E68">
        <w:rPr>
          <w:rFonts w:ascii="Arial" w:hAnsi="Arial" w:cs="Arial"/>
          <w:spacing w:val="40"/>
          <w:sz w:val="20"/>
          <w:szCs w:val="20"/>
        </w:rPr>
        <w:t xml:space="preserve"> </w:t>
      </w:r>
      <w:r w:rsidRPr="001A7E68">
        <w:rPr>
          <w:rFonts w:ascii="Arial" w:hAnsi="Arial" w:cs="Arial"/>
          <w:sz w:val="20"/>
          <w:szCs w:val="20"/>
        </w:rPr>
        <w:t>(acotada)</w:t>
      </w:r>
      <w:r w:rsidRPr="001A7E68">
        <w:rPr>
          <w:rFonts w:ascii="Arial" w:hAnsi="Arial" w:cs="Arial"/>
          <w:spacing w:val="40"/>
          <w:sz w:val="20"/>
          <w:szCs w:val="20"/>
        </w:rPr>
        <w:t xml:space="preserve"> </w:t>
      </w:r>
      <w:r w:rsidRPr="001A7E68">
        <w:rPr>
          <w:rFonts w:ascii="Arial" w:hAnsi="Arial" w:cs="Arial"/>
          <w:sz w:val="20"/>
          <w:szCs w:val="20"/>
        </w:rPr>
        <w:t>Cuadro</w:t>
      </w:r>
      <w:r w:rsidRPr="001A7E68">
        <w:rPr>
          <w:rFonts w:ascii="Arial" w:hAnsi="Arial" w:cs="Arial"/>
          <w:spacing w:val="40"/>
          <w:sz w:val="20"/>
          <w:szCs w:val="20"/>
        </w:rPr>
        <w:t xml:space="preserve"> </w:t>
      </w:r>
      <w:r w:rsidRPr="001A7E68">
        <w:rPr>
          <w:rFonts w:ascii="Arial" w:hAnsi="Arial" w:cs="Arial"/>
          <w:sz w:val="20"/>
          <w:szCs w:val="20"/>
        </w:rPr>
        <w:t>de áreas y referencias.</w:t>
      </w:r>
    </w:p>
    <w:p w14:paraId="63A7D7BC" w14:textId="7884B33B" w:rsidR="003F2C19" w:rsidRPr="001A7E68" w:rsidRDefault="003F2C19" w:rsidP="003F2C19">
      <w:pPr>
        <w:pStyle w:val="ListParagraph"/>
        <w:widowControl w:val="0"/>
        <w:numPr>
          <w:ilvl w:val="0"/>
          <w:numId w:val="23"/>
        </w:numPr>
        <w:tabs>
          <w:tab w:val="left" w:pos="742"/>
        </w:tabs>
        <w:autoSpaceDE w:val="0"/>
        <w:autoSpaceDN w:val="0"/>
        <w:spacing w:after="0" w:line="292" w:lineRule="auto"/>
        <w:ind w:right="579"/>
        <w:jc w:val="both"/>
        <w:rPr>
          <w:rFonts w:ascii="Arial" w:hAnsi="Arial" w:cs="Arial"/>
          <w:sz w:val="20"/>
          <w:szCs w:val="20"/>
        </w:rPr>
      </w:pPr>
      <w:r w:rsidRPr="001A7E68">
        <w:rPr>
          <w:rFonts w:ascii="Arial" w:hAnsi="Arial" w:cs="Arial"/>
          <w:sz w:val="20"/>
          <w:szCs w:val="20"/>
        </w:rPr>
        <w:t>Copia del plano del proyecto de la obra, con la aprobación de los prestadores de servicios</w:t>
      </w:r>
      <w:r w:rsidRPr="001A7E68">
        <w:rPr>
          <w:rFonts w:ascii="Arial" w:hAnsi="Arial" w:cs="Arial"/>
          <w:spacing w:val="40"/>
          <w:sz w:val="20"/>
          <w:szCs w:val="20"/>
        </w:rPr>
        <w:t xml:space="preserve"> </w:t>
      </w:r>
      <w:r w:rsidRPr="001A7E68">
        <w:rPr>
          <w:rFonts w:ascii="Arial" w:hAnsi="Arial" w:cs="Arial"/>
          <w:sz w:val="20"/>
          <w:szCs w:val="20"/>
        </w:rPr>
        <w:t>públicos (Junta de Agua Potable y Alcantarillado de Yucatán, Comisión Federal de Electricidad, Teléfonos</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México,</w:t>
      </w:r>
      <w:r w:rsidRPr="001A7E68">
        <w:rPr>
          <w:rFonts w:ascii="Arial" w:hAnsi="Arial" w:cs="Arial"/>
          <w:spacing w:val="40"/>
          <w:sz w:val="20"/>
          <w:szCs w:val="20"/>
        </w:rPr>
        <w:t xml:space="preserve"> </w:t>
      </w:r>
      <w:r w:rsidRPr="001A7E68">
        <w:rPr>
          <w:rFonts w:ascii="Arial" w:hAnsi="Arial" w:cs="Arial"/>
          <w:sz w:val="20"/>
          <w:szCs w:val="20"/>
        </w:rPr>
        <w:t>etc.);</w:t>
      </w:r>
      <w:r w:rsidRPr="001A7E68">
        <w:rPr>
          <w:rFonts w:ascii="Arial" w:hAnsi="Arial" w:cs="Arial"/>
          <w:spacing w:val="40"/>
          <w:sz w:val="20"/>
          <w:szCs w:val="20"/>
        </w:rPr>
        <w:t xml:space="preserve"> </w:t>
      </w:r>
      <w:r w:rsidRPr="001A7E68">
        <w:rPr>
          <w:rFonts w:ascii="Arial" w:hAnsi="Arial" w:cs="Arial"/>
          <w:sz w:val="20"/>
          <w:szCs w:val="20"/>
        </w:rPr>
        <w:t>Anexar</w:t>
      </w:r>
      <w:r w:rsidRPr="001A7E68">
        <w:rPr>
          <w:rFonts w:ascii="Arial" w:hAnsi="Arial" w:cs="Arial"/>
          <w:spacing w:val="40"/>
          <w:sz w:val="20"/>
          <w:szCs w:val="20"/>
        </w:rPr>
        <w:t xml:space="preserve"> </w:t>
      </w:r>
      <w:r w:rsidRPr="001A7E68">
        <w:rPr>
          <w:rFonts w:ascii="Arial" w:hAnsi="Arial" w:cs="Arial"/>
          <w:sz w:val="20"/>
          <w:szCs w:val="20"/>
        </w:rPr>
        <w:t>reporte</w:t>
      </w:r>
      <w:r w:rsidRPr="001A7E68">
        <w:rPr>
          <w:rFonts w:ascii="Arial" w:hAnsi="Arial" w:cs="Arial"/>
          <w:spacing w:val="40"/>
          <w:sz w:val="20"/>
          <w:szCs w:val="20"/>
        </w:rPr>
        <w:t xml:space="preserve"> </w:t>
      </w:r>
      <w:r w:rsidRPr="001A7E68">
        <w:rPr>
          <w:rFonts w:ascii="Arial" w:hAnsi="Arial" w:cs="Arial"/>
          <w:sz w:val="20"/>
          <w:szCs w:val="20"/>
        </w:rPr>
        <w:t>fotográfico,</w:t>
      </w:r>
      <w:r w:rsidRPr="001A7E68">
        <w:rPr>
          <w:rFonts w:ascii="Arial" w:hAnsi="Arial" w:cs="Arial"/>
          <w:spacing w:val="40"/>
          <w:sz w:val="20"/>
          <w:szCs w:val="20"/>
        </w:rPr>
        <w:t xml:space="preserve"> </w:t>
      </w:r>
      <w:r w:rsidRPr="001A7E68">
        <w:rPr>
          <w:rFonts w:ascii="Arial" w:hAnsi="Arial" w:cs="Arial"/>
          <w:sz w:val="20"/>
          <w:szCs w:val="20"/>
        </w:rPr>
        <w:t>croquis</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JAPAYy</w:t>
      </w:r>
      <w:r w:rsidRPr="001A7E68">
        <w:rPr>
          <w:rFonts w:ascii="Arial" w:hAnsi="Arial" w:cs="Arial"/>
          <w:spacing w:val="40"/>
          <w:sz w:val="20"/>
          <w:szCs w:val="20"/>
        </w:rPr>
        <w:t xml:space="preserve"> </w:t>
      </w:r>
      <w:r w:rsidRPr="001A7E68">
        <w:rPr>
          <w:rFonts w:ascii="Arial" w:hAnsi="Arial" w:cs="Arial"/>
          <w:sz w:val="20"/>
          <w:szCs w:val="20"/>
        </w:rPr>
        <w:t>croquis</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CFE</w:t>
      </w:r>
      <w:r w:rsidRPr="001A7E68">
        <w:rPr>
          <w:rFonts w:ascii="Arial" w:hAnsi="Arial" w:cs="Arial"/>
          <w:spacing w:val="40"/>
          <w:sz w:val="20"/>
          <w:szCs w:val="20"/>
        </w:rPr>
        <w:t xml:space="preserve"> </w:t>
      </w:r>
      <w:r w:rsidRPr="001A7E68">
        <w:rPr>
          <w:rFonts w:ascii="Arial" w:hAnsi="Arial" w:cs="Arial"/>
          <w:sz w:val="20"/>
          <w:szCs w:val="20"/>
        </w:rPr>
        <w:t>1 copia por cada prestador de servicio público</w:t>
      </w:r>
    </w:p>
    <w:p w14:paraId="390C2CE6" w14:textId="77777777" w:rsidR="003F2C19" w:rsidRPr="001A7E68" w:rsidRDefault="003F2C19" w:rsidP="003F2C19">
      <w:pPr>
        <w:pStyle w:val="ListParagraph"/>
        <w:widowControl w:val="0"/>
        <w:numPr>
          <w:ilvl w:val="0"/>
          <w:numId w:val="23"/>
        </w:numPr>
        <w:tabs>
          <w:tab w:val="left" w:pos="742"/>
        </w:tabs>
        <w:autoSpaceDE w:val="0"/>
        <w:autoSpaceDN w:val="0"/>
        <w:spacing w:after="0" w:line="292" w:lineRule="auto"/>
        <w:ind w:right="580"/>
        <w:jc w:val="both"/>
        <w:rPr>
          <w:rFonts w:ascii="Arial" w:hAnsi="Arial" w:cs="Arial"/>
          <w:sz w:val="20"/>
          <w:szCs w:val="20"/>
        </w:rPr>
      </w:pPr>
      <w:r w:rsidRPr="001A7E68">
        <w:rPr>
          <w:rFonts w:ascii="Arial" w:hAnsi="Arial" w:cs="Arial"/>
          <w:sz w:val="20"/>
          <w:szCs w:val="20"/>
        </w:rPr>
        <w:t>Entrega</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una</w:t>
      </w:r>
      <w:r w:rsidRPr="001A7E68">
        <w:rPr>
          <w:rFonts w:ascii="Arial" w:hAnsi="Arial" w:cs="Arial"/>
          <w:spacing w:val="40"/>
          <w:sz w:val="20"/>
          <w:szCs w:val="20"/>
        </w:rPr>
        <w:t xml:space="preserve"> </w:t>
      </w:r>
      <w:r w:rsidRPr="001A7E68">
        <w:rPr>
          <w:rFonts w:ascii="Arial" w:hAnsi="Arial" w:cs="Arial"/>
          <w:sz w:val="20"/>
          <w:szCs w:val="20"/>
        </w:rPr>
        <w:t>fianza</w:t>
      </w:r>
      <w:r w:rsidRPr="001A7E68">
        <w:rPr>
          <w:rFonts w:ascii="Arial" w:hAnsi="Arial" w:cs="Arial"/>
          <w:spacing w:val="40"/>
          <w:sz w:val="20"/>
          <w:szCs w:val="20"/>
        </w:rPr>
        <w:t xml:space="preserve"> </w:t>
      </w:r>
      <w:r w:rsidRPr="001A7E68">
        <w:rPr>
          <w:rFonts w:ascii="Arial" w:hAnsi="Arial" w:cs="Arial"/>
          <w:sz w:val="20"/>
          <w:szCs w:val="20"/>
        </w:rPr>
        <w:t>del</w:t>
      </w:r>
      <w:r w:rsidRPr="001A7E68">
        <w:rPr>
          <w:rFonts w:ascii="Arial" w:hAnsi="Arial" w:cs="Arial"/>
          <w:spacing w:val="40"/>
          <w:sz w:val="20"/>
          <w:szCs w:val="20"/>
        </w:rPr>
        <w:t xml:space="preserve"> </w:t>
      </w:r>
      <w:r w:rsidRPr="001A7E68">
        <w:rPr>
          <w:rFonts w:ascii="Arial" w:hAnsi="Arial" w:cs="Arial"/>
          <w:sz w:val="20"/>
          <w:szCs w:val="20"/>
        </w:rPr>
        <w:t>50%</w:t>
      </w:r>
      <w:r w:rsidRPr="001A7E68">
        <w:rPr>
          <w:rFonts w:ascii="Arial" w:hAnsi="Arial" w:cs="Arial"/>
          <w:spacing w:val="40"/>
          <w:sz w:val="20"/>
          <w:szCs w:val="20"/>
        </w:rPr>
        <w:t xml:space="preserve"> </w:t>
      </w:r>
      <w:r w:rsidRPr="001A7E68">
        <w:rPr>
          <w:rFonts w:ascii="Arial" w:hAnsi="Arial" w:cs="Arial"/>
          <w:sz w:val="20"/>
          <w:szCs w:val="20"/>
        </w:rPr>
        <w:t>del</w:t>
      </w:r>
      <w:r w:rsidRPr="001A7E68">
        <w:rPr>
          <w:rFonts w:ascii="Arial" w:hAnsi="Arial" w:cs="Arial"/>
          <w:spacing w:val="40"/>
          <w:sz w:val="20"/>
          <w:szCs w:val="20"/>
        </w:rPr>
        <w:t xml:space="preserve"> </w:t>
      </w:r>
      <w:r w:rsidRPr="001A7E68">
        <w:rPr>
          <w:rFonts w:ascii="Arial" w:hAnsi="Arial" w:cs="Arial"/>
          <w:sz w:val="20"/>
          <w:szCs w:val="20"/>
        </w:rPr>
        <w:t>monto</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las</w:t>
      </w:r>
      <w:r w:rsidRPr="001A7E68">
        <w:rPr>
          <w:rFonts w:ascii="Arial" w:hAnsi="Arial" w:cs="Arial"/>
          <w:spacing w:val="40"/>
          <w:sz w:val="20"/>
          <w:szCs w:val="20"/>
        </w:rPr>
        <w:t xml:space="preserve"> </w:t>
      </w:r>
      <w:r w:rsidRPr="001A7E68">
        <w:rPr>
          <w:rFonts w:ascii="Arial" w:hAnsi="Arial" w:cs="Arial"/>
          <w:sz w:val="20"/>
          <w:szCs w:val="20"/>
        </w:rPr>
        <w:t>obras</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afectación</w:t>
      </w:r>
      <w:r w:rsidRPr="001A7E68">
        <w:rPr>
          <w:rFonts w:ascii="Arial" w:hAnsi="Arial" w:cs="Arial"/>
          <w:spacing w:val="40"/>
          <w:sz w:val="20"/>
          <w:szCs w:val="20"/>
        </w:rPr>
        <w:t xml:space="preserve"> </w:t>
      </w:r>
      <w:r w:rsidRPr="001A7E68">
        <w:rPr>
          <w:rFonts w:ascii="Arial" w:hAnsi="Arial" w:cs="Arial"/>
          <w:sz w:val="20"/>
          <w:szCs w:val="20"/>
        </w:rPr>
        <w:t>a</w:t>
      </w:r>
      <w:r w:rsidRPr="001A7E68">
        <w:rPr>
          <w:rFonts w:ascii="Arial" w:hAnsi="Arial" w:cs="Arial"/>
          <w:spacing w:val="40"/>
          <w:sz w:val="20"/>
          <w:szCs w:val="20"/>
        </w:rPr>
        <w:t xml:space="preserve"> </w:t>
      </w: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vía</w:t>
      </w:r>
      <w:r w:rsidRPr="001A7E68">
        <w:rPr>
          <w:rFonts w:ascii="Arial" w:hAnsi="Arial" w:cs="Arial"/>
          <w:spacing w:val="40"/>
          <w:sz w:val="20"/>
          <w:szCs w:val="20"/>
        </w:rPr>
        <w:t xml:space="preserve"> </w:t>
      </w:r>
      <w:r w:rsidRPr="001A7E68">
        <w:rPr>
          <w:rFonts w:ascii="Arial" w:hAnsi="Arial" w:cs="Arial"/>
          <w:sz w:val="20"/>
          <w:szCs w:val="20"/>
        </w:rPr>
        <w:t>pública, para</w:t>
      </w:r>
      <w:r w:rsidRPr="001A7E68">
        <w:rPr>
          <w:rFonts w:ascii="Arial" w:hAnsi="Arial" w:cs="Arial"/>
          <w:spacing w:val="60"/>
          <w:sz w:val="20"/>
          <w:szCs w:val="20"/>
        </w:rPr>
        <w:t xml:space="preserve"> </w:t>
      </w:r>
      <w:r w:rsidRPr="001A7E68">
        <w:rPr>
          <w:rFonts w:ascii="Arial" w:hAnsi="Arial" w:cs="Arial"/>
          <w:sz w:val="20"/>
          <w:szCs w:val="20"/>
        </w:rPr>
        <w:t>garantizar</w:t>
      </w:r>
      <w:r w:rsidRPr="001A7E68">
        <w:rPr>
          <w:rFonts w:ascii="Arial" w:hAnsi="Arial" w:cs="Arial"/>
          <w:spacing w:val="61"/>
          <w:sz w:val="20"/>
          <w:szCs w:val="20"/>
        </w:rPr>
        <w:t xml:space="preserve"> </w:t>
      </w:r>
      <w:r w:rsidRPr="001A7E68">
        <w:rPr>
          <w:rFonts w:ascii="Arial" w:hAnsi="Arial" w:cs="Arial"/>
          <w:sz w:val="20"/>
          <w:szCs w:val="20"/>
        </w:rPr>
        <w:t>la</w:t>
      </w:r>
      <w:r w:rsidRPr="001A7E68">
        <w:rPr>
          <w:rFonts w:ascii="Arial" w:hAnsi="Arial" w:cs="Arial"/>
          <w:spacing w:val="61"/>
          <w:sz w:val="20"/>
          <w:szCs w:val="20"/>
        </w:rPr>
        <w:t xml:space="preserve"> </w:t>
      </w:r>
      <w:r w:rsidRPr="001A7E68">
        <w:rPr>
          <w:rFonts w:ascii="Arial" w:hAnsi="Arial" w:cs="Arial"/>
          <w:sz w:val="20"/>
          <w:szCs w:val="20"/>
        </w:rPr>
        <w:t>reparación</w:t>
      </w:r>
      <w:r w:rsidRPr="001A7E68">
        <w:rPr>
          <w:rFonts w:ascii="Arial" w:hAnsi="Arial" w:cs="Arial"/>
          <w:spacing w:val="61"/>
          <w:sz w:val="20"/>
          <w:szCs w:val="20"/>
        </w:rPr>
        <w:t xml:space="preserve"> </w:t>
      </w:r>
      <w:r w:rsidRPr="001A7E68">
        <w:rPr>
          <w:rFonts w:ascii="Arial" w:hAnsi="Arial" w:cs="Arial"/>
          <w:sz w:val="20"/>
          <w:szCs w:val="20"/>
        </w:rPr>
        <w:t>de</w:t>
      </w:r>
      <w:r w:rsidRPr="001A7E68">
        <w:rPr>
          <w:rFonts w:ascii="Arial" w:hAnsi="Arial" w:cs="Arial"/>
          <w:spacing w:val="61"/>
          <w:sz w:val="20"/>
          <w:szCs w:val="20"/>
        </w:rPr>
        <w:t xml:space="preserve"> </w:t>
      </w:r>
      <w:r w:rsidRPr="001A7E68">
        <w:rPr>
          <w:rFonts w:ascii="Arial" w:hAnsi="Arial" w:cs="Arial"/>
          <w:sz w:val="20"/>
          <w:szCs w:val="20"/>
        </w:rPr>
        <w:t>las</w:t>
      </w:r>
      <w:r w:rsidRPr="001A7E68">
        <w:rPr>
          <w:rFonts w:ascii="Arial" w:hAnsi="Arial" w:cs="Arial"/>
          <w:spacing w:val="61"/>
          <w:sz w:val="20"/>
          <w:szCs w:val="20"/>
        </w:rPr>
        <w:t xml:space="preserve"> </w:t>
      </w:r>
      <w:r w:rsidRPr="001A7E68">
        <w:rPr>
          <w:rFonts w:ascii="Arial" w:hAnsi="Arial" w:cs="Arial"/>
          <w:sz w:val="20"/>
          <w:szCs w:val="20"/>
        </w:rPr>
        <w:t>mismas;</w:t>
      </w:r>
      <w:r w:rsidRPr="001A7E68">
        <w:rPr>
          <w:rFonts w:ascii="Arial" w:hAnsi="Arial" w:cs="Arial"/>
          <w:spacing w:val="61"/>
          <w:sz w:val="20"/>
          <w:szCs w:val="20"/>
        </w:rPr>
        <w:t xml:space="preserve"> </w:t>
      </w:r>
      <w:r w:rsidRPr="001A7E68">
        <w:rPr>
          <w:rFonts w:ascii="Arial" w:hAnsi="Arial" w:cs="Arial"/>
          <w:sz w:val="20"/>
          <w:szCs w:val="20"/>
        </w:rPr>
        <w:t>la</w:t>
      </w:r>
      <w:r w:rsidRPr="001A7E68">
        <w:rPr>
          <w:rFonts w:ascii="Arial" w:hAnsi="Arial" w:cs="Arial"/>
          <w:spacing w:val="63"/>
          <w:sz w:val="20"/>
          <w:szCs w:val="20"/>
        </w:rPr>
        <w:t xml:space="preserve"> </w:t>
      </w:r>
      <w:r w:rsidRPr="001A7E68">
        <w:rPr>
          <w:rFonts w:ascii="Arial" w:hAnsi="Arial" w:cs="Arial"/>
          <w:sz w:val="20"/>
          <w:szCs w:val="20"/>
        </w:rPr>
        <w:t>fianza</w:t>
      </w:r>
      <w:r w:rsidRPr="001A7E68">
        <w:rPr>
          <w:rFonts w:ascii="Arial" w:hAnsi="Arial" w:cs="Arial"/>
          <w:spacing w:val="61"/>
          <w:sz w:val="20"/>
          <w:szCs w:val="20"/>
        </w:rPr>
        <w:t xml:space="preserve"> </w:t>
      </w:r>
      <w:r w:rsidRPr="001A7E68">
        <w:rPr>
          <w:rFonts w:ascii="Arial" w:hAnsi="Arial" w:cs="Arial"/>
          <w:sz w:val="20"/>
          <w:szCs w:val="20"/>
        </w:rPr>
        <w:t>podrá</w:t>
      </w:r>
      <w:r w:rsidRPr="001A7E68">
        <w:rPr>
          <w:rFonts w:ascii="Arial" w:hAnsi="Arial" w:cs="Arial"/>
          <w:spacing w:val="61"/>
          <w:sz w:val="20"/>
          <w:szCs w:val="20"/>
        </w:rPr>
        <w:t xml:space="preserve"> </w:t>
      </w:r>
      <w:r w:rsidRPr="001A7E68">
        <w:rPr>
          <w:rFonts w:ascii="Arial" w:hAnsi="Arial" w:cs="Arial"/>
          <w:sz w:val="20"/>
          <w:szCs w:val="20"/>
        </w:rPr>
        <w:t>entregarse</w:t>
      </w:r>
      <w:r w:rsidRPr="001A7E68">
        <w:rPr>
          <w:rFonts w:ascii="Arial" w:hAnsi="Arial" w:cs="Arial"/>
          <w:spacing w:val="60"/>
          <w:sz w:val="20"/>
          <w:szCs w:val="20"/>
        </w:rPr>
        <w:t xml:space="preserve"> </w:t>
      </w:r>
      <w:r w:rsidRPr="001A7E68">
        <w:rPr>
          <w:rFonts w:ascii="Arial" w:hAnsi="Arial" w:cs="Arial"/>
          <w:sz w:val="20"/>
          <w:szCs w:val="20"/>
        </w:rPr>
        <w:t>en</w:t>
      </w:r>
      <w:r w:rsidRPr="001A7E68">
        <w:rPr>
          <w:rFonts w:ascii="Arial" w:hAnsi="Arial" w:cs="Arial"/>
          <w:spacing w:val="61"/>
          <w:sz w:val="20"/>
          <w:szCs w:val="20"/>
        </w:rPr>
        <w:t xml:space="preserve"> </w:t>
      </w:r>
      <w:r w:rsidRPr="001A7E68">
        <w:rPr>
          <w:rFonts w:ascii="Arial" w:hAnsi="Arial" w:cs="Arial"/>
          <w:sz w:val="20"/>
          <w:szCs w:val="20"/>
        </w:rPr>
        <w:t>efectivo</w:t>
      </w:r>
      <w:r w:rsidRPr="001A7E68">
        <w:rPr>
          <w:rFonts w:ascii="Arial" w:hAnsi="Arial" w:cs="Arial"/>
          <w:spacing w:val="60"/>
          <w:sz w:val="20"/>
          <w:szCs w:val="20"/>
        </w:rPr>
        <w:t xml:space="preserve"> </w:t>
      </w:r>
      <w:r w:rsidRPr="001A7E68">
        <w:rPr>
          <w:rFonts w:ascii="Arial" w:hAnsi="Arial" w:cs="Arial"/>
          <w:sz w:val="20"/>
          <w:szCs w:val="20"/>
        </w:rPr>
        <w:t>o</w:t>
      </w:r>
      <w:r w:rsidRPr="001A7E68">
        <w:rPr>
          <w:rFonts w:ascii="Arial" w:hAnsi="Arial" w:cs="Arial"/>
          <w:spacing w:val="61"/>
          <w:sz w:val="20"/>
          <w:szCs w:val="20"/>
        </w:rPr>
        <w:t xml:space="preserve"> </w:t>
      </w:r>
      <w:r w:rsidRPr="001A7E68">
        <w:rPr>
          <w:rFonts w:ascii="Arial" w:hAnsi="Arial" w:cs="Arial"/>
          <w:sz w:val="20"/>
          <w:szCs w:val="20"/>
        </w:rPr>
        <w:t>a</w:t>
      </w:r>
      <w:r w:rsidRPr="001A7E68">
        <w:rPr>
          <w:rFonts w:ascii="Arial" w:hAnsi="Arial" w:cs="Arial"/>
          <w:spacing w:val="61"/>
          <w:sz w:val="20"/>
          <w:szCs w:val="20"/>
        </w:rPr>
        <w:t xml:space="preserve"> </w:t>
      </w:r>
      <w:r w:rsidRPr="001A7E68">
        <w:rPr>
          <w:rFonts w:ascii="Arial" w:hAnsi="Arial" w:cs="Arial"/>
          <w:sz w:val="20"/>
          <w:szCs w:val="20"/>
        </w:rPr>
        <w:t>través de</w:t>
      </w:r>
      <w:r w:rsidRPr="001A7E68">
        <w:rPr>
          <w:rFonts w:ascii="Arial" w:hAnsi="Arial" w:cs="Arial"/>
          <w:spacing w:val="80"/>
          <w:sz w:val="20"/>
          <w:szCs w:val="20"/>
        </w:rPr>
        <w:t xml:space="preserve"> </w:t>
      </w:r>
      <w:r w:rsidRPr="001A7E68">
        <w:rPr>
          <w:rFonts w:ascii="Arial" w:hAnsi="Arial" w:cs="Arial"/>
          <w:sz w:val="20"/>
          <w:szCs w:val="20"/>
        </w:rPr>
        <w:t>instrumento</w:t>
      </w:r>
      <w:r w:rsidRPr="001A7E68">
        <w:rPr>
          <w:rFonts w:ascii="Arial" w:hAnsi="Arial" w:cs="Arial"/>
          <w:spacing w:val="80"/>
          <w:sz w:val="20"/>
          <w:szCs w:val="20"/>
        </w:rPr>
        <w:t xml:space="preserve"> </w:t>
      </w:r>
      <w:r w:rsidRPr="001A7E68">
        <w:rPr>
          <w:rFonts w:ascii="Arial" w:hAnsi="Arial" w:cs="Arial"/>
          <w:sz w:val="20"/>
          <w:szCs w:val="20"/>
        </w:rPr>
        <w:t>emitido</w:t>
      </w:r>
      <w:r w:rsidRPr="001A7E68">
        <w:rPr>
          <w:rFonts w:ascii="Arial" w:hAnsi="Arial" w:cs="Arial"/>
          <w:spacing w:val="80"/>
          <w:sz w:val="20"/>
          <w:szCs w:val="20"/>
        </w:rPr>
        <w:t xml:space="preserve"> </w:t>
      </w:r>
      <w:r w:rsidRPr="001A7E68">
        <w:rPr>
          <w:rFonts w:ascii="Arial" w:hAnsi="Arial" w:cs="Arial"/>
          <w:sz w:val="20"/>
          <w:szCs w:val="20"/>
        </w:rPr>
        <w:t>por</w:t>
      </w:r>
      <w:r w:rsidRPr="001A7E68">
        <w:rPr>
          <w:rFonts w:ascii="Arial" w:hAnsi="Arial" w:cs="Arial"/>
          <w:spacing w:val="80"/>
          <w:sz w:val="20"/>
          <w:szCs w:val="20"/>
        </w:rPr>
        <w:t xml:space="preserve"> </w:t>
      </w:r>
      <w:r w:rsidRPr="001A7E68">
        <w:rPr>
          <w:rFonts w:ascii="Arial" w:hAnsi="Arial" w:cs="Arial"/>
          <w:sz w:val="20"/>
          <w:szCs w:val="20"/>
        </w:rPr>
        <w:t>institución</w:t>
      </w:r>
      <w:r w:rsidRPr="001A7E68">
        <w:rPr>
          <w:rFonts w:ascii="Arial" w:hAnsi="Arial" w:cs="Arial"/>
          <w:spacing w:val="80"/>
          <w:sz w:val="20"/>
          <w:szCs w:val="20"/>
        </w:rPr>
        <w:t xml:space="preserve"> </w:t>
      </w:r>
      <w:r w:rsidRPr="001A7E68">
        <w:rPr>
          <w:rFonts w:ascii="Arial" w:hAnsi="Arial" w:cs="Arial"/>
          <w:sz w:val="20"/>
          <w:szCs w:val="20"/>
        </w:rPr>
        <w:t>afianzadora</w:t>
      </w:r>
      <w:r w:rsidRPr="001A7E68">
        <w:rPr>
          <w:rFonts w:ascii="Arial" w:hAnsi="Arial" w:cs="Arial"/>
          <w:spacing w:val="80"/>
          <w:sz w:val="20"/>
          <w:szCs w:val="20"/>
        </w:rPr>
        <w:t xml:space="preserve"> </w:t>
      </w:r>
      <w:r w:rsidRPr="001A7E68">
        <w:rPr>
          <w:rFonts w:ascii="Arial" w:hAnsi="Arial" w:cs="Arial"/>
          <w:sz w:val="20"/>
          <w:szCs w:val="20"/>
        </w:rPr>
        <w:t>legalmente</w:t>
      </w:r>
      <w:r w:rsidRPr="001A7E68">
        <w:rPr>
          <w:rFonts w:ascii="Arial" w:hAnsi="Arial" w:cs="Arial"/>
          <w:spacing w:val="80"/>
          <w:sz w:val="20"/>
          <w:szCs w:val="20"/>
        </w:rPr>
        <w:t xml:space="preserve"> </w:t>
      </w:r>
      <w:r w:rsidRPr="001A7E68">
        <w:rPr>
          <w:rFonts w:ascii="Arial" w:hAnsi="Arial" w:cs="Arial"/>
          <w:sz w:val="20"/>
          <w:szCs w:val="20"/>
        </w:rPr>
        <w:t>constituida,</w:t>
      </w:r>
      <w:r w:rsidRPr="001A7E68">
        <w:rPr>
          <w:rFonts w:ascii="Arial" w:hAnsi="Arial" w:cs="Arial"/>
          <w:spacing w:val="80"/>
          <w:sz w:val="20"/>
          <w:szCs w:val="20"/>
        </w:rPr>
        <w:t xml:space="preserve"> </w:t>
      </w:r>
      <w:r w:rsidRPr="001A7E68">
        <w:rPr>
          <w:rFonts w:ascii="Arial" w:hAnsi="Arial" w:cs="Arial"/>
          <w:sz w:val="20"/>
          <w:szCs w:val="20"/>
        </w:rPr>
        <w:t>registrada</w:t>
      </w:r>
      <w:r w:rsidRPr="001A7E68">
        <w:rPr>
          <w:rFonts w:ascii="Arial" w:hAnsi="Arial" w:cs="Arial"/>
          <w:spacing w:val="80"/>
          <w:sz w:val="20"/>
          <w:szCs w:val="20"/>
        </w:rPr>
        <w:t xml:space="preserve"> </w:t>
      </w:r>
      <w:r w:rsidRPr="001A7E68">
        <w:rPr>
          <w:rFonts w:ascii="Arial" w:hAnsi="Arial" w:cs="Arial"/>
          <w:sz w:val="20"/>
          <w:szCs w:val="20"/>
        </w:rPr>
        <w:t>y autorizada ante la Secretaría de Hacienda y Crédito Público.</w:t>
      </w:r>
    </w:p>
    <w:p w14:paraId="23235916" w14:textId="77777777" w:rsidR="003F2C19" w:rsidRPr="001A7E68" w:rsidRDefault="003F2C19" w:rsidP="003F2C19">
      <w:pPr>
        <w:pStyle w:val="ListParagraph"/>
        <w:widowControl w:val="0"/>
        <w:numPr>
          <w:ilvl w:val="0"/>
          <w:numId w:val="23"/>
        </w:numPr>
        <w:tabs>
          <w:tab w:val="left" w:pos="741"/>
        </w:tabs>
        <w:autoSpaceDE w:val="0"/>
        <w:autoSpaceDN w:val="0"/>
        <w:spacing w:after="0" w:line="292" w:lineRule="auto"/>
        <w:ind w:right="580"/>
        <w:jc w:val="both"/>
        <w:rPr>
          <w:rFonts w:ascii="Arial" w:hAnsi="Arial" w:cs="Arial"/>
          <w:sz w:val="20"/>
          <w:szCs w:val="20"/>
        </w:rPr>
      </w:pPr>
      <w:r w:rsidRPr="001A7E68">
        <w:rPr>
          <w:rFonts w:ascii="Arial" w:hAnsi="Arial" w:cs="Arial"/>
          <w:sz w:val="20"/>
          <w:szCs w:val="20"/>
        </w:rPr>
        <w:t>Entregar</w:t>
      </w:r>
      <w:r w:rsidRPr="001A7E68">
        <w:rPr>
          <w:rFonts w:ascii="Arial" w:hAnsi="Arial" w:cs="Arial"/>
          <w:spacing w:val="65"/>
          <w:sz w:val="20"/>
          <w:szCs w:val="20"/>
        </w:rPr>
        <w:t xml:space="preserve"> </w:t>
      </w:r>
      <w:r w:rsidRPr="001A7E68">
        <w:rPr>
          <w:rFonts w:ascii="Arial" w:hAnsi="Arial" w:cs="Arial"/>
          <w:sz w:val="20"/>
          <w:szCs w:val="20"/>
        </w:rPr>
        <w:t>presupuesto</w:t>
      </w:r>
      <w:r w:rsidRPr="001A7E68">
        <w:rPr>
          <w:rFonts w:ascii="Arial" w:hAnsi="Arial" w:cs="Arial"/>
          <w:spacing w:val="65"/>
          <w:sz w:val="20"/>
          <w:szCs w:val="20"/>
        </w:rPr>
        <w:t xml:space="preserve"> </w:t>
      </w:r>
      <w:r w:rsidRPr="001A7E68">
        <w:rPr>
          <w:rFonts w:ascii="Arial" w:hAnsi="Arial" w:cs="Arial"/>
          <w:sz w:val="20"/>
          <w:szCs w:val="20"/>
        </w:rPr>
        <w:t>de</w:t>
      </w:r>
      <w:r w:rsidRPr="001A7E68">
        <w:rPr>
          <w:rFonts w:ascii="Arial" w:hAnsi="Arial" w:cs="Arial"/>
          <w:spacing w:val="65"/>
          <w:sz w:val="20"/>
          <w:szCs w:val="20"/>
        </w:rPr>
        <w:t xml:space="preserve"> </w:t>
      </w:r>
      <w:r w:rsidRPr="001A7E68">
        <w:rPr>
          <w:rFonts w:ascii="Arial" w:hAnsi="Arial" w:cs="Arial"/>
          <w:sz w:val="20"/>
          <w:szCs w:val="20"/>
        </w:rPr>
        <w:t>Obra;</w:t>
      </w:r>
      <w:r w:rsidRPr="001A7E68">
        <w:rPr>
          <w:rFonts w:ascii="Arial" w:hAnsi="Arial" w:cs="Arial"/>
          <w:spacing w:val="65"/>
          <w:sz w:val="20"/>
          <w:szCs w:val="20"/>
        </w:rPr>
        <w:t xml:space="preserve"> </w:t>
      </w:r>
      <w:r w:rsidRPr="001A7E68">
        <w:rPr>
          <w:rFonts w:ascii="Arial" w:hAnsi="Arial" w:cs="Arial"/>
          <w:sz w:val="20"/>
          <w:szCs w:val="20"/>
        </w:rPr>
        <w:t>Presentar</w:t>
      </w:r>
      <w:r w:rsidRPr="001A7E68">
        <w:rPr>
          <w:rFonts w:ascii="Arial" w:hAnsi="Arial" w:cs="Arial"/>
          <w:spacing w:val="65"/>
          <w:sz w:val="20"/>
          <w:szCs w:val="20"/>
        </w:rPr>
        <w:t xml:space="preserve"> </w:t>
      </w:r>
      <w:r w:rsidRPr="001A7E68">
        <w:rPr>
          <w:rFonts w:ascii="Arial" w:hAnsi="Arial" w:cs="Arial"/>
          <w:sz w:val="20"/>
          <w:szCs w:val="20"/>
        </w:rPr>
        <w:t>en</w:t>
      </w:r>
      <w:r w:rsidRPr="001A7E68">
        <w:rPr>
          <w:rFonts w:ascii="Arial" w:hAnsi="Arial" w:cs="Arial"/>
          <w:spacing w:val="65"/>
          <w:sz w:val="20"/>
          <w:szCs w:val="20"/>
        </w:rPr>
        <w:t xml:space="preserve"> </w:t>
      </w:r>
      <w:r w:rsidRPr="001A7E68">
        <w:rPr>
          <w:rFonts w:ascii="Arial" w:hAnsi="Arial" w:cs="Arial"/>
          <w:sz w:val="20"/>
          <w:szCs w:val="20"/>
        </w:rPr>
        <w:t>hoja</w:t>
      </w:r>
      <w:r w:rsidRPr="001A7E68">
        <w:rPr>
          <w:rFonts w:ascii="Arial" w:hAnsi="Arial" w:cs="Arial"/>
          <w:spacing w:val="65"/>
          <w:sz w:val="20"/>
          <w:szCs w:val="20"/>
        </w:rPr>
        <w:t xml:space="preserve"> </w:t>
      </w:r>
      <w:r w:rsidRPr="001A7E68">
        <w:rPr>
          <w:rFonts w:ascii="Arial" w:hAnsi="Arial" w:cs="Arial"/>
          <w:sz w:val="20"/>
          <w:szCs w:val="20"/>
        </w:rPr>
        <w:t>membretada</w:t>
      </w:r>
      <w:r w:rsidRPr="001A7E68">
        <w:rPr>
          <w:rFonts w:ascii="Arial" w:hAnsi="Arial" w:cs="Arial"/>
          <w:spacing w:val="65"/>
          <w:sz w:val="20"/>
          <w:szCs w:val="20"/>
        </w:rPr>
        <w:t xml:space="preserve"> </w:t>
      </w:r>
      <w:r w:rsidRPr="001A7E68">
        <w:rPr>
          <w:rFonts w:ascii="Arial" w:hAnsi="Arial" w:cs="Arial"/>
          <w:sz w:val="20"/>
          <w:szCs w:val="20"/>
        </w:rPr>
        <w:t>y</w:t>
      </w:r>
      <w:r w:rsidRPr="001A7E68">
        <w:rPr>
          <w:rFonts w:ascii="Arial" w:hAnsi="Arial" w:cs="Arial"/>
          <w:spacing w:val="65"/>
          <w:sz w:val="20"/>
          <w:szCs w:val="20"/>
        </w:rPr>
        <w:t xml:space="preserve"> </w:t>
      </w:r>
      <w:r w:rsidRPr="001A7E68">
        <w:rPr>
          <w:rFonts w:ascii="Arial" w:hAnsi="Arial" w:cs="Arial"/>
          <w:sz w:val="20"/>
          <w:szCs w:val="20"/>
        </w:rPr>
        <w:t>de</w:t>
      </w:r>
      <w:r w:rsidRPr="001A7E68">
        <w:rPr>
          <w:rFonts w:ascii="Arial" w:hAnsi="Arial" w:cs="Arial"/>
          <w:spacing w:val="64"/>
          <w:sz w:val="20"/>
          <w:szCs w:val="20"/>
        </w:rPr>
        <w:t xml:space="preserve"> </w:t>
      </w:r>
      <w:r w:rsidRPr="001A7E68">
        <w:rPr>
          <w:rFonts w:ascii="Arial" w:hAnsi="Arial" w:cs="Arial"/>
          <w:sz w:val="20"/>
          <w:szCs w:val="20"/>
        </w:rPr>
        <w:t>preferencia</w:t>
      </w:r>
      <w:r w:rsidRPr="001A7E68">
        <w:rPr>
          <w:rFonts w:ascii="Arial" w:hAnsi="Arial" w:cs="Arial"/>
          <w:spacing w:val="64"/>
          <w:sz w:val="20"/>
          <w:szCs w:val="20"/>
        </w:rPr>
        <w:t xml:space="preserve"> </w:t>
      </w:r>
      <w:r w:rsidRPr="001A7E68">
        <w:rPr>
          <w:rFonts w:ascii="Arial" w:hAnsi="Arial" w:cs="Arial"/>
          <w:sz w:val="20"/>
          <w:szCs w:val="20"/>
        </w:rPr>
        <w:t>con</w:t>
      </w:r>
      <w:r w:rsidRPr="001A7E68">
        <w:rPr>
          <w:rFonts w:ascii="Arial" w:hAnsi="Arial" w:cs="Arial"/>
          <w:spacing w:val="65"/>
          <w:sz w:val="20"/>
          <w:szCs w:val="20"/>
        </w:rPr>
        <w:t xml:space="preserve"> </w:t>
      </w:r>
      <w:r w:rsidRPr="001A7E68">
        <w:rPr>
          <w:rFonts w:ascii="Arial" w:hAnsi="Arial" w:cs="Arial"/>
          <w:sz w:val="20"/>
          <w:szCs w:val="20"/>
        </w:rPr>
        <w:t>firma de quien elabora el presupuesto.</w:t>
      </w:r>
    </w:p>
    <w:p w14:paraId="1E1D5931" w14:textId="77777777" w:rsidR="003F2C19" w:rsidRPr="001A7E68" w:rsidRDefault="003F2C19" w:rsidP="003F2C19">
      <w:pPr>
        <w:pStyle w:val="ListParagraph"/>
        <w:widowControl w:val="0"/>
        <w:numPr>
          <w:ilvl w:val="0"/>
          <w:numId w:val="23"/>
        </w:numPr>
        <w:tabs>
          <w:tab w:val="left" w:pos="742"/>
        </w:tabs>
        <w:autoSpaceDE w:val="0"/>
        <w:autoSpaceDN w:val="0"/>
        <w:spacing w:after="0" w:line="292" w:lineRule="auto"/>
        <w:ind w:right="581"/>
        <w:jc w:val="both"/>
        <w:rPr>
          <w:rFonts w:ascii="Arial" w:hAnsi="Arial" w:cs="Arial"/>
          <w:sz w:val="20"/>
          <w:szCs w:val="20"/>
        </w:rPr>
      </w:pPr>
      <w:r w:rsidRPr="001A7E68">
        <w:rPr>
          <w:rFonts w:ascii="Arial" w:hAnsi="Arial" w:cs="Arial"/>
          <w:sz w:val="20"/>
          <w:szCs w:val="20"/>
        </w:rPr>
        <w:t>La</w:t>
      </w:r>
      <w:r w:rsidRPr="001A7E68">
        <w:rPr>
          <w:rFonts w:ascii="Arial" w:hAnsi="Arial" w:cs="Arial"/>
          <w:spacing w:val="40"/>
          <w:sz w:val="20"/>
          <w:szCs w:val="20"/>
        </w:rPr>
        <w:t xml:space="preserve"> </w:t>
      </w:r>
      <w:r w:rsidRPr="001A7E68">
        <w:rPr>
          <w:rFonts w:ascii="Arial" w:hAnsi="Arial" w:cs="Arial"/>
          <w:sz w:val="20"/>
          <w:szCs w:val="20"/>
        </w:rPr>
        <w:t>autorización</w:t>
      </w:r>
      <w:r w:rsidRPr="001A7E68">
        <w:rPr>
          <w:rFonts w:ascii="Arial" w:hAnsi="Arial" w:cs="Arial"/>
          <w:spacing w:val="40"/>
          <w:sz w:val="20"/>
          <w:szCs w:val="20"/>
        </w:rPr>
        <w:t xml:space="preserve"> </w:t>
      </w:r>
      <w:r w:rsidRPr="001A7E68">
        <w:rPr>
          <w:rFonts w:ascii="Arial" w:hAnsi="Arial" w:cs="Arial"/>
          <w:sz w:val="20"/>
          <w:szCs w:val="20"/>
        </w:rPr>
        <w:t>del</w:t>
      </w:r>
      <w:r w:rsidRPr="001A7E68">
        <w:rPr>
          <w:rFonts w:ascii="Arial" w:hAnsi="Arial" w:cs="Arial"/>
          <w:spacing w:val="40"/>
          <w:sz w:val="20"/>
          <w:szCs w:val="20"/>
        </w:rPr>
        <w:t xml:space="preserve"> </w:t>
      </w:r>
      <w:r w:rsidRPr="001A7E68">
        <w:rPr>
          <w:rFonts w:ascii="Arial" w:hAnsi="Arial" w:cs="Arial"/>
          <w:sz w:val="20"/>
          <w:szCs w:val="20"/>
        </w:rPr>
        <w:t>Instituto</w:t>
      </w:r>
      <w:r w:rsidRPr="001A7E68">
        <w:rPr>
          <w:rFonts w:ascii="Arial" w:hAnsi="Arial" w:cs="Arial"/>
          <w:spacing w:val="40"/>
          <w:sz w:val="20"/>
          <w:szCs w:val="20"/>
        </w:rPr>
        <w:t xml:space="preserve"> </w:t>
      </w:r>
      <w:r w:rsidRPr="001A7E68">
        <w:rPr>
          <w:rFonts w:ascii="Arial" w:hAnsi="Arial" w:cs="Arial"/>
          <w:sz w:val="20"/>
          <w:szCs w:val="20"/>
        </w:rPr>
        <w:t>Nacional</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Antropología</w:t>
      </w:r>
      <w:r w:rsidRPr="001A7E68">
        <w:rPr>
          <w:rFonts w:ascii="Arial" w:hAnsi="Arial" w:cs="Arial"/>
          <w:spacing w:val="40"/>
          <w:sz w:val="20"/>
          <w:szCs w:val="20"/>
        </w:rPr>
        <w:t xml:space="preserve"> </w:t>
      </w:r>
      <w:r w:rsidRPr="001A7E68">
        <w:rPr>
          <w:rFonts w:ascii="Arial" w:hAnsi="Arial" w:cs="Arial"/>
          <w:sz w:val="20"/>
          <w:szCs w:val="20"/>
        </w:rPr>
        <w:t>e</w:t>
      </w:r>
      <w:r w:rsidRPr="001A7E68">
        <w:rPr>
          <w:rFonts w:ascii="Arial" w:hAnsi="Arial" w:cs="Arial"/>
          <w:spacing w:val="40"/>
          <w:sz w:val="20"/>
          <w:szCs w:val="20"/>
        </w:rPr>
        <w:t xml:space="preserve"> </w:t>
      </w:r>
      <w:r w:rsidRPr="001A7E68">
        <w:rPr>
          <w:rFonts w:ascii="Arial" w:hAnsi="Arial" w:cs="Arial"/>
          <w:sz w:val="20"/>
          <w:szCs w:val="20"/>
        </w:rPr>
        <w:t>Historia</w:t>
      </w:r>
      <w:r w:rsidRPr="001A7E68">
        <w:rPr>
          <w:rFonts w:ascii="Arial" w:hAnsi="Arial" w:cs="Arial"/>
          <w:spacing w:val="40"/>
          <w:sz w:val="20"/>
          <w:szCs w:val="20"/>
        </w:rPr>
        <w:t xml:space="preserve"> </w:t>
      </w:r>
      <w:r w:rsidRPr="001A7E68">
        <w:rPr>
          <w:rFonts w:ascii="Arial" w:hAnsi="Arial" w:cs="Arial"/>
          <w:sz w:val="20"/>
          <w:szCs w:val="20"/>
        </w:rPr>
        <w:t>en</w:t>
      </w:r>
      <w:r w:rsidRPr="001A7E68">
        <w:rPr>
          <w:rFonts w:ascii="Arial" w:hAnsi="Arial" w:cs="Arial"/>
          <w:spacing w:val="40"/>
          <w:sz w:val="20"/>
          <w:szCs w:val="20"/>
        </w:rPr>
        <w:t xml:space="preserve"> </w:t>
      </w:r>
      <w:r w:rsidRPr="001A7E68">
        <w:rPr>
          <w:rFonts w:ascii="Arial" w:hAnsi="Arial" w:cs="Arial"/>
          <w:sz w:val="20"/>
          <w:szCs w:val="20"/>
        </w:rPr>
        <w:t>caso</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obras</w:t>
      </w:r>
      <w:r w:rsidRPr="001A7E68">
        <w:rPr>
          <w:rFonts w:ascii="Arial" w:hAnsi="Arial" w:cs="Arial"/>
          <w:spacing w:val="40"/>
          <w:sz w:val="20"/>
          <w:szCs w:val="20"/>
        </w:rPr>
        <w:t xml:space="preserve"> </w:t>
      </w:r>
      <w:r w:rsidRPr="001A7E68">
        <w:rPr>
          <w:rFonts w:ascii="Arial" w:hAnsi="Arial" w:cs="Arial"/>
          <w:sz w:val="20"/>
          <w:szCs w:val="20"/>
        </w:rPr>
        <w:t>que</w:t>
      </w:r>
      <w:r w:rsidRPr="001A7E68">
        <w:rPr>
          <w:rFonts w:ascii="Arial" w:hAnsi="Arial" w:cs="Arial"/>
          <w:spacing w:val="40"/>
          <w:sz w:val="20"/>
          <w:szCs w:val="20"/>
        </w:rPr>
        <w:t xml:space="preserve"> </w:t>
      </w:r>
      <w:r w:rsidRPr="001A7E68">
        <w:rPr>
          <w:rFonts w:ascii="Arial" w:hAnsi="Arial" w:cs="Arial"/>
          <w:sz w:val="20"/>
          <w:szCs w:val="20"/>
        </w:rPr>
        <w:t>se realicen</w:t>
      </w:r>
      <w:r w:rsidRPr="001A7E68">
        <w:rPr>
          <w:rFonts w:ascii="Arial" w:hAnsi="Arial" w:cs="Arial"/>
          <w:spacing w:val="80"/>
          <w:sz w:val="20"/>
          <w:szCs w:val="20"/>
        </w:rPr>
        <w:t xml:space="preserve"> </w:t>
      </w:r>
      <w:r w:rsidRPr="001A7E68">
        <w:rPr>
          <w:rFonts w:ascii="Arial" w:hAnsi="Arial" w:cs="Arial"/>
          <w:sz w:val="20"/>
          <w:szCs w:val="20"/>
        </w:rPr>
        <w:t>en</w:t>
      </w:r>
      <w:r w:rsidRPr="001A7E68">
        <w:rPr>
          <w:rFonts w:ascii="Arial" w:hAnsi="Arial" w:cs="Arial"/>
          <w:spacing w:val="80"/>
          <w:sz w:val="20"/>
          <w:szCs w:val="20"/>
        </w:rPr>
        <w:t xml:space="preserve"> </w:t>
      </w:r>
      <w:r w:rsidRPr="001A7E68">
        <w:rPr>
          <w:rFonts w:ascii="Arial" w:hAnsi="Arial" w:cs="Arial"/>
          <w:sz w:val="20"/>
          <w:szCs w:val="20"/>
        </w:rPr>
        <w:t>la</w:t>
      </w:r>
      <w:r w:rsidRPr="001A7E68">
        <w:rPr>
          <w:rFonts w:ascii="Arial" w:hAnsi="Arial" w:cs="Arial"/>
          <w:spacing w:val="80"/>
          <w:sz w:val="20"/>
          <w:szCs w:val="20"/>
        </w:rPr>
        <w:t xml:space="preserve"> </w:t>
      </w:r>
      <w:r w:rsidRPr="001A7E68">
        <w:rPr>
          <w:rFonts w:ascii="Arial" w:hAnsi="Arial" w:cs="Arial"/>
          <w:sz w:val="20"/>
          <w:szCs w:val="20"/>
        </w:rPr>
        <w:t>Zona</w:t>
      </w:r>
      <w:r w:rsidRPr="001A7E68">
        <w:rPr>
          <w:rFonts w:ascii="Arial" w:hAnsi="Arial" w:cs="Arial"/>
          <w:spacing w:val="80"/>
          <w:sz w:val="20"/>
          <w:szCs w:val="20"/>
        </w:rPr>
        <w:t xml:space="preserve"> </w:t>
      </w:r>
      <w:r w:rsidRPr="001A7E68">
        <w:rPr>
          <w:rFonts w:ascii="Arial" w:hAnsi="Arial" w:cs="Arial"/>
          <w:sz w:val="20"/>
          <w:szCs w:val="20"/>
        </w:rPr>
        <w:t>de</w:t>
      </w:r>
      <w:r w:rsidRPr="001A7E68">
        <w:rPr>
          <w:rFonts w:ascii="Arial" w:hAnsi="Arial" w:cs="Arial"/>
          <w:spacing w:val="80"/>
          <w:sz w:val="20"/>
          <w:szCs w:val="20"/>
        </w:rPr>
        <w:t xml:space="preserve"> </w:t>
      </w:r>
      <w:r w:rsidRPr="001A7E68">
        <w:rPr>
          <w:rFonts w:ascii="Arial" w:hAnsi="Arial" w:cs="Arial"/>
          <w:sz w:val="20"/>
          <w:szCs w:val="20"/>
        </w:rPr>
        <w:t>Monumentos</w:t>
      </w:r>
      <w:r w:rsidRPr="001A7E68">
        <w:rPr>
          <w:rFonts w:ascii="Arial" w:hAnsi="Arial" w:cs="Arial"/>
          <w:spacing w:val="80"/>
          <w:sz w:val="20"/>
          <w:szCs w:val="20"/>
        </w:rPr>
        <w:t xml:space="preserve"> </w:t>
      </w:r>
      <w:r w:rsidRPr="001A7E68">
        <w:rPr>
          <w:rFonts w:ascii="Arial" w:hAnsi="Arial" w:cs="Arial"/>
          <w:sz w:val="20"/>
          <w:szCs w:val="20"/>
        </w:rPr>
        <w:t>Históricos</w:t>
      </w:r>
      <w:r w:rsidRPr="001A7E68">
        <w:rPr>
          <w:rFonts w:ascii="Arial" w:hAnsi="Arial" w:cs="Arial"/>
          <w:spacing w:val="80"/>
          <w:sz w:val="20"/>
          <w:szCs w:val="20"/>
        </w:rPr>
        <w:t xml:space="preserve"> </w:t>
      </w:r>
      <w:r w:rsidRPr="001A7E68">
        <w:rPr>
          <w:rFonts w:ascii="Arial" w:hAnsi="Arial" w:cs="Arial"/>
          <w:sz w:val="20"/>
          <w:szCs w:val="20"/>
        </w:rPr>
        <w:t>y</w:t>
      </w:r>
      <w:r w:rsidRPr="001A7E68">
        <w:rPr>
          <w:rFonts w:ascii="Arial" w:hAnsi="Arial" w:cs="Arial"/>
          <w:spacing w:val="80"/>
          <w:sz w:val="20"/>
          <w:szCs w:val="20"/>
        </w:rPr>
        <w:t xml:space="preserve"> </w:t>
      </w:r>
      <w:r w:rsidRPr="001A7E68">
        <w:rPr>
          <w:rFonts w:ascii="Arial" w:hAnsi="Arial" w:cs="Arial"/>
          <w:sz w:val="20"/>
          <w:szCs w:val="20"/>
        </w:rPr>
        <w:t>Zonas</w:t>
      </w:r>
      <w:r w:rsidRPr="001A7E68">
        <w:rPr>
          <w:rFonts w:ascii="Arial" w:hAnsi="Arial" w:cs="Arial"/>
          <w:spacing w:val="80"/>
          <w:sz w:val="20"/>
          <w:szCs w:val="20"/>
        </w:rPr>
        <w:t xml:space="preserve"> </w:t>
      </w:r>
      <w:r w:rsidRPr="001A7E68">
        <w:rPr>
          <w:rFonts w:ascii="Arial" w:hAnsi="Arial" w:cs="Arial"/>
          <w:sz w:val="20"/>
          <w:szCs w:val="20"/>
        </w:rPr>
        <w:t>de</w:t>
      </w:r>
      <w:r w:rsidRPr="001A7E68">
        <w:rPr>
          <w:rFonts w:ascii="Arial" w:hAnsi="Arial" w:cs="Arial"/>
          <w:spacing w:val="80"/>
          <w:sz w:val="20"/>
          <w:szCs w:val="20"/>
        </w:rPr>
        <w:t xml:space="preserve"> </w:t>
      </w:r>
      <w:r w:rsidRPr="001A7E68">
        <w:rPr>
          <w:rFonts w:ascii="Arial" w:hAnsi="Arial" w:cs="Arial"/>
          <w:sz w:val="20"/>
          <w:szCs w:val="20"/>
        </w:rPr>
        <w:t>Protección</w:t>
      </w:r>
      <w:r w:rsidRPr="001A7E68">
        <w:rPr>
          <w:rFonts w:ascii="Arial" w:hAnsi="Arial" w:cs="Arial"/>
          <w:spacing w:val="80"/>
          <w:sz w:val="20"/>
          <w:szCs w:val="20"/>
        </w:rPr>
        <w:t xml:space="preserve"> </w:t>
      </w:r>
      <w:r w:rsidRPr="001A7E68">
        <w:rPr>
          <w:rFonts w:ascii="Arial" w:hAnsi="Arial" w:cs="Arial"/>
          <w:sz w:val="20"/>
          <w:szCs w:val="20"/>
        </w:rPr>
        <w:t>Arqueológica;</w:t>
      </w:r>
      <w:r w:rsidRPr="001A7E68">
        <w:rPr>
          <w:rFonts w:ascii="Arial" w:hAnsi="Arial" w:cs="Arial"/>
          <w:spacing w:val="-2"/>
          <w:sz w:val="20"/>
          <w:szCs w:val="20"/>
        </w:rPr>
        <w:t xml:space="preserve"> </w:t>
      </w:r>
      <w:r w:rsidRPr="001A7E68">
        <w:rPr>
          <w:rFonts w:ascii="Arial" w:hAnsi="Arial" w:cs="Arial"/>
          <w:sz w:val="20"/>
          <w:szCs w:val="20"/>
        </w:rPr>
        <w:t>Para predios</w:t>
      </w:r>
      <w:r w:rsidRPr="001A7E68">
        <w:rPr>
          <w:rFonts w:ascii="Arial" w:hAnsi="Arial" w:cs="Arial"/>
          <w:spacing w:val="40"/>
          <w:sz w:val="20"/>
          <w:szCs w:val="20"/>
        </w:rPr>
        <w:t xml:space="preserve"> </w:t>
      </w:r>
      <w:r w:rsidRPr="001A7E68">
        <w:rPr>
          <w:rFonts w:ascii="Arial" w:hAnsi="Arial" w:cs="Arial"/>
          <w:sz w:val="20"/>
          <w:szCs w:val="20"/>
        </w:rPr>
        <w:t>ubicados</w:t>
      </w:r>
      <w:r w:rsidRPr="001A7E68">
        <w:rPr>
          <w:rFonts w:ascii="Arial" w:hAnsi="Arial" w:cs="Arial"/>
          <w:spacing w:val="40"/>
          <w:sz w:val="20"/>
          <w:szCs w:val="20"/>
        </w:rPr>
        <w:t xml:space="preserve"> </w:t>
      </w:r>
      <w:r w:rsidRPr="001A7E68">
        <w:rPr>
          <w:rFonts w:ascii="Arial" w:hAnsi="Arial" w:cs="Arial"/>
          <w:sz w:val="20"/>
          <w:szCs w:val="20"/>
        </w:rPr>
        <w:t>en</w:t>
      </w:r>
      <w:r w:rsidRPr="001A7E68">
        <w:rPr>
          <w:rFonts w:ascii="Arial" w:hAnsi="Arial" w:cs="Arial"/>
          <w:spacing w:val="40"/>
          <w:sz w:val="20"/>
          <w:szCs w:val="20"/>
        </w:rPr>
        <w:t xml:space="preserve"> </w:t>
      </w:r>
      <w:r w:rsidRPr="001A7E68">
        <w:rPr>
          <w:rFonts w:ascii="Arial" w:hAnsi="Arial" w:cs="Arial"/>
          <w:sz w:val="20"/>
          <w:szCs w:val="20"/>
        </w:rPr>
        <w:t>Zonas</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Patrimonio</w:t>
      </w:r>
      <w:r w:rsidRPr="001A7E68">
        <w:rPr>
          <w:rFonts w:ascii="Arial" w:hAnsi="Arial" w:cs="Arial"/>
          <w:spacing w:val="40"/>
          <w:sz w:val="20"/>
          <w:szCs w:val="20"/>
        </w:rPr>
        <w:t xml:space="preserve"> </w:t>
      </w:r>
      <w:r w:rsidRPr="001A7E68">
        <w:rPr>
          <w:rFonts w:ascii="Arial" w:hAnsi="Arial" w:cs="Arial"/>
          <w:sz w:val="20"/>
          <w:szCs w:val="20"/>
        </w:rPr>
        <w:t>el</w:t>
      </w:r>
      <w:r w:rsidRPr="001A7E68">
        <w:rPr>
          <w:rFonts w:ascii="Arial" w:hAnsi="Arial" w:cs="Arial"/>
          <w:spacing w:val="40"/>
          <w:sz w:val="20"/>
          <w:szCs w:val="20"/>
        </w:rPr>
        <w:t xml:space="preserve"> </w:t>
      </w:r>
      <w:r w:rsidRPr="001A7E68">
        <w:rPr>
          <w:rFonts w:ascii="Arial" w:hAnsi="Arial" w:cs="Arial"/>
          <w:sz w:val="20"/>
          <w:szCs w:val="20"/>
        </w:rPr>
        <w:t>Departamento</w:t>
      </w:r>
      <w:r w:rsidRPr="001A7E68">
        <w:rPr>
          <w:rFonts w:ascii="Arial" w:hAnsi="Arial" w:cs="Arial"/>
          <w:spacing w:val="40"/>
          <w:sz w:val="20"/>
          <w:szCs w:val="20"/>
        </w:rPr>
        <w:t xml:space="preserve"> </w:t>
      </w:r>
      <w:r w:rsidRPr="001A7E68">
        <w:rPr>
          <w:rFonts w:ascii="Arial" w:hAnsi="Arial" w:cs="Arial"/>
          <w:sz w:val="20"/>
          <w:szCs w:val="20"/>
        </w:rPr>
        <w:t>de</w:t>
      </w:r>
      <w:r w:rsidRPr="001A7E68">
        <w:rPr>
          <w:rFonts w:ascii="Arial" w:hAnsi="Arial" w:cs="Arial"/>
          <w:spacing w:val="40"/>
          <w:sz w:val="20"/>
          <w:szCs w:val="20"/>
        </w:rPr>
        <w:t xml:space="preserve"> </w:t>
      </w:r>
      <w:r w:rsidRPr="001A7E68">
        <w:rPr>
          <w:rFonts w:ascii="Arial" w:hAnsi="Arial" w:cs="Arial"/>
          <w:sz w:val="20"/>
          <w:szCs w:val="20"/>
        </w:rPr>
        <w:t>Licencias</w:t>
      </w:r>
      <w:r w:rsidRPr="001A7E68">
        <w:rPr>
          <w:rFonts w:ascii="Arial" w:hAnsi="Arial" w:cs="Arial"/>
          <w:spacing w:val="40"/>
          <w:sz w:val="20"/>
          <w:szCs w:val="20"/>
        </w:rPr>
        <w:t xml:space="preserve"> </w:t>
      </w:r>
      <w:r w:rsidRPr="001A7E68">
        <w:rPr>
          <w:rFonts w:ascii="Arial" w:hAnsi="Arial" w:cs="Arial"/>
          <w:sz w:val="20"/>
          <w:szCs w:val="20"/>
        </w:rPr>
        <w:t>para</w:t>
      </w:r>
      <w:r w:rsidRPr="001A7E68">
        <w:rPr>
          <w:rFonts w:ascii="Arial" w:hAnsi="Arial" w:cs="Arial"/>
          <w:spacing w:val="40"/>
          <w:sz w:val="20"/>
          <w:szCs w:val="20"/>
        </w:rPr>
        <w:t xml:space="preserve"> </w:t>
      </w:r>
      <w:r w:rsidRPr="001A7E68">
        <w:rPr>
          <w:rFonts w:ascii="Arial" w:hAnsi="Arial" w:cs="Arial"/>
          <w:sz w:val="20"/>
          <w:szCs w:val="20"/>
        </w:rPr>
        <w:t>Construcción solicitará</w:t>
      </w:r>
      <w:r w:rsidRPr="001A7E68">
        <w:rPr>
          <w:rFonts w:ascii="Arial" w:hAnsi="Arial" w:cs="Arial"/>
          <w:spacing w:val="80"/>
          <w:sz w:val="20"/>
          <w:szCs w:val="20"/>
        </w:rPr>
        <w:t xml:space="preserve"> </w:t>
      </w:r>
      <w:r w:rsidRPr="001A7E68">
        <w:rPr>
          <w:rFonts w:ascii="Arial" w:hAnsi="Arial" w:cs="Arial"/>
          <w:sz w:val="20"/>
          <w:szCs w:val="20"/>
        </w:rPr>
        <w:t>el</w:t>
      </w:r>
      <w:r w:rsidRPr="001A7E68">
        <w:rPr>
          <w:rFonts w:ascii="Arial" w:hAnsi="Arial" w:cs="Arial"/>
          <w:spacing w:val="80"/>
          <w:sz w:val="20"/>
          <w:szCs w:val="20"/>
        </w:rPr>
        <w:t xml:space="preserve"> </w:t>
      </w:r>
      <w:r w:rsidRPr="001A7E68">
        <w:rPr>
          <w:rFonts w:ascii="Arial" w:hAnsi="Arial" w:cs="Arial"/>
          <w:sz w:val="20"/>
          <w:szCs w:val="20"/>
        </w:rPr>
        <w:t>dictamen</w:t>
      </w:r>
      <w:r w:rsidRPr="001A7E68">
        <w:rPr>
          <w:rFonts w:ascii="Arial" w:hAnsi="Arial" w:cs="Arial"/>
          <w:spacing w:val="80"/>
          <w:sz w:val="20"/>
          <w:szCs w:val="20"/>
        </w:rPr>
        <w:t xml:space="preserve"> </w:t>
      </w:r>
      <w:r w:rsidRPr="001A7E68">
        <w:rPr>
          <w:rFonts w:ascii="Arial" w:hAnsi="Arial" w:cs="Arial"/>
          <w:sz w:val="20"/>
          <w:szCs w:val="20"/>
        </w:rPr>
        <w:t>de</w:t>
      </w:r>
      <w:r w:rsidRPr="001A7E68">
        <w:rPr>
          <w:rFonts w:ascii="Arial" w:hAnsi="Arial" w:cs="Arial"/>
          <w:spacing w:val="80"/>
          <w:sz w:val="20"/>
          <w:szCs w:val="20"/>
        </w:rPr>
        <w:t xml:space="preserve"> </w:t>
      </w:r>
      <w:r w:rsidRPr="001A7E68">
        <w:rPr>
          <w:rFonts w:ascii="Arial" w:hAnsi="Arial" w:cs="Arial"/>
          <w:sz w:val="20"/>
          <w:szCs w:val="20"/>
        </w:rPr>
        <w:t>Factibilidad</w:t>
      </w:r>
      <w:r w:rsidRPr="001A7E68">
        <w:rPr>
          <w:rFonts w:ascii="Arial" w:hAnsi="Arial" w:cs="Arial"/>
          <w:spacing w:val="80"/>
          <w:sz w:val="20"/>
          <w:szCs w:val="20"/>
        </w:rPr>
        <w:t xml:space="preserve"> </w:t>
      </w:r>
      <w:r w:rsidRPr="001A7E68">
        <w:rPr>
          <w:rFonts w:ascii="Arial" w:hAnsi="Arial" w:cs="Arial"/>
          <w:sz w:val="20"/>
          <w:szCs w:val="20"/>
        </w:rPr>
        <w:t>al</w:t>
      </w:r>
      <w:r w:rsidRPr="001A7E68">
        <w:rPr>
          <w:rFonts w:ascii="Arial" w:hAnsi="Arial" w:cs="Arial"/>
          <w:spacing w:val="80"/>
          <w:sz w:val="20"/>
          <w:szCs w:val="20"/>
        </w:rPr>
        <w:t xml:space="preserve"> </w:t>
      </w:r>
      <w:r w:rsidRPr="001A7E68">
        <w:rPr>
          <w:rFonts w:ascii="Arial" w:hAnsi="Arial" w:cs="Arial"/>
          <w:sz w:val="20"/>
          <w:szCs w:val="20"/>
        </w:rPr>
        <w:t>Departamento</w:t>
      </w:r>
      <w:r w:rsidRPr="001A7E68">
        <w:rPr>
          <w:rFonts w:ascii="Arial" w:hAnsi="Arial" w:cs="Arial"/>
          <w:spacing w:val="80"/>
          <w:sz w:val="20"/>
          <w:szCs w:val="20"/>
        </w:rPr>
        <w:t xml:space="preserve"> </w:t>
      </w:r>
      <w:r w:rsidRPr="001A7E68">
        <w:rPr>
          <w:rFonts w:ascii="Arial" w:hAnsi="Arial" w:cs="Arial"/>
          <w:sz w:val="20"/>
          <w:szCs w:val="20"/>
        </w:rPr>
        <w:t>de</w:t>
      </w:r>
      <w:r w:rsidRPr="001A7E68">
        <w:rPr>
          <w:rFonts w:ascii="Arial" w:hAnsi="Arial" w:cs="Arial"/>
          <w:spacing w:val="80"/>
          <w:sz w:val="20"/>
          <w:szCs w:val="20"/>
        </w:rPr>
        <w:t xml:space="preserve"> </w:t>
      </w:r>
      <w:r w:rsidRPr="001A7E68">
        <w:rPr>
          <w:rFonts w:ascii="Arial" w:hAnsi="Arial" w:cs="Arial"/>
          <w:sz w:val="20"/>
          <w:szCs w:val="20"/>
        </w:rPr>
        <w:t>Patrimonio</w:t>
      </w:r>
      <w:r w:rsidRPr="001A7E68">
        <w:rPr>
          <w:rFonts w:ascii="Arial" w:hAnsi="Arial" w:cs="Arial"/>
          <w:spacing w:val="80"/>
          <w:sz w:val="20"/>
          <w:szCs w:val="20"/>
        </w:rPr>
        <w:t xml:space="preserve"> </w:t>
      </w:r>
      <w:r w:rsidRPr="001A7E68">
        <w:rPr>
          <w:rFonts w:ascii="Arial" w:hAnsi="Arial" w:cs="Arial"/>
          <w:sz w:val="20"/>
          <w:szCs w:val="20"/>
        </w:rPr>
        <w:t>Histórico</w:t>
      </w:r>
      <w:r w:rsidRPr="001A7E68">
        <w:rPr>
          <w:rFonts w:ascii="Arial" w:hAnsi="Arial" w:cs="Arial"/>
          <w:spacing w:val="80"/>
          <w:sz w:val="20"/>
          <w:szCs w:val="20"/>
        </w:rPr>
        <w:t xml:space="preserve"> </w:t>
      </w:r>
      <w:r w:rsidRPr="001A7E68">
        <w:rPr>
          <w:rFonts w:ascii="Arial" w:hAnsi="Arial" w:cs="Arial"/>
          <w:sz w:val="20"/>
          <w:szCs w:val="20"/>
        </w:rPr>
        <w:t>según</w:t>
      </w:r>
      <w:r w:rsidRPr="001A7E68">
        <w:rPr>
          <w:rFonts w:ascii="Arial" w:hAnsi="Arial" w:cs="Arial"/>
          <w:spacing w:val="80"/>
          <w:sz w:val="20"/>
          <w:szCs w:val="20"/>
        </w:rPr>
        <w:t xml:space="preserve"> </w:t>
      </w:r>
      <w:r w:rsidRPr="001A7E68">
        <w:rPr>
          <w:rFonts w:ascii="Arial" w:hAnsi="Arial" w:cs="Arial"/>
          <w:sz w:val="20"/>
          <w:szCs w:val="20"/>
        </w:rPr>
        <w:t>la ubicación del predio. INAH dirección domicilio conocido.</w:t>
      </w:r>
    </w:p>
    <w:p w14:paraId="26109D75" w14:textId="77777777" w:rsidR="003F2C19" w:rsidRPr="001A7E68" w:rsidRDefault="003F2C19" w:rsidP="003F2C19">
      <w:pPr>
        <w:rPr>
          <w:rFonts w:ascii="Arial" w:hAnsi="Arial" w:cs="Arial"/>
          <w:b/>
          <w:bCs/>
          <w:sz w:val="20"/>
          <w:szCs w:val="20"/>
        </w:rPr>
      </w:pPr>
    </w:p>
    <w:p w14:paraId="5DF83E4C" w14:textId="35C00B5A" w:rsidR="003F2C19" w:rsidRPr="001A7E68" w:rsidRDefault="0064280B" w:rsidP="003F2C19">
      <w:pPr>
        <w:pStyle w:val="ListParagraph"/>
        <w:numPr>
          <w:ilvl w:val="0"/>
          <w:numId w:val="3"/>
        </w:numPr>
        <w:rPr>
          <w:rFonts w:ascii="Arial" w:hAnsi="Arial" w:cs="Arial"/>
          <w:b/>
          <w:bCs/>
          <w:sz w:val="20"/>
          <w:szCs w:val="20"/>
        </w:rPr>
      </w:pPr>
      <w:r w:rsidRPr="001A7E68">
        <w:rPr>
          <w:rFonts w:ascii="Arial" w:hAnsi="Arial" w:cs="Arial"/>
          <w:b/>
          <w:bCs/>
          <w:sz w:val="20"/>
          <w:szCs w:val="20"/>
        </w:rPr>
        <w:t>Constancia de terminación de obr</w:t>
      </w:r>
      <w:r w:rsidR="003F2C19" w:rsidRPr="001A7E68">
        <w:rPr>
          <w:rFonts w:ascii="Arial" w:hAnsi="Arial" w:cs="Arial"/>
          <w:b/>
          <w:bCs/>
          <w:sz w:val="20"/>
          <w:szCs w:val="20"/>
        </w:rPr>
        <w:t>a</w:t>
      </w:r>
    </w:p>
    <w:p w14:paraId="46030E2F" w14:textId="77777777" w:rsidR="003F2C19" w:rsidRPr="001A7E68" w:rsidRDefault="003F2C19" w:rsidP="003F2C19">
      <w:pPr>
        <w:pStyle w:val="ListParagraph"/>
        <w:widowControl w:val="0"/>
        <w:numPr>
          <w:ilvl w:val="1"/>
          <w:numId w:val="22"/>
        </w:numPr>
        <w:tabs>
          <w:tab w:val="left" w:pos="600"/>
        </w:tabs>
        <w:autoSpaceDE w:val="0"/>
        <w:autoSpaceDN w:val="0"/>
        <w:spacing w:after="0" w:line="240" w:lineRule="auto"/>
        <w:contextualSpacing w:val="0"/>
        <w:rPr>
          <w:rFonts w:ascii="Arial" w:hAnsi="Arial" w:cs="Arial"/>
          <w:sz w:val="20"/>
          <w:szCs w:val="20"/>
        </w:rPr>
      </w:pPr>
      <w:r w:rsidRPr="001A7E68">
        <w:rPr>
          <w:rFonts w:ascii="Arial" w:hAnsi="Arial" w:cs="Arial"/>
          <w:sz w:val="20"/>
          <w:szCs w:val="20"/>
        </w:rPr>
        <w:t>Solicitud</w:t>
      </w:r>
      <w:r w:rsidRPr="001A7E68">
        <w:rPr>
          <w:rFonts w:ascii="Arial" w:hAnsi="Arial" w:cs="Arial"/>
          <w:spacing w:val="-8"/>
          <w:sz w:val="20"/>
          <w:szCs w:val="20"/>
        </w:rPr>
        <w:t xml:space="preserve"> </w:t>
      </w:r>
      <w:r w:rsidRPr="001A7E68">
        <w:rPr>
          <w:rFonts w:ascii="Arial" w:hAnsi="Arial" w:cs="Arial"/>
          <w:sz w:val="20"/>
          <w:szCs w:val="20"/>
        </w:rPr>
        <w:t>por</w:t>
      </w:r>
      <w:r w:rsidRPr="001A7E68">
        <w:rPr>
          <w:rFonts w:ascii="Arial" w:hAnsi="Arial" w:cs="Arial"/>
          <w:spacing w:val="-6"/>
          <w:sz w:val="20"/>
          <w:szCs w:val="20"/>
        </w:rPr>
        <w:t xml:space="preserve"> </w:t>
      </w:r>
      <w:r w:rsidRPr="001A7E68">
        <w:rPr>
          <w:rFonts w:ascii="Arial" w:hAnsi="Arial" w:cs="Arial"/>
          <w:sz w:val="20"/>
          <w:szCs w:val="20"/>
        </w:rPr>
        <w:t>escrito</w:t>
      </w:r>
      <w:r w:rsidRPr="001A7E68">
        <w:rPr>
          <w:rFonts w:ascii="Arial" w:hAnsi="Arial" w:cs="Arial"/>
          <w:spacing w:val="-7"/>
          <w:sz w:val="20"/>
          <w:szCs w:val="20"/>
        </w:rPr>
        <w:t xml:space="preserve"> </w:t>
      </w:r>
      <w:r w:rsidRPr="001A7E68">
        <w:rPr>
          <w:rFonts w:ascii="Arial" w:hAnsi="Arial" w:cs="Arial"/>
          <w:sz w:val="20"/>
          <w:szCs w:val="20"/>
        </w:rPr>
        <w:t>según</w:t>
      </w:r>
      <w:r w:rsidRPr="001A7E68">
        <w:rPr>
          <w:rFonts w:ascii="Arial" w:hAnsi="Arial" w:cs="Arial"/>
          <w:spacing w:val="-7"/>
          <w:sz w:val="20"/>
          <w:szCs w:val="20"/>
        </w:rPr>
        <w:t xml:space="preserve"> </w:t>
      </w:r>
      <w:r w:rsidRPr="001A7E68">
        <w:rPr>
          <w:rFonts w:ascii="Arial" w:hAnsi="Arial" w:cs="Arial"/>
          <w:sz w:val="20"/>
          <w:szCs w:val="20"/>
        </w:rPr>
        <w:t>el</w:t>
      </w:r>
      <w:r w:rsidRPr="001A7E68">
        <w:rPr>
          <w:rFonts w:ascii="Arial" w:hAnsi="Arial" w:cs="Arial"/>
          <w:spacing w:val="-6"/>
          <w:sz w:val="20"/>
          <w:szCs w:val="20"/>
        </w:rPr>
        <w:t xml:space="preserve"> </w:t>
      </w:r>
      <w:r w:rsidRPr="001A7E68">
        <w:rPr>
          <w:rFonts w:ascii="Arial" w:hAnsi="Arial" w:cs="Arial"/>
          <w:sz w:val="20"/>
          <w:szCs w:val="20"/>
        </w:rPr>
        <w:t>formato</w:t>
      </w:r>
      <w:r w:rsidRPr="001A7E68">
        <w:rPr>
          <w:rFonts w:ascii="Arial" w:hAnsi="Arial" w:cs="Arial"/>
          <w:spacing w:val="-6"/>
          <w:sz w:val="20"/>
          <w:szCs w:val="20"/>
        </w:rPr>
        <w:t xml:space="preserve"> </w:t>
      </w:r>
      <w:r w:rsidRPr="001A7E68">
        <w:rPr>
          <w:rFonts w:ascii="Arial" w:hAnsi="Arial" w:cs="Arial"/>
          <w:sz w:val="20"/>
          <w:szCs w:val="20"/>
        </w:rPr>
        <w:t>proporcionado</w:t>
      </w:r>
      <w:r w:rsidRPr="001A7E68">
        <w:rPr>
          <w:rFonts w:ascii="Arial" w:hAnsi="Arial" w:cs="Arial"/>
          <w:spacing w:val="-6"/>
          <w:sz w:val="20"/>
          <w:szCs w:val="20"/>
        </w:rPr>
        <w:t xml:space="preserve"> </w:t>
      </w:r>
      <w:r w:rsidRPr="001A7E68">
        <w:rPr>
          <w:rFonts w:ascii="Arial" w:hAnsi="Arial" w:cs="Arial"/>
          <w:sz w:val="20"/>
          <w:szCs w:val="20"/>
        </w:rPr>
        <w:t>por</w:t>
      </w:r>
      <w:r w:rsidRPr="001A7E68">
        <w:rPr>
          <w:rFonts w:ascii="Arial" w:hAnsi="Arial" w:cs="Arial"/>
          <w:spacing w:val="-6"/>
          <w:sz w:val="20"/>
          <w:szCs w:val="20"/>
        </w:rPr>
        <w:t xml:space="preserve"> </w:t>
      </w:r>
      <w:r w:rsidRPr="001A7E68">
        <w:rPr>
          <w:rFonts w:ascii="Arial" w:hAnsi="Arial" w:cs="Arial"/>
          <w:sz w:val="20"/>
          <w:szCs w:val="20"/>
        </w:rPr>
        <w:t>la</w:t>
      </w:r>
      <w:r w:rsidRPr="001A7E68">
        <w:rPr>
          <w:rFonts w:ascii="Arial" w:hAnsi="Arial" w:cs="Arial"/>
          <w:spacing w:val="-6"/>
          <w:sz w:val="20"/>
          <w:szCs w:val="20"/>
        </w:rPr>
        <w:t xml:space="preserve"> </w:t>
      </w:r>
      <w:r w:rsidRPr="001A7E68">
        <w:rPr>
          <w:rFonts w:ascii="Arial" w:hAnsi="Arial" w:cs="Arial"/>
          <w:sz w:val="20"/>
          <w:szCs w:val="20"/>
        </w:rPr>
        <w:t>Dirección</w:t>
      </w:r>
      <w:r w:rsidRPr="001A7E68">
        <w:rPr>
          <w:rFonts w:ascii="Arial" w:hAnsi="Arial" w:cs="Arial"/>
          <w:spacing w:val="-6"/>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z w:val="20"/>
          <w:szCs w:val="20"/>
        </w:rPr>
        <w:t>Desarrollo</w:t>
      </w:r>
      <w:r w:rsidRPr="001A7E68">
        <w:rPr>
          <w:rFonts w:ascii="Arial" w:hAnsi="Arial" w:cs="Arial"/>
          <w:spacing w:val="-5"/>
          <w:sz w:val="20"/>
          <w:szCs w:val="20"/>
        </w:rPr>
        <w:t xml:space="preserve"> </w:t>
      </w:r>
      <w:r w:rsidRPr="001A7E68">
        <w:rPr>
          <w:rFonts w:ascii="Arial" w:hAnsi="Arial" w:cs="Arial"/>
          <w:spacing w:val="-2"/>
          <w:sz w:val="20"/>
          <w:szCs w:val="20"/>
        </w:rPr>
        <w:t>Urbano.</w:t>
      </w:r>
    </w:p>
    <w:p w14:paraId="7E43F703" w14:textId="77777777" w:rsidR="003F2C19" w:rsidRPr="001A7E68" w:rsidRDefault="003F2C19" w:rsidP="003F2C19">
      <w:pPr>
        <w:pStyle w:val="ListParagraph"/>
        <w:widowControl w:val="0"/>
        <w:numPr>
          <w:ilvl w:val="1"/>
          <w:numId w:val="22"/>
        </w:numPr>
        <w:tabs>
          <w:tab w:val="left" w:pos="600"/>
        </w:tabs>
        <w:autoSpaceDE w:val="0"/>
        <w:autoSpaceDN w:val="0"/>
        <w:spacing w:before="19" w:after="0" w:line="240" w:lineRule="auto"/>
        <w:contextualSpacing w:val="0"/>
        <w:rPr>
          <w:rFonts w:ascii="Arial" w:hAnsi="Arial" w:cs="Arial"/>
          <w:sz w:val="20"/>
          <w:szCs w:val="20"/>
        </w:rPr>
      </w:pPr>
      <w:r w:rsidRPr="001A7E68">
        <w:rPr>
          <w:rFonts w:ascii="Arial" w:hAnsi="Arial" w:cs="Arial"/>
          <w:sz w:val="20"/>
          <w:szCs w:val="20"/>
        </w:rPr>
        <w:t>Copia</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plano</w:t>
      </w:r>
      <w:r w:rsidRPr="001A7E68">
        <w:rPr>
          <w:rFonts w:ascii="Arial" w:hAnsi="Arial" w:cs="Arial"/>
          <w:spacing w:val="-4"/>
          <w:sz w:val="20"/>
          <w:szCs w:val="20"/>
        </w:rPr>
        <w:t xml:space="preserve"> </w:t>
      </w:r>
      <w:r w:rsidRPr="001A7E68">
        <w:rPr>
          <w:rFonts w:ascii="Arial" w:hAnsi="Arial" w:cs="Arial"/>
          <w:spacing w:val="-2"/>
          <w:sz w:val="20"/>
          <w:szCs w:val="20"/>
        </w:rPr>
        <w:t>autorizado.</w:t>
      </w:r>
    </w:p>
    <w:p w14:paraId="10683B68" w14:textId="77777777" w:rsidR="003F2C19" w:rsidRPr="001A7E68" w:rsidRDefault="003F2C19" w:rsidP="003F2C19">
      <w:pPr>
        <w:pStyle w:val="ListParagraph"/>
        <w:widowControl w:val="0"/>
        <w:numPr>
          <w:ilvl w:val="1"/>
          <w:numId w:val="22"/>
        </w:numPr>
        <w:tabs>
          <w:tab w:val="left" w:pos="600"/>
        </w:tabs>
        <w:autoSpaceDE w:val="0"/>
        <w:autoSpaceDN w:val="0"/>
        <w:spacing w:before="21" w:after="0" w:line="240" w:lineRule="auto"/>
        <w:contextualSpacing w:val="0"/>
        <w:rPr>
          <w:rFonts w:ascii="Arial" w:hAnsi="Arial" w:cs="Arial"/>
          <w:sz w:val="20"/>
          <w:szCs w:val="20"/>
        </w:rPr>
      </w:pPr>
      <w:r w:rsidRPr="001A7E68">
        <w:rPr>
          <w:rFonts w:ascii="Arial" w:hAnsi="Arial" w:cs="Arial"/>
          <w:sz w:val="20"/>
          <w:szCs w:val="20"/>
        </w:rPr>
        <w:t>Copia</w:t>
      </w:r>
      <w:r w:rsidRPr="001A7E68">
        <w:rPr>
          <w:rFonts w:ascii="Arial" w:hAnsi="Arial" w:cs="Arial"/>
          <w:spacing w:val="-7"/>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z w:val="20"/>
          <w:szCs w:val="20"/>
        </w:rPr>
        <w:t>licencia</w:t>
      </w:r>
      <w:r w:rsidRPr="001A7E68">
        <w:rPr>
          <w:rFonts w:ascii="Arial" w:hAnsi="Arial" w:cs="Arial"/>
          <w:spacing w:val="-6"/>
          <w:sz w:val="20"/>
          <w:szCs w:val="20"/>
        </w:rPr>
        <w:t xml:space="preserve"> </w:t>
      </w:r>
      <w:r w:rsidRPr="001A7E68">
        <w:rPr>
          <w:rFonts w:ascii="Arial" w:hAnsi="Arial" w:cs="Arial"/>
          <w:sz w:val="20"/>
          <w:szCs w:val="20"/>
        </w:rPr>
        <w:t>única</w:t>
      </w:r>
      <w:r w:rsidRPr="001A7E68">
        <w:rPr>
          <w:rFonts w:ascii="Arial" w:hAnsi="Arial" w:cs="Arial"/>
          <w:spacing w:val="-6"/>
          <w:sz w:val="20"/>
          <w:szCs w:val="20"/>
        </w:rPr>
        <w:t xml:space="preserve"> </w:t>
      </w:r>
      <w:r w:rsidRPr="001A7E68">
        <w:rPr>
          <w:rFonts w:ascii="Arial" w:hAnsi="Arial" w:cs="Arial"/>
          <w:sz w:val="20"/>
          <w:szCs w:val="20"/>
        </w:rPr>
        <w:t>de</w:t>
      </w:r>
      <w:r w:rsidRPr="001A7E68">
        <w:rPr>
          <w:rFonts w:ascii="Arial" w:hAnsi="Arial" w:cs="Arial"/>
          <w:spacing w:val="-7"/>
          <w:sz w:val="20"/>
          <w:szCs w:val="20"/>
        </w:rPr>
        <w:t xml:space="preserve"> </w:t>
      </w:r>
      <w:r w:rsidRPr="001A7E68">
        <w:rPr>
          <w:rFonts w:ascii="Arial" w:hAnsi="Arial" w:cs="Arial"/>
          <w:sz w:val="20"/>
          <w:szCs w:val="20"/>
        </w:rPr>
        <w:t>construcción</w:t>
      </w:r>
      <w:r w:rsidRPr="001A7E68">
        <w:rPr>
          <w:rFonts w:ascii="Arial" w:hAnsi="Arial" w:cs="Arial"/>
          <w:spacing w:val="-6"/>
          <w:sz w:val="20"/>
          <w:szCs w:val="20"/>
        </w:rPr>
        <w:t xml:space="preserve"> </w:t>
      </w:r>
      <w:r w:rsidRPr="001A7E68">
        <w:rPr>
          <w:rFonts w:ascii="Arial" w:hAnsi="Arial" w:cs="Arial"/>
          <w:spacing w:val="-2"/>
          <w:sz w:val="20"/>
          <w:szCs w:val="20"/>
        </w:rPr>
        <w:t>vigente.</w:t>
      </w:r>
    </w:p>
    <w:p w14:paraId="09BBCE70" w14:textId="77777777" w:rsidR="003F2C19" w:rsidRPr="001A7E68" w:rsidRDefault="003F2C19" w:rsidP="003F2C19">
      <w:pPr>
        <w:pStyle w:val="ListParagraph"/>
        <w:widowControl w:val="0"/>
        <w:numPr>
          <w:ilvl w:val="1"/>
          <w:numId w:val="22"/>
        </w:numPr>
        <w:tabs>
          <w:tab w:val="left" w:pos="599"/>
        </w:tabs>
        <w:autoSpaceDE w:val="0"/>
        <w:autoSpaceDN w:val="0"/>
        <w:spacing w:before="20" w:after="0" w:line="240" w:lineRule="auto"/>
        <w:contextualSpacing w:val="0"/>
        <w:rPr>
          <w:rFonts w:ascii="Arial" w:hAnsi="Arial" w:cs="Arial"/>
          <w:sz w:val="20"/>
          <w:szCs w:val="20"/>
        </w:rPr>
      </w:pPr>
      <w:r w:rsidRPr="001A7E68">
        <w:rPr>
          <w:rFonts w:ascii="Arial" w:hAnsi="Arial" w:cs="Arial"/>
          <w:sz w:val="20"/>
          <w:szCs w:val="20"/>
        </w:rPr>
        <w:t>Fotos</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los</w:t>
      </w:r>
      <w:r w:rsidRPr="001A7E68">
        <w:rPr>
          <w:rFonts w:ascii="Arial" w:hAnsi="Arial" w:cs="Arial"/>
          <w:spacing w:val="-6"/>
          <w:sz w:val="20"/>
          <w:szCs w:val="20"/>
        </w:rPr>
        <w:t xml:space="preserve"> </w:t>
      </w:r>
      <w:r w:rsidRPr="001A7E68">
        <w:rPr>
          <w:rFonts w:ascii="Arial" w:hAnsi="Arial" w:cs="Arial"/>
          <w:sz w:val="20"/>
          <w:szCs w:val="20"/>
        </w:rPr>
        <w:t>exteriores</w:t>
      </w:r>
      <w:r w:rsidRPr="001A7E68">
        <w:rPr>
          <w:rFonts w:ascii="Arial" w:hAnsi="Arial" w:cs="Arial"/>
          <w:spacing w:val="-4"/>
          <w:sz w:val="20"/>
          <w:szCs w:val="20"/>
        </w:rPr>
        <w:t xml:space="preserve"> </w:t>
      </w:r>
      <w:r w:rsidRPr="001A7E68">
        <w:rPr>
          <w:rFonts w:ascii="Arial" w:hAnsi="Arial" w:cs="Arial"/>
          <w:sz w:val="20"/>
          <w:szCs w:val="20"/>
        </w:rPr>
        <w:t>e</w:t>
      </w:r>
      <w:r w:rsidRPr="001A7E68">
        <w:rPr>
          <w:rFonts w:ascii="Arial" w:hAnsi="Arial" w:cs="Arial"/>
          <w:spacing w:val="-5"/>
          <w:sz w:val="20"/>
          <w:szCs w:val="20"/>
        </w:rPr>
        <w:t xml:space="preserve"> </w:t>
      </w:r>
      <w:r w:rsidRPr="001A7E68">
        <w:rPr>
          <w:rFonts w:ascii="Arial" w:hAnsi="Arial" w:cs="Arial"/>
          <w:sz w:val="20"/>
          <w:szCs w:val="20"/>
        </w:rPr>
        <w:t>interiores</w:t>
      </w:r>
      <w:r w:rsidRPr="001A7E68">
        <w:rPr>
          <w:rFonts w:ascii="Arial" w:hAnsi="Arial" w:cs="Arial"/>
          <w:spacing w:val="-3"/>
          <w:sz w:val="20"/>
          <w:szCs w:val="20"/>
        </w:rPr>
        <w:t xml:space="preserve"> </w:t>
      </w:r>
      <w:r w:rsidRPr="001A7E68">
        <w:rPr>
          <w:rFonts w:ascii="Arial" w:hAnsi="Arial" w:cs="Arial"/>
          <w:sz w:val="20"/>
          <w:szCs w:val="20"/>
        </w:rPr>
        <w:t>(4</w:t>
      </w:r>
      <w:r w:rsidRPr="001A7E68">
        <w:rPr>
          <w:rFonts w:ascii="Arial" w:hAnsi="Arial" w:cs="Arial"/>
          <w:spacing w:val="-5"/>
          <w:sz w:val="20"/>
          <w:szCs w:val="20"/>
        </w:rPr>
        <w:t xml:space="preserve"> </w:t>
      </w:r>
      <w:r w:rsidRPr="001A7E68">
        <w:rPr>
          <w:rFonts w:ascii="Arial" w:hAnsi="Arial" w:cs="Arial"/>
          <w:sz w:val="20"/>
          <w:szCs w:val="20"/>
        </w:rPr>
        <w:t>y</w:t>
      </w:r>
      <w:r w:rsidRPr="001A7E68">
        <w:rPr>
          <w:rFonts w:ascii="Arial" w:hAnsi="Arial" w:cs="Arial"/>
          <w:spacing w:val="-4"/>
          <w:sz w:val="20"/>
          <w:szCs w:val="20"/>
        </w:rPr>
        <w:t xml:space="preserve"> </w:t>
      </w:r>
      <w:r w:rsidRPr="001A7E68">
        <w:rPr>
          <w:rFonts w:ascii="Arial" w:hAnsi="Arial" w:cs="Arial"/>
          <w:spacing w:val="-5"/>
          <w:sz w:val="20"/>
          <w:szCs w:val="20"/>
        </w:rPr>
        <w:t>4).</w:t>
      </w:r>
    </w:p>
    <w:p w14:paraId="04EB675F" w14:textId="77777777" w:rsidR="003F2C19" w:rsidRPr="001A7E68" w:rsidRDefault="003F2C19" w:rsidP="003F2C19">
      <w:pPr>
        <w:pStyle w:val="ListParagraph"/>
        <w:widowControl w:val="0"/>
        <w:numPr>
          <w:ilvl w:val="1"/>
          <w:numId w:val="22"/>
        </w:numPr>
        <w:tabs>
          <w:tab w:val="left" w:pos="599"/>
        </w:tabs>
        <w:autoSpaceDE w:val="0"/>
        <w:autoSpaceDN w:val="0"/>
        <w:spacing w:before="19" w:after="0" w:line="240" w:lineRule="auto"/>
        <w:contextualSpacing w:val="0"/>
        <w:rPr>
          <w:rFonts w:ascii="Arial" w:hAnsi="Arial" w:cs="Arial"/>
          <w:sz w:val="20"/>
          <w:szCs w:val="20"/>
        </w:rPr>
      </w:pPr>
      <w:r w:rsidRPr="001A7E68">
        <w:rPr>
          <w:rFonts w:ascii="Arial" w:hAnsi="Arial" w:cs="Arial"/>
          <w:sz w:val="20"/>
          <w:szCs w:val="20"/>
        </w:rPr>
        <w:t>Constancia</w:t>
      </w:r>
      <w:r w:rsidRPr="001A7E68">
        <w:rPr>
          <w:rFonts w:ascii="Arial" w:hAnsi="Arial" w:cs="Arial"/>
          <w:spacing w:val="-7"/>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z w:val="20"/>
          <w:szCs w:val="20"/>
        </w:rPr>
        <w:t>recepción</w:t>
      </w:r>
      <w:r w:rsidRPr="001A7E68">
        <w:rPr>
          <w:rFonts w:ascii="Arial" w:hAnsi="Arial" w:cs="Arial"/>
          <w:spacing w:val="-7"/>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z w:val="20"/>
          <w:szCs w:val="20"/>
        </w:rPr>
        <w:t>Sistemas</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7"/>
          <w:sz w:val="20"/>
          <w:szCs w:val="20"/>
        </w:rPr>
        <w:t xml:space="preserve"> </w:t>
      </w:r>
      <w:r w:rsidRPr="001A7E68">
        <w:rPr>
          <w:rFonts w:ascii="Arial" w:hAnsi="Arial" w:cs="Arial"/>
          <w:sz w:val="20"/>
          <w:szCs w:val="20"/>
        </w:rPr>
        <w:t>Tratamiento</w:t>
      </w:r>
      <w:r w:rsidRPr="001A7E68">
        <w:rPr>
          <w:rFonts w:ascii="Arial" w:hAnsi="Arial" w:cs="Arial"/>
          <w:spacing w:val="-6"/>
          <w:sz w:val="20"/>
          <w:szCs w:val="20"/>
        </w:rPr>
        <w:t xml:space="preserve"> </w:t>
      </w:r>
      <w:r w:rsidRPr="001A7E68">
        <w:rPr>
          <w:rFonts w:ascii="Arial" w:hAnsi="Arial" w:cs="Arial"/>
          <w:sz w:val="20"/>
          <w:szCs w:val="20"/>
        </w:rPr>
        <w:t>de</w:t>
      </w:r>
      <w:r w:rsidRPr="001A7E68">
        <w:rPr>
          <w:rFonts w:ascii="Arial" w:hAnsi="Arial" w:cs="Arial"/>
          <w:spacing w:val="-6"/>
          <w:sz w:val="20"/>
          <w:szCs w:val="20"/>
        </w:rPr>
        <w:t xml:space="preserve"> </w:t>
      </w:r>
      <w:r w:rsidRPr="001A7E68">
        <w:rPr>
          <w:rFonts w:ascii="Arial" w:hAnsi="Arial" w:cs="Arial"/>
          <w:spacing w:val="-2"/>
          <w:sz w:val="20"/>
          <w:szCs w:val="20"/>
        </w:rPr>
        <w:t>Aguas.</w:t>
      </w:r>
    </w:p>
    <w:p w14:paraId="55E96254" w14:textId="77777777" w:rsidR="003F2C19" w:rsidRPr="001A7E68" w:rsidRDefault="003F2C19" w:rsidP="003F2C19">
      <w:pPr>
        <w:pStyle w:val="ListParagraph"/>
        <w:widowControl w:val="0"/>
        <w:numPr>
          <w:ilvl w:val="1"/>
          <w:numId w:val="22"/>
        </w:numPr>
        <w:tabs>
          <w:tab w:val="left" w:pos="599"/>
        </w:tabs>
        <w:autoSpaceDE w:val="0"/>
        <w:autoSpaceDN w:val="0"/>
        <w:spacing w:before="19" w:after="0" w:line="240" w:lineRule="auto"/>
        <w:contextualSpacing w:val="0"/>
        <w:rPr>
          <w:rFonts w:ascii="Arial" w:hAnsi="Arial" w:cs="Arial"/>
          <w:sz w:val="20"/>
          <w:szCs w:val="20"/>
        </w:rPr>
      </w:pPr>
      <w:r w:rsidRPr="001A7E68">
        <w:rPr>
          <w:rFonts w:ascii="Arial" w:hAnsi="Arial" w:cs="Arial"/>
          <w:spacing w:val="-2"/>
          <w:sz w:val="20"/>
          <w:szCs w:val="20"/>
        </w:rPr>
        <w:t>Constancia de supervisión de obra.</w:t>
      </w:r>
    </w:p>
    <w:p w14:paraId="0ED3E9A2" w14:textId="77777777" w:rsidR="003F2C19" w:rsidRPr="001A7E68" w:rsidRDefault="003F2C19" w:rsidP="003F2C19">
      <w:pPr>
        <w:rPr>
          <w:rFonts w:ascii="Arial" w:hAnsi="Arial" w:cs="Arial"/>
          <w:b/>
          <w:bCs/>
          <w:sz w:val="20"/>
          <w:szCs w:val="20"/>
        </w:rPr>
      </w:pPr>
    </w:p>
    <w:p w14:paraId="7CFC1F0F" w14:textId="573658E5" w:rsidR="00EF58C0" w:rsidRPr="001A7E68" w:rsidRDefault="00EF58C0" w:rsidP="0064280B">
      <w:pPr>
        <w:pStyle w:val="ListParagraph"/>
        <w:numPr>
          <w:ilvl w:val="0"/>
          <w:numId w:val="3"/>
        </w:numPr>
        <w:rPr>
          <w:rFonts w:ascii="Arial" w:hAnsi="Arial" w:cs="Arial"/>
          <w:b/>
          <w:bCs/>
          <w:sz w:val="20"/>
          <w:szCs w:val="20"/>
        </w:rPr>
      </w:pPr>
      <w:r w:rsidRPr="001A7E68">
        <w:rPr>
          <w:rFonts w:ascii="Arial" w:hAnsi="Arial" w:cs="Arial"/>
          <w:b/>
          <w:bCs/>
          <w:sz w:val="20"/>
          <w:szCs w:val="20"/>
        </w:rPr>
        <w:t>Otorgamiento de constancia a que se refiere la Ley Sobre el Régimen de Propiedad y Condominio Inmobiliario del Estado de Yucatán.</w:t>
      </w:r>
    </w:p>
    <w:p w14:paraId="13E23E85" w14:textId="77777777" w:rsidR="004513F4" w:rsidRPr="001A7E68" w:rsidRDefault="004513F4" w:rsidP="004513F4">
      <w:pPr>
        <w:pStyle w:val="ListParagraph"/>
        <w:widowControl w:val="0"/>
        <w:numPr>
          <w:ilvl w:val="0"/>
          <w:numId w:val="25"/>
        </w:numPr>
        <w:tabs>
          <w:tab w:val="left" w:pos="757"/>
        </w:tabs>
        <w:autoSpaceDE w:val="0"/>
        <w:autoSpaceDN w:val="0"/>
        <w:spacing w:after="0" w:line="240" w:lineRule="auto"/>
        <w:ind w:right="1041"/>
        <w:contextualSpacing w:val="0"/>
        <w:jc w:val="both"/>
        <w:rPr>
          <w:rFonts w:ascii="Arial" w:hAnsi="Arial" w:cs="Arial"/>
          <w:sz w:val="20"/>
          <w:szCs w:val="20"/>
        </w:rPr>
      </w:pPr>
      <w:r w:rsidRPr="001A7E68">
        <w:rPr>
          <w:rFonts w:ascii="Arial" w:hAnsi="Arial" w:cs="Arial"/>
          <w:sz w:val="20"/>
          <w:szCs w:val="20"/>
        </w:rPr>
        <w:t>Solicitud firmada por el propietario y copropietarios dirigida a la Dirección de Catastro. En caso de tratarse de sociedades o personas morales, se adjuntará copia simple del documento</w:t>
      </w:r>
      <w:r w:rsidRPr="001A7E68">
        <w:rPr>
          <w:rFonts w:ascii="Arial" w:hAnsi="Arial" w:cs="Arial"/>
          <w:spacing w:val="-1"/>
          <w:sz w:val="20"/>
          <w:szCs w:val="20"/>
        </w:rPr>
        <w:t xml:space="preserve"> </w:t>
      </w:r>
      <w:r w:rsidRPr="001A7E68">
        <w:rPr>
          <w:rFonts w:ascii="Arial" w:hAnsi="Arial" w:cs="Arial"/>
          <w:sz w:val="20"/>
          <w:szCs w:val="20"/>
        </w:rPr>
        <w:t>que acredite la</w:t>
      </w:r>
      <w:r w:rsidRPr="001A7E68">
        <w:rPr>
          <w:rFonts w:ascii="Arial" w:hAnsi="Arial" w:cs="Arial"/>
          <w:spacing w:val="-1"/>
          <w:sz w:val="20"/>
          <w:szCs w:val="20"/>
        </w:rPr>
        <w:t xml:space="preserve"> </w:t>
      </w:r>
      <w:r w:rsidRPr="001A7E68">
        <w:rPr>
          <w:rFonts w:ascii="Arial" w:hAnsi="Arial" w:cs="Arial"/>
          <w:sz w:val="20"/>
          <w:szCs w:val="20"/>
        </w:rPr>
        <w:t>personalidad</w:t>
      </w:r>
      <w:r w:rsidRPr="001A7E68">
        <w:rPr>
          <w:rFonts w:ascii="Arial" w:hAnsi="Arial" w:cs="Arial"/>
          <w:spacing w:val="-1"/>
          <w:sz w:val="20"/>
          <w:szCs w:val="20"/>
        </w:rPr>
        <w:t xml:space="preserve"> </w:t>
      </w:r>
      <w:r w:rsidRPr="001A7E68">
        <w:rPr>
          <w:rFonts w:ascii="Arial" w:hAnsi="Arial" w:cs="Arial"/>
          <w:sz w:val="20"/>
          <w:szCs w:val="20"/>
        </w:rPr>
        <w:t>del representante legal o</w:t>
      </w:r>
      <w:r w:rsidRPr="001A7E68">
        <w:rPr>
          <w:rFonts w:ascii="Arial" w:hAnsi="Arial" w:cs="Arial"/>
          <w:spacing w:val="-1"/>
          <w:sz w:val="20"/>
          <w:szCs w:val="20"/>
        </w:rPr>
        <w:t xml:space="preserve"> </w:t>
      </w:r>
      <w:r w:rsidRPr="001A7E68">
        <w:rPr>
          <w:rFonts w:ascii="Arial" w:hAnsi="Arial" w:cs="Arial"/>
          <w:sz w:val="20"/>
          <w:szCs w:val="20"/>
        </w:rPr>
        <w:t>poder</w:t>
      </w:r>
      <w:r w:rsidRPr="001A7E68">
        <w:rPr>
          <w:rFonts w:ascii="Arial" w:hAnsi="Arial" w:cs="Arial"/>
          <w:spacing w:val="-1"/>
          <w:sz w:val="20"/>
          <w:szCs w:val="20"/>
        </w:rPr>
        <w:t xml:space="preserve"> </w:t>
      </w:r>
      <w:r w:rsidRPr="001A7E68">
        <w:rPr>
          <w:rFonts w:ascii="Arial" w:hAnsi="Arial" w:cs="Arial"/>
          <w:sz w:val="20"/>
          <w:szCs w:val="20"/>
        </w:rPr>
        <w:t>notariado y copia de su identificación.</w:t>
      </w:r>
    </w:p>
    <w:p w14:paraId="69853C65" w14:textId="77777777" w:rsidR="004513F4" w:rsidRPr="001A7E68" w:rsidRDefault="004513F4" w:rsidP="004513F4">
      <w:pPr>
        <w:pStyle w:val="ListParagraph"/>
        <w:widowControl w:val="0"/>
        <w:numPr>
          <w:ilvl w:val="0"/>
          <w:numId w:val="25"/>
        </w:numPr>
        <w:tabs>
          <w:tab w:val="left" w:pos="757"/>
        </w:tabs>
        <w:autoSpaceDE w:val="0"/>
        <w:autoSpaceDN w:val="0"/>
        <w:spacing w:after="0" w:line="240" w:lineRule="auto"/>
        <w:ind w:right="1044"/>
        <w:contextualSpacing w:val="0"/>
        <w:jc w:val="both"/>
        <w:rPr>
          <w:rFonts w:ascii="Arial" w:hAnsi="Arial" w:cs="Arial"/>
          <w:sz w:val="20"/>
          <w:szCs w:val="20"/>
        </w:rPr>
      </w:pPr>
      <w:r w:rsidRPr="001A7E68">
        <w:rPr>
          <w:rFonts w:ascii="Arial" w:hAnsi="Arial" w:cs="Arial"/>
          <w:sz w:val="20"/>
          <w:szCs w:val="20"/>
        </w:rPr>
        <w:t>Carta de autorización del propietario del inmueble o carta poder firmada ante Notario Público en caso de que el propietario delegue su firma.</w:t>
      </w:r>
    </w:p>
    <w:p w14:paraId="376AE4DB" w14:textId="77777777" w:rsidR="004513F4" w:rsidRPr="001A7E68" w:rsidRDefault="004513F4" w:rsidP="004513F4">
      <w:pPr>
        <w:pStyle w:val="ListParagraph"/>
        <w:widowControl w:val="0"/>
        <w:numPr>
          <w:ilvl w:val="0"/>
          <w:numId w:val="25"/>
        </w:numPr>
        <w:tabs>
          <w:tab w:val="left" w:pos="756"/>
        </w:tabs>
        <w:autoSpaceDE w:val="0"/>
        <w:autoSpaceDN w:val="0"/>
        <w:spacing w:after="0" w:line="230" w:lineRule="exact"/>
        <w:contextualSpacing w:val="0"/>
        <w:jc w:val="both"/>
        <w:rPr>
          <w:rFonts w:ascii="Arial" w:hAnsi="Arial" w:cs="Arial"/>
          <w:sz w:val="20"/>
          <w:szCs w:val="20"/>
        </w:rPr>
      </w:pPr>
      <w:r w:rsidRPr="001A7E68">
        <w:rPr>
          <w:rFonts w:ascii="Arial" w:hAnsi="Arial" w:cs="Arial"/>
          <w:sz w:val="20"/>
          <w:szCs w:val="20"/>
        </w:rPr>
        <w:t>Copia</w:t>
      </w:r>
      <w:r w:rsidRPr="001A7E68">
        <w:rPr>
          <w:rFonts w:ascii="Arial" w:hAnsi="Arial" w:cs="Arial"/>
          <w:spacing w:val="-6"/>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identificación</w:t>
      </w:r>
      <w:r w:rsidRPr="001A7E68">
        <w:rPr>
          <w:rFonts w:ascii="Arial" w:hAnsi="Arial" w:cs="Arial"/>
          <w:spacing w:val="-3"/>
          <w:sz w:val="20"/>
          <w:szCs w:val="20"/>
        </w:rPr>
        <w:t xml:space="preserve"> </w:t>
      </w:r>
      <w:r w:rsidRPr="001A7E68">
        <w:rPr>
          <w:rFonts w:ascii="Arial" w:hAnsi="Arial" w:cs="Arial"/>
          <w:sz w:val="20"/>
          <w:szCs w:val="20"/>
        </w:rPr>
        <w:t>oficial</w:t>
      </w:r>
      <w:r w:rsidRPr="001A7E68">
        <w:rPr>
          <w:rFonts w:ascii="Arial" w:hAnsi="Arial" w:cs="Arial"/>
          <w:spacing w:val="-3"/>
          <w:sz w:val="20"/>
          <w:szCs w:val="20"/>
        </w:rPr>
        <w:t xml:space="preserve"> </w:t>
      </w:r>
      <w:r w:rsidRPr="001A7E68">
        <w:rPr>
          <w:rFonts w:ascii="Arial" w:hAnsi="Arial" w:cs="Arial"/>
          <w:sz w:val="20"/>
          <w:szCs w:val="20"/>
        </w:rPr>
        <w:t>vigente</w:t>
      </w:r>
      <w:r w:rsidRPr="001A7E68">
        <w:rPr>
          <w:rFonts w:ascii="Arial" w:hAnsi="Arial" w:cs="Arial"/>
          <w:spacing w:val="-3"/>
          <w:sz w:val="20"/>
          <w:szCs w:val="20"/>
        </w:rPr>
        <w:t xml:space="preserve"> </w:t>
      </w:r>
      <w:r w:rsidRPr="001A7E68">
        <w:rPr>
          <w:rFonts w:ascii="Arial" w:hAnsi="Arial" w:cs="Arial"/>
          <w:sz w:val="20"/>
          <w:szCs w:val="20"/>
        </w:rPr>
        <w:t>del</w:t>
      </w:r>
      <w:r w:rsidRPr="001A7E68">
        <w:rPr>
          <w:rFonts w:ascii="Arial" w:hAnsi="Arial" w:cs="Arial"/>
          <w:spacing w:val="-3"/>
          <w:sz w:val="20"/>
          <w:szCs w:val="20"/>
        </w:rPr>
        <w:t xml:space="preserve"> </w:t>
      </w:r>
      <w:r w:rsidRPr="001A7E68">
        <w:rPr>
          <w:rFonts w:ascii="Arial" w:hAnsi="Arial" w:cs="Arial"/>
          <w:sz w:val="20"/>
          <w:szCs w:val="20"/>
        </w:rPr>
        <w:t>propietario</w:t>
      </w:r>
      <w:r w:rsidRPr="001A7E68">
        <w:rPr>
          <w:rFonts w:ascii="Arial" w:hAnsi="Arial" w:cs="Arial"/>
          <w:spacing w:val="-4"/>
          <w:sz w:val="20"/>
          <w:szCs w:val="20"/>
        </w:rPr>
        <w:t xml:space="preserve"> </w:t>
      </w:r>
      <w:r w:rsidRPr="001A7E68">
        <w:rPr>
          <w:rFonts w:ascii="Arial" w:hAnsi="Arial" w:cs="Arial"/>
          <w:sz w:val="20"/>
          <w:szCs w:val="20"/>
        </w:rPr>
        <w:t>y</w:t>
      </w:r>
      <w:r w:rsidRPr="001A7E68">
        <w:rPr>
          <w:rFonts w:ascii="Arial" w:hAnsi="Arial" w:cs="Arial"/>
          <w:spacing w:val="-3"/>
          <w:sz w:val="20"/>
          <w:szCs w:val="20"/>
        </w:rPr>
        <w:t xml:space="preserve"> </w:t>
      </w:r>
      <w:r w:rsidRPr="001A7E68">
        <w:rPr>
          <w:rFonts w:ascii="Arial" w:hAnsi="Arial" w:cs="Arial"/>
          <w:spacing w:val="-2"/>
          <w:sz w:val="20"/>
          <w:szCs w:val="20"/>
        </w:rPr>
        <w:t>tramitador</w:t>
      </w:r>
    </w:p>
    <w:p w14:paraId="1ADA6A32" w14:textId="77777777" w:rsidR="004513F4" w:rsidRPr="001A7E68" w:rsidRDefault="004513F4" w:rsidP="004513F4">
      <w:pPr>
        <w:pStyle w:val="ListParagraph"/>
        <w:widowControl w:val="0"/>
        <w:numPr>
          <w:ilvl w:val="0"/>
          <w:numId w:val="25"/>
        </w:numPr>
        <w:tabs>
          <w:tab w:val="left" w:pos="756"/>
        </w:tabs>
        <w:autoSpaceDE w:val="0"/>
        <w:autoSpaceDN w:val="0"/>
        <w:spacing w:before="1" w:after="0" w:line="240" w:lineRule="auto"/>
        <w:contextualSpacing w:val="0"/>
        <w:jc w:val="both"/>
        <w:rPr>
          <w:rFonts w:ascii="Arial" w:hAnsi="Arial" w:cs="Arial"/>
          <w:sz w:val="20"/>
          <w:szCs w:val="20"/>
        </w:rPr>
      </w:pPr>
      <w:r w:rsidRPr="001A7E68">
        <w:rPr>
          <w:rFonts w:ascii="Arial" w:hAnsi="Arial" w:cs="Arial"/>
          <w:sz w:val="20"/>
          <w:szCs w:val="20"/>
        </w:rPr>
        <w:t>Estar</w:t>
      </w:r>
      <w:r w:rsidRPr="001A7E68">
        <w:rPr>
          <w:rFonts w:ascii="Arial" w:hAnsi="Arial" w:cs="Arial"/>
          <w:spacing w:val="-3"/>
          <w:sz w:val="20"/>
          <w:szCs w:val="20"/>
        </w:rPr>
        <w:t xml:space="preserve"> </w:t>
      </w:r>
      <w:r w:rsidRPr="001A7E68">
        <w:rPr>
          <w:rFonts w:ascii="Arial" w:hAnsi="Arial" w:cs="Arial"/>
          <w:sz w:val="20"/>
          <w:szCs w:val="20"/>
        </w:rPr>
        <w:t>al</w:t>
      </w:r>
      <w:r w:rsidRPr="001A7E68">
        <w:rPr>
          <w:rFonts w:ascii="Arial" w:hAnsi="Arial" w:cs="Arial"/>
          <w:spacing w:val="-4"/>
          <w:sz w:val="20"/>
          <w:szCs w:val="20"/>
        </w:rPr>
        <w:t xml:space="preserve"> </w:t>
      </w:r>
      <w:r w:rsidRPr="001A7E68">
        <w:rPr>
          <w:rFonts w:ascii="Arial" w:hAnsi="Arial" w:cs="Arial"/>
          <w:sz w:val="20"/>
          <w:szCs w:val="20"/>
        </w:rPr>
        <w:t>corriente</w:t>
      </w:r>
      <w:r w:rsidRPr="001A7E68">
        <w:rPr>
          <w:rFonts w:ascii="Arial" w:hAnsi="Arial" w:cs="Arial"/>
          <w:spacing w:val="-3"/>
          <w:sz w:val="20"/>
          <w:szCs w:val="20"/>
        </w:rPr>
        <w:t xml:space="preserve"> </w:t>
      </w:r>
      <w:r w:rsidRPr="001A7E68">
        <w:rPr>
          <w:rFonts w:ascii="Arial" w:hAnsi="Arial" w:cs="Arial"/>
          <w:sz w:val="20"/>
          <w:szCs w:val="20"/>
        </w:rPr>
        <w:t>del</w:t>
      </w:r>
      <w:r w:rsidRPr="001A7E68">
        <w:rPr>
          <w:rFonts w:ascii="Arial" w:hAnsi="Arial" w:cs="Arial"/>
          <w:spacing w:val="-3"/>
          <w:sz w:val="20"/>
          <w:szCs w:val="20"/>
        </w:rPr>
        <w:t xml:space="preserve"> </w:t>
      </w:r>
      <w:r w:rsidRPr="001A7E68">
        <w:rPr>
          <w:rFonts w:ascii="Arial" w:hAnsi="Arial" w:cs="Arial"/>
          <w:sz w:val="20"/>
          <w:szCs w:val="20"/>
        </w:rPr>
        <w:t>pago</w:t>
      </w:r>
      <w:r w:rsidRPr="001A7E68">
        <w:rPr>
          <w:rFonts w:ascii="Arial" w:hAnsi="Arial" w:cs="Arial"/>
          <w:spacing w:val="-4"/>
          <w:sz w:val="20"/>
          <w:szCs w:val="20"/>
        </w:rPr>
        <w:t xml:space="preserve"> </w:t>
      </w:r>
      <w:r w:rsidRPr="001A7E68">
        <w:rPr>
          <w:rFonts w:ascii="Arial" w:hAnsi="Arial" w:cs="Arial"/>
          <w:sz w:val="20"/>
          <w:szCs w:val="20"/>
        </w:rPr>
        <w:t>del</w:t>
      </w:r>
      <w:r w:rsidRPr="001A7E68">
        <w:rPr>
          <w:rFonts w:ascii="Arial" w:hAnsi="Arial" w:cs="Arial"/>
          <w:spacing w:val="-3"/>
          <w:sz w:val="20"/>
          <w:szCs w:val="20"/>
        </w:rPr>
        <w:t xml:space="preserve"> </w:t>
      </w:r>
      <w:r w:rsidRPr="001A7E68">
        <w:rPr>
          <w:rFonts w:ascii="Arial" w:hAnsi="Arial" w:cs="Arial"/>
          <w:sz w:val="20"/>
          <w:szCs w:val="20"/>
        </w:rPr>
        <w:t>impuesto</w:t>
      </w:r>
      <w:r w:rsidRPr="001A7E68">
        <w:rPr>
          <w:rFonts w:ascii="Arial" w:hAnsi="Arial" w:cs="Arial"/>
          <w:spacing w:val="-3"/>
          <w:sz w:val="20"/>
          <w:szCs w:val="20"/>
        </w:rPr>
        <w:t xml:space="preserve"> </w:t>
      </w:r>
      <w:r w:rsidRPr="001A7E68">
        <w:rPr>
          <w:rFonts w:ascii="Arial" w:hAnsi="Arial" w:cs="Arial"/>
          <w:spacing w:val="-2"/>
          <w:sz w:val="20"/>
          <w:szCs w:val="20"/>
        </w:rPr>
        <w:t>predial.</w:t>
      </w:r>
    </w:p>
    <w:p w14:paraId="3AB9ED7F" w14:textId="4FB3D598" w:rsidR="004513F4" w:rsidRPr="001A7E68" w:rsidRDefault="004513F4" w:rsidP="004513F4">
      <w:pPr>
        <w:pStyle w:val="ListParagraph"/>
        <w:widowControl w:val="0"/>
        <w:numPr>
          <w:ilvl w:val="0"/>
          <w:numId w:val="25"/>
        </w:numPr>
        <w:tabs>
          <w:tab w:val="left" w:pos="756"/>
        </w:tabs>
        <w:autoSpaceDE w:val="0"/>
        <w:autoSpaceDN w:val="0"/>
        <w:spacing w:after="0" w:line="240" w:lineRule="auto"/>
        <w:contextualSpacing w:val="0"/>
        <w:jc w:val="both"/>
        <w:rPr>
          <w:rFonts w:ascii="Arial" w:hAnsi="Arial" w:cs="Arial"/>
          <w:sz w:val="20"/>
          <w:szCs w:val="20"/>
        </w:rPr>
      </w:pPr>
      <w:r w:rsidRPr="001A7E68">
        <w:rPr>
          <w:rFonts w:ascii="Arial" w:hAnsi="Arial" w:cs="Arial"/>
          <w:sz w:val="20"/>
          <w:szCs w:val="20"/>
        </w:rPr>
        <w:t>Proyecto</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2"/>
          <w:sz w:val="20"/>
          <w:szCs w:val="20"/>
        </w:rPr>
        <w:t xml:space="preserve"> </w:t>
      </w:r>
      <w:r w:rsidRPr="001A7E68">
        <w:rPr>
          <w:rFonts w:ascii="Arial" w:hAnsi="Arial" w:cs="Arial"/>
          <w:sz w:val="20"/>
          <w:szCs w:val="20"/>
        </w:rPr>
        <w:t>la</w:t>
      </w:r>
      <w:r w:rsidRPr="001A7E68">
        <w:rPr>
          <w:rFonts w:ascii="Arial" w:hAnsi="Arial" w:cs="Arial"/>
          <w:spacing w:val="-3"/>
          <w:sz w:val="20"/>
          <w:szCs w:val="20"/>
        </w:rPr>
        <w:t xml:space="preserve"> </w:t>
      </w:r>
      <w:r w:rsidRPr="001A7E68">
        <w:rPr>
          <w:rFonts w:ascii="Arial" w:hAnsi="Arial" w:cs="Arial"/>
          <w:sz w:val="20"/>
          <w:szCs w:val="20"/>
        </w:rPr>
        <w:t>escritura</w:t>
      </w:r>
      <w:r w:rsidRPr="001A7E68">
        <w:rPr>
          <w:rFonts w:ascii="Arial" w:hAnsi="Arial" w:cs="Arial"/>
          <w:spacing w:val="-2"/>
          <w:sz w:val="20"/>
          <w:szCs w:val="20"/>
        </w:rPr>
        <w:t xml:space="preserve"> </w:t>
      </w:r>
      <w:r w:rsidRPr="001A7E68">
        <w:rPr>
          <w:rFonts w:ascii="Arial" w:hAnsi="Arial" w:cs="Arial"/>
          <w:sz w:val="20"/>
          <w:szCs w:val="20"/>
        </w:rPr>
        <w:t>-</w:t>
      </w:r>
      <w:r w:rsidRPr="001A7E68">
        <w:rPr>
          <w:rFonts w:ascii="Arial" w:hAnsi="Arial" w:cs="Arial"/>
          <w:spacing w:val="-4"/>
          <w:sz w:val="20"/>
          <w:szCs w:val="20"/>
        </w:rPr>
        <w:t xml:space="preserve"> </w:t>
      </w:r>
      <w:r w:rsidRPr="001A7E68">
        <w:rPr>
          <w:rFonts w:ascii="Arial" w:hAnsi="Arial" w:cs="Arial"/>
          <w:sz w:val="20"/>
          <w:szCs w:val="20"/>
        </w:rPr>
        <w:t>Copia</w:t>
      </w:r>
      <w:r w:rsidRPr="001A7E68">
        <w:rPr>
          <w:rFonts w:ascii="Arial" w:hAnsi="Arial" w:cs="Arial"/>
          <w:spacing w:val="-2"/>
          <w:sz w:val="20"/>
          <w:szCs w:val="20"/>
        </w:rPr>
        <w:t xml:space="preserve"> </w:t>
      </w:r>
      <w:r w:rsidRPr="001A7E68">
        <w:rPr>
          <w:rFonts w:ascii="Arial" w:hAnsi="Arial" w:cs="Arial"/>
          <w:sz w:val="20"/>
          <w:szCs w:val="20"/>
        </w:rPr>
        <w:t>de</w:t>
      </w:r>
      <w:r w:rsidRPr="001A7E68">
        <w:rPr>
          <w:rFonts w:ascii="Arial" w:hAnsi="Arial" w:cs="Arial"/>
          <w:spacing w:val="-2"/>
          <w:sz w:val="20"/>
          <w:szCs w:val="20"/>
        </w:rPr>
        <w:t xml:space="preserve"> </w:t>
      </w:r>
      <w:r w:rsidRPr="001A7E68">
        <w:rPr>
          <w:rFonts w:ascii="Arial" w:hAnsi="Arial" w:cs="Arial"/>
          <w:sz w:val="20"/>
          <w:szCs w:val="20"/>
        </w:rPr>
        <w:t>escritura</w:t>
      </w:r>
      <w:r w:rsidRPr="001A7E68">
        <w:rPr>
          <w:rFonts w:ascii="Arial" w:hAnsi="Arial" w:cs="Arial"/>
          <w:spacing w:val="-3"/>
          <w:sz w:val="20"/>
          <w:szCs w:val="20"/>
        </w:rPr>
        <w:t xml:space="preserve"> </w:t>
      </w:r>
      <w:r w:rsidRPr="001A7E68">
        <w:rPr>
          <w:rFonts w:ascii="Arial" w:hAnsi="Arial" w:cs="Arial"/>
          <w:sz w:val="20"/>
          <w:szCs w:val="20"/>
        </w:rPr>
        <w:t>pública</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la</w:t>
      </w:r>
      <w:r w:rsidRPr="001A7E68">
        <w:rPr>
          <w:rFonts w:ascii="Arial" w:hAnsi="Arial" w:cs="Arial"/>
          <w:spacing w:val="-2"/>
          <w:sz w:val="20"/>
          <w:szCs w:val="20"/>
        </w:rPr>
        <w:t xml:space="preserve"> </w:t>
      </w:r>
      <w:r w:rsidRPr="001A7E68">
        <w:rPr>
          <w:rFonts w:ascii="Arial" w:hAnsi="Arial" w:cs="Arial"/>
          <w:sz w:val="20"/>
          <w:szCs w:val="20"/>
        </w:rPr>
        <w:t>constitución</w:t>
      </w:r>
      <w:r w:rsidRPr="001A7E68">
        <w:rPr>
          <w:rFonts w:ascii="Arial" w:hAnsi="Arial" w:cs="Arial"/>
          <w:spacing w:val="-3"/>
          <w:sz w:val="20"/>
          <w:szCs w:val="20"/>
        </w:rPr>
        <w:t xml:space="preserve"> </w:t>
      </w:r>
      <w:r w:rsidRPr="001A7E68">
        <w:rPr>
          <w:rFonts w:ascii="Arial" w:hAnsi="Arial" w:cs="Arial"/>
          <w:sz w:val="20"/>
          <w:szCs w:val="20"/>
        </w:rPr>
        <w:t>o</w:t>
      </w:r>
      <w:r w:rsidRPr="001A7E68">
        <w:rPr>
          <w:rFonts w:ascii="Arial" w:hAnsi="Arial" w:cs="Arial"/>
          <w:spacing w:val="-2"/>
          <w:sz w:val="20"/>
          <w:szCs w:val="20"/>
        </w:rPr>
        <w:t xml:space="preserve"> </w:t>
      </w:r>
      <w:r w:rsidRPr="001A7E68">
        <w:rPr>
          <w:rFonts w:ascii="Arial" w:hAnsi="Arial" w:cs="Arial"/>
          <w:sz w:val="20"/>
          <w:szCs w:val="20"/>
        </w:rPr>
        <w:t>modificación</w:t>
      </w:r>
      <w:r w:rsidRPr="001A7E68">
        <w:rPr>
          <w:rFonts w:ascii="Arial" w:hAnsi="Arial" w:cs="Arial"/>
          <w:spacing w:val="-2"/>
          <w:sz w:val="20"/>
          <w:szCs w:val="20"/>
        </w:rPr>
        <w:t xml:space="preserve"> </w:t>
      </w:r>
      <w:r w:rsidRPr="001A7E68">
        <w:rPr>
          <w:rFonts w:ascii="Arial" w:hAnsi="Arial" w:cs="Arial"/>
          <w:spacing w:val="-5"/>
          <w:sz w:val="20"/>
          <w:szCs w:val="20"/>
        </w:rPr>
        <w:t>de</w:t>
      </w:r>
    </w:p>
    <w:p w14:paraId="09D8F18A" w14:textId="77777777" w:rsidR="004513F4" w:rsidRPr="001A7E68" w:rsidRDefault="004513F4" w:rsidP="004513F4">
      <w:pPr>
        <w:pStyle w:val="BodyText"/>
        <w:numPr>
          <w:ilvl w:val="1"/>
          <w:numId w:val="25"/>
        </w:numPr>
        <w:spacing w:before="1" w:line="230" w:lineRule="exact"/>
        <w:jc w:val="both"/>
        <w:rPr>
          <w:rFonts w:ascii="Arial" w:hAnsi="Arial" w:cs="Arial"/>
          <w:sz w:val="20"/>
          <w:szCs w:val="20"/>
        </w:rPr>
      </w:pPr>
      <w:r w:rsidRPr="001A7E68">
        <w:rPr>
          <w:rFonts w:ascii="Arial" w:hAnsi="Arial" w:cs="Arial"/>
          <w:sz w:val="20"/>
          <w:szCs w:val="20"/>
        </w:rPr>
        <w:lastRenderedPageBreak/>
        <w:t>Régimen</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3"/>
          <w:sz w:val="20"/>
          <w:szCs w:val="20"/>
        </w:rPr>
        <w:t xml:space="preserve"> </w:t>
      </w:r>
      <w:r w:rsidRPr="001A7E68">
        <w:rPr>
          <w:rFonts w:ascii="Arial" w:hAnsi="Arial" w:cs="Arial"/>
          <w:sz w:val="20"/>
          <w:szCs w:val="20"/>
        </w:rPr>
        <w:t>Propiedad</w:t>
      </w:r>
      <w:r w:rsidRPr="001A7E68">
        <w:rPr>
          <w:rFonts w:ascii="Arial" w:hAnsi="Arial" w:cs="Arial"/>
          <w:spacing w:val="-3"/>
          <w:sz w:val="20"/>
          <w:szCs w:val="20"/>
        </w:rPr>
        <w:t xml:space="preserve"> </w:t>
      </w:r>
      <w:r w:rsidRPr="001A7E68">
        <w:rPr>
          <w:rFonts w:ascii="Arial" w:hAnsi="Arial" w:cs="Arial"/>
          <w:sz w:val="20"/>
          <w:szCs w:val="20"/>
        </w:rPr>
        <w:t>en</w:t>
      </w:r>
      <w:r w:rsidRPr="001A7E68">
        <w:rPr>
          <w:rFonts w:ascii="Arial" w:hAnsi="Arial" w:cs="Arial"/>
          <w:spacing w:val="-3"/>
          <w:sz w:val="20"/>
          <w:szCs w:val="20"/>
        </w:rPr>
        <w:t xml:space="preserve"> </w:t>
      </w:r>
      <w:r w:rsidRPr="001A7E68">
        <w:rPr>
          <w:rFonts w:ascii="Arial" w:hAnsi="Arial" w:cs="Arial"/>
          <w:spacing w:val="-2"/>
          <w:sz w:val="20"/>
          <w:szCs w:val="20"/>
        </w:rPr>
        <w:t>Condominio.</w:t>
      </w:r>
    </w:p>
    <w:p w14:paraId="62B6EAC9" w14:textId="77777777" w:rsidR="004513F4" w:rsidRPr="001A7E68" w:rsidRDefault="004513F4" w:rsidP="004513F4">
      <w:pPr>
        <w:pStyle w:val="ListParagraph"/>
        <w:widowControl w:val="0"/>
        <w:numPr>
          <w:ilvl w:val="0"/>
          <w:numId w:val="25"/>
        </w:numPr>
        <w:tabs>
          <w:tab w:val="left" w:pos="757"/>
        </w:tabs>
        <w:autoSpaceDE w:val="0"/>
        <w:autoSpaceDN w:val="0"/>
        <w:spacing w:after="0" w:line="240" w:lineRule="auto"/>
        <w:ind w:right="1451"/>
        <w:contextualSpacing w:val="0"/>
        <w:jc w:val="both"/>
        <w:rPr>
          <w:rFonts w:ascii="Arial" w:hAnsi="Arial" w:cs="Arial"/>
          <w:sz w:val="20"/>
          <w:szCs w:val="20"/>
        </w:rPr>
      </w:pPr>
      <w:r w:rsidRPr="001A7E68">
        <w:rPr>
          <w:rFonts w:ascii="Arial" w:hAnsi="Arial" w:cs="Arial"/>
          <w:sz w:val="20"/>
          <w:szCs w:val="20"/>
        </w:rPr>
        <w:t>Oficio</w:t>
      </w:r>
      <w:r w:rsidRPr="001A7E68">
        <w:rPr>
          <w:rFonts w:ascii="Arial" w:hAnsi="Arial" w:cs="Arial"/>
          <w:spacing w:val="-3"/>
          <w:sz w:val="20"/>
          <w:szCs w:val="20"/>
        </w:rPr>
        <w:t xml:space="preserve"> </w:t>
      </w:r>
      <w:r w:rsidRPr="001A7E68">
        <w:rPr>
          <w:rFonts w:ascii="Arial" w:hAnsi="Arial" w:cs="Arial"/>
          <w:sz w:val="20"/>
          <w:szCs w:val="20"/>
        </w:rPr>
        <w:t>del</w:t>
      </w:r>
      <w:r w:rsidRPr="001A7E68">
        <w:rPr>
          <w:rFonts w:ascii="Arial" w:hAnsi="Arial" w:cs="Arial"/>
          <w:spacing w:val="-4"/>
          <w:sz w:val="20"/>
          <w:szCs w:val="20"/>
        </w:rPr>
        <w:t xml:space="preserve"> </w:t>
      </w:r>
      <w:r w:rsidRPr="001A7E68">
        <w:rPr>
          <w:rFonts w:ascii="Arial" w:hAnsi="Arial" w:cs="Arial"/>
          <w:sz w:val="20"/>
          <w:szCs w:val="20"/>
        </w:rPr>
        <w:t>Régimen</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Condominio;</w:t>
      </w:r>
      <w:r w:rsidRPr="001A7E68">
        <w:rPr>
          <w:rFonts w:ascii="Arial" w:hAnsi="Arial" w:cs="Arial"/>
          <w:spacing w:val="-14"/>
          <w:sz w:val="20"/>
          <w:szCs w:val="20"/>
        </w:rPr>
        <w:t xml:space="preserve"> </w:t>
      </w:r>
      <w:r w:rsidRPr="001A7E68">
        <w:rPr>
          <w:rFonts w:ascii="Arial" w:hAnsi="Arial" w:cs="Arial"/>
          <w:sz w:val="20"/>
          <w:szCs w:val="20"/>
        </w:rPr>
        <w:t>Autorizado</w:t>
      </w:r>
      <w:r w:rsidRPr="001A7E68">
        <w:rPr>
          <w:rFonts w:ascii="Arial" w:hAnsi="Arial" w:cs="Arial"/>
          <w:spacing w:val="-3"/>
          <w:sz w:val="20"/>
          <w:szCs w:val="20"/>
        </w:rPr>
        <w:t xml:space="preserve"> </w:t>
      </w:r>
      <w:r w:rsidRPr="001A7E68">
        <w:rPr>
          <w:rFonts w:ascii="Arial" w:hAnsi="Arial" w:cs="Arial"/>
          <w:sz w:val="20"/>
          <w:szCs w:val="20"/>
        </w:rPr>
        <w:t>por</w:t>
      </w:r>
      <w:r w:rsidRPr="001A7E68">
        <w:rPr>
          <w:rFonts w:ascii="Arial" w:hAnsi="Arial" w:cs="Arial"/>
          <w:spacing w:val="-3"/>
          <w:sz w:val="20"/>
          <w:szCs w:val="20"/>
        </w:rPr>
        <w:t xml:space="preserve"> </w:t>
      </w:r>
      <w:r w:rsidRPr="001A7E68">
        <w:rPr>
          <w:rFonts w:ascii="Arial" w:hAnsi="Arial" w:cs="Arial"/>
          <w:sz w:val="20"/>
          <w:szCs w:val="20"/>
        </w:rPr>
        <w:t>la</w:t>
      </w:r>
      <w:r w:rsidRPr="001A7E68">
        <w:rPr>
          <w:rFonts w:ascii="Arial" w:hAnsi="Arial" w:cs="Arial"/>
          <w:spacing w:val="-4"/>
          <w:sz w:val="20"/>
          <w:szCs w:val="20"/>
        </w:rPr>
        <w:t xml:space="preserve"> </w:t>
      </w:r>
      <w:r w:rsidRPr="001A7E68">
        <w:rPr>
          <w:rFonts w:ascii="Arial" w:hAnsi="Arial" w:cs="Arial"/>
          <w:sz w:val="20"/>
          <w:szCs w:val="20"/>
        </w:rPr>
        <w:t>Dirección</w:t>
      </w:r>
      <w:r w:rsidRPr="001A7E68">
        <w:rPr>
          <w:rFonts w:ascii="Arial" w:hAnsi="Arial" w:cs="Arial"/>
          <w:spacing w:val="-3"/>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Desarrollo</w:t>
      </w:r>
      <w:r w:rsidRPr="001A7E68">
        <w:rPr>
          <w:rFonts w:ascii="Arial" w:hAnsi="Arial" w:cs="Arial"/>
          <w:spacing w:val="-3"/>
          <w:sz w:val="20"/>
          <w:szCs w:val="20"/>
        </w:rPr>
        <w:t xml:space="preserve"> </w:t>
      </w:r>
      <w:r w:rsidRPr="001A7E68">
        <w:rPr>
          <w:rFonts w:ascii="Arial" w:hAnsi="Arial" w:cs="Arial"/>
          <w:sz w:val="20"/>
          <w:szCs w:val="20"/>
        </w:rPr>
        <w:t>Urbano</w:t>
      </w:r>
      <w:r w:rsidRPr="001A7E68">
        <w:rPr>
          <w:rFonts w:ascii="Arial" w:hAnsi="Arial" w:cs="Arial"/>
          <w:spacing w:val="-3"/>
          <w:sz w:val="20"/>
          <w:szCs w:val="20"/>
        </w:rPr>
        <w:t xml:space="preserve"> </w:t>
      </w:r>
      <w:r w:rsidRPr="001A7E68">
        <w:rPr>
          <w:rFonts w:ascii="Arial" w:hAnsi="Arial" w:cs="Arial"/>
          <w:sz w:val="20"/>
          <w:szCs w:val="20"/>
        </w:rPr>
        <w:t>del Municipio de Tekantó ya sea que se trate de constitución o modificación.</w:t>
      </w:r>
    </w:p>
    <w:p w14:paraId="1E5A0EF1" w14:textId="77777777" w:rsidR="004513F4" w:rsidRPr="001A7E68" w:rsidRDefault="004513F4" w:rsidP="004513F4">
      <w:pPr>
        <w:pStyle w:val="ListParagraph"/>
        <w:widowControl w:val="0"/>
        <w:numPr>
          <w:ilvl w:val="0"/>
          <w:numId w:val="25"/>
        </w:numPr>
        <w:tabs>
          <w:tab w:val="left" w:pos="757"/>
        </w:tabs>
        <w:autoSpaceDE w:val="0"/>
        <w:autoSpaceDN w:val="0"/>
        <w:spacing w:after="0" w:line="240" w:lineRule="auto"/>
        <w:ind w:right="1044"/>
        <w:contextualSpacing w:val="0"/>
        <w:jc w:val="both"/>
        <w:rPr>
          <w:rFonts w:ascii="Arial" w:hAnsi="Arial" w:cs="Arial"/>
          <w:sz w:val="20"/>
          <w:szCs w:val="20"/>
        </w:rPr>
      </w:pPr>
      <w:r w:rsidRPr="001A7E68">
        <w:rPr>
          <w:rFonts w:ascii="Arial" w:hAnsi="Arial" w:cs="Arial"/>
          <w:sz w:val="20"/>
          <w:szCs w:val="20"/>
        </w:rPr>
        <w:t>Hoja de validación de plano en formato oficial validado como correcto por un dibujante empadronado. Conoce la lista de dibujantes ver página o pagar el derecho para una elaboración de planos de gabinete.</w:t>
      </w:r>
    </w:p>
    <w:p w14:paraId="749A99D7" w14:textId="3D82EC0E" w:rsidR="004513F4" w:rsidRPr="001A7E68" w:rsidRDefault="004513F4" w:rsidP="004513F4">
      <w:pPr>
        <w:pStyle w:val="ListParagraph"/>
        <w:widowControl w:val="0"/>
        <w:numPr>
          <w:ilvl w:val="0"/>
          <w:numId w:val="25"/>
        </w:numPr>
        <w:tabs>
          <w:tab w:val="left" w:pos="757"/>
        </w:tabs>
        <w:autoSpaceDE w:val="0"/>
        <w:autoSpaceDN w:val="0"/>
        <w:spacing w:after="0" w:line="240" w:lineRule="auto"/>
        <w:ind w:right="1043"/>
        <w:contextualSpacing w:val="0"/>
        <w:jc w:val="both"/>
        <w:rPr>
          <w:rFonts w:ascii="Arial" w:hAnsi="Arial" w:cs="Arial"/>
          <w:sz w:val="20"/>
          <w:szCs w:val="20"/>
        </w:rPr>
      </w:pPr>
      <w:r w:rsidRPr="001A7E68">
        <w:rPr>
          <w:rFonts w:ascii="Arial" w:hAnsi="Arial" w:cs="Arial"/>
          <w:sz w:val="20"/>
          <w:szCs w:val="20"/>
        </w:rPr>
        <w:t>Plano del conjunto del condominio, plano de las áreas común y de propiedad exclusiva, planos de los lotes, fracciones o departamentos y tabla de indivisos; todos los planos digitales deber estar en formato AutoCAD</w:t>
      </w:r>
    </w:p>
    <w:p w14:paraId="2B9BE058" w14:textId="77777777" w:rsidR="00856865" w:rsidRPr="001A7E68" w:rsidRDefault="00856865" w:rsidP="00856865">
      <w:pPr>
        <w:widowControl w:val="0"/>
        <w:tabs>
          <w:tab w:val="left" w:pos="757"/>
        </w:tabs>
        <w:autoSpaceDE w:val="0"/>
        <w:autoSpaceDN w:val="0"/>
        <w:spacing w:after="0" w:line="240" w:lineRule="auto"/>
        <w:ind w:right="1043"/>
        <w:jc w:val="both"/>
        <w:rPr>
          <w:rFonts w:ascii="Arial" w:hAnsi="Arial" w:cs="Arial"/>
          <w:sz w:val="20"/>
          <w:szCs w:val="20"/>
        </w:rPr>
      </w:pPr>
    </w:p>
    <w:p w14:paraId="38F6801E" w14:textId="64C5C73E" w:rsidR="00856865" w:rsidRPr="001A7E68" w:rsidRDefault="00EF58C0" w:rsidP="00856865">
      <w:pPr>
        <w:pStyle w:val="ListParagraph"/>
        <w:numPr>
          <w:ilvl w:val="0"/>
          <w:numId w:val="3"/>
        </w:numPr>
        <w:rPr>
          <w:rFonts w:ascii="Arial" w:hAnsi="Arial" w:cs="Arial"/>
          <w:b/>
          <w:bCs/>
          <w:sz w:val="20"/>
          <w:szCs w:val="20"/>
        </w:rPr>
      </w:pPr>
      <w:r w:rsidRPr="001A7E68">
        <w:rPr>
          <w:rFonts w:ascii="Arial" w:hAnsi="Arial" w:cs="Arial"/>
          <w:b/>
          <w:bCs/>
          <w:sz w:val="20"/>
          <w:szCs w:val="20"/>
        </w:rPr>
        <w:t>Constancia para obras de urbanización.</w:t>
      </w:r>
    </w:p>
    <w:p w14:paraId="0A27FD53" w14:textId="55448991" w:rsidR="004513F4" w:rsidRPr="001A7E68" w:rsidRDefault="004513F4" w:rsidP="004513F4">
      <w:pPr>
        <w:pStyle w:val="ListParagraph"/>
        <w:widowControl w:val="0"/>
        <w:numPr>
          <w:ilvl w:val="1"/>
          <w:numId w:val="26"/>
        </w:numPr>
        <w:tabs>
          <w:tab w:val="left" w:pos="677"/>
        </w:tabs>
        <w:autoSpaceDE w:val="0"/>
        <w:autoSpaceDN w:val="0"/>
        <w:spacing w:before="1" w:after="0" w:line="240" w:lineRule="auto"/>
        <w:contextualSpacing w:val="0"/>
        <w:rPr>
          <w:rFonts w:ascii="Arial" w:hAnsi="Arial" w:cs="Arial"/>
          <w:sz w:val="20"/>
          <w:szCs w:val="20"/>
        </w:rPr>
      </w:pPr>
      <w:r w:rsidRPr="001A7E68">
        <w:rPr>
          <w:rFonts w:ascii="Arial" w:hAnsi="Arial" w:cs="Arial"/>
          <w:sz w:val="20"/>
          <w:szCs w:val="20"/>
        </w:rPr>
        <w:t>Título o escritura</w:t>
      </w:r>
      <w:r w:rsidRPr="001A7E68">
        <w:rPr>
          <w:rFonts w:ascii="Arial" w:hAnsi="Arial" w:cs="Arial"/>
          <w:spacing w:val="-3"/>
          <w:sz w:val="20"/>
          <w:szCs w:val="20"/>
        </w:rPr>
        <w:t xml:space="preserve"> </w:t>
      </w:r>
      <w:r w:rsidRPr="001A7E68">
        <w:rPr>
          <w:rFonts w:ascii="Arial" w:hAnsi="Arial" w:cs="Arial"/>
          <w:sz w:val="20"/>
          <w:szCs w:val="20"/>
        </w:rPr>
        <w:t>para</w:t>
      </w:r>
      <w:r w:rsidRPr="001A7E68">
        <w:rPr>
          <w:rFonts w:ascii="Arial" w:hAnsi="Arial" w:cs="Arial"/>
          <w:spacing w:val="-2"/>
          <w:sz w:val="20"/>
          <w:szCs w:val="20"/>
        </w:rPr>
        <w:t xml:space="preserve"> </w:t>
      </w:r>
      <w:r w:rsidRPr="001A7E68">
        <w:rPr>
          <w:rFonts w:ascii="Arial" w:hAnsi="Arial" w:cs="Arial"/>
          <w:sz w:val="20"/>
          <w:szCs w:val="20"/>
        </w:rPr>
        <w:t>acreditar</w:t>
      </w:r>
      <w:r w:rsidRPr="001A7E68">
        <w:rPr>
          <w:rFonts w:ascii="Arial" w:hAnsi="Arial" w:cs="Arial"/>
          <w:spacing w:val="-3"/>
          <w:sz w:val="20"/>
          <w:szCs w:val="20"/>
        </w:rPr>
        <w:t xml:space="preserve"> </w:t>
      </w:r>
      <w:r w:rsidRPr="001A7E68">
        <w:rPr>
          <w:rFonts w:ascii="Arial" w:hAnsi="Arial" w:cs="Arial"/>
          <w:sz w:val="20"/>
          <w:szCs w:val="20"/>
        </w:rPr>
        <w:t>la</w:t>
      </w:r>
      <w:r w:rsidRPr="001A7E68">
        <w:rPr>
          <w:rFonts w:ascii="Arial" w:hAnsi="Arial" w:cs="Arial"/>
          <w:spacing w:val="-3"/>
          <w:sz w:val="20"/>
          <w:szCs w:val="20"/>
        </w:rPr>
        <w:t xml:space="preserve"> </w:t>
      </w:r>
      <w:r w:rsidRPr="001A7E68">
        <w:rPr>
          <w:rFonts w:ascii="Arial" w:hAnsi="Arial" w:cs="Arial"/>
          <w:sz w:val="20"/>
          <w:szCs w:val="20"/>
        </w:rPr>
        <w:t>propiedad</w:t>
      </w:r>
      <w:r w:rsidRPr="001A7E68">
        <w:rPr>
          <w:rFonts w:ascii="Arial" w:hAnsi="Arial" w:cs="Arial"/>
          <w:spacing w:val="-3"/>
          <w:sz w:val="20"/>
          <w:szCs w:val="20"/>
        </w:rPr>
        <w:t xml:space="preserve"> </w:t>
      </w:r>
      <w:r w:rsidRPr="001A7E68">
        <w:rPr>
          <w:rFonts w:ascii="Arial" w:hAnsi="Arial" w:cs="Arial"/>
          <w:sz w:val="20"/>
          <w:szCs w:val="20"/>
        </w:rPr>
        <w:t>(2</w:t>
      </w:r>
      <w:r w:rsidRPr="001A7E68">
        <w:rPr>
          <w:rFonts w:ascii="Arial" w:hAnsi="Arial" w:cs="Arial"/>
          <w:spacing w:val="-2"/>
          <w:sz w:val="20"/>
          <w:szCs w:val="20"/>
        </w:rPr>
        <w:t xml:space="preserve"> copias)</w:t>
      </w:r>
    </w:p>
    <w:p w14:paraId="3B2E1180" w14:textId="77777777" w:rsidR="004513F4" w:rsidRPr="001A7E68" w:rsidRDefault="004513F4" w:rsidP="004513F4">
      <w:pPr>
        <w:pStyle w:val="ListParagraph"/>
        <w:widowControl w:val="0"/>
        <w:numPr>
          <w:ilvl w:val="1"/>
          <w:numId w:val="26"/>
        </w:numPr>
        <w:tabs>
          <w:tab w:val="left" w:pos="67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Predial</w:t>
      </w:r>
      <w:r w:rsidRPr="001A7E68">
        <w:rPr>
          <w:rFonts w:ascii="Arial" w:hAnsi="Arial" w:cs="Arial"/>
          <w:spacing w:val="-7"/>
          <w:sz w:val="20"/>
          <w:szCs w:val="20"/>
        </w:rPr>
        <w:t xml:space="preserve"> </w:t>
      </w:r>
      <w:r w:rsidRPr="001A7E68">
        <w:rPr>
          <w:rFonts w:ascii="Arial" w:hAnsi="Arial" w:cs="Arial"/>
          <w:sz w:val="20"/>
          <w:szCs w:val="20"/>
        </w:rPr>
        <w:t>al</w:t>
      </w:r>
      <w:r w:rsidRPr="001A7E68">
        <w:rPr>
          <w:rFonts w:ascii="Arial" w:hAnsi="Arial" w:cs="Arial"/>
          <w:spacing w:val="-5"/>
          <w:sz w:val="20"/>
          <w:szCs w:val="20"/>
        </w:rPr>
        <w:t xml:space="preserve"> </w:t>
      </w:r>
      <w:r w:rsidRPr="001A7E68">
        <w:rPr>
          <w:rFonts w:ascii="Arial" w:hAnsi="Arial" w:cs="Arial"/>
          <w:sz w:val="20"/>
          <w:szCs w:val="20"/>
        </w:rPr>
        <w:t>día,</w:t>
      </w:r>
      <w:r w:rsidRPr="001A7E68">
        <w:rPr>
          <w:rFonts w:ascii="Arial" w:hAnsi="Arial" w:cs="Arial"/>
          <w:spacing w:val="-5"/>
          <w:sz w:val="20"/>
          <w:szCs w:val="20"/>
        </w:rPr>
        <w:t xml:space="preserve"> </w:t>
      </w:r>
      <w:r w:rsidRPr="001A7E68">
        <w:rPr>
          <w:rFonts w:ascii="Arial" w:hAnsi="Arial" w:cs="Arial"/>
          <w:sz w:val="20"/>
          <w:szCs w:val="20"/>
        </w:rPr>
        <w:t>con</w:t>
      </w:r>
      <w:r w:rsidRPr="001A7E68">
        <w:rPr>
          <w:rFonts w:ascii="Arial" w:hAnsi="Arial" w:cs="Arial"/>
          <w:spacing w:val="-4"/>
          <w:sz w:val="20"/>
          <w:szCs w:val="20"/>
        </w:rPr>
        <w:t xml:space="preserve"> </w:t>
      </w:r>
      <w:r w:rsidRPr="001A7E68">
        <w:rPr>
          <w:rFonts w:ascii="Arial" w:hAnsi="Arial" w:cs="Arial"/>
          <w:sz w:val="20"/>
          <w:szCs w:val="20"/>
        </w:rPr>
        <w:t>comprobante</w:t>
      </w:r>
      <w:r w:rsidRPr="001A7E68">
        <w:rPr>
          <w:rFonts w:ascii="Arial" w:hAnsi="Arial" w:cs="Arial"/>
          <w:spacing w:val="-5"/>
          <w:sz w:val="20"/>
          <w:szCs w:val="20"/>
        </w:rPr>
        <w:t xml:space="preserve"> </w:t>
      </w:r>
      <w:r w:rsidRPr="001A7E68">
        <w:rPr>
          <w:rFonts w:ascii="Arial" w:hAnsi="Arial" w:cs="Arial"/>
          <w:sz w:val="20"/>
          <w:szCs w:val="20"/>
        </w:rPr>
        <w:t>de</w:t>
      </w:r>
      <w:r w:rsidRPr="001A7E68">
        <w:rPr>
          <w:rFonts w:ascii="Arial" w:hAnsi="Arial" w:cs="Arial"/>
          <w:spacing w:val="-5"/>
          <w:sz w:val="20"/>
          <w:szCs w:val="20"/>
        </w:rPr>
        <w:t xml:space="preserve"> </w:t>
      </w:r>
      <w:r w:rsidRPr="001A7E68">
        <w:rPr>
          <w:rFonts w:ascii="Arial" w:hAnsi="Arial" w:cs="Arial"/>
          <w:sz w:val="20"/>
          <w:szCs w:val="20"/>
        </w:rPr>
        <w:t>pago</w:t>
      </w:r>
      <w:r w:rsidRPr="001A7E68">
        <w:rPr>
          <w:rFonts w:ascii="Arial" w:hAnsi="Arial" w:cs="Arial"/>
          <w:spacing w:val="-5"/>
          <w:sz w:val="20"/>
          <w:szCs w:val="20"/>
        </w:rPr>
        <w:t xml:space="preserve"> </w:t>
      </w:r>
      <w:r w:rsidRPr="001A7E68">
        <w:rPr>
          <w:rFonts w:ascii="Arial" w:hAnsi="Arial" w:cs="Arial"/>
          <w:sz w:val="20"/>
          <w:szCs w:val="20"/>
        </w:rPr>
        <w:t>(2</w:t>
      </w:r>
      <w:r w:rsidRPr="001A7E68">
        <w:rPr>
          <w:rFonts w:ascii="Arial" w:hAnsi="Arial" w:cs="Arial"/>
          <w:spacing w:val="-4"/>
          <w:sz w:val="20"/>
          <w:szCs w:val="20"/>
        </w:rPr>
        <w:t xml:space="preserve"> </w:t>
      </w:r>
      <w:r w:rsidRPr="001A7E68">
        <w:rPr>
          <w:rFonts w:ascii="Arial" w:hAnsi="Arial" w:cs="Arial"/>
          <w:spacing w:val="-2"/>
          <w:sz w:val="20"/>
          <w:szCs w:val="20"/>
        </w:rPr>
        <w:t>copias)</w:t>
      </w:r>
    </w:p>
    <w:p w14:paraId="716225C0" w14:textId="77777777" w:rsidR="004513F4" w:rsidRPr="001A7E68" w:rsidRDefault="004513F4" w:rsidP="004513F4">
      <w:pPr>
        <w:pStyle w:val="ListParagraph"/>
        <w:widowControl w:val="0"/>
        <w:numPr>
          <w:ilvl w:val="1"/>
          <w:numId w:val="26"/>
        </w:numPr>
        <w:tabs>
          <w:tab w:val="left" w:pos="67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No</w:t>
      </w:r>
      <w:r w:rsidRPr="001A7E68">
        <w:rPr>
          <w:rFonts w:ascii="Arial" w:hAnsi="Arial" w:cs="Arial"/>
          <w:spacing w:val="-4"/>
          <w:sz w:val="20"/>
          <w:szCs w:val="20"/>
        </w:rPr>
        <w:t xml:space="preserve"> </w:t>
      </w:r>
      <w:r w:rsidRPr="001A7E68">
        <w:rPr>
          <w:rFonts w:ascii="Arial" w:hAnsi="Arial" w:cs="Arial"/>
          <w:sz w:val="20"/>
          <w:szCs w:val="20"/>
        </w:rPr>
        <w:t>adeudo</w:t>
      </w:r>
      <w:r w:rsidRPr="001A7E68">
        <w:rPr>
          <w:rFonts w:ascii="Arial" w:hAnsi="Arial" w:cs="Arial"/>
          <w:spacing w:val="-4"/>
          <w:sz w:val="20"/>
          <w:szCs w:val="20"/>
        </w:rPr>
        <w:t xml:space="preserve"> </w:t>
      </w:r>
      <w:r w:rsidRPr="001A7E68">
        <w:rPr>
          <w:rFonts w:ascii="Arial" w:hAnsi="Arial" w:cs="Arial"/>
          <w:sz w:val="20"/>
          <w:szCs w:val="20"/>
        </w:rPr>
        <w:t>de</w:t>
      </w:r>
      <w:r w:rsidRPr="001A7E68">
        <w:rPr>
          <w:rFonts w:ascii="Arial" w:hAnsi="Arial" w:cs="Arial"/>
          <w:spacing w:val="-4"/>
          <w:sz w:val="20"/>
          <w:szCs w:val="20"/>
        </w:rPr>
        <w:t xml:space="preserve"> </w:t>
      </w:r>
      <w:r w:rsidRPr="001A7E68">
        <w:rPr>
          <w:rFonts w:ascii="Arial" w:hAnsi="Arial" w:cs="Arial"/>
          <w:sz w:val="20"/>
          <w:szCs w:val="20"/>
        </w:rPr>
        <w:t>Agua</w:t>
      </w:r>
      <w:r w:rsidRPr="001A7E68">
        <w:rPr>
          <w:rFonts w:ascii="Arial" w:hAnsi="Arial" w:cs="Arial"/>
          <w:spacing w:val="-4"/>
          <w:sz w:val="20"/>
          <w:szCs w:val="20"/>
        </w:rPr>
        <w:t xml:space="preserve"> </w:t>
      </w:r>
      <w:r w:rsidRPr="001A7E68">
        <w:rPr>
          <w:rFonts w:ascii="Arial" w:hAnsi="Arial" w:cs="Arial"/>
          <w:spacing w:val="-2"/>
          <w:sz w:val="20"/>
          <w:szCs w:val="20"/>
        </w:rPr>
        <w:t>Potable</w:t>
      </w:r>
    </w:p>
    <w:p w14:paraId="5D4F372D" w14:textId="77777777" w:rsidR="004513F4" w:rsidRPr="001A7E68" w:rsidRDefault="004513F4" w:rsidP="004513F4">
      <w:pPr>
        <w:pStyle w:val="ListParagraph"/>
        <w:widowControl w:val="0"/>
        <w:numPr>
          <w:ilvl w:val="1"/>
          <w:numId w:val="26"/>
        </w:numPr>
        <w:tabs>
          <w:tab w:val="left" w:pos="677"/>
        </w:tabs>
        <w:autoSpaceDE w:val="0"/>
        <w:autoSpaceDN w:val="0"/>
        <w:spacing w:before="70" w:after="0" w:line="240" w:lineRule="auto"/>
        <w:contextualSpacing w:val="0"/>
        <w:rPr>
          <w:rFonts w:ascii="Arial" w:hAnsi="Arial" w:cs="Arial"/>
          <w:sz w:val="20"/>
          <w:szCs w:val="20"/>
        </w:rPr>
      </w:pPr>
      <w:r w:rsidRPr="001A7E68">
        <w:rPr>
          <w:rFonts w:ascii="Arial" w:hAnsi="Arial" w:cs="Arial"/>
          <w:sz w:val="20"/>
          <w:szCs w:val="20"/>
        </w:rPr>
        <w:t>Cédula</w:t>
      </w:r>
      <w:r w:rsidRPr="001A7E68">
        <w:rPr>
          <w:rFonts w:ascii="Arial" w:hAnsi="Arial" w:cs="Arial"/>
          <w:spacing w:val="-3"/>
          <w:sz w:val="20"/>
          <w:szCs w:val="20"/>
        </w:rPr>
        <w:t xml:space="preserve"> </w:t>
      </w:r>
      <w:r w:rsidRPr="001A7E68">
        <w:rPr>
          <w:rFonts w:ascii="Arial" w:hAnsi="Arial" w:cs="Arial"/>
          <w:sz w:val="20"/>
          <w:szCs w:val="20"/>
        </w:rPr>
        <w:t>Catastral</w:t>
      </w:r>
      <w:r w:rsidRPr="001A7E68">
        <w:rPr>
          <w:rFonts w:ascii="Arial" w:hAnsi="Arial" w:cs="Arial"/>
          <w:spacing w:val="-2"/>
          <w:sz w:val="20"/>
          <w:szCs w:val="20"/>
        </w:rPr>
        <w:t xml:space="preserve"> </w:t>
      </w:r>
      <w:r w:rsidRPr="001A7E68">
        <w:rPr>
          <w:rFonts w:ascii="Arial" w:hAnsi="Arial" w:cs="Arial"/>
          <w:sz w:val="20"/>
          <w:szCs w:val="20"/>
        </w:rPr>
        <w:t>(2</w:t>
      </w:r>
      <w:r w:rsidRPr="001A7E68">
        <w:rPr>
          <w:rFonts w:ascii="Arial" w:hAnsi="Arial" w:cs="Arial"/>
          <w:spacing w:val="-2"/>
          <w:sz w:val="20"/>
          <w:szCs w:val="20"/>
        </w:rPr>
        <w:t xml:space="preserve"> copias)</w:t>
      </w:r>
    </w:p>
    <w:p w14:paraId="05786E81" w14:textId="77777777" w:rsidR="004513F4" w:rsidRPr="001A7E68" w:rsidRDefault="004513F4" w:rsidP="004513F4">
      <w:pPr>
        <w:rPr>
          <w:rFonts w:ascii="Arial" w:hAnsi="Arial" w:cs="Arial"/>
          <w:b/>
          <w:bCs/>
          <w:sz w:val="20"/>
          <w:szCs w:val="20"/>
        </w:rPr>
      </w:pPr>
    </w:p>
    <w:p w14:paraId="08CAC89A" w14:textId="1CF2637C" w:rsidR="004513F4" w:rsidRPr="001A7E68" w:rsidRDefault="004513F4" w:rsidP="004513F4">
      <w:pPr>
        <w:pStyle w:val="ListParagraph"/>
        <w:rPr>
          <w:rFonts w:ascii="Arial" w:hAnsi="Arial" w:cs="Arial"/>
          <w:b/>
          <w:bCs/>
          <w:sz w:val="20"/>
          <w:szCs w:val="20"/>
        </w:rPr>
      </w:pPr>
    </w:p>
    <w:p w14:paraId="42B61BE0" w14:textId="77777777" w:rsidR="004513F4" w:rsidRPr="001A7E68" w:rsidRDefault="004513F4" w:rsidP="004513F4">
      <w:pPr>
        <w:rPr>
          <w:rFonts w:ascii="Arial" w:hAnsi="Arial" w:cs="Arial"/>
          <w:b/>
          <w:bCs/>
          <w:sz w:val="20"/>
          <w:szCs w:val="20"/>
        </w:rPr>
      </w:pPr>
    </w:p>
    <w:p w14:paraId="6E52ED78" w14:textId="72295702"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las Bases</w:t>
      </w:r>
    </w:p>
    <w:p w14:paraId="7E6CFB9E" w14:textId="095D4ED3"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81.- Las bases para el cobro de los derechos mencionados en el </w:t>
      </w:r>
      <w:r w:rsidR="00B90917" w:rsidRPr="001A7E68">
        <w:rPr>
          <w:rFonts w:ascii="Arial" w:hAnsi="Arial" w:cs="Arial"/>
          <w:bCs/>
          <w:sz w:val="20"/>
          <w:szCs w:val="20"/>
        </w:rPr>
        <w:t>artículo</w:t>
      </w:r>
      <w:r w:rsidR="00EF58C0" w:rsidRPr="001A7E68">
        <w:rPr>
          <w:rFonts w:ascii="Arial" w:hAnsi="Arial" w:cs="Arial"/>
          <w:bCs/>
          <w:sz w:val="20"/>
          <w:szCs w:val="20"/>
        </w:rPr>
        <w:t xml:space="preserve"> </w:t>
      </w:r>
      <w:r w:rsidR="00EF58C0" w:rsidRPr="001A7E68">
        <w:rPr>
          <w:rFonts w:ascii="Arial" w:hAnsi="Arial" w:cs="Arial"/>
          <w:sz w:val="20"/>
          <w:szCs w:val="20"/>
        </w:rPr>
        <w:t>que antecede, serán:</w:t>
      </w:r>
    </w:p>
    <w:p w14:paraId="35FDD350" w14:textId="77777777" w:rsidR="00EF58C0" w:rsidRPr="001A7E68" w:rsidRDefault="00EF58C0" w:rsidP="00EF58C0">
      <w:pPr>
        <w:rPr>
          <w:rFonts w:ascii="Arial" w:hAnsi="Arial" w:cs="Arial"/>
          <w:sz w:val="20"/>
          <w:szCs w:val="20"/>
        </w:rPr>
      </w:pPr>
    </w:p>
    <w:p w14:paraId="65A061BA" w14:textId="77777777" w:rsidR="00EF58C0" w:rsidRPr="001A7E68" w:rsidRDefault="00EF58C0" w:rsidP="00EF58C0">
      <w:pPr>
        <w:rPr>
          <w:rFonts w:ascii="Arial" w:hAnsi="Arial" w:cs="Arial"/>
          <w:sz w:val="20"/>
          <w:szCs w:val="20"/>
        </w:rPr>
      </w:pPr>
      <w:r w:rsidRPr="001A7E68">
        <w:rPr>
          <w:rFonts w:ascii="Arial" w:hAnsi="Arial" w:cs="Arial"/>
          <w:sz w:val="20"/>
          <w:szCs w:val="20"/>
        </w:rPr>
        <w:t>a)</w:t>
      </w:r>
      <w:r w:rsidRPr="001A7E68">
        <w:rPr>
          <w:rFonts w:ascii="Arial" w:hAnsi="Arial" w:cs="Arial"/>
          <w:sz w:val="20"/>
          <w:szCs w:val="20"/>
        </w:rPr>
        <w:tab/>
        <w:t>El número de metros lineales.</w:t>
      </w:r>
    </w:p>
    <w:p w14:paraId="54D20937" w14:textId="77777777" w:rsidR="00EF58C0" w:rsidRPr="001A7E68" w:rsidRDefault="00EF58C0" w:rsidP="00EF58C0">
      <w:pPr>
        <w:rPr>
          <w:rFonts w:ascii="Arial" w:hAnsi="Arial" w:cs="Arial"/>
          <w:sz w:val="20"/>
          <w:szCs w:val="20"/>
        </w:rPr>
      </w:pPr>
      <w:r w:rsidRPr="001A7E68">
        <w:rPr>
          <w:rFonts w:ascii="Arial" w:hAnsi="Arial" w:cs="Arial"/>
          <w:sz w:val="20"/>
          <w:szCs w:val="20"/>
        </w:rPr>
        <w:t>b)</w:t>
      </w:r>
      <w:r w:rsidRPr="001A7E68">
        <w:rPr>
          <w:rFonts w:ascii="Arial" w:hAnsi="Arial" w:cs="Arial"/>
          <w:sz w:val="20"/>
          <w:szCs w:val="20"/>
        </w:rPr>
        <w:tab/>
        <w:t>El número de metros cuadrados.</w:t>
      </w:r>
    </w:p>
    <w:p w14:paraId="18B86B5C" w14:textId="77777777" w:rsidR="00EF58C0" w:rsidRPr="001A7E68" w:rsidRDefault="00EF58C0" w:rsidP="00EF58C0">
      <w:pPr>
        <w:rPr>
          <w:rFonts w:ascii="Arial" w:hAnsi="Arial" w:cs="Arial"/>
          <w:sz w:val="20"/>
          <w:szCs w:val="20"/>
        </w:rPr>
      </w:pPr>
      <w:r w:rsidRPr="001A7E68">
        <w:rPr>
          <w:rFonts w:ascii="Arial" w:hAnsi="Arial" w:cs="Arial"/>
          <w:sz w:val="20"/>
          <w:szCs w:val="20"/>
        </w:rPr>
        <w:t>c)</w:t>
      </w:r>
      <w:r w:rsidRPr="001A7E68">
        <w:rPr>
          <w:rFonts w:ascii="Arial" w:hAnsi="Arial" w:cs="Arial"/>
          <w:sz w:val="20"/>
          <w:szCs w:val="20"/>
        </w:rPr>
        <w:tab/>
        <w:t>El número de metros cúbicos.</w:t>
      </w:r>
    </w:p>
    <w:p w14:paraId="75FB5CDE" w14:textId="77777777" w:rsidR="00EF58C0" w:rsidRPr="001A7E68" w:rsidRDefault="00EF58C0" w:rsidP="00EF58C0">
      <w:pPr>
        <w:rPr>
          <w:rFonts w:ascii="Arial" w:hAnsi="Arial" w:cs="Arial"/>
          <w:sz w:val="20"/>
          <w:szCs w:val="20"/>
        </w:rPr>
      </w:pPr>
      <w:r w:rsidRPr="001A7E68">
        <w:rPr>
          <w:rFonts w:ascii="Arial" w:hAnsi="Arial" w:cs="Arial"/>
          <w:sz w:val="20"/>
          <w:szCs w:val="20"/>
        </w:rPr>
        <w:t>d)</w:t>
      </w:r>
      <w:r w:rsidRPr="001A7E68">
        <w:rPr>
          <w:rFonts w:ascii="Arial" w:hAnsi="Arial" w:cs="Arial"/>
          <w:sz w:val="20"/>
          <w:szCs w:val="20"/>
        </w:rPr>
        <w:tab/>
        <w:t>El número de predios, departamentos o locales resultantes.</w:t>
      </w:r>
    </w:p>
    <w:p w14:paraId="3335E31D" w14:textId="18E366D6" w:rsidR="00EF58C0" w:rsidRPr="001A7E68" w:rsidRDefault="00EF58C0" w:rsidP="00EF58C0">
      <w:pPr>
        <w:rPr>
          <w:rFonts w:ascii="Arial" w:hAnsi="Arial" w:cs="Arial"/>
          <w:sz w:val="20"/>
          <w:szCs w:val="20"/>
        </w:rPr>
      </w:pPr>
      <w:r w:rsidRPr="001A7E68">
        <w:rPr>
          <w:rFonts w:ascii="Arial" w:hAnsi="Arial" w:cs="Arial"/>
          <w:sz w:val="20"/>
          <w:szCs w:val="20"/>
        </w:rPr>
        <w:t>e)</w:t>
      </w:r>
      <w:r w:rsidRPr="001A7E68">
        <w:rPr>
          <w:rFonts w:ascii="Arial" w:hAnsi="Arial" w:cs="Arial"/>
          <w:sz w:val="20"/>
          <w:szCs w:val="20"/>
        </w:rPr>
        <w:tab/>
        <w:t>El servicio prestado.</w:t>
      </w:r>
    </w:p>
    <w:p w14:paraId="58B53928" w14:textId="66ECD64A"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la Clasificación de las Construcciones</w:t>
      </w:r>
    </w:p>
    <w:p w14:paraId="7A1CBC2D" w14:textId="72C75B57"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82.-Para los efectos de este capítulo, las construcciones se clasificarán en dos tipos:</w:t>
      </w:r>
    </w:p>
    <w:p w14:paraId="3B6C0B99"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Construcción Tipo A:</w:t>
      </w:r>
    </w:p>
    <w:p w14:paraId="698298EB" w14:textId="55C5B15C" w:rsidR="00EF58C0" w:rsidRPr="001A7E68" w:rsidRDefault="00EF58C0" w:rsidP="00596A36">
      <w:pPr>
        <w:jc w:val="both"/>
        <w:rPr>
          <w:rFonts w:ascii="Arial" w:hAnsi="Arial" w:cs="Arial"/>
          <w:sz w:val="20"/>
          <w:szCs w:val="20"/>
        </w:rPr>
      </w:pPr>
      <w:r w:rsidRPr="001A7E68">
        <w:rPr>
          <w:rFonts w:ascii="Arial" w:hAnsi="Arial" w:cs="Arial"/>
          <w:sz w:val="20"/>
          <w:szCs w:val="20"/>
        </w:rPr>
        <w:t>Es aquella construcción estructurada, cubierta con concreto armado o cualquier otro elemento especial, con excepción de las señaladas como tipo B.</w:t>
      </w:r>
    </w:p>
    <w:p w14:paraId="2D2FC59A" w14:textId="1C31F403"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Construcción tipo B:</w:t>
      </w:r>
    </w:p>
    <w:p w14:paraId="1CBC6516" w14:textId="77777777" w:rsidR="00EF58C0" w:rsidRPr="001A7E68" w:rsidRDefault="00EF58C0" w:rsidP="00596A36">
      <w:pPr>
        <w:jc w:val="both"/>
        <w:rPr>
          <w:rFonts w:ascii="Arial" w:hAnsi="Arial" w:cs="Arial"/>
          <w:sz w:val="20"/>
          <w:szCs w:val="20"/>
        </w:rPr>
      </w:pPr>
      <w:r w:rsidRPr="001A7E68">
        <w:rPr>
          <w:rFonts w:ascii="Arial" w:hAnsi="Arial" w:cs="Arial"/>
          <w:sz w:val="20"/>
          <w:szCs w:val="20"/>
        </w:rPr>
        <w:t>Es aquella construcción estructurada cubierta de madera, cartón, paja, lámina metálica, lámina de asbesto o lámina de cartón.</w:t>
      </w:r>
    </w:p>
    <w:p w14:paraId="027EC30E" w14:textId="77777777" w:rsidR="00EF58C0" w:rsidRPr="001A7E68" w:rsidRDefault="00EF58C0" w:rsidP="00EF58C0">
      <w:pPr>
        <w:rPr>
          <w:rFonts w:ascii="Arial" w:hAnsi="Arial" w:cs="Arial"/>
          <w:sz w:val="20"/>
          <w:szCs w:val="20"/>
        </w:rPr>
      </w:pPr>
    </w:p>
    <w:p w14:paraId="540D9D31" w14:textId="77777777" w:rsidR="00EF58C0" w:rsidRPr="001A7E68" w:rsidRDefault="00EF58C0" w:rsidP="00EF58C0">
      <w:pPr>
        <w:rPr>
          <w:rFonts w:ascii="Arial" w:hAnsi="Arial" w:cs="Arial"/>
          <w:sz w:val="20"/>
          <w:szCs w:val="20"/>
        </w:rPr>
      </w:pPr>
      <w:r w:rsidRPr="001A7E68">
        <w:rPr>
          <w:rFonts w:ascii="Arial" w:hAnsi="Arial" w:cs="Arial"/>
          <w:sz w:val="20"/>
          <w:szCs w:val="20"/>
        </w:rPr>
        <w:t>Ambos tipos de construcción podrán ser:</w:t>
      </w:r>
    </w:p>
    <w:p w14:paraId="295447FB" w14:textId="77777777" w:rsidR="00EF58C0" w:rsidRPr="001A7E68" w:rsidRDefault="00EF58C0" w:rsidP="00EF58C0">
      <w:pPr>
        <w:rPr>
          <w:rFonts w:ascii="Arial" w:hAnsi="Arial" w:cs="Arial"/>
          <w:sz w:val="20"/>
          <w:szCs w:val="20"/>
        </w:rPr>
      </w:pPr>
      <w:r w:rsidRPr="001A7E68">
        <w:rPr>
          <w:rFonts w:ascii="Arial" w:hAnsi="Arial" w:cs="Arial"/>
          <w:sz w:val="20"/>
          <w:szCs w:val="20"/>
        </w:rPr>
        <w:t>Clase 1: Con construcción hasta de 60.00 metros cuadrados.</w:t>
      </w:r>
    </w:p>
    <w:p w14:paraId="1D05C47A" w14:textId="06F2060D" w:rsidR="00EF58C0" w:rsidRPr="001A7E68" w:rsidRDefault="00EF58C0" w:rsidP="00EF58C0">
      <w:pPr>
        <w:rPr>
          <w:rFonts w:ascii="Arial" w:hAnsi="Arial" w:cs="Arial"/>
          <w:sz w:val="20"/>
          <w:szCs w:val="20"/>
        </w:rPr>
      </w:pPr>
      <w:r w:rsidRPr="001A7E68">
        <w:rPr>
          <w:rFonts w:ascii="Arial" w:hAnsi="Arial" w:cs="Arial"/>
          <w:sz w:val="20"/>
          <w:szCs w:val="20"/>
        </w:rPr>
        <w:lastRenderedPageBreak/>
        <w:t>Clase 2: Con construcción desde 61.00 hasta 120.00 metros cuadrados. Clase 3: Con construcción desde 121.00 hasta 240.00 metros cuadrados. Clase 4: Con construcción desde 241.00 metros cuadrados en adelante.</w:t>
      </w:r>
    </w:p>
    <w:p w14:paraId="588A1885" w14:textId="0DDED759"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la Tarifa</w:t>
      </w:r>
    </w:p>
    <w:p w14:paraId="32F5E57F" w14:textId="74E7F673"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83.- La tarifa del derecho por el servicio mencionado, se pagará conforme a lo estipulado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01F40656" w14:textId="3CC6A461" w:rsidR="00EF58C0" w:rsidRPr="001A7E68" w:rsidRDefault="00EF58C0" w:rsidP="00596A36">
      <w:pPr>
        <w:jc w:val="center"/>
        <w:rPr>
          <w:rFonts w:ascii="Arial" w:hAnsi="Arial" w:cs="Arial"/>
          <w:b/>
          <w:bCs/>
          <w:sz w:val="20"/>
          <w:szCs w:val="20"/>
        </w:rPr>
      </w:pPr>
      <w:r w:rsidRPr="001A7E68">
        <w:rPr>
          <w:rFonts w:ascii="Arial" w:hAnsi="Arial" w:cs="Arial"/>
          <w:b/>
          <w:bCs/>
          <w:sz w:val="20"/>
          <w:szCs w:val="20"/>
        </w:rPr>
        <w:t>De las Exenciones</w:t>
      </w:r>
    </w:p>
    <w:p w14:paraId="6D1FFD19" w14:textId="2B9CF548"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84.- Quedará exenta de pago, la inspección para el otorgamiento de la licencia que se requiera, por los siguientes conceptos:</w:t>
      </w:r>
    </w:p>
    <w:p w14:paraId="7F3DA127" w14:textId="77777777" w:rsidR="00EF58C0" w:rsidRPr="001A7E68" w:rsidRDefault="00EF58C0" w:rsidP="00596A36">
      <w:pPr>
        <w:jc w:val="both"/>
        <w:rPr>
          <w:rFonts w:ascii="Arial" w:hAnsi="Arial" w:cs="Arial"/>
          <w:sz w:val="20"/>
          <w:szCs w:val="20"/>
        </w:rPr>
      </w:pPr>
      <w:r w:rsidRPr="001A7E68">
        <w:rPr>
          <w:rFonts w:ascii="Arial" w:hAnsi="Arial" w:cs="Arial"/>
          <w:sz w:val="20"/>
          <w:szCs w:val="20"/>
        </w:rPr>
        <w:t>I.- Las construcciones que sean edificadas físicamente por sus propietarios.</w:t>
      </w:r>
    </w:p>
    <w:p w14:paraId="7A5C5A9D" w14:textId="77777777" w:rsidR="00EF58C0" w:rsidRPr="001A7E68" w:rsidRDefault="00EF58C0" w:rsidP="00596A36">
      <w:pPr>
        <w:jc w:val="both"/>
        <w:rPr>
          <w:rFonts w:ascii="Arial" w:hAnsi="Arial" w:cs="Arial"/>
          <w:sz w:val="20"/>
          <w:szCs w:val="20"/>
        </w:rPr>
      </w:pPr>
      <w:r w:rsidRPr="001A7E68">
        <w:rPr>
          <w:rFonts w:ascii="Arial" w:hAnsi="Arial" w:cs="Arial"/>
          <w:sz w:val="20"/>
          <w:szCs w:val="20"/>
        </w:rPr>
        <w:t>II.- Las construcciones de Centros Asistenciales y Sociales, propiedad de la Federación, el Estado o Municipio.</w:t>
      </w:r>
    </w:p>
    <w:p w14:paraId="477F8BC1" w14:textId="3F7A8F0B" w:rsidR="00EF58C0" w:rsidRPr="001A7E68" w:rsidRDefault="00EF58C0" w:rsidP="00596A36">
      <w:pPr>
        <w:jc w:val="both"/>
        <w:rPr>
          <w:rFonts w:ascii="Arial" w:hAnsi="Arial" w:cs="Arial"/>
          <w:sz w:val="20"/>
          <w:szCs w:val="20"/>
        </w:rPr>
      </w:pPr>
      <w:r w:rsidRPr="001A7E68">
        <w:rPr>
          <w:rFonts w:ascii="Arial" w:hAnsi="Arial" w:cs="Arial"/>
          <w:sz w:val="20"/>
          <w:szCs w:val="20"/>
        </w:rPr>
        <w:t>III.- La construcción de aceras, fosas sépticas, pozos de absorción, resanes, pintura de fachadas y obras de jardinería. Destinadas al mejoramiento de la vivienda.</w:t>
      </w:r>
    </w:p>
    <w:p w14:paraId="30FCD82E" w14:textId="5BCE6233" w:rsidR="00EF58C0" w:rsidRPr="001A7E68" w:rsidRDefault="00EF58C0" w:rsidP="00596A36">
      <w:pPr>
        <w:jc w:val="center"/>
        <w:rPr>
          <w:rFonts w:ascii="Arial" w:hAnsi="Arial" w:cs="Arial"/>
          <w:b/>
          <w:bCs/>
          <w:sz w:val="20"/>
          <w:szCs w:val="20"/>
        </w:rPr>
      </w:pPr>
      <w:r w:rsidRPr="001A7E68">
        <w:rPr>
          <w:rFonts w:ascii="Arial" w:hAnsi="Arial" w:cs="Arial"/>
          <w:b/>
          <w:bCs/>
          <w:sz w:val="20"/>
          <w:szCs w:val="20"/>
        </w:rPr>
        <w:t>De la Facultad para Disminuir la Tarifa</w:t>
      </w:r>
    </w:p>
    <w:p w14:paraId="29434A9D" w14:textId="6B6D2320"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85.- El Tesorero Municipal a solicitud escrita del Director de Desarrollo Urbano o del Titular de la Dependencia respectiva, podrá disminuir la tarifa a los contribuyentes de ostensible pobreza, que tengan dependientes económicos.</w:t>
      </w:r>
    </w:p>
    <w:p w14:paraId="2727DC88" w14:textId="377DB8B8" w:rsidR="00EF58C0" w:rsidRPr="001A7E68" w:rsidRDefault="00EF58C0" w:rsidP="00596A36">
      <w:pPr>
        <w:jc w:val="both"/>
        <w:rPr>
          <w:rFonts w:ascii="Arial" w:hAnsi="Arial" w:cs="Arial"/>
          <w:sz w:val="20"/>
          <w:szCs w:val="20"/>
        </w:rPr>
      </w:pPr>
      <w:r w:rsidRPr="001A7E68">
        <w:rPr>
          <w:rFonts w:ascii="Arial" w:hAnsi="Arial" w:cs="Arial"/>
          <w:sz w:val="20"/>
          <w:szCs w:val="20"/>
        </w:rPr>
        <w:t>Se considera que el contribuyente es de ostensible pobreza, en los casos siguientes:</w:t>
      </w:r>
    </w:p>
    <w:p w14:paraId="3F441650" w14:textId="77777777" w:rsidR="00EF58C0" w:rsidRPr="001A7E68" w:rsidRDefault="00EF58C0" w:rsidP="00596A36">
      <w:pPr>
        <w:jc w:val="both"/>
        <w:rPr>
          <w:rFonts w:ascii="Arial" w:hAnsi="Arial" w:cs="Arial"/>
          <w:sz w:val="20"/>
          <w:szCs w:val="20"/>
        </w:rPr>
      </w:pPr>
      <w:r w:rsidRPr="001A7E68">
        <w:rPr>
          <w:rFonts w:ascii="Arial" w:hAnsi="Arial" w:cs="Arial"/>
          <w:sz w:val="20"/>
          <w:szCs w:val="20"/>
        </w:rPr>
        <w:t>I.- Cuando el ingreso familiar del contribuyente es inferior a una unidad de medida y actualización y el solicitando de la disminución del monto del derecho, tenga algún dependiente económico.</w:t>
      </w:r>
    </w:p>
    <w:p w14:paraId="3DD73D37" w14:textId="75250ED3" w:rsidR="00EF58C0" w:rsidRPr="001A7E68" w:rsidRDefault="00EF58C0" w:rsidP="00596A36">
      <w:pPr>
        <w:jc w:val="both"/>
        <w:rPr>
          <w:rFonts w:ascii="Arial" w:hAnsi="Arial" w:cs="Arial"/>
          <w:sz w:val="20"/>
          <w:szCs w:val="20"/>
        </w:rPr>
      </w:pPr>
      <w:r w:rsidRPr="001A7E68">
        <w:rPr>
          <w:rFonts w:ascii="Arial" w:hAnsi="Arial" w:cs="Arial"/>
          <w:sz w:val="20"/>
          <w:szCs w:val="20"/>
        </w:rPr>
        <w:t>II.- Cuando el ingreso familiar del contribuyente no exceda de 2 veces la unidad de medida y actualización y los dependientes de él sean más de dos.</w:t>
      </w:r>
    </w:p>
    <w:p w14:paraId="0BE5CE5D" w14:textId="29B6B1C9" w:rsidR="00EF58C0" w:rsidRPr="001A7E68" w:rsidRDefault="00EF58C0" w:rsidP="00596A36">
      <w:pPr>
        <w:jc w:val="both"/>
        <w:rPr>
          <w:rFonts w:ascii="Arial" w:hAnsi="Arial" w:cs="Arial"/>
          <w:sz w:val="20"/>
          <w:szCs w:val="20"/>
        </w:rPr>
      </w:pPr>
      <w:r w:rsidRPr="001A7E68">
        <w:rPr>
          <w:rFonts w:ascii="Arial" w:hAnsi="Arial" w:cs="Arial"/>
          <w:sz w:val="20"/>
          <w:szCs w:val="20"/>
        </w:rPr>
        <w:t>El solicitante de la disminución del monto del derecho deberá justificar a satisfacción de la autoridad, que se encuentra en algunos de los supuestos mencionados.</w:t>
      </w:r>
    </w:p>
    <w:p w14:paraId="1869E8CF" w14:textId="22DC5487" w:rsidR="00EF58C0" w:rsidRPr="001A7E68" w:rsidRDefault="00EF58C0" w:rsidP="00596A36">
      <w:pPr>
        <w:jc w:val="both"/>
        <w:rPr>
          <w:rFonts w:ascii="Arial" w:hAnsi="Arial" w:cs="Arial"/>
          <w:sz w:val="20"/>
          <w:szCs w:val="20"/>
        </w:rPr>
      </w:pPr>
      <w:r w:rsidRPr="001A7E68">
        <w:rPr>
          <w:rFonts w:ascii="Arial" w:hAnsi="Arial" w:cs="Arial"/>
          <w:sz w:val="20"/>
          <w:szCs w:val="20"/>
        </w:rPr>
        <w:t>La dependencia competente del Ayuntamiento realizará la investigación socioeconómica de cada solicitante y remitirá un dictamen aprobando o negando la necesidad de la reducción.</w:t>
      </w:r>
    </w:p>
    <w:p w14:paraId="6F1D4C99" w14:textId="368EE462" w:rsidR="00EF58C0" w:rsidRPr="001A7E68" w:rsidRDefault="00EF58C0" w:rsidP="00596A36">
      <w:pPr>
        <w:jc w:val="both"/>
        <w:rPr>
          <w:rFonts w:ascii="Arial" w:hAnsi="Arial" w:cs="Arial"/>
          <w:sz w:val="20"/>
          <w:szCs w:val="20"/>
        </w:rPr>
      </w:pPr>
      <w:r w:rsidRPr="001A7E68">
        <w:rPr>
          <w:rFonts w:ascii="Arial" w:hAnsi="Arial" w:cs="Arial"/>
          <w:sz w:val="20"/>
          <w:szCs w:val="20"/>
        </w:rPr>
        <w:t>Un ejemplar del dictamen se anexará al comprobante de ingresos y ambos documentos formarán parte de la cuenta pública que se rendirá al Congreso del Estado de Yucatán.</w:t>
      </w:r>
    </w:p>
    <w:p w14:paraId="5CC55552" w14:textId="5FF31912" w:rsidR="00EF58C0" w:rsidRPr="001A7E68" w:rsidRDefault="00EF58C0" w:rsidP="00596A36">
      <w:pPr>
        <w:jc w:val="both"/>
        <w:rPr>
          <w:rFonts w:ascii="Arial" w:hAnsi="Arial" w:cs="Arial"/>
          <w:sz w:val="20"/>
          <w:szCs w:val="20"/>
        </w:rPr>
      </w:pPr>
      <w:r w:rsidRPr="001A7E68">
        <w:rPr>
          <w:rFonts w:ascii="Arial" w:hAnsi="Arial" w:cs="Arial"/>
          <w:sz w:val="20"/>
          <w:szCs w:val="20"/>
        </w:rPr>
        <w:t>En las oficinas recaudadoras se instalarán cartelones en lugares visibles, informando al público los requisitos y procedimientos para obtener una reducción de los derechos.</w:t>
      </w:r>
    </w:p>
    <w:p w14:paraId="2259ECF2" w14:textId="1B628CA4" w:rsidR="00EF58C0" w:rsidRPr="001A7E68" w:rsidRDefault="00EF58C0" w:rsidP="00596A36">
      <w:pPr>
        <w:jc w:val="both"/>
        <w:rPr>
          <w:rFonts w:ascii="Arial" w:hAnsi="Arial" w:cs="Arial"/>
          <w:sz w:val="20"/>
          <w:szCs w:val="20"/>
        </w:rPr>
      </w:pPr>
      <w:r w:rsidRPr="001A7E68">
        <w:rPr>
          <w:rFonts w:ascii="Arial" w:hAnsi="Arial" w:cs="Arial"/>
          <w:sz w:val="20"/>
          <w:szCs w:val="20"/>
        </w:rPr>
        <w:t xml:space="preserve">Lo dispuesto en este </w:t>
      </w:r>
      <w:r w:rsidR="00596A36" w:rsidRPr="001A7E68">
        <w:rPr>
          <w:rFonts w:ascii="Arial" w:hAnsi="Arial" w:cs="Arial"/>
          <w:sz w:val="20"/>
          <w:szCs w:val="20"/>
        </w:rPr>
        <w:t>artículo</w:t>
      </w:r>
      <w:r w:rsidRPr="001A7E68">
        <w:rPr>
          <w:rFonts w:ascii="Arial" w:hAnsi="Arial" w:cs="Arial"/>
          <w:sz w:val="20"/>
          <w:szCs w:val="20"/>
        </w:rPr>
        <w:t>, no libera a los responsables de las obras o de los actos relacionados, de la obligación de solicitar los permisos o autorizaciones correspondientes.</w:t>
      </w:r>
    </w:p>
    <w:p w14:paraId="30A23249" w14:textId="2EBA3D81"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86.- Son responsables solidarios del pago de estos derechos, los ingenieros, contratistas, arquitectos y/o encargados de la realización de las obras.</w:t>
      </w:r>
    </w:p>
    <w:p w14:paraId="596FEA2B"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CAPÍTULO III</w:t>
      </w:r>
    </w:p>
    <w:p w14:paraId="3D5F13FA" w14:textId="39D6541B" w:rsidR="00EF58C0" w:rsidRPr="001A7E68" w:rsidRDefault="00EF58C0" w:rsidP="00596A36">
      <w:pPr>
        <w:jc w:val="center"/>
        <w:rPr>
          <w:rFonts w:ascii="Arial" w:hAnsi="Arial" w:cs="Arial"/>
          <w:b/>
          <w:bCs/>
          <w:sz w:val="20"/>
          <w:szCs w:val="20"/>
        </w:rPr>
      </w:pPr>
      <w:r w:rsidRPr="001A7E68">
        <w:rPr>
          <w:rFonts w:ascii="Arial" w:hAnsi="Arial" w:cs="Arial"/>
          <w:b/>
          <w:bCs/>
          <w:sz w:val="20"/>
          <w:szCs w:val="20"/>
        </w:rPr>
        <w:t>Derechos por Certificados y Constancias</w:t>
      </w:r>
    </w:p>
    <w:p w14:paraId="041967A1" w14:textId="0372292E" w:rsidR="00EF58C0" w:rsidRPr="001A7E68" w:rsidRDefault="00B95FAE" w:rsidP="00596A36">
      <w:pPr>
        <w:jc w:val="both"/>
        <w:rPr>
          <w:rFonts w:ascii="Arial" w:hAnsi="Arial" w:cs="Arial"/>
          <w:sz w:val="20"/>
          <w:szCs w:val="20"/>
        </w:rPr>
      </w:pPr>
      <w:r w:rsidRPr="001A7E68">
        <w:rPr>
          <w:rFonts w:ascii="Arial" w:hAnsi="Arial" w:cs="Arial"/>
          <w:b/>
          <w:sz w:val="20"/>
          <w:szCs w:val="20"/>
        </w:rPr>
        <w:lastRenderedPageBreak/>
        <w:t>Artículo</w:t>
      </w:r>
      <w:r w:rsidR="00EF58C0" w:rsidRPr="001A7E68">
        <w:rPr>
          <w:rFonts w:ascii="Arial" w:hAnsi="Arial" w:cs="Arial"/>
          <w:sz w:val="20"/>
          <w:szCs w:val="20"/>
        </w:rPr>
        <w:t xml:space="preserve"> 87.- Las personas físicas y morales que soliciten los servicios por certificados y constancias estarán obligadas al pago de los derechos conforme a lo estipulado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5DA932E6"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CAPÍTULO IV</w:t>
      </w:r>
    </w:p>
    <w:p w14:paraId="3F129039"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Derechos por Servicio de Rastro De los Sujetos</w:t>
      </w:r>
    </w:p>
    <w:p w14:paraId="4633BF69" w14:textId="5FC807AE"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88.- Son sujetos obligados al pago de estos derechos, las personas físicas o morales que utilicen los servicios que presta el Municipio en términos de lo dispuesto en este capítulo.</w:t>
      </w:r>
    </w:p>
    <w:p w14:paraId="070EA4F2" w14:textId="6E656C45" w:rsidR="00EF58C0" w:rsidRPr="001A7E68" w:rsidRDefault="00EF58C0" w:rsidP="00596A36">
      <w:pPr>
        <w:jc w:val="center"/>
        <w:rPr>
          <w:rFonts w:ascii="Arial" w:hAnsi="Arial" w:cs="Arial"/>
          <w:b/>
          <w:bCs/>
          <w:sz w:val="20"/>
          <w:szCs w:val="20"/>
        </w:rPr>
      </w:pPr>
      <w:r w:rsidRPr="001A7E68">
        <w:rPr>
          <w:rFonts w:ascii="Arial" w:hAnsi="Arial" w:cs="Arial"/>
          <w:b/>
          <w:bCs/>
          <w:sz w:val="20"/>
          <w:szCs w:val="20"/>
        </w:rPr>
        <w:t>Del Objeto</w:t>
      </w:r>
    </w:p>
    <w:p w14:paraId="18E4D00D" w14:textId="43F77273"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89.- Es objeto de este derecho, el transporte, matanza, guarda encorrales, peso en básculas e inspección fuera del rastro de animales y de carne fresca o en canal.</w:t>
      </w:r>
    </w:p>
    <w:p w14:paraId="2876030C" w14:textId="06EE8876" w:rsidR="00EF58C0" w:rsidRPr="001A7E68" w:rsidRDefault="00EF58C0" w:rsidP="00596A36">
      <w:pPr>
        <w:jc w:val="center"/>
        <w:rPr>
          <w:rFonts w:ascii="Arial" w:hAnsi="Arial" w:cs="Arial"/>
          <w:b/>
          <w:bCs/>
          <w:sz w:val="20"/>
          <w:szCs w:val="20"/>
        </w:rPr>
      </w:pPr>
      <w:r w:rsidRPr="001A7E68">
        <w:rPr>
          <w:rFonts w:ascii="Arial" w:hAnsi="Arial" w:cs="Arial"/>
          <w:b/>
          <w:bCs/>
          <w:sz w:val="20"/>
          <w:szCs w:val="20"/>
        </w:rPr>
        <w:t>De la Tarifa</w:t>
      </w:r>
    </w:p>
    <w:p w14:paraId="3E0F7D85" w14:textId="6E479BFD"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90.- Los derechos por los servicios de Rastro se causarán de conformidad con lo señalado en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3DC4D83C" w14:textId="20C38403" w:rsidR="00EF58C0" w:rsidRPr="001A7E68" w:rsidRDefault="00EF58C0" w:rsidP="00596A36">
      <w:pPr>
        <w:jc w:val="both"/>
        <w:rPr>
          <w:rFonts w:ascii="Arial" w:hAnsi="Arial" w:cs="Arial"/>
          <w:sz w:val="20"/>
          <w:szCs w:val="20"/>
        </w:rPr>
      </w:pPr>
      <w:r w:rsidRPr="001A7E68">
        <w:rPr>
          <w:rFonts w:ascii="Arial" w:hAnsi="Arial" w:cs="Arial"/>
          <w:sz w:val="20"/>
          <w:szCs w:val="20"/>
        </w:rPr>
        <w:t xml:space="preserve">La inspección de carne en los rastros públicos no causará derecho alguno, pero las personas que introduzcan carne al Municipio de </w:t>
      </w:r>
      <w:r w:rsidR="003F2C19" w:rsidRPr="001A7E68">
        <w:rPr>
          <w:rFonts w:ascii="Arial" w:hAnsi="Arial" w:cs="Arial"/>
          <w:sz w:val="20"/>
          <w:szCs w:val="20"/>
        </w:rPr>
        <w:t>Muxupip</w:t>
      </w:r>
      <w:r w:rsidRPr="001A7E68">
        <w:rPr>
          <w:rFonts w:ascii="Arial" w:hAnsi="Arial" w:cs="Arial"/>
          <w:sz w:val="20"/>
          <w:szCs w:val="20"/>
        </w:rPr>
        <w:t>, Yucatán, deberán pasar por esa inspección. Dicha inspección se practicará en términos de lo dispuesto en la Ley de Salud del Estado de Yucatán. Esta disposición es de orden público e interés social.</w:t>
      </w:r>
    </w:p>
    <w:p w14:paraId="27CDD6E0" w14:textId="6D6D9118" w:rsidR="00EF58C0" w:rsidRPr="001A7E68" w:rsidRDefault="00EF58C0" w:rsidP="00596A36">
      <w:pPr>
        <w:jc w:val="both"/>
        <w:rPr>
          <w:rFonts w:ascii="Arial" w:hAnsi="Arial" w:cs="Arial"/>
          <w:sz w:val="20"/>
          <w:szCs w:val="20"/>
        </w:rPr>
      </w:pPr>
      <w:r w:rsidRPr="001A7E68">
        <w:rPr>
          <w:rFonts w:ascii="Arial" w:hAnsi="Arial" w:cs="Arial"/>
          <w:sz w:val="20"/>
          <w:szCs w:val="20"/>
        </w:rPr>
        <w:t>En el caso de que las personas que realicen la introducción de carne en los términos del párrafo anterior, no pasaren por la inspección mencionada, se harán vigente en el Estado de Yucatán, acreedoras a una sanción cuyo importe será de uno a diez unidades de medida y actualización por pieza de ganado introducida o su equivalente.</w:t>
      </w:r>
    </w:p>
    <w:p w14:paraId="3EC587CB" w14:textId="0DB79D0D" w:rsidR="00EF58C0" w:rsidRPr="001A7E68" w:rsidRDefault="00EF58C0" w:rsidP="00596A36">
      <w:pPr>
        <w:jc w:val="both"/>
        <w:rPr>
          <w:rFonts w:ascii="Arial" w:hAnsi="Arial" w:cs="Arial"/>
          <w:sz w:val="20"/>
          <w:szCs w:val="20"/>
        </w:rPr>
      </w:pPr>
      <w:r w:rsidRPr="001A7E68">
        <w:rPr>
          <w:rFonts w:ascii="Arial" w:hAnsi="Arial" w:cs="Arial"/>
          <w:sz w:val="20"/>
          <w:szCs w:val="20"/>
        </w:rPr>
        <w:t>En caso de reincidencia, dicha sanción se duplicará y así sucesivamente.</w:t>
      </w:r>
    </w:p>
    <w:p w14:paraId="3C34A3AA" w14:textId="68F0219C" w:rsidR="00EF58C0" w:rsidRPr="001A7E68" w:rsidRDefault="00EF58C0" w:rsidP="00596A36">
      <w:pPr>
        <w:jc w:val="center"/>
        <w:rPr>
          <w:rFonts w:ascii="Arial" w:hAnsi="Arial" w:cs="Arial"/>
          <w:b/>
          <w:bCs/>
          <w:sz w:val="20"/>
          <w:szCs w:val="20"/>
        </w:rPr>
      </w:pPr>
      <w:r w:rsidRPr="001A7E68">
        <w:rPr>
          <w:rFonts w:ascii="Arial" w:hAnsi="Arial" w:cs="Arial"/>
          <w:b/>
          <w:bCs/>
          <w:sz w:val="20"/>
          <w:szCs w:val="20"/>
        </w:rPr>
        <w:t>De la Matanza Fuera de los Rastros Públicos</w:t>
      </w:r>
    </w:p>
    <w:p w14:paraId="684ED2C4" w14:textId="6D70B032" w:rsidR="00EF58C0" w:rsidRPr="001A7E68" w:rsidRDefault="00B95FAE" w:rsidP="00596A36">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91.- El Ayuntamiento a través de sus órganos administrativos podrá autorizar mediante la licencia respectiva la matanza de ganado fuera de los Rastros Públicos del Municipio, previo el cumplimiento de los requisitos que determinan la Ley de Salud del Estado de Yucatán y su Reglamento.</w:t>
      </w:r>
    </w:p>
    <w:p w14:paraId="518AE62B" w14:textId="52DBACC8" w:rsidR="00EF58C0" w:rsidRPr="001A7E68" w:rsidRDefault="00EF58C0" w:rsidP="00596A36">
      <w:pPr>
        <w:jc w:val="both"/>
        <w:rPr>
          <w:rFonts w:ascii="Arial" w:hAnsi="Arial" w:cs="Arial"/>
          <w:sz w:val="20"/>
          <w:szCs w:val="20"/>
        </w:rPr>
      </w:pPr>
      <w:r w:rsidRPr="001A7E68">
        <w:rPr>
          <w:rFonts w:ascii="Arial" w:hAnsi="Arial" w:cs="Arial"/>
          <w:sz w:val="20"/>
          <w:szCs w:val="20"/>
        </w:rPr>
        <w:t>En todo caso, se requerirá la licencia correspondiente. El incumplimiento de esta disposición se sancionará con una multa de uno a diez unidades de medida y actualización. En caso de reincidencia, dicha sanción se duplicará y así sucesivamente.</w:t>
      </w:r>
    </w:p>
    <w:p w14:paraId="58ACF27C" w14:textId="77777777" w:rsidR="00EF58C0" w:rsidRPr="001A7E68" w:rsidRDefault="00EF58C0" w:rsidP="00EF58C0">
      <w:pPr>
        <w:rPr>
          <w:rFonts w:ascii="Arial" w:hAnsi="Arial" w:cs="Arial"/>
          <w:sz w:val="20"/>
          <w:szCs w:val="20"/>
        </w:rPr>
      </w:pPr>
    </w:p>
    <w:p w14:paraId="2D444EB5" w14:textId="49FB4B82" w:rsidR="00EF58C0" w:rsidRPr="001A7E68" w:rsidRDefault="00EF58C0" w:rsidP="003C5F8D">
      <w:pPr>
        <w:jc w:val="center"/>
        <w:rPr>
          <w:rFonts w:ascii="Arial" w:hAnsi="Arial" w:cs="Arial"/>
          <w:b/>
          <w:bCs/>
          <w:sz w:val="20"/>
          <w:szCs w:val="20"/>
        </w:rPr>
      </w:pPr>
      <w:r w:rsidRPr="001A7E68">
        <w:rPr>
          <w:rFonts w:ascii="Arial" w:hAnsi="Arial" w:cs="Arial"/>
          <w:b/>
          <w:bCs/>
          <w:sz w:val="20"/>
          <w:szCs w:val="20"/>
        </w:rPr>
        <w:t>De la Tarifa</w:t>
      </w:r>
    </w:p>
    <w:p w14:paraId="4E579273" w14:textId="74697178" w:rsidR="00EF58C0" w:rsidRPr="001A7E68" w:rsidRDefault="00EF58C0" w:rsidP="00596A36">
      <w:pPr>
        <w:jc w:val="both"/>
        <w:rPr>
          <w:rFonts w:ascii="Arial" w:hAnsi="Arial" w:cs="Arial"/>
          <w:sz w:val="20"/>
          <w:szCs w:val="20"/>
        </w:rPr>
      </w:pPr>
      <w:r w:rsidRPr="001A7E68">
        <w:rPr>
          <w:rFonts w:ascii="Arial" w:hAnsi="Arial" w:cs="Arial"/>
          <w:sz w:val="20"/>
          <w:szCs w:val="20"/>
        </w:rPr>
        <w:t xml:space="preserve">La tarifa para la matanza fuera de los rastros públicos será la señalada en la Ley de Ingresos del Municipio de </w:t>
      </w:r>
      <w:r w:rsidR="003F2C19" w:rsidRPr="001A7E68">
        <w:rPr>
          <w:rFonts w:ascii="Arial" w:hAnsi="Arial" w:cs="Arial"/>
          <w:sz w:val="20"/>
          <w:szCs w:val="20"/>
        </w:rPr>
        <w:t>Muxupip</w:t>
      </w:r>
      <w:r w:rsidRPr="001A7E68">
        <w:rPr>
          <w:rFonts w:ascii="Arial" w:hAnsi="Arial" w:cs="Arial"/>
          <w:sz w:val="20"/>
          <w:szCs w:val="20"/>
        </w:rPr>
        <w:t>.</w:t>
      </w:r>
    </w:p>
    <w:p w14:paraId="109A31FA"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CAPÍTULO V</w:t>
      </w:r>
    </w:p>
    <w:p w14:paraId="31260B5D" w14:textId="77170A83" w:rsidR="00EF58C0" w:rsidRPr="001A7E68" w:rsidRDefault="00EF58C0" w:rsidP="003C5F8D">
      <w:pPr>
        <w:jc w:val="center"/>
        <w:rPr>
          <w:rFonts w:ascii="Arial" w:hAnsi="Arial" w:cs="Arial"/>
          <w:b/>
          <w:bCs/>
          <w:sz w:val="20"/>
          <w:szCs w:val="20"/>
        </w:rPr>
      </w:pPr>
      <w:r w:rsidRPr="001A7E68">
        <w:rPr>
          <w:rFonts w:ascii="Arial" w:hAnsi="Arial" w:cs="Arial"/>
          <w:b/>
          <w:bCs/>
          <w:sz w:val="20"/>
          <w:szCs w:val="20"/>
        </w:rPr>
        <w:t>De los Derechos por los Servicios que Presta el Catastro Municipal</w:t>
      </w:r>
    </w:p>
    <w:p w14:paraId="50854A5B" w14:textId="488CA73F" w:rsidR="00EF58C0" w:rsidRPr="001A7E68" w:rsidRDefault="00B95FAE" w:rsidP="003C5F8D">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92.- Son sujetos de estos derechos las personas físicas o morales que soliciten los servicios que presta el Catastro Municipal.</w:t>
      </w:r>
    </w:p>
    <w:p w14:paraId="39570587" w14:textId="56F900BD" w:rsidR="00EF58C0" w:rsidRPr="001A7E68" w:rsidRDefault="00B95FAE" w:rsidP="003C5F8D">
      <w:pPr>
        <w:jc w:val="both"/>
        <w:rPr>
          <w:rFonts w:ascii="Arial" w:hAnsi="Arial" w:cs="Arial"/>
          <w:sz w:val="20"/>
          <w:szCs w:val="20"/>
        </w:rPr>
      </w:pPr>
      <w:r w:rsidRPr="001A7E68">
        <w:rPr>
          <w:rFonts w:ascii="Arial" w:hAnsi="Arial" w:cs="Arial"/>
          <w:b/>
          <w:sz w:val="20"/>
          <w:szCs w:val="20"/>
        </w:rPr>
        <w:lastRenderedPageBreak/>
        <w:t>Artículo</w:t>
      </w:r>
      <w:r w:rsidR="00EF58C0" w:rsidRPr="001A7E68">
        <w:rPr>
          <w:rFonts w:ascii="Arial" w:hAnsi="Arial" w:cs="Arial"/>
          <w:sz w:val="20"/>
          <w:szCs w:val="20"/>
        </w:rPr>
        <w:t xml:space="preserve"> 93.- El objeto de estos derechos está constituido por los servicios que presta el Catastro Municipal.</w:t>
      </w:r>
    </w:p>
    <w:p w14:paraId="5DCA454C" w14:textId="1B3EBECB" w:rsidR="00EF58C0" w:rsidRPr="001A7E68" w:rsidRDefault="00B95FAE" w:rsidP="003C5F8D">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94.- La cuota que se pagará por los servicios que presta el Catastro Municipal, causarán derechos de conformidad con lo señalado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040851EC" w14:textId="1B35885A" w:rsidR="00EF58C0" w:rsidRPr="001A7E68" w:rsidRDefault="00B95FAE" w:rsidP="003C5F8D">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95.- Quedan exentas del pago de los derechos que establecen esta sección, las instituciones públicas.</w:t>
      </w:r>
    </w:p>
    <w:p w14:paraId="4E3B784A"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CAPÍTULO VI</w:t>
      </w:r>
    </w:p>
    <w:p w14:paraId="5F47D5E9" w14:textId="36EC9BD7" w:rsidR="00EF58C0" w:rsidRPr="001A7E68" w:rsidRDefault="00EF58C0" w:rsidP="003C5F8D">
      <w:pPr>
        <w:jc w:val="center"/>
        <w:rPr>
          <w:rFonts w:ascii="Arial" w:hAnsi="Arial" w:cs="Arial"/>
          <w:b/>
          <w:bCs/>
          <w:sz w:val="20"/>
          <w:szCs w:val="20"/>
        </w:rPr>
      </w:pPr>
      <w:r w:rsidRPr="001A7E68">
        <w:rPr>
          <w:rFonts w:ascii="Arial" w:hAnsi="Arial" w:cs="Arial"/>
          <w:b/>
          <w:bCs/>
          <w:sz w:val="20"/>
          <w:szCs w:val="20"/>
        </w:rPr>
        <w:t>De los Derechos por el Uso y Aprovechamiento de los Bienes De Dominio Público del Patrimonio Municipal</w:t>
      </w:r>
    </w:p>
    <w:p w14:paraId="54CB9CA2" w14:textId="659A0379"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96.- Están sujetos al pago de los derechos por el uso y aprovechamiento de bienes del dominio público municipal, las personas físicas o morales a quienes se les hubiera otorgado en concesión, o hayan obtenido la posesión por cualquier otro medio, así como aquéllas personas que hagan uso de las unidades deportivas, parques zoológicos, acuáticos, museos, bibliotecas y en general que usen o aprovechen los bienes del dominio público municipal.</w:t>
      </w:r>
    </w:p>
    <w:p w14:paraId="37EDD4E9" w14:textId="2E9EF176"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97.- Es objeto de este derecho el uso y aprovechamiento de cualquiera de los bienes del dominio público del patrimonio municipal mencionados en el </w:t>
      </w:r>
      <w:r w:rsidR="009119CC" w:rsidRPr="001A7E68">
        <w:rPr>
          <w:rFonts w:ascii="Arial" w:hAnsi="Arial" w:cs="Arial"/>
          <w:bCs/>
          <w:sz w:val="20"/>
          <w:szCs w:val="20"/>
        </w:rPr>
        <w:t>artículo</w:t>
      </w:r>
      <w:r w:rsidR="009119CC" w:rsidRPr="001A7E68">
        <w:rPr>
          <w:rFonts w:ascii="Arial" w:hAnsi="Arial" w:cs="Arial"/>
          <w:b/>
          <w:sz w:val="20"/>
          <w:szCs w:val="20"/>
        </w:rPr>
        <w:t xml:space="preserve"> </w:t>
      </w:r>
      <w:r w:rsidR="00EF58C0" w:rsidRPr="001A7E68">
        <w:rPr>
          <w:rFonts w:ascii="Arial" w:hAnsi="Arial" w:cs="Arial"/>
          <w:sz w:val="20"/>
          <w:szCs w:val="20"/>
        </w:rPr>
        <w:t>anterior, así como el uso y aprovechamiento de locales o piso en los mercados y centrales de abasto propiedad del municipio.</w:t>
      </w:r>
    </w:p>
    <w:p w14:paraId="3E18EB7C" w14:textId="24FCCB12" w:rsidR="00EF58C0" w:rsidRPr="001A7E68" w:rsidRDefault="00EF58C0" w:rsidP="009119CC">
      <w:pPr>
        <w:jc w:val="both"/>
        <w:rPr>
          <w:rFonts w:ascii="Arial" w:hAnsi="Arial" w:cs="Arial"/>
          <w:sz w:val="20"/>
          <w:szCs w:val="20"/>
        </w:rPr>
      </w:pPr>
      <w:r w:rsidRPr="001A7E68">
        <w:rPr>
          <w:rFonts w:ascii="Arial" w:hAnsi="Arial" w:cs="Arial"/>
          <w:sz w:val="20"/>
          <w:szCs w:val="20"/>
        </w:rPr>
        <w:t xml:space="preserve">Para los efectos de este </w:t>
      </w:r>
      <w:r w:rsidR="009119CC" w:rsidRPr="001A7E68">
        <w:rPr>
          <w:rFonts w:ascii="Arial" w:hAnsi="Arial" w:cs="Arial"/>
          <w:bCs/>
          <w:sz w:val="20"/>
          <w:szCs w:val="20"/>
        </w:rPr>
        <w:t>artículo</w:t>
      </w:r>
      <w:r w:rsidRPr="001A7E68">
        <w:rPr>
          <w:rFonts w:ascii="Arial" w:hAnsi="Arial" w:cs="Arial"/>
          <w:sz w:val="20"/>
          <w:szCs w:val="20"/>
        </w:rPr>
        <w:t xml:space="preserve"> y sin perjuicio de lo dispuesto en los Reglamentos Municipales se entenderá por:</w:t>
      </w:r>
    </w:p>
    <w:p w14:paraId="5D0ED980" w14:textId="77777777" w:rsidR="00EF58C0" w:rsidRPr="001A7E68" w:rsidRDefault="00EF58C0" w:rsidP="009119CC">
      <w:pPr>
        <w:jc w:val="both"/>
        <w:rPr>
          <w:rFonts w:ascii="Arial" w:hAnsi="Arial" w:cs="Arial"/>
          <w:sz w:val="20"/>
          <w:szCs w:val="20"/>
        </w:rPr>
      </w:pPr>
      <w:r w:rsidRPr="001A7E68">
        <w:rPr>
          <w:rFonts w:ascii="Arial" w:hAnsi="Arial" w:cs="Arial"/>
          <w:sz w:val="20"/>
          <w:szCs w:val="20"/>
        </w:rPr>
        <w:t>a)</w:t>
      </w:r>
      <w:r w:rsidRPr="001A7E68">
        <w:rPr>
          <w:rFonts w:ascii="Arial" w:hAnsi="Arial" w:cs="Arial"/>
          <w:sz w:val="20"/>
          <w:szCs w:val="20"/>
        </w:rPr>
        <w:tab/>
        <w:t>Mercado.- El inmueble edificado o no, donde concurran diversidad de personas físicas o morales, oferentes de productos básicos y a los que accedan sin restricción los consumidores en general.</w:t>
      </w:r>
    </w:p>
    <w:p w14:paraId="2473E829" w14:textId="19A3C6CC" w:rsidR="00EF58C0" w:rsidRPr="001A7E68" w:rsidRDefault="00EF58C0" w:rsidP="009119CC">
      <w:pPr>
        <w:jc w:val="both"/>
        <w:rPr>
          <w:rFonts w:ascii="Arial" w:hAnsi="Arial" w:cs="Arial"/>
          <w:sz w:val="20"/>
          <w:szCs w:val="20"/>
        </w:rPr>
      </w:pPr>
      <w:r w:rsidRPr="001A7E68">
        <w:rPr>
          <w:rFonts w:ascii="Arial" w:hAnsi="Arial" w:cs="Arial"/>
          <w:sz w:val="20"/>
          <w:szCs w:val="20"/>
        </w:rPr>
        <w:t>b)</w:t>
      </w:r>
      <w:r w:rsidRPr="001A7E68">
        <w:rPr>
          <w:rFonts w:ascii="Arial" w:hAnsi="Arial" w:cs="Arial"/>
          <w:sz w:val="20"/>
          <w:szCs w:val="20"/>
        </w:rPr>
        <w:tab/>
        <w:t>Central de Abasto.- El inmueble en que se distribuyan al mayoreo diversidad de productos y cuyas actividades principales son la recepción, exhibición, almacenamiento especializado y venta al mayoreo de productos.</w:t>
      </w:r>
    </w:p>
    <w:p w14:paraId="0D9E2877" w14:textId="77777777"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la Base</w:t>
      </w:r>
    </w:p>
    <w:p w14:paraId="07832038" w14:textId="77777777" w:rsidR="00EF58C0" w:rsidRPr="001A7E68" w:rsidRDefault="00EF58C0" w:rsidP="00EF58C0">
      <w:pPr>
        <w:rPr>
          <w:rFonts w:ascii="Arial" w:hAnsi="Arial" w:cs="Arial"/>
          <w:sz w:val="20"/>
          <w:szCs w:val="20"/>
        </w:rPr>
      </w:pPr>
    </w:p>
    <w:p w14:paraId="2A0CEB5B" w14:textId="13636A38"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98.- La base para determinar el monto de estos derechos, será el número de metros cuadrados concesionados o los que tenga en posesión por cualquier otro medio, la persona obligada al pago.</w:t>
      </w:r>
    </w:p>
    <w:p w14:paraId="433BEAD9" w14:textId="11073474" w:rsidR="00EF58C0" w:rsidRPr="001A7E68" w:rsidRDefault="00EF58C0" w:rsidP="009119CC">
      <w:pPr>
        <w:jc w:val="center"/>
        <w:rPr>
          <w:rFonts w:ascii="Arial" w:hAnsi="Arial" w:cs="Arial"/>
          <w:b/>
          <w:bCs/>
          <w:sz w:val="20"/>
          <w:szCs w:val="20"/>
        </w:rPr>
      </w:pPr>
      <w:r w:rsidRPr="001A7E68">
        <w:rPr>
          <w:rFonts w:ascii="Arial" w:hAnsi="Arial" w:cs="Arial"/>
          <w:b/>
          <w:bCs/>
          <w:sz w:val="20"/>
          <w:szCs w:val="20"/>
        </w:rPr>
        <w:t>De la Tasa y del Pago</w:t>
      </w:r>
    </w:p>
    <w:p w14:paraId="550319E5" w14:textId="5D5DB9C7"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99.- Los derechos de servicios de mercados y centrales de abasto se causarán y pagarán de conformidad a lo establecido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2A9BCE69" w14:textId="6969C67D" w:rsidR="00EF58C0" w:rsidRPr="001A7E68" w:rsidRDefault="00EF58C0" w:rsidP="009119CC">
      <w:pPr>
        <w:jc w:val="center"/>
        <w:rPr>
          <w:rFonts w:ascii="Arial" w:hAnsi="Arial" w:cs="Arial"/>
          <w:b/>
          <w:bCs/>
          <w:sz w:val="20"/>
          <w:szCs w:val="20"/>
        </w:rPr>
      </w:pPr>
      <w:r w:rsidRPr="001A7E68">
        <w:rPr>
          <w:rFonts w:ascii="Arial" w:hAnsi="Arial" w:cs="Arial"/>
          <w:b/>
          <w:bCs/>
          <w:sz w:val="20"/>
          <w:szCs w:val="20"/>
        </w:rPr>
        <w:t>De la Renuncia y Otorgamiento de Concesiones</w:t>
      </w:r>
    </w:p>
    <w:p w14:paraId="5B43AC16" w14:textId="19F09E73"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100.- El otorgamiento de concesiones para el uso y aprovechamiento de superficies de los mercados públicos municipales, causará un derecho inicial que se calculará aplicando la tasa del 10% sobre el valor comercial del área concesionada.</w:t>
      </w:r>
    </w:p>
    <w:p w14:paraId="27BC1122" w14:textId="195F8575" w:rsidR="00EF58C0" w:rsidRPr="001A7E68" w:rsidRDefault="00EF58C0" w:rsidP="009119CC">
      <w:pPr>
        <w:jc w:val="both"/>
        <w:rPr>
          <w:rFonts w:ascii="Arial" w:hAnsi="Arial" w:cs="Arial"/>
          <w:sz w:val="20"/>
          <w:szCs w:val="20"/>
        </w:rPr>
      </w:pPr>
      <w:r w:rsidRPr="001A7E68">
        <w:rPr>
          <w:rFonts w:ascii="Arial" w:hAnsi="Arial" w:cs="Arial"/>
          <w:sz w:val="20"/>
          <w:szCs w:val="20"/>
        </w:rPr>
        <w:t xml:space="preserve">Cuando algún concesionario ilegalmente haya pretendido enajenar sus derechos, el contrato que contenga la operación será nulo de pleno derecho, será causa de revocación de la concesión y de la aplicación al adquiriente de una multa consistente en el 30% del valor comercial del área concesionada. El Ayuntamiento podrá concesionar discrecionalmente, al presunto adquiriente la </w:t>
      </w:r>
      <w:r w:rsidRPr="001A7E68">
        <w:rPr>
          <w:rFonts w:ascii="Arial" w:hAnsi="Arial" w:cs="Arial"/>
          <w:sz w:val="20"/>
          <w:szCs w:val="20"/>
        </w:rPr>
        <w:lastRenderedPageBreak/>
        <w:t xml:space="preserve">superficie en cuestión mediante un nuevo acto administrativo, y previo pago de los derechos y la multa a que se refiere este </w:t>
      </w:r>
      <w:r w:rsidR="009119CC" w:rsidRPr="001A7E68">
        <w:rPr>
          <w:rFonts w:ascii="Arial" w:hAnsi="Arial" w:cs="Arial"/>
          <w:bCs/>
          <w:sz w:val="20"/>
          <w:szCs w:val="20"/>
        </w:rPr>
        <w:t>artículo</w:t>
      </w:r>
      <w:r w:rsidRPr="001A7E68">
        <w:rPr>
          <w:rFonts w:ascii="Arial" w:hAnsi="Arial" w:cs="Arial"/>
          <w:sz w:val="20"/>
          <w:szCs w:val="20"/>
        </w:rPr>
        <w:t>.</w:t>
      </w:r>
    </w:p>
    <w:p w14:paraId="4FD0651E" w14:textId="280949F6" w:rsidR="00EF58C0" w:rsidRPr="001A7E68" w:rsidRDefault="00EF58C0" w:rsidP="00F8556F">
      <w:pPr>
        <w:jc w:val="center"/>
        <w:rPr>
          <w:rFonts w:ascii="Arial" w:hAnsi="Arial" w:cs="Arial"/>
          <w:b/>
          <w:bCs/>
          <w:sz w:val="20"/>
          <w:szCs w:val="20"/>
        </w:rPr>
      </w:pPr>
      <w:r w:rsidRPr="001A7E68">
        <w:rPr>
          <w:rFonts w:ascii="Arial" w:hAnsi="Arial" w:cs="Arial"/>
          <w:b/>
          <w:bCs/>
          <w:sz w:val="20"/>
          <w:szCs w:val="20"/>
        </w:rPr>
        <w:t>De la Obligación de Terceros</w:t>
      </w:r>
    </w:p>
    <w:p w14:paraId="63EFE6BE" w14:textId="008F98E6"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101.- Los fedatarios públicos y las personas que tengan funciones notariales, no autorizarán escrituras que se refieran a adquisición de inmuebles ubicados en el municipio que corresponda ni el personal del Registro Público de la Propiedad y del Comercio del Estado, harán las inscripciones respectivas, si no se comprueba, mediante certificado expedido por la Tesorería Municipal, que se han pagado los derechos a que se refiere este capítulo.</w:t>
      </w:r>
    </w:p>
    <w:p w14:paraId="4E5A5859" w14:textId="55A05190" w:rsidR="00EF58C0" w:rsidRPr="001A7E68" w:rsidRDefault="00EF58C0" w:rsidP="009119CC">
      <w:pPr>
        <w:jc w:val="both"/>
        <w:rPr>
          <w:rFonts w:ascii="Arial" w:hAnsi="Arial" w:cs="Arial"/>
          <w:sz w:val="20"/>
          <w:szCs w:val="20"/>
        </w:rPr>
      </w:pPr>
      <w:r w:rsidRPr="001A7E68">
        <w:rPr>
          <w:rFonts w:ascii="Arial" w:hAnsi="Arial" w:cs="Arial"/>
          <w:sz w:val="20"/>
          <w:szCs w:val="20"/>
        </w:rPr>
        <w:t xml:space="preserve">Para el caso de que, alguna de las personas mencionadas en este </w:t>
      </w:r>
      <w:r w:rsidR="009119CC" w:rsidRPr="001A7E68">
        <w:rPr>
          <w:rFonts w:ascii="Arial" w:hAnsi="Arial" w:cs="Arial"/>
          <w:bCs/>
          <w:sz w:val="20"/>
          <w:szCs w:val="20"/>
        </w:rPr>
        <w:t>artículo</w:t>
      </w:r>
      <w:r w:rsidRPr="001A7E68">
        <w:rPr>
          <w:rFonts w:ascii="Arial" w:hAnsi="Arial" w:cs="Arial"/>
          <w:sz w:val="20"/>
          <w:szCs w:val="20"/>
        </w:rPr>
        <w:t>, viole lo dispuesto en el párrafo inmediato anterior, quien o quienes hubiesen incurrido en la violación, serán solidariamente responsables, con el contribuyente, del pago de los derechos que se hubiesen omitido.</w:t>
      </w:r>
    </w:p>
    <w:p w14:paraId="7AFC2060"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CAPÍTULO VII</w:t>
      </w:r>
    </w:p>
    <w:p w14:paraId="11C58F1E" w14:textId="0265F03F" w:rsidR="00EF58C0" w:rsidRPr="001A7E68" w:rsidRDefault="00EF58C0" w:rsidP="009119CC">
      <w:pPr>
        <w:jc w:val="center"/>
        <w:rPr>
          <w:rFonts w:ascii="Arial" w:hAnsi="Arial" w:cs="Arial"/>
          <w:b/>
          <w:bCs/>
          <w:sz w:val="20"/>
          <w:szCs w:val="20"/>
        </w:rPr>
      </w:pPr>
      <w:r w:rsidRPr="001A7E68">
        <w:rPr>
          <w:rFonts w:ascii="Arial" w:hAnsi="Arial" w:cs="Arial"/>
          <w:b/>
          <w:bCs/>
          <w:sz w:val="20"/>
          <w:szCs w:val="20"/>
        </w:rPr>
        <w:t>Derechos por Servicio de Limpia y Recolección de Basura</w:t>
      </w:r>
    </w:p>
    <w:p w14:paraId="7D42E7DF" w14:textId="1BBE6479"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102.- Son sujetos de este derecho, las personas físicas o morales que soliciten los servicios de limpia y recolección de basura que preste el Municipio.</w:t>
      </w:r>
    </w:p>
    <w:p w14:paraId="0AC65338" w14:textId="57E20158"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103.- Es objeto de este derecho el servicio de limpia y/o recolección de basura a domicilio o en los lugares que al efecto se establezcan en los Reglamentos Municipales correspondientes, así como la limpieza de predios baldíos que sean aseados por el Ayuntamiento a solicitud del propietario de los mismos, fuera de este último caso, se estará a lo dispuesto en la reglamentación municipal respectiva.</w:t>
      </w:r>
    </w:p>
    <w:p w14:paraId="757352E6" w14:textId="77777777" w:rsidR="00EF58C0" w:rsidRPr="001A7E68" w:rsidRDefault="00EF58C0" w:rsidP="00EF58C0">
      <w:pPr>
        <w:rPr>
          <w:rFonts w:ascii="Arial" w:hAnsi="Arial" w:cs="Arial"/>
          <w:sz w:val="20"/>
          <w:szCs w:val="20"/>
        </w:rPr>
      </w:pPr>
    </w:p>
    <w:p w14:paraId="0D16C49C" w14:textId="57007E9E"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104.- Servirá de base para realizar el cobro del derecho de los servicios de limpieza en terrenos baldíos, por parte del Ayuntamiento lo señalado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21DF60D1" w14:textId="11D96E51"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105.- Por los servicios correspondientes a la recolecta de basura doméstica y comercial se causará lo señalado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3CFCAFD6" w14:textId="36F94E1B" w:rsidR="00EF58C0" w:rsidRPr="001A7E68" w:rsidRDefault="00EF58C0" w:rsidP="00EF58C0">
      <w:pPr>
        <w:rPr>
          <w:rFonts w:ascii="Arial" w:hAnsi="Arial" w:cs="Arial"/>
          <w:sz w:val="20"/>
          <w:szCs w:val="20"/>
        </w:rPr>
      </w:pPr>
      <w:r w:rsidRPr="001A7E68">
        <w:rPr>
          <w:rFonts w:ascii="Arial" w:hAnsi="Arial" w:cs="Arial"/>
          <w:sz w:val="20"/>
          <w:szCs w:val="20"/>
        </w:rPr>
        <w:t xml:space="preserve">El derecho por el uso del relleno sanitario del Municipio de </w:t>
      </w:r>
      <w:r w:rsidR="003F2C19" w:rsidRPr="001A7E68">
        <w:rPr>
          <w:rFonts w:ascii="Arial" w:hAnsi="Arial" w:cs="Arial"/>
          <w:sz w:val="20"/>
          <w:szCs w:val="20"/>
        </w:rPr>
        <w:t>Muxupip</w:t>
      </w:r>
      <w:r w:rsidRPr="001A7E68">
        <w:rPr>
          <w:rFonts w:ascii="Arial" w:hAnsi="Arial" w:cs="Arial"/>
          <w:sz w:val="20"/>
          <w:szCs w:val="20"/>
        </w:rPr>
        <w:t xml:space="preserve">, para los recolectores, particulares y demás prestadores de este servicio que se encuentren concesionados estará sujeto a lo señalado en la Ley de Ingresos del Municipio de </w:t>
      </w:r>
      <w:r w:rsidR="003F2C19" w:rsidRPr="001A7E68">
        <w:rPr>
          <w:rFonts w:ascii="Arial" w:hAnsi="Arial" w:cs="Arial"/>
          <w:sz w:val="20"/>
          <w:szCs w:val="20"/>
        </w:rPr>
        <w:t>Muxupip</w:t>
      </w:r>
      <w:r w:rsidRPr="001A7E68">
        <w:rPr>
          <w:rFonts w:ascii="Arial" w:hAnsi="Arial" w:cs="Arial"/>
          <w:sz w:val="20"/>
          <w:szCs w:val="20"/>
        </w:rPr>
        <w:t>.</w:t>
      </w:r>
    </w:p>
    <w:p w14:paraId="27701A79" w14:textId="4E544551"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106.- El pago se realizará en la caja de la Tesorería Municipal o con la persona que el Ayuntamiento designe.</w:t>
      </w:r>
    </w:p>
    <w:p w14:paraId="12B45E37"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CAPÍTULO VIII</w:t>
      </w:r>
    </w:p>
    <w:p w14:paraId="640E3E4B" w14:textId="77777777" w:rsidR="00B95FAE" w:rsidRPr="001A7E68" w:rsidRDefault="00EF58C0" w:rsidP="006615A0">
      <w:pPr>
        <w:jc w:val="center"/>
        <w:rPr>
          <w:rFonts w:ascii="Arial" w:hAnsi="Arial" w:cs="Arial"/>
          <w:b/>
          <w:bCs/>
          <w:sz w:val="20"/>
          <w:szCs w:val="20"/>
        </w:rPr>
      </w:pPr>
      <w:r w:rsidRPr="001A7E68">
        <w:rPr>
          <w:rFonts w:ascii="Arial" w:hAnsi="Arial" w:cs="Arial"/>
          <w:b/>
          <w:bCs/>
          <w:sz w:val="20"/>
          <w:szCs w:val="20"/>
        </w:rPr>
        <w:t xml:space="preserve">Derechos por Licencias y Permisos </w:t>
      </w:r>
    </w:p>
    <w:p w14:paraId="2C8F17AF" w14:textId="751B5E9A"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107.- Son objetos de estos derechos:</w:t>
      </w:r>
    </w:p>
    <w:p w14:paraId="088C54CB" w14:textId="77777777" w:rsidR="00EF58C0" w:rsidRPr="001A7E68" w:rsidRDefault="00EF58C0" w:rsidP="009119CC">
      <w:pPr>
        <w:jc w:val="both"/>
        <w:rPr>
          <w:rFonts w:ascii="Arial" w:hAnsi="Arial" w:cs="Arial"/>
          <w:sz w:val="20"/>
          <w:szCs w:val="20"/>
        </w:rPr>
      </w:pPr>
      <w:r w:rsidRPr="001A7E68">
        <w:rPr>
          <w:rFonts w:ascii="Arial" w:hAnsi="Arial" w:cs="Arial"/>
          <w:sz w:val="20"/>
          <w:szCs w:val="20"/>
        </w:rPr>
        <w:t>I.-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0A9D966A" w14:textId="77777777" w:rsidR="00EF58C0" w:rsidRPr="001A7E68" w:rsidRDefault="00EF58C0" w:rsidP="009119CC">
      <w:pPr>
        <w:jc w:val="both"/>
        <w:rPr>
          <w:rFonts w:ascii="Arial" w:hAnsi="Arial" w:cs="Arial"/>
          <w:sz w:val="20"/>
          <w:szCs w:val="20"/>
        </w:rPr>
      </w:pPr>
      <w:r w:rsidRPr="001A7E68">
        <w:rPr>
          <w:rFonts w:ascii="Arial" w:hAnsi="Arial" w:cs="Arial"/>
          <w:sz w:val="20"/>
          <w:szCs w:val="20"/>
        </w:rPr>
        <w:t>II.- Las licencias para instalación de anuncios de toda índole, conforme a la reglamentación municipal correspondiente;</w:t>
      </w:r>
    </w:p>
    <w:p w14:paraId="48990E53" w14:textId="11F416A9" w:rsidR="00EF58C0" w:rsidRPr="001A7E68" w:rsidRDefault="00EF58C0" w:rsidP="009119CC">
      <w:pPr>
        <w:jc w:val="both"/>
        <w:rPr>
          <w:rFonts w:ascii="Arial" w:hAnsi="Arial" w:cs="Arial"/>
          <w:sz w:val="20"/>
          <w:szCs w:val="20"/>
        </w:rPr>
      </w:pPr>
      <w:r w:rsidRPr="001A7E68">
        <w:rPr>
          <w:rFonts w:ascii="Arial" w:hAnsi="Arial" w:cs="Arial"/>
          <w:sz w:val="20"/>
          <w:szCs w:val="20"/>
        </w:rPr>
        <w:lastRenderedPageBreak/>
        <w:t>III.- Otro tipo de permisos y autorizaciones de tipo eventual que se señalen en las leyes de ingresos de los municipios.</w:t>
      </w:r>
    </w:p>
    <w:p w14:paraId="25E2A323" w14:textId="5C1609E4"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108.- Quedarán obligados al pago de los derechos para la obtención de la Licencia de funcionamiento, todas aquéllas personas físicas o morales que deseen abrir al público, establecimientos en los que se expendan bebidas alcohólicas tales como los que de manera enunciativa pero no limitativa se relacionan a continuación:</w:t>
      </w:r>
    </w:p>
    <w:p w14:paraId="02993BC7" w14:textId="33DD04E4" w:rsidR="00EF58C0" w:rsidRPr="001A7E68" w:rsidRDefault="00EF58C0" w:rsidP="00EF58C0">
      <w:pPr>
        <w:rPr>
          <w:rFonts w:ascii="Arial" w:hAnsi="Arial" w:cs="Arial"/>
          <w:sz w:val="20"/>
          <w:szCs w:val="20"/>
        </w:rPr>
      </w:pPr>
      <w:r w:rsidRPr="001A7E68">
        <w:rPr>
          <w:rFonts w:ascii="Arial" w:hAnsi="Arial" w:cs="Arial"/>
          <w:sz w:val="20"/>
          <w:szCs w:val="20"/>
        </w:rPr>
        <w:t>I.-</w:t>
      </w:r>
      <w:r w:rsidR="009119CC" w:rsidRPr="001A7E68">
        <w:rPr>
          <w:rFonts w:ascii="Arial" w:hAnsi="Arial" w:cs="Arial"/>
          <w:sz w:val="20"/>
          <w:szCs w:val="20"/>
        </w:rPr>
        <w:t xml:space="preserve"> </w:t>
      </w:r>
      <w:r w:rsidRPr="001A7E68">
        <w:rPr>
          <w:rFonts w:ascii="Arial" w:hAnsi="Arial" w:cs="Arial"/>
          <w:sz w:val="20"/>
          <w:szCs w:val="20"/>
        </w:rPr>
        <w:t>Vinaterías</w:t>
      </w:r>
    </w:p>
    <w:p w14:paraId="4B96EE66" w14:textId="57435ECD" w:rsidR="00EF58C0" w:rsidRPr="001A7E68" w:rsidRDefault="00EF58C0" w:rsidP="00EF58C0">
      <w:pPr>
        <w:rPr>
          <w:rFonts w:ascii="Arial" w:hAnsi="Arial" w:cs="Arial"/>
          <w:sz w:val="20"/>
          <w:szCs w:val="20"/>
        </w:rPr>
      </w:pPr>
      <w:r w:rsidRPr="001A7E68">
        <w:rPr>
          <w:rFonts w:ascii="Arial" w:hAnsi="Arial" w:cs="Arial"/>
          <w:sz w:val="20"/>
          <w:szCs w:val="20"/>
        </w:rPr>
        <w:t>II.-</w:t>
      </w:r>
      <w:r w:rsidR="009119CC" w:rsidRPr="001A7E68">
        <w:rPr>
          <w:rFonts w:ascii="Arial" w:hAnsi="Arial" w:cs="Arial"/>
          <w:sz w:val="20"/>
          <w:szCs w:val="20"/>
        </w:rPr>
        <w:t xml:space="preserve"> </w:t>
      </w:r>
      <w:r w:rsidRPr="001A7E68">
        <w:rPr>
          <w:rFonts w:ascii="Arial" w:hAnsi="Arial" w:cs="Arial"/>
          <w:sz w:val="20"/>
          <w:szCs w:val="20"/>
        </w:rPr>
        <w:t>Expendio de cerveza</w:t>
      </w:r>
    </w:p>
    <w:p w14:paraId="7844A63B" w14:textId="77777777" w:rsidR="00EF58C0" w:rsidRPr="001A7E68" w:rsidRDefault="00EF58C0" w:rsidP="00EF58C0">
      <w:pPr>
        <w:rPr>
          <w:rFonts w:ascii="Arial" w:hAnsi="Arial" w:cs="Arial"/>
          <w:sz w:val="20"/>
          <w:szCs w:val="20"/>
        </w:rPr>
      </w:pPr>
      <w:r w:rsidRPr="001A7E68">
        <w:rPr>
          <w:rFonts w:ascii="Arial" w:hAnsi="Arial" w:cs="Arial"/>
          <w:sz w:val="20"/>
          <w:szCs w:val="20"/>
        </w:rPr>
        <w:t>III.- Departamento de licores en supermercados</w:t>
      </w:r>
    </w:p>
    <w:p w14:paraId="7CAA1AD8" w14:textId="77777777" w:rsidR="00EF58C0" w:rsidRPr="001A7E68" w:rsidRDefault="00EF58C0" w:rsidP="00EF58C0">
      <w:pPr>
        <w:rPr>
          <w:rFonts w:ascii="Arial" w:hAnsi="Arial" w:cs="Arial"/>
          <w:sz w:val="20"/>
          <w:szCs w:val="20"/>
        </w:rPr>
      </w:pPr>
      <w:r w:rsidRPr="001A7E68">
        <w:rPr>
          <w:rFonts w:ascii="Arial" w:hAnsi="Arial" w:cs="Arial"/>
          <w:sz w:val="20"/>
          <w:szCs w:val="20"/>
        </w:rPr>
        <w:t>IV.- Mini súper</w:t>
      </w:r>
    </w:p>
    <w:p w14:paraId="24D4C296" w14:textId="5311D02D" w:rsidR="00EF58C0" w:rsidRPr="001A7E68" w:rsidRDefault="00EF58C0" w:rsidP="00EF58C0">
      <w:pPr>
        <w:rPr>
          <w:rFonts w:ascii="Arial" w:hAnsi="Arial" w:cs="Arial"/>
          <w:sz w:val="20"/>
          <w:szCs w:val="20"/>
        </w:rPr>
      </w:pPr>
      <w:r w:rsidRPr="001A7E68">
        <w:rPr>
          <w:rFonts w:ascii="Arial" w:hAnsi="Arial" w:cs="Arial"/>
          <w:sz w:val="20"/>
          <w:szCs w:val="20"/>
        </w:rPr>
        <w:t>V.-</w:t>
      </w:r>
      <w:r w:rsidR="009119CC" w:rsidRPr="001A7E68">
        <w:rPr>
          <w:rFonts w:ascii="Arial" w:hAnsi="Arial" w:cs="Arial"/>
          <w:sz w:val="20"/>
          <w:szCs w:val="20"/>
        </w:rPr>
        <w:t xml:space="preserve"> </w:t>
      </w:r>
      <w:r w:rsidRPr="001A7E68">
        <w:rPr>
          <w:rFonts w:ascii="Arial" w:hAnsi="Arial" w:cs="Arial"/>
          <w:sz w:val="20"/>
          <w:szCs w:val="20"/>
        </w:rPr>
        <w:t>Centros nocturnos y discotecas</w:t>
      </w:r>
    </w:p>
    <w:p w14:paraId="5B4BE55F" w14:textId="77777777" w:rsidR="00B95FAE" w:rsidRPr="001A7E68" w:rsidRDefault="00EF58C0" w:rsidP="00EF58C0">
      <w:pPr>
        <w:rPr>
          <w:rFonts w:ascii="Arial" w:hAnsi="Arial" w:cs="Arial"/>
          <w:sz w:val="20"/>
          <w:szCs w:val="20"/>
        </w:rPr>
      </w:pPr>
      <w:r w:rsidRPr="001A7E68">
        <w:rPr>
          <w:rFonts w:ascii="Arial" w:hAnsi="Arial" w:cs="Arial"/>
          <w:sz w:val="20"/>
          <w:szCs w:val="20"/>
        </w:rPr>
        <w:t xml:space="preserve">VI.- Cantinas y bares </w:t>
      </w:r>
    </w:p>
    <w:p w14:paraId="0A5E9F10" w14:textId="77777777" w:rsidR="00B95FAE" w:rsidRPr="001A7E68" w:rsidRDefault="00EF58C0" w:rsidP="00EF58C0">
      <w:pPr>
        <w:rPr>
          <w:rFonts w:ascii="Arial" w:hAnsi="Arial" w:cs="Arial"/>
          <w:sz w:val="20"/>
          <w:szCs w:val="20"/>
        </w:rPr>
      </w:pPr>
      <w:r w:rsidRPr="001A7E68">
        <w:rPr>
          <w:rFonts w:ascii="Arial" w:hAnsi="Arial" w:cs="Arial"/>
          <w:sz w:val="20"/>
          <w:szCs w:val="20"/>
        </w:rPr>
        <w:t xml:space="preserve">VII.- Clubes sociales </w:t>
      </w:r>
    </w:p>
    <w:p w14:paraId="1139C08C" w14:textId="09AB440F" w:rsidR="00EF58C0" w:rsidRPr="001A7E68" w:rsidRDefault="00EF58C0" w:rsidP="00EF58C0">
      <w:pPr>
        <w:rPr>
          <w:rFonts w:ascii="Arial" w:hAnsi="Arial" w:cs="Arial"/>
          <w:sz w:val="20"/>
          <w:szCs w:val="20"/>
        </w:rPr>
      </w:pPr>
      <w:r w:rsidRPr="001A7E68">
        <w:rPr>
          <w:rFonts w:ascii="Arial" w:hAnsi="Arial" w:cs="Arial"/>
          <w:sz w:val="20"/>
          <w:szCs w:val="20"/>
        </w:rPr>
        <w:t>VIII.- Salones de baile</w:t>
      </w:r>
    </w:p>
    <w:p w14:paraId="6F9C7C58" w14:textId="77777777" w:rsidR="00EF58C0" w:rsidRPr="001A7E68" w:rsidRDefault="00EF58C0" w:rsidP="00EF58C0">
      <w:pPr>
        <w:rPr>
          <w:rFonts w:ascii="Arial" w:hAnsi="Arial" w:cs="Arial"/>
          <w:sz w:val="20"/>
          <w:szCs w:val="20"/>
        </w:rPr>
      </w:pPr>
      <w:r w:rsidRPr="001A7E68">
        <w:rPr>
          <w:rFonts w:ascii="Arial" w:hAnsi="Arial" w:cs="Arial"/>
          <w:sz w:val="20"/>
          <w:szCs w:val="20"/>
        </w:rPr>
        <w:t>IX.- Restaurantes, hoteles y moteles</w:t>
      </w:r>
    </w:p>
    <w:p w14:paraId="02B60608" w14:textId="77777777" w:rsidR="00EF58C0" w:rsidRPr="001A7E68" w:rsidRDefault="00EF58C0" w:rsidP="00EF58C0">
      <w:pPr>
        <w:rPr>
          <w:rFonts w:ascii="Arial" w:hAnsi="Arial" w:cs="Arial"/>
          <w:sz w:val="20"/>
          <w:szCs w:val="20"/>
        </w:rPr>
      </w:pPr>
    </w:p>
    <w:p w14:paraId="4CA88955" w14:textId="6854765C"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109.- Las licencias de funcionamiento que se expidan por cualquiera de los conceptos anteriores tendrán una vigencia anual y deberán revalidarse durante los meses de enero y febrero.</w:t>
      </w:r>
    </w:p>
    <w:p w14:paraId="141F344B" w14:textId="0B4D8E27" w:rsidR="00EF58C0" w:rsidRPr="001A7E68" w:rsidRDefault="00EF58C0" w:rsidP="009119CC">
      <w:pPr>
        <w:jc w:val="both"/>
        <w:rPr>
          <w:rFonts w:ascii="Arial" w:hAnsi="Arial" w:cs="Arial"/>
          <w:sz w:val="20"/>
          <w:szCs w:val="20"/>
        </w:rPr>
      </w:pPr>
      <w:r w:rsidRPr="001A7E68">
        <w:rPr>
          <w:rFonts w:ascii="Arial" w:hAnsi="Arial" w:cs="Arial"/>
          <w:sz w:val="20"/>
          <w:szCs w:val="20"/>
        </w:rPr>
        <w:t>Para que la Tesorería municipal esté en condiciones de revalidar, el peticionario deberá acompañar copia certificada de la Licencia de salud o determinación sanitaria expedida por la Secretaría de Salud del Estado de Yucatán.</w:t>
      </w:r>
    </w:p>
    <w:p w14:paraId="2601E4FB" w14:textId="59090A1A"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110.- La tarifa que se cobrará para el otorgamiento de licencias de apertura para el funcionamiento de establecimientos con giros relacionados con la venta de bebidas alcohólicas, se basará en lo estipulado en la Ley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4E2B6CE9" w14:textId="4569A6AC"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111.- Todo establecimientos, negocio y/o empresas en general, sean estas comerciales, industriales, de servicios o cualquier otro giro, que no esté relacionados con la venta de bebidas alcohólicas, deberán:</w:t>
      </w:r>
    </w:p>
    <w:p w14:paraId="72FDFC49" w14:textId="77777777" w:rsidR="00EF58C0" w:rsidRPr="001A7E68" w:rsidRDefault="00EF58C0" w:rsidP="00EF58C0">
      <w:pPr>
        <w:rPr>
          <w:rFonts w:ascii="Arial" w:hAnsi="Arial" w:cs="Arial"/>
          <w:sz w:val="20"/>
          <w:szCs w:val="20"/>
        </w:rPr>
      </w:pPr>
      <w:r w:rsidRPr="001A7E68">
        <w:rPr>
          <w:rFonts w:ascii="Arial" w:hAnsi="Arial" w:cs="Arial"/>
          <w:sz w:val="20"/>
          <w:szCs w:val="20"/>
        </w:rPr>
        <w:t>I.- Pagar por única vez el derecho para el otorgamiento de la correspondiente autorización del uso del suelo y funcionamiento, este deberá ser cubierto hasta 30 días posteriores al inicio de actividades.</w:t>
      </w:r>
    </w:p>
    <w:p w14:paraId="14C46DF7" w14:textId="77777777" w:rsidR="00EF58C0" w:rsidRPr="001A7E68" w:rsidRDefault="00EF58C0" w:rsidP="00EF58C0">
      <w:pPr>
        <w:rPr>
          <w:rFonts w:ascii="Arial" w:hAnsi="Arial" w:cs="Arial"/>
          <w:sz w:val="20"/>
          <w:szCs w:val="20"/>
        </w:rPr>
      </w:pPr>
      <w:r w:rsidRPr="001A7E68">
        <w:rPr>
          <w:rFonts w:ascii="Arial" w:hAnsi="Arial" w:cs="Arial"/>
          <w:sz w:val="20"/>
          <w:szCs w:val="20"/>
        </w:rPr>
        <w:t>II.- Pagar anualmente el derecho correspondiente a la renovación, dentro de los primeros 60 días de cada año.</w:t>
      </w:r>
    </w:p>
    <w:p w14:paraId="030C526A" w14:textId="77DC755C" w:rsidR="00EF58C0" w:rsidRPr="001A7E68" w:rsidRDefault="00EF58C0" w:rsidP="00EF58C0">
      <w:pPr>
        <w:rPr>
          <w:rFonts w:ascii="Arial" w:hAnsi="Arial" w:cs="Arial"/>
          <w:sz w:val="20"/>
          <w:szCs w:val="20"/>
        </w:rPr>
      </w:pPr>
      <w:r w:rsidRPr="001A7E68">
        <w:rPr>
          <w:rFonts w:ascii="Arial" w:hAnsi="Arial" w:cs="Arial"/>
          <w:sz w:val="20"/>
          <w:szCs w:val="20"/>
        </w:rPr>
        <w:t xml:space="preserve">III.- La tasa se determinará con base en el cuadro de categorización de los giros comerciales, tasados en unidades de medida y actualización para su cobro estipulado en La Ley de Ingresos del Municipio de </w:t>
      </w:r>
      <w:r w:rsidR="003F2C19" w:rsidRPr="001A7E68">
        <w:rPr>
          <w:rFonts w:ascii="Arial" w:hAnsi="Arial" w:cs="Arial"/>
          <w:sz w:val="20"/>
          <w:szCs w:val="20"/>
        </w:rPr>
        <w:t>Muxupip</w:t>
      </w:r>
      <w:r w:rsidRPr="001A7E68">
        <w:rPr>
          <w:rFonts w:ascii="Arial" w:hAnsi="Arial" w:cs="Arial"/>
          <w:sz w:val="20"/>
          <w:szCs w:val="20"/>
        </w:rPr>
        <w:t>.</w:t>
      </w:r>
    </w:p>
    <w:p w14:paraId="5B5F7573" w14:textId="0F8D7EDE" w:rsidR="00EF58C0" w:rsidRPr="001A7E68" w:rsidRDefault="00EF58C0" w:rsidP="009119CC">
      <w:pPr>
        <w:jc w:val="both"/>
        <w:rPr>
          <w:rFonts w:ascii="Arial" w:hAnsi="Arial" w:cs="Arial"/>
          <w:sz w:val="20"/>
          <w:szCs w:val="20"/>
        </w:rPr>
      </w:pPr>
      <w:r w:rsidRPr="001A7E68">
        <w:rPr>
          <w:rFonts w:ascii="Arial" w:hAnsi="Arial" w:cs="Arial"/>
          <w:sz w:val="20"/>
          <w:szCs w:val="20"/>
        </w:rPr>
        <w:t>Con el objeto de fomentar el desarrollo empresarial, comercial, industrial y de servicios, entre los ciudadanos e incentivar sus inversiones, toda aquella persona física o moral, que demuestre fehacientemente su vecindad en este municipio, por ese simple hecho gozará del 50% de descuento en el pago de las tarifas.</w:t>
      </w:r>
    </w:p>
    <w:p w14:paraId="6DBD49FB" w14:textId="162BF984" w:rsidR="00EF58C0" w:rsidRPr="001A7E68" w:rsidRDefault="00B95FAE" w:rsidP="009119CC">
      <w:pPr>
        <w:jc w:val="both"/>
        <w:rPr>
          <w:rFonts w:ascii="Arial" w:hAnsi="Arial" w:cs="Arial"/>
          <w:sz w:val="20"/>
          <w:szCs w:val="20"/>
        </w:rPr>
      </w:pPr>
      <w:r w:rsidRPr="001A7E68">
        <w:rPr>
          <w:rFonts w:ascii="Arial" w:hAnsi="Arial" w:cs="Arial"/>
          <w:b/>
          <w:sz w:val="20"/>
          <w:szCs w:val="20"/>
        </w:rPr>
        <w:lastRenderedPageBreak/>
        <w:t>Artículo</w:t>
      </w:r>
      <w:r w:rsidR="00EF58C0" w:rsidRPr="001A7E68">
        <w:rPr>
          <w:rFonts w:ascii="Arial" w:hAnsi="Arial" w:cs="Arial"/>
          <w:sz w:val="20"/>
          <w:szCs w:val="20"/>
        </w:rPr>
        <w:t xml:space="preserve"> 112.- Por el otorgamiento de la revalidación anual de licencias para el funcionamiento de los establecimientos que se relacionan en la Ley de Ingresos cuyos giros estén o no relacionados con la venta de bebidas alcohólicas, se pagará un derecho conforme a lo estipulado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3B805BFE" w14:textId="6D98E85D" w:rsidR="00EF58C0" w:rsidRPr="001A7E68" w:rsidRDefault="00B95FAE" w:rsidP="009119CC">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113.- La cuota aplicable para la autorización del funcionamiento en horario extraordinario relacionado con la venta de bebidas alcohólicas será por cada hora diaria y cuando no contravenga lo establecido en la Ley de Salud del Estado de Yucatán, la tarifa será estipulada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6D25897A" w14:textId="7B3EDD11" w:rsidR="00EF58C0" w:rsidRPr="001A7E68" w:rsidRDefault="00B95FAE" w:rsidP="002B7F3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114.- La cuota aplicable para el otorgamiento de permisos eventuales de giros relacionados con la venta de bebidas alcohólicas será por evento o por día, dependiendo de la naturaleza del evento, el Presidente Municipal, estará facultado para determinar descuentos sobre las tarifas, tomando en consideración, si este es exclusivamente cultural, de beneficencia, religioso o en promoción del deporte y el aforo previsto o estimado, para su aplicación y de acuerdo a lo estipulado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3975634F" w14:textId="37AC9E8E" w:rsidR="00EF58C0" w:rsidRPr="001A7E68" w:rsidRDefault="00B95FAE" w:rsidP="002B7F3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115.- Los establecimientos que expendan bebidas alcohólicas que antes de su apertura no obtengan la licencia de funcionamiento o que estando funcionando no tramiten su revalidación, se harán acreedores a una sanción igual a la tarifa señalada para el otorgamiento, renovación o permiso eventual, según sea el caso.</w:t>
      </w:r>
    </w:p>
    <w:p w14:paraId="3DFD3307" w14:textId="240592F3" w:rsidR="00EF58C0" w:rsidRPr="001A7E68" w:rsidRDefault="00EF58C0" w:rsidP="002B7F38">
      <w:pPr>
        <w:jc w:val="both"/>
        <w:rPr>
          <w:rFonts w:ascii="Arial" w:hAnsi="Arial" w:cs="Arial"/>
          <w:sz w:val="20"/>
          <w:szCs w:val="20"/>
        </w:rPr>
      </w:pPr>
      <w:r w:rsidRPr="001A7E68">
        <w:rPr>
          <w:rFonts w:ascii="Arial" w:hAnsi="Arial" w:cs="Arial"/>
          <w:sz w:val="20"/>
          <w:szCs w:val="20"/>
        </w:rPr>
        <w:t xml:space="preserve">Esta sanción se aplicará sin perjuicio de que, la Tesorería proceda a la clausura del establecimiento hasta por cinco días, si el contribuyente no cumple con la obligación que tiene de obtener o revalidar la licencia a que se refiere este </w:t>
      </w:r>
      <w:r w:rsidR="002B7F38" w:rsidRPr="001A7E68">
        <w:rPr>
          <w:rFonts w:ascii="Arial" w:hAnsi="Arial" w:cs="Arial"/>
          <w:bCs/>
          <w:sz w:val="20"/>
          <w:szCs w:val="20"/>
        </w:rPr>
        <w:t>artículo</w:t>
      </w:r>
      <w:r w:rsidRPr="001A7E68">
        <w:rPr>
          <w:rFonts w:ascii="Arial" w:hAnsi="Arial" w:cs="Arial"/>
          <w:sz w:val="20"/>
          <w:szCs w:val="20"/>
        </w:rPr>
        <w:t>.</w:t>
      </w:r>
    </w:p>
    <w:p w14:paraId="2347E23D" w14:textId="2ECFB8A4" w:rsidR="00EF58C0" w:rsidRPr="001A7E68" w:rsidRDefault="00EF58C0" w:rsidP="002B7F38">
      <w:pPr>
        <w:jc w:val="both"/>
        <w:rPr>
          <w:rFonts w:ascii="Arial" w:hAnsi="Arial" w:cs="Arial"/>
          <w:sz w:val="20"/>
          <w:szCs w:val="20"/>
        </w:rPr>
      </w:pPr>
      <w:r w:rsidRPr="001A7E68">
        <w:rPr>
          <w:rFonts w:ascii="Arial" w:hAnsi="Arial" w:cs="Arial"/>
          <w:sz w:val="20"/>
          <w:szCs w:val="20"/>
        </w:rPr>
        <w:t xml:space="preserve">En todo caso, la Tesorería antes de aplicar las sanciones que establece este </w:t>
      </w:r>
      <w:r w:rsidR="002B7F38" w:rsidRPr="001A7E68">
        <w:rPr>
          <w:rFonts w:ascii="Arial" w:hAnsi="Arial" w:cs="Arial"/>
          <w:bCs/>
          <w:sz w:val="20"/>
          <w:szCs w:val="20"/>
        </w:rPr>
        <w:t>artículo</w:t>
      </w:r>
      <w:r w:rsidRPr="001A7E68">
        <w:rPr>
          <w:rFonts w:ascii="Arial" w:hAnsi="Arial" w:cs="Arial"/>
          <w:sz w:val="20"/>
          <w:szCs w:val="20"/>
        </w:rPr>
        <w:t xml:space="preserve"> requerirá por escrito al contribuyente para que realice el trámite correspondiente, otorgándole un plazo de tres días para tal efecto. Si la persona requerida hace caso omiso del requerimiento mencionado, la tesorería procederá a la clausura del establecimiento, sin perjuicio de aplicar la sanción pecuniaria procedente.</w:t>
      </w:r>
    </w:p>
    <w:p w14:paraId="17BEF89B" w14:textId="4CD77589" w:rsidR="00EF58C0" w:rsidRPr="001A7E68" w:rsidRDefault="00B95FAE" w:rsidP="002B7F38">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116.- Por la promoción, propaganda o publicidad de los establecimientos comerciales de la ciudad, fijos o semifijos y ambulantes, se pagarán derechos de acuerdo a lo señalado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14541FDD" w14:textId="77777777" w:rsidR="00EF58C0" w:rsidRPr="001A7E68" w:rsidRDefault="00EF58C0" w:rsidP="00EF58C0">
      <w:pPr>
        <w:rPr>
          <w:rFonts w:ascii="Arial" w:hAnsi="Arial" w:cs="Arial"/>
          <w:sz w:val="20"/>
          <w:szCs w:val="20"/>
        </w:rPr>
      </w:pPr>
    </w:p>
    <w:p w14:paraId="7A5714AF"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CAPÍTULO IX</w:t>
      </w:r>
    </w:p>
    <w:p w14:paraId="79C16EA3"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Derechos por Servicio de Panteones</w:t>
      </w:r>
    </w:p>
    <w:p w14:paraId="0F6C42EB" w14:textId="77777777" w:rsidR="00B95FAE" w:rsidRPr="001A7E68" w:rsidRDefault="00B95FAE" w:rsidP="00EF58C0">
      <w:pPr>
        <w:rPr>
          <w:rFonts w:ascii="Arial" w:hAnsi="Arial" w:cs="Arial"/>
          <w:sz w:val="20"/>
          <w:szCs w:val="20"/>
        </w:rPr>
      </w:pPr>
    </w:p>
    <w:p w14:paraId="344F294A" w14:textId="1F2A4A55"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117.- Los derechos a que se refiere este capítulo se causarán y pagarán de conformidad con la tarifa establecida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1B59E6B5" w14:textId="3FA371B9" w:rsidR="00EF58C0" w:rsidRPr="001A7E68" w:rsidRDefault="00EF58C0" w:rsidP="00EF58C0">
      <w:pPr>
        <w:rPr>
          <w:rFonts w:ascii="Arial" w:hAnsi="Arial" w:cs="Arial"/>
          <w:sz w:val="20"/>
          <w:szCs w:val="20"/>
        </w:rPr>
      </w:pPr>
      <w:r w:rsidRPr="001A7E68">
        <w:rPr>
          <w:rFonts w:ascii="Arial" w:hAnsi="Arial" w:cs="Arial"/>
          <w:sz w:val="20"/>
          <w:szCs w:val="20"/>
        </w:rPr>
        <w:t xml:space="preserve"> </w:t>
      </w:r>
    </w:p>
    <w:p w14:paraId="62F47BC1"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CAPÍTULO X</w:t>
      </w:r>
    </w:p>
    <w:p w14:paraId="22E0E07F" w14:textId="7C4E9853"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Derechos por Servicios de Vigilancia</w:t>
      </w:r>
    </w:p>
    <w:p w14:paraId="28112189" w14:textId="2509F97A"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118.- Son sujetos obligados al pago de este derecho las personas físicas o morales que soliciten este servicio de acuerdo con la tarifa tasada en unidades de medida y actualización señalada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34403D7E" w14:textId="77777777" w:rsidR="00EF58C0" w:rsidRPr="001A7E68" w:rsidRDefault="00EF58C0" w:rsidP="00EF58C0">
      <w:pPr>
        <w:rPr>
          <w:rFonts w:ascii="Arial" w:hAnsi="Arial" w:cs="Arial"/>
          <w:sz w:val="20"/>
          <w:szCs w:val="20"/>
        </w:rPr>
      </w:pPr>
    </w:p>
    <w:p w14:paraId="1F83D182" w14:textId="77777777" w:rsidR="00EF58C0" w:rsidRPr="001A7E68" w:rsidRDefault="00EF58C0" w:rsidP="00EF58C0">
      <w:pPr>
        <w:rPr>
          <w:rFonts w:ascii="Arial" w:hAnsi="Arial" w:cs="Arial"/>
          <w:sz w:val="20"/>
          <w:szCs w:val="20"/>
        </w:rPr>
      </w:pPr>
      <w:r w:rsidRPr="001A7E68">
        <w:rPr>
          <w:rFonts w:ascii="Arial" w:hAnsi="Arial" w:cs="Arial"/>
          <w:sz w:val="20"/>
          <w:szCs w:val="20"/>
        </w:rPr>
        <w:lastRenderedPageBreak/>
        <w:t>El pago de este derecho se hará al momento de solicitar el servicio.</w:t>
      </w:r>
    </w:p>
    <w:p w14:paraId="1F092DB0" w14:textId="77777777" w:rsidR="00EF58C0" w:rsidRPr="001A7E68" w:rsidRDefault="00EF58C0" w:rsidP="00EF58C0">
      <w:pPr>
        <w:rPr>
          <w:rFonts w:ascii="Arial" w:hAnsi="Arial" w:cs="Arial"/>
          <w:sz w:val="20"/>
          <w:szCs w:val="20"/>
        </w:rPr>
      </w:pPr>
    </w:p>
    <w:p w14:paraId="3E2A7B06"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CAPÍTULO XI</w:t>
      </w:r>
    </w:p>
    <w:p w14:paraId="7EBE76F5"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Derechos por los Servicios de la Unidad de Acceso a la Información Pública</w:t>
      </w:r>
    </w:p>
    <w:p w14:paraId="6BE696C7" w14:textId="77777777" w:rsidR="00EF58C0" w:rsidRPr="001A7E68" w:rsidRDefault="00EF58C0" w:rsidP="00EF58C0">
      <w:pPr>
        <w:rPr>
          <w:rFonts w:ascii="Arial" w:hAnsi="Arial" w:cs="Arial"/>
          <w:sz w:val="20"/>
          <w:szCs w:val="20"/>
        </w:rPr>
      </w:pPr>
    </w:p>
    <w:p w14:paraId="08334137" w14:textId="0C90B216"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119 .- Son sujetos obligados al pago de derechos por los servicios que presta la Unidad de Acceso a la Información Pública del Municipio de </w:t>
      </w:r>
      <w:r w:rsidR="003F2C19" w:rsidRPr="001A7E68">
        <w:rPr>
          <w:rFonts w:ascii="Arial" w:hAnsi="Arial" w:cs="Arial"/>
          <w:sz w:val="20"/>
          <w:szCs w:val="20"/>
        </w:rPr>
        <w:t>Muxupip</w:t>
      </w:r>
      <w:r w:rsidR="00EF58C0" w:rsidRPr="001A7E68">
        <w:rPr>
          <w:rFonts w:ascii="Arial" w:hAnsi="Arial" w:cs="Arial"/>
          <w:sz w:val="20"/>
          <w:szCs w:val="20"/>
        </w:rPr>
        <w:t xml:space="preserve">, las personas físicas o morales que soliciten, cualesquiera de los servicios a que se refiere este capítulo pagaran lo señalado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w:t>
      </w:r>
    </w:p>
    <w:p w14:paraId="31598444" w14:textId="77777777" w:rsidR="00EF58C0" w:rsidRPr="001A7E68" w:rsidRDefault="00EF58C0" w:rsidP="00EF58C0">
      <w:pPr>
        <w:rPr>
          <w:rFonts w:ascii="Arial" w:hAnsi="Arial" w:cs="Arial"/>
          <w:sz w:val="20"/>
          <w:szCs w:val="20"/>
        </w:rPr>
      </w:pPr>
    </w:p>
    <w:p w14:paraId="523401C3"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CAPÍTULO XII</w:t>
      </w:r>
    </w:p>
    <w:p w14:paraId="3034869C"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Derechos por Servicio de Alumbrado Público</w:t>
      </w:r>
    </w:p>
    <w:p w14:paraId="6E704508" w14:textId="77777777" w:rsidR="00EF58C0" w:rsidRPr="001A7E68" w:rsidRDefault="00EF58C0" w:rsidP="00EF58C0">
      <w:pPr>
        <w:rPr>
          <w:rFonts w:ascii="Arial" w:hAnsi="Arial" w:cs="Arial"/>
          <w:sz w:val="20"/>
          <w:szCs w:val="20"/>
        </w:rPr>
      </w:pPr>
    </w:p>
    <w:p w14:paraId="1D13ECD1" w14:textId="748F963A"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120.- Son sujetos del Derecho de Alumbrado Público los propietarios o poseedores de predios urbanos o rústicos ubicados en el Municipio.</w:t>
      </w:r>
    </w:p>
    <w:p w14:paraId="246FD349" w14:textId="438316B2"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121.- Es objeto de este derecho la prestación del servicio de alumbrado público para los habitantes del Municipio. Se entiende por servicio de alumbrado público, el que el Municipio otorga a la comunidad, en calles, plazas, jardines y otros lugares de uso común.</w:t>
      </w:r>
    </w:p>
    <w:p w14:paraId="14891C01" w14:textId="0AC08C92"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122.- 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w:t>
      </w:r>
    </w:p>
    <w:p w14:paraId="14977853" w14:textId="17DD7F5A" w:rsidR="00EF58C0" w:rsidRPr="001A7E68" w:rsidRDefault="00EF58C0" w:rsidP="00FE71C2">
      <w:pPr>
        <w:jc w:val="both"/>
        <w:rPr>
          <w:rFonts w:ascii="Arial" w:hAnsi="Arial" w:cs="Arial"/>
          <w:sz w:val="20"/>
          <w:szCs w:val="20"/>
        </w:rPr>
      </w:pPr>
      <w:r w:rsidRPr="001A7E68">
        <w:rPr>
          <w:rFonts w:ascii="Arial" w:hAnsi="Arial" w:cs="Arial"/>
          <w:sz w:val="20"/>
          <w:szCs w:val="20"/>
        </w:rPr>
        <w:t>Los propietarios o poseedores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11EFB9AF" w14:textId="427EE3B8"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123.- 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w:t>
      </w:r>
      <w:r w:rsidR="00FE71C2" w:rsidRPr="001A7E68">
        <w:rPr>
          <w:rFonts w:ascii="Arial" w:hAnsi="Arial" w:cs="Arial"/>
          <w:bCs/>
          <w:sz w:val="20"/>
          <w:szCs w:val="20"/>
        </w:rPr>
        <w:t>artículo</w:t>
      </w:r>
      <w:r w:rsidR="00EF58C0" w:rsidRPr="001A7E68">
        <w:rPr>
          <w:rFonts w:ascii="Arial" w:hAnsi="Arial" w:cs="Arial"/>
          <w:sz w:val="20"/>
          <w:szCs w:val="20"/>
        </w:rPr>
        <w:t xml:space="preserve"> podrá ser diferente, incluso podrá ser bimestral, en el caso a que se refiere el </w:t>
      </w:r>
      <w:r w:rsidR="00FE71C2" w:rsidRPr="001A7E68">
        <w:rPr>
          <w:rFonts w:ascii="Arial" w:hAnsi="Arial" w:cs="Arial"/>
          <w:bCs/>
          <w:sz w:val="20"/>
          <w:szCs w:val="20"/>
        </w:rPr>
        <w:t>artículo</w:t>
      </w:r>
      <w:r w:rsidR="00EF58C0" w:rsidRPr="001A7E68">
        <w:rPr>
          <w:rFonts w:ascii="Arial" w:hAnsi="Arial" w:cs="Arial"/>
          <w:sz w:val="20"/>
          <w:szCs w:val="20"/>
        </w:rPr>
        <w:t xml:space="preserve"> 122 de la presente Ley.</w:t>
      </w:r>
    </w:p>
    <w:p w14:paraId="56648879" w14:textId="4F05930E" w:rsidR="00EF58C0" w:rsidRPr="001A7E68" w:rsidRDefault="00B95FAE" w:rsidP="00FE71C2">
      <w:pPr>
        <w:jc w:val="both"/>
        <w:rPr>
          <w:rFonts w:ascii="Arial" w:hAnsi="Arial" w:cs="Arial"/>
          <w:sz w:val="20"/>
          <w:szCs w:val="20"/>
        </w:rPr>
      </w:pPr>
      <w:r w:rsidRPr="001A7E68">
        <w:rPr>
          <w:rFonts w:ascii="Arial" w:hAnsi="Arial" w:cs="Arial"/>
          <w:b/>
          <w:sz w:val="20"/>
          <w:szCs w:val="20"/>
        </w:rPr>
        <w:lastRenderedPageBreak/>
        <w:t>Artículo</w:t>
      </w:r>
      <w:r w:rsidR="00EF58C0" w:rsidRPr="001A7E68">
        <w:rPr>
          <w:rFonts w:ascii="Arial" w:hAnsi="Arial" w:cs="Arial"/>
          <w:sz w:val="20"/>
          <w:szCs w:val="20"/>
        </w:rPr>
        <w:t xml:space="preserve"> 124.- 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1422197E" w14:textId="23E7597A"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125.- Los ingresos que se perciban por el derecho a que se refiere la presente Sección se destinarán al pago, mantenimiento y mejoramiento del servicio de alumbrado público que proporcione al Ayuntamiento.</w:t>
      </w:r>
    </w:p>
    <w:p w14:paraId="7B38A6F3"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CAPÍTULO XIV</w:t>
      </w:r>
    </w:p>
    <w:p w14:paraId="44F285AB" w14:textId="7D606B8B"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Derechos por Servicios de Agua Potable</w:t>
      </w:r>
    </w:p>
    <w:p w14:paraId="1A5DB2C8" w14:textId="4F1EAEA5"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126.- Es objeto de este derecho la prestación de los servicios de agua potable a los habitantes del municipio de </w:t>
      </w:r>
      <w:r w:rsidR="003F2C19" w:rsidRPr="001A7E68">
        <w:rPr>
          <w:rFonts w:ascii="Arial" w:hAnsi="Arial" w:cs="Arial"/>
          <w:sz w:val="20"/>
          <w:szCs w:val="20"/>
        </w:rPr>
        <w:t>Muxupip</w:t>
      </w:r>
      <w:r w:rsidR="00EF58C0" w:rsidRPr="001A7E68">
        <w:rPr>
          <w:rFonts w:ascii="Arial" w:hAnsi="Arial" w:cs="Arial"/>
          <w:sz w:val="20"/>
          <w:szCs w:val="20"/>
        </w:rPr>
        <w:t>, Yucatán.</w:t>
      </w:r>
    </w:p>
    <w:p w14:paraId="7A653E5B" w14:textId="6E804416"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127.- Son sujetos del pago de estos derechos, las personas físicas o morales, propietarios, poseedores por cualquier título, del predio o la construcción objeto de la prestación</w:t>
      </w:r>
      <w:r w:rsidR="006615A0" w:rsidRPr="001A7E68">
        <w:rPr>
          <w:rFonts w:ascii="Arial" w:hAnsi="Arial" w:cs="Arial"/>
          <w:sz w:val="20"/>
          <w:szCs w:val="20"/>
        </w:rPr>
        <w:t xml:space="preserve"> </w:t>
      </w:r>
      <w:r w:rsidR="00EF58C0" w:rsidRPr="001A7E68">
        <w:rPr>
          <w:rFonts w:ascii="Arial" w:hAnsi="Arial" w:cs="Arial"/>
          <w:sz w:val="20"/>
          <w:szCs w:val="20"/>
        </w:rPr>
        <w:t>del servicio, considerándose que el servicio se presta, con la sola existencia de éste en el frente del predio, independientemente que se hagan o no las conexiones al mismo.</w:t>
      </w:r>
    </w:p>
    <w:p w14:paraId="7F8ABFEB" w14:textId="231310A0"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128.- Serán base de este derecho, el consumo en metros cúbicos de agua, en los casos que se haya instalado medidor y, a falta de éste, la cuota establecida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 Yucatán; así como el costo del material utilizado en la instalación de tomas de agua potable.</w:t>
      </w:r>
    </w:p>
    <w:p w14:paraId="08F18D9D" w14:textId="76484A7A"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129.- La cuota de este derecho será la que al efecto determine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 Yucatán.</w:t>
      </w:r>
    </w:p>
    <w:p w14:paraId="35D28199" w14:textId="77777777" w:rsidR="00EF58C0" w:rsidRPr="001A7E68" w:rsidRDefault="00EF58C0" w:rsidP="00EF58C0">
      <w:pPr>
        <w:rPr>
          <w:rFonts w:ascii="Arial" w:hAnsi="Arial" w:cs="Arial"/>
          <w:sz w:val="20"/>
          <w:szCs w:val="20"/>
        </w:rPr>
      </w:pPr>
    </w:p>
    <w:p w14:paraId="67C2A1F2"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TÍTULO QUINTO</w:t>
      </w:r>
    </w:p>
    <w:p w14:paraId="30CBB92D"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 LAS CONTRIBUCIONES DE MEJORAS</w:t>
      </w:r>
    </w:p>
    <w:p w14:paraId="128BBB48" w14:textId="77777777" w:rsidR="00EF58C0" w:rsidRPr="001A7E68" w:rsidRDefault="00EF58C0" w:rsidP="006615A0">
      <w:pPr>
        <w:jc w:val="center"/>
        <w:rPr>
          <w:rFonts w:ascii="Arial" w:hAnsi="Arial" w:cs="Arial"/>
          <w:b/>
          <w:bCs/>
          <w:sz w:val="20"/>
          <w:szCs w:val="20"/>
        </w:rPr>
      </w:pPr>
    </w:p>
    <w:p w14:paraId="159C7B05"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CAPÍTULO ÚNICO</w:t>
      </w:r>
    </w:p>
    <w:p w14:paraId="2F283BB2"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 los Sujetos</w:t>
      </w:r>
    </w:p>
    <w:p w14:paraId="11DC11B3" w14:textId="77777777" w:rsidR="00EF58C0" w:rsidRPr="001A7E68" w:rsidRDefault="00EF58C0" w:rsidP="00EF58C0">
      <w:pPr>
        <w:rPr>
          <w:rFonts w:ascii="Arial" w:hAnsi="Arial" w:cs="Arial"/>
          <w:sz w:val="20"/>
          <w:szCs w:val="20"/>
        </w:rPr>
      </w:pPr>
    </w:p>
    <w:p w14:paraId="429FB3CE" w14:textId="251FC927"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130.- 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03C1AD06" w14:textId="77777777" w:rsidR="00EF58C0" w:rsidRPr="001A7E68" w:rsidRDefault="00EF58C0" w:rsidP="00EF58C0">
      <w:pPr>
        <w:rPr>
          <w:rFonts w:ascii="Arial" w:hAnsi="Arial" w:cs="Arial"/>
          <w:sz w:val="20"/>
          <w:szCs w:val="20"/>
        </w:rPr>
      </w:pPr>
    </w:p>
    <w:p w14:paraId="740CC5EE" w14:textId="49B5796D" w:rsidR="00EF58C0" w:rsidRPr="001A7E68" w:rsidRDefault="00EF58C0" w:rsidP="00FE71C2">
      <w:pPr>
        <w:jc w:val="both"/>
        <w:rPr>
          <w:rFonts w:ascii="Arial" w:hAnsi="Arial" w:cs="Arial"/>
          <w:sz w:val="20"/>
          <w:szCs w:val="20"/>
        </w:rPr>
      </w:pPr>
      <w:r w:rsidRPr="001A7E68">
        <w:rPr>
          <w:rFonts w:ascii="Arial" w:hAnsi="Arial" w:cs="Arial"/>
          <w:sz w:val="20"/>
          <w:szCs w:val="20"/>
        </w:rPr>
        <w:t xml:space="preserve">Para los efectos de este </w:t>
      </w:r>
      <w:r w:rsidR="00FE71C2" w:rsidRPr="001A7E68">
        <w:rPr>
          <w:rFonts w:ascii="Arial" w:hAnsi="Arial" w:cs="Arial"/>
          <w:bCs/>
          <w:sz w:val="20"/>
          <w:szCs w:val="20"/>
        </w:rPr>
        <w:t>artículo</w:t>
      </w:r>
      <w:r w:rsidRPr="001A7E68">
        <w:rPr>
          <w:rFonts w:ascii="Arial" w:hAnsi="Arial" w:cs="Arial"/>
          <w:sz w:val="20"/>
          <w:szCs w:val="20"/>
        </w:rPr>
        <w:t xml:space="preserve"> se consideran beneficiados con las obras que efectúe el Ayuntamiento los siguientes:</w:t>
      </w:r>
    </w:p>
    <w:p w14:paraId="699F4054" w14:textId="26B00186" w:rsidR="00EF58C0" w:rsidRPr="001A7E68" w:rsidRDefault="00EF58C0" w:rsidP="00FE71C2">
      <w:pPr>
        <w:jc w:val="both"/>
        <w:rPr>
          <w:rFonts w:ascii="Arial" w:hAnsi="Arial" w:cs="Arial"/>
          <w:sz w:val="20"/>
          <w:szCs w:val="20"/>
        </w:rPr>
      </w:pPr>
      <w:r w:rsidRPr="001A7E68">
        <w:rPr>
          <w:rFonts w:ascii="Arial" w:hAnsi="Arial" w:cs="Arial"/>
          <w:sz w:val="20"/>
          <w:szCs w:val="20"/>
        </w:rPr>
        <w:t>Los predios exteriores, que colinden con la calle en la que se hubiese ejecutado las obras.</w:t>
      </w:r>
    </w:p>
    <w:p w14:paraId="7F8867F2" w14:textId="1A5E04FB" w:rsidR="00EF58C0" w:rsidRPr="001A7E68" w:rsidRDefault="00EF58C0" w:rsidP="00FE71C2">
      <w:pPr>
        <w:jc w:val="both"/>
        <w:rPr>
          <w:rFonts w:ascii="Arial" w:hAnsi="Arial" w:cs="Arial"/>
          <w:sz w:val="20"/>
          <w:szCs w:val="20"/>
        </w:rPr>
      </w:pPr>
      <w:r w:rsidRPr="001A7E68">
        <w:rPr>
          <w:rFonts w:ascii="Arial" w:hAnsi="Arial" w:cs="Arial"/>
          <w:sz w:val="20"/>
          <w:szCs w:val="20"/>
        </w:rPr>
        <w:t>Los predios interiores, cuyo acceso al exterior, fuesen por la calle en donde se hubiesen ejecutado las obras.</w:t>
      </w:r>
    </w:p>
    <w:p w14:paraId="23EA2D4B" w14:textId="2BBB5430" w:rsidR="00EF58C0" w:rsidRPr="001A7E68" w:rsidRDefault="00EF58C0" w:rsidP="00FE71C2">
      <w:pPr>
        <w:jc w:val="both"/>
        <w:rPr>
          <w:rFonts w:ascii="Arial" w:hAnsi="Arial" w:cs="Arial"/>
          <w:sz w:val="20"/>
          <w:szCs w:val="20"/>
        </w:rPr>
      </w:pPr>
      <w:r w:rsidRPr="001A7E68">
        <w:rPr>
          <w:rFonts w:ascii="Arial" w:hAnsi="Arial" w:cs="Arial"/>
          <w:sz w:val="20"/>
          <w:szCs w:val="20"/>
        </w:rPr>
        <w:lastRenderedPageBreak/>
        <w:t>En el caso de edificios sujetos a régimen de propiedad en condominio, el importe de la contribución calculado en términos de este capítulo, se dividirá a prorrata entre el número de locales.</w:t>
      </w:r>
    </w:p>
    <w:p w14:paraId="6A4EDEE1" w14:textId="4C99890F"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De la Clasificación</w:t>
      </w:r>
    </w:p>
    <w:p w14:paraId="6EC93DF2" w14:textId="75A537A2"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131.- Las contribuciones de mejoras se pagarán por la realización de obras públicas de urbanización consistentes en:</w:t>
      </w:r>
    </w:p>
    <w:p w14:paraId="395A4F72" w14:textId="77777777" w:rsidR="00EF58C0" w:rsidRPr="001A7E68" w:rsidRDefault="00EF58C0" w:rsidP="00EF58C0">
      <w:pPr>
        <w:rPr>
          <w:rFonts w:ascii="Arial" w:hAnsi="Arial" w:cs="Arial"/>
          <w:sz w:val="20"/>
          <w:szCs w:val="20"/>
        </w:rPr>
      </w:pPr>
    </w:p>
    <w:p w14:paraId="58A69CDB" w14:textId="77777777" w:rsidR="00EF58C0" w:rsidRPr="001A7E68" w:rsidRDefault="00EF58C0" w:rsidP="00EF58C0">
      <w:pPr>
        <w:rPr>
          <w:rFonts w:ascii="Arial" w:hAnsi="Arial" w:cs="Arial"/>
          <w:sz w:val="20"/>
          <w:szCs w:val="20"/>
        </w:rPr>
      </w:pPr>
      <w:r w:rsidRPr="001A7E68">
        <w:rPr>
          <w:rFonts w:ascii="Arial" w:hAnsi="Arial" w:cs="Arial"/>
          <w:sz w:val="20"/>
          <w:szCs w:val="20"/>
        </w:rPr>
        <w:t>I.- Pavimentación.</w:t>
      </w:r>
    </w:p>
    <w:p w14:paraId="0ADC729A" w14:textId="77777777" w:rsidR="00EF58C0" w:rsidRPr="001A7E68" w:rsidRDefault="00EF58C0" w:rsidP="00EF58C0">
      <w:pPr>
        <w:rPr>
          <w:rFonts w:ascii="Arial" w:hAnsi="Arial" w:cs="Arial"/>
          <w:sz w:val="20"/>
          <w:szCs w:val="20"/>
        </w:rPr>
      </w:pPr>
      <w:r w:rsidRPr="001A7E68">
        <w:rPr>
          <w:rFonts w:ascii="Arial" w:hAnsi="Arial" w:cs="Arial"/>
          <w:sz w:val="20"/>
          <w:szCs w:val="20"/>
        </w:rPr>
        <w:t>II.- Construcción de banquetas.</w:t>
      </w:r>
    </w:p>
    <w:p w14:paraId="462526C8" w14:textId="77777777" w:rsidR="00EF58C0" w:rsidRPr="001A7E68" w:rsidRDefault="00EF58C0" w:rsidP="00EF58C0">
      <w:pPr>
        <w:rPr>
          <w:rFonts w:ascii="Arial" w:hAnsi="Arial" w:cs="Arial"/>
          <w:sz w:val="20"/>
          <w:szCs w:val="20"/>
        </w:rPr>
      </w:pPr>
      <w:r w:rsidRPr="001A7E68">
        <w:rPr>
          <w:rFonts w:ascii="Arial" w:hAnsi="Arial" w:cs="Arial"/>
          <w:sz w:val="20"/>
          <w:szCs w:val="20"/>
        </w:rPr>
        <w:t>III.- Instalación de alumbrado público.</w:t>
      </w:r>
    </w:p>
    <w:p w14:paraId="1A4DA046" w14:textId="77777777" w:rsidR="00EF58C0" w:rsidRPr="001A7E68" w:rsidRDefault="00EF58C0" w:rsidP="00EF58C0">
      <w:pPr>
        <w:rPr>
          <w:rFonts w:ascii="Arial" w:hAnsi="Arial" w:cs="Arial"/>
          <w:sz w:val="20"/>
          <w:szCs w:val="20"/>
        </w:rPr>
      </w:pPr>
      <w:r w:rsidRPr="001A7E68">
        <w:rPr>
          <w:rFonts w:ascii="Arial" w:hAnsi="Arial" w:cs="Arial"/>
          <w:sz w:val="20"/>
          <w:szCs w:val="20"/>
        </w:rPr>
        <w:t>IV.- Introducción de agua potable.</w:t>
      </w:r>
    </w:p>
    <w:p w14:paraId="2F0A5A33" w14:textId="77777777" w:rsidR="00EF58C0" w:rsidRPr="001A7E68" w:rsidRDefault="00EF58C0" w:rsidP="00EF58C0">
      <w:pPr>
        <w:rPr>
          <w:rFonts w:ascii="Arial" w:hAnsi="Arial" w:cs="Arial"/>
          <w:sz w:val="20"/>
          <w:szCs w:val="20"/>
        </w:rPr>
      </w:pPr>
      <w:r w:rsidRPr="001A7E68">
        <w:rPr>
          <w:rFonts w:ascii="Arial" w:hAnsi="Arial" w:cs="Arial"/>
          <w:sz w:val="20"/>
          <w:szCs w:val="20"/>
        </w:rPr>
        <w:t>V.- Construcción de drenaje y alcantarillado públicos.</w:t>
      </w:r>
    </w:p>
    <w:p w14:paraId="3B3315EB" w14:textId="77777777" w:rsidR="00EF58C0" w:rsidRPr="001A7E68" w:rsidRDefault="00EF58C0" w:rsidP="00EF58C0">
      <w:pPr>
        <w:rPr>
          <w:rFonts w:ascii="Arial" w:hAnsi="Arial" w:cs="Arial"/>
          <w:sz w:val="20"/>
          <w:szCs w:val="20"/>
        </w:rPr>
      </w:pPr>
      <w:r w:rsidRPr="001A7E68">
        <w:rPr>
          <w:rFonts w:ascii="Arial" w:hAnsi="Arial" w:cs="Arial"/>
          <w:sz w:val="20"/>
          <w:szCs w:val="20"/>
        </w:rPr>
        <w:t>VI.- Electrificación en baja tensión.</w:t>
      </w:r>
    </w:p>
    <w:p w14:paraId="78C4E945" w14:textId="4D32889E" w:rsidR="00EF58C0" w:rsidRPr="001A7E68" w:rsidRDefault="00EF58C0" w:rsidP="00EF58C0">
      <w:pPr>
        <w:rPr>
          <w:rFonts w:ascii="Arial" w:hAnsi="Arial" w:cs="Arial"/>
          <w:sz w:val="20"/>
          <w:szCs w:val="20"/>
        </w:rPr>
      </w:pPr>
      <w:r w:rsidRPr="001A7E68">
        <w:rPr>
          <w:rFonts w:ascii="Arial" w:hAnsi="Arial" w:cs="Arial"/>
          <w:sz w:val="20"/>
          <w:szCs w:val="20"/>
        </w:rPr>
        <w:t>VII.- Cualesquiera otras obras distintas de las anteriores que se lleven a cabo para el fortalecimiento del municipio o el mejoramiento de la infraestructura social municipal.</w:t>
      </w:r>
    </w:p>
    <w:p w14:paraId="353605DC"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Del Objeto</w:t>
      </w:r>
    </w:p>
    <w:p w14:paraId="2C2961ED" w14:textId="77777777" w:rsidR="00EF58C0" w:rsidRPr="001A7E68" w:rsidRDefault="00EF58C0" w:rsidP="00EF58C0">
      <w:pPr>
        <w:rPr>
          <w:rFonts w:ascii="Arial" w:hAnsi="Arial" w:cs="Arial"/>
          <w:sz w:val="20"/>
          <w:szCs w:val="20"/>
        </w:rPr>
      </w:pPr>
    </w:p>
    <w:p w14:paraId="40C4C535" w14:textId="31281386"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132.- El objeto de la contribución de mejoras, es el beneficio diferencial que obtengan todos los bienes inmuebles que colinden con las obras y servicios de urbanización mencionados en el </w:t>
      </w:r>
      <w:r w:rsidRPr="001A7E68">
        <w:rPr>
          <w:rFonts w:ascii="Arial" w:hAnsi="Arial" w:cs="Arial"/>
          <w:b/>
          <w:sz w:val="20"/>
          <w:szCs w:val="20"/>
        </w:rPr>
        <w:t>Artículo</w:t>
      </w:r>
      <w:r w:rsidR="00EF58C0" w:rsidRPr="001A7E68">
        <w:rPr>
          <w:rFonts w:ascii="Arial" w:hAnsi="Arial" w:cs="Arial"/>
          <w:sz w:val="20"/>
          <w:szCs w:val="20"/>
        </w:rPr>
        <w:t xml:space="preserve"> anterior, llevados a cabo por el Ayuntamiento.</w:t>
      </w:r>
    </w:p>
    <w:p w14:paraId="2048B212" w14:textId="24AE48FB"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 la Cuota Unitaria</w:t>
      </w:r>
    </w:p>
    <w:p w14:paraId="0B24BCAE" w14:textId="392BD333"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133.- Para calcular el importe De las Contribuciones de mejoras, el costo de la obra comprenderán los siguientes conceptos:</w:t>
      </w:r>
    </w:p>
    <w:p w14:paraId="1B671D54" w14:textId="77777777" w:rsidR="00EF58C0" w:rsidRPr="001A7E68" w:rsidRDefault="00EF58C0" w:rsidP="00EF58C0">
      <w:pPr>
        <w:rPr>
          <w:rFonts w:ascii="Arial" w:hAnsi="Arial" w:cs="Arial"/>
          <w:sz w:val="20"/>
          <w:szCs w:val="20"/>
        </w:rPr>
      </w:pPr>
      <w:r w:rsidRPr="001A7E68">
        <w:rPr>
          <w:rFonts w:ascii="Arial" w:hAnsi="Arial" w:cs="Arial"/>
          <w:sz w:val="20"/>
          <w:szCs w:val="20"/>
        </w:rPr>
        <w:t>I.- El costo del proyecto de la obra.</w:t>
      </w:r>
    </w:p>
    <w:p w14:paraId="5DDCE93E" w14:textId="77777777" w:rsidR="00EF58C0" w:rsidRPr="001A7E68" w:rsidRDefault="00EF58C0" w:rsidP="00EF58C0">
      <w:pPr>
        <w:rPr>
          <w:rFonts w:ascii="Arial" w:hAnsi="Arial" w:cs="Arial"/>
          <w:sz w:val="20"/>
          <w:szCs w:val="20"/>
        </w:rPr>
      </w:pPr>
      <w:r w:rsidRPr="001A7E68">
        <w:rPr>
          <w:rFonts w:ascii="Arial" w:hAnsi="Arial" w:cs="Arial"/>
          <w:sz w:val="20"/>
          <w:szCs w:val="20"/>
        </w:rPr>
        <w:t>II.- La ejecución material de la obra.</w:t>
      </w:r>
    </w:p>
    <w:p w14:paraId="7EECE588" w14:textId="77777777" w:rsidR="00EF58C0" w:rsidRPr="001A7E68" w:rsidRDefault="00EF58C0" w:rsidP="00EF58C0">
      <w:pPr>
        <w:rPr>
          <w:rFonts w:ascii="Arial" w:hAnsi="Arial" w:cs="Arial"/>
          <w:sz w:val="20"/>
          <w:szCs w:val="20"/>
        </w:rPr>
      </w:pPr>
      <w:r w:rsidRPr="001A7E68">
        <w:rPr>
          <w:rFonts w:ascii="Arial" w:hAnsi="Arial" w:cs="Arial"/>
          <w:sz w:val="20"/>
          <w:szCs w:val="20"/>
        </w:rPr>
        <w:t>III.- El costo de los materiales empleados en la obra.</w:t>
      </w:r>
    </w:p>
    <w:p w14:paraId="26E37F29" w14:textId="77777777" w:rsidR="00FE71C2" w:rsidRPr="001A7E68" w:rsidRDefault="00EF58C0" w:rsidP="00EF58C0">
      <w:pPr>
        <w:rPr>
          <w:rFonts w:ascii="Arial" w:hAnsi="Arial" w:cs="Arial"/>
          <w:sz w:val="20"/>
          <w:szCs w:val="20"/>
        </w:rPr>
      </w:pPr>
      <w:r w:rsidRPr="001A7E68">
        <w:rPr>
          <w:rFonts w:ascii="Arial" w:hAnsi="Arial" w:cs="Arial"/>
          <w:sz w:val="20"/>
          <w:szCs w:val="20"/>
        </w:rPr>
        <w:t xml:space="preserve">IV.- Los gastos de financiamiento para la ejecución de la obra. </w:t>
      </w:r>
    </w:p>
    <w:p w14:paraId="7CD80C7F" w14:textId="77777777" w:rsidR="00FE71C2" w:rsidRPr="001A7E68" w:rsidRDefault="00EF58C0" w:rsidP="00EF58C0">
      <w:pPr>
        <w:rPr>
          <w:rFonts w:ascii="Arial" w:hAnsi="Arial" w:cs="Arial"/>
          <w:sz w:val="20"/>
          <w:szCs w:val="20"/>
        </w:rPr>
      </w:pPr>
      <w:r w:rsidRPr="001A7E68">
        <w:rPr>
          <w:rFonts w:ascii="Arial" w:hAnsi="Arial" w:cs="Arial"/>
          <w:sz w:val="20"/>
          <w:szCs w:val="20"/>
        </w:rPr>
        <w:t xml:space="preserve">V.- Los gastos de administración del financiamiento respectivo. </w:t>
      </w:r>
    </w:p>
    <w:p w14:paraId="5336D6EF" w14:textId="0764695D" w:rsidR="00EF58C0" w:rsidRPr="001A7E68" w:rsidRDefault="00EF58C0" w:rsidP="00EF58C0">
      <w:pPr>
        <w:rPr>
          <w:rFonts w:ascii="Arial" w:hAnsi="Arial" w:cs="Arial"/>
          <w:sz w:val="20"/>
          <w:szCs w:val="20"/>
        </w:rPr>
      </w:pPr>
      <w:r w:rsidRPr="001A7E68">
        <w:rPr>
          <w:rFonts w:ascii="Arial" w:hAnsi="Arial" w:cs="Arial"/>
          <w:sz w:val="20"/>
          <w:szCs w:val="20"/>
        </w:rPr>
        <w:t>VI.- Los gastos indirectos.</w:t>
      </w:r>
    </w:p>
    <w:p w14:paraId="27194FD4" w14:textId="2F4D0EAF" w:rsidR="00EF58C0" w:rsidRPr="001A7E68" w:rsidRDefault="00EF58C0" w:rsidP="00FE71C2">
      <w:pPr>
        <w:jc w:val="both"/>
        <w:rPr>
          <w:rFonts w:ascii="Arial" w:hAnsi="Arial" w:cs="Arial"/>
          <w:sz w:val="20"/>
          <w:szCs w:val="20"/>
        </w:rPr>
      </w:pPr>
      <w:r w:rsidRPr="001A7E68">
        <w:rPr>
          <w:rFonts w:ascii="Arial" w:hAnsi="Arial" w:cs="Arial"/>
          <w:sz w:val="20"/>
          <w:szCs w:val="20"/>
        </w:rPr>
        <w:t>Una vez determinado el costo de la obra, se aplicará la tasa que la autoridad haya convenido con los beneficiarios, teniendo en cuenta las circunstancias económicas de los beneficiados, procurando que la aportación económica no sea ruinosa o desproporcionada y, la cantidad que resulte se dividirá entre el número de metros lineales, cuadrados o cúbicos, según</w:t>
      </w:r>
      <w:r w:rsidR="006615A0" w:rsidRPr="001A7E68">
        <w:rPr>
          <w:rFonts w:ascii="Arial" w:hAnsi="Arial" w:cs="Arial"/>
          <w:sz w:val="20"/>
          <w:szCs w:val="20"/>
        </w:rPr>
        <w:t xml:space="preserve"> </w:t>
      </w:r>
      <w:r w:rsidRPr="001A7E68">
        <w:rPr>
          <w:rFonts w:ascii="Arial" w:hAnsi="Arial" w:cs="Arial"/>
          <w:sz w:val="20"/>
          <w:szCs w:val="20"/>
        </w:rPr>
        <w:t xml:space="preserve">corresponda al tipo de la obra, con el objeto de determinar la cuota unitaria que deberán pagar los sujetos obligados, de acuerdo con las fórmulas especificadas en los </w:t>
      </w:r>
      <w:r w:rsidR="00FE71C2" w:rsidRPr="001A7E68">
        <w:rPr>
          <w:rFonts w:ascii="Arial" w:hAnsi="Arial" w:cs="Arial"/>
          <w:bCs/>
          <w:sz w:val="20"/>
          <w:szCs w:val="20"/>
        </w:rPr>
        <w:t>artículo</w:t>
      </w:r>
      <w:r w:rsidR="00FE71C2" w:rsidRPr="001A7E68">
        <w:rPr>
          <w:rFonts w:ascii="Arial" w:hAnsi="Arial" w:cs="Arial"/>
          <w:sz w:val="20"/>
          <w:szCs w:val="20"/>
        </w:rPr>
        <w:t xml:space="preserve"> </w:t>
      </w:r>
      <w:r w:rsidRPr="001A7E68">
        <w:rPr>
          <w:rFonts w:ascii="Arial" w:hAnsi="Arial" w:cs="Arial"/>
          <w:sz w:val="20"/>
          <w:szCs w:val="20"/>
        </w:rPr>
        <w:t>s siguientes.</w:t>
      </w:r>
    </w:p>
    <w:p w14:paraId="689F6E8E" w14:textId="3A391B2D"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De la Base para la Determinación del Importe de las obras de Pavimentación y Construcción de Banquetas</w:t>
      </w:r>
    </w:p>
    <w:p w14:paraId="762C4B5E" w14:textId="3BD471C1" w:rsidR="00EF58C0" w:rsidRPr="001A7E68" w:rsidRDefault="00B95FAE" w:rsidP="00FE71C2">
      <w:pPr>
        <w:jc w:val="both"/>
        <w:rPr>
          <w:rFonts w:ascii="Arial" w:hAnsi="Arial" w:cs="Arial"/>
          <w:sz w:val="20"/>
          <w:szCs w:val="20"/>
        </w:rPr>
      </w:pPr>
      <w:r w:rsidRPr="001A7E68">
        <w:rPr>
          <w:rFonts w:ascii="Arial" w:hAnsi="Arial" w:cs="Arial"/>
          <w:b/>
          <w:sz w:val="20"/>
          <w:szCs w:val="20"/>
        </w:rPr>
        <w:lastRenderedPageBreak/>
        <w:t>Artículo</w:t>
      </w:r>
      <w:r w:rsidR="00EF58C0" w:rsidRPr="001A7E68">
        <w:rPr>
          <w:rFonts w:ascii="Arial" w:hAnsi="Arial" w:cs="Arial"/>
          <w:sz w:val="20"/>
          <w:szCs w:val="20"/>
        </w:rPr>
        <w:t xml:space="preserve"> 134.- Para determinar el importe de la contribución en caso de obras y pavimentación o por construcción de banquetas en los términos de este capítulo, se estará a lo siguiente:</w:t>
      </w:r>
    </w:p>
    <w:p w14:paraId="6827C8CA" w14:textId="601CBBDF" w:rsidR="00EF58C0" w:rsidRPr="001A7E68" w:rsidRDefault="00EF58C0" w:rsidP="00FE71C2">
      <w:pPr>
        <w:jc w:val="both"/>
        <w:rPr>
          <w:rFonts w:ascii="Arial" w:hAnsi="Arial" w:cs="Arial"/>
          <w:sz w:val="20"/>
          <w:szCs w:val="20"/>
        </w:rPr>
      </w:pPr>
      <w:r w:rsidRPr="001A7E68">
        <w:rPr>
          <w:rFonts w:ascii="Arial" w:hAnsi="Arial" w:cs="Arial"/>
          <w:sz w:val="20"/>
          <w:szCs w:val="20"/>
        </w:rPr>
        <w:t>I.- En los casos de construcción, total o parcial de banquetas la contribución se cobrará a los sujetos obligados independientemente de la clase de propiedad, de los predios ubicados en la acera en la que se hubiesen ejecutado las obras.</w:t>
      </w:r>
    </w:p>
    <w:p w14:paraId="3F883882" w14:textId="49605425" w:rsidR="00EF58C0" w:rsidRPr="001A7E68" w:rsidRDefault="00EF58C0" w:rsidP="00FE71C2">
      <w:pPr>
        <w:jc w:val="both"/>
        <w:rPr>
          <w:rFonts w:ascii="Arial" w:hAnsi="Arial" w:cs="Arial"/>
          <w:sz w:val="20"/>
          <w:szCs w:val="20"/>
        </w:rPr>
      </w:pPr>
      <w:r w:rsidRPr="001A7E68">
        <w:rPr>
          <w:rFonts w:ascii="Arial" w:hAnsi="Arial" w:cs="Arial"/>
          <w:sz w:val="20"/>
          <w:szCs w:val="20"/>
        </w:rPr>
        <w:t>El monto de la contribución se determinará, multiplicando la cuota unitaria, por el número de metros lineales de lindero de la obra, que corresponda a cada predio beneficiado.</w:t>
      </w:r>
    </w:p>
    <w:p w14:paraId="67EC9F0D" w14:textId="77777777" w:rsidR="00EF58C0" w:rsidRPr="001A7E68" w:rsidRDefault="00EF58C0" w:rsidP="00FE71C2">
      <w:pPr>
        <w:jc w:val="both"/>
        <w:rPr>
          <w:rFonts w:ascii="Arial" w:hAnsi="Arial" w:cs="Arial"/>
          <w:sz w:val="20"/>
          <w:szCs w:val="20"/>
        </w:rPr>
      </w:pPr>
      <w:r w:rsidRPr="001A7E68">
        <w:rPr>
          <w:rFonts w:ascii="Arial" w:hAnsi="Arial" w:cs="Arial"/>
          <w:sz w:val="20"/>
          <w:szCs w:val="20"/>
        </w:rPr>
        <w:t>II.- Cuando se trate de pavimentación, se estará a lo siguiente:</w:t>
      </w:r>
    </w:p>
    <w:p w14:paraId="7B9EAF07" w14:textId="12D77BEB" w:rsidR="00EF58C0" w:rsidRPr="001A7E68" w:rsidRDefault="00EF58C0" w:rsidP="00FE71C2">
      <w:pPr>
        <w:jc w:val="both"/>
        <w:rPr>
          <w:rFonts w:ascii="Arial" w:hAnsi="Arial" w:cs="Arial"/>
          <w:sz w:val="20"/>
          <w:szCs w:val="20"/>
        </w:rPr>
      </w:pPr>
      <w:r w:rsidRPr="001A7E68">
        <w:rPr>
          <w:rFonts w:ascii="Arial" w:hAnsi="Arial" w:cs="Arial"/>
          <w:sz w:val="20"/>
          <w:szCs w:val="20"/>
        </w:rPr>
        <w:t>a)</w:t>
      </w:r>
      <w:r w:rsidR="00FE71C2" w:rsidRPr="001A7E68">
        <w:rPr>
          <w:rFonts w:ascii="Arial" w:hAnsi="Arial" w:cs="Arial"/>
          <w:sz w:val="20"/>
          <w:szCs w:val="20"/>
        </w:rPr>
        <w:t xml:space="preserve"> </w:t>
      </w:r>
      <w:r w:rsidRPr="001A7E68">
        <w:rPr>
          <w:rFonts w:ascii="Arial" w:hAnsi="Arial" w:cs="Arial"/>
          <w:sz w:val="20"/>
          <w:szCs w:val="20"/>
        </w:rPr>
        <w:t>Si la pavimentación cubre la totalidad del ancho, se considerarán beneficiados los predios ubicados en ambos costados de la vía pública.</w:t>
      </w:r>
    </w:p>
    <w:p w14:paraId="4D464F2A" w14:textId="6DD6B2A6" w:rsidR="00EF58C0" w:rsidRPr="001A7E68" w:rsidRDefault="00EF58C0" w:rsidP="00FE71C2">
      <w:pPr>
        <w:jc w:val="both"/>
        <w:rPr>
          <w:rFonts w:ascii="Arial" w:hAnsi="Arial" w:cs="Arial"/>
          <w:sz w:val="20"/>
          <w:szCs w:val="20"/>
        </w:rPr>
      </w:pPr>
      <w:r w:rsidRPr="001A7E68">
        <w:rPr>
          <w:rFonts w:ascii="Arial" w:hAnsi="Arial" w:cs="Arial"/>
          <w:sz w:val="20"/>
          <w:szCs w:val="20"/>
        </w:rPr>
        <w:t>b)</w:t>
      </w:r>
      <w:r w:rsidR="00FE71C2" w:rsidRPr="001A7E68">
        <w:rPr>
          <w:rFonts w:ascii="Arial" w:hAnsi="Arial" w:cs="Arial"/>
          <w:sz w:val="20"/>
          <w:szCs w:val="20"/>
        </w:rPr>
        <w:t xml:space="preserve"> </w:t>
      </w:r>
      <w:r w:rsidRPr="001A7E68">
        <w:rPr>
          <w:rFonts w:ascii="Arial" w:hAnsi="Arial" w:cs="Arial"/>
          <w:sz w:val="20"/>
          <w:szCs w:val="20"/>
        </w:rPr>
        <w:t>Si la pavimentación cubre la mitad del ancho, se considerarán beneficiados los predios ubicados en el costado, de la vía pública que se pavimente.</w:t>
      </w:r>
    </w:p>
    <w:p w14:paraId="4EF89E05" w14:textId="60907AD8" w:rsidR="00EF58C0" w:rsidRPr="001A7E68" w:rsidRDefault="00EF58C0" w:rsidP="00FE71C2">
      <w:pPr>
        <w:jc w:val="both"/>
        <w:rPr>
          <w:rFonts w:ascii="Arial" w:hAnsi="Arial" w:cs="Arial"/>
          <w:sz w:val="20"/>
          <w:szCs w:val="20"/>
        </w:rPr>
      </w:pPr>
      <w:r w:rsidRPr="001A7E68">
        <w:rPr>
          <w:rFonts w:ascii="Arial" w:hAnsi="Arial" w:cs="Arial"/>
          <w:sz w:val="20"/>
          <w:szCs w:val="20"/>
        </w:rPr>
        <w:t>En ambos casos, el monto de la contribución se determinará, multiplicando la cuota unitaria que corresponda, por el número de metros lineales, de cada predio beneficiado.</w:t>
      </w:r>
    </w:p>
    <w:p w14:paraId="6410FCEB" w14:textId="21C5AA14" w:rsidR="00EF58C0" w:rsidRPr="001A7E68" w:rsidRDefault="00EF58C0" w:rsidP="00FE71C2">
      <w:pPr>
        <w:jc w:val="both"/>
        <w:rPr>
          <w:rFonts w:ascii="Arial" w:hAnsi="Arial" w:cs="Arial"/>
          <w:sz w:val="20"/>
          <w:szCs w:val="20"/>
        </w:rPr>
      </w:pPr>
      <w:r w:rsidRPr="001A7E68">
        <w:rPr>
          <w:rFonts w:ascii="Arial" w:hAnsi="Arial" w:cs="Arial"/>
          <w:sz w:val="20"/>
          <w:szCs w:val="20"/>
        </w:rPr>
        <w:t>III.- 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7AC39DBB" w14:textId="77777777" w:rsidR="00EF58C0" w:rsidRPr="001A7E68" w:rsidRDefault="00EF58C0" w:rsidP="00FE71C2">
      <w:pPr>
        <w:jc w:val="both"/>
        <w:rPr>
          <w:rFonts w:ascii="Arial" w:hAnsi="Arial" w:cs="Arial"/>
          <w:sz w:val="20"/>
          <w:szCs w:val="20"/>
        </w:rPr>
      </w:pPr>
      <w:r w:rsidRPr="001A7E68">
        <w:rPr>
          <w:rFonts w:ascii="Arial" w:hAnsi="Arial" w:cs="Arial"/>
          <w:sz w:val="20"/>
          <w:szCs w:val="20"/>
        </w:rPr>
        <w:t>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01B2BF96" w14:textId="2234965E" w:rsidR="00EF58C0" w:rsidRPr="001A7E68" w:rsidRDefault="00EF58C0" w:rsidP="00EF58C0">
      <w:pPr>
        <w:rPr>
          <w:rFonts w:ascii="Arial" w:hAnsi="Arial" w:cs="Arial"/>
          <w:sz w:val="20"/>
          <w:szCs w:val="20"/>
        </w:rPr>
      </w:pPr>
      <w:r w:rsidRPr="001A7E68">
        <w:rPr>
          <w:rFonts w:ascii="Arial" w:hAnsi="Arial" w:cs="Arial"/>
          <w:sz w:val="20"/>
          <w:szCs w:val="20"/>
        </w:rPr>
        <w:t xml:space="preserve"> </w:t>
      </w:r>
    </w:p>
    <w:p w14:paraId="416C8EF2"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 las Demás Obras</w:t>
      </w:r>
    </w:p>
    <w:p w14:paraId="3AB4638C" w14:textId="77777777" w:rsidR="00EF58C0" w:rsidRPr="001A7E68" w:rsidRDefault="00EF58C0" w:rsidP="00EF58C0">
      <w:pPr>
        <w:rPr>
          <w:rFonts w:ascii="Arial" w:hAnsi="Arial" w:cs="Arial"/>
          <w:sz w:val="20"/>
          <w:szCs w:val="20"/>
        </w:rPr>
      </w:pPr>
    </w:p>
    <w:p w14:paraId="1EC79683" w14:textId="371A938A"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135.- 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310D02C8" w14:textId="4E8CE058" w:rsidR="00EF58C0" w:rsidRPr="001A7E68" w:rsidRDefault="00EF58C0" w:rsidP="00FE71C2">
      <w:pPr>
        <w:jc w:val="both"/>
        <w:rPr>
          <w:rFonts w:ascii="Arial" w:hAnsi="Arial" w:cs="Arial"/>
          <w:sz w:val="20"/>
          <w:szCs w:val="20"/>
        </w:rPr>
      </w:pPr>
      <w:r w:rsidRPr="001A7E68">
        <w:rPr>
          <w:rFonts w:ascii="Arial" w:hAnsi="Arial" w:cs="Arial"/>
          <w:sz w:val="20"/>
          <w:szCs w:val="20"/>
        </w:rPr>
        <w:t>En el caso de predios interiores beneficiados el importe de la cuota unitaria será determinado en cada caso por la Dirección de Obras Públicas o la Dependencia Municipal encargada de la realización de tales obras.</w:t>
      </w:r>
    </w:p>
    <w:p w14:paraId="6C57A62D" w14:textId="0D877F8A"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 las Obras de los Mercados Municipales</w:t>
      </w:r>
    </w:p>
    <w:p w14:paraId="7B130651" w14:textId="119AD98C"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136.- También están obligados al pago De las Contribuciones a que se refiere este capítulo, los concesionarios, permisionarios, locatarios y todos aquellos quienes tengan autorización para ejercer sus actividades comerciales en los mercados públicos propiedad del municipio, por la realización de obras de mejoramiento en los mercados donde ejerzan su actividad.</w:t>
      </w:r>
    </w:p>
    <w:p w14:paraId="56B0D568" w14:textId="7C987D1D"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De la Base</w:t>
      </w:r>
    </w:p>
    <w:p w14:paraId="3613D50C" w14:textId="1B543946" w:rsidR="00EF58C0" w:rsidRPr="001A7E68" w:rsidRDefault="00B95FAE" w:rsidP="00FE71C2">
      <w:pPr>
        <w:jc w:val="both"/>
        <w:rPr>
          <w:rFonts w:ascii="Arial" w:hAnsi="Arial" w:cs="Arial"/>
          <w:sz w:val="20"/>
          <w:szCs w:val="20"/>
        </w:rPr>
      </w:pPr>
      <w:r w:rsidRPr="001A7E68">
        <w:rPr>
          <w:rFonts w:ascii="Arial" w:hAnsi="Arial" w:cs="Arial"/>
          <w:b/>
          <w:sz w:val="20"/>
          <w:szCs w:val="20"/>
        </w:rPr>
        <w:lastRenderedPageBreak/>
        <w:t>Artículo</w:t>
      </w:r>
      <w:r w:rsidR="00EF58C0" w:rsidRPr="001A7E68">
        <w:rPr>
          <w:rFonts w:ascii="Arial" w:hAnsi="Arial" w:cs="Arial"/>
          <w:sz w:val="20"/>
          <w:szCs w:val="20"/>
        </w:rPr>
        <w:t xml:space="preserve"> 137.- La base para calcular esta contribución es el costo unitario delas obras, que se obtendrá dividiendo el costo de las mismas, entre el número de metros de cada área concesionada en el mercado o la zona de éste donde se ejecuten las obras.</w:t>
      </w:r>
    </w:p>
    <w:p w14:paraId="56D81F9D" w14:textId="2913AEC3"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Tasa</w:t>
      </w:r>
    </w:p>
    <w:p w14:paraId="47546238" w14:textId="0104B6A7"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138.- La tasa será el porcentaje que se convenga entre los beneficiados y la autoridad teniendo en cuenta las circunstancias económicas de los beneficiados, procurando que la aportación económica no sea ruinosa o desproporcionada, y se aplicará al precio unitario por metro cuadrado de la superficie concesionada.</w:t>
      </w:r>
    </w:p>
    <w:p w14:paraId="1250D413" w14:textId="2CDFD48C"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De la Causación</w:t>
      </w:r>
    </w:p>
    <w:p w14:paraId="77C033B4" w14:textId="48044CA7"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139.- Las contribuciones de mejoras a que se refiere este capítulo se causarán independientemente de que la obra hubiera sido o no solicitada por los vecinos, desde el momento en que se inicie.</w:t>
      </w:r>
    </w:p>
    <w:p w14:paraId="5C1D87C8" w14:textId="15C9F5E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 la Época y Lugar de Pago</w:t>
      </w:r>
    </w:p>
    <w:p w14:paraId="73EEDFAA" w14:textId="02FD4019"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140.- El pago De las Contribuciones de mejoras se realizará a más tardar dentro de los treinta días siguientes a la fecha en que el Ayuntamiento inicie la obra de que se trate. Para ello, el Ayuntamiento, publicará en un periódico de los que se editan en el Estado, la fecha en que se iniciará la obra respectiva.</w:t>
      </w:r>
    </w:p>
    <w:p w14:paraId="2E077F0F" w14:textId="77777777" w:rsidR="00EF58C0" w:rsidRPr="001A7E68" w:rsidRDefault="00EF58C0" w:rsidP="00EF58C0">
      <w:pPr>
        <w:rPr>
          <w:rFonts w:ascii="Arial" w:hAnsi="Arial" w:cs="Arial"/>
          <w:sz w:val="20"/>
          <w:szCs w:val="20"/>
        </w:rPr>
      </w:pPr>
    </w:p>
    <w:p w14:paraId="1A37BCD6" w14:textId="21E9DB53" w:rsidR="00EF58C0" w:rsidRPr="001A7E68" w:rsidRDefault="00EF58C0" w:rsidP="00FE71C2">
      <w:pPr>
        <w:jc w:val="both"/>
        <w:rPr>
          <w:rFonts w:ascii="Arial" w:hAnsi="Arial" w:cs="Arial"/>
          <w:sz w:val="20"/>
          <w:szCs w:val="20"/>
        </w:rPr>
      </w:pPr>
      <w:r w:rsidRPr="001A7E68">
        <w:rPr>
          <w:rFonts w:ascii="Arial" w:hAnsi="Arial" w:cs="Arial"/>
          <w:sz w:val="20"/>
          <w:szCs w:val="20"/>
        </w:rPr>
        <w:t>Transcurrido el plazo mencionado en el párrafo anterior, sin que se hubiere efectuado el pago, el Ayuntamiento por conducto de la Tesorería Municipal procederá a su cobro por la vía coactiva.</w:t>
      </w:r>
    </w:p>
    <w:p w14:paraId="1E61EBD0" w14:textId="238FC3AD"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De la Facultad para Disminuir la Contribución</w:t>
      </w:r>
    </w:p>
    <w:p w14:paraId="792803E7" w14:textId="5D528EBD"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141.- El Tesorero Municipal previa solicitud por escrito del interesa doy una vez realizado el estudio socioeconómico del contribuyente; podrá disminuir la contribución a aquellos contribuyentes de ostensible pobreza y que dependa de él más de tres personas y devengue un ingreso no mayor a dos unidades de medida y actualización.</w:t>
      </w:r>
    </w:p>
    <w:p w14:paraId="0F2AB054"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TÍTULO SEXTO DE LOS PRODUCTOS</w:t>
      </w:r>
    </w:p>
    <w:p w14:paraId="73BB4048"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CAPÍTULO ÚNICO</w:t>
      </w:r>
    </w:p>
    <w:p w14:paraId="57425A45" w14:textId="433AC469"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De la Clasificación</w:t>
      </w:r>
    </w:p>
    <w:p w14:paraId="089A37B7" w14:textId="3B958106"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142.- Los productos que percibirá el Ayuntamiento a través de la Tesorería Municipal, serán:</w:t>
      </w:r>
    </w:p>
    <w:p w14:paraId="1F582B98" w14:textId="77777777" w:rsidR="00EF58C0" w:rsidRPr="001A7E68" w:rsidRDefault="00EF58C0" w:rsidP="00FE71C2">
      <w:pPr>
        <w:jc w:val="both"/>
        <w:rPr>
          <w:rFonts w:ascii="Arial" w:hAnsi="Arial" w:cs="Arial"/>
          <w:sz w:val="20"/>
          <w:szCs w:val="20"/>
        </w:rPr>
      </w:pPr>
      <w:r w:rsidRPr="001A7E68">
        <w:rPr>
          <w:rFonts w:ascii="Arial" w:hAnsi="Arial" w:cs="Arial"/>
          <w:sz w:val="20"/>
          <w:szCs w:val="20"/>
        </w:rPr>
        <w:t>I.- Por arrendamiento, enajenación y explotación de bienes muebles e inmuebles, del dominio privado del patrimonio municipal.</w:t>
      </w:r>
    </w:p>
    <w:p w14:paraId="3AB5A7A3" w14:textId="6DDC4C23" w:rsidR="00EF58C0" w:rsidRPr="001A7E68" w:rsidRDefault="00EF58C0" w:rsidP="00FE71C2">
      <w:pPr>
        <w:jc w:val="both"/>
        <w:rPr>
          <w:rFonts w:ascii="Arial" w:hAnsi="Arial" w:cs="Arial"/>
          <w:sz w:val="20"/>
          <w:szCs w:val="20"/>
        </w:rPr>
      </w:pPr>
      <w:r w:rsidRPr="001A7E68">
        <w:rPr>
          <w:rFonts w:ascii="Arial" w:hAnsi="Arial" w:cs="Arial"/>
          <w:sz w:val="20"/>
          <w:szCs w:val="20"/>
        </w:rPr>
        <w:t>II.- Por arrendamiento, enajenación y explotación de bienes que siendo del dominio público municipal, su uso ha sido restringido a determinada persona a través de un contrato d</w:t>
      </w:r>
      <w:r w:rsidR="00FE71C2" w:rsidRPr="001A7E68">
        <w:rPr>
          <w:rFonts w:ascii="Arial" w:hAnsi="Arial" w:cs="Arial"/>
          <w:sz w:val="20"/>
          <w:szCs w:val="20"/>
        </w:rPr>
        <w:t xml:space="preserve">e </w:t>
      </w:r>
      <w:r w:rsidRPr="001A7E68">
        <w:rPr>
          <w:rFonts w:ascii="Arial" w:hAnsi="Arial" w:cs="Arial"/>
          <w:sz w:val="20"/>
          <w:szCs w:val="20"/>
        </w:rPr>
        <w:t>arrendamiento o de uso, regido por las disposiciones del derecho privado y por el cual no se exige el pago de una contribución.</w:t>
      </w:r>
    </w:p>
    <w:p w14:paraId="65ECDB0D" w14:textId="77777777" w:rsidR="00EF58C0" w:rsidRPr="001A7E68" w:rsidRDefault="00EF58C0" w:rsidP="00FE71C2">
      <w:pPr>
        <w:jc w:val="both"/>
        <w:rPr>
          <w:rFonts w:ascii="Arial" w:hAnsi="Arial" w:cs="Arial"/>
          <w:sz w:val="20"/>
          <w:szCs w:val="20"/>
        </w:rPr>
      </w:pPr>
      <w:r w:rsidRPr="001A7E68">
        <w:rPr>
          <w:rFonts w:ascii="Arial" w:hAnsi="Arial" w:cs="Arial"/>
          <w:sz w:val="20"/>
          <w:szCs w:val="20"/>
        </w:rPr>
        <w:t>III.- Por los remates de bienes mostrencos.</w:t>
      </w:r>
    </w:p>
    <w:p w14:paraId="4A9C5C76" w14:textId="77777777" w:rsidR="00EF58C0" w:rsidRPr="001A7E68" w:rsidRDefault="00EF58C0" w:rsidP="00FE71C2">
      <w:pPr>
        <w:jc w:val="both"/>
        <w:rPr>
          <w:rFonts w:ascii="Arial" w:hAnsi="Arial" w:cs="Arial"/>
          <w:sz w:val="20"/>
          <w:szCs w:val="20"/>
        </w:rPr>
      </w:pPr>
      <w:r w:rsidRPr="001A7E68">
        <w:rPr>
          <w:rFonts w:ascii="Arial" w:hAnsi="Arial" w:cs="Arial"/>
          <w:sz w:val="20"/>
          <w:szCs w:val="20"/>
        </w:rPr>
        <w:t>IV.- Por los daños que sufrieron las vías públicas o los bienes del patrimonio municipal afectados a la prestación de un servicio público, causados por cualquier persona.</w:t>
      </w:r>
    </w:p>
    <w:p w14:paraId="25EEB7A0" w14:textId="3761BB86"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De los Arrendamientos y las Ventas</w:t>
      </w:r>
    </w:p>
    <w:p w14:paraId="7C5EF78E" w14:textId="3B63D13B" w:rsidR="00EF58C0" w:rsidRPr="001A7E68" w:rsidRDefault="00B95FAE" w:rsidP="00FE71C2">
      <w:pPr>
        <w:jc w:val="both"/>
        <w:rPr>
          <w:rFonts w:ascii="Arial" w:hAnsi="Arial" w:cs="Arial"/>
          <w:sz w:val="20"/>
          <w:szCs w:val="20"/>
        </w:rPr>
      </w:pPr>
      <w:r w:rsidRPr="001A7E68">
        <w:rPr>
          <w:rFonts w:ascii="Arial" w:hAnsi="Arial" w:cs="Arial"/>
          <w:b/>
          <w:sz w:val="20"/>
          <w:szCs w:val="20"/>
        </w:rPr>
        <w:lastRenderedPageBreak/>
        <w:t>Artículo</w:t>
      </w:r>
      <w:r w:rsidR="00EF58C0" w:rsidRPr="001A7E68">
        <w:rPr>
          <w:rFonts w:ascii="Arial" w:hAnsi="Arial" w:cs="Arial"/>
          <w:sz w:val="20"/>
          <w:szCs w:val="20"/>
        </w:rPr>
        <w:t xml:space="preserve"> 143.- Los arrendamientos y las ventas de bienes muebles e inmuebles propiedad del municipio se llevarán a cabo conforme a la Ley de Gobierno de los Municipios del Estado de Yucatán.</w:t>
      </w:r>
    </w:p>
    <w:p w14:paraId="19924B71" w14:textId="6BE7D53A" w:rsidR="00EF58C0" w:rsidRPr="001A7E68" w:rsidRDefault="00EF58C0" w:rsidP="00FE71C2">
      <w:pPr>
        <w:jc w:val="both"/>
        <w:rPr>
          <w:rFonts w:ascii="Arial" w:hAnsi="Arial" w:cs="Arial"/>
          <w:sz w:val="20"/>
          <w:szCs w:val="20"/>
        </w:rPr>
      </w:pPr>
      <w:r w:rsidRPr="001A7E68">
        <w:rPr>
          <w:rFonts w:ascii="Arial" w:hAnsi="Arial" w:cs="Arial"/>
          <w:sz w:val="20"/>
          <w:szCs w:val="20"/>
        </w:rPr>
        <w:t xml:space="preserve">A que el arrendamiento de bienes se refiere la fracción II del </w:t>
      </w:r>
      <w:r w:rsidR="00FE71C2" w:rsidRPr="001A7E68">
        <w:rPr>
          <w:rFonts w:ascii="Arial" w:hAnsi="Arial" w:cs="Arial"/>
          <w:bCs/>
          <w:sz w:val="20"/>
          <w:szCs w:val="20"/>
        </w:rPr>
        <w:t>artículo</w:t>
      </w:r>
      <w:r w:rsidRPr="001A7E68">
        <w:rPr>
          <w:rFonts w:ascii="Arial" w:hAnsi="Arial" w:cs="Arial"/>
          <w:sz w:val="20"/>
          <w:szCs w:val="20"/>
        </w:rPr>
        <w:t xml:space="preserve"> anterior, podrá realizarse cuando dichos inmuebles no sean destinados a la administración o prestación de un servicio público, mediante la celebración de contrato que firmarán el Presidente Municipal y el Secretario previa la aprobación del cabildo y serán las partes que intervengan en el contrato respectivo las que determinen de común acuerdo el precio o renta, la duración del contrato y época y lugar de pago.</w:t>
      </w:r>
    </w:p>
    <w:p w14:paraId="67B94C5B" w14:textId="1A0DF8E9" w:rsidR="00EF58C0" w:rsidRPr="001A7E68" w:rsidRDefault="00EF58C0" w:rsidP="00FE71C2">
      <w:pPr>
        <w:jc w:val="both"/>
        <w:rPr>
          <w:rFonts w:ascii="Arial" w:hAnsi="Arial" w:cs="Arial"/>
          <w:sz w:val="20"/>
          <w:szCs w:val="20"/>
        </w:rPr>
      </w:pPr>
      <w:r w:rsidRPr="001A7E68">
        <w:rPr>
          <w:rFonts w:ascii="Arial" w:hAnsi="Arial" w:cs="Arial"/>
          <w:sz w:val="20"/>
          <w:szCs w:val="20"/>
        </w:rPr>
        <w:t>Queda prohibido el subarrendamiento de los inmuebles a que se refiere el párrafo anterior.</w:t>
      </w:r>
    </w:p>
    <w:p w14:paraId="57473944" w14:textId="2512C6AE"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 la Explotación</w:t>
      </w:r>
    </w:p>
    <w:p w14:paraId="626CB7AC" w14:textId="4B4FF525"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144.- Los bienes muebles e inmuebles propiedad del municipio, solamente podrán ser explotados, mediante concesión o contrato legalmente otorgado o celebrado, en los términos de la Ley de Gobierno de los Municipios del Estado de Yucatán.</w:t>
      </w:r>
    </w:p>
    <w:p w14:paraId="4B74217E" w14:textId="11AA223E"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Del Remate de Bienes Mostrencos o Abandonados</w:t>
      </w:r>
    </w:p>
    <w:p w14:paraId="4315466F" w14:textId="20C2F456"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145.- 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14:paraId="6FC6DC99" w14:textId="31C33571"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 los Productos Financieros</w:t>
      </w:r>
    </w:p>
    <w:p w14:paraId="7C82D967" w14:textId="46F05AFF"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146.- 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w:t>
      </w:r>
      <w:r w:rsidR="006615A0" w:rsidRPr="001A7E68">
        <w:rPr>
          <w:rFonts w:ascii="Arial" w:hAnsi="Arial" w:cs="Arial"/>
          <w:sz w:val="20"/>
          <w:szCs w:val="20"/>
        </w:rPr>
        <w:t xml:space="preserve"> </w:t>
      </w:r>
      <w:r w:rsidR="00EF58C0" w:rsidRPr="001A7E68">
        <w:rPr>
          <w:rFonts w:ascii="Arial" w:hAnsi="Arial" w:cs="Arial"/>
          <w:sz w:val="20"/>
          <w:szCs w:val="20"/>
        </w:rPr>
        <w:t>recursos del municipio, represente mayor rendimiento financiero y permita disponibilidad de los mismos en caso de urgencia.</w:t>
      </w:r>
    </w:p>
    <w:p w14:paraId="6F1B4DFE" w14:textId="0DDFC481"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147.- Corresponde al Tesorero Municipal realizar las inversiones financieras previa aprobación del Presidente Municipal, en aquellos casos en que los depósitos se hagan por plazos mayores de tres meses naturales.</w:t>
      </w:r>
    </w:p>
    <w:p w14:paraId="68B8FA9D" w14:textId="7CFA34F4"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148.- Los recursos que se obtengan por rendimiento de inversiones financieras en instituciones de crédito, por compra de acciones o título de empresas o por cualquier otra forma, invariablemente se ingresarán al erario municipal como productos financieros.</w:t>
      </w:r>
    </w:p>
    <w:p w14:paraId="4A4E339F" w14:textId="5C823080"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De los Daños</w:t>
      </w:r>
    </w:p>
    <w:p w14:paraId="351F276A" w14:textId="7C8AB275"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149.- Los productos que percibirá el Municipio por los daños que sufrieren las vías públicas o los bienes de su propiedad, serán cuantificados de acuerdo al peritaje que se elabore al efecto, sobre los daños sufridos. El perito será designado por la autoridad fiscal municipal.</w:t>
      </w:r>
    </w:p>
    <w:p w14:paraId="0737E062" w14:textId="77777777" w:rsidR="00EF58C0" w:rsidRPr="001A7E68" w:rsidRDefault="00EF58C0" w:rsidP="00EF58C0">
      <w:pPr>
        <w:rPr>
          <w:rFonts w:ascii="Arial" w:hAnsi="Arial" w:cs="Arial"/>
          <w:sz w:val="20"/>
          <w:szCs w:val="20"/>
        </w:rPr>
      </w:pPr>
    </w:p>
    <w:p w14:paraId="05A7BF09"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TÍTULO SÉPTIMO APROVECHAMIENTOS</w:t>
      </w:r>
    </w:p>
    <w:p w14:paraId="0F586EED" w14:textId="77777777" w:rsidR="00EF58C0" w:rsidRPr="001A7E68" w:rsidRDefault="00EF58C0" w:rsidP="006615A0">
      <w:pPr>
        <w:jc w:val="center"/>
        <w:rPr>
          <w:rFonts w:ascii="Arial" w:hAnsi="Arial" w:cs="Arial"/>
          <w:b/>
          <w:bCs/>
          <w:sz w:val="20"/>
          <w:szCs w:val="20"/>
        </w:rPr>
      </w:pPr>
    </w:p>
    <w:p w14:paraId="4EA4257B"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CAPÍTULO I</w:t>
      </w:r>
    </w:p>
    <w:p w14:paraId="0A3EC00C"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 las Multas Administrativas</w:t>
      </w:r>
    </w:p>
    <w:p w14:paraId="245A301A" w14:textId="77777777" w:rsidR="00EF58C0" w:rsidRPr="001A7E68" w:rsidRDefault="00EF58C0" w:rsidP="00EF58C0">
      <w:pPr>
        <w:rPr>
          <w:rFonts w:ascii="Arial" w:hAnsi="Arial" w:cs="Arial"/>
          <w:sz w:val="20"/>
          <w:szCs w:val="20"/>
        </w:rPr>
      </w:pPr>
    </w:p>
    <w:p w14:paraId="5AB8CCDB" w14:textId="0AFD062D" w:rsidR="00EF58C0" w:rsidRPr="001A7E68" w:rsidRDefault="00B95FAE" w:rsidP="00EF58C0">
      <w:pPr>
        <w:rPr>
          <w:rFonts w:ascii="Arial" w:hAnsi="Arial" w:cs="Arial"/>
          <w:sz w:val="20"/>
          <w:szCs w:val="20"/>
        </w:rPr>
      </w:pPr>
      <w:r w:rsidRPr="001A7E68">
        <w:rPr>
          <w:rFonts w:ascii="Arial" w:hAnsi="Arial" w:cs="Arial"/>
          <w:b/>
          <w:sz w:val="20"/>
          <w:szCs w:val="20"/>
        </w:rPr>
        <w:lastRenderedPageBreak/>
        <w:t>Artículo</w:t>
      </w:r>
      <w:r w:rsidR="00EF58C0" w:rsidRPr="001A7E68">
        <w:rPr>
          <w:rFonts w:ascii="Arial" w:hAnsi="Arial" w:cs="Arial"/>
          <w:sz w:val="20"/>
          <w:szCs w:val="20"/>
        </w:rPr>
        <w:t xml:space="preserve"> 150.- De conformidad con lo establecido en la Ley de Coordinación Fiscal y en los convenios de Colaboración Administrativa en Materia Fiscal Federal, el Municipio de </w:t>
      </w:r>
      <w:r w:rsidR="003F2C19" w:rsidRPr="001A7E68">
        <w:rPr>
          <w:rFonts w:ascii="Arial" w:hAnsi="Arial" w:cs="Arial"/>
          <w:sz w:val="20"/>
          <w:szCs w:val="20"/>
        </w:rPr>
        <w:t>Muxupip</w:t>
      </w:r>
      <w:r w:rsidR="00EF58C0" w:rsidRPr="001A7E68">
        <w:rPr>
          <w:rFonts w:ascii="Arial" w:hAnsi="Arial" w:cs="Arial"/>
          <w:sz w:val="20"/>
          <w:szCs w:val="20"/>
        </w:rPr>
        <w:t>, Yucatán, tendrá derecho a percibir los ingresos derivados del cobro de multas administrativas, impuestos por autoridades federales no fiscales. Estas multas tendrán el carácter de aprovechamientos y se actualizarán en los términos de las disposiciones respectivas.</w:t>
      </w:r>
    </w:p>
    <w:p w14:paraId="3B750400" w14:textId="3BF60457"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151.- Las multas impuestas por el Ayuntamiento por infracciones a los reglamentos administrativos, tendrán el carácter de aprovechamientos y se turnarán a la Tesorería Municipal para su cobro. Cuando estas multas fueren cubiertas dentro del plazo señalado serán cobradas mediante el procedimiento administrativo de ejecución.</w:t>
      </w:r>
    </w:p>
    <w:p w14:paraId="132748AC"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TÍTULO OCTAVO</w:t>
      </w:r>
    </w:p>
    <w:p w14:paraId="7196DB39" w14:textId="5409A66C"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PROCEDIMIENTO ADMINISTRATIVO DE EJECUCIÓN, ORDENAMIENTO APLICABLE</w:t>
      </w:r>
    </w:p>
    <w:p w14:paraId="18C24FD8" w14:textId="68113FB1"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152.- 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dispuesto en el Código Fiscal de la Federación.</w:t>
      </w:r>
    </w:p>
    <w:p w14:paraId="0049F17B" w14:textId="226D2EDF" w:rsidR="00EF58C0" w:rsidRPr="001A7E68" w:rsidRDefault="00EF58C0" w:rsidP="00FE71C2">
      <w:pPr>
        <w:jc w:val="both"/>
        <w:rPr>
          <w:rFonts w:ascii="Arial" w:hAnsi="Arial" w:cs="Arial"/>
          <w:sz w:val="20"/>
          <w:szCs w:val="20"/>
        </w:rPr>
      </w:pPr>
      <w:r w:rsidRPr="001A7E68">
        <w:rPr>
          <w:rFonts w:ascii="Arial" w:hAnsi="Arial" w:cs="Arial"/>
          <w:sz w:val="20"/>
          <w:szCs w:val="20"/>
        </w:rPr>
        <w:t>En todo caso, la autoridad fiscal municipal deberá señalar en los mandamientos escritos correspondientes al texto legal en el que se fundamente.</w:t>
      </w:r>
    </w:p>
    <w:p w14:paraId="31C8E7D5" w14:textId="51ABF3E2"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 los Gastos de Ejecución</w:t>
      </w:r>
    </w:p>
    <w:p w14:paraId="5EFF471F" w14:textId="3B651B79"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153.- Cuando la autoridad fiscal utilice el procedimiento administrativo de ejecución, para el cobro de una contribución o de un crédito fiscal, el contribuyente estará obligado a pagar lo estipulado en la Ley de Ingresos del Municipio de </w:t>
      </w:r>
      <w:r w:rsidR="003F2C19" w:rsidRPr="001A7E68">
        <w:rPr>
          <w:rFonts w:ascii="Arial" w:hAnsi="Arial" w:cs="Arial"/>
          <w:sz w:val="20"/>
          <w:szCs w:val="20"/>
        </w:rPr>
        <w:t>Muxupip</w:t>
      </w:r>
      <w:r w:rsidR="00EF58C0" w:rsidRPr="001A7E68">
        <w:rPr>
          <w:rFonts w:ascii="Arial" w:hAnsi="Arial" w:cs="Arial"/>
          <w:sz w:val="20"/>
          <w:szCs w:val="20"/>
        </w:rPr>
        <w:t xml:space="preserve"> la contribución o el crédito fiscal correspondiente, por concepto de gastos de ejecución, y, además, pagará los gastos erogados, por cada una de las diligencias que a continuación, se relacionan:</w:t>
      </w:r>
    </w:p>
    <w:p w14:paraId="02585CD6" w14:textId="77777777" w:rsidR="00EF58C0" w:rsidRPr="001A7E68" w:rsidRDefault="00EF58C0" w:rsidP="00EF58C0">
      <w:pPr>
        <w:rPr>
          <w:rFonts w:ascii="Arial" w:hAnsi="Arial" w:cs="Arial"/>
          <w:sz w:val="20"/>
          <w:szCs w:val="20"/>
        </w:rPr>
      </w:pPr>
      <w:r w:rsidRPr="001A7E68">
        <w:rPr>
          <w:rFonts w:ascii="Arial" w:hAnsi="Arial" w:cs="Arial"/>
          <w:sz w:val="20"/>
          <w:szCs w:val="20"/>
        </w:rPr>
        <w:t>I.- Requerimiento.</w:t>
      </w:r>
    </w:p>
    <w:p w14:paraId="12EE38CA" w14:textId="77777777" w:rsidR="00EF58C0" w:rsidRPr="001A7E68" w:rsidRDefault="00EF58C0" w:rsidP="00EF58C0">
      <w:pPr>
        <w:rPr>
          <w:rFonts w:ascii="Arial" w:hAnsi="Arial" w:cs="Arial"/>
          <w:sz w:val="20"/>
          <w:szCs w:val="20"/>
        </w:rPr>
      </w:pPr>
      <w:r w:rsidRPr="001A7E68">
        <w:rPr>
          <w:rFonts w:ascii="Arial" w:hAnsi="Arial" w:cs="Arial"/>
          <w:sz w:val="20"/>
          <w:szCs w:val="20"/>
        </w:rPr>
        <w:t>II.- Embargo.</w:t>
      </w:r>
    </w:p>
    <w:p w14:paraId="5FBF67CD" w14:textId="7E7DE829" w:rsidR="00EF58C0" w:rsidRPr="001A7E68" w:rsidRDefault="00EF58C0" w:rsidP="00EF58C0">
      <w:pPr>
        <w:rPr>
          <w:rFonts w:ascii="Arial" w:hAnsi="Arial" w:cs="Arial"/>
          <w:sz w:val="20"/>
          <w:szCs w:val="20"/>
        </w:rPr>
      </w:pPr>
      <w:r w:rsidRPr="001A7E68">
        <w:rPr>
          <w:rFonts w:ascii="Arial" w:hAnsi="Arial" w:cs="Arial"/>
          <w:sz w:val="20"/>
          <w:szCs w:val="20"/>
        </w:rPr>
        <w:t>III.- Honorarios o enajenación fuera de remate.</w:t>
      </w:r>
    </w:p>
    <w:p w14:paraId="4CFE0E78" w14:textId="77777777" w:rsidR="00EF58C0" w:rsidRPr="001A7E68" w:rsidRDefault="00EF58C0" w:rsidP="00EF58C0">
      <w:pPr>
        <w:rPr>
          <w:rFonts w:ascii="Arial" w:hAnsi="Arial" w:cs="Arial"/>
          <w:sz w:val="20"/>
          <w:szCs w:val="20"/>
        </w:rPr>
      </w:pPr>
    </w:p>
    <w:p w14:paraId="00F139A7" w14:textId="3F405798"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De los Gastos Extraordinarios de Ejecución</w:t>
      </w:r>
    </w:p>
    <w:p w14:paraId="6C7BF482" w14:textId="14CE82ED"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154.- Además de los gastos mencionados en el </w:t>
      </w:r>
      <w:r w:rsidR="0040761C" w:rsidRPr="001A7E68">
        <w:rPr>
          <w:rFonts w:ascii="Arial" w:hAnsi="Arial" w:cs="Arial"/>
          <w:sz w:val="20"/>
          <w:szCs w:val="20"/>
        </w:rPr>
        <w:t>artículo</w:t>
      </w:r>
      <w:r w:rsidR="00EF58C0" w:rsidRPr="001A7E68">
        <w:rPr>
          <w:rFonts w:ascii="Arial" w:hAnsi="Arial" w:cs="Arial"/>
          <w:sz w:val="20"/>
          <w:szCs w:val="20"/>
        </w:rPr>
        <w:t xml:space="preserve"> inmediato anterior, el contribuyente, queda obligado a pagar los gastos extraordinarios que se hubiesen erogado, por los siguientes conceptos:</w:t>
      </w:r>
    </w:p>
    <w:p w14:paraId="6A601D1B" w14:textId="32C0E0CC" w:rsidR="00EF58C0" w:rsidRPr="001A7E68" w:rsidRDefault="00EF58C0" w:rsidP="00EF58C0">
      <w:pPr>
        <w:rPr>
          <w:rFonts w:ascii="Arial" w:hAnsi="Arial" w:cs="Arial"/>
          <w:sz w:val="20"/>
          <w:szCs w:val="20"/>
        </w:rPr>
      </w:pPr>
      <w:r w:rsidRPr="001A7E68">
        <w:rPr>
          <w:rFonts w:ascii="Arial" w:hAnsi="Arial" w:cs="Arial"/>
          <w:sz w:val="20"/>
          <w:szCs w:val="20"/>
        </w:rPr>
        <w:t>a)</w:t>
      </w:r>
      <w:r w:rsidR="00FE71C2" w:rsidRPr="001A7E68">
        <w:rPr>
          <w:rFonts w:ascii="Arial" w:hAnsi="Arial" w:cs="Arial"/>
          <w:sz w:val="20"/>
          <w:szCs w:val="20"/>
        </w:rPr>
        <w:t xml:space="preserve"> </w:t>
      </w:r>
      <w:r w:rsidRPr="001A7E68">
        <w:rPr>
          <w:rFonts w:ascii="Arial" w:hAnsi="Arial" w:cs="Arial"/>
          <w:sz w:val="20"/>
          <w:szCs w:val="20"/>
        </w:rPr>
        <w:t>Gastos de transporte de los bienes embargados.</w:t>
      </w:r>
    </w:p>
    <w:p w14:paraId="044974A5" w14:textId="4A19416A" w:rsidR="00EF58C0" w:rsidRPr="001A7E68" w:rsidRDefault="00EF58C0" w:rsidP="00EF58C0">
      <w:pPr>
        <w:rPr>
          <w:rFonts w:ascii="Arial" w:hAnsi="Arial" w:cs="Arial"/>
          <w:sz w:val="20"/>
          <w:szCs w:val="20"/>
        </w:rPr>
      </w:pPr>
      <w:r w:rsidRPr="001A7E68">
        <w:rPr>
          <w:rFonts w:ascii="Arial" w:hAnsi="Arial" w:cs="Arial"/>
          <w:sz w:val="20"/>
          <w:szCs w:val="20"/>
        </w:rPr>
        <w:t>b)</w:t>
      </w:r>
      <w:r w:rsidR="00FE71C2" w:rsidRPr="001A7E68">
        <w:rPr>
          <w:rFonts w:ascii="Arial" w:hAnsi="Arial" w:cs="Arial"/>
          <w:sz w:val="20"/>
          <w:szCs w:val="20"/>
        </w:rPr>
        <w:t xml:space="preserve"> </w:t>
      </w:r>
      <w:r w:rsidRPr="001A7E68">
        <w:rPr>
          <w:rFonts w:ascii="Arial" w:hAnsi="Arial" w:cs="Arial"/>
          <w:sz w:val="20"/>
          <w:szCs w:val="20"/>
        </w:rPr>
        <w:t>Gastos de impresión y publicación de convocatorias.</w:t>
      </w:r>
    </w:p>
    <w:p w14:paraId="110C9DA2" w14:textId="0C546536" w:rsidR="00EF58C0" w:rsidRPr="001A7E68" w:rsidRDefault="00EF58C0" w:rsidP="00EF58C0">
      <w:pPr>
        <w:rPr>
          <w:rFonts w:ascii="Arial" w:hAnsi="Arial" w:cs="Arial"/>
          <w:sz w:val="20"/>
          <w:szCs w:val="20"/>
        </w:rPr>
      </w:pPr>
      <w:r w:rsidRPr="001A7E68">
        <w:rPr>
          <w:rFonts w:ascii="Arial" w:hAnsi="Arial" w:cs="Arial"/>
          <w:sz w:val="20"/>
          <w:szCs w:val="20"/>
        </w:rPr>
        <w:t>c)</w:t>
      </w:r>
      <w:r w:rsidR="00FE71C2" w:rsidRPr="001A7E68">
        <w:rPr>
          <w:rFonts w:ascii="Arial" w:hAnsi="Arial" w:cs="Arial"/>
          <w:sz w:val="20"/>
          <w:szCs w:val="20"/>
        </w:rPr>
        <w:t xml:space="preserve"> </w:t>
      </w:r>
      <w:r w:rsidRPr="001A7E68">
        <w:rPr>
          <w:rFonts w:ascii="Arial" w:hAnsi="Arial" w:cs="Arial"/>
          <w:sz w:val="20"/>
          <w:szCs w:val="20"/>
        </w:rPr>
        <w:t>Gastos de inscripción o de cancelación de gravámenes, en el Registro Público de la Propiedad y de Comercio del Estado.</w:t>
      </w:r>
    </w:p>
    <w:p w14:paraId="75CFBBBD" w14:textId="3E8D1F2F" w:rsidR="00EF58C0" w:rsidRPr="001A7E68" w:rsidRDefault="00EF58C0" w:rsidP="00EF58C0">
      <w:pPr>
        <w:rPr>
          <w:rFonts w:ascii="Arial" w:hAnsi="Arial" w:cs="Arial"/>
          <w:sz w:val="20"/>
          <w:szCs w:val="20"/>
        </w:rPr>
      </w:pPr>
      <w:r w:rsidRPr="001A7E68">
        <w:rPr>
          <w:rFonts w:ascii="Arial" w:hAnsi="Arial" w:cs="Arial"/>
          <w:sz w:val="20"/>
          <w:szCs w:val="20"/>
        </w:rPr>
        <w:t>d)</w:t>
      </w:r>
      <w:r w:rsidR="00FE71C2" w:rsidRPr="001A7E68">
        <w:rPr>
          <w:rFonts w:ascii="Arial" w:hAnsi="Arial" w:cs="Arial"/>
          <w:sz w:val="20"/>
          <w:szCs w:val="20"/>
        </w:rPr>
        <w:t xml:space="preserve"> </w:t>
      </w:r>
      <w:r w:rsidRPr="001A7E68">
        <w:rPr>
          <w:rFonts w:ascii="Arial" w:hAnsi="Arial" w:cs="Arial"/>
          <w:sz w:val="20"/>
          <w:szCs w:val="20"/>
        </w:rPr>
        <w:t>Gastos del certificado de libertad de gravamen.</w:t>
      </w:r>
    </w:p>
    <w:p w14:paraId="4E9C31E9" w14:textId="78E9DB40"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De la Distribución</w:t>
      </w:r>
    </w:p>
    <w:p w14:paraId="2A7252F2" w14:textId="4F0DC067"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155.- Los gastos de ejecución mencionados en los </w:t>
      </w:r>
      <w:r w:rsidR="00FE71C2" w:rsidRPr="001A7E68">
        <w:rPr>
          <w:rFonts w:ascii="Arial" w:hAnsi="Arial" w:cs="Arial"/>
          <w:bCs/>
          <w:sz w:val="20"/>
          <w:szCs w:val="20"/>
        </w:rPr>
        <w:t>artículo</w:t>
      </w:r>
      <w:r w:rsidR="00EF58C0" w:rsidRPr="001A7E68">
        <w:rPr>
          <w:rFonts w:ascii="Arial" w:hAnsi="Arial" w:cs="Arial"/>
          <w:sz w:val="20"/>
          <w:szCs w:val="20"/>
        </w:rPr>
        <w:t>s 148 y 149de esta ley, no serán objeto de exención, disminución, condonación o convenio.</w:t>
      </w:r>
    </w:p>
    <w:p w14:paraId="2AD5D43E" w14:textId="71627BBB" w:rsidR="00EF58C0" w:rsidRPr="001A7E68" w:rsidRDefault="00EF58C0" w:rsidP="00FE71C2">
      <w:pPr>
        <w:jc w:val="both"/>
        <w:rPr>
          <w:rFonts w:ascii="Arial" w:hAnsi="Arial" w:cs="Arial"/>
          <w:sz w:val="20"/>
          <w:szCs w:val="20"/>
        </w:rPr>
      </w:pPr>
      <w:r w:rsidRPr="001A7E68">
        <w:rPr>
          <w:rFonts w:ascii="Arial" w:hAnsi="Arial" w:cs="Arial"/>
          <w:sz w:val="20"/>
          <w:szCs w:val="20"/>
        </w:rPr>
        <w:lastRenderedPageBreak/>
        <w:t>El importe corresponderá a los empleados y funcionarios de la Tesorería Municipal, dividiéndose dicho importe, mediante el siguiente procedimiento:</w:t>
      </w:r>
    </w:p>
    <w:p w14:paraId="61A405FB" w14:textId="5D9B1BB0" w:rsidR="00EF58C0" w:rsidRPr="001A7E68" w:rsidRDefault="00EF58C0" w:rsidP="00FE71C2">
      <w:pPr>
        <w:jc w:val="both"/>
        <w:rPr>
          <w:rFonts w:ascii="Arial" w:hAnsi="Arial" w:cs="Arial"/>
          <w:sz w:val="20"/>
          <w:szCs w:val="20"/>
        </w:rPr>
      </w:pPr>
      <w:r w:rsidRPr="001A7E68">
        <w:rPr>
          <w:rFonts w:ascii="Arial" w:hAnsi="Arial" w:cs="Arial"/>
          <w:sz w:val="20"/>
          <w:szCs w:val="20"/>
        </w:rPr>
        <w:t>Para el caso de que el ingreso por gastos de ejecución, fueren generados en el cobro de multas federales no fiscales:</w:t>
      </w:r>
    </w:p>
    <w:p w14:paraId="6C865210" w14:textId="77777777" w:rsidR="00EF58C0" w:rsidRPr="001A7E68" w:rsidRDefault="00EF58C0" w:rsidP="00EF58C0">
      <w:pPr>
        <w:rPr>
          <w:rFonts w:ascii="Arial" w:hAnsi="Arial" w:cs="Arial"/>
          <w:sz w:val="20"/>
          <w:szCs w:val="20"/>
        </w:rPr>
      </w:pPr>
      <w:r w:rsidRPr="001A7E68">
        <w:rPr>
          <w:rFonts w:ascii="Arial" w:hAnsi="Arial" w:cs="Arial"/>
          <w:sz w:val="20"/>
          <w:szCs w:val="20"/>
        </w:rPr>
        <w:t>.10 Tesorero Municipal.</w:t>
      </w:r>
    </w:p>
    <w:p w14:paraId="78070E85" w14:textId="77777777" w:rsidR="00EF58C0" w:rsidRPr="001A7E68" w:rsidRDefault="00EF58C0" w:rsidP="00EF58C0">
      <w:pPr>
        <w:rPr>
          <w:rFonts w:ascii="Arial" w:hAnsi="Arial" w:cs="Arial"/>
          <w:sz w:val="20"/>
          <w:szCs w:val="20"/>
        </w:rPr>
      </w:pPr>
      <w:r w:rsidRPr="001A7E68">
        <w:rPr>
          <w:rFonts w:ascii="Arial" w:hAnsi="Arial" w:cs="Arial"/>
          <w:sz w:val="20"/>
          <w:szCs w:val="20"/>
        </w:rPr>
        <w:t>.15 Jefe o encargado del Departamento de Ejecución.</w:t>
      </w:r>
    </w:p>
    <w:p w14:paraId="41C4F4EF" w14:textId="77777777" w:rsidR="00EF58C0" w:rsidRPr="001A7E68" w:rsidRDefault="00EF58C0" w:rsidP="00EF58C0">
      <w:pPr>
        <w:rPr>
          <w:rFonts w:ascii="Arial" w:hAnsi="Arial" w:cs="Arial"/>
          <w:sz w:val="20"/>
          <w:szCs w:val="20"/>
        </w:rPr>
      </w:pPr>
      <w:r w:rsidRPr="001A7E68">
        <w:rPr>
          <w:rFonts w:ascii="Arial" w:hAnsi="Arial" w:cs="Arial"/>
          <w:sz w:val="20"/>
          <w:szCs w:val="20"/>
        </w:rPr>
        <w:t>.06 Cajeros.</w:t>
      </w:r>
    </w:p>
    <w:p w14:paraId="3BF54EF7" w14:textId="77777777" w:rsidR="00EF58C0" w:rsidRPr="001A7E68" w:rsidRDefault="00EF58C0" w:rsidP="00EF58C0">
      <w:pPr>
        <w:rPr>
          <w:rFonts w:ascii="Arial" w:hAnsi="Arial" w:cs="Arial"/>
          <w:sz w:val="20"/>
          <w:szCs w:val="20"/>
        </w:rPr>
      </w:pPr>
      <w:r w:rsidRPr="001A7E68">
        <w:rPr>
          <w:rFonts w:ascii="Arial" w:hAnsi="Arial" w:cs="Arial"/>
          <w:sz w:val="20"/>
          <w:szCs w:val="20"/>
        </w:rPr>
        <w:t>.03 Departamento de Contabilidad.</w:t>
      </w:r>
    </w:p>
    <w:p w14:paraId="02BBD5BC" w14:textId="22821AD6" w:rsidR="00EF58C0" w:rsidRPr="001A7E68" w:rsidRDefault="00EF58C0" w:rsidP="00EF58C0">
      <w:pPr>
        <w:rPr>
          <w:rFonts w:ascii="Arial" w:hAnsi="Arial" w:cs="Arial"/>
          <w:sz w:val="20"/>
          <w:szCs w:val="20"/>
        </w:rPr>
      </w:pPr>
      <w:r w:rsidRPr="001A7E68">
        <w:rPr>
          <w:rFonts w:ascii="Arial" w:hAnsi="Arial" w:cs="Arial"/>
          <w:sz w:val="20"/>
          <w:szCs w:val="20"/>
        </w:rPr>
        <w:t>.56 Empleados del Departamento.</w:t>
      </w:r>
    </w:p>
    <w:p w14:paraId="485FAC04" w14:textId="7002C526" w:rsidR="00EF58C0" w:rsidRPr="001A7E68" w:rsidRDefault="00EF58C0" w:rsidP="00EF58C0">
      <w:pPr>
        <w:rPr>
          <w:rFonts w:ascii="Arial" w:hAnsi="Arial" w:cs="Arial"/>
          <w:sz w:val="20"/>
          <w:szCs w:val="20"/>
        </w:rPr>
      </w:pPr>
      <w:r w:rsidRPr="001A7E68">
        <w:rPr>
          <w:rFonts w:ascii="Arial" w:hAnsi="Arial" w:cs="Arial"/>
          <w:sz w:val="20"/>
          <w:szCs w:val="20"/>
        </w:rPr>
        <w:t xml:space="preserve">Para el caso de que los ingresos por gastos de </w:t>
      </w:r>
      <w:r w:rsidR="0040761C" w:rsidRPr="001A7E68">
        <w:rPr>
          <w:rFonts w:ascii="Arial" w:hAnsi="Arial" w:cs="Arial"/>
          <w:sz w:val="20"/>
          <w:szCs w:val="20"/>
        </w:rPr>
        <w:t>ejecución</w:t>
      </w:r>
      <w:r w:rsidRPr="001A7E68">
        <w:rPr>
          <w:rFonts w:ascii="Arial" w:hAnsi="Arial" w:cs="Arial"/>
          <w:sz w:val="20"/>
          <w:szCs w:val="20"/>
        </w:rPr>
        <w:t xml:space="preserve"> fueren generados en el cobro de cualesquiera otras multas:</w:t>
      </w:r>
    </w:p>
    <w:p w14:paraId="1956EE8C" w14:textId="77777777" w:rsidR="00EF58C0" w:rsidRPr="001A7E68" w:rsidRDefault="00EF58C0" w:rsidP="00EF58C0">
      <w:pPr>
        <w:rPr>
          <w:rFonts w:ascii="Arial" w:hAnsi="Arial" w:cs="Arial"/>
          <w:sz w:val="20"/>
          <w:szCs w:val="20"/>
        </w:rPr>
      </w:pPr>
      <w:r w:rsidRPr="001A7E68">
        <w:rPr>
          <w:rFonts w:ascii="Arial" w:hAnsi="Arial" w:cs="Arial"/>
          <w:sz w:val="20"/>
          <w:szCs w:val="20"/>
        </w:rPr>
        <w:t>.10 Tesorero Municipal.</w:t>
      </w:r>
    </w:p>
    <w:p w14:paraId="370A2336" w14:textId="77777777" w:rsidR="00EF58C0" w:rsidRPr="001A7E68" w:rsidRDefault="00EF58C0" w:rsidP="00EF58C0">
      <w:pPr>
        <w:rPr>
          <w:rFonts w:ascii="Arial" w:hAnsi="Arial" w:cs="Arial"/>
          <w:sz w:val="20"/>
          <w:szCs w:val="20"/>
        </w:rPr>
      </w:pPr>
      <w:r w:rsidRPr="001A7E68">
        <w:rPr>
          <w:rFonts w:ascii="Arial" w:hAnsi="Arial" w:cs="Arial"/>
          <w:sz w:val="20"/>
          <w:szCs w:val="20"/>
        </w:rPr>
        <w:t>.15 Jefe o encargado del Departamento de Ejecución.</w:t>
      </w:r>
    </w:p>
    <w:p w14:paraId="1AF5AADB" w14:textId="77777777" w:rsidR="00EF58C0" w:rsidRPr="001A7E68" w:rsidRDefault="00EF58C0" w:rsidP="00EF58C0">
      <w:pPr>
        <w:rPr>
          <w:rFonts w:ascii="Arial" w:hAnsi="Arial" w:cs="Arial"/>
          <w:sz w:val="20"/>
          <w:szCs w:val="20"/>
        </w:rPr>
      </w:pPr>
      <w:r w:rsidRPr="001A7E68">
        <w:rPr>
          <w:rFonts w:ascii="Arial" w:hAnsi="Arial" w:cs="Arial"/>
          <w:sz w:val="20"/>
          <w:szCs w:val="20"/>
        </w:rPr>
        <w:t>.20 Notificadores.</w:t>
      </w:r>
    </w:p>
    <w:p w14:paraId="1F2C6E3E" w14:textId="2E2B0BC5" w:rsidR="00EF58C0" w:rsidRPr="001A7E68" w:rsidRDefault="00EF58C0" w:rsidP="00EF58C0">
      <w:pPr>
        <w:rPr>
          <w:rFonts w:ascii="Arial" w:hAnsi="Arial" w:cs="Arial"/>
          <w:sz w:val="20"/>
          <w:szCs w:val="20"/>
        </w:rPr>
      </w:pPr>
      <w:r w:rsidRPr="001A7E68">
        <w:rPr>
          <w:rFonts w:ascii="Arial" w:hAnsi="Arial" w:cs="Arial"/>
          <w:sz w:val="20"/>
          <w:szCs w:val="20"/>
        </w:rPr>
        <w:t>.45 Empleados del Departamento Generados.</w:t>
      </w:r>
    </w:p>
    <w:p w14:paraId="0EE4D507" w14:textId="446F6081"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TÍTULO NOVENO INFRACCIONES Y MULTAS</w:t>
      </w:r>
    </w:p>
    <w:p w14:paraId="7BCD3253"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CAPÍTULO I</w:t>
      </w:r>
    </w:p>
    <w:p w14:paraId="3888B79E" w14:textId="7FD609D4"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Generalidades</w:t>
      </w:r>
    </w:p>
    <w:p w14:paraId="3F9E06E9" w14:textId="51440978"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156.- 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2C7BE24D" w14:textId="77777777" w:rsidR="00EF58C0" w:rsidRPr="001A7E68" w:rsidRDefault="00EF58C0" w:rsidP="006615A0">
      <w:pPr>
        <w:jc w:val="center"/>
        <w:rPr>
          <w:rFonts w:ascii="Arial" w:hAnsi="Arial" w:cs="Arial"/>
          <w:b/>
          <w:bCs/>
          <w:sz w:val="20"/>
          <w:szCs w:val="20"/>
        </w:rPr>
      </w:pPr>
      <w:r w:rsidRPr="001A7E68">
        <w:rPr>
          <w:rFonts w:ascii="Arial" w:hAnsi="Arial" w:cs="Arial"/>
          <w:b/>
          <w:bCs/>
          <w:sz w:val="20"/>
          <w:szCs w:val="20"/>
        </w:rPr>
        <w:t>CAPÍTULO II</w:t>
      </w:r>
    </w:p>
    <w:p w14:paraId="482E0E16" w14:textId="48D6A7CE"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Infracciones y Sanciones de los Responsables</w:t>
      </w:r>
    </w:p>
    <w:p w14:paraId="29DF34DD" w14:textId="68D04819"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157.- Son responsables de la comisión de las infracciones previstas en esta ley, las personas que realicen cualesquiera de los supuestos, que en este capítulo, se consideran como tales, así como las que omitan el cumplimiento de las obligaciones previstas en esta propia ley, incluyendo a aquellas personas, que cumplan sus obligaciones, fuera de las fechas o de los plazos establecidos.</w:t>
      </w:r>
    </w:p>
    <w:p w14:paraId="72FBD813" w14:textId="77777777" w:rsidR="00EF58C0" w:rsidRPr="001A7E68" w:rsidRDefault="00EF58C0" w:rsidP="00EF58C0">
      <w:pPr>
        <w:rPr>
          <w:rFonts w:ascii="Arial" w:hAnsi="Arial" w:cs="Arial"/>
          <w:sz w:val="20"/>
          <w:szCs w:val="20"/>
        </w:rPr>
      </w:pPr>
    </w:p>
    <w:p w14:paraId="15589D47" w14:textId="6DF0768E" w:rsidR="00EF58C0" w:rsidRPr="001A7E68" w:rsidRDefault="00EF58C0" w:rsidP="00FE71C2">
      <w:pPr>
        <w:jc w:val="center"/>
        <w:rPr>
          <w:rFonts w:ascii="Arial" w:hAnsi="Arial" w:cs="Arial"/>
          <w:b/>
          <w:bCs/>
          <w:sz w:val="20"/>
          <w:szCs w:val="20"/>
        </w:rPr>
      </w:pPr>
      <w:r w:rsidRPr="001A7E68">
        <w:rPr>
          <w:rFonts w:ascii="Arial" w:hAnsi="Arial" w:cs="Arial"/>
          <w:b/>
          <w:bCs/>
          <w:sz w:val="20"/>
          <w:szCs w:val="20"/>
        </w:rPr>
        <w:t>De las Responsabilidades de los Funcionarios Empleados</w:t>
      </w:r>
    </w:p>
    <w:p w14:paraId="3E5C21AF" w14:textId="32AE0A6C" w:rsidR="00EF58C0" w:rsidRPr="001A7E68" w:rsidRDefault="00B95FAE" w:rsidP="00FE71C2">
      <w:pPr>
        <w:jc w:val="both"/>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158.- 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03B2BB9F" w14:textId="3D0114EE" w:rsidR="00EF58C0" w:rsidRPr="001A7E68" w:rsidRDefault="00B95FAE" w:rsidP="00EF58C0">
      <w:pPr>
        <w:rPr>
          <w:rFonts w:ascii="Arial" w:hAnsi="Arial" w:cs="Arial"/>
          <w:sz w:val="20"/>
          <w:szCs w:val="20"/>
        </w:rPr>
      </w:pPr>
      <w:r w:rsidRPr="001A7E68">
        <w:rPr>
          <w:rFonts w:ascii="Arial" w:hAnsi="Arial" w:cs="Arial"/>
          <w:b/>
          <w:sz w:val="20"/>
          <w:szCs w:val="20"/>
        </w:rPr>
        <w:t>Artículo</w:t>
      </w:r>
      <w:r w:rsidR="00EF58C0" w:rsidRPr="001A7E68">
        <w:rPr>
          <w:rFonts w:ascii="Arial" w:hAnsi="Arial" w:cs="Arial"/>
          <w:sz w:val="20"/>
          <w:szCs w:val="20"/>
        </w:rPr>
        <w:t xml:space="preserve"> 159.- Son infracciones:</w:t>
      </w:r>
    </w:p>
    <w:p w14:paraId="7AD46E5E" w14:textId="6EBAFD33" w:rsidR="00EF58C0" w:rsidRPr="001A7E68" w:rsidRDefault="00EF58C0" w:rsidP="00EF58C0">
      <w:pPr>
        <w:rPr>
          <w:rFonts w:ascii="Arial" w:hAnsi="Arial" w:cs="Arial"/>
          <w:sz w:val="20"/>
          <w:szCs w:val="20"/>
        </w:rPr>
      </w:pPr>
      <w:r w:rsidRPr="001A7E68">
        <w:rPr>
          <w:rFonts w:ascii="Arial" w:hAnsi="Arial" w:cs="Arial"/>
          <w:sz w:val="20"/>
          <w:szCs w:val="20"/>
        </w:rPr>
        <w:lastRenderedPageBreak/>
        <w:t>a)</w:t>
      </w:r>
      <w:r w:rsidR="003D68FF" w:rsidRPr="001A7E68">
        <w:rPr>
          <w:rFonts w:ascii="Arial" w:hAnsi="Arial" w:cs="Arial"/>
          <w:sz w:val="20"/>
          <w:szCs w:val="20"/>
        </w:rPr>
        <w:t xml:space="preserve"> </w:t>
      </w:r>
      <w:r w:rsidRPr="001A7E68">
        <w:rPr>
          <w:rFonts w:ascii="Arial" w:hAnsi="Arial" w:cs="Arial"/>
          <w:sz w:val="20"/>
          <w:szCs w:val="20"/>
        </w:rPr>
        <w:t>La falta de presentación o la presentación extemporánea de los avisos o manifestaciones que exige esta ley.</w:t>
      </w:r>
    </w:p>
    <w:p w14:paraId="429B0169" w14:textId="40DC84A7" w:rsidR="00EF58C0" w:rsidRPr="001A7E68" w:rsidRDefault="00EF58C0" w:rsidP="00EF58C0">
      <w:pPr>
        <w:rPr>
          <w:rFonts w:ascii="Arial" w:hAnsi="Arial" w:cs="Arial"/>
          <w:sz w:val="20"/>
          <w:szCs w:val="20"/>
        </w:rPr>
      </w:pPr>
      <w:r w:rsidRPr="001A7E68">
        <w:rPr>
          <w:rFonts w:ascii="Arial" w:hAnsi="Arial" w:cs="Arial"/>
          <w:sz w:val="20"/>
          <w:szCs w:val="20"/>
        </w:rPr>
        <w:t>b)</w:t>
      </w:r>
      <w:r w:rsidR="003D68FF" w:rsidRPr="001A7E68">
        <w:rPr>
          <w:rFonts w:ascii="Arial" w:hAnsi="Arial" w:cs="Arial"/>
          <w:sz w:val="20"/>
          <w:szCs w:val="20"/>
        </w:rPr>
        <w:t xml:space="preserve"> </w:t>
      </w:r>
      <w:r w:rsidRPr="001A7E68">
        <w:rPr>
          <w:rFonts w:ascii="Arial" w:hAnsi="Arial" w:cs="Arial"/>
          <w:sz w:val="20"/>
          <w:szCs w:val="20"/>
        </w:rPr>
        <w:t>La falta de cumplimiento de las obligaciones establecidas en esta ley, a los fedatarios públicos, las personas que tengan funciones notariales, los empleados y funcionarios del Registro Público de la Propiedad y de Comercio del Estado y a los que por cualquier medio evadan o pretendan evadir, dicho cumplimiento.</w:t>
      </w:r>
    </w:p>
    <w:p w14:paraId="4F91FD53" w14:textId="4BA688D3" w:rsidR="00EF58C0" w:rsidRPr="001A7E68" w:rsidRDefault="00EF58C0" w:rsidP="00EF58C0">
      <w:pPr>
        <w:rPr>
          <w:rFonts w:ascii="Arial" w:hAnsi="Arial" w:cs="Arial"/>
          <w:sz w:val="20"/>
          <w:szCs w:val="20"/>
        </w:rPr>
      </w:pPr>
      <w:r w:rsidRPr="001A7E68">
        <w:rPr>
          <w:rFonts w:ascii="Arial" w:hAnsi="Arial" w:cs="Arial"/>
          <w:sz w:val="20"/>
          <w:szCs w:val="20"/>
        </w:rPr>
        <w:t>c)</w:t>
      </w:r>
      <w:r w:rsidR="003D68FF" w:rsidRPr="001A7E68">
        <w:rPr>
          <w:rFonts w:ascii="Arial" w:hAnsi="Arial" w:cs="Arial"/>
          <w:sz w:val="20"/>
          <w:szCs w:val="20"/>
        </w:rPr>
        <w:t xml:space="preserve"> </w:t>
      </w:r>
      <w:r w:rsidRPr="001A7E68">
        <w:rPr>
          <w:rFonts w:ascii="Arial" w:hAnsi="Arial" w:cs="Arial"/>
          <w:sz w:val="20"/>
          <w:szCs w:val="20"/>
        </w:rPr>
        <w:t>La falta de empadronamiento de los obligados a ello, en la Tesorería Municipal.</w:t>
      </w:r>
    </w:p>
    <w:p w14:paraId="2EB02D60" w14:textId="6373FCA0" w:rsidR="00EF58C0" w:rsidRPr="001A7E68" w:rsidRDefault="00EF58C0" w:rsidP="00EF58C0">
      <w:pPr>
        <w:rPr>
          <w:rFonts w:ascii="Arial" w:hAnsi="Arial" w:cs="Arial"/>
          <w:sz w:val="20"/>
          <w:szCs w:val="20"/>
        </w:rPr>
      </w:pPr>
      <w:r w:rsidRPr="001A7E68">
        <w:rPr>
          <w:rFonts w:ascii="Arial" w:hAnsi="Arial" w:cs="Arial"/>
          <w:sz w:val="20"/>
          <w:szCs w:val="20"/>
        </w:rPr>
        <w:t>d)</w:t>
      </w:r>
      <w:r w:rsidR="003D68FF" w:rsidRPr="001A7E68">
        <w:rPr>
          <w:rFonts w:ascii="Arial" w:hAnsi="Arial" w:cs="Arial"/>
          <w:sz w:val="20"/>
          <w:szCs w:val="20"/>
        </w:rPr>
        <w:t xml:space="preserve"> </w:t>
      </w:r>
      <w:r w:rsidRPr="001A7E68">
        <w:rPr>
          <w:rFonts w:ascii="Arial" w:hAnsi="Arial" w:cs="Arial"/>
          <w:sz w:val="20"/>
          <w:szCs w:val="20"/>
        </w:rPr>
        <w:t>La falta de revalidación de la licencia municipal de funcionamiento.</w:t>
      </w:r>
    </w:p>
    <w:p w14:paraId="37C975A5" w14:textId="2D8ACFAB" w:rsidR="00EF58C0" w:rsidRPr="001A7E68" w:rsidRDefault="00EF58C0" w:rsidP="00EF58C0">
      <w:pPr>
        <w:rPr>
          <w:rFonts w:ascii="Arial" w:hAnsi="Arial" w:cs="Arial"/>
          <w:sz w:val="20"/>
          <w:szCs w:val="20"/>
        </w:rPr>
      </w:pPr>
      <w:r w:rsidRPr="001A7E68">
        <w:rPr>
          <w:rFonts w:ascii="Arial" w:hAnsi="Arial" w:cs="Arial"/>
          <w:sz w:val="20"/>
          <w:szCs w:val="20"/>
        </w:rPr>
        <w:t>e)</w:t>
      </w:r>
      <w:r w:rsidR="003D68FF" w:rsidRPr="001A7E68">
        <w:rPr>
          <w:rFonts w:ascii="Arial" w:hAnsi="Arial" w:cs="Arial"/>
          <w:sz w:val="20"/>
          <w:szCs w:val="20"/>
        </w:rPr>
        <w:t xml:space="preserve"> </w:t>
      </w:r>
      <w:r w:rsidRPr="001A7E68">
        <w:rPr>
          <w:rFonts w:ascii="Arial" w:hAnsi="Arial" w:cs="Arial"/>
          <w:sz w:val="20"/>
          <w:szCs w:val="20"/>
        </w:rPr>
        <w:t>La falta de presentación de los documentos que conforme a esta ley, se requieran para acreditar el pago De las Contribuciones municipales.</w:t>
      </w:r>
    </w:p>
    <w:p w14:paraId="46B31681" w14:textId="5711A32A" w:rsidR="00EF58C0" w:rsidRPr="001A7E68" w:rsidRDefault="00EF58C0" w:rsidP="00EF58C0">
      <w:pPr>
        <w:rPr>
          <w:rFonts w:ascii="Arial" w:hAnsi="Arial" w:cs="Arial"/>
          <w:sz w:val="20"/>
          <w:szCs w:val="20"/>
        </w:rPr>
      </w:pPr>
      <w:r w:rsidRPr="001A7E68">
        <w:rPr>
          <w:rFonts w:ascii="Arial" w:hAnsi="Arial" w:cs="Arial"/>
          <w:sz w:val="20"/>
          <w:szCs w:val="20"/>
        </w:rPr>
        <w:t>f)</w:t>
      </w:r>
      <w:r w:rsidR="003D68FF" w:rsidRPr="001A7E68">
        <w:rPr>
          <w:rFonts w:ascii="Arial" w:hAnsi="Arial" w:cs="Arial"/>
          <w:sz w:val="20"/>
          <w:szCs w:val="20"/>
        </w:rPr>
        <w:t xml:space="preserve"> </w:t>
      </w:r>
      <w:r w:rsidRPr="001A7E68">
        <w:rPr>
          <w:rFonts w:ascii="Arial" w:hAnsi="Arial" w:cs="Arial"/>
          <w:sz w:val="20"/>
          <w:szCs w:val="20"/>
        </w:rPr>
        <w:t>La ocupación de la vía pública, con el objeto de realizar alguna actividad comercial.</w:t>
      </w:r>
    </w:p>
    <w:p w14:paraId="60530964" w14:textId="4B33D467" w:rsidR="00EF58C0" w:rsidRPr="001A7E68" w:rsidRDefault="00EF58C0" w:rsidP="00EF58C0">
      <w:pPr>
        <w:rPr>
          <w:rFonts w:ascii="Arial" w:hAnsi="Arial" w:cs="Arial"/>
          <w:sz w:val="20"/>
          <w:szCs w:val="20"/>
        </w:rPr>
      </w:pPr>
      <w:r w:rsidRPr="001A7E68">
        <w:rPr>
          <w:rFonts w:ascii="Arial" w:hAnsi="Arial" w:cs="Arial"/>
          <w:sz w:val="20"/>
          <w:szCs w:val="20"/>
        </w:rPr>
        <w:t>g)</w:t>
      </w:r>
      <w:r w:rsidR="003D68FF" w:rsidRPr="001A7E68">
        <w:rPr>
          <w:rFonts w:ascii="Arial" w:hAnsi="Arial" w:cs="Arial"/>
          <w:sz w:val="20"/>
          <w:szCs w:val="20"/>
        </w:rPr>
        <w:t xml:space="preserve"> </w:t>
      </w:r>
      <w:r w:rsidRPr="001A7E68">
        <w:rPr>
          <w:rFonts w:ascii="Arial" w:hAnsi="Arial" w:cs="Arial"/>
          <w:sz w:val="20"/>
          <w:szCs w:val="20"/>
        </w:rPr>
        <w:t>La matanza de ganado fuera de los rastros públicos municipales, sin obtenerla licencia o la autoridad respectiva.</w:t>
      </w:r>
    </w:p>
    <w:p w14:paraId="3D891529" w14:textId="799875F2" w:rsidR="00EF58C0" w:rsidRPr="001A7E68" w:rsidRDefault="00EF58C0" w:rsidP="00EF58C0">
      <w:pPr>
        <w:rPr>
          <w:rFonts w:ascii="Arial" w:hAnsi="Arial" w:cs="Arial"/>
          <w:sz w:val="20"/>
          <w:szCs w:val="20"/>
        </w:rPr>
      </w:pPr>
      <w:r w:rsidRPr="001A7E68">
        <w:rPr>
          <w:rFonts w:ascii="Arial" w:hAnsi="Arial" w:cs="Arial"/>
          <w:sz w:val="20"/>
          <w:szCs w:val="20"/>
        </w:rPr>
        <w:t xml:space="preserve">Las sanciones estarán establecidas en la Ley de Ingresos del Municipio de </w:t>
      </w:r>
      <w:r w:rsidR="003F2C19" w:rsidRPr="001A7E68">
        <w:rPr>
          <w:rFonts w:ascii="Arial" w:hAnsi="Arial" w:cs="Arial"/>
          <w:sz w:val="20"/>
          <w:szCs w:val="20"/>
        </w:rPr>
        <w:t>Muxupip</w:t>
      </w:r>
      <w:r w:rsidRPr="001A7E68">
        <w:rPr>
          <w:rFonts w:ascii="Arial" w:hAnsi="Arial" w:cs="Arial"/>
          <w:sz w:val="20"/>
          <w:szCs w:val="20"/>
        </w:rPr>
        <w:t>.</w:t>
      </w:r>
    </w:p>
    <w:p w14:paraId="70FFF6D2" w14:textId="0D09342D" w:rsidR="00EF58C0" w:rsidRPr="001A7E68" w:rsidRDefault="00EF58C0" w:rsidP="00EF58C0">
      <w:pPr>
        <w:rPr>
          <w:rFonts w:ascii="Arial" w:hAnsi="Arial" w:cs="Arial"/>
          <w:sz w:val="20"/>
          <w:szCs w:val="20"/>
        </w:rPr>
      </w:pPr>
      <w:r w:rsidRPr="001A7E68">
        <w:rPr>
          <w:rFonts w:ascii="Arial" w:hAnsi="Arial" w:cs="Arial"/>
          <w:sz w:val="20"/>
          <w:szCs w:val="20"/>
        </w:rPr>
        <w:t>Cuando se aplique una sanción la autoridad deberá fundar y motivar su resolución. Se considerará agravante el hecho de que el infractor sea reincidente. Habrá reincidencia cuando:</w:t>
      </w:r>
    </w:p>
    <w:p w14:paraId="3DFA2DD3" w14:textId="25204F5A" w:rsidR="00EF58C0" w:rsidRPr="001A7E68" w:rsidRDefault="00EF58C0" w:rsidP="00EF58C0">
      <w:pPr>
        <w:rPr>
          <w:rFonts w:ascii="Arial" w:hAnsi="Arial" w:cs="Arial"/>
          <w:sz w:val="20"/>
          <w:szCs w:val="20"/>
        </w:rPr>
      </w:pPr>
      <w:r w:rsidRPr="001A7E68">
        <w:rPr>
          <w:rFonts w:ascii="Arial" w:hAnsi="Arial" w:cs="Arial"/>
          <w:sz w:val="20"/>
          <w:szCs w:val="20"/>
        </w:rPr>
        <w:t>a)</w:t>
      </w:r>
      <w:r w:rsidR="003D68FF" w:rsidRPr="001A7E68">
        <w:rPr>
          <w:rFonts w:ascii="Arial" w:hAnsi="Arial" w:cs="Arial"/>
          <w:sz w:val="20"/>
          <w:szCs w:val="20"/>
        </w:rPr>
        <w:t xml:space="preserve"> </w:t>
      </w:r>
      <w:r w:rsidRPr="001A7E68">
        <w:rPr>
          <w:rFonts w:ascii="Arial" w:hAnsi="Arial" w:cs="Arial"/>
          <w:sz w:val="20"/>
          <w:szCs w:val="20"/>
        </w:rPr>
        <w:t>Tratándose de infracciones que tengan como consecuencia la omisión en el pago de contribuciones, la segunda o posteriores veces que se sancione el infractor por ese motivo.</w:t>
      </w:r>
    </w:p>
    <w:p w14:paraId="0B9E138B" w14:textId="4E1C1EF5" w:rsidR="00663CB5" w:rsidRPr="001A7E68" w:rsidRDefault="00EF58C0" w:rsidP="00EF58C0">
      <w:pPr>
        <w:rPr>
          <w:rFonts w:ascii="Arial" w:hAnsi="Arial" w:cs="Arial"/>
          <w:sz w:val="20"/>
          <w:szCs w:val="20"/>
        </w:rPr>
      </w:pPr>
      <w:r w:rsidRPr="001A7E68">
        <w:rPr>
          <w:rFonts w:ascii="Arial" w:hAnsi="Arial" w:cs="Arial"/>
          <w:sz w:val="20"/>
          <w:szCs w:val="20"/>
        </w:rPr>
        <w:t>b)</w:t>
      </w:r>
      <w:r w:rsidR="003D68FF" w:rsidRPr="001A7E68">
        <w:rPr>
          <w:rFonts w:ascii="Arial" w:hAnsi="Arial" w:cs="Arial"/>
          <w:sz w:val="20"/>
          <w:szCs w:val="20"/>
        </w:rPr>
        <w:t xml:space="preserve"> </w:t>
      </w:r>
      <w:r w:rsidRPr="001A7E68">
        <w:rPr>
          <w:rFonts w:ascii="Arial" w:hAnsi="Arial" w:cs="Arial"/>
          <w:sz w:val="20"/>
          <w:szCs w:val="20"/>
        </w:rPr>
        <w:t>Tratándose de infracciones que impliquen la falta de cumplimiento de obligaciones administrativas y/o fiscales distintas del pago de contribuciones, la segunda o posteriores veces que se sancione al infractor por ese motivo.</w:t>
      </w:r>
    </w:p>
    <w:p w14:paraId="5ED9A574" w14:textId="77777777" w:rsidR="00374AEA" w:rsidRPr="001A7E68" w:rsidRDefault="00374AEA" w:rsidP="00374AEA">
      <w:pPr>
        <w:jc w:val="center"/>
        <w:rPr>
          <w:rFonts w:ascii="Arial" w:hAnsi="Arial" w:cs="Arial"/>
          <w:b/>
          <w:bCs/>
          <w:sz w:val="20"/>
          <w:szCs w:val="20"/>
        </w:rPr>
      </w:pPr>
      <w:r w:rsidRPr="001A7E68">
        <w:rPr>
          <w:rFonts w:ascii="Arial" w:hAnsi="Arial" w:cs="Arial"/>
          <w:b/>
          <w:bCs/>
          <w:sz w:val="20"/>
          <w:szCs w:val="20"/>
        </w:rPr>
        <w:t>T R A N S I T O R I O S:</w:t>
      </w:r>
    </w:p>
    <w:p w14:paraId="39A8510C" w14:textId="68DFC08D" w:rsidR="00374AEA" w:rsidRPr="001A7E68" w:rsidRDefault="00374AEA" w:rsidP="00EF58C0">
      <w:pPr>
        <w:rPr>
          <w:rFonts w:ascii="Arial" w:hAnsi="Arial" w:cs="Arial"/>
          <w:sz w:val="20"/>
          <w:szCs w:val="20"/>
        </w:rPr>
      </w:pPr>
      <w:r w:rsidRPr="001A7E68">
        <w:rPr>
          <w:rFonts w:ascii="Arial" w:hAnsi="Arial" w:cs="Arial"/>
          <w:sz w:val="20"/>
          <w:szCs w:val="20"/>
        </w:rPr>
        <w:t xml:space="preserve"> </w:t>
      </w:r>
      <w:r w:rsidRPr="001A7E68">
        <w:rPr>
          <w:rFonts w:ascii="Arial" w:hAnsi="Arial" w:cs="Arial"/>
          <w:b/>
          <w:bCs/>
          <w:sz w:val="20"/>
          <w:szCs w:val="20"/>
        </w:rPr>
        <w:t>Artículo Primero.-</w:t>
      </w:r>
      <w:r w:rsidRPr="001A7E68">
        <w:rPr>
          <w:rFonts w:ascii="Arial" w:hAnsi="Arial" w:cs="Arial"/>
          <w:sz w:val="20"/>
          <w:szCs w:val="20"/>
        </w:rPr>
        <w:t xml:space="preserve"> Esta Ley entrará en vigor el día 1 de enero de 2026 previa publicación en el Diario Oficial del Gobierno del Estado de Yucatán.</w:t>
      </w:r>
    </w:p>
    <w:p w14:paraId="3B650735" w14:textId="5EAD4E79" w:rsidR="00374AEA" w:rsidRPr="001A7E68" w:rsidRDefault="00374AEA" w:rsidP="00EF58C0">
      <w:pPr>
        <w:rPr>
          <w:rFonts w:ascii="Arial" w:hAnsi="Arial" w:cs="Arial"/>
          <w:sz w:val="20"/>
          <w:szCs w:val="20"/>
        </w:rPr>
      </w:pPr>
      <w:r w:rsidRPr="001A7E68">
        <w:rPr>
          <w:rFonts w:ascii="Arial" w:hAnsi="Arial" w:cs="Arial"/>
          <w:sz w:val="20"/>
          <w:szCs w:val="20"/>
        </w:rPr>
        <w:t xml:space="preserve"> </w:t>
      </w:r>
      <w:r w:rsidRPr="001A7E68">
        <w:rPr>
          <w:rFonts w:ascii="Arial" w:hAnsi="Arial" w:cs="Arial"/>
          <w:b/>
          <w:bCs/>
          <w:sz w:val="20"/>
          <w:szCs w:val="20"/>
        </w:rPr>
        <w:t>Artículo Segundo.-</w:t>
      </w:r>
      <w:r w:rsidRPr="001A7E68">
        <w:rPr>
          <w:rFonts w:ascii="Arial" w:hAnsi="Arial" w:cs="Arial"/>
          <w:sz w:val="20"/>
          <w:szCs w:val="20"/>
        </w:rPr>
        <w:t xml:space="preserve"> En lo no previsto por esta Ley, se aplicará supletoriamente lo establecido por el Código Fiscal y la Ley de Hacienda Municipal, ambas del Estado de Yucatán.</w:t>
      </w:r>
    </w:p>
    <w:sectPr w:rsidR="00374AEA" w:rsidRPr="001A7E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D52"/>
    <w:multiLevelType w:val="hybridMultilevel"/>
    <w:tmpl w:val="F7FAE266"/>
    <w:lvl w:ilvl="0" w:tplc="E5EE5B04">
      <w:start w:val="1"/>
      <w:numFmt w:val="decimal"/>
      <w:lvlText w:val="%1."/>
      <w:lvlJc w:val="left"/>
      <w:pPr>
        <w:ind w:left="677" w:hanging="416"/>
      </w:pPr>
      <w:rPr>
        <w:rFonts w:ascii="Arial MT" w:eastAsia="Arial MT" w:hAnsi="Arial MT" w:cs="Arial MT" w:hint="default"/>
        <w:b w:val="0"/>
        <w:bCs w:val="0"/>
        <w:i w:val="0"/>
        <w:iCs w:val="0"/>
        <w:spacing w:val="-1"/>
        <w:w w:val="100"/>
        <w:sz w:val="20"/>
        <w:szCs w:val="20"/>
        <w:lang w:val="es-ES" w:eastAsia="en-US" w:bidi="ar-SA"/>
      </w:rPr>
    </w:lvl>
    <w:lvl w:ilvl="1" w:tplc="0CF436CC">
      <w:numFmt w:val="bullet"/>
      <w:lvlText w:val=""/>
      <w:lvlJc w:val="left"/>
      <w:pPr>
        <w:ind w:left="261" w:hanging="340"/>
      </w:pPr>
      <w:rPr>
        <w:rFonts w:ascii="Symbol" w:eastAsia="Symbol" w:hAnsi="Symbol" w:cs="Symbol" w:hint="default"/>
        <w:b w:val="0"/>
        <w:bCs w:val="0"/>
        <w:i w:val="0"/>
        <w:iCs w:val="0"/>
        <w:spacing w:val="0"/>
        <w:w w:val="100"/>
        <w:sz w:val="20"/>
        <w:szCs w:val="20"/>
        <w:lang w:val="es-ES" w:eastAsia="en-US" w:bidi="ar-SA"/>
      </w:rPr>
    </w:lvl>
    <w:lvl w:ilvl="2" w:tplc="8AB0F46E">
      <w:numFmt w:val="bullet"/>
      <w:lvlText w:val="•"/>
      <w:lvlJc w:val="left"/>
      <w:pPr>
        <w:ind w:left="1724" w:hanging="340"/>
      </w:pPr>
      <w:rPr>
        <w:rFonts w:hint="default"/>
        <w:lang w:val="es-ES" w:eastAsia="en-US" w:bidi="ar-SA"/>
      </w:rPr>
    </w:lvl>
    <w:lvl w:ilvl="3" w:tplc="BC429F3C">
      <w:numFmt w:val="bullet"/>
      <w:lvlText w:val="•"/>
      <w:lvlJc w:val="left"/>
      <w:pPr>
        <w:ind w:left="2768" w:hanging="340"/>
      </w:pPr>
      <w:rPr>
        <w:rFonts w:hint="default"/>
        <w:lang w:val="es-ES" w:eastAsia="en-US" w:bidi="ar-SA"/>
      </w:rPr>
    </w:lvl>
    <w:lvl w:ilvl="4" w:tplc="49F46792">
      <w:numFmt w:val="bullet"/>
      <w:lvlText w:val="•"/>
      <w:lvlJc w:val="left"/>
      <w:pPr>
        <w:ind w:left="3813" w:hanging="340"/>
      </w:pPr>
      <w:rPr>
        <w:rFonts w:hint="default"/>
        <w:lang w:val="es-ES" w:eastAsia="en-US" w:bidi="ar-SA"/>
      </w:rPr>
    </w:lvl>
    <w:lvl w:ilvl="5" w:tplc="ACC230A8">
      <w:numFmt w:val="bullet"/>
      <w:lvlText w:val="•"/>
      <w:lvlJc w:val="left"/>
      <w:pPr>
        <w:ind w:left="4857" w:hanging="340"/>
      </w:pPr>
      <w:rPr>
        <w:rFonts w:hint="default"/>
        <w:lang w:val="es-ES" w:eastAsia="en-US" w:bidi="ar-SA"/>
      </w:rPr>
    </w:lvl>
    <w:lvl w:ilvl="6" w:tplc="E6782040">
      <w:numFmt w:val="bullet"/>
      <w:lvlText w:val="•"/>
      <w:lvlJc w:val="left"/>
      <w:pPr>
        <w:ind w:left="5902" w:hanging="340"/>
      </w:pPr>
      <w:rPr>
        <w:rFonts w:hint="default"/>
        <w:lang w:val="es-ES" w:eastAsia="en-US" w:bidi="ar-SA"/>
      </w:rPr>
    </w:lvl>
    <w:lvl w:ilvl="7" w:tplc="A5262810">
      <w:numFmt w:val="bullet"/>
      <w:lvlText w:val="•"/>
      <w:lvlJc w:val="left"/>
      <w:pPr>
        <w:ind w:left="6946" w:hanging="340"/>
      </w:pPr>
      <w:rPr>
        <w:rFonts w:hint="default"/>
        <w:lang w:val="es-ES" w:eastAsia="en-US" w:bidi="ar-SA"/>
      </w:rPr>
    </w:lvl>
    <w:lvl w:ilvl="8" w:tplc="4C163514">
      <w:numFmt w:val="bullet"/>
      <w:lvlText w:val="•"/>
      <w:lvlJc w:val="left"/>
      <w:pPr>
        <w:ind w:left="7991" w:hanging="340"/>
      </w:pPr>
      <w:rPr>
        <w:rFonts w:hint="default"/>
        <w:lang w:val="es-ES" w:eastAsia="en-US" w:bidi="ar-SA"/>
      </w:rPr>
    </w:lvl>
  </w:abstractNum>
  <w:abstractNum w:abstractNumId="1" w15:restartNumberingAfterBreak="0">
    <w:nsid w:val="082B1CF0"/>
    <w:multiLevelType w:val="hybridMultilevel"/>
    <w:tmpl w:val="C2D4F2F4"/>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F804D65"/>
    <w:multiLevelType w:val="hybridMultilevel"/>
    <w:tmpl w:val="CB7AB0FE"/>
    <w:lvl w:ilvl="0" w:tplc="B7E43FB4">
      <w:start w:val="1"/>
      <w:numFmt w:val="lowerLetter"/>
      <w:lvlText w:val="%1)"/>
      <w:lvlJc w:val="left"/>
      <w:pPr>
        <w:ind w:left="546" w:hanging="285"/>
      </w:pPr>
      <w:rPr>
        <w:rFonts w:hint="default"/>
        <w:spacing w:val="0"/>
        <w:w w:val="99"/>
        <w:lang w:val="es-ES" w:eastAsia="en-US" w:bidi="ar-SA"/>
      </w:rPr>
    </w:lvl>
    <w:lvl w:ilvl="1" w:tplc="47A86630">
      <w:start w:val="1"/>
      <w:numFmt w:val="decimal"/>
      <w:lvlText w:val="%2."/>
      <w:lvlJc w:val="left"/>
      <w:pPr>
        <w:ind w:left="261" w:hanging="285"/>
      </w:pPr>
      <w:rPr>
        <w:rFonts w:ascii="Arial MT" w:eastAsia="Arial MT" w:hAnsi="Arial MT" w:cs="Arial MT" w:hint="default"/>
        <w:b w:val="0"/>
        <w:bCs w:val="0"/>
        <w:i w:val="0"/>
        <w:iCs w:val="0"/>
        <w:spacing w:val="0"/>
        <w:w w:val="100"/>
        <w:sz w:val="20"/>
        <w:szCs w:val="20"/>
        <w:lang w:val="es-ES" w:eastAsia="en-US" w:bidi="ar-SA"/>
      </w:rPr>
    </w:lvl>
    <w:lvl w:ilvl="2" w:tplc="A1EEC4F4">
      <w:numFmt w:val="bullet"/>
      <w:lvlText w:val=""/>
      <w:lvlJc w:val="left"/>
      <w:pPr>
        <w:ind w:left="546" w:hanging="285"/>
      </w:pPr>
      <w:rPr>
        <w:rFonts w:ascii="Symbol" w:eastAsia="Symbol" w:hAnsi="Symbol" w:cs="Symbol" w:hint="default"/>
        <w:b w:val="0"/>
        <w:bCs w:val="0"/>
        <w:i w:val="0"/>
        <w:iCs w:val="0"/>
        <w:spacing w:val="0"/>
        <w:w w:val="100"/>
        <w:sz w:val="20"/>
        <w:szCs w:val="20"/>
        <w:lang w:val="es-ES" w:eastAsia="en-US" w:bidi="ar-SA"/>
      </w:rPr>
    </w:lvl>
    <w:lvl w:ilvl="3" w:tplc="7228CD02">
      <w:numFmt w:val="bullet"/>
      <w:lvlText w:val="•"/>
      <w:lvlJc w:val="left"/>
      <w:pPr>
        <w:ind w:left="620" w:hanging="285"/>
      </w:pPr>
      <w:rPr>
        <w:rFonts w:hint="default"/>
        <w:lang w:val="es-ES" w:eastAsia="en-US" w:bidi="ar-SA"/>
      </w:rPr>
    </w:lvl>
    <w:lvl w:ilvl="4" w:tplc="3D821D9E">
      <w:numFmt w:val="bullet"/>
      <w:lvlText w:val="•"/>
      <w:lvlJc w:val="left"/>
      <w:pPr>
        <w:ind w:left="680" w:hanging="285"/>
      </w:pPr>
      <w:rPr>
        <w:rFonts w:hint="default"/>
        <w:lang w:val="es-ES" w:eastAsia="en-US" w:bidi="ar-SA"/>
      </w:rPr>
    </w:lvl>
    <w:lvl w:ilvl="5" w:tplc="95460A14">
      <w:numFmt w:val="bullet"/>
      <w:lvlText w:val="•"/>
      <w:lvlJc w:val="left"/>
      <w:pPr>
        <w:ind w:left="2246" w:hanging="285"/>
      </w:pPr>
      <w:rPr>
        <w:rFonts w:hint="default"/>
        <w:lang w:val="es-ES" w:eastAsia="en-US" w:bidi="ar-SA"/>
      </w:rPr>
    </w:lvl>
    <w:lvl w:ilvl="6" w:tplc="DC401BA0">
      <w:numFmt w:val="bullet"/>
      <w:lvlText w:val="•"/>
      <w:lvlJc w:val="left"/>
      <w:pPr>
        <w:ind w:left="3813" w:hanging="285"/>
      </w:pPr>
      <w:rPr>
        <w:rFonts w:hint="default"/>
        <w:lang w:val="es-ES" w:eastAsia="en-US" w:bidi="ar-SA"/>
      </w:rPr>
    </w:lvl>
    <w:lvl w:ilvl="7" w:tplc="4E3E2672">
      <w:numFmt w:val="bullet"/>
      <w:lvlText w:val="•"/>
      <w:lvlJc w:val="left"/>
      <w:pPr>
        <w:ind w:left="5380" w:hanging="285"/>
      </w:pPr>
      <w:rPr>
        <w:rFonts w:hint="default"/>
        <w:lang w:val="es-ES" w:eastAsia="en-US" w:bidi="ar-SA"/>
      </w:rPr>
    </w:lvl>
    <w:lvl w:ilvl="8" w:tplc="6DF253CA">
      <w:numFmt w:val="bullet"/>
      <w:lvlText w:val="•"/>
      <w:lvlJc w:val="left"/>
      <w:pPr>
        <w:ind w:left="6946" w:hanging="285"/>
      </w:pPr>
      <w:rPr>
        <w:rFonts w:hint="default"/>
        <w:lang w:val="es-ES" w:eastAsia="en-US" w:bidi="ar-SA"/>
      </w:rPr>
    </w:lvl>
  </w:abstractNum>
  <w:abstractNum w:abstractNumId="3" w15:restartNumberingAfterBreak="0">
    <w:nsid w:val="10F825C8"/>
    <w:multiLevelType w:val="hybridMultilevel"/>
    <w:tmpl w:val="B0121BCC"/>
    <w:lvl w:ilvl="0" w:tplc="FFFFFFFF">
      <w:start w:val="1"/>
      <w:numFmt w:val="upperLetter"/>
      <w:lvlText w:val="%1."/>
      <w:lvlJc w:val="left"/>
      <w:pPr>
        <w:ind w:left="720" w:hanging="360"/>
      </w:pPr>
    </w:lvl>
    <w:lvl w:ilvl="1" w:tplc="08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1311E6"/>
    <w:multiLevelType w:val="hybridMultilevel"/>
    <w:tmpl w:val="A5B6D434"/>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E2A5969"/>
    <w:multiLevelType w:val="hybridMultilevel"/>
    <w:tmpl w:val="9B660718"/>
    <w:lvl w:ilvl="0" w:tplc="6AB628B8">
      <w:start w:val="1"/>
      <w:numFmt w:val="lowerLetter"/>
      <w:lvlText w:val="%1)"/>
      <w:lvlJc w:val="left"/>
      <w:pPr>
        <w:ind w:left="546" w:hanging="285"/>
      </w:pPr>
      <w:rPr>
        <w:rFonts w:ascii="Arial" w:eastAsia="Arial" w:hAnsi="Arial" w:cs="Arial" w:hint="default"/>
        <w:b/>
        <w:bCs/>
        <w:i w:val="0"/>
        <w:iCs w:val="0"/>
        <w:spacing w:val="-1"/>
        <w:w w:val="100"/>
        <w:sz w:val="20"/>
        <w:szCs w:val="20"/>
        <w:lang w:val="es-ES" w:eastAsia="en-US" w:bidi="ar-SA"/>
      </w:rPr>
    </w:lvl>
    <w:lvl w:ilvl="1" w:tplc="7B82C91A">
      <w:start w:val="1"/>
      <w:numFmt w:val="upperRoman"/>
      <w:lvlText w:val="%2."/>
      <w:lvlJc w:val="left"/>
      <w:pPr>
        <w:ind w:left="981" w:hanging="652"/>
      </w:pPr>
      <w:rPr>
        <w:rFonts w:ascii="Arial" w:eastAsia="Arial" w:hAnsi="Arial" w:cs="Arial" w:hint="default"/>
        <w:b/>
        <w:bCs/>
        <w:i w:val="0"/>
        <w:iCs w:val="0"/>
        <w:spacing w:val="-1"/>
        <w:w w:val="100"/>
        <w:sz w:val="20"/>
        <w:szCs w:val="20"/>
        <w:lang w:val="es-ES" w:eastAsia="en-US" w:bidi="ar-SA"/>
      </w:rPr>
    </w:lvl>
    <w:lvl w:ilvl="2" w:tplc="830015F8">
      <w:start w:val="1"/>
      <w:numFmt w:val="lowerLetter"/>
      <w:lvlText w:val="%3)"/>
      <w:lvlJc w:val="left"/>
      <w:pPr>
        <w:ind w:left="261" w:hanging="285"/>
      </w:pPr>
      <w:rPr>
        <w:rFonts w:ascii="Arial" w:eastAsia="Arial" w:hAnsi="Arial" w:cs="Arial" w:hint="default"/>
        <w:b/>
        <w:bCs/>
        <w:i w:val="0"/>
        <w:iCs w:val="0"/>
        <w:spacing w:val="-1"/>
        <w:w w:val="100"/>
        <w:sz w:val="20"/>
        <w:szCs w:val="20"/>
        <w:lang w:val="es-ES" w:eastAsia="en-US" w:bidi="ar-SA"/>
      </w:rPr>
    </w:lvl>
    <w:lvl w:ilvl="3" w:tplc="4C6C5C6A">
      <w:start w:val="1"/>
      <w:numFmt w:val="upperRoman"/>
      <w:lvlText w:val="%4."/>
      <w:lvlJc w:val="left"/>
      <w:pPr>
        <w:ind w:left="546" w:hanging="285"/>
      </w:pPr>
      <w:rPr>
        <w:rFonts w:ascii="Arial" w:eastAsia="Arial" w:hAnsi="Arial" w:cs="Arial" w:hint="default"/>
        <w:b/>
        <w:bCs/>
        <w:i w:val="0"/>
        <w:iCs w:val="0"/>
        <w:spacing w:val="0"/>
        <w:w w:val="99"/>
        <w:sz w:val="19"/>
        <w:szCs w:val="19"/>
        <w:lang w:val="es-ES" w:eastAsia="en-US" w:bidi="ar-SA"/>
      </w:rPr>
    </w:lvl>
    <w:lvl w:ilvl="4" w:tplc="BAB2CA82">
      <w:numFmt w:val="bullet"/>
      <w:lvlText w:val="•"/>
      <w:lvlJc w:val="left"/>
      <w:pPr>
        <w:ind w:left="3255" w:hanging="285"/>
      </w:pPr>
      <w:rPr>
        <w:lang w:val="es-ES" w:eastAsia="en-US" w:bidi="ar-SA"/>
      </w:rPr>
    </w:lvl>
    <w:lvl w:ilvl="5" w:tplc="69207424">
      <w:numFmt w:val="bullet"/>
      <w:lvlText w:val="•"/>
      <w:lvlJc w:val="left"/>
      <w:pPr>
        <w:ind w:left="4392" w:hanging="285"/>
      </w:pPr>
      <w:rPr>
        <w:lang w:val="es-ES" w:eastAsia="en-US" w:bidi="ar-SA"/>
      </w:rPr>
    </w:lvl>
    <w:lvl w:ilvl="6" w:tplc="1E5E5574">
      <w:numFmt w:val="bullet"/>
      <w:lvlText w:val="•"/>
      <w:lvlJc w:val="left"/>
      <w:pPr>
        <w:ind w:left="5530" w:hanging="285"/>
      </w:pPr>
      <w:rPr>
        <w:lang w:val="es-ES" w:eastAsia="en-US" w:bidi="ar-SA"/>
      </w:rPr>
    </w:lvl>
    <w:lvl w:ilvl="7" w:tplc="DC80D0B6">
      <w:numFmt w:val="bullet"/>
      <w:lvlText w:val="•"/>
      <w:lvlJc w:val="left"/>
      <w:pPr>
        <w:ind w:left="6667" w:hanging="285"/>
      </w:pPr>
      <w:rPr>
        <w:lang w:val="es-ES" w:eastAsia="en-US" w:bidi="ar-SA"/>
      </w:rPr>
    </w:lvl>
    <w:lvl w:ilvl="8" w:tplc="8F6EFE6E">
      <w:numFmt w:val="bullet"/>
      <w:lvlText w:val="•"/>
      <w:lvlJc w:val="left"/>
      <w:pPr>
        <w:ind w:left="7805" w:hanging="285"/>
      </w:pPr>
      <w:rPr>
        <w:lang w:val="es-ES" w:eastAsia="en-US" w:bidi="ar-SA"/>
      </w:rPr>
    </w:lvl>
  </w:abstractNum>
  <w:abstractNum w:abstractNumId="6" w15:restartNumberingAfterBreak="0">
    <w:nsid w:val="208F3A39"/>
    <w:multiLevelType w:val="hybridMultilevel"/>
    <w:tmpl w:val="4B4CF19E"/>
    <w:lvl w:ilvl="0" w:tplc="08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1E1627"/>
    <w:multiLevelType w:val="hybridMultilevel"/>
    <w:tmpl w:val="7884BA82"/>
    <w:lvl w:ilvl="0" w:tplc="FFFFFFFF">
      <w:start w:val="1"/>
      <w:numFmt w:val="upperLetter"/>
      <w:lvlText w:val="%1."/>
      <w:lvlJc w:val="left"/>
      <w:pPr>
        <w:ind w:left="720" w:hanging="360"/>
      </w:pPr>
    </w:lvl>
    <w:lvl w:ilvl="1" w:tplc="080A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AF5539"/>
    <w:multiLevelType w:val="hybridMultilevel"/>
    <w:tmpl w:val="7718476E"/>
    <w:lvl w:ilvl="0" w:tplc="99EC59E6">
      <w:start w:val="1"/>
      <w:numFmt w:val="upperRoman"/>
      <w:lvlText w:val="%1."/>
      <w:lvlJc w:val="left"/>
      <w:pPr>
        <w:ind w:left="621" w:hanging="360"/>
      </w:pPr>
      <w:rPr>
        <w:rFonts w:ascii="Arial" w:eastAsia="Arial" w:hAnsi="Arial" w:cs="Arial" w:hint="default"/>
        <w:b/>
        <w:bCs/>
        <w:i w:val="0"/>
        <w:iCs w:val="0"/>
        <w:spacing w:val="0"/>
        <w:w w:val="99"/>
        <w:sz w:val="19"/>
        <w:szCs w:val="19"/>
        <w:lang w:val="es-ES" w:eastAsia="en-US" w:bidi="ar-SA"/>
      </w:rPr>
    </w:lvl>
    <w:lvl w:ilvl="1" w:tplc="3702BBEE">
      <w:numFmt w:val="bullet"/>
      <w:lvlText w:val="•"/>
      <w:lvlJc w:val="left"/>
      <w:pPr>
        <w:ind w:left="1566" w:hanging="360"/>
      </w:pPr>
      <w:rPr>
        <w:lang w:val="es-ES" w:eastAsia="en-US" w:bidi="ar-SA"/>
      </w:rPr>
    </w:lvl>
    <w:lvl w:ilvl="2" w:tplc="21BEBBA6">
      <w:numFmt w:val="bullet"/>
      <w:lvlText w:val="•"/>
      <w:lvlJc w:val="left"/>
      <w:pPr>
        <w:ind w:left="2512" w:hanging="360"/>
      </w:pPr>
      <w:rPr>
        <w:lang w:val="es-ES" w:eastAsia="en-US" w:bidi="ar-SA"/>
      </w:rPr>
    </w:lvl>
    <w:lvl w:ilvl="3" w:tplc="53925EE2">
      <w:numFmt w:val="bullet"/>
      <w:lvlText w:val="•"/>
      <w:lvlJc w:val="left"/>
      <w:pPr>
        <w:ind w:left="3458" w:hanging="360"/>
      </w:pPr>
      <w:rPr>
        <w:lang w:val="es-ES" w:eastAsia="en-US" w:bidi="ar-SA"/>
      </w:rPr>
    </w:lvl>
    <w:lvl w:ilvl="4" w:tplc="63DEB71C">
      <w:numFmt w:val="bullet"/>
      <w:lvlText w:val="•"/>
      <w:lvlJc w:val="left"/>
      <w:pPr>
        <w:ind w:left="4404" w:hanging="360"/>
      </w:pPr>
      <w:rPr>
        <w:lang w:val="es-ES" w:eastAsia="en-US" w:bidi="ar-SA"/>
      </w:rPr>
    </w:lvl>
    <w:lvl w:ilvl="5" w:tplc="4880B8A6">
      <w:numFmt w:val="bullet"/>
      <w:lvlText w:val="•"/>
      <w:lvlJc w:val="left"/>
      <w:pPr>
        <w:ind w:left="5350" w:hanging="360"/>
      </w:pPr>
      <w:rPr>
        <w:lang w:val="es-ES" w:eastAsia="en-US" w:bidi="ar-SA"/>
      </w:rPr>
    </w:lvl>
    <w:lvl w:ilvl="6" w:tplc="6D084D04">
      <w:numFmt w:val="bullet"/>
      <w:lvlText w:val="•"/>
      <w:lvlJc w:val="left"/>
      <w:pPr>
        <w:ind w:left="6296" w:hanging="360"/>
      </w:pPr>
      <w:rPr>
        <w:lang w:val="es-ES" w:eastAsia="en-US" w:bidi="ar-SA"/>
      </w:rPr>
    </w:lvl>
    <w:lvl w:ilvl="7" w:tplc="EE667050">
      <w:numFmt w:val="bullet"/>
      <w:lvlText w:val="•"/>
      <w:lvlJc w:val="left"/>
      <w:pPr>
        <w:ind w:left="7242" w:hanging="360"/>
      </w:pPr>
      <w:rPr>
        <w:lang w:val="es-ES" w:eastAsia="en-US" w:bidi="ar-SA"/>
      </w:rPr>
    </w:lvl>
    <w:lvl w:ilvl="8" w:tplc="4C582ADA">
      <w:numFmt w:val="bullet"/>
      <w:lvlText w:val="•"/>
      <w:lvlJc w:val="left"/>
      <w:pPr>
        <w:ind w:left="8188" w:hanging="360"/>
      </w:pPr>
      <w:rPr>
        <w:lang w:val="es-ES" w:eastAsia="en-US" w:bidi="ar-SA"/>
      </w:rPr>
    </w:lvl>
  </w:abstractNum>
  <w:abstractNum w:abstractNumId="9" w15:restartNumberingAfterBreak="0">
    <w:nsid w:val="35DA1BDA"/>
    <w:multiLevelType w:val="hybridMultilevel"/>
    <w:tmpl w:val="774AD222"/>
    <w:lvl w:ilvl="0" w:tplc="FFFFFFFF">
      <w:start w:val="1"/>
      <w:numFmt w:val="upperLetter"/>
      <w:lvlText w:val="%1."/>
      <w:lvlJc w:val="left"/>
      <w:pPr>
        <w:ind w:left="720" w:hanging="360"/>
      </w:pPr>
    </w:lvl>
    <w:lvl w:ilvl="1" w:tplc="080A000F">
      <w:start w:val="1"/>
      <w:numFmt w:val="decimal"/>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A6653F"/>
    <w:multiLevelType w:val="hybridMultilevel"/>
    <w:tmpl w:val="C99A9AF6"/>
    <w:lvl w:ilvl="0" w:tplc="08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0E7F83"/>
    <w:multiLevelType w:val="hybridMultilevel"/>
    <w:tmpl w:val="EF008F56"/>
    <w:lvl w:ilvl="0" w:tplc="080A000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411E6139"/>
    <w:multiLevelType w:val="hybridMultilevel"/>
    <w:tmpl w:val="C8C24E12"/>
    <w:lvl w:ilvl="0" w:tplc="FFFFFFFF">
      <w:start w:val="1"/>
      <w:numFmt w:val="upperLetter"/>
      <w:lvlText w:val="%1."/>
      <w:lvlJc w:val="left"/>
      <w:pPr>
        <w:ind w:left="720" w:hanging="360"/>
      </w:pPr>
    </w:lvl>
    <w:lvl w:ilvl="1" w:tplc="080A000F">
      <w:start w:val="1"/>
      <w:numFmt w:val="decimal"/>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DD5383"/>
    <w:multiLevelType w:val="hybridMultilevel"/>
    <w:tmpl w:val="D3BE98B0"/>
    <w:lvl w:ilvl="0" w:tplc="08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914DB5"/>
    <w:multiLevelType w:val="hybridMultilevel"/>
    <w:tmpl w:val="BC0EE80E"/>
    <w:lvl w:ilvl="0" w:tplc="2522D0D8">
      <w:start w:val="1"/>
      <w:numFmt w:val="decimal"/>
      <w:lvlText w:val="%1"/>
      <w:lvlJc w:val="left"/>
      <w:pPr>
        <w:ind w:left="702" w:hanging="441"/>
      </w:pPr>
      <w:rPr>
        <w:rFonts w:ascii="Arial MT" w:eastAsia="Arial MT" w:hAnsi="Arial MT" w:cs="Arial MT" w:hint="default"/>
        <w:b w:val="0"/>
        <w:bCs w:val="0"/>
        <w:i w:val="0"/>
        <w:iCs w:val="0"/>
        <w:spacing w:val="0"/>
        <w:w w:val="100"/>
        <w:sz w:val="20"/>
        <w:szCs w:val="20"/>
        <w:lang w:val="es-ES" w:eastAsia="en-US" w:bidi="ar-SA"/>
      </w:rPr>
    </w:lvl>
    <w:lvl w:ilvl="1" w:tplc="A04E6762">
      <w:numFmt w:val="bullet"/>
      <w:lvlText w:val="•"/>
      <w:lvlJc w:val="left"/>
      <w:pPr>
        <w:ind w:left="1638" w:hanging="441"/>
      </w:pPr>
      <w:rPr>
        <w:rFonts w:hint="default"/>
        <w:lang w:val="es-ES" w:eastAsia="en-US" w:bidi="ar-SA"/>
      </w:rPr>
    </w:lvl>
    <w:lvl w:ilvl="2" w:tplc="B0121934">
      <w:numFmt w:val="bullet"/>
      <w:lvlText w:val="•"/>
      <w:lvlJc w:val="left"/>
      <w:pPr>
        <w:ind w:left="2576" w:hanging="441"/>
      </w:pPr>
      <w:rPr>
        <w:rFonts w:hint="default"/>
        <w:lang w:val="es-ES" w:eastAsia="en-US" w:bidi="ar-SA"/>
      </w:rPr>
    </w:lvl>
    <w:lvl w:ilvl="3" w:tplc="542ECBF6">
      <w:numFmt w:val="bullet"/>
      <w:lvlText w:val="•"/>
      <w:lvlJc w:val="left"/>
      <w:pPr>
        <w:ind w:left="3514" w:hanging="441"/>
      </w:pPr>
      <w:rPr>
        <w:rFonts w:hint="default"/>
        <w:lang w:val="es-ES" w:eastAsia="en-US" w:bidi="ar-SA"/>
      </w:rPr>
    </w:lvl>
    <w:lvl w:ilvl="4" w:tplc="36280028">
      <w:numFmt w:val="bullet"/>
      <w:lvlText w:val="•"/>
      <w:lvlJc w:val="left"/>
      <w:pPr>
        <w:ind w:left="4452" w:hanging="441"/>
      </w:pPr>
      <w:rPr>
        <w:rFonts w:hint="default"/>
        <w:lang w:val="es-ES" w:eastAsia="en-US" w:bidi="ar-SA"/>
      </w:rPr>
    </w:lvl>
    <w:lvl w:ilvl="5" w:tplc="48D81F08">
      <w:numFmt w:val="bullet"/>
      <w:lvlText w:val="•"/>
      <w:lvlJc w:val="left"/>
      <w:pPr>
        <w:ind w:left="5390" w:hanging="441"/>
      </w:pPr>
      <w:rPr>
        <w:rFonts w:hint="default"/>
        <w:lang w:val="es-ES" w:eastAsia="en-US" w:bidi="ar-SA"/>
      </w:rPr>
    </w:lvl>
    <w:lvl w:ilvl="6" w:tplc="C89E02AE">
      <w:numFmt w:val="bullet"/>
      <w:lvlText w:val="•"/>
      <w:lvlJc w:val="left"/>
      <w:pPr>
        <w:ind w:left="6328" w:hanging="441"/>
      </w:pPr>
      <w:rPr>
        <w:rFonts w:hint="default"/>
        <w:lang w:val="es-ES" w:eastAsia="en-US" w:bidi="ar-SA"/>
      </w:rPr>
    </w:lvl>
    <w:lvl w:ilvl="7" w:tplc="26C0171C">
      <w:numFmt w:val="bullet"/>
      <w:lvlText w:val="•"/>
      <w:lvlJc w:val="left"/>
      <w:pPr>
        <w:ind w:left="7266" w:hanging="441"/>
      </w:pPr>
      <w:rPr>
        <w:rFonts w:hint="default"/>
        <w:lang w:val="es-ES" w:eastAsia="en-US" w:bidi="ar-SA"/>
      </w:rPr>
    </w:lvl>
    <w:lvl w:ilvl="8" w:tplc="F3FEE8FA">
      <w:numFmt w:val="bullet"/>
      <w:lvlText w:val="•"/>
      <w:lvlJc w:val="left"/>
      <w:pPr>
        <w:ind w:left="8204" w:hanging="441"/>
      </w:pPr>
      <w:rPr>
        <w:rFonts w:hint="default"/>
        <w:lang w:val="es-ES" w:eastAsia="en-US" w:bidi="ar-SA"/>
      </w:rPr>
    </w:lvl>
  </w:abstractNum>
  <w:abstractNum w:abstractNumId="15" w15:restartNumberingAfterBreak="0">
    <w:nsid w:val="4AD87A5A"/>
    <w:multiLevelType w:val="hybridMultilevel"/>
    <w:tmpl w:val="4DA2AC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0B1DE0"/>
    <w:multiLevelType w:val="hybridMultilevel"/>
    <w:tmpl w:val="B45E236A"/>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1CE1CF9"/>
    <w:multiLevelType w:val="hybridMultilevel"/>
    <w:tmpl w:val="1F5EC568"/>
    <w:lvl w:ilvl="0" w:tplc="FFFFFFFF">
      <w:start w:val="1"/>
      <w:numFmt w:val="upperLetter"/>
      <w:lvlText w:val="%1."/>
      <w:lvlJc w:val="left"/>
      <w:pPr>
        <w:ind w:left="720" w:hanging="360"/>
      </w:pPr>
    </w:lvl>
    <w:lvl w:ilvl="1" w:tplc="080A000F">
      <w:start w:val="1"/>
      <w:numFmt w:val="decimal"/>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9F5E3E"/>
    <w:multiLevelType w:val="hybridMultilevel"/>
    <w:tmpl w:val="621E8C4C"/>
    <w:lvl w:ilvl="0" w:tplc="A26C91A2">
      <w:start w:val="1"/>
      <w:numFmt w:val="decimal"/>
      <w:lvlText w:val="%1"/>
      <w:lvlJc w:val="left"/>
      <w:pPr>
        <w:ind w:left="757" w:hanging="496"/>
      </w:pPr>
      <w:rPr>
        <w:rFonts w:ascii="Arial MT" w:eastAsia="Arial MT" w:hAnsi="Arial MT" w:cs="Arial MT" w:hint="default"/>
        <w:b w:val="0"/>
        <w:bCs w:val="0"/>
        <w:i w:val="0"/>
        <w:iCs w:val="0"/>
        <w:spacing w:val="0"/>
        <w:w w:val="100"/>
        <w:sz w:val="20"/>
        <w:szCs w:val="20"/>
        <w:lang w:val="es-ES" w:eastAsia="en-US" w:bidi="ar-SA"/>
      </w:rPr>
    </w:lvl>
    <w:lvl w:ilvl="1" w:tplc="5B125766">
      <w:numFmt w:val="bullet"/>
      <w:lvlText w:val="•"/>
      <w:lvlJc w:val="left"/>
      <w:pPr>
        <w:ind w:left="1692" w:hanging="496"/>
      </w:pPr>
      <w:rPr>
        <w:rFonts w:hint="default"/>
        <w:lang w:val="es-ES" w:eastAsia="en-US" w:bidi="ar-SA"/>
      </w:rPr>
    </w:lvl>
    <w:lvl w:ilvl="2" w:tplc="4A30A06E">
      <w:numFmt w:val="bullet"/>
      <w:lvlText w:val="•"/>
      <w:lvlJc w:val="left"/>
      <w:pPr>
        <w:ind w:left="2624" w:hanging="496"/>
      </w:pPr>
      <w:rPr>
        <w:rFonts w:hint="default"/>
        <w:lang w:val="es-ES" w:eastAsia="en-US" w:bidi="ar-SA"/>
      </w:rPr>
    </w:lvl>
    <w:lvl w:ilvl="3" w:tplc="444A1F8C">
      <w:numFmt w:val="bullet"/>
      <w:lvlText w:val="•"/>
      <w:lvlJc w:val="left"/>
      <w:pPr>
        <w:ind w:left="3556" w:hanging="496"/>
      </w:pPr>
      <w:rPr>
        <w:rFonts w:hint="default"/>
        <w:lang w:val="es-ES" w:eastAsia="en-US" w:bidi="ar-SA"/>
      </w:rPr>
    </w:lvl>
    <w:lvl w:ilvl="4" w:tplc="7F4C00EC">
      <w:numFmt w:val="bullet"/>
      <w:lvlText w:val="•"/>
      <w:lvlJc w:val="left"/>
      <w:pPr>
        <w:ind w:left="4488" w:hanging="496"/>
      </w:pPr>
      <w:rPr>
        <w:rFonts w:hint="default"/>
        <w:lang w:val="es-ES" w:eastAsia="en-US" w:bidi="ar-SA"/>
      </w:rPr>
    </w:lvl>
    <w:lvl w:ilvl="5" w:tplc="B3381D78">
      <w:numFmt w:val="bullet"/>
      <w:lvlText w:val="•"/>
      <w:lvlJc w:val="left"/>
      <w:pPr>
        <w:ind w:left="5420" w:hanging="496"/>
      </w:pPr>
      <w:rPr>
        <w:rFonts w:hint="default"/>
        <w:lang w:val="es-ES" w:eastAsia="en-US" w:bidi="ar-SA"/>
      </w:rPr>
    </w:lvl>
    <w:lvl w:ilvl="6" w:tplc="0762B45A">
      <w:numFmt w:val="bullet"/>
      <w:lvlText w:val="•"/>
      <w:lvlJc w:val="left"/>
      <w:pPr>
        <w:ind w:left="6352" w:hanging="496"/>
      </w:pPr>
      <w:rPr>
        <w:rFonts w:hint="default"/>
        <w:lang w:val="es-ES" w:eastAsia="en-US" w:bidi="ar-SA"/>
      </w:rPr>
    </w:lvl>
    <w:lvl w:ilvl="7" w:tplc="57B2CB34">
      <w:numFmt w:val="bullet"/>
      <w:lvlText w:val="•"/>
      <w:lvlJc w:val="left"/>
      <w:pPr>
        <w:ind w:left="7284" w:hanging="496"/>
      </w:pPr>
      <w:rPr>
        <w:rFonts w:hint="default"/>
        <w:lang w:val="es-ES" w:eastAsia="en-US" w:bidi="ar-SA"/>
      </w:rPr>
    </w:lvl>
    <w:lvl w:ilvl="8" w:tplc="053E9D86">
      <w:numFmt w:val="bullet"/>
      <w:lvlText w:val="•"/>
      <w:lvlJc w:val="left"/>
      <w:pPr>
        <w:ind w:left="8216" w:hanging="496"/>
      </w:pPr>
      <w:rPr>
        <w:rFonts w:hint="default"/>
        <w:lang w:val="es-ES" w:eastAsia="en-US" w:bidi="ar-SA"/>
      </w:rPr>
    </w:lvl>
  </w:abstractNum>
  <w:abstractNum w:abstractNumId="19" w15:restartNumberingAfterBreak="0">
    <w:nsid w:val="5C3A6D3F"/>
    <w:multiLevelType w:val="hybridMultilevel"/>
    <w:tmpl w:val="BE82006C"/>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0DC2CCD"/>
    <w:multiLevelType w:val="hybridMultilevel"/>
    <w:tmpl w:val="E55A4EF0"/>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49D3221"/>
    <w:multiLevelType w:val="hybridMultilevel"/>
    <w:tmpl w:val="768652E6"/>
    <w:lvl w:ilvl="0" w:tplc="FFFFFFFF">
      <w:start w:val="1"/>
      <w:numFmt w:val="upperLetter"/>
      <w:lvlText w:val="%1."/>
      <w:lvlJc w:val="left"/>
      <w:pPr>
        <w:ind w:left="720" w:hanging="360"/>
      </w:pPr>
    </w:lvl>
    <w:lvl w:ilvl="1" w:tplc="080A000F">
      <w:start w:val="1"/>
      <w:numFmt w:val="decimal"/>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E769B2"/>
    <w:multiLevelType w:val="hybridMultilevel"/>
    <w:tmpl w:val="39D86EC2"/>
    <w:lvl w:ilvl="0" w:tplc="FFFFFFFF">
      <w:start w:val="1"/>
      <w:numFmt w:val="upperLetter"/>
      <w:lvlText w:val="%1."/>
      <w:lvlJc w:val="left"/>
      <w:pPr>
        <w:ind w:left="720" w:hanging="360"/>
      </w:pPr>
    </w:lvl>
    <w:lvl w:ilvl="1" w:tplc="080A000F">
      <w:start w:val="1"/>
      <w:numFmt w:val="decimal"/>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1A56AF"/>
    <w:multiLevelType w:val="hybridMultilevel"/>
    <w:tmpl w:val="1332BC72"/>
    <w:lvl w:ilvl="0" w:tplc="FFFFFFFF">
      <w:start w:val="1"/>
      <w:numFmt w:val="upperLetter"/>
      <w:lvlText w:val="%1."/>
      <w:lvlJc w:val="left"/>
      <w:pPr>
        <w:ind w:left="720" w:hanging="360"/>
      </w:pPr>
    </w:lvl>
    <w:lvl w:ilvl="1" w:tplc="080A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4468CD"/>
    <w:multiLevelType w:val="hybridMultilevel"/>
    <w:tmpl w:val="8BE65FE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FD5E33"/>
    <w:multiLevelType w:val="hybridMultilevel"/>
    <w:tmpl w:val="72E2BF1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3230740">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16cid:durableId="1784105106">
    <w:abstractNumId w:val="8"/>
    <w:lvlOverride w:ilvl="0">
      <w:startOverride w:val="1"/>
    </w:lvlOverride>
    <w:lvlOverride w:ilvl="1"/>
    <w:lvlOverride w:ilvl="2"/>
    <w:lvlOverride w:ilvl="3"/>
    <w:lvlOverride w:ilvl="4"/>
    <w:lvlOverride w:ilvl="5"/>
    <w:lvlOverride w:ilvl="6"/>
    <w:lvlOverride w:ilvl="7"/>
    <w:lvlOverride w:ilvl="8"/>
  </w:num>
  <w:num w:numId="3" w16cid:durableId="1892957631">
    <w:abstractNumId w:val="25"/>
  </w:num>
  <w:num w:numId="4" w16cid:durableId="1861115202">
    <w:abstractNumId w:val="2"/>
  </w:num>
  <w:num w:numId="5" w16cid:durableId="317611089">
    <w:abstractNumId w:val="3"/>
  </w:num>
  <w:num w:numId="6" w16cid:durableId="1492981755">
    <w:abstractNumId w:val="6"/>
  </w:num>
  <w:num w:numId="7" w16cid:durableId="193924256">
    <w:abstractNumId w:val="11"/>
  </w:num>
  <w:num w:numId="8" w16cid:durableId="738210128">
    <w:abstractNumId w:val="17"/>
  </w:num>
  <w:num w:numId="9" w16cid:durableId="1559631017">
    <w:abstractNumId w:val="21"/>
  </w:num>
  <w:num w:numId="10" w16cid:durableId="582689242">
    <w:abstractNumId w:val="12"/>
  </w:num>
  <w:num w:numId="11" w16cid:durableId="1805149908">
    <w:abstractNumId w:val="4"/>
  </w:num>
  <w:num w:numId="12" w16cid:durableId="1683193752">
    <w:abstractNumId w:val="16"/>
  </w:num>
  <w:num w:numId="13" w16cid:durableId="1866169147">
    <w:abstractNumId w:val="10"/>
  </w:num>
  <w:num w:numId="14" w16cid:durableId="450562140">
    <w:abstractNumId w:val="20"/>
  </w:num>
  <w:num w:numId="15" w16cid:durableId="1985741039">
    <w:abstractNumId w:val="1"/>
  </w:num>
  <w:num w:numId="16" w16cid:durableId="2073652857">
    <w:abstractNumId w:val="19"/>
  </w:num>
  <w:num w:numId="17" w16cid:durableId="439226966">
    <w:abstractNumId w:val="22"/>
  </w:num>
  <w:num w:numId="18" w16cid:durableId="207109341">
    <w:abstractNumId w:val="0"/>
  </w:num>
  <w:num w:numId="19" w16cid:durableId="497691538">
    <w:abstractNumId w:val="9"/>
  </w:num>
  <w:num w:numId="20" w16cid:durableId="2121487511">
    <w:abstractNumId w:val="14"/>
  </w:num>
  <w:num w:numId="21" w16cid:durableId="320041270">
    <w:abstractNumId w:val="13"/>
  </w:num>
  <w:num w:numId="22" w16cid:durableId="1121145851">
    <w:abstractNumId w:val="23"/>
  </w:num>
  <w:num w:numId="23" w16cid:durableId="2117746109">
    <w:abstractNumId w:val="15"/>
  </w:num>
  <w:num w:numId="24" w16cid:durableId="837187102">
    <w:abstractNumId w:val="18"/>
  </w:num>
  <w:num w:numId="25" w16cid:durableId="455878704">
    <w:abstractNumId w:val="24"/>
  </w:num>
  <w:num w:numId="26" w16cid:durableId="2055036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C0"/>
    <w:rsid w:val="00002043"/>
    <w:rsid w:val="00021CA5"/>
    <w:rsid w:val="0007402E"/>
    <w:rsid w:val="000E52E9"/>
    <w:rsid w:val="00127E68"/>
    <w:rsid w:val="001A7E68"/>
    <w:rsid w:val="001B4898"/>
    <w:rsid w:val="001E036E"/>
    <w:rsid w:val="0025262C"/>
    <w:rsid w:val="002567C0"/>
    <w:rsid w:val="0029713B"/>
    <w:rsid w:val="002B7F38"/>
    <w:rsid w:val="003252A8"/>
    <w:rsid w:val="00341A2F"/>
    <w:rsid w:val="00374AEA"/>
    <w:rsid w:val="003A2CBA"/>
    <w:rsid w:val="003C5F8D"/>
    <w:rsid w:val="003D68FF"/>
    <w:rsid w:val="003F2C19"/>
    <w:rsid w:val="0040761C"/>
    <w:rsid w:val="004513F4"/>
    <w:rsid w:val="004614BD"/>
    <w:rsid w:val="004B6D1B"/>
    <w:rsid w:val="00596A36"/>
    <w:rsid w:val="0064280B"/>
    <w:rsid w:val="006615A0"/>
    <w:rsid w:val="00663CB5"/>
    <w:rsid w:val="00692853"/>
    <w:rsid w:val="00696E3E"/>
    <w:rsid w:val="00704AEF"/>
    <w:rsid w:val="00726C68"/>
    <w:rsid w:val="00727321"/>
    <w:rsid w:val="00730722"/>
    <w:rsid w:val="0078596F"/>
    <w:rsid w:val="00796CED"/>
    <w:rsid w:val="007A4D66"/>
    <w:rsid w:val="007B3EAB"/>
    <w:rsid w:val="00856865"/>
    <w:rsid w:val="00893F08"/>
    <w:rsid w:val="008B6791"/>
    <w:rsid w:val="009119CC"/>
    <w:rsid w:val="00960830"/>
    <w:rsid w:val="009A7DA8"/>
    <w:rsid w:val="009B42FF"/>
    <w:rsid w:val="009C4926"/>
    <w:rsid w:val="00A00B11"/>
    <w:rsid w:val="00A40AD8"/>
    <w:rsid w:val="00A73294"/>
    <w:rsid w:val="00AB4BC4"/>
    <w:rsid w:val="00B312B2"/>
    <w:rsid w:val="00B66546"/>
    <w:rsid w:val="00B90917"/>
    <w:rsid w:val="00B95FAE"/>
    <w:rsid w:val="00BB2FD9"/>
    <w:rsid w:val="00BD3CAE"/>
    <w:rsid w:val="00DC0FF4"/>
    <w:rsid w:val="00DD0BA6"/>
    <w:rsid w:val="00E91864"/>
    <w:rsid w:val="00EF58C0"/>
    <w:rsid w:val="00F14DB5"/>
    <w:rsid w:val="00F20E5D"/>
    <w:rsid w:val="00F57E2E"/>
    <w:rsid w:val="00F8556F"/>
    <w:rsid w:val="00FB0A63"/>
    <w:rsid w:val="00FB58FB"/>
    <w:rsid w:val="00FD59F8"/>
    <w:rsid w:val="00FE71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D22C"/>
  <w15:chartTrackingRefBased/>
  <w15:docId w15:val="{8DF974C7-22B9-488F-8DD5-2EC855A2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5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8C0"/>
    <w:rPr>
      <w:rFonts w:eastAsiaTheme="majorEastAsia" w:cstheme="majorBidi"/>
      <w:color w:val="272727" w:themeColor="text1" w:themeTint="D8"/>
    </w:rPr>
  </w:style>
  <w:style w:type="paragraph" w:styleId="Title">
    <w:name w:val="Title"/>
    <w:basedOn w:val="Normal"/>
    <w:next w:val="Normal"/>
    <w:link w:val="TitleChar"/>
    <w:uiPriority w:val="10"/>
    <w:qFormat/>
    <w:rsid w:val="00EF5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8C0"/>
    <w:pPr>
      <w:spacing w:before="160"/>
      <w:jc w:val="center"/>
    </w:pPr>
    <w:rPr>
      <w:i/>
      <w:iCs/>
      <w:color w:val="404040" w:themeColor="text1" w:themeTint="BF"/>
    </w:rPr>
  </w:style>
  <w:style w:type="character" w:customStyle="1" w:styleId="QuoteChar">
    <w:name w:val="Quote Char"/>
    <w:basedOn w:val="DefaultParagraphFont"/>
    <w:link w:val="Quote"/>
    <w:uiPriority w:val="29"/>
    <w:rsid w:val="00EF58C0"/>
    <w:rPr>
      <w:i/>
      <w:iCs/>
      <w:color w:val="404040" w:themeColor="text1" w:themeTint="BF"/>
    </w:rPr>
  </w:style>
  <w:style w:type="paragraph" w:styleId="ListParagraph">
    <w:name w:val="List Paragraph"/>
    <w:basedOn w:val="Normal"/>
    <w:uiPriority w:val="1"/>
    <w:qFormat/>
    <w:rsid w:val="00EF58C0"/>
    <w:pPr>
      <w:ind w:left="720"/>
      <w:contextualSpacing/>
    </w:pPr>
  </w:style>
  <w:style w:type="character" w:styleId="IntenseEmphasis">
    <w:name w:val="Intense Emphasis"/>
    <w:basedOn w:val="DefaultParagraphFont"/>
    <w:uiPriority w:val="21"/>
    <w:qFormat/>
    <w:rsid w:val="00EF58C0"/>
    <w:rPr>
      <w:i/>
      <w:iCs/>
      <w:color w:val="0F4761" w:themeColor="accent1" w:themeShade="BF"/>
    </w:rPr>
  </w:style>
  <w:style w:type="paragraph" w:styleId="IntenseQuote">
    <w:name w:val="Intense Quote"/>
    <w:basedOn w:val="Normal"/>
    <w:next w:val="Normal"/>
    <w:link w:val="IntenseQuoteChar"/>
    <w:uiPriority w:val="30"/>
    <w:qFormat/>
    <w:rsid w:val="00EF5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8C0"/>
    <w:rPr>
      <w:i/>
      <w:iCs/>
      <w:color w:val="0F4761" w:themeColor="accent1" w:themeShade="BF"/>
    </w:rPr>
  </w:style>
  <w:style w:type="character" w:styleId="IntenseReference">
    <w:name w:val="Intense Reference"/>
    <w:basedOn w:val="DefaultParagraphFont"/>
    <w:uiPriority w:val="32"/>
    <w:qFormat/>
    <w:rsid w:val="00EF58C0"/>
    <w:rPr>
      <w:b/>
      <w:bCs/>
      <w:smallCaps/>
      <w:color w:val="0F4761" w:themeColor="accent1" w:themeShade="BF"/>
      <w:spacing w:val="5"/>
    </w:rPr>
  </w:style>
  <w:style w:type="character" w:styleId="CommentReference">
    <w:name w:val="annotation reference"/>
    <w:basedOn w:val="DefaultParagraphFont"/>
    <w:uiPriority w:val="99"/>
    <w:semiHidden/>
    <w:unhideWhenUsed/>
    <w:rsid w:val="00F57E2E"/>
    <w:rPr>
      <w:sz w:val="16"/>
      <w:szCs w:val="16"/>
    </w:rPr>
  </w:style>
  <w:style w:type="paragraph" w:styleId="CommentText">
    <w:name w:val="annotation text"/>
    <w:basedOn w:val="Normal"/>
    <w:link w:val="CommentTextChar"/>
    <w:uiPriority w:val="99"/>
    <w:unhideWhenUsed/>
    <w:rsid w:val="00F57E2E"/>
    <w:pPr>
      <w:spacing w:line="240" w:lineRule="auto"/>
    </w:pPr>
    <w:rPr>
      <w:sz w:val="20"/>
      <w:szCs w:val="20"/>
    </w:rPr>
  </w:style>
  <w:style w:type="character" w:customStyle="1" w:styleId="CommentTextChar">
    <w:name w:val="Comment Text Char"/>
    <w:basedOn w:val="DefaultParagraphFont"/>
    <w:link w:val="CommentText"/>
    <w:uiPriority w:val="99"/>
    <w:rsid w:val="00F57E2E"/>
    <w:rPr>
      <w:sz w:val="20"/>
      <w:szCs w:val="20"/>
    </w:rPr>
  </w:style>
  <w:style w:type="paragraph" w:styleId="CommentSubject">
    <w:name w:val="annotation subject"/>
    <w:basedOn w:val="CommentText"/>
    <w:next w:val="CommentText"/>
    <w:link w:val="CommentSubjectChar"/>
    <w:uiPriority w:val="99"/>
    <w:semiHidden/>
    <w:unhideWhenUsed/>
    <w:rsid w:val="00F57E2E"/>
    <w:rPr>
      <w:b/>
      <w:bCs/>
    </w:rPr>
  </w:style>
  <w:style w:type="character" w:customStyle="1" w:styleId="CommentSubjectChar">
    <w:name w:val="Comment Subject Char"/>
    <w:basedOn w:val="CommentTextChar"/>
    <w:link w:val="CommentSubject"/>
    <w:uiPriority w:val="99"/>
    <w:semiHidden/>
    <w:rsid w:val="00F57E2E"/>
    <w:rPr>
      <w:b/>
      <w:bCs/>
      <w:sz w:val="20"/>
      <w:szCs w:val="20"/>
    </w:rPr>
  </w:style>
  <w:style w:type="paragraph" w:styleId="BodyText">
    <w:name w:val="Body Text"/>
    <w:basedOn w:val="Normal"/>
    <w:link w:val="BodyTextChar"/>
    <w:uiPriority w:val="99"/>
    <w:semiHidden/>
    <w:unhideWhenUsed/>
    <w:rsid w:val="00A73294"/>
    <w:pPr>
      <w:spacing w:after="120"/>
    </w:pPr>
  </w:style>
  <w:style w:type="character" w:customStyle="1" w:styleId="BodyTextChar">
    <w:name w:val="Body Text Char"/>
    <w:basedOn w:val="DefaultParagraphFont"/>
    <w:link w:val="BodyText"/>
    <w:uiPriority w:val="99"/>
    <w:semiHidden/>
    <w:rsid w:val="00A7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905</TotalTime>
  <Pages>46</Pages>
  <Words>18924</Words>
  <Characters>104088</Characters>
  <Application>Microsoft Office Word</Application>
  <DocSecurity>0</DocSecurity>
  <Lines>867</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 Noe Aguilar Pech</dc:creator>
  <cp:keywords/>
  <dc:description/>
  <cp:lastModifiedBy>David Medina</cp:lastModifiedBy>
  <cp:revision>17</cp:revision>
  <dcterms:created xsi:type="dcterms:W3CDTF">2025-11-10T21:20:00Z</dcterms:created>
  <dcterms:modified xsi:type="dcterms:W3CDTF">2025-11-25T03:20:00Z</dcterms:modified>
</cp:coreProperties>
</file>