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5C" w:rsidRDefault="008F759D">
      <w:pPr>
        <w:pStyle w:val="normal0"/>
        <w:spacing w:line="360" w:lineRule="auto"/>
        <w:jc w:val="both"/>
        <w:rPr>
          <w:rFonts w:ascii="Arial" w:eastAsia="Arial" w:hAnsi="Arial" w:cs="Arial"/>
          <w:sz w:val="20"/>
          <w:szCs w:val="20"/>
        </w:rPr>
      </w:pPr>
      <w:bookmarkStart w:id="0" w:name="_GoBack"/>
      <w:bookmarkEnd w:id="0"/>
      <w:r>
        <w:rPr>
          <w:rFonts w:ascii="Arial" w:eastAsia="Arial" w:hAnsi="Arial" w:cs="Arial"/>
          <w:b/>
          <w:sz w:val="20"/>
          <w:szCs w:val="20"/>
        </w:rPr>
        <w:t>INICIATIVA DE LA</w:t>
      </w:r>
      <w:r w:rsidR="00617F05">
        <w:rPr>
          <w:rFonts w:ascii="Arial" w:eastAsia="Arial" w:hAnsi="Arial" w:cs="Arial"/>
          <w:b/>
          <w:sz w:val="20"/>
          <w:szCs w:val="20"/>
        </w:rPr>
        <w:t xml:space="preserve"> LEY DE INGRESOS DEL MUNICIPIO DE DZEMUL, YUCATÁN, PARA EL EJERCICIO FISCAL 2023:</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PRIMERO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DISPOSICIONES GENERALES</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la Naturaleza y Objeto de la Ley</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 </w:t>
      </w:r>
      <w:r>
        <w:rPr>
          <w:rFonts w:ascii="Arial" w:eastAsia="Arial" w:hAnsi="Arial" w:cs="Arial"/>
          <w:color w:val="000000"/>
          <w:sz w:val="20"/>
          <w:szCs w:val="20"/>
        </w:rPr>
        <w:t>Esta ley es de orden público y de interés social y tiene por objeto establecer los ingresos que percibirá la Hacienda Pública del Municipio de Dzemul, Yucatán, a través de su Tesorería Municipal, durante el ejercicio del año 2023</w:t>
      </w:r>
      <w:r>
        <w:rPr>
          <w:rFonts w:ascii="Arial" w:eastAsia="Arial" w:hAnsi="Arial" w:cs="Arial"/>
          <w:b/>
          <w:color w:val="000000"/>
          <w:sz w:val="20"/>
          <w:szCs w:val="20"/>
        </w:rPr>
        <w:t>.</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 </w:t>
      </w:r>
      <w:r>
        <w:rPr>
          <w:rFonts w:ascii="Arial" w:eastAsia="Arial" w:hAnsi="Arial" w:cs="Arial"/>
          <w:color w:val="000000"/>
          <w:sz w:val="20"/>
          <w:szCs w:val="20"/>
        </w:rPr>
        <w:t>Las personas domiciliadas dentro del Municipio de Dzemul, Yucatán que tuvieren bienes en su territorio o celebren actos que surtan efectos en el mismo, están obligados a contribuir para los gastos públicos de la manera que disponga la presente ley, así como la Ley de Hacienda para el Municipio de Dzemul, Yucatán, el Código Fiscal del Estado de Yucatán y los demás ordenamientos fiscales de carácter local y federal.</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 </w:t>
      </w:r>
      <w:r>
        <w:rPr>
          <w:rFonts w:ascii="Arial" w:eastAsia="Arial" w:hAnsi="Arial" w:cs="Arial"/>
          <w:color w:val="000000"/>
          <w:sz w:val="20"/>
          <w:szCs w:val="20"/>
        </w:rPr>
        <w:t>Los ingresos que se recauden por los conceptos señalados en la presente ley, se destinarán a sufragar los gastos públicos establecidos y autorizados en el Presupuesto de Egresos del Municipio de Dzemul, Yucatán, así como en lo dispuesto en los convenios de coordinación y en las leyes en que se fundamenten.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los Conceptos de Ingresos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 </w:t>
      </w:r>
      <w:r>
        <w:rPr>
          <w:rFonts w:ascii="Arial" w:eastAsia="Arial" w:hAnsi="Arial" w:cs="Arial"/>
          <w:color w:val="000000"/>
          <w:sz w:val="20"/>
          <w:szCs w:val="20"/>
        </w:rPr>
        <w:t>Los conceptos por los que la Hacienda Pública del Ayuntamiento de Dzemul, Yucatán, percibirán en ingresos, serán los siguientes:</w:t>
      </w:r>
    </w:p>
    <w:p w:rsidR="0014785C" w:rsidRDefault="0014785C">
      <w:pPr>
        <w:pStyle w:val="normal0"/>
        <w:pBdr>
          <w:top w:val="nil"/>
          <w:left w:val="nil"/>
          <w:bottom w:val="nil"/>
          <w:right w:val="nil"/>
          <w:between w:val="nil"/>
        </w:pBdr>
        <w:tabs>
          <w:tab w:val="left" w:pos="0"/>
        </w:tabs>
        <w:spacing w:line="360" w:lineRule="auto"/>
        <w:rPr>
          <w:rFonts w:ascii="Arial" w:eastAsia="Arial" w:hAnsi="Arial" w:cs="Arial"/>
          <w:color w:val="000000"/>
          <w:sz w:val="20"/>
          <w:szCs w:val="20"/>
        </w:rPr>
      </w:pP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Impuestos;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Derechos;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Contribuciones de mejoras;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lastRenderedPageBreak/>
        <w:t>Productos;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Aprovechamientos;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Participaciones federales y estatales;</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b/>
          <w:color w:val="000000"/>
          <w:sz w:val="20"/>
          <w:szCs w:val="20"/>
        </w:rPr>
        <w:t xml:space="preserve"> </w:t>
      </w:r>
      <w:r>
        <w:rPr>
          <w:rFonts w:ascii="Arial" w:eastAsia="Arial" w:hAnsi="Arial" w:cs="Arial"/>
          <w:color w:val="000000"/>
          <w:sz w:val="20"/>
          <w:szCs w:val="20"/>
        </w:rPr>
        <w:t>Aportaciones, y</w:t>
      </w:r>
    </w:p>
    <w:p w:rsidR="0014785C" w:rsidRDefault="00617F05">
      <w:pPr>
        <w:pStyle w:val="normal0"/>
        <w:numPr>
          <w:ilvl w:val="0"/>
          <w:numId w:val="7"/>
        </w:numPr>
        <w:pBdr>
          <w:top w:val="nil"/>
          <w:left w:val="nil"/>
          <w:bottom w:val="nil"/>
          <w:right w:val="nil"/>
          <w:between w:val="nil"/>
        </w:pBdr>
        <w:tabs>
          <w:tab w:val="left" w:pos="0"/>
        </w:tabs>
        <w:spacing w:line="360" w:lineRule="auto"/>
        <w:ind w:left="426" w:hanging="426"/>
        <w:rPr>
          <w:color w:val="000000"/>
        </w:rPr>
      </w:pPr>
      <w:r>
        <w:rPr>
          <w:rFonts w:ascii="Arial" w:eastAsia="Arial" w:hAnsi="Arial" w:cs="Arial"/>
          <w:color w:val="000000"/>
          <w:sz w:val="20"/>
          <w:szCs w:val="20"/>
        </w:rPr>
        <w:t>Ingresos extraordinarios.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sidRPr="008F759D">
        <w:rPr>
          <w:rFonts w:ascii="Arial" w:eastAsia="Arial" w:hAnsi="Arial" w:cs="Arial"/>
          <w:b/>
          <w:color w:val="000000"/>
          <w:sz w:val="20"/>
          <w:szCs w:val="20"/>
        </w:rPr>
        <w:t xml:space="preserve">Artículo 5.- </w:t>
      </w:r>
      <w:r w:rsidRPr="008F759D">
        <w:rPr>
          <w:rFonts w:ascii="Arial" w:eastAsia="Arial" w:hAnsi="Arial" w:cs="Arial"/>
          <w:color w:val="000000"/>
          <w:sz w:val="20"/>
          <w:szCs w:val="20"/>
        </w:rPr>
        <w:t>Los impuestos que el Municipio percibirá, se clasifican como sigue:</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3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09"/>
        <w:gridCol w:w="284"/>
        <w:gridCol w:w="1842"/>
      </w:tblGrid>
      <w:tr w:rsidR="0014785C" w:rsidRPr="008F759D" w:rsidTr="002B3BCE">
        <w:trPr>
          <w:trHeight w:val="340"/>
        </w:trPr>
        <w:tc>
          <w:tcPr>
            <w:tcW w:w="6709"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b/>
                <w:color w:val="000000"/>
                <w:sz w:val="20"/>
                <w:szCs w:val="20"/>
              </w:rPr>
              <w:t>Impuestos</w:t>
            </w:r>
          </w:p>
        </w:tc>
        <w:tc>
          <w:tcPr>
            <w:tcW w:w="284" w:type="dxa"/>
            <w:tcBorders>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442"/>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left w:val="nil"/>
              <w:bottom w:val="single" w:sz="6" w:space="0" w:color="000000"/>
            </w:tcBorders>
          </w:tcPr>
          <w:p w:rsidR="0014785C" w:rsidRPr="002B3BCE" w:rsidRDefault="008F759D" w:rsidP="002B3BCE">
            <w:pPr>
              <w:pStyle w:val="normal0"/>
              <w:pBdr>
                <w:top w:val="nil"/>
                <w:left w:val="nil"/>
                <w:bottom w:val="nil"/>
                <w:right w:val="nil"/>
                <w:between w:val="nil"/>
              </w:pBdr>
              <w:tabs>
                <w:tab w:val="left" w:pos="442"/>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b/>
                <w:color w:val="000000"/>
                <w:sz w:val="20"/>
                <w:szCs w:val="20"/>
              </w:rPr>
              <w:t>5,753,003</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b/>
                <w:color w:val="000000"/>
                <w:sz w:val="20"/>
                <w:szCs w:val="20"/>
              </w:rPr>
              <w:t>Impuestos sobre los ingresos</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5"/>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6" w:space="0" w:color="000000"/>
              <w:left w:val="nil"/>
              <w:bottom w:val="single" w:sz="6" w:space="0" w:color="000000"/>
            </w:tcBorders>
          </w:tcPr>
          <w:p w:rsidR="0014785C" w:rsidRPr="002B3BCE" w:rsidRDefault="00617F05" w:rsidP="002B3BCE">
            <w:pPr>
              <w:pStyle w:val="normal0"/>
              <w:pBdr>
                <w:top w:val="nil"/>
                <w:left w:val="nil"/>
                <w:bottom w:val="nil"/>
                <w:right w:val="nil"/>
                <w:between w:val="nil"/>
              </w:pBdr>
              <w:tabs>
                <w:tab w:val="left" w:pos="1305"/>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b/>
                <w:color w:val="000000"/>
                <w:sz w:val="20"/>
                <w:szCs w:val="20"/>
              </w:rPr>
              <w:t>0.00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Impuesto sobre Espectáculos y Diversiones Públicas</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5"/>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6" w:space="0" w:color="000000"/>
              <w:left w:val="nil"/>
              <w:bottom w:val="single" w:sz="6" w:space="0" w:color="000000"/>
            </w:tcBorders>
          </w:tcPr>
          <w:p w:rsidR="0014785C" w:rsidRPr="002B3BCE" w:rsidRDefault="00617F05" w:rsidP="002B3BCE">
            <w:pPr>
              <w:pStyle w:val="normal0"/>
              <w:pBdr>
                <w:top w:val="nil"/>
                <w:left w:val="nil"/>
                <w:bottom w:val="nil"/>
                <w:right w:val="nil"/>
                <w:between w:val="nil"/>
              </w:pBdr>
              <w:tabs>
                <w:tab w:val="left" w:pos="1305"/>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b/>
                <w:color w:val="000000"/>
                <w:sz w:val="20"/>
                <w:szCs w:val="20"/>
              </w:rPr>
              <w:t>Impuestos sobre el patrimonio</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442"/>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6" w:space="0" w:color="000000"/>
              <w:left w:val="nil"/>
              <w:bottom w:val="single" w:sz="6" w:space="0" w:color="000000"/>
            </w:tcBorders>
          </w:tcPr>
          <w:p w:rsidR="0014785C" w:rsidRPr="002B3BCE" w:rsidRDefault="008F759D" w:rsidP="002B3BCE">
            <w:pPr>
              <w:pStyle w:val="normal0"/>
              <w:pBdr>
                <w:top w:val="nil"/>
                <w:left w:val="nil"/>
                <w:bottom w:val="nil"/>
                <w:right w:val="nil"/>
                <w:between w:val="nil"/>
              </w:pBdr>
              <w:tabs>
                <w:tab w:val="left" w:pos="442"/>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b/>
                <w:color w:val="000000"/>
                <w:sz w:val="20"/>
                <w:szCs w:val="20"/>
              </w:rPr>
              <w:t>1,718,922</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Impuesto Predial</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442"/>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6" w:space="0" w:color="000000"/>
              <w:left w:val="nil"/>
              <w:bottom w:val="single" w:sz="6" w:space="0" w:color="000000"/>
            </w:tcBorders>
          </w:tcPr>
          <w:p w:rsidR="0014785C" w:rsidRPr="002B3BCE" w:rsidRDefault="008F759D" w:rsidP="002B3BCE">
            <w:pPr>
              <w:pStyle w:val="normal0"/>
              <w:pBdr>
                <w:top w:val="nil"/>
                <w:left w:val="nil"/>
                <w:bottom w:val="nil"/>
                <w:right w:val="nil"/>
                <w:between w:val="nil"/>
              </w:pBdr>
              <w:tabs>
                <w:tab w:val="left" w:pos="442"/>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1,718,922</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b/>
                <w:color w:val="000000"/>
                <w:sz w:val="20"/>
                <w:szCs w:val="20"/>
              </w:rPr>
              <w:t>Impuestos sobre la producción, el consumo y las Transacciones</w:t>
            </w:r>
          </w:p>
        </w:tc>
        <w:tc>
          <w:tcPr>
            <w:tcW w:w="284" w:type="dxa"/>
            <w:tcBorders>
              <w:top w:val="single" w:sz="6" w:space="0" w:color="000000"/>
              <w:left w:val="single" w:sz="6" w:space="0" w:color="000000"/>
              <w:right w:val="nil"/>
            </w:tcBorders>
          </w:tcPr>
          <w:p w:rsidR="0014785C" w:rsidRPr="002B3BCE" w:rsidRDefault="00617F05" w:rsidP="002B3BCE">
            <w:pPr>
              <w:pStyle w:val="normal0"/>
              <w:pBdr>
                <w:top w:val="nil"/>
                <w:left w:val="nil"/>
                <w:bottom w:val="nil"/>
                <w:right w:val="nil"/>
                <w:between w:val="nil"/>
              </w:pBdr>
              <w:tabs>
                <w:tab w:val="left" w:pos="442"/>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6" w:space="0" w:color="000000"/>
              <w:left w:val="nil"/>
            </w:tcBorders>
          </w:tcPr>
          <w:p w:rsidR="0014785C" w:rsidRPr="002B3BCE" w:rsidRDefault="008F759D" w:rsidP="002B3BCE">
            <w:pPr>
              <w:pStyle w:val="normal0"/>
              <w:pBdr>
                <w:top w:val="nil"/>
                <w:left w:val="nil"/>
                <w:bottom w:val="nil"/>
                <w:right w:val="nil"/>
                <w:between w:val="nil"/>
              </w:pBdr>
              <w:tabs>
                <w:tab w:val="left" w:pos="442"/>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b/>
                <w:color w:val="000000"/>
                <w:sz w:val="20"/>
                <w:szCs w:val="20"/>
              </w:rPr>
              <w:t>4,034,080</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Impuesto sobre Adquisición de Inmuebles</w:t>
            </w:r>
          </w:p>
        </w:tc>
        <w:tc>
          <w:tcPr>
            <w:tcW w:w="284" w:type="dxa"/>
            <w:tcBorders>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442"/>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6" w:space="0" w:color="000000"/>
            </w:tcBorders>
          </w:tcPr>
          <w:p w:rsidR="0014785C" w:rsidRPr="002B3BCE" w:rsidRDefault="008F759D" w:rsidP="002B3BCE">
            <w:pPr>
              <w:pStyle w:val="normal0"/>
              <w:pBdr>
                <w:top w:val="nil"/>
                <w:left w:val="nil"/>
                <w:bottom w:val="nil"/>
                <w:right w:val="nil"/>
                <w:between w:val="nil"/>
              </w:pBdr>
              <w:tabs>
                <w:tab w:val="left" w:pos="442"/>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4,034,080</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Accesorios</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6" w:space="0" w:color="000000"/>
              <w:left w:val="nil"/>
              <w:bottom w:val="single" w:sz="6" w:space="0" w:color="000000"/>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r w:rsidR="0014785C" w:rsidRPr="008F759D" w:rsidTr="002B3BCE">
        <w:trPr>
          <w:trHeight w:val="340"/>
        </w:trPr>
        <w:tc>
          <w:tcPr>
            <w:tcW w:w="6709" w:type="dxa"/>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Actualizaciones y Recargos de Impuestos</w:t>
            </w:r>
          </w:p>
        </w:tc>
        <w:tc>
          <w:tcPr>
            <w:tcW w:w="284" w:type="dxa"/>
            <w:tcBorders>
              <w:right w:val="nil"/>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4" w:space="0" w:color="000000"/>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r w:rsidR="0014785C" w:rsidRPr="008F759D" w:rsidTr="002B3BCE">
        <w:trPr>
          <w:trHeight w:val="340"/>
        </w:trPr>
        <w:tc>
          <w:tcPr>
            <w:tcW w:w="6709" w:type="dxa"/>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Multas de Impuestos</w:t>
            </w:r>
          </w:p>
        </w:tc>
        <w:tc>
          <w:tcPr>
            <w:tcW w:w="284" w:type="dxa"/>
            <w:tcBorders>
              <w:right w:val="nil"/>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4" w:space="0" w:color="000000"/>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r w:rsidR="0014785C" w:rsidRPr="008F759D" w:rsidTr="002B3BCE">
        <w:trPr>
          <w:trHeight w:val="340"/>
        </w:trPr>
        <w:tc>
          <w:tcPr>
            <w:tcW w:w="6709" w:type="dxa"/>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&gt; Gastos de Ejecución de Impuestos</w:t>
            </w:r>
          </w:p>
        </w:tc>
        <w:tc>
          <w:tcPr>
            <w:tcW w:w="284" w:type="dxa"/>
            <w:tcBorders>
              <w:right w:val="nil"/>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4" w:space="0" w:color="000000"/>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Otros Impuestos</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r w:rsidR="0014785C" w:rsidRPr="008F759D" w:rsidTr="002B3BCE">
        <w:trPr>
          <w:trHeight w:val="68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0" w:hanging="2"/>
              <w:jc w:val="both"/>
              <w:rPr>
                <w:rFonts w:ascii="Arial" w:eastAsia="Arial" w:hAnsi="Arial" w:cs="Arial"/>
                <w:color w:val="000000"/>
                <w:sz w:val="20"/>
                <w:szCs w:val="20"/>
              </w:rPr>
            </w:pPr>
            <w:r w:rsidRPr="002B3BCE">
              <w:rPr>
                <w:rFonts w:ascii="Arial" w:eastAsia="Arial" w:hAnsi="Arial" w:cs="Arial"/>
                <w:color w:val="000000"/>
                <w:sz w:val="20"/>
                <w:szCs w:val="20"/>
              </w:rPr>
              <w:t>Impuestos no comprendidos en la Ley de Ingresos vigente, causadas en ejercicios fiscales anteriores pendientes de liquidación o Pago</w:t>
            </w:r>
          </w:p>
        </w:tc>
        <w:tc>
          <w:tcPr>
            <w:tcW w:w="284" w:type="dxa"/>
            <w:tcBorders>
              <w:top w:val="single" w:sz="4" w:space="0" w:color="000000"/>
              <w:right w:val="nil"/>
            </w:tcBorders>
          </w:tcPr>
          <w:p w:rsidR="0014785C" w:rsidRPr="002B3BCE" w:rsidRDefault="0014785C"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right w:val="single" w:sz="4" w:space="0" w:color="000000"/>
            </w:tcBorders>
          </w:tcPr>
          <w:p w:rsidR="0014785C" w:rsidRPr="002B3BCE" w:rsidRDefault="0014785C"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198"/>
              </w:tabs>
              <w:spacing w:line="360" w:lineRule="auto"/>
              <w:ind w:left="146" w:right="134" w:hanging="5"/>
              <w:jc w:val="right"/>
              <w:rPr>
                <w:rFonts w:ascii="Arial" w:eastAsia="Arial" w:hAnsi="Arial" w:cs="Arial"/>
                <w:color w:val="000000"/>
                <w:sz w:val="20"/>
                <w:szCs w:val="20"/>
              </w:rPr>
            </w:pPr>
            <w:r w:rsidRPr="002B3BCE">
              <w:rPr>
                <w:rFonts w:ascii="Arial" w:eastAsia="Arial" w:hAnsi="Arial" w:cs="Arial"/>
                <w:color w:val="000000"/>
                <w:sz w:val="20"/>
                <w:szCs w:val="20"/>
              </w:rPr>
              <w:t xml:space="preserve">  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sidRPr="008F759D">
        <w:rPr>
          <w:rFonts w:ascii="Arial" w:eastAsia="Arial" w:hAnsi="Arial" w:cs="Arial"/>
          <w:b/>
          <w:color w:val="000000"/>
          <w:sz w:val="20"/>
          <w:szCs w:val="20"/>
        </w:rPr>
        <w:t xml:space="preserve">Artículo 6.- </w:t>
      </w:r>
      <w:r w:rsidRPr="008F759D">
        <w:rPr>
          <w:rFonts w:ascii="Arial" w:eastAsia="Arial" w:hAnsi="Arial" w:cs="Arial"/>
          <w:color w:val="000000"/>
          <w:sz w:val="20"/>
          <w:szCs w:val="20"/>
        </w:rPr>
        <w:t>Los Derechos que el Municipio percibirá, se causarán por los siguientes conceptos: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709"/>
        <w:gridCol w:w="284"/>
        <w:gridCol w:w="1842"/>
      </w:tblGrid>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Derechos</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611"/>
              </w:tabs>
              <w:spacing w:line="360" w:lineRule="auto"/>
              <w:ind w:hanging="6"/>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611"/>
              </w:tabs>
              <w:spacing w:line="360" w:lineRule="auto"/>
              <w:ind w:right="136" w:hanging="6"/>
              <w:jc w:val="right"/>
              <w:rPr>
                <w:rFonts w:ascii="Arial" w:eastAsia="Arial" w:hAnsi="Arial" w:cs="Arial"/>
                <w:color w:val="000000"/>
                <w:sz w:val="20"/>
                <w:szCs w:val="20"/>
              </w:rPr>
            </w:pPr>
            <w:r w:rsidRPr="002B3BCE">
              <w:rPr>
                <w:rFonts w:ascii="Arial" w:eastAsia="Arial" w:hAnsi="Arial" w:cs="Arial"/>
                <w:b/>
                <w:color w:val="000000"/>
                <w:sz w:val="20"/>
                <w:szCs w:val="20"/>
              </w:rPr>
              <w:t>826,650</w:t>
            </w:r>
            <w:r w:rsidR="00617F05" w:rsidRPr="002B3BCE">
              <w:rPr>
                <w:rFonts w:ascii="Arial" w:eastAsia="Arial" w:hAnsi="Arial" w:cs="Arial"/>
                <w:b/>
                <w:color w:val="000000"/>
                <w:sz w:val="20"/>
                <w:szCs w:val="20"/>
              </w:rPr>
              <w:t>.00</w:t>
            </w:r>
          </w:p>
        </w:tc>
      </w:tr>
      <w:tr w:rsidR="0014785C" w:rsidRPr="008F759D" w:rsidTr="002B3BCE">
        <w:trPr>
          <w:trHeight w:val="68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Derechos por el uso, goce, aprovechamiento o explotación de bienes de dominio público</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700"/>
              </w:tabs>
              <w:spacing w:line="360" w:lineRule="auto"/>
              <w:ind w:hanging="6"/>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700"/>
              </w:tabs>
              <w:spacing w:line="360" w:lineRule="auto"/>
              <w:ind w:right="136" w:hanging="6"/>
              <w:jc w:val="right"/>
              <w:rPr>
                <w:rFonts w:ascii="Arial" w:eastAsia="Arial" w:hAnsi="Arial" w:cs="Arial"/>
                <w:color w:val="000000"/>
                <w:sz w:val="20"/>
                <w:szCs w:val="20"/>
              </w:rPr>
            </w:pPr>
            <w:r w:rsidRPr="002B3BCE">
              <w:rPr>
                <w:rFonts w:ascii="Arial" w:eastAsia="Arial" w:hAnsi="Arial" w:cs="Arial"/>
                <w:b/>
                <w:color w:val="000000"/>
                <w:sz w:val="20"/>
                <w:szCs w:val="20"/>
              </w:rPr>
              <w:t>11,139</w:t>
            </w:r>
            <w:r w:rsidR="00617F05" w:rsidRPr="002B3BCE">
              <w:rPr>
                <w:rFonts w:ascii="Arial" w:eastAsia="Arial" w:hAnsi="Arial" w:cs="Arial"/>
                <w:b/>
                <w:color w:val="000000"/>
                <w:sz w:val="20"/>
                <w:szCs w:val="20"/>
              </w:rPr>
              <w:t>.00</w:t>
            </w:r>
          </w:p>
        </w:tc>
      </w:tr>
      <w:tr w:rsidR="0014785C" w:rsidRPr="008F759D" w:rsidTr="002B3BCE">
        <w:trPr>
          <w:trHeight w:val="680"/>
        </w:trPr>
        <w:tc>
          <w:tcPr>
            <w:tcW w:w="6709"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Por el uso de locales o pisos de mercados, espacios en la vía o parques públicos</w:t>
            </w:r>
          </w:p>
        </w:tc>
        <w:tc>
          <w:tcPr>
            <w:tcW w:w="284" w:type="dxa"/>
            <w:tcBorders>
              <w:right w:val="nil"/>
            </w:tcBorders>
          </w:tcPr>
          <w:p w:rsidR="0014785C" w:rsidRPr="002B3BCE" w:rsidRDefault="0014785C" w:rsidP="002B3BCE">
            <w:pPr>
              <w:pStyle w:val="normal0"/>
              <w:pBdr>
                <w:top w:val="nil"/>
                <w:left w:val="nil"/>
                <w:bottom w:val="nil"/>
                <w:right w:val="nil"/>
                <w:between w:val="nil"/>
              </w:pBdr>
              <w:tabs>
                <w:tab w:val="left" w:pos="700"/>
              </w:tabs>
              <w:spacing w:line="360" w:lineRule="auto"/>
              <w:ind w:hanging="6"/>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700"/>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tcBorders>
          </w:tcPr>
          <w:p w:rsidR="0014785C" w:rsidRPr="002B3BCE" w:rsidRDefault="0014785C" w:rsidP="002B3BCE">
            <w:pPr>
              <w:pStyle w:val="normal0"/>
              <w:pBdr>
                <w:top w:val="nil"/>
                <w:left w:val="nil"/>
                <w:bottom w:val="nil"/>
                <w:right w:val="nil"/>
                <w:between w:val="nil"/>
              </w:pBdr>
              <w:tabs>
                <w:tab w:val="left" w:pos="700"/>
              </w:tabs>
              <w:spacing w:line="360" w:lineRule="auto"/>
              <w:ind w:right="136" w:hanging="6"/>
              <w:jc w:val="right"/>
              <w:rPr>
                <w:rFonts w:ascii="Arial" w:eastAsia="Arial" w:hAnsi="Arial" w:cs="Arial"/>
                <w:color w:val="000000"/>
                <w:sz w:val="20"/>
                <w:szCs w:val="20"/>
              </w:rPr>
            </w:pPr>
          </w:p>
          <w:p w:rsidR="0014785C" w:rsidRPr="002B3BCE" w:rsidRDefault="008F759D" w:rsidP="002B3BCE">
            <w:pPr>
              <w:pStyle w:val="normal0"/>
              <w:pBdr>
                <w:top w:val="nil"/>
                <w:left w:val="nil"/>
                <w:bottom w:val="nil"/>
                <w:right w:val="nil"/>
                <w:between w:val="nil"/>
              </w:pBdr>
              <w:tabs>
                <w:tab w:val="left" w:pos="700"/>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11,139</w:t>
            </w:r>
            <w:r w:rsidR="00617F05" w:rsidRPr="002B3BCE">
              <w:rPr>
                <w:rFonts w:ascii="Arial" w:eastAsia="Arial" w:hAnsi="Arial" w:cs="Arial"/>
                <w:color w:val="000000"/>
                <w:sz w:val="20"/>
                <w:szCs w:val="20"/>
              </w:rPr>
              <w:t>.00</w:t>
            </w:r>
          </w:p>
        </w:tc>
      </w:tr>
      <w:tr w:rsidR="0014785C" w:rsidRPr="008F759D" w:rsidTr="002B3BCE">
        <w:trPr>
          <w:trHeight w:val="68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Por el uso y aprovechamiento de los bienes de dominio público del patrimonio municipal</w:t>
            </w:r>
          </w:p>
        </w:tc>
        <w:tc>
          <w:tcPr>
            <w:tcW w:w="284" w:type="dxa"/>
            <w:tcBorders>
              <w:bottom w:val="single" w:sz="4" w:space="0" w:color="000000"/>
              <w:right w:val="nil"/>
            </w:tcBorders>
          </w:tcPr>
          <w:p w:rsidR="0014785C" w:rsidRPr="002B3BCE" w:rsidRDefault="0014785C" w:rsidP="002B3BCE">
            <w:pPr>
              <w:pStyle w:val="normal0"/>
              <w:pBdr>
                <w:top w:val="nil"/>
                <w:left w:val="nil"/>
                <w:bottom w:val="nil"/>
                <w:right w:val="nil"/>
                <w:between w:val="nil"/>
              </w:pBdr>
              <w:tabs>
                <w:tab w:val="left" w:pos="1199"/>
              </w:tabs>
              <w:spacing w:line="360" w:lineRule="auto"/>
              <w:ind w:hanging="6"/>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199"/>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tcBorders>
          </w:tcPr>
          <w:p w:rsidR="0014785C" w:rsidRPr="002B3BCE" w:rsidRDefault="0014785C" w:rsidP="002B3BCE">
            <w:pPr>
              <w:pStyle w:val="normal0"/>
              <w:pBdr>
                <w:top w:val="nil"/>
                <w:left w:val="nil"/>
                <w:bottom w:val="nil"/>
                <w:right w:val="nil"/>
                <w:between w:val="nil"/>
              </w:pBdr>
              <w:tabs>
                <w:tab w:val="left" w:pos="1199"/>
              </w:tabs>
              <w:spacing w:line="360" w:lineRule="auto"/>
              <w:ind w:right="136" w:hanging="6"/>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199"/>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34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lastRenderedPageBreak/>
              <w:t>Derechos por prestación de servicios</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597"/>
              </w:tabs>
              <w:spacing w:line="360" w:lineRule="auto"/>
              <w:ind w:hanging="6"/>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597"/>
              </w:tabs>
              <w:spacing w:line="360" w:lineRule="auto"/>
              <w:ind w:right="136" w:hanging="6"/>
              <w:jc w:val="right"/>
              <w:rPr>
                <w:rFonts w:ascii="Arial" w:eastAsia="Arial" w:hAnsi="Arial" w:cs="Arial"/>
                <w:color w:val="000000"/>
                <w:sz w:val="20"/>
                <w:szCs w:val="20"/>
              </w:rPr>
            </w:pPr>
            <w:r w:rsidRPr="002B3BCE">
              <w:rPr>
                <w:rFonts w:ascii="Arial" w:eastAsia="Arial" w:hAnsi="Arial" w:cs="Arial"/>
                <w:b/>
                <w:color w:val="000000"/>
                <w:sz w:val="20"/>
                <w:szCs w:val="20"/>
              </w:rPr>
              <w:t>554,319</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Servicios de agua potable, drenaje y alcantarillado</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704"/>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704"/>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10,609</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alumbrado público</w:t>
            </w:r>
          </w:p>
        </w:tc>
        <w:tc>
          <w:tcPr>
            <w:tcW w:w="284" w:type="dxa"/>
            <w:tcBorders>
              <w:top w:val="single" w:sz="4" w:space="0" w:color="000000"/>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1190"/>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bottom w:val="single" w:sz="4" w:space="0" w:color="000000"/>
            </w:tcBorders>
          </w:tcPr>
          <w:p w:rsidR="0014785C" w:rsidRPr="002B3BCE" w:rsidRDefault="00617F05" w:rsidP="002B3BCE">
            <w:pPr>
              <w:pStyle w:val="normal0"/>
              <w:pBdr>
                <w:top w:val="nil"/>
                <w:left w:val="nil"/>
                <w:bottom w:val="nil"/>
                <w:right w:val="nil"/>
                <w:between w:val="nil"/>
              </w:pBdr>
              <w:tabs>
                <w:tab w:val="left" w:pos="1190"/>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26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Limpia, Recolección, Traslado y disposición final de Residuos</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812"/>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812"/>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5,304</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mercados y centrales de abasto</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1202"/>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tcBorders>
          </w:tcPr>
          <w:p w:rsidR="0014785C" w:rsidRPr="002B3BCE" w:rsidRDefault="00617F05" w:rsidP="002B3BCE">
            <w:pPr>
              <w:pStyle w:val="normal0"/>
              <w:pBdr>
                <w:top w:val="nil"/>
                <w:left w:val="nil"/>
                <w:bottom w:val="nil"/>
                <w:right w:val="nil"/>
                <w:between w:val="nil"/>
              </w:pBdr>
              <w:tabs>
                <w:tab w:val="left" w:pos="1202"/>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34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panteones</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703"/>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703"/>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26,522</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rastro</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1191"/>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tcBorders>
          </w:tcPr>
          <w:p w:rsidR="0014785C" w:rsidRPr="002B3BCE" w:rsidRDefault="00617F05" w:rsidP="002B3BCE">
            <w:pPr>
              <w:pStyle w:val="normal0"/>
              <w:pBdr>
                <w:top w:val="nil"/>
                <w:left w:val="nil"/>
                <w:bottom w:val="nil"/>
                <w:right w:val="nil"/>
                <w:between w:val="nil"/>
              </w:pBdr>
              <w:tabs>
                <w:tab w:val="left" w:pos="1191"/>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24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&gt;Servicio de Seguridad pública (Policía Preventiva y Tránsito Municipal)</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721"/>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721"/>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34,479</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Catastro</w:t>
            </w:r>
          </w:p>
        </w:tc>
        <w:tc>
          <w:tcPr>
            <w:tcW w:w="284" w:type="dxa"/>
            <w:tcBorders>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594"/>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594"/>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477,405</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Otros Derechos</w:t>
            </w:r>
          </w:p>
        </w:tc>
        <w:tc>
          <w:tcPr>
            <w:tcW w:w="284" w:type="dxa"/>
            <w:tcBorders>
              <w:top w:val="single" w:sz="4" w:space="0" w:color="000000"/>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601"/>
              </w:tabs>
              <w:spacing w:line="360" w:lineRule="auto"/>
              <w:ind w:hanging="6"/>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4" w:space="0" w:color="000000"/>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601"/>
              </w:tabs>
              <w:spacing w:line="360" w:lineRule="auto"/>
              <w:ind w:right="136" w:hanging="6"/>
              <w:jc w:val="right"/>
              <w:rPr>
                <w:rFonts w:ascii="Arial" w:eastAsia="Arial" w:hAnsi="Arial" w:cs="Arial"/>
                <w:color w:val="000000"/>
                <w:sz w:val="20"/>
                <w:szCs w:val="20"/>
              </w:rPr>
            </w:pPr>
            <w:r w:rsidRPr="002B3BCE">
              <w:rPr>
                <w:rFonts w:ascii="Arial" w:eastAsia="Arial" w:hAnsi="Arial" w:cs="Arial"/>
                <w:b/>
                <w:color w:val="000000"/>
                <w:sz w:val="20"/>
                <w:szCs w:val="20"/>
              </w:rPr>
              <w:t>208,147</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Licencias de funcionamiento y permisos</w:t>
            </w:r>
          </w:p>
        </w:tc>
        <w:tc>
          <w:tcPr>
            <w:tcW w:w="284" w:type="dxa"/>
            <w:tcBorders>
              <w:top w:val="single" w:sz="4" w:space="0" w:color="000000"/>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594"/>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594"/>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170,008</w:t>
            </w:r>
            <w:r w:rsidR="00617F05" w:rsidRPr="002B3BCE">
              <w:rPr>
                <w:rFonts w:ascii="Arial" w:eastAsia="Arial" w:hAnsi="Arial" w:cs="Arial"/>
                <w:color w:val="000000"/>
                <w:sz w:val="20"/>
                <w:szCs w:val="20"/>
              </w:rPr>
              <w:t>.00</w:t>
            </w:r>
          </w:p>
        </w:tc>
      </w:tr>
      <w:tr w:rsidR="0014785C" w:rsidRPr="008F759D" w:rsidTr="002B3BCE">
        <w:trPr>
          <w:trHeight w:val="36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Servicios que presta la Dirección de Obras Públicas y Desarrollo Urbano</w:t>
            </w:r>
          </w:p>
        </w:tc>
        <w:tc>
          <w:tcPr>
            <w:tcW w:w="284" w:type="dxa"/>
            <w:tcBorders>
              <w:top w:val="single" w:sz="4" w:space="0" w:color="000000"/>
              <w:bottom w:val="single" w:sz="4" w:space="0" w:color="000000"/>
              <w:right w:val="nil"/>
            </w:tcBorders>
          </w:tcPr>
          <w:p w:rsidR="0014785C" w:rsidRPr="002B3BCE" w:rsidRDefault="00617F05" w:rsidP="002B3BCE">
            <w:pPr>
              <w:pStyle w:val="normal0"/>
              <w:pBdr>
                <w:top w:val="nil"/>
                <w:left w:val="nil"/>
                <w:bottom w:val="nil"/>
                <w:right w:val="nil"/>
                <w:between w:val="nil"/>
              </w:pBdr>
              <w:tabs>
                <w:tab w:val="left" w:pos="705"/>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bottom w:val="single" w:sz="4" w:space="0" w:color="000000"/>
            </w:tcBorders>
          </w:tcPr>
          <w:p w:rsidR="0014785C" w:rsidRPr="002B3BCE" w:rsidRDefault="008F759D" w:rsidP="002B3BCE">
            <w:pPr>
              <w:pStyle w:val="normal0"/>
              <w:pBdr>
                <w:top w:val="nil"/>
                <w:left w:val="nil"/>
                <w:bottom w:val="nil"/>
                <w:right w:val="nil"/>
                <w:between w:val="nil"/>
              </w:pBdr>
              <w:tabs>
                <w:tab w:val="left" w:pos="705"/>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15,913</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Expedición de certificados, constancias, copias, fotografías y</w:t>
            </w:r>
          </w:p>
        </w:tc>
        <w:tc>
          <w:tcPr>
            <w:tcW w:w="284" w:type="dxa"/>
            <w:tcBorders>
              <w:top w:val="single" w:sz="4" w:space="0" w:color="000000"/>
              <w:right w:val="nil"/>
            </w:tcBorders>
          </w:tcPr>
          <w:p w:rsidR="0014785C" w:rsidRPr="002B3BCE" w:rsidRDefault="00617F05" w:rsidP="002B3BCE">
            <w:pPr>
              <w:pStyle w:val="normal0"/>
              <w:pBdr>
                <w:top w:val="nil"/>
                <w:left w:val="nil"/>
                <w:bottom w:val="nil"/>
                <w:right w:val="nil"/>
                <w:between w:val="nil"/>
              </w:pBdr>
              <w:tabs>
                <w:tab w:val="left" w:pos="710"/>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4" w:space="0" w:color="000000"/>
              <w:left w:val="nil"/>
            </w:tcBorders>
          </w:tcPr>
          <w:p w:rsidR="0014785C" w:rsidRPr="002B3BCE" w:rsidRDefault="008F759D" w:rsidP="002B3BCE">
            <w:pPr>
              <w:pStyle w:val="normal0"/>
              <w:pBdr>
                <w:top w:val="nil"/>
                <w:left w:val="nil"/>
                <w:bottom w:val="nil"/>
                <w:right w:val="nil"/>
                <w:between w:val="nil"/>
              </w:pBdr>
              <w:tabs>
                <w:tab w:val="left" w:pos="710"/>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16,390</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formas oficiales</w:t>
            </w:r>
          </w:p>
        </w:tc>
        <w:tc>
          <w:tcPr>
            <w:tcW w:w="284" w:type="dxa"/>
            <w:tcBorders>
              <w:left w:val="single" w:sz="6" w:space="0" w:color="000000"/>
              <w:bottom w:val="single" w:sz="6" w:space="0" w:color="000000"/>
              <w:right w:val="nil"/>
            </w:tcBorders>
          </w:tcPr>
          <w:p w:rsidR="0014785C" w:rsidRPr="002B3BCE" w:rsidRDefault="0014785C" w:rsidP="002B3BCE">
            <w:pPr>
              <w:pStyle w:val="normal0"/>
              <w:pBdr>
                <w:top w:val="nil"/>
                <w:left w:val="nil"/>
                <w:bottom w:val="nil"/>
                <w:right w:val="nil"/>
                <w:between w:val="nil"/>
              </w:pBdr>
              <w:spacing w:line="360" w:lineRule="auto"/>
              <w:ind w:hanging="6"/>
              <w:jc w:val="center"/>
              <w:rPr>
                <w:rFonts w:ascii="Arial" w:eastAsia="Arial" w:hAnsi="Arial" w:cs="Arial"/>
                <w:color w:val="000000"/>
                <w:sz w:val="20"/>
                <w:szCs w:val="20"/>
              </w:rPr>
            </w:pPr>
          </w:p>
        </w:tc>
        <w:tc>
          <w:tcPr>
            <w:tcW w:w="1842" w:type="dxa"/>
            <w:tcBorders>
              <w:left w:val="nil"/>
              <w:bottom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right="136" w:hanging="6"/>
              <w:jc w:val="right"/>
              <w:rPr>
                <w:rFonts w:ascii="Arial" w:eastAsia="Arial" w:hAnsi="Arial" w:cs="Arial"/>
                <w:color w:val="000000"/>
                <w:sz w:val="20"/>
                <w:szCs w:val="20"/>
              </w:rPr>
            </w:pP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Servicios que presta la Unidad de Acceso a la Información Pública</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911"/>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6" w:space="0" w:color="000000"/>
              <w:left w:val="nil"/>
              <w:bottom w:val="single" w:sz="6" w:space="0" w:color="000000"/>
              <w:right w:val="single" w:sz="6" w:space="0" w:color="000000"/>
            </w:tcBorders>
          </w:tcPr>
          <w:p w:rsidR="0014785C" w:rsidRPr="002B3BCE" w:rsidRDefault="008F759D" w:rsidP="002B3BCE">
            <w:pPr>
              <w:pStyle w:val="normal0"/>
              <w:pBdr>
                <w:top w:val="nil"/>
                <w:left w:val="nil"/>
                <w:bottom w:val="nil"/>
                <w:right w:val="nil"/>
                <w:between w:val="nil"/>
              </w:pBdr>
              <w:tabs>
                <w:tab w:val="left" w:pos="911"/>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5,835</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Servicio de Supervisión Sanitaria de Matanza de Ganado</w:t>
            </w:r>
          </w:p>
        </w:tc>
        <w:tc>
          <w:tcPr>
            <w:tcW w:w="284" w:type="dxa"/>
            <w:tcBorders>
              <w:top w:val="single" w:sz="6" w:space="0" w:color="000000"/>
              <w:left w:val="single" w:sz="6" w:space="0" w:color="000000"/>
              <w:bottom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2"/>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top w:val="single" w:sz="6" w:space="0" w:color="000000"/>
              <w:left w:val="nil"/>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1302"/>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340"/>
        </w:trPr>
        <w:tc>
          <w:tcPr>
            <w:tcW w:w="6709"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Accesorios</w:t>
            </w:r>
          </w:p>
        </w:tc>
        <w:tc>
          <w:tcPr>
            <w:tcW w:w="284" w:type="dxa"/>
            <w:tcBorders>
              <w:top w:val="single" w:sz="6" w:space="0" w:color="000000"/>
              <w:left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2"/>
              </w:tabs>
              <w:spacing w:line="360" w:lineRule="auto"/>
              <w:ind w:hanging="6"/>
              <w:jc w:val="center"/>
              <w:rPr>
                <w:rFonts w:ascii="Arial" w:eastAsia="Arial" w:hAnsi="Arial" w:cs="Arial"/>
                <w:color w:val="000000"/>
                <w:sz w:val="20"/>
                <w:szCs w:val="20"/>
              </w:rPr>
            </w:pPr>
            <w:r w:rsidRPr="002B3BCE">
              <w:rPr>
                <w:rFonts w:ascii="Arial" w:eastAsia="Arial" w:hAnsi="Arial" w:cs="Arial"/>
                <w:b/>
                <w:color w:val="000000"/>
                <w:sz w:val="20"/>
                <w:szCs w:val="20"/>
              </w:rPr>
              <w:t>$</w:t>
            </w:r>
          </w:p>
        </w:tc>
        <w:tc>
          <w:tcPr>
            <w:tcW w:w="1842" w:type="dxa"/>
            <w:tcBorders>
              <w:top w:val="single" w:sz="6" w:space="0" w:color="000000"/>
              <w:left w:val="nil"/>
              <w:right w:val="single" w:sz="6" w:space="0" w:color="000000"/>
            </w:tcBorders>
          </w:tcPr>
          <w:p w:rsidR="0014785C" w:rsidRPr="002B3BCE" w:rsidRDefault="008F759D" w:rsidP="002B3BCE">
            <w:pPr>
              <w:pStyle w:val="normal0"/>
              <w:pBdr>
                <w:top w:val="nil"/>
                <w:left w:val="nil"/>
                <w:bottom w:val="nil"/>
                <w:right w:val="nil"/>
                <w:between w:val="nil"/>
              </w:pBdr>
              <w:tabs>
                <w:tab w:val="left" w:pos="1302"/>
              </w:tabs>
              <w:spacing w:line="360" w:lineRule="auto"/>
              <w:ind w:right="136" w:hanging="6"/>
              <w:jc w:val="right"/>
              <w:rPr>
                <w:rFonts w:ascii="Arial" w:eastAsia="Arial" w:hAnsi="Arial" w:cs="Arial"/>
                <w:color w:val="000000"/>
                <w:sz w:val="20"/>
                <w:szCs w:val="20"/>
              </w:rPr>
            </w:pPr>
            <w:r w:rsidRPr="002B3BCE">
              <w:rPr>
                <w:rFonts w:ascii="Arial" w:eastAsia="Arial" w:hAnsi="Arial" w:cs="Arial"/>
                <w:b/>
                <w:color w:val="000000"/>
                <w:sz w:val="20"/>
                <w:szCs w:val="20"/>
              </w:rPr>
              <w:t>53,045</w:t>
            </w:r>
            <w:r w:rsidR="00617F05" w:rsidRPr="002B3BCE">
              <w:rPr>
                <w:rFonts w:ascii="Arial" w:eastAsia="Arial" w:hAnsi="Arial" w:cs="Arial"/>
                <w:b/>
                <w:color w:val="000000"/>
                <w:sz w:val="20"/>
                <w:szCs w:val="20"/>
              </w:rPr>
              <w:t>.00</w:t>
            </w:r>
          </w:p>
        </w:tc>
      </w:tr>
      <w:tr w:rsidR="0014785C" w:rsidRPr="008F759D" w:rsidTr="002B3BCE">
        <w:trPr>
          <w:trHeight w:val="340"/>
        </w:trPr>
        <w:tc>
          <w:tcPr>
            <w:tcW w:w="670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Actualizaciones y recargos de derechos</w:t>
            </w:r>
          </w:p>
        </w:tc>
        <w:tc>
          <w:tcPr>
            <w:tcW w:w="284" w:type="dxa"/>
            <w:tcBorders>
              <w:left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2"/>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6" w:space="0" w:color="000000"/>
            </w:tcBorders>
          </w:tcPr>
          <w:p w:rsidR="0014785C" w:rsidRPr="002B3BCE" w:rsidRDefault="00617F05" w:rsidP="002B3BCE">
            <w:pPr>
              <w:pStyle w:val="normal0"/>
              <w:pBdr>
                <w:top w:val="nil"/>
                <w:left w:val="nil"/>
                <w:bottom w:val="nil"/>
                <w:right w:val="nil"/>
                <w:between w:val="nil"/>
              </w:pBdr>
              <w:tabs>
                <w:tab w:val="left" w:pos="1302"/>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340"/>
        </w:trPr>
        <w:tc>
          <w:tcPr>
            <w:tcW w:w="670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Multas de derechos</w:t>
            </w:r>
          </w:p>
        </w:tc>
        <w:tc>
          <w:tcPr>
            <w:tcW w:w="284" w:type="dxa"/>
            <w:tcBorders>
              <w:left w:val="single" w:sz="6" w:space="0" w:color="000000"/>
              <w:right w:val="nil"/>
            </w:tcBorders>
          </w:tcPr>
          <w:p w:rsidR="0014785C" w:rsidRPr="002B3BCE" w:rsidRDefault="00617F05" w:rsidP="002B3BCE">
            <w:pPr>
              <w:pStyle w:val="normal0"/>
              <w:pBdr>
                <w:top w:val="nil"/>
                <w:left w:val="nil"/>
                <w:bottom w:val="nil"/>
                <w:right w:val="nil"/>
                <w:between w:val="nil"/>
              </w:pBdr>
              <w:tabs>
                <w:tab w:val="left" w:pos="776"/>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6" w:space="0" w:color="000000"/>
            </w:tcBorders>
          </w:tcPr>
          <w:p w:rsidR="0014785C" w:rsidRPr="002B3BCE" w:rsidRDefault="008F759D" w:rsidP="002B3BCE">
            <w:pPr>
              <w:pStyle w:val="normal0"/>
              <w:pBdr>
                <w:top w:val="nil"/>
                <w:left w:val="nil"/>
                <w:bottom w:val="nil"/>
                <w:right w:val="nil"/>
                <w:between w:val="nil"/>
              </w:pBdr>
              <w:tabs>
                <w:tab w:val="left" w:pos="776"/>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53,045</w:t>
            </w:r>
            <w:r w:rsidR="00617F05" w:rsidRPr="002B3BCE">
              <w:rPr>
                <w:rFonts w:ascii="Arial" w:eastAsia="Arial" w:hAnsi="Arial" w:cs="Arial"/>
                <w:color w:val="000000"/>
                <w:sz w:val="20"/>
                <w:szCs w:val="20"/>
              </w:rPr>
              <w:t>.00</w:t>
            </w:r>
          </w:p>
        </w:tc>
      </w:tr>
      <w:tr w:rsidR="0014785C" w:rsidRPr="008F759D" w:rsidTr="002B3BCE">
        <w:trPr>
          <w:trHeight w:val="340"/>
        </w:trPr>
        <w:tc>
          <w:tcPr>
            <w:tcW w:w="670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Gastos de ejecución de derechos</w:t>
            </w:r>
          </w:p>
        </w:tc>
        <w:tc>
          <w:tcPr>
            <w:tcW w:w="284" w:type="dxa"/>
            <w:tcBorders>
              <w:left w:val="single" w:sz="6" w:space="0" w:color="000000"/>
              <w:right w:val="nil"/>
            </w:tcBorders>
          </w:tcPr>
          <w:p w:rsidR="0014785C" w:rsidRPr="002B3BCE" w:rsidRDefault="00617F05" w:rsidP="002B3BCE">
            <w:pPr>
              <w:pStyle w:val="normal0"/>
              <w:pBdr>
                <w:top w:val="nil"/>
                <w:left w:val="nil"/>
                <w:bottom w:val="nil"/>
                <w:right w:val="nil"/>
                <w:between w:val="nil"/>
              </w:pBdr>
              <w:tabs>
                <w:tab w:val="left" w:pos="1301"/>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6" w:space="0" w:color="000000"/>
            </w:tcBorders>
          </w:tcPr>
          <w:p w:rsidR="0014785C" w:rsidRPr="002B3BCE" w:rsidRDefault="00617F05" w:rsidP="002B3BCE">
            <w:pPr>
              <w:pStyle w:val="normal0"/>
              <w:pBdr>
                <w:top w:val="nil"/>
                <w:left w:val="nil"/>
                <w:bottom w:val="nil"/>
                <w:right w:val="nil"/>
                <w:between w:val="nil"/>
              </w:pBdr>
              <w:tabs>
                <w:tab w:val="left" w:pos="1301"/>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r w:rsidR="0014785C" w:rsidRPr="008F759D" w:rsidTr="002B3BCE">
        <w:trPr>
          <w:trHeight w:val="680"/>
        </w:trPr>
        <w:tc>
          <w:tcPr>
            <w:tcW w:w="670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Derechos no comprendidos en la Ley de Ingresos vigente, causadas en ejercicios fiscales anteriores pendientes de liquidación o pago</w:t>
            </w:r>
          </w:p>
        </w:tc>
        <w:tc>
          <w:tcPr>
            <w:tcW w:w="284" w:type="dxa"/>
            <w:tcBorders>
              <w:left w:val="single" w:sz="6" w:space="0" w:color="000000"/>
              <w:right w:val="nil"/>
            </w:tcBorders>
          </w:tcPr>
          <w:p w:rsidR="0014785C" w:rsidRPr="002B3BCE" w:rsidRDefault="0014785C" w:rsidP="002B3BCE">
            <w:pPr>
              <w:pStyle w:val="normal0"/>
              <w:pBdr>
                <w:top w:val="nil"/>
                <w:left w:val="nil"/>
                <w:bottom w:val="nil"/>
                <w:right w:val="nil"/>
                <w:between w:val="nil"/>
              </w:pBdr>
              <w:tabs>
                <w:tab w:val="left" w:pos="1302"/>
              </w:tabs>
              <w:spacing w:line="360" w:lineRule="auto"/>
              <w:ind w:hanging="6"/>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302"/>
              </w:tabs>
              <w:spacing w:line="360" w:lineRule="auto"/>
              <w:ind w:hanging="6"/>
              <w:jc w:val="center"/>
              <w:rPr>
                <w:rFonts w:ascii="Arial" w:eastAsia="Arial" w:hAnsi="Arial" w:cs="Arial"/>
                <w:color w:val="000000"/>
                <w:sz w:val="20"/>
                <w:szCs w:val="20"/>
              </w:rPr>
            </w:pPr>
            <w:r w:rsidRPr="002B3BCE">
              <w:rPr>
                <w:rFonts w:ascii="Arial" w:eastAsia="Arial" w:hAnsi="Arial" w:cs="Arial"/>
                <w:color w:val="000000"/>
                <w:sz w:val="20"/>
                <w:szCs w:val="20"/>
              </w:rPr>
              <w:t>$</w:t>
            </w:r>
          </w:p>
        </w:tc>
        <w:tc>
          <w:tcPr>
            <w:tcW w:w="1842" w:type="dxa"/>
            <w:tcBorders>
              <w:left w:val="nil"/>
              <w:right w:val="single" w:sz="6" w:space="0" w:color="000000"/>
            </w:tcBorders>
          </w:tcPr>
          <w:p w:rsidR="0014785C" w:rsidRPr="002B3BCE" w:rsidRDefault="0014785C" w:rsidP="002B3BCE">
            <w:pPr>
              <w:pStyle w:val="normal0"/>
              <w:pBdr>
                <w:top w:val="nil"/>
                <w:left w:val="nil"/>
                <w:bottom w:val="nil"/>
                <w:right w:val="nil"/>
                <w:between w:val="nil"/>
              </w:pBdr>
              <w:tabs>
                <w:tab w:val="left" w:pos="1302"/>
              </w:tabs>
              <w:spacing w:line="360" w:lineRule="auto"/>
              <w:ind w:right="136" w:hanging="6"/>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302"/>
              </w:tabs>
              <w:spacing w:line="360" w:lineRule="auto"/>
              <w:ind w:right="136" w:hanging="6"/>
              <w:jc w:val="right"/>
              <w:rPr>
                <w:rFonts w:ascii="Arial" w:eastAsia="Arial" w:hAnsi="Arial" w:cs="Arial"/>
                <w:color w:val="000000"/>
                <w:sz w:val="20"/>
                <w:szCs w:val="20"/>
              </w:rPr>
            </w:pPr>
            <w:r w:rsidRPr="002B3BCE">
              <w:rPr>
                <w:rFonts w:ascii="Arial" w:eastAsia="Arial" w:hAnsi="Arial" w:cs="Arial"/>
                <w:color w:val="000000"/>
                <w:sz w:val="20"/>
                <w:szCs w:val="20"/>
              </w:rPr>
              <w:t>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sidRPr="008F759D">
        <w:rPr>
          <w:rFonts w:ascii="Arial" w:eastAsia="Arial" w:hAnsi="Arial" w:cs="Arial"/>
          <w:b/>
          <w:color w:val="000000"/>
          <w:sz w:val="20"/>
          <w:szCs w:val="20"/>
        </w:rPr>
        <w:t xml:space="preserve">Artículo 7.- </w:t>
      </w:r>
      <w:r w:rsidRPr="008F759D">
        <w:rPr>
          <w:rFonts w:ascii="Arial" w:eastAsia="Arial" w:hAnsi="Arial" w:cs="Arial"/>
          <w:color w:val="000000"/>
          <w:sz w:val="20"/>
          <w:szCs w:val="20"/>
        </w:rPr>
        <w:t>Las Contribuciones de Mejoras que el Municipio percibirá, serán las siguientes: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709"/>
        <w:gridCol w:w="1985"/>
      </w:tblGrid>
      <w:tr w:rsidR="0014785C" w:rsidRPr="008F759D" w:rsidTr="002B3BCE">
        <w:trPr>
          <w:trHeight w:val="34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Contribuciones de mejoras</w:t>
            </w:r>
          </w:p>
        </w:tc>
        <w:tc>
          <w:tcPr>
            <w:tcW w:w="1985" w:type="dxa"/>
          </w:tcPr>
          <w:p w:rsidR="0014785C" w:rsidRPr="002B3BCE" w:rsidRDefault="00617F05" w:rsidP="002B3BCE">
            <w:pPr>
              <w:pStyle w:val="normal0"/>
              <w:pBdr>
                <w:top w:val="nil"/>
                <w:left w:val="nil"/>
                <w:bottom w:val="nil"/>
                <w:right w:val="nil"/>
                <w:between w:val="nil"/>
              </w:pBdr>
              <w:tabs>
                <w:tab w:val="left" w:pos="1266"/>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Contribución de mejoras por obras públicas</w:t>
            </w:r>
          </w:p>
        </w:tc>
        <w:tc>
          <w:tcPr>
            <w:tcW w:w="1985" w:type="dxa"/>
          </w:tcPr>
          <w:p w:rsidR="0014785C" w:rsidRPr="002B3BCE" w:rsidRDefault="00617F05" w:rsidP="002B3BCE">
            <w:pPr>
              <w:pStyle w:val="normal0"/>
              <w:pBdr>
                <w:top w:val="nil"/>
                <w:left w:val="nil"/>
                <w:bottom w:val="nil"/>
                <w:right w:val="nil"/>
                <w:between w:val="nil"/>
              </w:pBdr>
              <w:tabs>
                <w:tab w:val="left" w:pos="1266"/>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&gt; Contribuciones de mejoras por obras públicas</w:t>
            </w:r>
          </w:p>
        </w:tc>
        <w:tc>
          <w:tcPr>
            <w:tcW w:w="1985" w:type="dxa"/>
            <w:tcBorders>
              <w:bottom w:val="single" w:sz="4" w:space="0" w:color="000000"/>
            </w:tcBorders>
          </w:tcPr>
          <w:p w:rsidR="0014785C" w:rsidRPr="002B3BCE" w:rsidRDefault="00617F05" w:rsidP="002B3BCE">
            <w:pPr>
              <w:pStyle w:val="normal0"/>
              <w:pBdr>
                <w:top w:val="nil"/>
                <w:left w:val="nil"/>
                <w:bottom w:val="nil"/>
                <w:right w:val="nil"/>
                <w:between w:val="nil"/>
              </w:pBdr>
              <w:tabs>
                <w:tab w:val="left" w:pos="1267"/>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&gt; Contribuciones de mejoras por servicios públicos</w:t>
            </w:r>
          </w:p>
        </w:tc>
        <w:tc>
          <w:tcPr>
            <w:tcW w:w="1985"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267"/>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62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lastRenderedPageBreak/>
              <w:t>Contribuciones de Mejoras no comprendidas en la Ley de Ingresos vigente, causadas en ejercicios fiscales anteriores pendientes de liquidación o pago</w:t>
            </w:r>
          </w:p>
        </w:tc>
        <w:tc>
          <w:tcPr>
            <w:tcW w:w="1985" w:type="dxa"/>
            <w:tcBorders>
              <w:top w:val="single" w:sz="4" w:space="0" w:color="000000"/>
            </w:tcBorders>
          </w:tcPr>
          <w:p w:rsidR="0014785C" w:rsidRPr="002B3BCE" w:rsidRDefault="0014785C"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sidRPr="008F759D">
        <w:rPr>
          <w:rFonts w:ascii="Arial" w:eastAsia="Arial" w:hAnsi="Arial" w:cs="Arial"/>
          <w:b/>
          <w:color w:val="000000"/>
          <w:sz w:val="20"/>
          <w:szCs w:val="20"/>
        </w:rPr>
        <w:t xml:space="preserve">Artículo 8.- </w:t>
      </w:r>
      <w:r w:rsidRPr="008F759D">
        <w:rPr>
          <w:rFonts w:ascii="Arial" w:eastAsia="Arial" w:hAnsi="Arial" w:cs="Arial"/>
          <w:color w:val="000000"/>
          <w:sz w:val="20"/>
          <w:szCs w:val="20"/>
        </w:rPr>
        <w:t>Los Productos que el Municipio percibirá serán los siguientes: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15"/>
        <w:gridCol w:w="1985"/>
      </w:tblGrid>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b/>
                <w:color w:val="000000"/>
                <w:sz w:val="20"/>
                <w:szCs w:val="20"/>
              </w:rPr>
              <w:t>Productos</w:t>
            </w:r>
          </w:p>
        </w:tc>
        <w:tc>
          <w:tcPr>
            <w:tcW w:w="1985" w:type="dxa"/>
          </w:tcPr>
          <w:p w:rsidR="0014785C" w:rsidRPr="002B3BCE" w:rsidRDefault="00617F05" w:rsidP="002B3BCE">
            <w:pPr>
              <w:pStyle w:val="normal0"/>
              <w:pBdr>
                <w:top w:val="nil"/>
                <w:left w:val="nil"/>
                <w:bottom w:val="nil"/>
                <w:right w:val="nil"/>
                <w:between w:val="nil"/>
              </w:pBdr>
              <w:tabs>
                <w:tab w:val="left" w:pos="887"/>
              </w:tabs>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r>
            <w:r w:rsidR="008F759D" w:rsidRPr="002B3BCE">
              <w:rPr>
                <w:rFonts w:ascii="Arial" w:eastAsia="Arial" w:hAnsi="Arial" w:cs="Arial"/>
                <w:b/>
                <w:color w:val="000000"/>
                <w:sz w:val="20"/>
                <w:szCs w:val="20"/>
              </w:rPr>
              <w:t xml:space="preserve">  4,774</w:t>
            </w:r>
            <w:r w:rsidRPr="002B3BCE">
              <w:rPr>
                <w:rFonts w:ascii="Arial" w:eastAsia="Arial" w:hAnsi="Arial" w:cs="Arial"/>
                <w:b/>
                <w:color w:val="000000"/>
                <w:sz w:val="20"/>
                <w:szCs w:val="20"/>
              </w:rPr>
              <w:t>.00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b/>
                <w:color w:val="000000"/>
                <w:sz w:val="20"/>
                <w:szCs w:val="20"/>
              </w:rPr>
              <w:t>Productos tipo corriente</w:t>
            </w:r>
          </w:p>
        </w:tc>
        <w:tc>
          <w:tcPr>
            <w:tcW w:w="1985" w:type="dxa"/>
          </w:tcPr>
          <w:p w:rsidR="0014785C" w:rsidRPr="002B3BCE" w:rsidRDefault="008F759D" w:rsidP="002B3BCE">
            <w:pPr>
              <w:pStyle w:val="normal0"/>
              <w:pBdr>
                <w:top w:val="nil"/>
                <w:left w:val="nil"/>
                <w:bottom w:val="nil"/>
                <w:right w:val="nil"/>
                <w:between w:val="nil"/>
              </w:pBdr>
              <w:tabs>
                <w:tab w:val="left" w:pos="887"/>
              </w:tabs>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4,774</w:t>
            </w:r>
            <w:r w:rsidR="00617F05" w:rsidRPr="002B3BCE">
              <w:rPr>
                <w:rFonts w:ascii="Arial" w:eastAsia="Arial" w:hAnsi="Arial" w:cs="Arial"/>
                <w:b/>
                <w:color w:val="000000"/>
                <w:sz w:val="20"/>
                <w:szCs w:val="20"/>
              </w:rPr>
              <w:t>.00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&gt;Derivados de Productos Financieros</w:t>
            </w:r>
          </w:p>
        </w:tc>
        <w:tc>
          <w:tcPr>
            <w:tcW w:w="1985" w:type="dxa"/>
          </w:tcPr>
          <w:p w:rsidR="0014785C" w:rsidRPr="002B3BCE" w:rsidRDefault="008F759D" w:rsidP="002B3BCE">
            <w:pPr>
              <w:pStyle w:val="normal0"/>
              <w:pBdr>
                <w:top w:val="nil"/>
                <w:left w:val="nil"/>
                <w:bottom w:val="nil"/>
                <w:right w:val="nil"/>
                <w:between w:val="nil"/>
              </w:pBdr>
              <w:tabs>
                <w:tab w:val="left" w:pos="887"/>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4,774</w:t>
            </w:r>
            <w:r w:rsidR="00617F05" w:rsidRPr="002B3BCE">
              <w:rPr>
                <w:rFonts w:ascii="Arial" w:eastAsia="Arial" w:hAnsi="Arial" w:cs="Arial"/>
                <w:color w:val="000000"/>
                <w:sz w:val="20"/>
                <w:szCs w:val="20"/>
              </w:rPr>
              <w:t>.00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Productos de capital</w:t>
            </w:r>
          </w:p>
        </w:tc>
        <w:tc>
          <w:tcPr>
            <w:tcW w:w="1985" w:type="dxa"/>
          </w:tcPr>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68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Arrendamiento, enajenación, uso y explotación de bienes muebles del dominio del dominio privado del Municipio.</w:t>
            </w:r>
          </w:p>
        </w:tc>
        <w:tc>
          <w:tcPr>
            <w:tcW w:w="1985" w:type="dxa"/>
          </w:tcPr>
          <w:p w:rsidR="0014785C" w:rsidRPr="002B3BCE" w:rsidRDefault="0014785C"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68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&gt; Arrendamiento, enajenación, uso y explotación de bienes Inmuebles del dominio privado del Municipio.</w:t>
            </w:r>
          </w:p>
        </w:tc>
        <w:tc>
          <w:tcPr>
            <w:tcW w:w="1985" w:type="dxa"/>
          </w:tcPr>
          <w:p w:rsidR="0014785C" w:rsidRPr="002B3BCE" w:rsidRDefault="0014785C"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68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Productos no comprendidos en la Ley de Ingresos vigente, causadas en ejercicios fiscales anteriores pendientes de liquidación o pago</w:t>
            </w:r>
          </w:p>
        </w:tc>
        <w:tc>
          <w:tcPr>
            <w:tcW w:w="1985" w:type="dxa"/>
          </w:tcPr>
          <w:p w:rsidR="0014785C" w:rsidRPr="002B3BCE" w:rsidRDefault="0014785C"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221" w:hanging="2"/>
              <w:jc w:val="both"/>
              <w:rPr>
                <w:rFonts w:ascii="Arial" w:eastAsia="Arial" w:hAnsi="Arial" w:cs="Arial"/>
                <w:color w:val="000000"/>
                <w:sz w:val="20"/>
                <w:szCs w:val="20"/>
              </w:rPr>
            </w:pPr>
            <w:r w:rsidRPr="002B3BCE">
              <w:rPr>
                <w:rFonts w:ascii="Arial" w:eastAsia="Arial" w:hAnsi="Arial" w:cs="Arial"/>
                <w:color w:val="000000"/>
                <w:sz w:val="20"/>
                <w:szCs w:val="20"/>
              </w:rPr>
              <w:t>&gt; Otros Productos</w:t>
            </w:r>
          </w:p>
        </w:tc>
        <w:tc>
          <w:tcPr>
            <w:tcW w:w="1985" w:type="dxa"/>
          </w:tcPr>
          <w:p w:rsidR="0014785C" w:rsidRPr="002B3BCE" w:rsidRDefault="00617F05" w:rsidP="002B3BCE">
            <w:pPr>
              <w:pStyle w:val="normal0"/>
              <w:pBdr>
                <w:top w:val="nil"/>
                <w:left w:val="nil"/>
                <w:bottom w:val="nil"/>
                <w:right w:val="nil"/>
                <w:between w:val="nil"/>
              </w:pBdr>
              <w:tabs>
                <w:tab w:val="left" w:pos="1268"/>
              </w:tabs>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sidRPr="008F759D">
        <w:rPr>
          <w:rFonts w:ascii="Arial" w:eastAsia="Arial" w:hAnsi="Arial" w:cs="Arial"/>
          <w:b/>
          <w:color w:val="000000"/>
          <w:sz w:val="20"/>
          <w:szCs w:val="20"/>
        </w:rPr>
        <w:t xml:space="preserve">Artículo 9.- </w:t>
      </w:r>
      <w:r w:rsidRPr="008F759D">
        <w:rPr>
          <w:rFonts w:ascii="Arial" w:eastAsia="Arial" w:hAnsi="Arial" w:cs="Arial"/>
          <w:color w:val="000000"/>
          <w:sz w:val="20"/>
          <w:szCs w:val="20"/>
        </w:rPr>
        <w:t>Los Aprovechamientos que el Municipio percibirá, se clasificarán de la siguiente manera:</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709"/>
        <w:gridCol w:w="1985"/>
      </w:tblGrid>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Aprovechamientos</w:t>
            </w:r>
          </w:p>
        </w:tc>
        <w:tc>
          <w:tcPr>
            <w:tcW w:w="1985" w:type="dxa"/>
          </w:tcPr>
          <w:p w:rsidR="0014785C" w:rsidRPr="002B3BCE" w:rsidRDefault="008F759D" w:rsidP="002B3BCE">
            <w:pPr>
              <w:pStyle w:val="normal0"/>
              <w:pBdr>
                <w:top w:val="nil"/>
                <w:left w:val="nil"/>
                <w:bottom w:val="nil"/>
                <w:right w:val="nil"/>
                <w:between w:val="nil"/>
              </w:pBdr>
              <w:tabs>
                <w:tab w:val="left" w:pos="726"/>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53,045</w:t>
            </w:r>
            <w:r w:rsidR="00617F05" w:rsidRPr="002B3BCE">
              <w:rPr>
                <w:rFonts w:ascii="Arial" w:eastAsia="Arial" w:hAnsi="Arial" w:cs="Arial"/>
                <w:b/>
                <w:color w:val="000000"/>
                <w:sz w:val="20"/>
                <w:szCs w:val="20"/>
              </w:rPr>
              <w:t>.00</w:t>
            </w:r>
          </w:p>
        </w:tc>
      </w:tr>
      <w:tr w:rsidR="0014785C" w:rsidRPr="008F759D" w:rsidTr="002B3BCE">
        <w:trPr>
          <w:trHeight w:val="40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Aprovechamientos tipo corriente</w:t>
            </w:r>
          </w:p>
        </w:tc>
        <w:tc>
          <w:tcPr>
            <w:tcW w:w="1985" w:type="dxa"/>
            <w:tcBorders>
              <w:bottom w:val="single" w:sz="4" w:space="0" w:color="000000"/>
            </w:tcBorders>
          </w:tcPr>
          <w:p w:rsidR="0014785C" w:rsidRPr="002B3BCE" w:rsidRDefault="00617F05" w:rsidP="002B3BCE">
            <w:pPr>
              <w:pStyle w:val="normal0"/>
              <w:pBdr>
                <w:top w:val="nil"/>
                <w:left w:val="nil"/>
                <w:bottom w:val="nil"/>
                <w:right w:val="nil"/>
                <w:between w:val="nil"/>
              </w:pBdr>
              <w:tabs>
                <w:tab w:val="left" w:pos="1228"/>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40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Infracciones por faltas administrativas</w:t>
            </w:r>
          </w:p>
        </w:tc>
        <w:tc>
          <w:tcPr>
            <w:tcW w:w="1985"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726"/>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r>
            <w:r w:rsidR="008F759D" w:rsidRPr="002B3BCE">
              <w:rPr>
                <w:rFonts w:ascii="Arial" w:eastAsia="Arial" w:hAnsi="Arial" w:cs="Arial"/>
                <w:color w:val="000000"/>
                <w:sz w:val="20"/>
                <w:szCs w:val="20"/>
              </w:rPr>
              <w:t xml:space="preserve">   53,045</w:t>
            </w:r>
            <w:r w:rsidRPr="002B3BCE">
              <w:rPr>
                <w:rFonts w:ascii="Arial" w:eastAsia="Arial" w:hAnsi="Arial" w:cs="Arial"/>
                <w:color w:val="000000"/>
                <w:sz w:val="20"/>
                <w:szCs w:val="20"/>
              </w:rPr>
              <w:t>.00</w:t>
            </w:r>
          </w:p>
        </w:tc>
      </w:tr>
      <w:tr w:rsidR="0014785C" w:rsidRPr="008F759D" w:rsidTr="002B3BCE">
        <w:trPr>
          <w:trHeight w:val="40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Sanciones por faltas al reglamento de tránsito</w:t>
            </w:r>
          </w:p>
        </w:tc>
        <w:tc>
          <w:tcPr>
            <w:tcW w:w="1985" w:type="dxa"/>
            <w:tcBorders>
              <w:top w:val="single" w:sz="4" w:space="0" w:color="000000"/>
            </w:tcBorders>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Cesiones</w:t>
            </w:r>
          </w:p>
        </w:tc>
        <w:tc>
          <w:tcPr>
            <w:tcW w:w="1985" w:type="dxa"/>
            <w:tcBorders>
              <w:bottom w:val="single" w:sz="4" w:space="0" w:color="000000"/>
            </w:tcBorders>
          </w:tcPr>
          <w:p w:rsidR="0014785C" w:rsidRPr="002B3BCE" w:rsidRDefault="00617F05" w:rsidP="002B3BCE">
            <w:pPr>
              <w:pStyle w:val="normal0"/>
              <w:pBdr>
                <w:top w:val="nil"/>
                <w:left w:val="nil"/>
                <w:bottom w:val="nil"/>
                <w:right w:val="nil"/>
                <w:between w:val="nil"/>
              </w:pBdr>
              <w:tabs>
                <w:tab w:val="left" w:pos="1230"/>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Herencias</w:t>
            </w:r>
          </w:p>
        </w:tc>
        <w:tc>
          <w:tcPr>
            <w:tcW w:w="1985"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Legados</w:t>
            </w:r>
          </w:p>
        </w:tc>
        <w:tc>
          <w:tcPr>
            <w:tcW w:w="1985" w:type="dxa"/>
            <w:tcBorders>
              <w:top w:val="single" w:sz="4" w:space="0" w:color="000000"/>
            </w:tcBorders>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Donaciones</w:t>
            </w:r>
          </w:p>
        </w:tc>
        <w:tc>
          <w:tcPr>
            <w:tcW w:w="1985" w:type="dxa"/>
          </w:tcPr>
          <w:p w:rsidR="0014785C" w:rsidRPr="002B3BCE" w:rsidRDefault="00617F05" w:rsidP="002B3BCE">
            <w:pPr>
              <w:pStyle w:val="normal0"/>
              <w:pBdr>
                <w:top w:val="nil"/>
                <w:left w:val="nil"/>
                <w:bottom w:val="nil"/>
                <w:right w:val="nil"/>
                <w:between w:val="nil"/>
              </w:pBdr>
              <w:tabs>
                <w:tab w:val="left" w:pos="1230"/>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Adjudicaciones Judiciales</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lastRenderedPageBreak/>
              <w:t>&gt; Adjudicaciones administrativas</w:t>
            </w:r>
          </w:p>
        </w:tc>
        <w:tc>
          <w:tcPr>
            <w:tcW w:w="1985" w:type="dxa"/>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Subsidios de otro nivel de gobierno</w:t>
            </w:r>
          </w:p>
        </w:tc>
        <w:tc>
          <w:tcPr>
            <w:tcW w:w="1985" w:type="dxa"/>
          </w:tcPr>
          <w:p w:rsidR="0014785C" w:rsidRPr="002B3BCE" w:rsidRDefault="00617F05" w:rsidP="002B3BCE">
            <w:pPr>
              <w:pStyle w:val="normal0"/>
              <w:pBdr>
                <w:top w:val="nil"/>
                <w:left w:val="nil"/>
                <w:bottom w:val="nil"/>
                <w:right w:val="nil"/>
                <w:between w:val="nil"/>
              </w:pBdr>
              <w:tabs>
                <w:tab w:val="left" w:pos="1228"/>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Subsidios de organismos públicos y privados</w:t>
            </w:r>
          </w:p>
        </w:tc>
        <w:tc>
          <w:tcPr>
            <w:tcW w:w="1985" w:type="dxa"/>
            <w:tcBorders>
              <w:bottom w:val="single" w:sz="4" w:space="0" w:color="000000"/>
            </w:tcBorders>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Multas impuestas por autoridades federales, no fiscales</w:t>
            </w:r>
          </w:p>
        </w:tc>
        <w:tc>
          <w:tcPr>
            <w:tcW w:w="1985" w:type="dxa"/>
            <w:tcBorders>
              <w:top w:val="single" w:sz="4" w:space="0" w:color="000000"/>
            </w:tcBorders>
          </w:tcPr>
          <w:p w:rsidR="0014785C" w:rsidRPr="002B3BCE" w:rsidRDefault="00617F05" w:rsidP="002B3BCE">
            <w:pPr>
              <w:pStyle w:val="normal0"/>
              <w:pBdr>
                <w:top w:val="nil"/>
                <w:left w:val="nil"/>
                <w:bottom w:val="nil"/>
                <w:right w:val="nil"/>
                <w:between w:val="nil"/>
              </w:pBdr>
              <w:tabs>
                <w:tab w:val="left" w:pos="1230"/>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Convenidos por la Federación y el Estado (Zofemat, Capufe entre otros)</w:t>
            </w:r>
          </w:p>
        </w:tc>
        <w:tc>
          <w:tcPr>
            <w:tcW w:w="1985" w:type="dxa"/>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&gt; Aprovechamientos diversos de tipo corriente</w:t>
            </w:r>
          </w:p>
        </w:tc>
        <w:tc>
          <w:tcPr>
            <w:tcW w:w="1985" w:type="dxa"/>
          </w:tcPr>
          <w:p w:rsidR="0014785C" w:rsidRPr="002B3BCE" w:rsidRDefault="00617F05" w:rsidP="002B3BCE">
            <w:pPr>
              <w:pStyle w:val="normal0"/>
              <w:pBdr>
                <w:top w:val="nil"/>
                <w:left w:val="nil"/>
                <w:bottom w:val="nil"/>
                <w:right w:val="nil"/>
                <w:between w:val="nil"/>
              </w:pBdr>
              <w:tabs>
                <w:tab w:val="left" w:pos="1228"/>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Aprovechamientos Patrimoniales</w:t>
            </w:r>
          </w:p>
        </w:tc>
        <w:tc>
          <w:tcPr>
            <w:tcW w:w="1985" w:type="dxa"/>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400"/>
        </w:trPr>
        <w:tc>
          <w:tcPr>
            <w:tcW w:w="6709"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Accesorios de Aprovechamientos</w:t>
            </w:r>
          </w:p>
        </w:tc>
        <w:tc>
          <w:tcPr>
            <w:tcW w:w="1985" w:type="dxa"/>
          </w:tcPr>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700"/>
        </w:trPr>
        <w:tc>
          <w:tcPr>
            <w:tcW w:w="670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Aprovechamientos no comprendidos en la Ley de Ingresos vigente, causadas en ejercicios fiscales anteriores pendientes de liquidación o pago</w:t>
            </w:r>
          </w:p>
        </w:tc>
        <w:tc>
          <w:tcPr>
            <w:tcW w:w="1985" w:type="dxa"/>
            <w:tcBorders>
              <w:bottom w:val="single" w:sz="4" w:space="0" w:color="000000"/>
            </w:tcBorders>
          </w:tcPr>
          <w:p w:rsidR="0014785C" w:rsidRPr="002B3BCE" w:rsidRDefault="0014785C"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29"/>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sidRPr="008F759D">
        <w:rPr>
          <w:rFonts w:ascii="Arial" w:eastAsia="Arial" w:hAnsi="Arial" w:cs="Arial"/>
          <w:b/>
          <w:color w:val="000000"/>
          <w:sz w:val="20"/>
          <w:szCs w:val="20"/>
        </w:rPr>
        <w:t xml:space="preserve">Artículo 10.- </w:t>
      </w:r>
      <w:r w:rsidRPr="008F759D">
        <w:rPr>
          <w:rFonts w:ascii="Arial" w:eastAsia="Arial" w:hAnsi="Arial" w:cs="Arial"/>
          <w:color w:val="000000"/>
          <w:sz w:val="20"/>
          <w:szCs w:val="20"/>
        </w:rPr>
        <w:t>Los ingresos por Participaciones que percibirá la Hacienda Pública Municipal se integrarán por los siguientes conceptos: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0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23"/>
        <w:gridCol w:w="1985"/>
      </w:tblGrid>
      <w:tr w:rsidR="0014785C" w:rsidRPr="008F759D" w:rsidTr="002B3BCE">
        <w:trPr>
          <w:trHeight w:val="340"/>
        </w:trPr>
        <w:tc>
          <w:tcPr>
            <w:tcW w:w="6823"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Participaciones</w:t>
            </w:r>
          </w:p>
        </w:tc>
        <w:tc>
          <w:tcPr>
            <w:tcW w:w="1985" w:type="dxa"/>
          </w:tcPr>
          <w:p w:rsidR="0014785C" w:rsidRPr="002B3BCE" w:rsidRDefault="008F759D" w:rsidP="002B3BCE">
            <w:pPr>
              <w:pStyle w:val="normal0"/>
              <w:pBdr>
                <w:top w:val="nil"/>
                <w:left w:val="nil"/>
                <w:bottom w:val="nil"/>
                <w:right w:val="nil"/>
                <w:between w:val="nil"/>
              </w:pBdr>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       17,710,000</w:t>
            </w:r>
            <w:r w:rsidR="00617F05" w:rsidRPr="002B3BCE">
              <w:rPr>
                <w:rFonts w:ascii="Arial" w:eastAsia="Arial" w:hAnsi="Arial" w:cs="Arial"/>
                <w:b/>
                <w:color w:val="000000"/>
                <w:sz w:val="20"/>
                <w:szCs w:val="20"/>
              </w:rPr>
              <w:t>.00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sidRPr="008F759D">
        <w:rPr>
          <w:rFonts w:ascii="Arial" w:eastAsia="Arial" w:hAnsi="Arial" w:cs="Arial"/>
          <w:b/>
          <w:color w:val="000000"/>
          <w:sz w:val="20"/>
          <w:szCs w:val="20"/>
        </w:rPr>
        <w:t xml:space="preserve">Artículo 11.- </w:t>
      </w:r>
      <w:r w:rsidRPr="008F759D">
        <w:rPr>
          <w:rFonts w:ascii="Arial" w:eastAsia="Arial" w:hAnsi="Arial" w:cs="Arial"/>
          <w:color w:val="000000"/>
          <w:sz w:val="20"/>
          <w:szCs w:val="20"/>
        </w:rPr>
        <w:t>Las aportaciones que recaudará la Hacienda Pública Municipal se integrarán con los siguientes conceptos: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0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23"/>
        <w:gridCol w:w="1985"/>
      </w:tblGrid>
      <w:tr w:rsidR="0014785C" w:rsidRPr="008F759D" w:rsidTr="002B3BCE">
        <w:trPr>
          <w:trHeight w:val="340"/>
        </w:trPr>
        <w:tc>
          <w:tcPr>
            <w:tcW w:w="6823"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Aportaciones</w:t>
            </w:r>
          </w:p>
        </w:tc>
        <w:tc>
          <w:tcPr>
            <w:tcW w:w="1985" w:type="dxa"/>
          </w:tcPr>
          <w:p w:rsidR="0014785C" w:rsidRPr="002B3BCE" w:rsidRDefault="008F759D" w:rsidP="002B3BCE">
            <w:pPr>
              <w:pStyle w:val="normal0"/>
              <w:pBdr>
                <w:top w:val="nil"/>
                <w:left w:val="nil"/>
                <w:bottom w:val="nil"/>
                <w:right w:val="nil"/>
                <w:between w:val="nil"/>
              </w:pBdr>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         7,750,000</w:t>
            </w:r>
            <w:r w:rsidR="00617F05" w:rsidRPr="002B3BCE">
              <w:rPr>
                <w:rFonts w:ascii="Arial" w:eastAsia="Arial" w:hAnsi="Arial" w:cs="Arial"/>
                <w:b/>
                <w:color w:val="000000"/>
                <w:sz w:val="20"/>
                <w:szCs w:val="20"/>
              </w:rPr>
              <w:t>.00</w:t>
            </w:r>
          </w:p>
        </w:tc>
      </w:tr>
      <w:tr w:rsidR="0014785C" w:rsidRPr="008F759D" w:rsidTr="002B3BCE">
        <w:trPr>
          <w:trHeight w:val="340"/>
        </w:trPr>
        <w:tc>
          <w:tcPr>
            <w:tcW w:w="6823"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Fondo para la infraestructura Social Municipal</w:t>
            </w:r>
          </w:p>
        </w:tc>
        <w:tc>
          <w:tcPr>
            <w:tcW w:w="1985" w:type="dxa"/>
          </w:tcPr>
          <w:p w:rsidR="0014785C" w:rsidRPr="002B3BCE" w:rsidRDefault="008F759D" w:rsidP="002B3BCE">
            <w:pPr>
              <w:pStyle w:val="normal0"/>
              <w:pBdr>
                <w:top w:val="nil"/>
                <w:left w:val="nil"/>
                <w:bottom w:val="nil"/>
                <w:right w:val="nil"/>
                <w:between w:val="nil"/>
              </w:pBdr>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         4,520,000</w:t>
            </w:r>
            <w:r w:rsidR="00617F05" w:rsidRPr="002B3BCE">
              <w:rPr>
                <w:rFonts w:ascii="Arial" w:eastAsia="Arial" w:hAnsi="Arial" w:cs="Arial"/>
                <w:color w:val="000000"/>
                <w:sz w:val="20"/>
                <w:szCs w:val="20"/>
              </w:rPr>
              <w:t>.00</w:t>
            </w:r>
          </w:p>
        </w:tc>
      </w:tr>
      <w:tr w:rsidR="0014785C" w:rsidRPr="008F759D" w:rsidTr="002B3BCE">
        <w:trPr>
          <w:trHeight w:val="340"/>
        </w:trPr>
        <w:tc>
          <w:tcPr>
            <w:tcW w:w="6823"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Fondo de aportaciones para fortalecimiento municipal</w:t>
            </w:r>
          </w:p>
        </w:tc>
        <w:tc>
          <w:tcPr>
            <w:tcW w:w="1985" w:type="dxa"/>
          </w:tcPr>
          <w:p w:rsidR="0014785C" w:rsidRPr="002B3BCE" w:rsidRDefault="008F759D" w:rsidP="002B3BCE">
            <w:pPr>
              <w:pStyle w:val="normal0"/>
              <w:pBdr>
                <w:top w:val="nil"/>
                <w:left w:val="nil"/>
                <w:bottom w:val="nil"/>
                <w:right w:val="nil"/>
                <w:between w:val="nil"/>
              </w:pBdr>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         3,230,000</w:t>
            </w:r>
            <w:r w:rsidR="00617F05" w:rsidRPr="002B3BCE">
              <w:rPr>
                <w:rFonts w:ascii="Arial" w:eastAsia="Arial" w:hAnsi="Arial" w:cs="Arial"/>
                <w:color w:val="000000"/>
                <w:sz w:val="20"/>
                <w:szCs w:val="20"/>
              </w:rPr>
              <w:t>.00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8F759D"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sidRPr="008F759D">
        <w:rPr>
          <w:rFonts w:ascii="Arial" w:eastAsia="Arial" w:hAnsi="Arial" w:cs="Arial"/>
          <w:b/>
          <w:color w:val="000000"/>
          <w:sz w:val="20"/>
          <w:szCs w:val="20"/>
        </w:rPr>
        <w:t xml:space="preserve">Artículo 12.- </w:t>
      </w:r>
      <w:r w:rsidRPr="008F759D">
        <w:rPr>
          <w:rFonts w:ascii="Arial" w:eastAsia="Arial" w:hAnsi="Arial" w:cs="Arial"/>
          <w:color w:val="000000"/>
          <w:sz w:val="20"/>
          <w:szCs w:val="20"/>
        </w:rPr>
        <w:t>Los ingresos extraordinarios que podrá recibir la Hacienda Pública Municipal serán los siguientes:</w:t>
      </w:r>
    </w:p>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15"/>
        <w:gridCol w:w="1985"/>
      </w:tblGrid>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Ingresos por ventas de bienes y servicios</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280"/>
        </w:trPr>
        <w:tc>
          <w:tcPr>
            <w:tcW w:w="6715" w:type="dxa"/>
          </w:tcPr>
          <w:p w:rsidR="0014785C" w:rsidRPr="002B3BCE" w:rsidRDefault="00617F05" w:rsidP="002B3BCE">
            <w:pPr>
              <w:pStyle w:val="normal0"/>
              <w:pBdr>
                <w:top w:val="nil"/>
                <w:left w:val="nil"/>
                <w:bottom w:val="nil"/>
                <w:right w:val="nil"/>
                <w:between w:val="nil"/>
              </w:pBdr>
              <w:tabs>
                <w:tab w:val="left" w:pos="976"/>
                <w:tab w:val="left" w:pos="1468"/>
                <w:tab w:val="left" w:pos="2262"/>
                <w:tab w:val="left" w:pos="2688"/>
                <w:tab w:val="left" w:pos="3481"/>
                <w:tab w:val="left" w:pos="3786"/>
                <w:tab w:val="left" w:pos="4766"/>
                <w:tab w:val="left" w:pos="5193"/>
              </w:tabs>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Ingresos por ventas de bienes y servicios de organismos Descentralizados</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680"/>
        </w:trPr>
        <w:tc>
          <w:tcPr>
            <w:tcW w:w="6715" w:type="dxa"/>
          </w:tcPr>
          <w:p w:rsidR="0014785C" w:rsidRPr="002B3BCE" w:rsidRDefault="00617F05" w:rsidP="002B3BCE">
            <w:pPr>
              <w:pStyle w:val="normal0"/>
              <w:pBdr>
                <w:top w:val="nil"/>
                <w:left w:val="nil"/>
                <w:bottom w:val="nil"/>
                <w:right w:val="nil"/>
                <w:between w:val="nil"/>
              </w:pBdr>
              <w:tabs>
                <w:tab w:val="left" w:pos="1709"/>
                <w:tab w:val="left" w:pos="3292"/>
                <w:tab w:val="left" w:pos="4477"/>
                <w:tab w:val="left" w:pos="4813"/>
              </w:tabs>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Transferencias, Asignaciones, Subsidios y Subvenciones, Pensiones y Jubilaciones</w:t>
            </w:r>
          </w:p>
        </w:tc>
        <w:tc>
          <w:tcPr>
            <w:tcW w:w="1985" w:type="dxa"/>
          </w:tcPr>
          <w:p w:rsidR="0014785C" w:rsidRPr="002B3BCE" w:rsidRDefault="0014785C"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lastRenderedPageBreak/>
              <w:t>Transferencias y asignaciones</w:t>
            </w:r>
          </w:p>
        </w:tc>
        <w:tc>
          <w:tcPr>
            <w:tcW w:w="1985" w:type="dxa"/>
          </w:tcPr>
          <w:p w:rsidR="0014785C" w:rsidRPr="002B3BCE" w:rsidRDefault="00617F05" w:rsidP="002B3BCE">
            <w:pPr>
              <w:pStyle w:val="normal0"/>
              <w:pBdr>
                <w:top w:val="nil"/>
                <w:left w:val="nil"/>
                <w:bottom w:val="nil"/>
                <w:right w:val="nil"/>
                <w:between w:val="nil"/>
              </w:pBdr>
              <w:tabs>
                <w:tab w:val="left" w:pos="1224"/>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Transferencias al resto del sector Publico</w:t>
            </w:r>
          </w:p>
        </w:tc>
        <w:tc>
          <w:tcPr>
            <w:tcW w:w="1985" w:type="dxa"/>
          </w:tcPr>
          <w:p w:rsidR="0014785C" w:rsidRPr="002B3BCE" w:rsidRDefault="00617F05" w:rsidP="002B3BCE">
            <w:pPr>
              <w:pStyle w:val="normal0"/>
              <w:pBdr>
                <w:top w:val="nil"/>
                <w:left w:val="nil"/>
                <w:bottom w:val="nil"/>
                <w:right w:val="nil"/>
                <w:between w:val="nil"/>
              </w:pBdr>
              <w:tabs>
                <w:tab w:val="left" w:pos="1224"/>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Subsidios y Subvenciones</w:t>
            </w:r>
          </w:p>
        </w:tc>
        <w:tc>
          <w:tcPr>
            <w:tcW w:w="1985" w:type="dxa"/>
          </w:tcPr>
          <w:p w:rsidR="0014785C" w:rsidRPr="002B3BCE" w:rsidRDefault="00617F05" w:rsidP="002B3BCE">
            <w:pPr>
              <w:pStyle w:val="normal0"/>
              <w:pBdr>
                <w:top w:val="nil"/>
                <w:left w:val="nil"/>
                <w:bottom w:val="nil"/>
                <w:right w:val="nil"/>
                <w:between w:val="nil"/>
              </w:pBdr>
              <w:tabs>
                <w:tab w:val="left" w:pos="1226"/>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Ayudas sociales(Derogado)</w:t>
            </w:r>
          </w:p>
        </w:tc>
        <w:tc>
          <w:tcPr>
            <w:tcW w:w="1985" w:type="dxa"/>
          </w:tcPr>
          <w:p w:rsidR="0014785C" w:rsidRPr="002B3BCE" w:rsidRDefault="00617F05" w:rsidP="002B3BCE">
            <w:pPr>
              <w:pStyle w:val="normal0"/>
              <w:pBdr>
                <w:top w:val="nil"/>
                <w:left w:val="nil"/>
                <w:bottom w:val="nil"/>
                <w:right w:val="nil"/>
                <w:between w:val="nil"/>
              </w:pBdr>
              <w:tabs>
                <w:tab w:val="left" w:pos="1225"/>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Pensiones y Jubilaciones</w:t>
            </w:r>
          </w:p>
        </w:tc>
        <w:tc>
          <w:tcPr>
            <w:tcW w:w="1985" w:type="dxa"/>
          </w:tcPr>
          <w:p w:rsidR="0014785C" w:rsidRPr="002B3BCE" w:rsidRDefault="00617F05" w:rsidP="002B3BCE">
            <w:pPr>
              <w:pStyle w:val="normal0"/>
              <w:pBdr>
                <w:top w:val="nil"/>
                <w:left w:val="nil"/>
                <w:bottom w:val="nil"/>
                <w:right w:val="nil"/>
                <w:between w:val="nil"/>
              </w:pBdr>
              <w:tabs>
                <w:tab w:val="left" w:pos="1225"/>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Convenios</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center"/>
              <w:rPr>
                <w:rFonts w:ascii="Arial" w:eastAsia="Arial" w:hAnsi="Arial" w:cs="Arial"/>
                <w:color w:val="000000"/>
                <w:sz w:val="20"/>
                <w:szCs w:val="20"/>
              </w:rPr>
            </w:pPr>
            <w:r w:rsidRPr="002B3BCE">
              <w:rPr>
                <w:rFonts w:ascii="Arial" w:eastAsia="Arial" w:hAnsi="Arial" w:cs="Arial"/>
                <w:b/>
                <w:color w:val="000000"/>
                <w:sz w:val="20"/>
                <w:szCs w:val="20"/>
              </w:rPr>
              <w:t xml:space="preserve">$       </w:t>
            </w:r>
            <w:r w:rsidR="008F759D" w:rsidRPr="002B3BCE">
              <w:rPr>
                <w:rFonts w:ascii="Arial" w:eastAsia="Arial" w:hAnsi="Arial" w:cs="Arial"/>
                <w:b/>
                <w:color w:val="000000"/>
                <w:sz w:val="20"/>
                <w:szCs w:val="20"/>
              </w:rPr>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Con la Federación o el Estado:</w:t>
            </w:r>
          </w:p>
        </w:tc>
        <w:tc>
          <w:tcPr>
            <w:tcW w:w="1985" w:type="dxa"/>
          </w:tcPr>
          <w:p w:rsidR="0014785C" w:rsidRPr="002B3BCE" w:rsidRDefault="008F759D" w:rsidP="002B3BCE">
            <w:pPr>
              <w:pStyle w:val="normal0"/>
              <w:pBdr>
                <w:top w:val="nil"/>
                <w:left w:val="nil"/>
                <w:bottom w:val="nil"/>
                <w:right w:val="nil"/>
                <w:between w:val="nil"/>
              </w:pBdr>
              <w:tabs>
                <w:tab w:val="left" w:pos="1225"/>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Ingresos derivados de Financiamientos</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Endeudamiento interno</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Empréstitos o anticipos del Gobierno del Estado</w:t>
            </w:r>
          </w:p>
        </w:tc>
        <w:tc>
          <w:tcPr>
            <w:tcW w:w="1985" w:type="dxa"/>
          </w:tcPr>
          <w:p w:rsidR="0014785C" w:rsidRPr="002B3BCE" w:rsidRDefault="00617F05" w:rsidP="002B3BCE">
            <w:pPr>
              <w:pStyle w:val="normal0"/>
              <w:pBdr>
                <w:top w:val="nil"/>
                <w:left w:val="nil"/>
                <w:bottom w:val="nil"/>
                <w:right w:val="nil"/>
                <w:between w:val="nil"/>
              </w:pBdr>
              <w:tabs>
                <w:tab w:val="left" w:pos="1226"/>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Empréstitos o financiamientos de Banca de Desarrollo</w:t>
            </w:r>
          </w:p>
        </w:tc>
        <w:tc>
          <w:tcPr>
            <w:tcW w:w="1985" w:type="dxa"/>
          </w:tcPr>
          <w:p w:rsidR="0014785C" w:rsidRPr="002B3BCE" w:rsidRDefault="00617F05" w:rsidP="002B3BCE">
            <w:pPr>
              <w:pStyle w:val="normal0"/>
              <w:pBdr>
                <w:top w:val="nil"/>
                <w:left w:val="nil"/>
                <w:bottom w:val="nil"/>
                <w:right w:val="nil"/>
                <w:between w:val="nil"/>
              </w:pBdr>
              <w:tabs>
                <w:tab w:val="left" w:pos="1225"/>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Endeudamiento externo</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w:t>
            </w:r>
            <w:r w:rsidRPr="002B3BCE">
              <w:rPr>
                <w:rFonts w:ascii="Arial" w:eastAsia="Arial" w:hAnsi="Arial" w:cs="Arial"/>
                <w:b/>
                <w:color w:val="000000"/>
                <w:sz w:val="20"/>
                <w:szCs w:val="20"/>
              </w:rPr>
              <w:tab/>
              <w:t xml:space="preserve">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color w:val="000000"/>
                <w:sz w:val="20"/>
                <w:szCs w:val="20"/>
              </w:rPr>
              <w:t>&gt; Empréstitos o financiamientos de Banca Comercial</w:t>
            </w:r>
          </w:p>
        </w:tc>
        <w:tc>
          <w:tcPr>
            <w:tcW w:w="1985" w:type="dxa"/>
          </w:tcPr>
          <w:p w:rsidR="0014785C" w:rsidRPr="002B3BCE" w:rsidRDefault="00617F05" w:rsidP="002B3BCE">
            <w:pPr>
              <w:pStyle w:val="normal0"/>
              <w:pBdr>
                <w:top w:val="nil"/>
                <w:left w:val="nil"/>
                <w:bottom w:val="nil"/>
                <w:right w:val="nil"/>
                <w:between w:val="nil"/>
              </w:pBdr>
              <w:tabs>
                <w:tab w:val="left" w:pos="1224"/>
              </w:tabs>
              <w:spacing w:line="360" w:lineRule="auto"/>
              <w:ind w:right="136" w:hanging="2"/>
              <w:jc w:val="right"/>
              <w:rPr>
                <w:rFonts w:ascii="Arial" w:eastAsia="Arial" w:hAnsi="Arial" w:cs="Arial"/>
                <w:color w:val="000000"/>
                <w:sz w:val="20"/>
                <w:szCs w:val="20"/>
              </w:rPr>
            </w:pPr>
            <w:r w:rsidRPr="002B3BCE">
              <w:rPr>
                <w:rFonts w:ascii="Arial" w:eastAsia="Arial" w:hAnsi="Arial" w:cs="Arial"/>
                <w:color w:val="000000"/>
                <w:sz w:val="20"/>
                <w:szCs w:val="20"/>
              </w:rPr>
              <w:t>$        0.00</w:t>
            </w:r>
          </w:p>
        </w:tc>
      </w:tr>
      <w:tr w:rsidR="0014785C" w:rsidRPr="008F759D" w:rsidTr="002B3BCE">
        <w:trPr>
          <w:trHeight w:val="340"/>
        </w:trPr>
        <w:tc>
          <w:tcPr>
            <w:tcW w:w="6715" w:type="dxa"/>
          </w:tcPr>
          <w:p w:rsidR="0014785C" w:rsidRPr="002B3BCE" w:rsidRDefault="00617F05" w:rsidP="002B3BCE">
            <w:pPr>
              <w:pStyle w:val="normal0"/>
              <w:pBdr>
                <w:top w:val="nil"/>
                <w:left w:val="nil"/>
                <w:bottom w:val="nil"/>
                <w:right w:val="nil"/>
                <w:between w:val="nil"/>
              </w:pBdr>
              <w:spacing w:line="360" w:lineRule="auto"/>
              <w:ind w:right="134" w:hanging="2"/>
              <w:jc w:val="both"/>
              <w:rPr>
                <w:rFonts w:ascii="Arial" w:eastAsia="Arial" w:hAnsi="Arial" w:cs="Arial"/>
                <w:color w:val="000000"/>
                <w:sz w:val="20"/>
                <w:szCs w:val="20"/>
              </w:rPr>
            </w:pPr>
            <w:r w:rsidRPr="002B3BCE">
              <w:rPr>
                <w:rFonts w:ascii="Arial" w:eastAsia="Arial" w:hAnsi="Arial" w:cs="Arial"/>
                <w:b/>
                <w:color w:val="000000"/>
                <w:sz w:val="20"/>
                <w:szCs w:val="20"/>
              </w:rPr>
              <w:t>Financiamiento Interno</w:t>
            </w:r>
          </w:p>
        </w:tc>
        <w:tc>
          <w:tcPr>
            <w:tcW w:w="1985" w:type="dxa"/>
          </w:tcPr>
          <w:p w:rsidR="0014785C" w:rsidRPr="002B3BCE" w:rsidRDefault="00617F05" w:rsidP="002B3BCE">
            <w:pPr>
              <w:pStyle w:val="normal0"/>
              <w:pBdr>
                <w:top w:val="nil"/>
                <w:left w:val="nil"/>
                <w:bottom w:val="nil"/>
                <w:right w:val="nil"/>
                <w:between w:val="nil"/>
              </w:pBdr>
              <w:tabs>
                <w:tab w:val="left" w:pos="1227"/>
              </w:tabs>
              <w:spacing w:line="360" w:lineRule="auto"/>
              <w:ind w:right="136" w:hanging="2"/>
              <w:jc w:val="right"/>
              <w:rPr>
                <w:rFonts w:ascii="Arial" w:eastAsia="Arial" w:hAnsi="Arial" w:cs="Arial"/>
                <w:color w:val="000000"/>
                <w:sz w:val="20"/>
                <w:szCs w:val="20"/>
              </w:rPr>
            </w:pPr>
            <w:r w:rsidRPr="002B3BCE">
              <w:rPr>
                <w:rFonts w:ascii="Arial" w:eastAsia="Arial" w:hAnsi="Arial" w:cs="Arial"/>
                <w:b/>
                <w:color w:val="000000"/>
                <w:sz w:val="20"/>
                <w:szCs w:val="20"/>
              </w:rPr>
              <w:t>$                      0.00</w:t>
            </w:r>
          </w:p>
        </w:tc>
      </w:tr>
    </w:tbl>
    <w:p w:rsidR="0014785C" w:rsidRPr="008F759D"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both"/>
        <w:rPr>
          <w:rFonts w:ascii="Arial" w:eastAsia="Arial" w:hAnsi="Arial" w:cs="Arial"/>
          <w:sz w:val="20"/>
          <w:szCs w:val="20"/>
        </w:rPr>
      </w:pPr>
      <w:r w:rsidRPr="008F759D">
        <w:rPr>
          <w:rFonts w:ascii="Arial" w:eastAsia="Arial" w:hAnsi="Arial" w:cs="Arial"/>
          <w:b/>
          <w:sz w:val="20"/>
          <w:szCs w:val="20"/>
        </w:rPr>
        <w:t>El total de ingresos que el Ayuntamiento de Dzemul, Yucatán, percibirá en el ejercicio fisca</w:t>
      </w:r>
      <w:r w:rsidR="008F759D" w:rsidRPr="008F759D">
        <w:rPr>
          <w:rFonts w:ascii="Arial" w:eastAsia="Arial" w:hAnsi="Arial" w:cs="Arial"/>
          <w:b/>
          <w:sz w:val="20"/>
          <w:szCs w:val="20"/>
        </w:rPr>
        <w:t>l 2023 ascenderá a: $ 39,537,328</w:t>
      </w:r>
      <w:r w:rsidRPr="008F759D">
        <w:rPr>
          <w:rFonts w:ascii="Arial" w:eastAsia="Arial" w:hAnsi="Arial" w:cs="Arial"/>
          <w:b/>
          <w:sz w:val="20"/>
          <w:szCs w:val="20"/>
        </w:rPr>
        <w:t>.00.</w:t>
      </w:r>
    </w:p>
    <w:p w:rsidR="0014785C" w:rsidRDefault="0014785C">
      <w:pPr>
        <w:pStyle w:val="normal0"/>
        <w:spacing w:line="360" w:lineRule="auto"/>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SEGUNDO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IMPUESTOS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Impuesto Predial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13.- </w:t>
      </w:r>
      <w:r>
        <w:rPr>
          <w:rFonts w:ascii="Arial" w:eastAsia="Arial" w:hAnsi="Arial" w:cs="Arial"/>
          <w:color w:val="000000"/>
          <w:sz w:val="20"/>
          <w:szCs w:val="20"/>
        </w:rPr>
        <w:t>Son impuestos, las contribuciones establecidas en la ley que deben pagar las personas físicas y morales que se encuentren en la situación jurídica o de hechos prevista por la misma y que sean distintas de las señaladas en los títulos Tercero y Cuarto de esta ley.</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El impuesto predial se determinará con una cuota fija de $ 60.00 y aplicando la tasa de 0.20% del valor catastral vigente.</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14.- </w:t>
      </w:r>
      <w:r>
        <w:rPr>
          <w:rFonts w:ascii="Arial" w:eastAsia="Arial" w:hAnsi="Arial" w:cs="Arial"/>
          <w:color w:val="000000"/>
          <w:sz w:val="20"/>
          <w:szCs w:val="20"/>
        </w:rPr>
        <w:t>Para el cálculo del valor catastral de los predios que servirá de base para el pago del impuesto predial, de conformidad con la Ley de Hacienda para el Municipio de Dzemul, Yucatán, se aplicarán las siguientes tarifas:</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TABLA DE VALORES UNITARIOS DE TERRENO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Valores por Zona</w:t>
      </w:r>
      <w:r>
        <w:rPr>
          <w:rFonts w:ascii="Arial" w:eastAsia="Arial" w:hAnsi="Arial" w:cs="Arial"/>
          <w:b/>
          <w:color w:val="000000"/>
          <w:sz w:val="20"/>
          <w:szCs w:val="20"/>
        </w:rPr>
        <w:t>:</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SECCIÓN 1: Valor de Terreno de $ 30.00 M2</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679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36"/>
        <w:gridCol w:w="1566"/>
        <w:gridCol w:w="2046"/>
        <w:gridCol w:w="1547"/>
      </w:tblGrid>
      <w:tr w:rsidR="0014785C" w:rsidTr="002B3BCE">
        <w:trPr>
          <w:trHeight w:val="340"/>
        </w:trPr>
        <w:tc>
          <w:tcPr>
            <w:tcW w:w="163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 la calle</w:t>
            </w:r>
          </w:p>
        </w:tc>
        <w:tc>
          <w:tcPr>
            <w:tcW w:w="156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 la calle</w:t>
            </w:r>
          </w:p>
        </w:tc>
        <w:tc>
          <w:tcPr>
            <w:tcW w:w="204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Entre la calle</w:t>
            </w:r>
          </w:p>
        </w:tc>
        <w:tc>
          <w:tcPr>
            <w:tcW w:w="154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Y la calle</w:t>
            </w:r>
          </w:p>
        </w:tc>
      </w:tr>
      <w:tr w:rsidR="0014785C" w:rsidTr="002B3BCE">
        <w:trPr>
          <w:trHeight w:val="340"/>
        </w:trPr>
        <w:tc>
          <w:tcPr>
            <w:tcW w:w="163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56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204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47"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r>
      <w:tr w:rsidR="0014785C" w:rsidTr="002B3BCE">
        <w:trPr>
          <w:trHeight w:val="340"/>
        </w:trPr>
        <w:tc>
          <w:tcPr>
            <w:tcW w:w="163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6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30</w:t>
            </w:r>
          </w:p>
        </w:tc>
        <w:tc>
          <w:tcPr>
            <w:tcW w:w="204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547"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r>
      <w:tr w:rsidR="0014785C" w:rsidTr="002B3BCE">
        <w:trPr>
          <w:trHeight w:val="340"/>
        </w:trPr>
        <w:tc>
          <w:tcPr>
            <w:tcW w:w="163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13</w:t>
            </w:r>
          </w:p>
        </w:tc>
        <w:tc>
          <w:tcPr>
            <w:tcW w:w="156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204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w:t>
            </w:r>
          </w:p>
        </w:tc>
        <w:tc>
          <w:tcPr>
            <w:tcW w:w="154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r>
      <w:tr w:rsidR="0014785C" w:rsidTr="002B3BCE">
        <w:trPr>
          <w:trHeight w:val="340"/>
        </w:trPr>
        <w:tc>
          <w:tcPr>
            <w:tcW w:w="163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56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204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w:t>
            </w:r>
          </w:p>
        </w:tc>
        <w:tc>
          <w:tcPr>
            <w:tcW w:w="1547"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r>
      <w:tr w:rsidR="0014785C" w:rsidTr="002B3BCE">
        <w:trPr>
          <w:trHeight w:val="340"/>
        </w:trPr>
        <w:tc>
          <w:tcPr>
            <w:tcW w:w="163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w:t>
            </w:r>
          </w:p>
        </w:tc>
        <w:tc>
          <w:tcPr>
            <w:tcW w:w="156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14</w:t>
            </w:r>
          </w:p>
        </w:tc>
        <w:tc>
          <w:tcPr>
            <w:tcW w:w="204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54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r>
      <w:tr w:rsidR="0014785C" w:rsidTr="002B3BCE">
        <w:trPr>
          <w:trHeight w:val="340"/>
        </w:trPr>
        <w:tc>
          <w:tcPr>
            <w:tcW w:w="163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w:t>
            </w:r>
          </w:p>
        </w:tc>
        <w:tc>
          <w:tcPr>
            <w:tcW w:w="156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204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13</w:t>
            </w:r>
          </w:p>
        </w:tc>
        <w:tc>
          <w:tcPr>
            <w:tcW w:w="1547"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r>
      <w:tr w:rsidR="0014785C" w:rsidTr="002B3BCE">
        <w:trPr>
          <w:trHeight w:val="340"/>
        </w:trPr>
        <w:tc>
          <w:tcPr>
            <w:tcW w:w="5248" w:type="dxa"/>
            <w:gridSpan w:val="3"/>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Resto de la sección a</w:t>
            </w:r>
          </w:p>
        </w:tc>
        <w:tc>
          <w:tcPr>
            <w:tcW w:w="154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$ 18.00 M2.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rPr>
          <w:rFonts w:ascii="Arial" w:eastAsia="Arial" w:hAnsi="Arial" w:cs="Arial"/>
          <w:sz w:val="20"/>
          <w:szCs w:val="20"/>
        </w:rPr>
      </w:pPr>
      <w:r>
        <w:rPr>
          <w:rFonts w:ascii="Arial" w:eastAsia="Arial" w:hAnsi="Arial" w:cs="Arial"/>
          <w:b/>
          <w:sz w:val="20"/>
          <w:szCs w:val="20"/>
        </w:rPr>
        <w:t>SECCIÓN 2: Valor de Terreno de $ 30.00 M2</w:t>
      </w:r>
    </w:p>
    <w:p w:rsidR="0014785C" w:rsidRDefault="0014785C">
      <w:pPr>
        <w:pStyle w:val="normal0"/>
        <w:spacing w:line="360" w:lineRule="auto"/>
        <w:rPr>
          <w:rFonts w:ascii="Arial" w:eastAsia="Arial" w:hAnsi="Arial" w:cs="Arial"/>
          <w:sz w:val="20"/>
          <w:szCs w:val="20"/>
        </w:rPr>
      </w:pPr>
    </w:p>
    <w:tbl>
      <w:tblPr>
        <w:tblW w:w="6796" w:type="dxa"/>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36"/>
        <w:gridCol w:w="1566"/>
        <w:gridCol w:w="2048"/>
        <w:gridCol w:w="1546"/>
      </w:tblGrid>
      <w:tr w:rsidR="0014785C" w:rsidTr="002B3BCE">
        <w:trPr>
          <w:trHeight w:val="340"/>
        </w:trPr>
        <w:tc>
          <w:tcPr>
            <w:tcW w:w="1637"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 la calle</w:t>
            </w:r>
          </w:p>
        </w:tc>
        <w:tc>
          <w:tcPr>
            <w:tcW w:w="156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 la calle</w:t>
            </w:r>
          </w:p>
        </w:tc>
        <w:tc>
          <w:tcPr>
            <w:tcW w:w="2048"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Entre la calle</w:t>
            </w:r>
          </w:p>
        </w:tc>
        <w:tc>
          <w:tcPr>
            <w:tcW w:w="1546"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Y la calle</w:t>
            </w:r>
          </w:p>
        </w:tc>
      </w:tr>
      <w:tr w:rsidR="0014785C" w:rsidTr="002B3BCE">
        <w:trPr>
          <w:trHeight w:val="340"/>
        </w:trPr>
        <w:tc>
          <w:tcPr>
            <w:tcW w:w="1637"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56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c>
          <w:tcPr>
            <w:tcW w:w="2048"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46"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r>
      <w:tr w:rsidR="0014785C" w:rsidTr="002B3BCE">
        <w:trPr>
          <w:trHeight w:val="340"/>
        </w:trPr>
        <w:tc>
          <w:tcPr>
            <w:tcW w:w="1637"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66"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2048" w:type="dxa"/>
            <w:tcBorders>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546" w:type="dxa"/>
            <w:tcBorders>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r>
      <w:tr w:rsidR="0014785C" w:rsidTr="002B3BCE">
        <w:trPr>
          <w:trHeight w:val="340"/>
        </w:trPr>
        <w:tc>
          <w:tcPr>
            <w:tcW w:w="163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25</w:t>
            </w:r>
          </w:p>
        </w:tc>
        <w:tc>
          <w:tcPr>
            <w:tcW w:w="1566"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c>
          <w:tcPr>
            <w:tcW w:w="20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r>
      <w:tr w:rsidR="0014785C" w:rsidTr="002B3BCE">
        <w:trPr>
          <w:trHeight w:val="340"/>
        </w:trPr>
        <w:tc>
          <w:tcPr>
            <w:tcW w:w="163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w:t>
            </w:r>
          </w:p>
        </w:tc>
        <w:tc>
          <w:tcPr>
            <w:tcW w:w="1566"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14</w:t>
            </w:r>
          </w:p>
        </w:tc>
        <w:tc>
          <w:tcPr>
            <w:tcW w:w="20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5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r>
      <w:tr w:rsidR="0014785C" w:rsidTr="002B3BCE">
        <w:trPr>
          <w:trHeight w:val="340"/>
        </w:trPr>
        <w:tc>
          <w:tcPr>
            <w:tcW w:w="163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14</w:t>
            </w:r>
          </w:p>
        </w:tc>
        <w:tc>
          <w:tcPr>
            <w:tcW w:w="1566"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20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25</w:t>
            </w:r>
          </w:p>
        </w:tc>
        <w:tc>
          <w:tcPr>
            <w:tcW w:w="15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29</w:t>
            </w:r>
          </w:p>
        </w:tc>
      </w:tr>
      <w:tr w:rsidR="0014785C" w:rsidTr="002B3BCE">
        <w:trPr>
          <w:trHeight w:val="340"/>
        </w:trPr>
        <w:tc>
          <w:tcPr>
            <w:tcW w:w="163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c>
          <w:tcPr>
            <w:tcW w:w="1566"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29</w:t>
            </w:r>
          </w:p>
        </w:tc>
        <w:tc>
          <w:tcPr>
            <w:tcW w:w="20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w:t>
            </w:r>
          </w:p>
        </w:tc>
        <w:tc>
          <w:tcPr>
            <w:tcW w:w="15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r>
      <w:tr w:rsidR="0014785C" w:rsidTr="002B3BCE">
        <w:trPr>
          <w:trHeight w:val="340"/>
        </w:trPr>
        <w:tc>
          <w:tcPr>
            <w:tcW w:w="5251" w:type="dxa"/>
            <w:gridSpan w:val="3"/>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Resto de la sección a</w:t>
            </w:r>
          </w:p>
        </w:tc>
        <w:tc>
          <w:tcPr>
            <w:tcW w:w="1546" w:type="dxa"/>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$ 18.00M2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rPr>
          <w:rFonts w:ascii="Arial" w:eastAsia="Arial" w:hAnsi="Arial" w:cs="Arial"/>
          <w:sz w:val="20"/>
          <w:szCs w:val="20"/>
        </w:rPr>
      </w:pPr>
      <w:r>
        <w:rPr>
          <w:rFonts w:ascii="Arial" w:eastAsia="Arial" w:hAnsi="Arial" w:cs="Arial"/>
          <w:b/>
          <w:sz w:val="20"/>
          <w:szCs w:val="20"/>
        </w:rPr>
        <w:t>SECCIÓN 3: Valor de Terreno de $ 30.00 M2</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671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78"/>
        <w:gridCol w:w="1509"/>
        <w:gridCol w:w="2047"/>
        <w:gridCol w:w="1481"/>
      </w:tblGrid>
      <w:tr w:rsidR="0014785C" w:rsidTr="002B3BCE">
        <w:trPr>
          <w:trHeight w:val="340"/>
        </w:trPr>
        <w:tc>
          <w:tcPr>
            <w:tcW w:w="1678"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 la calle</w:t>
            </w:r>
          </w:p>
        </w:tc>
        <w:tc>
          <w:tcPr>
            <w:tcW w:w="1509"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 la calle</w:t>
            </w:r>
          </w:p>
        </w:tc>
        <w:tc>
          <w:tcPr>
            <w:tcW w:w="2047"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Entre la calle</w:t>
            </w:r>
          </w:p>
        </w:tc>
        <w:tc>
          <w:tcPr>
            <w:tcW w:w="1481"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Y la calle</w:t>
            </w:r>
          </w:p>
        </w:tc>
      </w:tr>
      <w:tr w:rsidR="0014785C" w:rsidTr="002B3BCE">
        <w:trPr>
          <w:trHeight w:val="340"/>
        </w:trPr>
        <w:tc>
          <w:tcPr>
            <w:tcW w:w="1678"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509"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c>
          <w:tcPr>
            <w:tcW w:w="2047"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481"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r>
      <w:tr w:rsidR="0014785C" w:rsidTr="002B3BCE">
        <w:trPr>
          <w:trHeight w:val="340"/>
        </w:trPr>
        <w:tc>
          <w:tcPr>
            <w:tcW w:w="1678"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509"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c>
          <w:tcPr>
            <w:tcW w:w="2047"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481"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r>
      <w:tr w:rsidR="0014785C" w:rsidTr="002B3BCE">
        <w:trPr>
          <w:trHeight w:val="340"/>
        </w:trPr>
        <w:tc>
          <w:tcPr>
            <w:tcW w:w="1678"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509"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c>
          <w:tcPr>
            <w:tcW w:w="2047"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c>
          <w:tcPr>
            <w:tcW w:w="1481"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w:t>
            </w:r>
          </w:p>
        </w:tc>
      </w:tr>
      <w:tr w:rsidR="0014785C" w:rsidTr="002B3BCE">
        <w:trPr>
          <w:trHeight w:val="340"/>
        </w:trPr>
        <w:tc>
          <w:tcPr>
            <w:tcW w:w="1678"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25</w:t>
            </w:r>
          </w:p>
        </w:tc>
        <w:tc>
          <w:tcPr>
            <w:tcW w:w="1509"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c>
          <w:tcPr>
            <w:tcW w:w="204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48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r>
      <w:tr w:rsidR="0014785C" w:rsidTr="002B3BCE">
        <w:trPr>
          <w:trHeight w:val="340"/>
        </w:trPr>
        <w:tc>
          <w:tcPr>
            <w:tcW w:w="1678"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509"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w:t>
            </w:r>
          </w:p>
        </w:tc>
        <w:tc>
          <w:tcPr>
            <w:tcW w:w="2047"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c>
          <w:tcPr>
            <w:tcW w:w="148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27</w:t>
            </w:r>
          </w:p>
        </w:tc>
      </w:tr>
      <w:tr w:rsidR="0014785C" w:rsidTr="002B3BCE">
        <w:trPr>
          <w:trHeight w:val="340"/>
        </w:trPr>
        <w:tc>
          <w:tcPr>
            <w:tcW w:w="1678"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24</w:t>
            </w:r>
          </w:p>
        </w:tc>
        <w:tc>
          <w:tcPr>
            <w:tcW w:w="1509"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w:t>
            </w:r>
          </w:p>
        </w:tc>
        <w:tc>
          <w:tcPr>
            <w:tcW w:w="2047"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481"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w:t>
            </w:r>
          </w:p>
        </w:tc>
      </w:tr>
      <w:tr w:rsidR="0014785C" w:rsidTr="002B3BCE">
        <w:trPr>
          <w:trHeight w:val="340"/>
        </w:trPr>
        <w:tc>
          <w:tcPr>
            <w:tcW w:w="5234" w:type="dxa"/>
            <w:gridSpan w:val="3"/>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Resto de la sección a</w:t>
            </w:r>
          </w:p>
        </w:tc>
        <w:tc>
          <w:tcPr>
            <w:tcW w:w="1481"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$ 18.00 M2.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rPr>
          <w:rFonts w:ascii="Arial" w:eastAsia="Arial" w:hAnsi="Arial" w:cs="Arial"/>
          <w:sz w:val="20"/>
          <w:szCs w:val="20"/>
        </w:rPr>
      </w:pPr>
      <w:r>
        <w:rPr>
          <w:rFonts w:ascii="Arial" w:eastAsia="Arial" w:hAnsi="Arial" w:cs="Arial"/>
          <w:b/>
          <w:sz w:val="20"/>
          <w:szCs w:val="20"/>
        </w:rPr>
        <w:t>SECCIÓN 4: Valor de Terreno de $ 30.00 M2</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6796"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66"/>
        <w:gridCol w:w="1515"/>
        <w:gridCol w:w="1636"/>
        <w:gridCol w:w="324"/>
        <w:gridCol w:w="1655"/>
      </w:tblGrid>
      <w:tr w:rsidR="0014785C" w:rsidTr="002B3BCE">
        <w:trPr>
          <w:trHeight w:val="340"/>
        </w:trPr>
        <w:tc>
          <w:tcPr>
            <w:tcW w:w="166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 la calle</w:t>
            </w:r>
          </w:p>
        </w:tc>
        <w:tc>
          <w:tcPr>
            <w:tcW w:w="1515"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 la calle</w:t>
            </w:r>
          </w:p>
        </w:tc>
        <w:tc>
          <w:tcPr>
            <w:tcW w:w="1960" w:type="dxa"/>
            <w:gridSpan w:val="2"/>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Entre la calle</w:t>
            </w:r>
          </w:p>
        </w:tc>
        <w:tc>
          <w:tcPr>
            <w:tcW w:w="1655"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Y la calle</w:t>
            </w:r>
          </w:p>
        </w:tc>
      </w:tr>
      <w:tr w:rsidR="0014785C" w:rsidTr="002B3BCE">
        <w:trPr>
          <w:trHeight w:val="340"/>
        </w:trPr>
        <w:tc>
          <w:tcPr>
            <w:tcW w:w="166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515"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960" w:type="dxa"/>
            <w:gridSpan w:val="2"/>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655"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r>
      <w:tr w:rsidR="0014785C" w:rsidTr="002B3BCE">
        <w:trPr>
          <w:trHeight w:val="340"/>
        </w:trPr>
        <w:tc>
          <w:tcPr>
            <w:tcW w:w="166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515"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c>
          <w:tcPr>
            <w:tcW w:w="1960" w:type="dxa"/>
            <w:gridSpan w:val="2"/>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c>
          <w:tcPr>
            <w:tcW w:w="1655"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r>
      <w:tr w:rsidR="0014785C" w:rsidTr="002B3BCE">
        <w:trPr>
          <w:trHeight w:val="340"/>
        </w:trPr>
        <w:tc>
          <w:tcPr>
            <w:tcW w:w="166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w:t>
            </w:r>
          </w:p>
        </w:tc>
        <w:tc>
          <w:tcPr>
            <w:tcW w:w="1515"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c>
          <w:tcPr>
            <w:tcW w:w="1960" w:type="dxa"/>
            <w:gridSpan w:val="2"/>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c>
          <w:tcPr>
            <w:tcW w:w="1655"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w:t>
            </w:r>
          </w:p>
        </w:tc>
      </w:tr>
      <w:tr w:rsidR="0014785C" w:rsidTr="002B3BCE">
        <w:trPr>
          <w:trHeight w:val="340"/>
        </w:trPr>
        <w:tc>
          <w:tcPr>
            <w:tcW w:w="166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13</w:t>
            </w:r>
          </w:p>
        </w:tc>
        <w:tc>
          <w:tcPr>
            <w:tcW w:w="1515"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w:t>
            </w:r>
          </w:p>
        </w:tc>
        <w:tc>
          <w:tcPr>
            <w:tcW w:w="1960" w:type="dxa"/>
            <w:gridSpan w:val="2"/>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655" w:type="dxa"/>
            <w:tcBorders>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r>
      <w:tr w:rsidR="0014785C" w:rsidTr="002B3BCE">
        <w:trPr>
          <w:trHeight w:val="340"/>
        </w:trPr>
        <w:tc>
          <w:tcPr>
            <w:tcW w:w="1666"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w:t>
            </w:r>
          </w:p>
        </w:tc>
        <w:tc>
          <w:tcPr>
            <w:tcW w:w="1515"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22</w:t>
            </w:r>
          </w:p>
        </w:tc>
        <w:tc>
          <w:tcPr>
            <w:tcW w:w="1960" w:type="dxa"/>
            <w:gridSpan w:val="2"/>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13</w:t>
            </w:r>
          </w:p>
        </w:tc>
        <w:tc>
          <w:tcPr>
            <w:tcW w:w="1655"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17</w:t>
            </w:r>
          </w:p>
        </w:tc>
      </w:tr>
      <w:tr w:rsidR="0014785C" w:rsidTr="002B3BCE">
        <w:trPr>
          <w:trHeight w:val="340"/>
        </w:trPr>
        <w:tc>
          <w:tcPr>
            <w:tcW w:w="1666"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24</w:t>
            </w:r>
          </w:p>
        </w:tc>
        <w:tc>
          <w:tcPr>
            <w:tcW w:w="1515"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w:t>
            </w:r>
          </w:p>
        </w:tc>
        <w:tc>
          <w:tcPr>
            <w:tcW w:w="1960" w:type="dxa"/>
            <w:gridSpan w:val="2"/>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w:t>
            </w:r>
          </w:p>
        </w:tc>
        <w:tc>
          <w:tcPr>
            <w:tcW w:w="1655"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w:t>
            </w:r>
          </w:p>
        </w:tc>
      </w:tr>
      <w:tr w:rsidR="0014785C" w:rsidTr="002B3BCE">
        <w:trPr>
          <w:trHeight w:val="340"/>
        </w:trPr>
        <w:tc>
          <w:tcPr>
            <w:tcW w:w="5141" w:type="dxa"/>
            <w:gridSpan w:val="4"/>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Resto de la sección a</w:t>
            </w:r>
          </w:p>
        </w:tc>
        <w:tc>
          <w:tcPr>
            <w:tcW w:w="1655" w:type="dxa"/>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$ 18.00 M2.</w:t>
            </w:r>
          </w:p>
        </w:tc>
      </w:tr>
      <w:tr w:rsidR="0014785C" w:rsidTr="002B3BCE">
        <w:trPr>
          <w:trHeight w:val="340"/>
        </w:trPr>
        <w:tc>
          <w:tcPr>
            <w:tcW w:w="6796" w:type="dxa"/>
            <w:gridSpan w:val="5"/>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b/>
                <w:color w:val="000000"/>
                <w:sz w:val="20"/>
                <w:szCs w:val="20"/>
                <w:lang w:val="es-MX"/>
              </w:rPr>
              <w:t>TODAS LAS COMISARÍAS A $ 12.00 M2.</w:t>
            </w:r>
          </w:p>
        </w:tc>
      </w:tr>
      <w:tr w:rsidR="0014785C" w:rsidTr="002B3BCE">
        <w:trPr>
          <w:trHeight w:val="340"/>
        </w:trPr>
        <w:tc>
          <w:tcPr>
            <w:tcW w:w="4817" w:type="dxa"/>
            <w:gridSpan w:val="3"/>
            <w:tcBorders>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left="1" w:hanging="3"/>
              <w:jc w:val="center"/>
              <w:rPr>
                <w:rFonts w:ascii="Arial" w:eastAsia="Arial" w:hAnsi="Arial" w:cs="Arial"/>
                <w:color w:val="000000"/>
                <w:sz w:val="20"/>
                <w:szCs w:val="20"/>
              </w:rPr>
            </w:pPr>
            <w:r w:rsidRPr="002B3BCE">
              <w:rPr>
                <w:rFonts w:ascii="Arial" w:eastAsia="Arial" w:hAnsi="Arial" w:cs="Arial"/>
                <w:b/>
                <w:color w:val="000000"/>
                <w:sz w:val="28"/>
                <w:szCs w:val="28"/>
              </w:rPr>
              <w:t>ZONA COSTERA</w:t>
            </w:r>
          </w:p>
        </w:tc>
        <w:tc>
          <w:tcPr>
            <w:tcW w:w="1979" w:type="dxa"/>
            <w:gridSpan w:val="2"/>
            <w:tcBorders>
              <w:left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tc>
      </w:tr>
      <w:tr w:rsidR="0014785C" w:rsidTr="002B3BCE">
        <w:trPr>
          <w:trHeight w:val="680"/>
        </w:trPr>
        <w:tc>
          <w:tcPr>
            <w:tcW w:w="4817"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 xml:space="preserve">PRIMERA FILA </w:t>
            </w:r>
          </w:p>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 VALOR POR METRO LINEAL </w:t>
            </w:r>
          </w:p>
        </w:tc>
        <w:tc>
          <w:tcPr>
            <w:tcW w:w="1979" w:type="dxa"/>
            <w:gridSpan w:val="2"/>
            <w:tcBorders>
              <w:left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rPr>
            </w:pPr>
            <w:r w:rsidRPr="002B3BCE">
              <w:rPr>
                <w:rFonts w:ascii="Arial" w:eastAsia="Arial" w:hAnsi="Arial" w:cs="Arial"/>
                <w:color w:val="000000"/>
                <w:sz w:val="20"/>
                <w:szCs w:val="20"/>
              </w:rPr>
              <w:t>$ 500,000.00</w:t>
            </w:r>
          </w:p>
        </w:tc>
      </w:tr>
      <w:tr w:rsidR="0014785C" w:rsidTr="002B3BCE">
        <w:trPr>
          <w:trHeight w:val="680"/>
        </w:trPr>
        <w:tc>
          <w:tcPr>
            <w:tcW w:w="4817"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SEGUNDA FILA HASTA 1 KILOMETRO</w:t>
            </w:r>
          </w:p>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VALOR POR M2</w:t>
            </w:r>
          </w:p>
        </w:tc>
        <w:tc>
          <w:tcPr>
            <w:tcW w:w="1979" w:type="dxa"/>
            <w:gridSpan w:val="2"/>
            <w:tcBorders>
              <w:left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rPr>
            </w:pPr>
            <w:r w:rsidRPr="002B3BCE">
              <w:rPr>
                <w:rFonts w:ascii="Arial" w:eastAsia="Arial" w:hAnsi="Arial" w:cs="Arial"/>
                <w:color w:val="000000"/>
                <w:sz w:val="20"/>
                <w:szCs w:val="20"/>
              </w:rPr>
              <w:t>$  3,000.00</w:t>
            </w:r>
          </w:p>
        </w:tc>
      </w:tr>
      <w:tr w:rsidR="0014785C" w:rsidTr="002B3BCE">
        <w:trPr>
          <w:trHeight w:val="680"/>
        </w:trPr>
        <w:tc>
          <w:tcPr>
            <w:tcW w:w="4817" w:type="dxa"/>
            <w:gridSpan w:val="3"/>
            <w:tcBorders>
              <w:top w:val="single" w:sz="6" w:space="0" w:color="000000"/>
              <w:left w:val="single" w:sz="6" w:space="0" w:color="000000"/>
              <w:bottom w:val="single" w:sz="6"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rPr>
            </w:pPr>
            <w:r w:rsidRPr="002B3BCE">
              <w:rPr>
                <w:rFonts w:ascii="Arial" w:eastAsia="Arial" w:hAnsi="Arial" w:cs="Arial"/>
                <w:color w:val="000000"/>
                <w:sz w:val="20"/>
                <w:szCs w:val="20"/>
              </w:rPr>
              <w:t>PERIFERIA</w:t>
            </w:r>
          </w:p>
          <w:p w:rsidR="0014785C" w:rsidRPr="002B3BCE" w:rsidRDefault="00617F05" w:rsidP="002B3BCE">
            <w:pPr>
              <w:pStyle w:val="normal0"/>
              <w:pBdr>
                <w:top w:val="nil"/>
                <w:left w:val="nil"/>
                <w:bottom w:val="nil"/>
                <w:right w:val="nil"/>
                <w:between w:val="nil"/>
              </w:pBdr>
              <w:spacing w:line="360" w:lineRule="auto"/>
              <w:ind w:right="89" w:hanging="2"/>
              <w:jc w:val="both"/>
              <w:rPr>
                <w:rFonts w:ascii="Arial" w:eastAsia="Arial" w:hAnsi="Arial" w:cs="Arial"/>
                <w:color w:val="000000"/>
                <w:sz w:val="20"/>
                <w:szCs w:val="20"/>
              </w:rPr>
            </w:pPr>
            <w:r w:rsidRPr="002B3BCE">
              <w:rPr>
                <w:rFonts w:ascii="Arial" w:eastAsia="Arial" w:hAnsi="Arial" w:cs="Arial"/>
                <w:color w:val="000000"/>
                <w:sz w:val="20"/>
                <w:szCs w:val="20"/>
              </w:rPr>
              <w:t>$ VALOR POR M2</w:t>
            </w:r>
          </w:p>
        </w:tc>
        <w:tc>
          <w:tcPr>
            <w:tcW w:w="1979" w:type="dxa"/>
            <w:gridSpan w:val="2"/>
            <w:tcBorders>
              <w:top w:val="single" w:sz="6" w:space="0" w:color="000000"/>
              <w:left w:val="single" w:sz="4" w:space="0" w:color="000000"/>
              <w:bottom w:val="single" w:sz="6"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right="222" w:hanging="2"/>
              <w:jc w:val="right"/>
              <w:rPr>
                <w:rFonts w:ascii="Arial" w:eastAsia="Arial" w:hAnsi="Arial" w:cs="Arial"/>
                <w:color w:val="000000"/>
                <w:sz w:val="20"/>
                <w:szCs w:val="20"/>
              </w:rPr>
            </w:pPr>
            <w:r w:rsidRPr="002B3BCE">
              <w:rPr>
                <w:rFonts w:ascii="Arial" w:eastAsia="Arial" w:hAnsi="Arial" w:cs="Arial"/>
                <w:color w:val="000000"/>
                <w:sz w:val="20"/>
                <w:szCs w:val="20"/>
              </w:rPr>
              <w:t>$  50.00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Valores de construcción</w:t>
      </w:r>
    </w:p>
    <w:p w:rsidR="0014785C" w:rsidRDefault="0014785C">
      <w:pPr>
        <w:pStyle w:val="normal0"/>
        <w:spacing w:line="360" w:lineRule="auto"/>
        <w:rPr>
          <w:rFonts w:ascii="Arial" w:eastAsia="Arial" w:hAnsi="Arial" w:cs="Arial"/>
          <w:sz w:val="20"/>
          <w:szCs w:val="20"/>
        </w:rPr>
      </w:pPr>
    </w:p>
    <w:p w:rsidR="0014785C" w:rsidRDefault="00617F05">
      <w:pPr>
        <w:pStyle w:val="normal0"/>
        <w:spacing w:line="360" w:lineRule="auto"/>
        <w:rPr>
          <w:rFonts w:ascii="Arial" w:eastAsia="Arial" w:hAnsi="Arial" w:cs="Arial"/>
          <w:sz w:val="20"/>
          <w:szCs w:val="20"/>
        </w:rPr>
      </w:pPr>
      <w:r>
        <w:rPr>
          <w:rFonts w:ascii="Arial" w:eastAsia="Arial" w:hAnsi="Arial" w:cs="Arial"/>
          <w:b/>
          <w:sz w:val="20"/>
          <w:szCs w:val="20"/>
        </w:rPr>
        <w:t>Valor unitario de construcción $ por M2</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64"/>
        <w:gridCol w:w="1276"/>
        <w:gridCol w:w="1276"/>
        <w:gridCol w:w="1134"/>
        <w:gridCol w:w="1276"/>
        <w:gridCol w:w="1134"/>
        <w:gridCol w:w="1275"/>
      </w:tblGrid>
      <w:tr w:rsidR="0014785C" w:rsidTr="002B3BCE">
        <w:trPr>
          <w:trHeight w:val="340"/>
        </w:trPr>
        <w:tc>
          <w:tcPr>
            <w:tcW w:w="8835" w:type="dxa"/>
            <w:gridSpan w:val="7"/>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Antiguo</w:t>
            </w:r>
          </w:p>
        </w:tc>
      </w:tr>
      <w:tr w:rsidR="0014785C" w:rsidTr="002B3BCE">
        <w:trPr>
          <w:trHeight w:val="680"/>
        </w:trPr>
        <w:tc>
          <w:tcPr>
            <w:tcW w:w="1464" w:type="dxa"/>
            <w:tcBorders>
              <w:top w:val="single" w:sz="4" w:space="0" w:color="000000"/>
              <w:bottom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Área</w:t>
            </w:r>
          </w:p>
        </w:tc>
        <w:tc>
          <w:tcPr>
            <w:tcW w:w="1276" w:type="dxa"/>
            <w:tcBorders>
              <w:top w:val="single" w:sz="4" w:space="0" w:color="000000"/>
              <w:bottom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Concreto</w:t>
            </w:r>
          </w:p>
        </w:tc>
        <w:tc>
          <w:tcPr>
            <w:tcW w:w="1276" w:type="dxa"/>
            <w:tcBorders>
              <w:top w:val="single" w:sz="4" w:space="0" w:color="000000"/>
              <w:bottom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Asbesto</w:t>
            </w:r>
          </w:p>
        </w:tc>
        <w:tc>
          <w:tcPr>
            <w:tcW w:w="1134" w:type="dxa"/>
            <w:tcBorders>
              <w:top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Zinc</w:t>
            </w:r>
          </w:p>
        </w:tc>
        <w:tc>
          <w:tcPr>
            <w:tcW w:w="127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Cartón</w:t>
            </w:r>
          </w:p>
        </w:tc>
        <w:tc>
          <w:tcPr>
            <w:tcW w:w="1134"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Paja</w:t>
            </w:r>
          </w:p>
        </w:tc>
        <w:tc>
          <w:tcPr>
            <w:tcW w:w="1275" w:type="dxa"/>
            <w:tcBorders>
              <w:top w:val="single" w:sz="4" w:space="0" w:color="000000"/>
              <w:left w:val="single" w:sz="4" w:space="0" w:color="000000"/>
              <w:bottom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Vigas Y Rodillos</w:t>
            </w:r>
          </w:p>
        </w:tc>
      </w:tr>
      <w:tr w:rsidR="0014785C" w:rsidTr="002B3BCE">
        <w:trPr>
          <w:trHeight w:val="340"/>
        </w:trPr>
        <w:tc>
          <w:tcPr>
            <w:tcW w:w="1464"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Centro</w:t>
            </w:r>
          </w:p>
        </w:tc>
        <w:tc>
          <w:tcPr>
            <w:tcW w:w="1276"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$ 360.00</w:t>
            </w:r>
          </w:p>
        </w:tc>
        <w:tc>
          <w:tcPr>
            <w:tcW w:w="1276"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275"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$ 180.00</w:t>
            </w:r>
          </w:p>
        </w:tc>
      </w:tr>
      <w:tr w:rsidR="0014785C" w:rsidTr="002B3BCE">
        <w:trPr>
          <w:trHeight w:val="340"/>
        </w:trPr>
        <w:tc>
          <w:tcPr>
            <w:tcW w:w="1464"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Media</w:t>
            </w:r>
          </w:p>
        </w:tc>
        <w:tc>
          <w:tcPr>
            <w:tcW w:w="127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$ 300.00</w:t>
            </w:r>
          </w:p>
        </w:tc>
        <w:tc>
          <w:tcPr>
            <w:tcW w:w="127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275"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$ 180.00</w:t>
            </w:r>
          </w:p>
        </w:tc>
      </w:tr>
      <w:tr w:rsidR="0014785C" w:rsidTr="002B3BCE">
        <w:trPr>
          <w:trHeight w:val="340"/>
        </w:trPr>
        <w:tc>
          <w:tcPr>
            <w:tcW w:w="1464"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Periferia</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$ 240.00</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275"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center"/>
              <w:rPr>
                <w:rFonts w:ascii="Arial" w:eastAsia="Arial" w:hAnsi="Arial" w:cs="Arial"/>
                <w:color w:val="000000"/>
                <w:sz w:val="20"/>
                <w:szCs w:val="20"/>
              </w:rPr>
            </w:pPr>
            <w:r w:rsidRPr="002B3BCE">
              <w:rPr>
                <w:rFonts w:ascii="Arial" w:eastAsia="Arial" w:hAnsi="Arial" w:cs="Arial"/>
                <w:color w:val="000000"/>
                <w:sz w:val="20"/>
                <w:szCs w:val="20"/>
              </w:rPr>
              <w:t>$ 180.00</w:t>
            </w:r>
          </w:p>
        </w:tc>
      </w:tr>
    </w:tbl>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tbl>
      <w:tblPr>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64"/>
        <w:gridCol w:w="1276"/>
        <w:gridCol w:w="1276"/>
        <w:gridCol w:w="1134"/>
        <w:gridCol w:w="1276"/>
        <w:gridCol w:w="1134"/>
        <w:gridCol w:w="1275"/>
      </w:tblGrid>
      <w:tr w:rsidR="0014785C" w:rsidTr="002B3BCE">
        <w:trPr>
          <w:trHeight w:val="340"/>
        </w:trPr>
        <w:tc>
          <w:tcPr>
            <w:tcW w:w="8835" w:type="dxa"/>
            <w:gridSpan w:val="7"/>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Moderno</w:t>
            </w:r>
          </w:p>
        </w:tc>
      </w:tr>
      <w:tr w:rsidR="0014785C" w:rsidTr="002B3BCE">
        <w:trPr>
          <w:trHeight w:val="680"/>
        </w:trPr>
        <w:tc>
          <w:tcPr>
            <w:tcW w:w="1464" w:type="dxa"/>
            <w:tcBorders>
              <w:top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Área</w:t>
            </w:r>
          </w:p>
        </w:tc>
        <w:tc>
          <w:tcPr>
            <w:tcW w:w="1276" w:type="dxa"/>
            <w:tcBorders>
              <w:top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Concreto</w:t>
            </w:r>
          </w:p>
        </w:tc>
        <w:tc>
          <w:tcPr>
            <w:tcW w:w="1276" w:type="dxa"/>
            <w:tcBorders>
              <w:top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Asbesto</w:t>
            </w:r>
          </w:p>
        </w:tc>
        <w:tc>
          <w:tcPr>
            <w:tcW w:w="1134" w:type="dxa"/>
            <w:tcBorders>
              <w:top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Zinc</w:t>
            </w:r>
          </w:p>
        </w:tc>
        <w:tc>
          <w:tcPr>
            <w:tcW w:w="1276" w:type="dxa"/>
            <w:tcBorders>
              <w:top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Cartón</w:t>
            </w:r>
          </w:p>
        </w:tc>
        <w:tc>
          <w:tcPr>
            <w:tcW w:w="1134" w:type="dxa"/>
            <w:tcBorders>
              <w:top w:val="single" w:sz="4" w:space="0" w:color="000000"/>
              <w:left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Paja</w:t>
            </w:r>
          </w:p>
        </w:tc>
        <w:tc>
          <w:tcPr>
            <w:tcW w:w="1275" w:type="dxa"/>
            <w:tcBorders>
              <w:top w:val="single" w:sz="4" w:space="0" w:color="000000"/>
              <w:lef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Vigas Y Rodillos</w:t>
            </w:r>
          </w:p>
        </w:tc>
      </w:tr>
      <w:tr w:rsidR="0014785C" w:rsidTr="002B3BCE">
        <w:trPr>
          <w:trHeight w:val="340"/>
        </w:trPr>
        <w:tc>
          <w:tcPr>
            <w:tcW w:w="1464"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Centro</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$ 360.00</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$ 180.00</w:t>
            </w:r>
          </w:p>
        </w:tc>
        <w:tc>
          <w:tcPr>
            <w:tcW w:w="1134"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5"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$ 240.00</w:t>
            </w:r>
          </w:p>
        </w:tc>
      </w:tr>
      <w:tr w:rsidR="0014785C" w:rsidTr="002B3BCE">
        <w:trPr>
          <w:trHeight w:val="340"/>
        </w:trPr>
        <w:tc>
          <w:tcPr>
            <w:tcW w:w="1464"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Media</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$ 300.00</w:t>
            </w:r>
          </w:p>
        </w:tc>
        <w:tc>
          <w:tcPr>
            <w:tcW w:w="1276"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5"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$ 180.00</w:t>
            </w:r>
          </w:p>
        </w:tc>
      </w:tr>
      <w:tr w:rsidR="0014785C" w:rsidTr="002B3BCE">
        <w:trPr>
          <w:trHeight w:val="340"/>
        </w:trPr>
        <w:tc>
          <w:tcPr>
            <w:tcW w:w="1464"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Periferia</w:t>
            </w:r>
          </w:p>
        </w:tc>
        <w:tc>
          <w:tcPr>
            <w:tcW w:w="127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$ 240.00</w:t>
            </w:r>
          </w:p>
        </w:tc>
        <w:tc>
          <w:tcPr>
            <w:tcW w:w="127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6"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134" w:type="dxa"/>
            <w:tcBorders>
              <w:left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$ 120.00</w:t>
            </w:r>
          </w:p>
        </w:tc>
        <w:tc>
          <w:tcPr>
            <w:tcW w:w="1275"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08" w:hanging="2"/>
              <w:jc w:val="right"/>
              <w:rPr>
                <w:rFonts w:ascii="Arial" w:eastAsia="Arial" w:hAnsi="Arial" w:cs="Arial"/>
                <w:color w:val="000000"/>
                <w:sz w:val="20"/>
                <w:szCs w:val="20"/>
              </w:rPr>
            </w:pPr>
            <w:r w:rsidRPr="002B3BCE">
              <w:rPr>
                <w:rFonts w:ascii="Arial" w:eastAsia="Arial" w:hAnsi="Arial" w:cs="Arial"/>
                <w:color w:val="000000"/>
                <w:sz w:val="20"/>
                <w:szCs w:val="20"/>
              </w:rPr>
              <w:t>$ 180.00</w:t>
            </w:r>
          </w:p>
        </w:tc>
      </w:tr>
    </w:tbl>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p>
    <w:p w:rsidR="0014785C" w:rsidRDefault="00617F05">
      <w:pPr>
        <w:pStyle w:val="normal0"/>
        <w:pBdr>
          <w:top w:val="nil"/>
          <w:left w:val="nil"/>
          <w:bottom w:val="nil"/>
          <w:right w:val="nil"/>
          <w:between w:val="nil"/>
        </w:pBdr>
        <w:tabs>
          <w:tab w:val="left" w:pos="426"/>
          <w:tab w:val="left" w:pos="1685"/>
          <w:tab w:val="left" w:pos="2689"/>
          <w:tab w:val="left" w:pos="3159"/>
          <w:tab w:val="left" w:pos="4530"/>
          <w:tab w:val="left" w:pos="5957"/>
          <w:tab w:val="left" w:pos="6905"/>
          <w:tab w:val="left" w:pos="7907"/>
          <w:tab w:val="left" w:pos="8955"/>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b/>
          <w:color w:val="000000"/>
          <w:sz w:val="20"/>
          <w:szCs w:val="20"/>
        </w:rPr>
        <w:tab/>
      </w:r>
      <w:r>
        <w:rPr>
          <w:rFonts w:ascii="Arial" w:eastAsia="Arial" w:hAnsi="Arial" w:cs="Arial"/>
          <w:color w:val="000000"/>
          <w:sz w:val="20"/>
          <w:szCs w:val="20"/>
        </w:rPr>
        <w:t>Valores unitarios de construcción condominios, hoteles, moteles, hostales, villas, fraccionamientos privados y conjuntos habitacionales $ por m2, en la cabecera municipal</w:t>
      </w:r>
      <w:r>
        <w:rPr>
          <w:rFonts w:ascii="Arial" w:eastAsia="Arial" w:hAnsi="Arial" w:cs="Arial"/>
          <w:b/>
          <w:color w:val="000000"/>
          <w:sz w:val="20"/>
          <w:szCs w:val="20"/>
        </w:rPr>
        <w:t>.</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5784"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2"/>
        <w:gridCol w:w="2672"/>
      </w:tblGrid>
      <w:tr w:rsidR="0014785C" w:rsidTr="002B3BCE">
        <w:trPr>
          <w:trHeight w:val="340"/>
        </w:trPr>
        <w:tc>
          <w:tcPr>
            <w:tcW w:w="3112"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TIPO</w:t>
            </w:r>
          </w:p>
        </w:tc>
        <w:tc>
          <w:tcPr>
            <w:tcW w:w="2672" w:type="dxa"/>
            <w:tcBorders>
              <w:left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tc>
      </w:tr>
      <w:tr w:rsidR="0014785C" w:rsidTr="002B3BCE">
        <w:trPr>
          <w:trHeight w:val="340"/>
        </w:trPr>
        <w:tc>
          <w:tcPr>
            <w:tcW w:w="311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CONCRETO</w:t>
            </w:r>
          </w:p>
        </w:tc>
        <w:tc>
          <w:tcPr>
            <w:tcW w:w="267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9"/>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8,871.20</w:t>
            </w:r>
          </w:p>
        </w:tc>
      </w:tr>
      <w:tr w:rsidR="0014785C" w:rsidTr="002B3BCE">
        <w:trPr>
          <w:trHeight w:val="340"/>
        </w:trPr>
        <w:tc>
          <w:tcPr>
            <w:tcW w:w="3112"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HIERRO</w:t>
            </w:r>
          </w:p>
        </w:tc>
        <w:tc>
          <w:tcPr>
            <w:tcW w:w="2672"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5"/>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4,971.20</w:t>
            </w:r>
          </w:p>
        </w:tc>
      </w:tr>
      <w:tr w:rsidR="0014785C" w:rsidTr="002B3BCE">
        <w:trPr>
          <w:trHeight w:val="340"/>
        </w:trPr>
        <w:tc>
          <w:tcPr>
            <w:tcW w:w="3112"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ROLLIZOS</w:t>
            </w:r>
          </w:p>
        </w:tc>
        <w:tc>
          <w:tcPr>
            <w:tcW w:w="2672"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8"/>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5,947.50</w:t>
            </w:r>
          </w:p>
        </w:tc>
      </w:tr>
      <w:tr w:rsidR="0014785C" w:rsidTr="002B3BCE">
        <w:trPr>
          <w:trHeight w:val="340"/>
        </w:trPr>
        <w:tc>
          <w:tcPr>
            <w:tcW w:w="311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ZINC</w:t>
            </w:r>
          </w:p>
        </w:tc>
        <w:tc>
          <w:tcPr>
            <w:tcW w:w="267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8"/>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5,947.50</w:t>
            </w:r>
          </w:p>
        </w:tc>
      </w:tr>
      <w:tr w:rsidR="0014785C" w:rsidTr="002B3BCE">
        <w:trPr>
          <w:trHeight w:val="340"/>
        </w:trPr>
        <w:tc>
          <w:tcPr>
            <w:tcW w:w="3112"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ASBESTO</w:t>
            </w:r>
          </w:p>
        </w:tc>
        <w:tc>
          <w:tcPr>
            <w:tcW w:w="2672"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5"/>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7,896.20</w:t>
            </w:r>
          </w:p>
        </w:tc>
      </w:tr>
      <w:tr w:rsidR="0014785C" w:rsidTr="002B3BCE">
        <w:trPr>
          <w:trHeight w:val="340"/>
        </w:trPr>
        <w:tc>
          <w:tcPr>
            <w:tcW w:w="3112"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TEJA</w:t>
            </w:r>
          </w:p>
        </w:tc>
        <w:tc>
          <w:tcPr>
            <w:tcW w:w="2672"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5"/>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7,896.20</w:t>
            </w:r>
          </w:p>
        </w:tc>
      </w:tr>
      <w:tr w:rsidR="0014785C" w:rsidTr="002B3BCE">
        <w:trPr>
          <w:trHeight w:val="340"/>
        </w:trPr>
        <w:tc>
          <w:tcPr>
            <w:tcW w:w="311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CARTÓN</w:t>
            </w:r>
          </w:p>
        </w:tc>
        <w:tc>
          <w:tcPr>
            <w:tcW w:w="2672"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6"/>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3,021.20</w:t>
            </w:r>
          </w:p>
        </w:tc>
      </w:tr>
      <w:tr w:rsidR="0014785C" w:rsidTr="002B3BCE">
        <w:trPr>
          <w:trHeight w:val="340"/>
        </w:trPr>
        <w:tc>
          <w:tcPr>
            <w:tcW w:w="3112"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PAJA</w:t>
            </w:r>
          </w:p>
        </w:tc>
        <w:tc>
          <w:tcPr>
            <w:tcW w:w="2672"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tabs>
                <w:tab w:val="left" w:pos="408"/>
              </w:tabs>
              <w:spacing w:line="360" w:lineRule="auto"/>
              <w:ind w:right="204" w:hanging="2"/>
              <w:jc w:val="center"/>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3,021.20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IV.- </w:t>
      </w:r>
      <w:r>
        <w:rPr>
          <w:rFonts w:ascii="Arial" w:eastAsia="Arial" w:hAnsi="Arial" w:cs="Arial"/>
          <w:color w:val="000000"/>
          <w:sz w:val="20"/>
          <w:szCs w:val="20"/>
        </w:rPr>
        <w:t>Valor de construcción en comisarías $ por m2.</w:t>
      </w:r>
    </w:p>
    <w:p w:rsidR="0014785C" w:rsidRDefault="0014785C">
      <w:pPr>
        <w:pStyle w:val="normal0"/>
        <w:pBdr>
          <w:top w:val="nil"/>
          <w:left w:val="nil"/>
          <w:bottom w:val="nil"/>
          <w:right w:val="nil"/>
          <w:between w:val="nil"/>
        </w:pBdr>
        <w:rPr>
          <w:rFonts w:ascii="Arial" w:eastAsia="Arial" w:hAnsi="Arial" w:cs="Arial"/>
          <w:color w:val="000000"/>
          <w:sz w:val="20"/>
          <w:szCs w:val="20"/>
        </w:rPr>
      </w:pPr>
    </w:p>
    <w:tbl>
      <w:tblPr>
        <w:tblW w:w="756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559"/>
        <w:gridCol w:w="1276"/>
        <w:gridCol w:w="1275"/>
        <w:gridCol w:w="1560"/>
      </w:tblGrid>
      <w:tr w:rsidR="0014785C" w:rsidTr="002B3BCE">
        <w:trPr>
          <w:trHeight w:val="340"/>
        </w:trPr>
        <w:tc>
          <w:tcPr>
            <w:tcW w:w="1890"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Concreto</w:t>
            </w:r>
          </w:p>
        </w:tc>
        <w:tc>
          <w:tcPr>
            <w:tcW w:w="1559"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Asbesto</w:t>
            </w:r>
          </w:p>
        </w:tc>
        <w:tc>
          <w:tcPr>
            <w:tcW w:w="1276"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Zinc</w:t>
            </w:r>
          </w:p>
        </w:tc>
        <w:tc>
          <w:tcPr>
            <w:tcW w:w="1275"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Cartón</w:t>
            </w:r>
          </w:p>
        </w:tc>
        <w:tc>
          <w:tcPr>
            <w:tcW w:w="1560"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Paja</w:t>
            </w:r>
          </w:p>
        </w:tc>
      </w:tr>
      <w:tr w:rsidR="0014785C" w:rsidTr="002B3BCE">
        <w:trPr>
          <w:trHeight w:val="340"/>
        </w:trPr>
        <w:tc>
          <w:tcPr>
            <w:tcW w:w="1890"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$132.00</w:t>
            </w:r>
          </w:p>
        </w:tc>
        <w:tc>
          <w:tcPr>
            <w:tcW w:w="1559"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276"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275"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c>
          <w:tcPr>
            <w:tcW w:w="1560"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$ 96.00</w:t>
            </w:r>
          </w:p>
        </w:tc>
      </w:tr>
    </w:tbl>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Valor de construcción (zona costera y periferia).</w:t>
      </w:r>
    </w:p>
    <w:p w:rsidR="0014785C" w:rsidRDefault="0014785C">
      <w:pPr>
        <w:pStyle w:val="normal0"/>
        <w:pBdr>
          <w:top w:val="nil"/>
          <w:left w:val="nil"/>
          <w:bottom w:val="nil"/>
          <w:right w:val="nil"/>
          <w:between w:val="nil"/>
        </w:pBdr>
        <w:rPr>
          <w:rFonts w:ascii="Arial" w:eastAsia="Arial" w:hAnsi="Arial" w:cs="Arial"/>
          <w:color w:val="000000"/>
          <w:sz w:val="20"/>
          <w:szCs w:val="20"/>
        </w:rPr>
      </w:pPr>
    </w:p>
    <w:tbl>
      <w:tblPr>
        <w:tblW w:w="7558"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32"/>
        <w:gridCol w:w="2022"/>
        <w:gridCol w:w="1804"/>
      </w:tblGrid>
      <w:tr w:rsidR="0014785C" w:rsidTr="002B3BCE">
        <w:trPr>
          <w:trHeight w:val="1020"/>
        </w:trPr>
        <w:tc>
          <w:tcPr>
            <w:tcW w:w="3732" w:type="dxa"/>
            <w:tcBorders>
              <w:left w:val="single" w:sz="6" w:space="0" w:color="000000"/>
              <w:bottom w:val="single" w:sz="6"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VALORES UNITARIOS DE CONSTRUCCIÓN (ZONA COSTERA)</w:t>
            </w:r>
          </w:p>
        </w:tc>
        <w:tc>
          <w:tcPr>
            <w:tcW w:w="2022" w:type="dxa"/>
            <w:tcBorders>
              <w:bottom w:val="single" w:sz="6" w:space="0" w:color="000000"/>
              <w:right w:val="single" w:sz="6"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PRIMERA FILA</w:t>
            </w:r>
          </w:p>
        </w:tc>
        <w:tc>
          <w:tcPr>
            <w:tcW w:w="1804" w:type="dxa"/>
            <w:tcBorders>
              <w:left w:val="single" w:sz="6" w:space="0" w:color="000000"/>
              <w:bottom w:val="single" w:sz="6" w:space="0" w:color="000000"/>
              <w:right w:val="single" w:sz="6"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SEGUNDA FILA Y PERIFERIA</w:t>
            </w:r>
          </w:p>
        </w:tc>
      </w:tr>
      <w:tr w:rsidR="0014785C" w:rsidTr="002B3BCE">
        <w:trPr>
          <w:trHeight w:val="340"/>
        </w:trPr>
        <w:tc>
          <w:tcPr>
            <w:tcW w:w="3732" w:type="dxa"/>
            <w:tcBorders>
              <w:top w:val="single" w:sz="6" w:space="0" w:color="000000"/>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TIPO</w:t>
            </w:r>
          </w:p>
        </w:tc>
        <w:tc>
          <w:tcPr>
            <w:tcW w:w="2022" w:type="dxa"/>
            <w:tcBorders>
              <w:top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 POR M2</w:t>
            </w:r>
          </w:p>
        </w:tc>
        <w:tc>
          <w:tcPr>
            <w:tcW w:w="1804"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 POR M2</w:t>
            </w:r>
          </w:p>
        </w:tc>
      </w:tr>
      <w:tr w:rsidR="0014785C" w:rsidTr="002B3BCE">
        <w:trPr>
          <w:trHeight w:val="340"/>
        </w:trPr>
        <w:tc>
          <w:tcPr>
            <w:tcW w:w="7558" w:type="dxa"/>
            <w:gridSpan w:val="3"/>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                            CONCRETO</w:t>
            </w:r>
          </w:p>
        </w:tc>
      </w:tr>
      <w:tr w:rsidR="0014785C" w:rsidTr="002B3BCE">
        <w:trPr>
          <w:trHeight w:val="340"/>
        </w:trPr>
        <w:tc>
          <w:tcPr>
            <w:tcW w:w="3732" w:type="dxa"/>
            <w:tcBorders>
              <w:top w:val="single" w:sz="6" w:space="0" w:color="000000"/>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DE LUJO</w:t>
            </w:r>
          </w:p>
        </w:tc>
        <w:tc>
          <w:tcPr>
            <w:tcW w:w="2022" w:type="dxa"/>
            <w:tcBorders>
              <w:top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r w:rsidRPr="002B3BCE">
              <w:rPr>
                <w:rFonts w:ascii="Arial" w:eastAsia="Arial" w:hAnsi="Arial" w:cs="Arial"/>
                <w:color w:val="000000"/>
                <w:sz w:val="20"/>
                <w:szCs w:val="20"/>
              </w:rPr>
              <w:t>$ 6,006.00</w:t>
            </w:r>
          </w:p>
        </w:tc>
        <w:tc>
          <w:tcPr>
            <w:tcW w:w="1804"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58" w:hanging="2"/>
              <w:jc w:val="right"/>
              <w:rPr>
                <w:rFonts w:ascii="Arial" w:eastAsia="Arial" w:hAnsi="Arial" w:cs="Arial"/>
                <w:color w:val="000000"/>
                <w:sz w:val="20"/>
                <w:szCs w:val="20"/>
              </w:rPr>
            </w:pPr>
            <w:r w:rsidRPr="002B3BCE">
              <w:rPr>
                <w:rFonts w:ascii="Arial" w:eastAsia="Arial" w:hAnsi="Arial" w:cs="Arial"/>
                <w:color w:val="000000"/>
                <w:sz w:val="20"/>
                <w:szCs w:val="20"/>
              </w:rPr>
              <w:t>$ 3,996.20</w:t>
            </w:r>
          </w:p>
        </w:tc>
      </w:tr>
      <w:tr w:rsidR="0014785C" w:rsidTr="002B3BCE">
        <w:trPr>
          <w:trHeight w:val="340"/>
        </w:trPr>
        <w:tc>
          <w:tcPr>
            <w:tcW w:w="3732" w:type="dxa"/>
            <w:tcBorders>
              <w:top w:val="single" w:sz="6" w:space="0" w:color="000000"/>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DE PRIMERA</w:t>
            </w:r>
          </w:p>
        </w:tc>
        <w:tc>
          <w:tcPr>
            <w:tcW w:w="2022" w:type="dxa"/>
            <w:tcBorders>
              <w:top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r w:rsidRPr="002B3BCE">
              <w:rPr>
                <w:rFonts w:ascii="Arial" w:eastAsia="Arial" w:hAnsi="Arial" w:cs="Arial"/>
                <w:color w:val="000000"/>
                <w:sz w:val="20"/>
                <w:szCs w:val="20"/>
              </w:rPr>
              <w:t>$ 4,971.20</w:t>
            </w:r>
          </w:p>
        </w:tc>
        <w:tc>
          <w:tcPr>
            <w:tcW w:w="1804"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58" w:hanging="2"/>
              <w:jc w:val="right"/>
              <w:rPr>
                <w:rFonts w:ascii="Arial" w:eastAsia="Arial" w:hAnsi="Arial" w:cs="Arial"/>
                <w:color w:val="000000"/>
                <w:sz w:val="20"/>
                <w:szCs w:val="20"/>
              </w:rPr>
            </w:pPr>
            <w:r w:rsidRPr="002B3BCE">
              <w:rPr>
                <w:rFonts w:ascii="Arial" w:eastAsia="Arial" w:hAnsi="Arial" w:cs="Arial"/>
                <w:color w:val="000000"/>
                <w:sz w:val="20"/>
                <w:szCs w:val="20"/>
              </w:rPr>
              <w:t>$ 3,021.20</w:t>
            </w:r>
          </w:p>
        </w:tc>
      </w:tr>
      <w:tr w:rsidR="0014785C" w:rsidTr="002B3BCE">
        <w:trPr>
          <w:trHeight w:val="340"/>
        </w:trPr>
        <w:tc>
          <w:tcPr>
            <w:tcW w:w="3732" w:type="dxa"/>
            <w:tcBorders>
              <w:top w:val="single" w:sz="6" w:space="0" w:color="000000"/>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ECONÓMICO</w:t>
            </w:r>
          </w:p>
        </w:tc>
        <w:tc>
          <w:tcPr>
            <w:tcW w:w="2022" w:type="dxa"/>
            <w:tcBorders>
              <w:top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r w:rsidRPr="002B3BCE">
              <w:rPr>
                <w:rFonts w:ascii="Arial" w:eastAsia="Arial" w:hAnsi="Arial" w:cs="Arial"/>
                <w:color w:val="000000"/>
                <w:sz w:val="20"/>
                <w:szCs w:val="20"/>
              </w:rPr>
              <w:t>$ 3, 996.20</w:t>
            </w:r>
          </w:p>
        </w:tc>
        <w:tc>
          <w:tcPr>
            <w:tcW w:w="1804"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58" w:hanging="2"/>
              <w:jc w:val="right"/>
              <w:rPr>
                <w:rFonts w:ascii="Arial" w:eastAsia="Arial" w:hAnsi="Arial" w:cs="Arial"/>
                <w:color w:val="000000"/>
                <w:sz w:val="20"/>
                <w:szCs w:val="20"/>
              </w:rPr>
            </w:pPr>
            <w:r w:rsidRPr="002B3BCE">
              <w:rPr>
                <w:rFonts w:ascii="Arial" w:eastAsia="Arial" w:hAnsi="Arial" w:cs="Arial"/>
                <w:color w:val="000000"/>
                <w:sz w:val="20"/>
                <w:szCs w:val="20"/>
              </w:rPr>
              <w:t>$ 2,046.20</w:t>
            </w:r>
          </w:p>
        </w:tc>
      </w:tr>
      <w:tr w:rsidR="0014785C" w:rsidTr="002B3BCE">
        <w:trPr>
          <w:trHeight w:val="340"/>
        </w:trPr>
        <w:tc>
          <w:tcPr>
            <w:tcW w:w="3732" w:type="dxa"/>
            <w:tcBorders>
              <w:top w:val="single" w:sz="6" w:space="0" w:color="000000"/>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HIERRO Y ROLLIZOS</w:t>
            </w:r>
          </w:p>
        </w:tc>
        <w:tc>
          <w:tcPr>
            <w:tcW w:w="2022" w:type="dxa"/>
            <w:tcBorders>
              <w:top w:val="single" w:sz="6" w:space="0" w:color="000000"/>
              <w:bottom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p>
        </w:tc>
        <w:tc>
          <w:tcPr>
            <w:tcW w:w="1804" w:type="dxa"/>
            <w:tcBorders>
              <w:top w:val="single" w:sz="6" w:space="0" w:color="000000"/>
              <w:left w:val="single" w:sz="6" w:space="0" w:color="000000"/>
              <w:bottom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p>
        </w:tc>
      </w:tr>
    </w:tbl>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DE PRIMERA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$ 2, 046.20                $ 1, 071.20</w:t>
      </w:r>
    </w:p>
    <w:tbl>
      <w:tblPr>
        <w:tblW w:w="756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32"/>
        <w:gridCol w:w="1965"/>
        <w:gridCol w:w="19"/>
        <w:gridCol w:w="1844"/>
      </w:tblGrid>
      <w:tr w:rsidR="0014785C" w:rsidTr="002B3BCE">
        <w:trPr>
          <w:trHeight w:val="340"/>
        </w:trPr>
        <w:tc>
          <w:tcPr>
            <w:tcW w:w="3732"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ECONÓMICO</w:t>
            </w:r>
          </w:p>
        </w:tc>
        <w:tc>
          <w:tcPr>
            <w:tcW w:w="1965"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r w:rsidRPr="002B3BCE">
              <w:rPr>
                <w:rFonts w:ascii="Arial" w:eastAsia="Arial" w:hAnsi="Arial" w:cs="Arial"/>
                <w:color w:val="000000"/>
                <w:sz w:val="20"/>
                <w:szCs w:val="20"/>
              </w:rPr>
              <w:t xml:space="preserve">$1, 071.20   </w:t>
            </w:r>
          </w:p>
        </w:tc>
        <w:tc>
          <w:tcPr>
            <w:tcW w:w="1863" w:type="dxa"/>
            <w:gridSpan w:val="2"/>
          </w:tcPr>
          <w:p w:rsidR="0014785C" w:rsidRPr="002B3BCE" w:rsidRDefault="00617F05" w:rsidP="002B3BCE">
            <w:pPr>
              <w:pStyle w:val="normal0"/>
              <w:pBdr>
                <w:top w:val="nil"/>
                <w:left w:val="nil"/>
                <w:bottom w:val="nil"/>
                <w:right w:val="nil"/>
                <w:between w:val="nil"/>
              </w:pBdr>
              <w:spacing w:line="360" w:lineRule="auto"/>
              <w:ind w:right="197" w:hanging="2"/>
              <w:jc w:val="right"/>
              <w:rPr>
                <w:rFonts w:ascii="Arial" w:eastAsia="Arial" w:hAnsi="Arial" w:cs="Arial"/>
                <w:color w:val="000000"/>
                <w:sz w:val="20"/>
                <w:szCs w:val="20"/>
              </w:rPr>
            </w:pPr>
            <w:r w:rsidRPr="002B3BCE">
              <w:rPr>
                <w:rFonts w:ascii="Arial" w:eastAsia="Arial" w:hAnsi="Arial" w:cs="Arial"/>
                <w:color w:val="000000"/>
                <w:sz w:val="20"/>
                <w:szCs w:val="20"/>
              </w:rPr>
              <w:t>$ 1,071.20</w:t>
            </w:r>
          </w:p>
        </w:tc>
      </w:tr>
      <w:tr w:rsidR="0014785C" w:rsidTr="002B3BCE">
        <w:trPr>
          <w:trHeight w:val="340"/>
        </w:trPr>
        <w:tc>
          <w:tcPr>
            <w:tcW w:w="3732" w:type="dxa"/>
            <w:tcBorders>
              <w:bottom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color w:val="000000"/>
                <w:sz w:val="20"/>
                <w:szCs w:val="20"/>
                <w:lang w:val="es-MX"/>
              </w:rPr>
              <w:t xml:space="preserve">                ZINC, ASBESTO O TEJA</w:t>
            </w:r>
          </w:p>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INDUSTRIAL</w:t>
            </w:r>
          </w:p>
        </w:tc>
        <w:tc>
          <w:tcPr>
            <w:tcW w:w="1984" w:type="dxa"/>
            <w:gridSpan w:val="2"/>
            <w:tcBorders>
              <w:left w:val="single" w:sz="4" w:space="0" w:color="000000"/>
              <w:bottom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lang w:val="es-MX"/>
              </w:rPr>
            </w:pPr>
          </w:p>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lang w:val="es-MX"/>
              </w:rPr>
            </w:pPr>
          </w:p>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r w:rsidRPr="002B3BCE">
              <w:rPr>
                <w:rFonts w:ascii="Arial" w:eastAsia="Arial" w:hAnsi="Arial" w:cs="Arial"/>
                <w:color w:val="000000"/>
                <w:sz w:val="20"/>
                <w:szCs w:val="20"/>
              </w:rPr>
              <w:t>$  1,851.20</w:t>
            </w:r>
          </w:p>
        </w:tc>
        <w:tc>
          <w:tcPr>
            <w:tcW w:w="1844" w:type="dxa"/>
            <w:tcBorders>
              <w:left w:val="single" w:sz="4" w:space="0" w:color="000000"/>
              <w:bottom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r w:rsidRPr="002B3BCE">
              <w:rPr>
                <w:rFonts w:ascii="Arial" w:eastAsia="Arial" w:hAnsi="Arial" w:cs="Arial"/>
                <w:color w:val="000000"/>
                <w:sz w:val="20"/>
                <w:szCs w:val="20"/>
              </w:rPr>
              <w:t>$  1, 266.20</w:t>
            </w:r>
          </w:p>
        </w:tc>
      </w:tr>
      <w:tr w:rsidR="0014785C" w:rsidTr="002B3BCE">
        <w:trPr>
          <w:trHeight w:val="340"/>
        </w:trPr>
        <w:tc>
          <w:tcPr>
            <w:tcW w:w="3732"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DE PRIMERA</w:t>
            </w:r>
          </w:p>
        </w:tc>
        <w:tc>
          <w:tcPr>
            <w:tcW w:w="1984" w:type="dxa"/>
            <w:gridSpan w:val="2"/>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93"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$ 1,071.20    </w:t>
            </w:r>
          </w:p>
        </w:tc>
        <w:tc>
          <w:tcPr>
            <w:tcW w:w="1844"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93" w:hanging="2"/>
              <w:rPr>
                <w:rFonts w:ascii="Arial" w:eastAsia="Arial" w:hAnsi="Arial" w:cs="Arial"/>
                <w:color w:val="000000"/>
                <w:sz w:val="20"/>
                <w:szCs w:val="20"/>
              </w:rPr>
            </w:pPr>
            <w:r w:rsidRPr="002B3BCE">
              <w:rPr>
                <w:rFonts w:ascii="Arial" w:eastAsia="Arial" w:hAnsi="Arial" w:cs="Arial"/>
                <w:color w:val="000000"/>
                <w:sz w:val="20"/>
                <w:szCs w:val="20"/>
              </w:rPr>
              <w:t xml:space="preserve">             $    876.20</w:t>
            </w:r>
          </w:p>
        </w:tc>
      </w:tr>
      <w:tr w:rsidR="0014785C" w:rsidTr="002B3BCE">
        <w:trPr>
          <w:trHeight w:val="340"/>
        </w:trPr>
        <w:tc>
          <w:tcPr>
            <w:tcW w:w="3732"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ECONÓMICO</w:t>
            </w:r>
          </w:p>
        </w:tc>
        <w:tc>
          <w:tcPr>
            <w:tcW w:w="1984" w:type="dxa"/>
            <w:gridSpan w:val="2"/>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93" w:hanging="2"/>
              <w:jc w:val="right"/>
              <w:rPr>
                <w:rFonts w:ascii="Arial" w:eastAsia="Arial" w:hAnsi="Arial" w:cs="Arial"/>
                <w:color w:val="000000"/>
                <w:sz w:val="20"/>
                <w:szCs w:val="20"/>
              </w:rPr>
            </w:pPr>
            <w:r w:rsidRPr="002B3BCE">
              <w:rPr>
                <w:rFonts w:ascii="Arial" w:eastAsia="Arial" w:hAnsi="Arial" w:cs="Arial"/>
                <w:color w:val="000000"/>
                <w:sz w:val="20"/>
                <w:szCs w:val="20"/>
              </w:rPr>
              <w:t>$     876.20</w:t>
            </w:r>
          </w:p>
        </w:tc>
        <w:tc>
          <w:tcPr>
            <w:tcW w:w="1844"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93"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   486.20</w:t>
            </w:r>
          </w:p>
        </w:tc>
      </w:tr>
      <w:tr w:rsidR="0014785C" w:rsidTr="002B3BCE">
        <w:trPr>
          <w:trHeight w:val="340"/>
        </w:trPr>
        <w:tc>
          <w:tcPr>
            <w:tcW w:w="7560" w:type="dxa"/>
            <w:gridSpan w:val="4"/>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                           CARTÓN O PAJA</w:t>
            </w:r>
          </w:p>
        </w:tc>
      </w:tr>
      <w:tr w:rsidR="0014785C" w:rsidTr="002B3BCE">
        <w:trPr>
          <w:trHeight w:val="340"/>
        </w:trPr>
        <w:tc>
          <w:tcPr>
            <w:tcW w:w="3732"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COMERCIAL</w:t>
            </w:r>
          </w:p>
        </w:tc>
        <w:tc>
          <w:tcPr>
            <w:tcW w:w="1984" w:type="dxa"/>
            <w:gridSpan w:val="2"/>
            <w:tcBorders>
              <w:top w:val="single" w:sz="4" w:space="0" w:color="000000"/>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right"/>
              <w:rPr>
                <w:rFonts w:ascii="Arial" w:eastAsia="Arial" w:hAnsi="Arial" w:cs="Arial"/>
                <w:color w:val="000000"/>
                <w:sz w:val="20"/>
                <w:szCs w:val="20"/>
              </w:rPr>
            </w:pPr>
            <w:r w:rsidRPr="002B3BCE">
              <w:rPr>
                <w:rFonts w:ascii="Arial" w:eastAsia="Arial" w:hAnsi="Arial" w:cs="Arial"/>
                <w:color w:val="000000"/>
                <w:sz w:val="20"/>
                <w:szCs w:val="20"/>
              </w:rPr>
              <w:t>$    1,266.20</w:t>
            </w:r>
          </w:p>
        </w:tc>
        <w:tc>
          <w:tcPr>
            <w:tcW w:w="1844"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right"/>
              <w:rPr>
                <w:rFonts w:ascii="Arial" w:eastAsia="Arial" w:hAnsi="Arial" w:cs="Arial"/>
                <w:color w:val="000000"/>
                <w:sz w:val="20"/>
                <w:szCs w:val="20"/>
              </w:rPr>
            </w:pPr>
            <w:r w:rsidRPr="002B3BCE">
              <w:rPr>
                <w:rFonts w:ascii="Arial" w:eastAsia="Arial" w:hAnsi="Arial" w:cs="Arial"/>
                <w:color w:val="000000"/>
                <w:sz w:val="20"/>
                <w:szCs w:val="20"/>
              </w:rPr>
              <w:t>$    876.20</w:t>
            </w:r>
          </w:p>
        </w:tc>
      </w:tr>
      <w:tr w:rsidR="0014785C" w:rsidTr="002B3BCE">
        <w:trPr>
          <w:trHeight w:val="340"/>
        </w:trPr>
        <w:tc>
          <w:tcPr>
            <w:tcW w:w="3732"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VIVIENDA ECONÓMICA</w:t>
            </w:r>
          </w:p>
        </w:tc>
        <w:tc>
          <w:tcPr>
            <w:tcW w:w="1984" w:type="dxa"/>
            <w:gridSpan w:val="2"/>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right"/>
              <w:rPr>
                <w:rFonts w:ascii="Arial" w:eastAsia="Arial" w:hAnsi="Arial" w:cs="Arial"/>
                <w:color w:val="000000"/>
                <w:sz w:val="20"/>
                <w:szCs w:val="20"/>
              </w:rPr>
            </w:pPr>
            <w:r w:rsidRPr="002B3BCE">
              <w:rPr>
                <w:rFonts w:ascii="Arial" w:eastAsia="Arial" w:hAnsi="Arial" w:cs="Arial"/>
                <w:color w:val="000000"/>
                <w:sz w:val="20"/>
                <w:szCs w:val="20"/>
              </w:rPr>
              <w:t>$   681.20</w:t>
            </w:r>
          </w:p>
        </w:tc>
        <w:tc>
          <w:tcPr>
            <w:tcW w:w="1844"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right"/>
              <w:rPr>
                <w:rFonts w:ascii="Arial" w:eastAsia="Arial" w:hAnsi="Arial" w:cs="Arial"/>
                <w:color w:val="000000"/>
                <w:sz w:val="20"/>
                <w:szCs w:val="20"/>
              </w:rPr>
            </w:pPr>
            <w:r w:rsidRPr="002B3BCE">
              <w:rPr>
                <w:rFonts w:ascii="Arial" w:eastAsia="Arial" w:hAnsi="Arial" w:cs="Arial"/>
                <w:color w:val="000000"/>
                <w:sz w:val="20"/>
                <w:szCs w:val="20"/>
              </w:rPr>
              <w:t>$    486.20</w:t>
            </w:r>
          </w:p>
        </w:tc>
      </w:tr>
      <w:tr w:rsidR="0014785C" w:rsidTr="002B3BCE">
        <w:trPr>
          <w:trHeight w:val="340"/>
        </w:trPr>
        <w:tc>
          <w:tcPr>
            <w:tcW w:w="3732" w:type="dxa"/>
            <w:tcBorders>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p>
        </w:tc>
        <w:tc>
          <w:tcPr>
            <w:tcW w:w="1984" w:type="dxa"/>
            <w:gridSpan w:val="2"/>
            <w:tcBorders>
              <w:left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p>
        </w:tc>
        <w:tc>
          <w:tcPr>
            <w:tcW w:w="1844" w:type="dxa"/>
            <w:tcBorders>
              <w:left w:val="single" w:sz="4"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15.- </w:t>
      </w:r>
      <w:r>
        <w:rPr>
          <w:rFonts w:ascii="Arial" w:eastAsia="Arial" w:hAnsi="Arial" w:cs="Arial"/>
          <w:color w:val="000000"/>
          <w:sz w:val="20"/>
          <w:szCs w:val="20"/>
        </w:rPr>
        <w:t>Para efectos con lo establecido en la Ley de Hacienda para el Municipio de Dzemul, Yucatán, cuando se pague el impuesto anual durante el mes de enero  el contribuyente gozará de un descuento del 30% ; cuando se pague el impuesto anual durante el mes de febrero el contribuyente gozará de un descuento del 20%; cuando se pague el impuesto anual durante el mes de marzo el contribuyente gozará de un descuento del 10%.</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16.- </w:t>
      </w:r>
      <w:r>
        <w:rPr>
          <w:rFonts w:ascii="Arial" w:eastAsia="Arial" w:hAnsi="Arial" w:cs="Arial"/>
          <w:color w:val="000000"/>
          <w:sz w:val="20"/>
          <w:szCs w:val="20"/>
        </w:rPr>
        <w:t xml:space="preserve">El impuesto predial con base en las rentas o frutos civiles que produzcan los inmuebles, </w:t>
      </w:r>
      <w:r>
        <w:rPr>
          <w:color w:val="000000"/>
          <w:sz w:val="20"/>
          <w:szCs w:val="20"/>
        </w:rPr>
        <w:t>departamentos, villas, casas veraniegas o similares, o que se renten a través de plataforma digital, s</w:t>
      </w:r>
      <w:r>
        <w:rPr>
          <w:rFonts w:ascii="Arial" w:eastAsia="Arial" w:hAnsi="Arial" w:cs="Arial"/>
          <w:color w:val="000000"/>
          <w:sz w:val="20"/>
          <w:szCs w:val="20"/>
        </w:rPr>
        <w:t>e establecerá de conformidad con la Ley de Hacienda para el Municipio de Dzemul, Yucatán y se causará con base en la siguiente tabla: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84" w:type="dxa"/>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133"/>
        <w:gridCol w:w="551"/>
      </w:tblGrid>
      <w:tr w:rsidR="0014785C" w:rsidTr="002B3BCE">
        <w:trPr>
          <w:trHeight w:val="340"/>
        </w:trPr>
        <w:tc>
          <w:tcPr>
            <w:tcW w:w="8133"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 </w:t>
            </w:r>
            <w:r w:rsidRPr="002B3BCE">
              <w:rPr>
                <w:rFonts w:ascii="Arial" w:eastAsia="Arial" w:hAnsi="Arial" w:cs="Arial"/>
                <w:color w:val="000000"/>
                <w:sz w:val="20"/>
                <w:szCs w:val="20"/>
                <w:lang w:val="es-MX"/>
              </w:rPr>
              <w:t>Sobre la renta o frutos civiles mensuales por casas habitación, departamentos</w:t>
            </w:r>
            <w:r w:rsidRPr="002B3BCE">
              <w:rPr>
                <w:color w:val="000000"/>
                <w:lang w:val="es-MX"/>
              </w:rPr>
              <w:t>, villas, casas veraniegas o similares, o que se renten a través de plataforma digital, o por cualquier medio publicitario y/o redes sociales</w:t>
            </w:r>
            <w:r w:rsidRPr="002B3BCE">
              <w:rPr>
                <w:rFonts w:ascii="Arial" w:eastAsia="Arial" w:hAnsi="Arial" w:cs="Arial"/>
                <w:color w:val="000000"/>
                <w:sz w:val="20"/>
                <w:szCs w:val="20"/>
                <w:lang w:val="es-MX"/>
              </w:rPr>
              <w:t>:</w:t>
            </w:r>
          </w:p>
        </w:tc>
        <w:tc>
          <w:tcPr>
            <w:tcW w:w="551"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3 %</w:t>
            </w:r>
          </w:p>
          <w:p w:rsidR="0014785C" w:rsidRDefault="0014785C" w:rsidP="002B3BCE">
            <w:pPr>
              <w:pStyle w:val="normal0"/>
              <w:ind w:hanging="2"/>
            </w:pPr>
          </w:p>
        </w:tc>
      </w:tr>
      <w:tr w:rsidR="0014785C" w:rsidTr="002B3BCE">
        <w:trPr>
          <w:trHeight w:val="340"/>
        </w:trPr>
        <w:tc>
          <w:tcPr>
            <w:tcW w:w="8133"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II.- </w:t>
            </w:r>
            <w:r w:rsidRPr="002B3BCE">
              <w:rPr>
                <w:rFonts w:ascii="Arial" w:eastAsia="Arial" w:hAnsi="Arial" w:cs="Arial"/>
                <w:color w:val="000000"/>
                <w:sz w:val="20"/>
                <w:szCs w:val="20"/>
                <w:lang w:val="es-MX"/>
              </w:rPr>
              <w:t>Sobre la renta o frutos Civiles mensuales por actividades comerciales</w:t>
            </w:r>
          </w:p>
        </w:tc>
        <w:tc>
          <w:tcPr>
            <w:tcW w:w="551"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5 %</w:t>
            </w:r>
          </w:p>
        </w:tc>
      </w:tr>
      <w:tr w:rsidR="0014785C" w:rsidTr="002B3BCE">
        <w:trPr>
          <w:trHeight w:val="340"/>
        </w:trPr>
        <w:tc>
          <w:tcPr>
            <w:tcW w:w="8133" w:type="dxa"/>
            <w:tcBorders>
              <w:top w:val="single" w:sz="6" w:space="0" w:color="000000"/>
              <w:left w:val="single" w:sz="4" w:space="0" w:color="000000"/>
              <w:bottom w:val="single" w:sz="4"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II.- </w:t>
            </w:r>
            <w:r w:rsidRPr="002B3BCE">
              <w:rPr>
                <w:rFonts w:ascii="Arial" w:eastAsia="Arial" w:hAnsi="Arial" w:cs="Arial"/>
                <w:color w:val="000000"/>
                <w:sz w:val="20"/>
                <w:szCs w:val="20"/>
                <w:lang w:val="es-MX"/>
              </w:rPr>
              <w:t>Sobre la renta o frutos Civiles mensuales por pertenecer al régimen de condominito</w:t>
            </w:r>
          </w:p>
        </w:tc>
        <w:tc>
          <w:tcPr>
            <w:tcW w:w="551" w:type="dxa"/>
            <w:tcBorders>
              <w:top w:val="single" w:sz="6" w:space="0" w:color="000000"/>
              <w:left w:val="single" w:sz="6" w:space="0" w:color="000000"/>
              <w:bottom w:val="single" w:sz="4"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3 %</w:t>
            </w:r>
          </w:p>
        </w:tc>
      </w:tr>
    </w:tbl>
    <w:p w:rsidR="0014785C" w:rsidRDefault="0014785C">
      <w:pPr>
        <w:pStyle w:val="normal0"/>
        <w:spacing w:line="360" w:lineRule="auto"/>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Impuesto Sobre Adquisición de Inmuebles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17.- </w:t>
      </w:r>
      <w:r>
        <w:rPr>
          <w:rFonts w:ascii="Arial" w:eastAsia="Arial" w:hAnsi="Arial" w:cs="Arial"/>
          <w:color w:val="000000"/>
          <w:sz w:val="20"/>
          <w:szCs w:val="20"/>
        </w:rPr>
        <w:t>El impuesto a que se refiere este capítulo, se calculará aplicando la base gravable señalada en la Ley de Hacienda para el Municipio de Dzemul, Yucatán, la tasa</w:t>
      </w:r>
      <w:r w:rsidR="002B3BCE">
        <w:rPr>
          <w:rFonts w:ascii="Arial" w:eastAsia="Arial" w:hAnsi="Arial" w:cs="Arial"/>
          <w:color w:val="000000"/>
          <w:sz w:val="20"/>
          <w:szCs w:val="20"/>
        </w:rPr>
        <w:t xml:space="preserve"> del 5</w:t>
      </w:r>
      <w:r>
        <w:rPr>
          <w:rFonts w:ascii="Arial" w:eastAsia="Arial" w:hAnsi="Arial" w:cs="Arial"/>
          <w:color w:val="000000"/>
          <w:sz w:val="20"/>
          <w:szCs w:val="20"/>
        </w:rPr>
        <w:t xml:space="preserve"> %.</w:t>
      </w:r>
    </w:p>
    <w:p w:rsidR="0014785C" w:rsidRDefault="0014785C">
      <w:pPr>
        <w:pStyle w:val="normal0"/>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Impuesto sobre Diversiones y Espectáculos Públicos</w:t>
      </w:r>
    </w:p>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18.- </w:t>
      </w:r>
      <w:r>
        <w:rPr>
          <w:rFonts w:ascii="Arial" w:eastAsia="Arial" w:hAnsi="Arial" w:cs="Arial"/>
          <w:color w:val="000000"/>
          <w:sz w:val="20"/>
          <w:szCs w:val="20"/>
        </w:rPr>
        <w:t>El impuesto se calculará sobre el monto total de los ingresos percibidos, y se determinará aplicando a la base antes referida, las tasas que se establecen a continuación: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127"/>
        <w:gridCol w:w="567"/>
      </w:tblGrid>
      <w:tr w:rsidR="0014785C" w:rsidTr="002B3BCE">
        <w:trPr>
          <w:trHeight w:val="340"/>
        </w:trPr>
        <w:tc>
          <w:tcPr>
            <w:tcW w:w="812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 </w:t>
            </w:r>
            <w:r w:rsidRPr="002B3BCE">
              <w:rPr>
                <w:rFonts w:ascii="Arial" w:eastAsia="Arial" w:hAnsi="Arial" w:cs="Arial"/>
                <w:color w:val="000000"/>
                <w:sz w:val="20"/>
                <w:szCs w:val="20"/>
                <w:lang w:val="es-MX"/>
              </w:rPr>
              <w:t>Por funciones de circo:</w:t>
            </w:r>
          </w:p>
        </w:tc>
        <w:tc>
          <w:tcPr>
            <w:tcW w:w="567"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lang w:val="es-MX"/>
              </w:rPr>
              <w:t xml:space="preserve"> </w:t>
            </w:r>
            <w:r w:rsidRPr="002B3BCE">
              <w:rPr>
                <w:rFonts w:ascii="Arial" w:eastAsia="Arial" w:hAnsi="Arial" w:cs="Arial"/>
                <w:color w:val="000000"/>
                <w:sz w:val="20"/>
                <w:szCs w:val="20"/>
              </w:rPr>
              <w:t>8%</w:t>
            </w:r>
          </w:p>
        </w:tc>
      </w:tr>
      <w:tr w:rsidR="0014785C" w:rsidTr="002B3BCE">
        <w:trPr>
          <w:trHeight w:val="340"/>
        </w:trPr>
        <w:tc>
          <w:tcPr>
            <w:tcW w:w="8127"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II.- </w:t>
            </w:r>
            <w:r w:rsidRPr="002B3BCE">
              <w:rPr>
                <w:rFonts w:ascii="Arial" w:eastAsia="Arial" w:hAnsi="Arial" w:cs="Arial"/>
                <w:color w:val="000000"/>
                <w:sz w:val="20"/>
                <w:szCs w:val="20"/>
                <w:lang w:val="es-MX"/>
              </w:rPr>
              <w:t>Otros permitidos en la ley de la materia</w:t>
            </w:r>
          </w:p>
        </w:tc>
        <w:tc>
          <w:tcPr>
            <w:tcW w:w="567" w:type="dxa"/>
            <w:tcBorders>
              <w:top w:val="single" w:sz="4"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lang w:val="es-MX"/>
              </w:rPr>
              <w:t xml:space="preserve"> </w:t>
            </w:r>
            <w:r w:rsidRPr="002B3BCE">
              <w:rPr>
                <w:rFonts w:ascii="Arial" w:eastAsia="Arial" w:hAnsi="Arial" w:cs="Arial"/>
                <w:color w:val="000000"/>
                <w:sz w:val="20"/>
                <w:szCs w:val="20"/>
              </w:rPr>
              <w:t>5%</w:t>
            </w:r>
          </w:p>
        </w:tc>
      </w:tr>
    </w:tbl>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TÍTULO TERCERO</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w:t>
      </w:r>
    </w:p>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Licencias y Permisos</w:t>
      </w:r>
    </w:p>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19.- </w:t>
      </w:r>
      <w:r>
        <w:rPr>
          <w:rFonts w:ascii="Arial" w:eastAsia="Arial" w:hAnsi="Arial" w:cs="Arial"/>
          <w:color w:val="000000"/>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14785C" w:rsidRDefault="0014785C">
      <w:pPr>
        <w:pStyle w:val="normal0"/>
        <w:pBdr>
          <w:top w:val="nil"/>
          <w:left w:val="nil"/>
          <w:bottom w:val="nil"/>
          <w:right w:val="nil"/>
          <w:between w:val="nil"/>
        </w:pBdr>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20.- </w:t>
      </w:r>
      <w:r>
        <w:rPr>
          <w:rFonts w:ascii="Arial" w:eastAsia="Arial" w:hAnsi="Arial" w:cs="Arial"/>
          <w:color w:val="000000"/>
          <w:sz w:val="20"/>
          <w:szCs w:val="20"/>
        </w:rPr>
        <w:t>En el otorgamiento de licencias para el funcionamiento de establecimientos o locales cuyos giros sean la venta de bebidas alcohólicas se cobrará una cuota única de acuerdo a la siguiente tarifa: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134"/>
        <w:gridCol w:w="1560"/>
      </w:tblGrid>
      <w:tr w:rsidR="0014785C" w:rsidTr="002B3BCE">
        <w:trPr>
          <w:trHeight w:val="340"/>
        </w:trPr>
        <w:tc>
          <w:tcPr>
            <w:tcW w:w="7134"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Vinatería o licorería</w:t>
            </w:r>
          </w:p>
        </w:tc>
        <w:tc>
          <w:tcPr>
            <w:tcW w:w="1560"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1"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34"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b/>
                <w:color w:val="000000"/>
                <w:sz w:val="20"/>
                <w:szCs w:val="20"/>
              </w:rPr>
              <w:t xml:space="preserve">II.- </w:t>
            </w:r>
            <w:r w:rsidRPr="002B3BCE">
              <w:rPr>
                <w:rFonts w:ascii="Arial" w:eastAsia="Arial" w:hAnsi="Arial" w:cs="Arial"/>
                <w:color w:val="000000"/>
                <w:sz w:val="20"/>
                <w:szCs w:val="20"/>
              </w:rPr>
              <w:t>Expendios de cervezas</w:t>
            </w:r>
          </w:p>
        </w:tc>
        <w:tc>
          <w:tcPr>
            <w:tcW w:w="1560"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1"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220"/>
        </w:trPr>
        <w:tc>
          <w:tcPr>
            <w:tcW w:w="7134"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b/>
                <w:color w:val="000000"/>
                <w:sz w:val="20"/>
                <w:szCs w:val="20"/>
                <w:lang w:val="es-MX"/>
              </w:rPr>
              <w:t xml:space="preserve">III.- </w:t>
            </w:r>
            <w:r w:rsidRPr="002B3BCE">
              <w:rPr>
                <w:rFonts w:ascii="Arial" w:eastAsia="Arial" w:hAnsi="Arial" w:cs="Arial"/>
                <w:color w:val="000000"/>
                <w:sz w:val="20"/>
                <w:szCs w:val="20"/>
                <w:lang w:val="es-MX"/>
              </w:rPr>
              <w:t>Supermercados y mini-súper con venta de cervezas y licores</w:t>
            </w:r>
          </w:p>
        </w:tc>
        <w:tc>
          <w:tcPr>
            <w:tcW w:w="1560"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1"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ind w:firstLine="720"/>
        <w:rPr>
          <w:rFonts w:ascii="Arial" w:eastAsia="Arial" w:hAnsi="Arial" w:cs="Arial"/>
          <w:color w:val="000000"/>
          <w:sz w:val="20"/>
          <w:szCs w:val="20"/>
        </w:rPr>
      </w:pPr>
      <w:r>
        <w:rPr>
          <w:rFonts w:ascii="Arial" w:eastAsia="Arial" w:hAnsi="Arial" w:cs="Arial"/>
          <w:color w:val="000000"/>
          <w:sz w:val="20"/>
          <w:szCs w:val="20"/>
        </w:rPr>
        <w:t xml:space="preserve">Cuando se trate de establecimientos que se encuentren en la zona costera pagaran un adicional al 20 % de UMA establecido en la tarifa. </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21.- </w:t>
      </w:r>
      <w:r>
        <w:rPr>
          <w:rFonts w:ascii="Arial" w:eastAsia="Arial" w:hAnsi="Arial" w:cs="Arial"/>
          <w:color w:val="000000"/>
          <w:sz w:val="20"/>
          <w:szCs w:val="20"/>
        </w:rPr>
        <w:t>A los permisos eventuales para el funcionamiento de expendios de cervezas se les aplicará la cuota diaria de $ 300.00 pesos.</w:t>
      </w:r>
    </w:p>
    <w:p w:rsidR="0014785C" w:rsidRDefault="0014785C">
      <w:pPr>
        <w:pStyle w:val="normal0"/>
        <w:pBdr>
          <w:top w:val="nil"/>
          <w:left w:val="nil"/>
          <w:bottom w:val="nil"/>
          <w:right w:val="nil"/>
          <w:between w:val="nil"/>
        </w:pBdr>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22.- </w:t>
      </w:r>
      <w:r>
        <w:rPr>
          <w:rFonts w:ascii="Arial" w:eastAsia="Arial" w:hAnsi="Arial" w:cs="Arial"/>
          <w:color w:val="000000"/>
          <w:sz w:val="20"/>
          <w:szCs w:val="20"/>
        </w:rPr>
        <w:t>Para el otorgamiento de licencias de funcionamiento de establecimientos o locales cuyos giros sean la prestación de servicios que incluyan el expendio de bebidas alcohólicas, se cobrará una cuota única de acuerdo a la siguiente tarifa: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40"/>
        <w:gridCol w:w="1560"/>
      </w:tblGrid>
      <w:tr w:rsidR="0014785C" w:rsidTr="002B3BCE">
        <w:trPr>
          <w:trHeight w:val="340"/>
        </w:trPr>
        <w:tc>
          <w:tcPr>
            <w:tcW w:w="7140" w:type="dxa"/>
            <w:tcBorders>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tabs>
                <w:tab w:val="left" w:pos="435"/>
              </w:tabs>
              <w:spacing w:line="360" w:lineRule="auto"/>
              <w:ind w:left="0" w:hanging="2"/>
              <w:rPr>
                <w:color w:val="000000"/>
              </w:rPr>
            </w:pPr>
            <w:r w:rsidRPr="002B3BCE">
              <w:rPr>
                <w:rFonts w:ascii="Arial" w:eastAsia="Arial" w:hAnsi="Arial" w:cs="Arial"/>
                <w:color w:val="000000"/>
                <w:sz w:val="20"/>
                <w:szCs w:val="20"/>
              </w:rPr>
              <w:t>Cantinas y bares</w:t>
            </w:r>
          </w:p>
        </w:tc>
        <w:tc>
          <w:tcPr>
            <w:tcW w:w="1560"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Restaurantes-bar</w:t>
            </w:r>
          </w:p>
        </w:tc>
        <w:tc>
          <w:tcPr>
            <w:tcW w:w="1560"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Discotecas y clubes sociales</w:t>
            </w:r>
          </w:p>
        </w:tc>
        <w:tc>
          <w:tcPr>
            <w:tcW w:w="1560"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spacing w:line="360" w:lineRule="auto"/>
              <w:ind w:left="0" w:hanging="2"/>
              <w:rPr>
                <w:color w:val="000000"/>
                <w:lang w:val="es-MX"/>
              </w:rPr>
            </w:pPr>
            <w:r w:rsidRPr="002B3BCE">
              <w:rPr>
                <w:rFonts w:ascii="Arial" w:eastAsia="Arial" w:hAnsi="Arial" w:cs="Arial"/>
                <w:color w:val="000000"/>
                <w:sz w:val="20"/>
                <w:szCs w:val="20"/>
                <w:lang w:val="es-MX"/>
              </w:rPr>
              <w:t>Salones de baile, billar o boliche</w:t>
            </w:r>
          </w:p>
        </w:tc>
        <w:tc>
          <w:tcPr>
            <w:tcW w:w="1560"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bottom w:val="single" w:sz="6" w:space="0" w:color="000000"/>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tabs>
                <w:tab w:val="left" w:pos="471"/>
              </w:tabs>
              <w:spacing w:line="360" w:lineRule="auto"/>
              <w:ind w:left="0" w:hanging="2"/>
              <w:rPr>
                <w:color w:val="000000"/>
              </w:rPr>
            </w:pPr>
            <w:r w:rsidRPr="002B3BCE">
              <w:rPr>
                <w:rFonts w:ascii="Arial" w:eastAsia="Arial" w:hAnsi="Arial" w:cs="Arial"/>
                <w:color w:val="000000"/>
                <w:sz w:val="20"/>
                <w:szCs w:val="20"/>
              </w:rPr>
              <w:t>Restaurantes en general</w:t>
            </w:r>
          </w:p>
        </w:tc>
        <w:tc>
          <w:tcPr>
            <w:tcW w:w="156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top w:val="single" w:sz="6" w:space="0" w:color="000000"/>
              <w:bottom w:val="single" w:sz="6" w:space="0" w:color="000000"/>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Fondas y loncherías</w:t>
            </w:r>
          </w:p>
        </w:tc>
        <w:tc>
          <w:tcPr>
            <w:tcW w:w="1560"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r w:rsidR="0014785C" w:rsidTr="002B3BCE">
        <w:trPr>
          <w:trHeight w:val="340"/>
        </w:trPr>
        <w:tc>
          <w:tcPr>
            <w:tcW w:w="7140" w:type="dxa"/>
            <w:tcBorders>
              <w:top w:val="single" w:sz="6" w:space="0" w:color="000000"/>
              <w:bottom w:val="single" w:sz="6" w:space="0" w:color="000000"/>
              <w:right w:val="single" w:sz="6" w:space="0" w:color="000000"/>
            </w:tcBorders>
          </w:tcPr>
          <w:p w:rsidR="0014785C" w:rsidRPr="002B3BCE" w:rsidRDefault="00617F05" w:rsidP="002B3BCE">
            <w:pPr>
              <w:pStyle w:val="normal0"/>
              <w:numPr>
                <w:ilvl w:val="0"/>
                <w:numId w:val="11"/>
              </w:numPr>
              <w:pBdr>
                <w:top w:val="nil"/>
                <w:left w:val="nil"/>
                <w:bottom w:val="nil"/>
                <w:right w:val="nil"/>
                <w:between w:val="nil"/>
              </w:pBdr>
              <w:spacing w:line="360" w:lineRule="auto"/>
              <w:ind w:left="0" w:hanging="2"/>
              <w:rPr>
                <w:color w:val="000000"/>
                <w:lang w:val="es-MX"/>
              </w:rPr>
            </w:pPr>
            <w:r w:rsidRPr="002B3BCE">
              <w:rPr>
                <w:rFonts w:ascii="Arial" w:eastAsia="Arial" w:hAnsi="Arial" w:cs="Arial"/>
                <w:color w:val="000000"/>
                <w:sz w:val="20"/>
                <w:szCs w:val="20"/>
                <w:lang w:val="es-MX"/>
              </w:rPr>
              <w:t>Hoteles, moteles, posadas y hostales.</w:t>
            </w:r>
          </w:p>
        </w:tc>
        <w:tc>
          <w:tcPr>
            <w:tcW w:w="1560"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$ 50,000.00</w:t>
            </w:r>
          </w:p>
        </w:tc>
      </w:tr>
    </w:tbl>
    <w:p w:rsidR="0014785C" w:rsidRDefault="00617F05">
      <w:pPr>
        <w:pStyle w:val="normal0"/>
        <w:pBdr>
          <w:top w:val="nil"/>
          <w:left w:val="nil"/>
          <w:bottom w:val="nil"/>
          <w:right w:val="nil"/>
          <w:between w:val="nil"/>
        </w:pBdr>
        <w:spacing w:line="360" w:lineRule="auto"/>
        <w:ind w:firstLine="720"/>
        <w:rPr>
          <w:rFonts w:ascii="Arial" w:eastAsia="Arial" w:hAnsi="Arial" w:cs="Arial"/>
          <w:color w:val="000000"/>
          <w:sz w:val="20"/>
          <w:szCs w:val="20"/>
        </w:rPr>
      </w:pPr>
      <w:r>
        <w:rPr>
          <w:rFonts w:ascii="Arial" w:eastAsia="Arial" w:hAnsi="Arial" w:cs="Arial"/>
          <w:color w:val="000000"/>
          <w:sz w:val="20"/>
          <w:szCs w:val="20"/>
        </w:rPr>
        <w:t>Cuando se trate de establecimientos que se encuentren en la zona costera pagaran un adicional al 20 % de UMA establecido en la tarifa.</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Horario Extraordinario</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Respecto al horario extraordinario relacionado con la venta de bebidas alcohólicas será por cada hora diaria la tarifa de 1.5 veces la Unidad de Medida y Actualización.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23.- </w:t>
      </w:r>
      <w:r>
        <w:rPr>
          <w:rFonts w:ascii="Arial" w:eastAsia="Arial" w:hAnsi="Arial" w:cs="Arial"/>
          <w:color w:val="000000"/>
          <w:sz w:val="20"/>
          <w:szCs w:val="20"/>
        </w:rPr>
        <w:t>Por el otorgamiento de la revalidación de licencias para el funcionamiento de los establecimientos que se relacionan en los artículos 20 y 22 de ésta Ley, se pagará un derecho conforme a la siguiente tarifa: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465"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764"/>
        <w:gridCol w:w="1701"/>
      </w:tblGrid>
      <w:tr w:rsidR="0014785C" w:rsidTr="002B3BCE">
        <w:trPr>
          <w:trHeight w:val="340"/>
        </w:trPr>
        <w:tc>
          <w:tcPr>
            <w:tcW w:w="6764" w:type="dxa"/>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Vinaterías o licorerías.</w:t>
            </w:r>
          </w:p>
        </w:tc>
        <w:tc>
          <w:tcPr>
            <w:tcW w:w="1701" w:type="dxa"/>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Expendios de cervezas.</w:t>
            </w:r>
          </w:p>
        </w:tc>
        <w:tc>
          <w:tcPr>
            <w:tcW w:w="1701" w:type="dxa"/>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20"/>
        </w:trPr>
        <w:tc>
          <w:tcPr>
            <w:tcW w:w="6764" w:type="dxa"/>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lang w:val="es-MX"/>
              </w:rPr>
            </w:pPr>
            <w:r w:rsidRPr="002B3BCE">
              <w:rPr>
                <w:rFonts w:ascii="Arial" w:eastAsia="Arial" w:hAnsi="Arial" w:cs="Arial"/>
                <w:color w:val="000000"/>
                <w:sz w:val="20"/>
                <w:szCs w:val="20"/>
                <w:lang w:val="es-MX"/>
              </w:rPr>
              <w:t>Supermercados y mini súper con venta de cervezas y licores</w:t>
            </w:r>
          </w:p>
        </w:tc>
        <w:tc>
          <w:tcPr>
            <w:tcW w:w="1701" w:type="dxa"/>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Cantinas y bares</w:t>
            </w:r>
          </w:p>
        </w:tc>
        <w:tc>
          <w:tcPr>
            <w:tcW w:w="1701" w:type="dxa"/>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Restaurantes-bar</w:t>
            </w:r>
          </w:p>
        </w:tc>
        <w:tc>
          <w:tcPr>
            <w:tcW w:w="1701" w:type="dxa"/>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Borders>
              <w:bottom w:val="single" w:sz="4" w:space="0" w:color="000000"/>
            </w:tcBorders>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Discotecas y clubes sociales.</w:t>
            </w:r>
          </w:p>
        </w:tc>
        <w:tc>
          <w:tcPr>
            <w:tcW w:w="1701" w:type="dxa"/>
            <w:tcBorders>
              <w:bottom w:val="single" w:sz="4" w:space="0" w:color="000000"/>
            </w:tcBorders>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Borders>
              <w:top w:val="single" w:sz="4" w:space="0" w:color="000000"/>
              <w:bottom w:val="single" w:sz="4" w:space="0" w:color="000000"/>
            </w:tcBorders>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lang w:val="es-MX"/>
              </w:rPr>
            </w:pPr>
            <w:r w:rsidRPr="002B3BCE">
              <w:rPr>
                <w:rFonts w:ascii="Arial" w:eastAsia="Arial" w:hAnsi="Arial" w:cs="Arial"/>
                <w:color w:val="000000"/>
                <w:sz w:val="20"/>
                <w:szCs w:val="20"/>
                <w:lang w:val="es-MX"/>
              </w:rPr>
              <w:t>Salones de baile, de billar o boliche.</w:t>
            </w:r>
          </w:p>
        </w:tc>
        <w:tc>
          <w:tcPr>
            <w:tcW w:w="170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Borders>
              <w:top w:val="single" w:sz="4" w:space="0" w:color="000000"/>
              <w:bottom w:val="single" w:sz="4" w:space="0" w:color="000000"/>
            </w:tcBorders>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Restaurantes en general.</w:t>
            </w:r>
          </w:p>
        </w:tc>
        <w:tc>
          <w:tcPr>
            <w:tcW w:w="170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Borders>
              <w:top w:val="single" w:sz="4" w:space="0" w:color="000000"/>
              <w:bottom w:val="single" w:sz="4" w:space="0" w:color="000000"/>
            </w:tcBorders>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Fondas y loncherías.</w:t>
            </w:r>
          </w:p>
        </w:tc>
        <w:tc>
          <w:tcPr>
            <w:tcW w:w="170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r w:rsidR="0014785C" w:rsidTr="002B3BCE">
        <w:trPr>
          <w:trHeight w:val="340"/>
        </w:trPr>
        <w:tc>
          <w:tcPr>
            <w:tcW w:w="6764" w:type="dxa"/>
            <w:tcBorders>
              <w:top w:val="single" w:sz="4" w:space="0" w:color="000000"/>
              <w:bottom w:val="single" w:sz="4" w:space="0" w:color="000000"/>
            </w:tcBorders>
          </w:tcPr>
          <w:p w:rsidR="0014785C" w:rsidRPr="002B3BCE" w:rsidRDefault="00617F05" w:rsidP="002B3BCE">
            <w:pPr>
              <w:pStyle w:val="normal0"/>
              <w:numPr>
                <w:ilvl w:val="0"/>
                <w:numId w:val="3"/>
              </w:numPr>
              <w:pBdr>
                <w:top w:val="nil"/>
                <w:left w:val="nil"/>
                <w:bottom w:val="nil"/>
                <w:right w:val="nil"/>
                <w:between w:val="nil"/>
              </w:pBdr>
              <w:spacing w:line="360" w:lineRule="auto"/>
              <w:ind w:left="0" w:hanging="2"/>
              <w:rPr>
                <w:color w:val="000000"/>
                <w:lang w:val="es-MX"/>
              </w:rPr>
            </w:pPr>
            <w:r w:rsidRPr="002B3BCE">
              <w:rPr>
                <w:rFonts w:ascii="Arial" w:eastAsia="Arial" w:hAnsi="Arial" w:cs="Arial"/>
                <w:color w:val="000000"/>
                <w:sz w:val="20"/>
                <w:szCs w:val="20"/>
                <w:lang w:val="es-MX"/>
              </w:rPr>
              <w:t>Hoteles, moteles, posadas y hostales.</w:t>
            </w:r>
          </w:p>
        </w:tc>
        <w:tc>
          <w:tcPr>
            <w:tcW w:w="1701"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tabs>
                <w:tab w:val="left" w:pos="135"/>
              </w:tabs>
              <w:spacing w:line="360" w:lineRule="auto"/>
              <w:ind w:right="139"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10,000.00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Los establecimientos antes mencionados en zona costera pagarán $ 25,000.00</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24.- </w:t>
      </w:r>
      <w:r>
        <w:rPr>
          <w:rFonts w:ascii="Arial" w:eastAsia="Arial" w:hAnsi="Arial" w:cs="Arial"/>
          <w:color w:val="000000"/>
          <w:sz w:val="20"/>
          <w:szCs w:val="20"/>
        </w:rPr>
        <w:t xml:space="preserve">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 </w:t>
      </w: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r w:rsidR="0014785C" w:rsidTr="002B3BCE">
        <w:trPr>
          <w:trHeight w:val="340"/>
        </w:trPr>
        <w:tc>
          <w:tcPr>
            <w:tcW w:w="3536"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MICRO ESTABLECIMIENTO</w:t>
            </w:r>
          </w:p>
        </w:tc>
        <w:tc>
          <w:tcPr>
            <w:tcW w:w="3260" w:type="dxa"/>
            <w:tcBorders>
              <w:top w:val="single" w:sz="6" w:space="0" w:color="000000"/>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10U.M.A.</w:t>
            </w:r>
          </w:p>
        </w:tc>
        <w:tc>
          <w:tcPr>
            <w:tcW w:w="2410" w:type="dxa"/>
            <w:tcBorders>
              <w:top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4 U.M.A.</w:t>
            </w:r>
          </w:p>
        </w:tc>
      </w:tr>
      <w:tr w:rsidR="0014785C" w:rsidTr="002B3BCE">
        <w:trPr>
          <w:trHeight w:val="2780"/>
        </w:trPr>
        <w:tc>
          <w:tcPr>
            <w:tcW w:w="9206" w:type="dxa"/>
            <w:gridSpan w:val="3"/>
            <w:tcBorders>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90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1"/>
        <w:gridCol w:w="2551"/>
        <w:gridCol w:w="2252"/>
      </w:tblGrid>
      <w:tr w:rsidR="0014785C" w:rsidTr="002B3BCE">
        <w:trPr>
          <w:trHeight w:val="340"/>
        </w:trPr>
        <w:tc>
          <w:tcPr>
            <w:tcW w:w="4261"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PEQUEÑO ESTABLECIMIENTO</w:t>
            </w:r>
          </w:p>
        </w:tc>
        <w:tc>
          <w:tcPr>
            <w:tcW w:w="2551"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20 U.M.A.</w:t>
            </w:r>
          </w:p>
        </w:tc>
        <w:tc>
          <w:tcPr>
            <w:tcW w:w="2252" w:type="dxa"/>
            <w:tcBorders>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6 U.M.A.</w:t>
            </w:r>
          </w:p>
        </w:tc>
      </w:tr>
      <w:tr w:rsidR="0014785C" w:rsidTr="002B3BCE">
        <w:trPr>
          <w:trHeight w:val="2740"/>
        </w:trPr>
        <w:tc>
          <w:tcPr>
            <w:tcW w:w="9064" w:type="dxa"/>
            <w:gridSpan w:val="3"/>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Talleres de Costura.</w:t>
            </w:r>
          </w:p>
        </w:tc>
      </w:tr>
    </w:tbl>
    <w:p w:rsidR="0014785C" w:rsidRDefault="0014785C">
      <w:pPr>
        <w:pStyle w:val="normal0"/>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Pr>
    </w:p>
    <w:tbl>
      <w:tblPr>
        <w:tblW w:w="90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403"/>
        <w:gridCol w:w="2409"/>
        <w:gridCol w:w="2252"/>
      </w:tblGrid>
      <w:tr w:rsidR="0014785C" w:rsidTr="002B3BCE">
        <w:trPr>
          <w:trHeight w:val="340"/>
        </w:trPr>
        <w:tc>
          <w:tcPr>
            <w:tcW w:w="4403"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MEDIANO ESTABLECIMIENTO</w:t>
            </w:r>
          </w:p>
        </w:tc>
        <w:tc>
          <w:tcPr>
            <w:tcW w:w="2409"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40 U.M.A.</w:t>
            </w:r>
          </w:p>
        </w:tc>
        <w:tc>
          <w:tcPr>
            <w:tcW w:w="2252"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12 U.M.A.</w:t>
            </w:r>
          </w:p>
        </w:tc>
      </w:tr>
      <w:tr w:rsidR="0014785C" w:rsidTr="002B3BCE">
        <w:trPr>
          <w:trHeight w:val="1380"/>
        </w:trPr>
        <w:tc>
          <w:tcPr>
            <w:tcW w:w="9064"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Mudanzas, Lavadero de Vehículos, Cafetería-Restaurant, Farmacias, Boticas y Veterinarias, Panadería (artesanal), Estacionamientos, Agencias de Refrescos, Joyerías en General, Ferro tlapalería y Material Eléctrico, Tiendas de Materiales de Construcción en General, Oficinas y Consultorios de Servicios Profesionales.</w:t>
            </w:r>
          </w:p>
        </w:tc>
      </w:tr>
    </w:tbl>
    <w:p w:rsidR="0014785C" w:rsidRDefault="0014785C">
      <w:pPr>
        <w:pStyle w:val="normal0"/>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Bdr>
          <w:top w:val="nil"/>
          <w:left w:val="nil"/>
          <w:bottom w:val="nil"/>
          <w:right w:val="nil"/>
          <w:between w:val="nil"/>
        </w:pBdr>
        <w:rPr>
          <w:rFonts w:ascii="Arial" w:eastAsia="Arial" w:hAnsi="Arial" w:cs="Arial"/>
          <w:color w:val="000000"/>
          <w:sz w:val="20"/>
          <w:szCs w:val="20"/>
        </w:rPr>
      </w:pPr>
    </w:p>
    <w:tbl>
      <w:tblPr>
        <w:tblW w:w="90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36"/>
        <w:gridCol w:w="2976"/>
        <w:gridCol w:w="2286"/>
      </w:tblGrid>
      <w:tr w:rsidR="0014785C" w:rsidTr="002B3BCE">
        <w:trPr>
          <w:trHeight w:val="340"/>
        </w:trPr>
        <w:tc>
          <w:tcPr>
            <w:tcW w:w="383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ESTABLECIMIENTO GRANDE</w:t>
            </w:r>
          </w:p>
        </w:tc>
        <w:tc>
          <w:tcPr>
            <w:tcW w:w="297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100 U.M.A.</w:t>
            </w:r>
          </w:p>
        </w:tc>
        <w:tc>
          <w:tcPr>
            <w:tcW w:w="2286"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30 U.M.A.</w:t>
            </w:r>
          </w:p>
        </w:tc>
      </w:tr>
      <w:tr w:rsidR="0014785C" w:rsidTr="002B3BCE">
        <w:trPr>
          <w:trHeight w:val="1280"/>
        </w:trPr>
        <w:tc>
          <w:tcPr>
            <w:tcW w:w="9098"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14785C" w:rsidRDefault="0014785C">
      <w:pPr>
        <w:pStyle w:val="normal0"/>
      </w:pPr>
    </w:p>
    <w:p w:rsidR="0014785C" w:rsidRDefault="0014785C">
      <w:pPr>
        <w:pStyle w:val="normal0"/>
      </w:pPr>
    </w:p>
    <w:p w:rsidR="0014785C" w:rsidRDefault="0014785C">
      <w:pPr>
        <w:pStyle w:val="normal0"/>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Pr>
    </w:p>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0"/>
        <w:gridCol w:w="3260"/>
        <w:gridCol w:w="2252"/>
      </w:tblGrid>
      <w:tr w:rsidR="0014785C" w:rsidTr="002B3BCE">
        <w:trPr>
          <w:trHeight w:val="340"/>
        </w:trPr>
        <w:tc>
          <w:tcPr>
            <w:tcW w:w="356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EMPRESA COMERCIAL, INDUSTRIAL O DE SERVICIO</w:t>
            </w:r>
          </w:p>
        </w:tc>
        <w:tc>
          <w:tcPr>
            <w:tcW w:w="326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600 U.M.A.</w:t>
            </w:r>
          </w:p>
        </w:tc>
        <w:tc>
          <w:tcPr>
            <w:tcW w:w="2252"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200 U.M.A.</w:t>
            </w:r>
          </w:p>
        </w:tc>
      </w:tr>
      <w:tr w:rsidR="0014785C" w:rsidTr="002B3BCE">
        <w:trPr>
          <w:trHeight w:val="1380"/>
        </w:trPr>
        <w:tc>
          <w:tcPr>
            <w:tcW w:w="9072" w:type="dxa"/>
            <w:gridSpan w:val="3"/>
            <w:tcBorders>
              <w:top w:val="single" w:sz="6" w:space="0" w:color="000000"/>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Súper o Minisúper, Hoteles, Posadas y Hospedajes como lo fueren departamentos en renta, condominios,  villas, casa habitación de descanso, veraniegas o similares que se renten a través de plataforma digital, páginas de internet o redes sociales o cualquier otro inmueble que pudiera rentarse para hospedaje, Clínicas y Hospitales. Casa de Cambio, Cinemas, Escuelas Particulares, Fábricas y Maquiladoras de hasta 20 empleados, Mueblería y Artículos para el Hogar, granjas acuícolas, porcícolas y avícolas.</w:t>
            </w:r>
          </w:p>
        </w:tc>
      </w:tr>
    </w:tbl>
    <w:p w:rsidR="0014785C" w:rsidRDefault="0014785C">
      <w:pPr>
        <w:pStyle w:val="normal0"/>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Pr>
    </w:p>
    <w:tbl>
      <w:tblPr>
        <w:tblW w:w="90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36"/>
        <w:gridCol w:w="2976"/>
        <w:gridCol w:w="2252"/>
      </w:tblGrid>
      <w:tr w:rsidR="0014785C" w:rsidTr="002B3BCE">
        <w:trPr>
          <w:trHeight w:val="680"/>
        </w:trPr>
        <w:tc>
          <w:tcPr>
            <w:tcW w:w="3836"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MEDIANA EMPRESA COMERCIAL, INDUSTRIAL O DE SERVICIO</w:t>
            </w:r>
          </w:p>
        </w:tc>
        <w:tc>
          <w:tcPr>
            <w:tcW w:w="2976"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1,600 U.M.A.</w:t>
            </w:r>
          </w:p>
        </w:tc>
        <w:tc>
          <w:tcPr>
            <w:tcW w:w="2252"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200 U.M.A.</w:t>
            </w:r>
          </w:p>
        </w:tc>
      </w:tr>
      <w:tr w:rsidR="0014785C" w:rsidTr="002B3BCE">
        <w:trPr>
          <w:trHeight w:val="1020"/>
        </w:trPr>
        <w:tc>
          <w:tcPr>
            <w:tcW w:w="9064"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both"/>
              <w:rPr>
                <w:rFonts w:ascii="Arial" w:eastAsia="Arial" w:hAnsi="Arial" w:cs="Arial"/>
                <w:color w:val="000000"/>
                <w:sz w:val="20"/>
                <w:szCs w:val="20"/>
                <w:lang w:val="es-MX"/>
              </w:rPr>
            </w:pPr>
            <w:r w:rsidRPr="002B3BCE">
              <w:rPr>
                <w:rFonts w:ascii="Arial" w:eastAsia="Arial" w:hAnsi="Arial" w:cs="Arial"/>
                <w:color w:val="000000"/>
                <w:sz w:val="20"/>
                <w:szCs w:val="20"/>
                <w:lang w:val="es-MX"/>
              </w:rPr>
              <w:t>Bancos, Fábricas de Blocks e insumos para construcción, Agencias de Automóviles Nuevos, Fábricas y Maquiladoras de hasta 50 empleados, Tienda de Artículos Electrodomésticos, Muebles, Línea Blanca, Terminal de Autobuses.</w:t>
            </w:r>
          </w:p>
        </w:tc>
      </w:tr>
    </w:tbl>
    <w:p w:rsidR="0014785C" w:rsidRDefault="0014785C">
      <w:pPr>
        <w:pStyle w:val="normal0"/>
      </w:pPr>
    </w:p>
    <w:tbl>
      <w:tblPr>
        <w:tblW w:w="9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6"/>
        <w:gridCol w:w="3260"/>
        <w:gridCol w:w="2410"/>
      </w:tblGrid>
      <w:tr w:rsidR="0014785C" w:rsidTr="002B3BCE">
        <w:trPr>
          <w:trHeight w:val="680"/>
        </w:trPr>
        <w:tc>
          <w:tcPr>
            <w:tcW w:w="353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Categorización de los Giros Comerciales</w:t>
            </w:r>
          </w:p>
        </w:tc>
        <w:tc>
          <w:tcPr>
            <w:tcW w:w="3260"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DERECHO DE INICIO DE FUNCIONAMIENTO</w:t>
            </w:r>
          </w:p>
        </w:tc>
        <w:tc>
          <w:tcPr>
            <w:tcW w:w="2410" w:type="dxa"/>
            <w:tcBorders>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DERECHO DE RENOVACIÓN ANUAL</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905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560"/>
        <w:gridCol w:w="3260"/>
        <w:gridCol w:w="2233"/>
      </w:tblGrid>
      <w:tr w:rsidR="0014785C" w:rsidTr="002B3BCE">
        <w:trPr>
          <w:trHeight w:val="340"/>
        </w:trPr>
        <w:tc>
          <w:tcPr>
            <w:tcW w:w="3560"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lang w:val="es-MX"/>
              </w:rPr>
            </w:pPr>
            <w:r w:rsidRPr="002B3BCE">
              <w:rPr>
                <w:rFonts w:ascii="Arial" w:eastAsia="Arial" w:hAnsi="Arial" w:cs="Arial"/>
                <w:b/>
                <w:color w:val="000000"/>
                <w:sz w:val="20"/>
                <w:szCs w:val="20"/>
                <w:lang w:val="es-MX"/>
              </w:rPr>
              <w:t>GRAN EMPRESA COMERCIAL, INDUSTRIAL O DE SERVICIO</w:t>
            </w:r>
          </w:p>
        </w:tc>
        <w:tc>
          <w:tcPr>
            <w:tcW w:w="3260"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1800 U.M.A.</w:t>
            </w:r>
          </w:p>
        </w:tc>
        <w:tc>
          <w:tcPr>
            <w:tcW w:w="2233" w:type="dxa"/>
            <w:tcBorders>
              <w:left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400 U.M.A.</w:t>
            </w:r>
          </w:p>
        </w:tc>
      </w:tr>
      <w:tr w:rsidR="0014785C" w:rsidTr="002B3BCE">
        <w:trPr>
          <w:trHeight w:val="680"/>
        </w:trPr>
        <w:tc>
          <w:tcPr>
            <w:tcW w:w="9053"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Súper Mercado y/o Tienda Departamental, Fábricas</w:t>
            </w:r>
          </w:p>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y Maquiladoras Industriales, antenas, torres para redes, sistemas de comunicación.</w:t>
            </w:r>
            <w:r w:rsidRPr="002B3BCE">
              <w:rPr>
                <w:rFonts w:ascii="Arial" w:eastAsia="Arial" w:hAnsi="Arial" w:cs="Arial"/>
                <w:b/>
                <w:color w:val="000000"/>
                <w:sz w:val="20"/>
                <w:szCs w:val="20"/>
                <w:lang w:val="es-MX"/>
              </w:rPr>
              <w:t xml:space="preserve">                                                                                                                    </w:t>
            </w:r>
          </w:p>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lang w:val="es-MX"/>
              </w:rPr>
              <w:t xml:space="preserve">                                                                                  </w:t>
            </w:r>
            <w:r w:rsidRPr="002B3BCE">
              <w:rPr>
                <w:rFonts w:ascii="Arial" w:eastAsia="Arial" w:hAnsi="Arial" w:cs="Arial"/>
                <w:b/>
                <w:color w:val="000000"/>
                <w:sz w:val="20"/>
                <w:szCs w:val="20"/>
              </w:rPr>
              <w:t xml:space="preserve">2500 U.M.A                        650 U.M.A.                                                                   </w:t>
            </w:r>
          </w:p>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                                                                                                            </w:t>
            </w:r>
          </w:p>
        </w:tc>
      </w:tr>
      <w:tr w:rsidR="0014785C" w:rsidTr="002B3BCE">
        <w:trPr>
          <w:trHeight w:val="460"/>
        </w:trPr>
        <w:tc>
          <w:tcPr>
            <w:tcW w:w="9053" w:type="dxa"/>
            <w:gridSpan w:val="3"/>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 xml:space="preserve">Gasolineras                                                                4160 U.M.A                               1050 U.M.A </w:t>
            </w:r>
          </w:p>
        </w:tc>
      </w:tr>
      <w:tr w:rsidR="0014785C" w:rsidTr="002B3BCE">
        <w:trPr>
          <w:trHeight w:val="460"/>
        </w:trPr>
        <w:tc>
          <w:tcPr>
            <w:tcW w:w="9053" w:type="dxa"/>
            <w:gridSpan w:val="3"/>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Gaseras                                                                     3120 U.M.A                                 520 U.M.A</w:t>
            </w:r>
          </w:p>
        </w:tc>
      </w:tr>
      <w:tr w:rsidR="0014785C" w:rsidTr="002B3BCE">
        <w:trPr>
          <w:trHeight w:val="460"/>
        </w:trPr>
        <w:tc>
          <w:tcPr>
            <w:tcW w:w="9053" w:type="dxa"/>
            <w:gridSpan w:val="3"/>
            <w:tcBorders>
              <w:top w:val="single" w:sz="6" w:space="0" w:color="000000"/>
              <w:left w:val="single" w:sz="6" w:space="0" w:color="000000"/>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Marinas                                                                      $60 pesos el m2                         $30 pesos m2</w:t>
            </w:r>
          </w:p>
        </w:tc>
      </w:tr>
    </w:tbl>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Con el objeto de fomentar el desarrollo empresarial, comercial, industrial y de servicios entre los ciudadanos e incentivar sus inversiones, toda aquella persona física o moral que demuestre fehacientemente su vecindad en este municipio por ese simple hecho gozará del 50 por ciento en la tabla descrita anterior.</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25.- </w:t>
      </w:r>
      <w:r>
        <w:rPr>
          <w:rFonts w:ascii="Arial" w:eastAsia="Arial" w:hAnsi="Arial" w:cs="Arial"/>
          <w:color w:val="000000"/>
          <w:sz w:val="20"/>
          <w:szCs w:val="20"/>
        </w:rPr>
        <w:t>Por el otorgamiento de las licencias para la instalación, fijación, distribución, rotulación, colocación, exhibición y uso de los medios de publicidad, así como de anuncios de toda índole, causarán y pagarán derechos de acuerdo con la siguiente tarifa en la cabecera municipal:</w:t>
      </w:r>
    </w:p>
    <w:tbl>
      <w:tblPr>
        <w:tblW w:w="9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38"/>
        <w:gridCol w:w="2268"/>
      </w:tblGrid>
      <w:tr w:rsidR="0014785C" w:rsidTr="002B3BCE">
        <w:trPr>
          <w:trHeight w:val="340"/>
        </w:trPr>
        <w:tc>
          <w:tcPr>
            <w:tcW w:w="6938" w:type="dxa"/>
            <w:tcBorders>
              <w:right w:val="single" w:sz="4" w:space="0" w:color="000000"/>
            </w:tcBorders>
          </w:tcPr>
          <w:p w:rsidR="0014785C" w:rsidRPr="002B3BCE" w:rsidRDefault="00617F05" w:rsidP="002B3BCE">
            <w:pPr>
              <w:pStyle w:val="normal0"/>
              <w:numPr>
                <w:ilvl w:val="0"/>
                <w:numId w:val="8"/>
              </w:numPr>
              <w:pBdr>
                <w:top w:val="nil"/>
                <w:left w:val="nil"/>
                <w:bottom w:val="nil"/>
                <w:right w:val="nil"/>
                <w:between w:val="nil"/>
              </w:pBdr>
              <w:tabs>
                <w:tab w:val="left" w:pos="556"/>
              </w:tabs>
              <w:spacing w:line="360" w:lineRule="auto"/>
              <w:ind w:left="0" w:right="134" w:hanging="2"/>
              <w:rPr>
                <w:color w:val="000000"/>
                <w:lang w:val="es-MX"/>
              </w:rPr>
            </w:pPr>
            <w:r w:rsidRPr="002B3BCE">
              <w:rPr>
                <w:rFonts w:ascii="Arial" w:eastAsia="Arial" w:hAnsi="Arial" w:cs="Arial"/>
                <w:color w:val="000000"/>
                <w:sz w:val="20"/>
                <w:szCs w:val="20"/>
                <w:lang w:val="es-MX"/>
              </w:rPr>
              <w:t>Anuncios murales, azoteas, fachadas, toldos por metro cuadrado o fracción.</w:t>
            </w:r>
          </w:p>
        </w:tc>
        <w:tc>
          <w:tcPr>
            <w:tcW w:w="2268"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68" w:hanging="2"/>
              <w:jc w:val="right"/>
              <w:rPr>
                <w:rFonts w:ascii="Arial" w:eastAsia="Arial" w:hAnsi="Arial" w:cs="Arial"/>
                <w:color w:val="000000"/>
                <w:sz w:val="20"/>
                <w:szCs w:val="20"/>
              </w:rPr>
            </w:pPr>
            <w:r w:rsidRPr="002B3BCE">
              <w:rPr>
                <w:rFonts w:ascii="Arial" w:eastAsia="Arial" w:hAnsi="Arial" w:cs="Arial"/>
                <w:color w:val="000000"/>
                <w:sz w:val="20"/>
                <w:szCs w:val="20"/>
              </w:rPr>
              <w:t>$ 158.70 mensual</w:t>
            </w:r>
          </w:p>
        </w:tc>
      </w:tr>
      <w:tr w:rsidR="0014785C" w:rsidTr="002B3BCE">
        <w:trPr>
          <w:trHeight w:val="340"/>
        </w:trPr>
        <w:tc>
          <w:tcPr>
            <w:tcW w:w="6938" w:type="dxa"/>
            <w:tcBorders>
              <w:right w:val="single" w:sz="4" w:space="0" w:color="000000"/>
            </w:tcBorders>
          </w:tcPr>
          <w:p w:rsidR="0014785C" w:rsidRPr="002B3BCE" w:rsidRDefault="00617F05" w:rsidP="002B3BCE">
            <w:pPr>
              <w:pStyle w:val="normal0"/>
              <w:numPr>
                <w:ilvl w:val="0"/>
                <w:numId w:val="8"/>
              </w:numPr>
              <w:pBdr>
                <w:top w:val="nil"/>
                <w:left w:val="nil"/>
                <w:bottom w:val="nil"/>
                <w:right w:val="nil"/>
                <w:between w:val="nil"/>
              </w:pBdr>
              <w:tabs>
                <w:tab w:val="left" w:pos="556"/>
              </w:tabs>
              <w:spacing w:line="360" w:lineRule="auto"/>
              <w:ind w:left="0" w:right="134" w:hanging="2"/>
              <w:rPr>
                <w:color w:val="000000"/>
                <w:lang w:val="es-MX"/>
              </w:rPr>
            </w:pPr>
            <w:r w:rsidRPr="002B3BCE">
              <w:rPr>
                <w:rFonts w:ascii="Arial" w:eastAsia="Arial" w:hAnsi="Arial" w:cs="Arial"/>
                <w:color w:val="000000"/>
                <w:sz w:val="20"/>
                <w:szCs w:val="20"/>
                <w:lang w:val="es-MX"/>
              </w:rPr>
              <w:t>Anuncios estructurales fijos por metro cuadrado o fracción</w:t>
            </w:r>
          </w:p>
        </w:tc>
        <w:tc>
          <w:tcPr>
            <w:tcW w:w="2268"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68" w:hanging="2"/>
              <w:jc w:val="right"/>
              <w:rPr>
                <w:rFonts w:ascii="Arial" w:eastAsia="Arial" w:hAnsi="Arial" w:cs="Arial"/>
                <w:color w:val="000000"/>
                <w:sz w:val="20"/>
                <w:szCs w:val="20"/>
              </w:rPr>
            </w:pPr>
            <w:r w:rsidRPr="002B3BCE">
              <w:rPr>
                <w:rFonts w:ascii="Arial" w:eastAsia="Arial" w:hAnsi="Arial" w:cs="Arial"/>
                <w:color w:val="000000"/>
                <w:sz w:val="20"/>
                <w:szCs w:val="20"/>
              </w:rPr>
              <w:t>$ 217.21 mensual</w:t>
            </w:r>
          </w:p>
        </w:tc>
      </w:tr>
      <w:tr w:rsidR="0014785C" w:rsidTr="002B3BCE">
        <w:trPr>
          <w:trHeight w:val="680"/>
        </w:trPr>
        <w:tc>
          <w:tcPr>
            <w:tcW w:w="6938" w:type="dxa"/>
            <w:tcBorders>
              <w:bottom w:val="single" w:sz="4" w:space="0" w:color="000000"/>
              <w:right w:val="single" w:sz="4" w:space="0" w:color="000000"/>
            </w:tcBorders>
          </w:tcPr>
          <w:p w:rsidR="0014785C" w:rsidRPr="002B3BCE" w:rsidRDefault="00617F05" w:rsidP="002B3BCE">
            <w:pPr>
              <w:pStyle w:val="normal0"/>
              <w:numPr>
                <w:ilvl w:val="0"/>
                <w:numId w:val="8"/>
              </w:numPr>
              <w:pBdr>
                <w:top w:val="nil"/>
                <w:left w:val="nil"/>
                <w:bottom w:val="nil"/>
                <w:right w:val="nil"/>
                <w:between w:val="nil"/>
              </w:pBdr>
              <w:tabs>
                <w:tab w:val="left" w:pos="556"/>
              </w:tabs>
              <w:spacing w:line="360" w:lineRule="auto"/>
              <w:ind w:left="0" w:right="134" w:hanging="2"/>
              <w:jc w:val="both"/>
              <w:rPr>
                <w:color w:val="000000"/>
                <w:lang w:val="es-MX"/>
              </w:rPr>
            </w:pPr>
            <w:r w:rsidRPr="002B3BCE">
              <w:rPr>
                <w:rFonts w:ascii="Arial" w:eastAsia="Arial" w:hAnsi="Arial" w:cs="Arial"/>
                <w:color w:val="000000"/>
                <w:sz w:val="20"/>
                <w:szCs w:val="20"/>
                <w:lang w:val="es-MX"/>
              </w:rPr>
              <w:t>Anuncios en carteleras mayores de dos metros cuadrados, por cada metro cuadrado o fracción</w:t>
            </w:r>
          </w:p>
        </w:tc>
        <w:tc>
          <w:tcPr>
            <w:tcW w:w="2268" w:type="dxa"/>
            <w:tcBorders>
              <w:left w:val="single" w:sz="4" w:space="0" w:color="000000"/>
              <w:bottom w:val="single" w:sz="4" w:space="0" w:color="000000"/>
            </w:tcBorders>
          </w:tcPr>
          <w:p w:rsidR="0014785C" w:rsidRPr="002B3BCE" w:rsidRDefault="0014785C" w:rsidP="002B3BCE">
            <w:pPr>
              <w:pStyle w:val="normal0"/>
              <w:pBdr>
                <w:top w:val="nil"/>
                <w:left w:val="nil"/>
                <w:bottom w:val="nil"/>
                <w:right w:val="nil"/>
                <w:between w:val="nil"/>
              </w:pBdr>
              <w:spacing w:line="360" w:lineRule="auto"/>
              <w:ind w:right="168" w:hanging="2"/>
              <w:jc w:val="right"/>
              <w:rPr>
                <w:rFonts w:ascii="Arial" w:eastAsia="Arial" w:hAnsi="Arial" w:cs="Arial"/>
                <w:color w:val="000000"/>
                <w:sz w:val="20"/>
                <w:szCs w:val="20"/>
                <w:lang w:val="es-MX"/>
              </w:rPr>
            </w:pPr>
          </w:p>
          <w:p w:rsidR="0014785C" w:rsidRPr="002B3BCE" w:rsidRDefault="00617F05" w:rsidP="002B3BCE">
            <w:pPr>
              <w:pStyle w:val="normal0"/>
              <w:pBdr>
                <w:top w:val="nil"/>
                <w:left w:val="nil"/>
                <w:bottom w:val="nil"/>
                <w:right w:val="nil"/>
                <w:between w:val="nil"/>
              </w:pBdr>
              <w:spacing w:line="360" w:lineRule="auto"/>
              <w:ind w:right="168" w:hanging="2"/>
              <w:jc w:val="right"/>
              <w:rPr>
                <w:rFonts w:ascii="Arial" w:eastAsia="Arial" w:hAnsi="Arial" w:cs="Arial"/>
                <w:color w:val="000000"/>
                <w:sz w:val="20"/>
                <w:szCs w:val="20"/>
              </w:rPr>
            </w:pPr>
            <w:r w:rsidRPr="002B3BCE">
              <w:rPr>
                <w:rFonts w:ascii="Arial" w:eastAsia="Arial" w:hAnsi="Arial" w:cs="Arial"/>
                <w:color w:val="000000"/>
                <w:sz w:val="20"/>
                <w:szCs w:val="20"/>
              </w:rPr>
              <w:t>$ 133.70 mensual</w:t>
            </w:r>
          </w:p>
        </w:tc>
      </w:tr>
      <w:tr w:rsidR="0014785C" w:rsidTr="002B3BCE">
        <w:trPr>
          <w:trHeight w:val="340"/>
        </w:trPr>
        <w:tc>
          <w:tcPr>
            <w:tcW w:w="6938" w:type="dxa"/>
            <w:tcBorders>
              <w:top w:val="single" w:sz="4" w:space="0" w:color="000000"/>
              <w:right w:val="single" w:sz="4" w:space="0" w:color="000000"/>
            </w:tcBorders>
          </w:tcPr>
          <w:p w:rsidR="0014785C" w:rsidRPr="002B3BCE" w:rsidRDefault="00617F05" w:rsidP="002B3BCE">
            <w:pPr>
              <w:pStyle w:val="normal0"/>
              <w:numPr>
                <w:ilvl w:val="0"/>
                <w:numId w:val="8"/>
              </w:numPr>
              <w:pBdr>
                <w:top w:val="nil"/>
                <w:left w:val="nil"/>
                <w:bottom w:val="nil"/>
                <w:right w:val="nil"/>
                <w:between w:val="nil"/>
              </w:pBdr>
              <w:tabs>
                <w:tab w:val="left" w:pos="556"/>
              </w:tabs>
              <w:spacing w:line="360" w:lineRule="auto"/>
              <w:ind w:left="0" w:right="134" w:hanging="2"/>
              <w:rPr>
                <w:color w:val="000000"/>
                <w:lang w:val="es-MX"/>
              </w:rPr>
            </w:pPr>
            <w:r w:rsidRPr="002B3BCE">
              <w:rPr>
                <w:rFonts w:ascii="Arial" w:eastAsia="Arial" w:hAnsi="Arial" w:cs="Arial"/>
                <w:color w:val="000000"/>
                <w:sz w:val="20"/>
                <w:szCs w:val="20"/>
                <w:lang w:val="es-MX"/>
              </w:rPr>
              <w:t>Anuncios en carteleras oficiales por cada una</w:t>
            </w:r>
          </w:p>
        </w:tc>
        <w:tc>
          <w:tcPr>
            <w:tcW w:w="2268"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68" w:hanging="2"/>
              <w:jc w:val="right"/>
              <w:rPr>
                <w:rFonts w:ascii="Arial" w:eastAsia="Arial" w:hAnsi="Arial" w:cs="Arial"/>
                <w:color w:val="000000"/>
                <w:sz w:val="20"/>
                <w:szCs w:val="20"/>
              </w:rPr>
            </w:pPr>
            <w:r w:rsidRPr="002B3BCE">
              <w:rPr>
                <w:rFonts w:ascii="Arial" w:eastAsia="Arial" w:hAnsi="Arial" w:cs="Arial"/>
                <w:color w:val="000000"/>
                <w:sz w:val="20"/>
                <w:szCs w:val="20"/>
              </w:rPr>
              <w:t>$ 325.00 mensual</w:t>
            </w:r>
          </w:p>
        </w:tc>
      </w:tr>
    </w:tbl>
    <w:p w:rsidR="0014785C" w:rsidRDefault="0014785C">
      <w:pPr>
        <w:pStyle w:val="normal0"/>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2268"/>
      </w:tblGrid>
      <w:tr w:rsidR="0014785C" w:rsidTr="002B3BCE">
        <w:trPr>
          <w:trHeight w:val="360"/>
        </w:trPr>
        <w:tc>
          <w:tcPr>
            <w:tcW w:w="6946" w:type="dxa"/>
            <w:vMerge w:val="restart"/>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b/>
                <w:sz w:val="20"/>
                <w:szCs w:val="20"/>
                <w:lang w:val="es-MX"/>
              </w:rPr>
              <w:t xml:space="preserve">V.- </w:t>
            </w:r>
            <w:r w:rsidRPr="002B3BCE">
              <w:rPr>
                <w:rFonts w:ascii="Arial" w:eastAsia="Arial" w:hAnsi="Arial" w:cs="Arial"/>
                <w:sz w:val="20"/>
                <w:szCs w:val="20"/>
                <w:lang w:val="es-MX"/>
              </w:rPr>
              <w:t>Por instalación de anuncios de propaganda o publicidad transitorios en inmuebles o muebles urbanos , por metro cuadrado</w:t>
            </w:r>
          </w:p>
        </w:tc>
        <w:tc>
          <w:tcPr>
            <w:tcW w:w="2268"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1-5 días: .45 UMA</w:t>
            </w:r>
          </w:p>
        </w:tc>
      </w:tr>
      <w:tr w:rsidR="0014785C" w:rsidTr="002B3BCE">
        <w:trPr>
          <w:trHeight w:val="300"/>
        </w:trPr>
        <w:tc>
          <w:tcPr>
            <w:tcW w:w="6946" w:type="dxa"/>
            <w:vMerge/>
            <w:vAlign w:val="center"/>
          </w:tcPr>
          <w:p w:rsidR="0014785C" w:rsidRPr="002B3BCE" w:rsidRDefault="0014785C" w:rsidP="002B3BCE">
            <w:pPr>
              <w:pStyle w:val="normal0"/>
              <w:pBdr>
                <w:top w:val="nil"/>
                <w:left w:val="nil"/>
                <w:bottom w:val="nil"/>
                <w:right w:val="nil"/>
                <w:between w:val="nil"/>
              </w:pBdr>
              <w:spacing w:line="276" w:lineRule="auto"/>
              <w:ind w:hanging="2"/>
              <w:rPr>
                <w:rFonts w:ascii="Arial" w:eastAsia="Arial" w:hAnsi="Arial" w:cs="Arial"/>
                <w:sz w:val="20"/>
                <w:szCs w:val="20"/>
              </w:rPr>
            </w:pPr>
          </w:p>
        </w:tc>
        <w:tc>
          <w:tcPr>
            <w:tcW w:w="2268"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1-10 días: .56 UMA</w:t>
            </w:r>
          </w:p>
        </w:tc>
      </w:tr>
      <w:tr w:rsidR="0014785C" w:rsidTr="002B3BCE">
        <w:trPr>
          <w:trHeight w:val="180"/>
        </w:trPr>
        <w:tc>
          <w:tcPr>
            <w:tcW w:w="6946" w:type="dxa"/>
            <w:vMerge/>
            <w:vAlign w:val="center"/>
          </w:tcPr>
          <w:p w:rsidR="0014785C" w:rsidRPr="002B3BCE" w:rsidRDefault="0014785C" w:rsidP="002B3BCE">
            <w:pPr>
              <w:pStyle w:val="normal0"/>
              <w:pBdr>
                <w:top w:val="nil"/>
                <w:left w:val="nil"/>
                <w:bottom w:val="nil"/>
                <w:right w:val="nil"/>
                <w:between w:val="nil"/>
              </w:pBdr>
              <w:spacing w:line="276" w:lineRule="auto"/>
              <w:ind w:hanging="2"/>
              <w:rPr>
                <w:rFonts w:ascii="Arial" w:eastAsia="Arial" w:hAnsi="Arial" w:cs="Arial"/>
                <w:sz w:val="20"/>
                <w:szCs w:val="20"/>
              </w:rPr>
            </w:pPr>
          </w:p>
        </w:tc>
        <w:tc>
          <w:tcPr>
            <w:tcW w:w="2268"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1-15 días: .67 UMA</w:t>
            </w:r>
          </w:p>
        </w:tc>
      </w:tr>
      <w:tr w:rsidR="0014785C" w:rsidTr="002B3BCE">
        <w:trPr>
          <w:trHeight w:val="180"/>
        </w:trPr>
        <w:tc>
          <w:tcPr>
            <w:tcW w:w="6946" w:type="dxa"/>
            <w:vMerge/>
            <w:vAlign w:val="center"/>
          </w:tcPr>
          <w:p w:rsidR="0014785C" w:rsidRPr="002B3BCE" w:rsidRDefault="0014785C" w:rsidP="002B3BCE">
            <w:pPr>
              <w:pStyle w:val="normal0"/>
              <w:pBdr>
                <w:top w:val="nil"/>
                <w:left w:val="nil"/>
                <w:bottom w:val="nil"/>
                <w:right w:val="nil"/>
                <w:between w:val="nil"/>
              </w:pBdr>
              <w:spacing w:line="276" w:lineRule="auto"/>
              <w:ind w:hanging="2"/>
              <w:rPr>
                <w:rFonts w:ascii="Arial" w:eastAsia="Arial" w:hAnsi="Arial" w:cs="Arial"/>
                <w:sz w:val="20"/>
                <w:szCs w:val="20"/>
              </w:rPr>
            </w:pPr>
          </w:p>
        </w:tc>
        <w:tc>
          <w:tcPr>
            <w:tcW w:w="2268"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1-30 días: .95 UMA</w:t>
            </w:r>
          </w:p>
        </w:tc>
      </w:tr>
      <w:tr w:rsidR="0014785C" w:rsidTr="002B3BCE">
        <w:tc>
          <w:tcPr>
            <w:tcW w:w="6946" w:type="dxa"/>
            <w:tcBorders>
              <w:bottom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b/>
                <w:sz w:val="20"/>
                <w:szCs w:val="20"/>
                <w:lang w:val="es-MX"/>
              </w:rPr>
              <w:t xml:space="preserve">VI.- </w:t>
            </w:r>
            <w:r w:rsidRPr="002B3BCE">
              <w:rPr>
                <w:rFonts w:ascii="Arial" w:eastAsia="Arial" w:hAnsi="Arial" w:cs="Arial"/>
                <w:sz w:val="20"/>
                <w:szCs w:val="20"/>
                <w:lang w:val="es-MX"/>
              </w:rPr>
              <w:t xml:space="preserve">Publicidad fuera del negocio o exhibición en banqueta del negocio </w:t>
            </w:r>
          </w:p>
        </w:tc>
        <w:tc>
          <w:tcPr>
            <w:tcW w:w="2268"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2.57 UMA</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sz w:val="20"/>
                <w:szCs w:val="20"/>
                <w:lang w:val="es-MX"/>
              </w:rPr>
              <w:t>En el caso de las siguientes fracciones la tarifa que se detalla es el pago anual.</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14785C" w:rsidP="002B3BCE">
            <w:pPr>
              <w:pStyle w:val="normal0"/>
              <w:widowControl/>
              <w:spacing w:line="360" w:lineRule="auto"/>
              <w:ind w:hanging="2"/>
              <w:jc w:val="both"/>
              <w:rPr>
                <w:rFonts w:ascii="Arial" w:eastAsia="Arial" w:hAnsi="Arial" w:cs="Arial"/>
                <w:sz w:val="20"/>
                <w:szCs w:val="20"/>
                <w:lang w:val="es-MX"/>
              </w:rPr>
            </w:pP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sz w:val="20"/>
                <w:szCs w:val="20"/>
                <w:lang w:val="es-MX"/>
              </w:rPr>
              <w:t>VII.- Por instalación de anuncios de carácter mixto, propaganda o publicidad permanentes en inmuebles o muebles urbanos , por metro cuadrado</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36  UMA</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Instalación de anuncios de carácter denominativo permanente en inmuebles con una superficie mayor de 1.5 metros cuadrados</w:t>
            </w:r>
          </w:p>
          <w:p w:rsidR="0014785C" w:rsidRPr="002B3BCE" w:rsidRDefault="0014785C" w:rsidP="002B3BCE">
            <w:pPr>
              <w:pStyle w:val="normal0"/>
              <w:widowControl/>
              <w:spacing w:line="360" w:lineRule="auto"/>
              <w:ind w:hanging="2"/>
              <w:jc w:val="both"/>
              <w:rPr>
                <w:rFonts w:ascii="Arial" w:eastAsia="Arial" w:hAnsi="Arial" w:cs="Arial"/>
                <w:sz w:val="20"/>
                <w:szCs w:val="20"/>
                <w:lang w:val="es-MX"/>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36 UMA </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lang w:val="es-MX"/>
              </w:rPr>
            </w:pPr>
            <w:r w:rsidRPr="002B3BCE">
              <w:rPr>
                <w:rFonts w:ascii="Arial" w:eastAsia="Arial" w:hAnsi="Arial" w:cs="Arial"/>
                <w:color w:val="000000"/>
                <w:lang w:val="es-MX"/>
              </w:rPr>
              <w:t>Por exhibición de anuncios de carácter mixto o de propaganda o publicidad permanentes en vehículos de servicio de transporte público o de uso privado</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24 UMA el M2</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lang w:val="es-MX"/>
              </w:rPr>
            </w:pPr>
            <w:r w:rsidRPr="002B3BCE">
              <w:rPr>
                <w:rFonts w:ascii="Arial" w:eastAsia="Arial" w:hAnsi="Arial" w:cs="Arial"/>
                <w:color w:val="000000"/>
                <w:lang w:val="es-MX"/>
              </w:rPr>
              <w:t>Por exhibición de anuncios de carácter mixto o de propaganda o publicidad transitorios en vehículos de servicio de transporte público o de uso privado</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18 UMA el M2</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lang w:val="es-MX"/>
              </w:rPr>
            </w:pPr>
            <w:r w:rsidRPr="002B3BCE">
              <w:rPr>
                <w:rFonts w:ascii="Arial" w:eastAsia="Arial" w:hAnsi="Arial" w:cs="Arial"/>
                <w:color w:val="000000"/>
                <w:sz w:val="20"/>
                <w:szCs w:val="20"/>
                <w:lang w:val="es-MX"/>
              </w:rPr>
              <w:t xml:space="preserve">Para la proyección óptica de anuncios </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rPr>
              <w:t>30 UMA el M2</w:t>
            </w:r>
          </w:p>
        </w:tc>
      </w:tr>
      <w:tr w:rsidR="0014785C" w:rsidTr="002B3BCE">
        <w:tc>
          <w:tcPr>
            <w:tcW w:w="6946"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lang w:val="es-MX"/>
              </w:rPr>
            </w:pPr>
            <w:r w:rsidRPr="002B3BCE">
              <w:rPr>
                <w:rFonts w:ascii="Arial" w:eastAsia="Arial" w:hAnsi="Arial" w:cs="Arial"/>
                <w:color w:val="000000"/>
                <w:sz w:val="20"/>
                <w:szCs w:val="20"/>
                <w:lang w:val="es-MX"/>
              </w:rPr>
              <w:t xml:space="preserve">Por la instalación de anuncios electrónicos </w:t>
            </w:r>
          </w:p>
        </w:tc>
        <w:tc>
          <w:tcPr>
            <w:tcW w:w="2268"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rPr>
              <w:t>24 UMA el M2</w:t>
            </w:r>
          </w:p>
        </w:tc>
      </w:tr>
      <w:tr w:rsidR="0014785C" w:rsidTr="002B3BCE">
        <w:trPr>
          <w:trHeight w:val="160"/>
        </w:trPr>
        <w:tc>
          <w:tcPr>
            <w:tcW w:w="69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lang w:val="es-MX"/>
              </w:rPr>
              <w:t>Por exhibición de anuncios figurativos o volumétricos</w:t>
            </w:r>
          </w:p>
        </w:tc>
        <w:tc>
          <w:tcPr>
            <w:tcW w:w="2268" w:type="dxa"/>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rPr>
              <w:t>60 UMA Por elemento</w:t>
            </w:r>
          </w:p>
        </w:tc>
      </w:tr>
      <w:tr w:rsidR="0014785C" w:rsidTr="002B3BCE">
        <w:trPr>
          <w:trHeight w:val="160"/>
        </w:trPr>
        <w:tc>
          <w:tcPr>
            <w:tcW w:w="69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lang w:val="es-MX"/>
              </w:rPr>
              <w:t>Por la difusión de propaganda o publicidad impresa en volantes, catálogos de ofertas o folletos</w:t>
            </w:r>
          </w:p>
        </w:tc>
        <w:tc>
          <w:tcPr>
            <w:tcW w:w="2268" w:type="dxa"/>
          </w:tcPr>
          <w:p w:rsidR="0014785C" w:rsidRPr="002B3BCE" w:rsidRDefault="00617F05" w:rsidP="002B3BCE">
            <w:pPr>
              <w:pStyle w:val="normal0"/>
              <w:widowControl/>
              <w:spacing w:line="360" w:lineRule="auto"/>
              <w:ind w:hanging="2"/>
              <w:jc w:val="both"/>
              <w:rPr>
                <w:rFonts w:ascii="Arial" w:eastAsia="Arial" w:hAnsi="Arial" w:cs="Arial"/>
                <w:lang w:val="es-MX"/>
              </w:rPr>
            </w:pPr>
            <w:r w:rsidRPr="002B3BCE">
              <w:rPr>
                <w:rFonts w:ascii="Arial" w:eastAsia="Arial" w:hAnsi="Arial" w:cs="Arial"/>
                <w:lang w:val="es-MX"/>
              </w:rPr>
              <w:t xml:space="preserve">De 1 hasta 5 millares 12 UMA </w:t>
            </w:r>
          </w:p>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lang w:val="es-MX"/>
              </w:rPr>
              <w:t xml:space="preserve"> Por millar adicional 2  UMA</w:t>
            </w:r>
          </w:p>
        </w:tc>
      </w:tr>
      <w:tr w:rsidR="0014785C" w:rsidTr="002B3BCE">
        <w:trPr>
          <w:trHeight w:val="160"/>
        </w:trPr>
        <w:tc>
          <w:tcPr>
            <w:tcW w:w="6946"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lang w:val="es-MX"/>
              </w:rPr>
              <w:t>Por instalación de anuncios iluminados con luz Neón</w:t>
            </w:r>
          </w:p>
        </w:tc>
        <w:tc>
          <w:tcPr>
            <w:tcW w:w="2268" w:type="dxa"/>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rPr>
              <w:t>18 UMA el M2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highlight w:val="cyan"/>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el caso de renovación o prórroga, modificación, ampliación, reubicación en el mismo predio, retiro, emisión, de los medios de publicidad de los permisos se causarán los derechos con las mismas cuotas que dichos incisos señalen.</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la expedición de la Constancia de factibilidad para las licencias para la instalación, fijación, distribución, rotulación, colocación, exhibición y uso de los medios de publicidad, instalación de anuncios de propaganda o publicidad permanentes en inmuebles o en mobiliario urbano. así como de anuncios de toda índole se causara y pagara derechos por  12 UMA, en el caso que la constancia se requiera para la zona periferia y/o zona costera se causara y pagara derechos por 24 UMA.</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el caso de la expedición de constancias de factibilidad en relación a los giros de los artículos 20, 22, 23 y 24 de la presente ley  se causara y pagara derechos por 12 UMA, en el caso que la constancia se requiera para la zona periferia y/o zona costera se causara y pagara derechos por 24 UMA..</w:t>
      </w: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Para el caso que del presente artículo si lo descrito se encuentren en la zona costera del municipio causara el doble de la tarifa señalada anteriormente en todos los incisos. </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26.- </w:t>
      </w:r>
      <w:r>
        <w:rPr>
          <w:rFonts w:ascii="Arial" w:eastAsia="Arial" w:hAnsi="Arial" w:cs="Arial"/>
          <w:color w:val="000000"/>
          <w:sz w:val="20"/>
          <w:szCs w:val="20"/>
        </w:rPr>
        <w:t>Para el permiso de cierre de calles por fiestas o cualquier evento o espectáculo en la vi    a pública, se pagará la cantidad de $ 110.00 pesos por día.</w:t>
      </w: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Para el caso que del presente artículo se encuentren en la zona costera causara el doble de la tarifa señalada anteriormente.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27.- </w:t>
      </w:r>
      <w:r>
        <w:rPr>
          <w:rFonts w:ascii="Arial" w:eastAsia="Arial" w:hAnsi="Arial" w:cs="Arial"/>
          <w:color w:val="000000"/>
          <w:sz w:val="20"/>
          <w:szCs w:val="20"/>
        </w:rPr>
        <w:t>Por el otorgamiento de los permisos para luz y sonido, bailes populares con grupos locales, se causarán y pagarán derechos por $ 800.00 pesos por día.</w:t>
      </w: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Para el caso que del presente artículo se encuentren en la zona costera causara el doble de la tarifa señalada anteriormente.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28.- </w:t>
      </w:r>
      <w:r>
        <w:rPr>
          <w:rFonts w:ascii="Arial" w:eastAsia="Arial" w:hAnsi="Arial" w:cs="Arial"/>
          <w:color w:val="000000"/>
          <w:sz w:val="20"/>
          <w:szCs w:val="20"/>
        </w:rPr>
        <w:t>Por el otorgamiento de los permisos para cosos taurinos, se causará y pagará derecho de $ 20.00 pesos por cada día, por cada uno de los palqueros.</w:t>
      </w: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Para el caso que del presente artículo se encuentren en la zona costera causara el doble de la tarifa señalada anteriormente.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los Derechos por los Servicios que Presta el Catastro Municipal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29.- </w:t>
      </w:r>
      <w:r>
        <w:rPr>
          <w:rFonts w:ascii="Arial" w:eastAsia="Arial" w:hAnsi="Arial" w:cs="Arial"/>
          <w:color w:val="000000"/>
          <w:sz w:val="20"/>
          <w:szCs w:val="20"/>
        </w:rPr>
        <w:t>La cuota que se pagará por los servicios que presta el Catastro Municipal, causarán derechos de conformidad con la siguiente tarifa, tasada en Unidad de Medida y Actualización, cabe mencionar que los trámites para bienes inmuebles localizados en zona costera y/o periferia, pagará el doble del UMA señalado adicional en las siguientes fracciones.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9048"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40"/>
        <w:gridCol w:w="1450"/>
        <w:gridCol w:w="1213"/>
        <w:gridCol w:w="2173"/>
        <w:gridCol w:w="1772"/>
      </w:tblGrid>
      <w:tr w:rsidR="0014785C" w:rsidTr="002B3BCE">
        <w:trPr>
          <w:trHeight w:val="340"/>
        </w:trPr>
        <w:tc>
          <w:tcPr>
            <w:tcW w:w="9048" w:type="dxa"/>
            <w:gridSpan w:val="5"/>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Emisión de copias fotostáticas simples de la cabecera municipal.</w:t>
            </w:r>
          </w:p>
        </w:tc>
      </w:tr>
      <w:tr w:rsidR="0014785C" w:rsidTr="002B3BCE">
        <w:trPr>
          <w:trHeight w:val="580"/>
        </w:trPr>
        <w:tc>
          <w:tcPr>
            <w:tcW w:w="7276" w:type="dxa"/>
            <w:gridSpan w:val="4"/>
          </w:tcPr>
          <w:p w:rsidR="0014785C" w:rsidRPr="002B3BCE" w:rsidRDefault="00617F05" w:rsidP="002B3BCE">
            <w:pPr>
              <w:pStyle w:val="normal0"/>
              <w:numPr>
                <w:ilvl w:val="0"/>
                <w:numId w:val="12"/>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Por cada hoja simple tamaño carta, de cédulas, planos, parcelas, formas de manifestación de traslación de dominio o cualquier otra manifestación.</w:t>
            </w:r>
          </w:p>
        </w:tc>
        <w:tc>
          <w:tcPr>
            <w:tcW w:w="1772" w:type="dxa"/>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w:t>
            </w:r>
          </w:p>
        </w:tc>
      </w:tr>
      <w:tr w:rsidR="0014785C" w:rsidTr="002B3BCE">
        <w:trPr>
          <w:trHeight w:val="340"/>
        </w:trPr>
        <w:tc>
          <w:tcPr>
            <w:tcW w:w="7276" w:type="dxa"/>
            <w:gridSpan w:val="4"/>
          </w:tcPr>
          <w:p w:rsidR="0014785C" w:rsidRPr="002B3BCE" w:rsidRDefault="00617F05" w:rsidP="002B3BCE">
            <w:pPr>
              <w:pStyle w:val="normal0"/>
              <w:numPr>
                <w:ilvl w:val="0"/>
                <w:numId w:val="1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B3BCE">
              <w:rPr>
                <w:rFonts w:ascii="Arial" w:eastAsia="Arial" w:hAnsi="Arial" w:cs="Arial"/>
                <w:color w:val="000000"/>
                <w:sz w:val="20"/>
                <w:szCs w:val="20"/>
              </w:rPr>
              <w:t>Por cada copia simple tamaño oficio.</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w:t>
            </w:r>
          </w:p>
        </w:tc>
      </w:tr>
      <w:tr w:rsidR="0014785C" w:rsidTr="002B3BCE">
        <w:trPr>
          <w:trHeight w:val="340"/>
        </w:trPr>
        <w:tc>
          <w:tcPr>
            <w:tcW w:w="9048" w:type="dxa"/>
            <w:gridSpan w:val="5"/>
          </w:tcPr>
          <w:p w:rsidR="0014785C" w:rsidRPr="002B3BCE" w:rsidRDefault="00617F05" w:rsidP="002B3BCE">
            <w:pPr>
              <w:pStyle w:val="normal0"/>
              <w:pBdr>
                <w:top w:val="nil"/>
                <w:left w:val="nil"/>
                <w:bottom w:val="nil"/>
                <w:right w:val="nil"/>
                <w:between w:val="nil"/>
              </w:pBdr>
              <w:spacing w:line="360" w:lineRule="auto"/>
              <w:ind w:right="133" w:hanging="2"/>
              <w:jc w:val="both"/>
              <w:rPr>
                <w:rFonts w:ascii="Arial" w:eastAsia="Arial" w:hAnsi="Arial" w:cs="Arial"/>
                <w:color w:val="000000"/>
                <w:sz w:val="20"/>
                <w:szCs w:val="20"/>
              </w:rPr>
            </w:pPr>
            <w:r w:rsidRPr="002B3BCE">
              <w:rPr>
                <w:rFonts w:ascii="Arial" w:eastAsia="Arial" w:hAnsi="Arial" w:cs="Arial"/>
                <w:b/>
                <w:color w:val="000000"/>
                <w:sz w:val="20"/>
                <w:szCs w:val="20"/>
              </w:rPr>
              <w:t xml:space="preserve">II.- </w:t>
            </w:r>
            <w:r w:rsidRPr="002B3BCE">
              <w:rPr>
                <w:rFonts w:ascii="Arial" w:eastAsia="Arial" w:hAnsi="Arial" w:cs="Arial"/>
                <w:color w:val="000000"/>
                <w:sz w:val="20"/>
                <w:szCs w:val="20"/>
              </w:rPr>
              <w:t>Por expedición de copias fotostáticas certificadas de la cabera municipal:</w:t>
            </w:r>
          </w:p>
        </w:tc>
      </w:tr>
      <w:tr w:rsidR="0014785C" w:rsidTr="002B3BCE">
        <w:trPr>
          <w:trHeight w:val="340"/>
        </w:trPr>
        <w:tc>
          <w:tcPr>
            <w:tcW w:w="7276" w:type="dxa"/>
            <w:gridSpan w:val="4"/>
          </w:tcPr>
          <w:p w:rsidR="0014785C" w:rsidRPr="002B3BCE" w:rsidRDefault="00617F05" w:rsidP="002B3BCE">
            <w:pPr>
              <w:pStyle w:val="normal0"/>
              <w:numPr>
                <w:ilvl w:val="0"/>
                <w:numId w:val="15"/>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Cédulas, planos, parcelas, manifestaciones, tamaño carta.</w:t>
            </w:r>
          </w:p>
        </w:tc>
        <w:tc>
          <w:tcPr>
            <w:tcW w:w="1772" w:type="dxa"/>
          </w:tcPr>
          <w:p w:rsidR="0014785C" w:rsidRPr="002B3BCE" w:rsidRDefault="00617F05" w:rsidP="002B3BCE">
            <w:pPr>
              <w:pStyle w:val="normal0"/>
              <w:pBdr>
                <w:top w:val="nil"/>
                <w:left w:val="nil"/>
                <w:bottom w:val="nil"/>
                <w:right w:val="nil"/>
                <w:between w:val="nil"/>
              </w:pBdr>
              <w:spacing w:line="360" w:lineRule="auto"/>
              <w:ind w:right="133"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340"/>
        </w:trPr>
        <w:tc>
          <w:tcPr>
            <w:tcW w:w="7276" w:type="dxa"/>
            <w:gridSpan w:val="4"/>
          </w:tcPr>
          <w:p w:rsidR="0014785C" w:rsidRPr="002B3BCE" w:rsidRDefault="00617F05" w:rsidP="002B3BCE">
            <w:pPr>
              <w:pStyle w:val="normal0"/>
              <w:numPr>
                <w:ilvl w:val="0"/>
                <w:numId w:val="15"/>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Fotostáticas de plano tamaño oficio, por cada una.</w:t>
            </w:r>
          </w:p>
        </w:tc>
        <w:tc>
          <w:tcPr>
            <w:tcW w:w="1772" w:type="dxa"/>
          </w:tcPr>
          <w:p w:rsidR="0014785C" w:rsidRPr="002B3BCE" w:rsidRDefault="00617F05" w:rsidP="002B3BCE">
            <w:pPr>
              <w:pStyle w:val="normal0"/>
              <w:pBdr>
                <w:top w:val="nil"/>
                <w:left w:val="nil"/>
                <w:bottom w:val="nil"/>
                <w:right w:val="nil"/>
                <w:between w:val="nil"/>
              </w:pBdr>
              <w:spacing w:line="360" w:lineRule="auto"/>
              <w:ind w:right="133"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280"/>
        </w:trPr>
        <w:tc>
          <w:tcPr>
            <w:tcW w:w="7276" w:type="dxa"/>
            <w:gridSpan w:val="4"/>
            <w:tcBorders>
              <w:bottom w:val="single" w:sz="4" w:space="0" w:color="000000"/>
            </w:tcBorders>
          </w:tcPr>
          <w:p w:rsidR="0014785C" w:rsidRPr="002B3BCE" w:rsidRDefault="00617F05" w:rsidP="002B3BCE">
            <w:pPr>
              <w:pStyle w:val="normal0"/>
              <w:numPr>
                <w:ilvl w:val="0"/>
                <w:numId w:val="15"/>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Fotostáticas de plano hasta 4 veces tamaño oficio, por cada una.</w:t>
            </w:r>
          </w:p>
        </w:tc>
        <w:tc>
          <w:tcPr>
            <w:tcW w:w="1772"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360"/>
        </w:trPr>
        <w:tc>
          <w:tcPr>
            <w:tcW w:w="7276" w:type="dxa"/>
            <w:gridSpan w:val="4"/>
            <w:tcBorders>
              <w:top w:val="single" w:sz="4" w:space="0" w:color="000000"/>
            </w:tcBorders>
          </w:tcPr>
          <w:p w:rsidR="0014785C" w:rsidRPr="002B3BCE" w:rsidRDefault="00617F05" w:rsidP="002B3BCE">
            <w:pPr>
              <w:pStyle w:val="normal0"/>
              <w:numPr>
                <w:ilvl w:val="0"/>
                <w:numId w:val="15"/>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Fotostáticas de planos mayores de 4 veces de tamaño oficio por cada una.</w:t>
            </w:r>
          </w:p>
        </w:tc>
        <w:tc>
          <w:tcPr>
            <w:tcW w:w="1772"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33" w:hanging="2"/>
              <w:jc w:val="center"/>
              <w:rPr>
                <w:rFonts w:ascii="Arial" w:eastAsia="Arial" w:hAnsi="Arial" w:cs="Arial"/>
                <w:color w:val="000000"/>
                <w:sz w:val="20"/>
                <w:szCs w:val="20"/>
              </w:rPr>
            </w:pPr>
            <w:r w:rsidRPr="002B3BCE">
              <w:rPr>
                <w:rFonts w:ascii="Arial" w:eastAsia="Arial" w:hAnsi="Arial" w:cs="Arial"/>
                <w:color w:val="000000"/>
                <w:sz w:val="20"/>
                <w:szCs w:val="20"/>
              </w:rPr>
              <w:t>4</w:t>
            </w:r>
          </w:p>
        </w:tc>
      </w:tr>
      <w:tr w:rsidR="0014785C" w:rsidTr="002B3BCE">
        <w:trPr>
          <w:trHeight w:val="340"/>
        </w:trPr>
        <w:tc>
          <w:tcPr>
            <w:tcW w:w="9048" w:type="dxa"/>
            <w:gridSpan w:val="5"/>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III.- </w:t>
            </w:r>
            <w:r w:rsidRPr="002B3BCE">
              <w:rPr>
                <w:rFonts w:ascii="Arial" w:eastAsia="Arial" w:hAnsi="Arial" w:cs="Arial"/>
                <w:color w:val="000000"/>
                <w:sz w:val="20"/>
                <w:szCs w:val="20"/>
              </w:rPr>
              <w:t>Por expedición de oficios de la cabecera municipal:</w:t>
            </w:r>
          </w:p>
        </w:tc>
      </w:tr>
      <w:tr w:rsidR="0014785C" w:rsidTr="002B3BCE">
        <w:trPr>
          <w:trHeight w:val="340"/>
        </w:trPr>
        <w:tc>
          <w:tcPr>
            <w:tcW w:w="7276" w:type="dxa"/>
            <w:gridSpan w:val="4"/>
            <w:tcBorders>
              <w:top w:val="single" w:sz="4" w:space="0" w:color="000000"/>
              <w:bottom w:val="single" w:sz="4" w:space="0" w:color="000000"/>
            </w:tcBorders>
          </w:tcPr>
          <w:p w:rsidR="0014785C" w:rsidRPr="002B3BCE" w:rsidRDefault="00617F05" w:rsidP="002B3BCE">
            <w:pPr>
              <w:pStyle w:val="normal0"/>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B3BCE">
              <w:rPr>
                <w:rFonts w:ascii="Arial" w:eastAsia="Arial" w:hAnsi="Arial" w:cs="Arial"/>
                <w:color w:val="000000"/>
                <w:sz w:val="20"/>
                <w:szCs w:val="20"/>
              </w:rPr>
              <w:t>División (por cada parte).</w:t>
            </w:r>
          </w:p>
        </w:tc>
        <w:tc>
          <w:tcPr>
            <w:tcW w:w="1772" w:type="dxa"/>
            <w:tcBorders>
              <w:top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w:t>
            </w:r>
          </w:p>
        </w:tc>
      </w:tr>
      <w:tr w:rsidR="0014785C" w:rsidTr="002B3BCE">
        <w:trPr>
          <w:trHeight w:val="380"/>
        </w:trPr>
        <w:tc>
          <w:tcPr>
            <w:tcW w:w="7276" w:type="dxa"/>
            <w:gridSpan w:val="4"/>
            <w:tcBorders>
              <w:top w:val="single" w:sz="4" w:space="0" w:color="000000"/>
            </w:tcBorders>
          </w:tcPr>
          <w:p w:rsidR="0014785C" w:rsidRPr="002B3BCE" w:rsidRDefault="00617F05" w:rsidP="002B3BCE">
            <w:pPr>
              <w:pStyle w:val="normal0"/>
              <w:numPr>
                <w:ilvl w:val="0"/>
                <w:numId w:val="17"/>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Unión, rectificación de medidas, urbanización y cambio de nomenclatura.</w:t>
            </w:r>
          </w:p>
        </w:tc>
        <w:tc>
          <w:tcPr>
            <w:tcW w:w="1772"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w:t>
            </w:r>
          </w:p>
        </w:tc>
      </w:tr>
      <w:tr w:rsidR="0014785C" w:rsidTr="002B3BCE">
        <w:trPr>
          <w:trHeight w:val="340"/>
        </w:trPr>
        <w:tc>
          <w:tcPr>
            <w:tcW w:w="7276" w:type="dxa"/>
            <w:gridSpan w:val="4"/>
          </w:tcPr>
          <w:p w:rsidR="0014785C" w:rsidRPr="002B3BCE" w:rsidRDefault="00617F05" w:rsidP="002B3BCE">
            <w:pPr>
              <w:pStyle w:val="normal0"/>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B3BCE">
              <w:rPr>
                <w:rFonts w:ascii="Arial" w:eastAsia="Arial" w:hAnsi="Arial" w:cs="Arial"/>
                <w:color w:val="000000"/>
                <w:sz w:val="20"/>
                <w:szCs w:val="20"/>
              </w:rPr>
              <w:t>Cédulas catastrales.</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340"/>
        </w:trPr>
        <w:tc>
          <w:tcPr>
            <w:tcW w:w="7276" w:type="dxa"/>
            <w:gridSpan w:val="4"/>
          </w:tcPr>
          <w:p w:rsidR="0014785C" w:rsidRPr="002B3BCE" w:rsidRDefault="00617F05" w:rsidP="002B3BCE">
            <w:pPr>
              <w:pStyle w:val="normal0"/>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B3BCE">
              <w:rPr>
                <w:rFonts w:ascii="Arial" w:eastAsia="Arial" w:hAnsi="Arial" w:cs="Arial"/>
                <w:color w:val="000000"/>
                <w:sz w:val="20"/>
                <w:szCs w:val="20"/>
              </w:rPr>
              <w:t>Cedula expres</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w:t>
            </w:r>
          </w:p>
        </w:tc>
      </w:tr>
      <w:tr w:rsidR="0014785C" w:rsidTr="002B3BCE">
        <w:trPr>
          <w:trHeight w:val="340"/>
        </w:trPr>
        <w:tc>
          <w:tcPr>
            <w:tcW w:w="7276" w:type="dxa"/>
            <w:gridSpan w:val="4"/>
          </w:tcPr>
          <w:p w:rsidR="0014785C" w:rsidRPr="002B3BCE" w:rsidRDefault="00617F05" w:rsidP="002B3BCE">
            <w:pPr>
              <w:pStyle w:val="normal0"/>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B3BCE">
              <w:rPr>
                <w:rFonts w:ascii="Arial" w:eastAsia="Arial" w:hAnsi="Arial" w:cs="Arial"/>
                <w:color w:val="000000"/>
                <w:sz w:val="20"/>
                <w:szCs w:val="20"/>
              </w:rPr>
              <w:t>Cedula certificada expres</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4</w:t>
            </w:r>
          </w:p>
        </w:tc>
      </w:tr>
      <w:tr w:rsidR="0014785C" w:rsidTr="002B3BCE">
        <w:trPr>
          <w:trHeight w:val="1020"/>
        </w:trPr>
        <w:tc>
          <w:tcPr>
            <w:tcW w:w="7276" w:type="dxa"/>
            <w:gridSpan w:val="4"/>
          </w:tcPr>
          <w:p w:rsidR="0014785C" w:rsidRPr="002B3BCE" w:rsidRDefault="00617F05" w:rsidP="002B3BCE">
            <w:pPr>
              <w:pStyle w:val="normal0"/>
              <w:numPr>
                <w:ilvl w:val="0"/>
                <w:numId w:val="17"/>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Constancias de no propiedad, única propiedad, valor catastral, número oficial de predio, e información de bienes inmuebles.</w:t>
            </w:r>
          </w:p>
        </w:tc>
        <w:tc>
          <w:tcPr>
            <w:tcW w:w="1772" w:type="dxa"/>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340"/>
        </w:trPr>
        <w:tc>
          <w:tcPr>
            <w:tcW w:w="9048" w:type="dxa"/>
            <w:gridSpan w:val="5"/>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IV.- </w:t>
            </w:r>
            <w:r w:rsidRPr="002B3BCE">
              <w:rPr>
                <w:rFonts w:ascii="Arial" w:eastAsia="Arial" w:hAnsi="Arial" w:cs="Arial"/>
                <w:color w:val="000000"/>
                <w:sz w:val="20"/>
                <w:szCs w:val="20"/>
              </w:rPr>
              <w:t>Por elaboración de planos de la cabecera municipal:</w:t>
            </w:r>
          </w:p>
        </w:tc>
      </w:tr>
      <w:tr w:rsidR="0014785C" w:rsidTr="002B3BCE">
        <w:trPr>
          <w:trHeight w:val="340"/>
        </w:trPr>
        <w:tc>
          <w:tcPr>
            <w:tcW w:w="7276" w:type="dxa"/>
            <w:gridSpan w:val="4"/>
          </w:tcPr>
          <w:p w:rsidR="0014785C" w:rsidRPr="002B3BCE" w:rsidRDefault="00617F05" w:rsidP="002B3BCE">
            <w:pPr>
              <w:pStyle w:val="normal0"/>
              <w:numPr>
                <w:ilvl w:val="0"/>
                <w:numId w:val="19"/>
              </w:numPr>
              <w:pBdr>
                <w:top w:val="nil"/>
                <w:left w:val="nil"/>
                <w:bottom w:val="nil"/>
                <w:right w:val="nil"/>
                <w:between w:val="nil"/>
              </w:pBdr>
              <w:spacing w:line="360" w:lineRule="auto"/>
              <w:ind w:left="0" w:hanging="2"/>
              <w:rPr>
                <w:rFonts w:ascii="Arial" w:eastAsia="Arial" w:hAnsi="Arial" w:cs="Arial"/>
                <w:color w:val="000000"/>
                <w:sz w:val="20"/>
                <w:szCs w:val="20"/>
              </w:rPr>
            </w:pPr>
            <w:r w:rsidRPr="002B3BCE">
              <w:rPr>
                <w:rFonts w:ascii="Arial" w:eastAsia="Arial" w:hAnsi="Arial" w:cs="Arial"/>
                <w:color w:val="000000"/>
                <w:sz w:val="20"/>
                <w:szCs w:val="20"/>
              </w:rPr>
              <w:t>Catastrales a escala.</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4</w:t>
            </w:r>
          </w:p>
        </w:tc>
      </w:tr>
      <w:tr w:rsidR="0014785C" w:rsidTr="002B3BCE">
        <w:trPr>
          <w:trHeight w:val="680"/>
        </w:trPr>
        <w:tc>
          <w:tcPr>
            <w:tcW w:w="7276" w:type="dxa"/>
            <w:gridSpan w:val="4"/>
          </w:tcPr>
          <w:p w:rsidR="0014785C" w:rsidRPr="002B3BCE" w:rsidRDefault="00617F05" w:rsidP="002B3BCE">
            <w:pPr>
              <w:pStyle w:val="normal0"/>
              <w:numPr>
                <w:ilvl w:val="0"/>
                <w:numId w:val="19"/>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Planos topográficos con cuadro de construcción y coordenadas geográficas en la cabecera municipal.</w:t>
            </w:r>
          </w:p>
        </w:tc>
        <w:tc>
          <w:tcPr>
            <w:tcW w:w="1772" w:type="dxa"/>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9</w:t>
            </w:r>
          </w:p>
        </w:tc>
      </w:tr>
      <w:tr w:rsidR="0014785C" w:rsidTr="002B3BCE">
        <w:trPr>
          <w:trHeight w:val="340"/>
        </w:trPr>
        <w:tc>
          <w:tcPr>
            <w:tcW w:w="7276" w:type="dxa"/>
            <w:gridSpan w:val="4"/>
          </w:tcPr>
          <w:p w:rsidR="0014785C" w:rsidRPr="002B3BCE" w:rsidRDefault="00617F05" w:rsidP="002B3BCE">
            <w:pPr>
              <w:pStyle w:val="normal0"/>
              <w:numPr>
                <w:ilvl w:val="0"/>
                <w:numId w:val="19"/>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Planos topográficos hasta 100 hectáreas en la cabecera municipal.</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w:t>
            </w:r>
          </w:p>
        </w:tc>
      </w:tr>
      <w:tr w:rsidR="0014785C" w:rsidTr="002B3BCE">
        <w:trPr>
          <w:trHeight w:val="1020"/>
        </w:trPr>
        <w:tc>
          <w:tcPr>
            <w:tcW w:w="7276" w:type="dxa"/>
            <w:gridSpan w:val="4"/>
          </w:tcPr>
          <w:p w:rsidR="0014785C" w:rsidRPr="002B3BCE" w:rsidRDefault="00617F05" w:rsidP="002B3BCE">
            <w:pPr>
              <w:pStyle w:val="normal0"/>
              <w:numPr>
                <w:ilvl w:val="0"/>
                <w:numId w:val="19"/>
              </w:numPr>
              <w:pBdr>
                <w:top w:val="nil"/>
                <w:left w:val="nil"/>
                <w:bottom w:val="nil"/>
                <w:right w:val="nil"/>
                <w:between w:val="nil"/>
              </w:pBdr>
              <w:spacing w:line="360" w:lineRule="auto"/>
              <w:ind w:left="0" w:right="133" w:hanging="2"/>
              <w:jc w:val="both"/>
              <w:rPr>
                <w:rFonts w:ascii="Arial" w:eastAsia="Arial" w:hAnsi="Arial" w:cs="Arial"/>
                <w:color w:val="000000"/>
                <w:sz w:val="20"/>
                <w:szCs w:val="20"/>
              </w:rPr>
            </w:pPr>
            <w:r w:rsidRPr="002B3BCE">
              <w:rPr>
                <w:rFonts w:ascii="Arial" w:eastAsia="Arial" w:hAnsi="Arial" w:cs="Arial"/>
                <w:color w:val="000000"/>
                <w:sz w:val="20"/>
                <w:szCs w:val="20"/>
              </w:rPr>
              <w:t>Planos topográficos de más de 100 hectáreas en la cabecera municipal</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Se tasará en 2 UMA por hectárea excedente</w:t>
            </w:r>
          </w:p>
        </w:tc>
      </w:tr>
      <w:tr w:rsidR="0014785C" w:rsidTr="002B3BCE">
        <w:trPr>
          <w:trHeight w:val="280"/>
        </w:trPr>
        <w:tc>
          <w:tcPr>
            <w:tcW w:w="7276" w:type="dxa"/>
            <w:gridSpan w:val="4"/>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V.- </w:t>
            </w:r>
            <w:r w:rsidRPr="002B3BCE">
              <w:rPr>
                <w:rFonts w:ascii="Arial" w:eastAsia="Arial" w:hAnsi="Arial" w:cs="Arial"/>
                <w:color w:val="000000"/>
                <w:sz w:val="20"/>
                <w:szCs w:val="20"/>
              </w:rPr>
              <w:t>Por revalidación de oficios de división, unión y rectificación de medidas</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340"/>
        </w:trPr>
        <w:tc>
          <w:tcPr>
            <w:tcW w:w="9048" w:type="dxa"/>
            <w:gridSpan w:val="5"/>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VI.- </w:t>
            </w:r>
            <w:r w:rsidRPr="002B3BCE">
              <w:rPr>
                <w:rFonts w:ascii="Arial" w:eastAsia="Arial" w:hAnsi="Arial" w:cs="Arial"/>
                <w:color w:val="000000"/>
                <w:sz w:val="20"/>
                <w:szCs w:val="20"/>
              </w:rPr>
              <w:t>Por reproducción de documentos microfilmados:</w:t>
            </w:r>
          </w:p>
        </w:tc>
      </w:tr>
      <w:tr w:rsidR="0014785C" w:rsidTr="002B3BCE">
        <w:trPr>
          <w:trHeight w:val="340"/>
        </w:trPr>
        <w:tc>
          <w:tcPr>
            <w:tcW w:w="7276" w:type="dxa"/>
            <w:gridSpan w:val="4"/>
          </w:tcPr>
          <w:p w:rsidR="0014785C" w:rsidRPr="002B3BCE" w:rsidRDefault="00617F05" w:rsidP="002B3BCE">
            <w:pPr>
              <w:pStyle w:val="normal0"/>
              <w:numPr>
                <w:ilvl w:val="0"/>
                <w:numId w:val="21"/>
              </w:numPr>
              <w:pBdr>
                <w:top w:val="nil"/>
                <w:left w:val="nil"/>
                <w:bottom w:val="nil"/>
                <w:right w:val="nil"/>
                <w:between w:val="nil"/>
              </w:pBdr>
              <w:spacing w:line="360" w:lineRule="auto"/>
              <w:ind w:left="0" w:hanging="2"/>
              <w:rPr>
                <w:rFonts w:ascii="Arial" w:eastAsia="Arial" w:hAnsi="Arial" w:cs="Arial"/>
                <w:color w:val="000000"/>
                <w:sz w:val="20"/>
                <w:szCs w:val="20"/>
              </w:rPr>
            </w:pPr>
            <w:r w:rsidRPr="002B3BCE">
              <w:rPr>
                <w:rFonts w:ascii="Arial" w:eastAsia="Arial" w:hAnsi="Arial" w:cs="Arial"/>
                <w:color w:val="000000"/>
                <w:sz w:val="20"/>
                <w:szCs w:val="20"/>
              </w:rPr>
              <w:t>Tamaño carta</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w:t>
            </w:r>
          </w:p>
        </w:tc>
      </w:tr>
      <w:tr w:rsidR="0014785C" w:rsidTr="002B3BCE">
        <w:trPr>
          <w:trHeight w:val="340"/>
        </w:trPr>
        <w:tc>
          <w:tcPr>
            <w:tcW w:w="7276" w:type="dxa"/>
            <w:gridSpan w:val="4"/>
          </w:tcPr>
          <w:p w:rsidR="0014785C" w:rsidRPr="002B3BCE" w:rsidRDefault="00617F05" w:rsidP="002B3BCE">
            <w:pPr>
              <w:pStyle w:val="normal0"/>
              <w:numPr>
                <w:ilvl w:val="0"/>
                <w:numId w:val="21"/>
              </w:numPr>
              <w:pBdr>
                <w:top w:val="nil"/>
                <w:left w:val="nil"/>
                <w:bottom w:val="nil"/>
                <w:right w:val="nil"/>
                <w:between w:val="nil"/>
              </w:pBdr>
              <w:spacing w:line="360" w:lineRule="auto"/>
              <w:ind w:left="0" w:hanging="2"/>
              <w:rPr>
                <w:rFonts w:ascii="Arial" w:eastAsia="Arial" w:hAnsi="Arial" w:cs="Arial"/>
                <w:color w:val="000000"/>
                <w:sz w:val="20"/>
                <w:szCs w:val="20"/>
              </w:rPr>
            </w:pPr>
            <w:r w:rsidRPr="002B3BCE">
              <w:rPr>
                <w:rFonts w:ascii="Arial" w:eastAsia="Arial" w:hAnsi="Arial" w:cs="Arial"/>
                <w:color w:val="000000"/>
                <w:sz w:val="20"/>
                <w:szCs w:val="20"/>
              </w:rPr>
              <w:t>Tamaño oficio</w:t>
            </w:r>
          </w:p>
        </w:tc>
        <w:tc>
          <w:tcPr>
            <w:tcW w:w="1772"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w:t>
            </w:r>
          </w:p>
        </w:tc>
      </w:tr>
      <w:tr w:rsidR="0014785C" w:rsidTr="002B3BCE">
        <w:trPr>
          <w:trHeight w:val="680"/>
        </w:trPr>
        <w:tc>
          <w:tcPr>
            <w:tcW w:w="7276" w:type="dxa"/>
            <w:gridSpan w:val="4"/>
          </w:tcPr>
          <w:p w:rsidR="0014785C" w:rsidRPr="002B3BCE" w:rsidRDefault="00617F05" w:rsidP="002B3BCE">
            <w:pPr>
              <w:pStyle w:val="normal0"/>
              <w:pBdr>
                <w:top w:val="nil"/>
                <w:left w:val="nil"/>
                <w:bottom w:val="nil"/>
                <w:right w:val="nil"/>
                <w:between w:val="nil"/>
              </w:pBdr>
              <w:spacing w:line="360" w:lineRule="auto"/>
              <w:ind w:right="133" w:hanging="2"/>
              <w:jc w:val="both"/>
              <w:rPr>
                <w:rFonts w:ascii="Arial" w:eastAsia="Arial" w:hAnsi="Arial" w:cs="Arial"/>
                <w:color w:val="000000"/>
                <w:sz w:val="20"/>
                <w:szCs w:val="20"/>
              </w:rPr>
            </w:pPr>
            <w:r w:rsidRPr="002B3BCE">
              <w:rPr>
                <w:rFonts w:ascii="Arial" w:eastAsia="Arial" w:hAnsi="Arial" w:cs="Arial"/>
                <w:b/>
                <w:color w:val="000000"/>
                <w:sz w:val="20"/>
                <w:szCs w:val="20"/>
              </w:rPr>
              <w:t xml:space="preserve">VII.- </w:t>
            </w:r>
            <w:r w:rsidRPr="002B3BCE">
              <w:rPr>
                <w:rFonts w:ascii="Arial" w:eastAsia="Arial" w:hAnsi="Arial" w:cs="Arial"/>
                <w:color w:val="000000"/>
                <w:sz w:val="20"/>
                <w:szCs w:val="20"/>
              </w:rPr>
              <w:t>Por diligencias de verificación de medidas físicas y de colindancias de predios en la cabecera municipal.</w:t>
            </w:r>
          </w:p>
        </w:tc>
        <w:tc>
          <w:tcPr>
            <w:tcW w:w="1772" w:type="dxa"/>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5</w:t>
            </w:r>
          </w:p>
        </w:tc>
      </w:tr>
      <w:tr w:rsidR="0014785C" w:rsidTr="002B3BCE">
        <w:trPr>
          <w:trHeight w:val="680"/>
        </w:trPr>
        <w:tc>
          <w:tcPr>
            <w:tcW w:w="9048" w:type="dxa"/>
            <w:gridSpan w:val="5"/>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VIII.- </w:t>
            </w:r>
            <w:r w:rsidRPr="002B3BCE">
              <w:rPr>
                <w:rFonts w:ascii="Arial" w:eastAsia="Arial" w:hAnsi="Arial" w:cs="Arial"/>
                <w:color w:val="000000"/>
                <w:sz w:val="20"/>
                <w:szCs w:val="20"/>
              </w:rPr>
              <w:t>Cuando la diligencia incluya trabajos de topografía, adicionalmente a la tarifa de la fracción anterior, se causarán en los montos siguientes en UMA en la cabecera municipal:</w:t>
            </w:r>
          </w:p>
        </w:tc>
      </w:tr>
      <w:tr w:rsidR="0014785C" w:rsidTr="002B3BCE">
        <w:trPr>
          <w:trHeight w:val="340"/>
        </w:trPr>
        <w:tc>
          <w:tcPr>
            <w:tcW w:w="244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1 m2</w:t>
            </w:r>
          </w:p>
        </w:tc>
        <w:tc>
          <w:tcPr>
            <w:tcW w:w="2663"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9,999 m2</w:t>
            </w:r>
          </w:p>
        </w:tc>
        <w:tc>
          <w:tcPr>
            <w:tcW w:w="3945"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30</w:t>
            </w:r>
          </w:p>
        </w:tc>
      </w:tr>
      <w:tr w:rsidR="0014785C" w:rsidTr="002B3BCE">
        <w:trPr>
          <w:trHeight w:val="340"/>
        </w:trPr>
        <w:tc>
          <w:tcPr>
            <w:tcW w:w="244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10, 000 m2</w:t>
            </w:r>
          </w:p>
        </w:tc>
        <w:tc>
          <w:tcPr>
            <w:tcW w:w="2663"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100,000 m2</w:t>
            </w:r>
          </w:p>
        </w:tc>
        <w:tc>
          <w:tcPr>
            <w:tcW w:w="3945"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60</w:t>
            </w:r>
          </w:p>
        </w:tc>
      </w:tr>
      <w:tr w:rsidR="0014785C" w:rsidTr="002B3BCE">
        <w:trPr>
          <w:trHeight w:val="340"/>
        </w:trPr>
        <w:tc>
          <w:tcPr>
            <w:tcW w:w="2440"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100,001 m2</w:t>
            </w:r>
          </w:p>
        </w:tc>
        <w:tc>
          <w:tcPr>
            <w:tcW w:w="2663" w:type="dxa"/>
            <w:gridSpan w:val="2"/>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200,000 m2</w:t>
            </w:r>
          </w:p>
        </w:tc>
        <w:tc>
          <w:tcPr>
            <w:tcW w:w="3945" w:type="dxa"/>
            <w:gridSpan w:val="2"/>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80</w:t>
            </w:r>
          </w:p>
        </w:tc>
      </w:tr>
      <w:tr w:rsidR="0014785C" w:rsidTr="002B3BCE">
        <w:trPr>
          <w:trHeight w:val="340"/>
        </w:trPr>
        <w:tc>
          <w:tcPr>
            <w:tcW w:w="2440"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200,001 m2</w:t>
            </w:r>
          </w:p>
        </w:tc>
        <w:tc>
          <w:tcPr>
            <w:tcW w:w="2663"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300,000 m2</w:t>
            </w:r>
          </w:p>
        </w:tc>
        <w:tc>
          <w:tcPr>
            <w:tcW w:w="3945"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100</w:t>
            </w:r>
          </w:p>
        </w:tc>
      </w:tr>
      <w:tr w:rsidR="0014785C" w:rsidTr="002B3BCE">
        <w:trPr>
          <w:trHeight w:val="340"/>
        </w:trPr>
        <w:tc>
          <w:tcPr>
            <w:tcW w:w="2440" w:type="dxa"/>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300,001 m2</w:t>
            </w:r>
          </w:p>
        </w:tc>
        <w:tc>
          <w:tcPr>
            <w:tcW w:w="2663" w:type="dxa"/>
            <w:gridSpan w:val="2"/>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400,000 m2</w:t>
            </w:r>
          </w:p>
        </w:tc>
        <w:tc>
          <w:tcPr>
            <w:tcW w:w="3945" w:type="dxa"/>
            <w:gridSpan w:val="2"/>
            <w:tcBorders>
              <w:top w:val="single" w:sz="6" w:space="0" w:color="000000"/>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120</w:t>
            </w:r>
          </w:p>
        </w:tc>
      </w:tr>
      <w:tr w:rsidR="0014785C" w:rsidTr="002B3BCE">
        <w:trPr>
          <w:trHeight w:val="340"/>
        </w:trPr>
        <w:tc>
          <w:tcPr>
            <w:tcW w:w="2440"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400,001 m2</w:t>
            </w:r>
          </w:p>
        </w:tc>
        <w:tc>
          <w:tcPr>
            <w:tcW w:w="2663" w:type="dxa"/>
            <w:gridSpan w:val="2"/>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500,000 m2</w:t>
            </w:r>
          </w:p>
        </w:tc>
        <w:tc>
          <w:tcPr>
            <w:tcW w:w="3945" w:type="dxa"/>
            <w:gridSpan w:val="2"/>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140</w:t>
            </w:r>
          </w:p>
        </w:tc>
      </w:tr>
      <w:tr w:rsidR="0014785C" w:rsidTr="002B3BCE">
        <w:trPr>
          <w:trHeight w:val="340"/>
        </w:trPr>
        <w:tc>
          <w:tcPr>
            <w:tcW w:w="2440"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De 500,001 m2</w:t>
            </w:r>
          </w:p>
        </w:tc>
        <w:tc>
          <w:tcPr>
            <w:tcW w:w="2663" w:type="dxa"/>
            <w:gridSpan w:val="2"/>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En adelante</w:t>
            </w:r>
          </w:p>
        </w:tc>
        <w:tc>
          <w:tcPr>
            <w:tcW w:w="3945" w:type="dxa"/>
            <w:gridSpan w:val="2"/>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80 </w:t>
            </w:r>
          </w:p>
        </w:tc>
      </w:tr>
      <w:tr w:rsidR="0014785C" w:rsidTr="002B3BCE">
        <w:trPr>
          <w:trHeight w:val="680"/>
        </w:trPr>
        <w:tc>
          <w:tcPr>
            <w:tcW w:w="9048" w:type="dxa"/>
            <w:gridSpan w:val="5"/>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IX.- </w:t>
            </w:r>
            <w:r w:rsidRPr="002B3BCE">
              <w:rPr>
                <w:rFonts w:ascii="Arial" w:eastAsia="Arial" w:hAnsi="Arial" w:cs="Arial"/>
                <w:color w:val="000000"/>
                <w:sz w:val="20"/>
                <w:szCs w:val="20"/>
              </w:rPr>
              <w:t>Cuando la diligencia incluya trabajos de topografía, adicionalmente a la tarifa de la fracción anterior, se causará en los montos siguientes en UMA en la cabecera municipal:</w:t>
            </w:r>
          </w:p>
        </w:tc>
      </w:tr>
      <w:tr w:rsidR="0014785C" w:rsidTr="002B3BCE">
        <w:trPr>
          <w:trHeight w:val="680"/>
        </w:trPr>
        <w:tc>
          <w:tcPr>
            <w:tcW w:w="3890" w:type="dxa"/>
            <w:gridSpan w:val="2"/>
            <w:tcBorders>
              <w:left w:val="single" w:sz="6" w:space="0" w:color="000000"/>
              <w:right w:val="single" w:sz="6" w:space="0" w:color="000000"/>
            </w:tcBorders>
          </w:tcPr>
          <w:p w:rsidR="0014785C" w:rsidRPr="002B3BCE" w:rsidRDefault="00617F05" w:rsidP="002B3BCE">
            <w:pPr>
              <w:pStyle w:val="normal0"/>
              <w:numPr>
                <w:ilvl w:val="0"/>
                <w:numId w:val="23"/>
              </w:numPr>
              <w:pBdr>
                <w:top w:val="nil"/>
                <w:left w:val="nil"/>
                <w:bottom w:val="nil"/>
                <w:right w:val="nil"/>
                <w:between w:val="nil"/>
              </w:pBdr>
              <w:spacing w:line="360" w:lineRule="auto"/>
              <w:ind w:left="0" w:right="90" w:hanging="2"/>
              <w:jc w:val="both"/>
              <w:rPr>
                <w:rFonts w:ascii="Arial" w:eastAsia="Arial" w:hAnsi="Arial" w:cs="Arial"/>
                <w:color w:val="000000"/>
                <w:sz w:val="20"/>
                <w:szCs w:val="20"/>
              </w:rPr>
            </w:pPr>
            <w:r w:rsidRPr="002B3BCE">
              <w:rPr>
                <w:rFonts w:ascii="Arial" w:eastAsia="Arial" w:hAnsi="Arial" w:cs="Arial"/>
                <w:color w:val="000000"/>
                <w:sz w:val="20"/>
                <w:szCs w:val="20"/>
              </w:rPr>
              <w:t>Por cada punto posicionado geográficamente con sistemas de posicionamiento global (G.P.S)</w:t>
            </w:r>
          </w:p>
        </w:tc>
        <w:tc>
          <w:tcPr>
            <w:tcW w:w="5158" w:type="dxa"/>
            <w:gridSpan w:val="3"/>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 </w:t>
            </w:r>
          </w:p>
          <w:p w:rsidR="0014785C" w:rsidRPr="002B3BCE" w:rsidRDefault="00617F05"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r w:rsidRPr="002B3BCE">
              <w:rPr>
                <w:rFonts w:ascii="Arial" w:eastAsia="Arial" w:hAnsi="Arial" w:cs="Arial"/>
                <w:color w:val="000000"/>
                <w:sz w:val="20"/>
                <w:szCs w:val="20"/>
              </w:rPr>
              <w:t xml:space="preserve">                           CABECERA MUNICIPAL </w:t>
            </w: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10 U.M.A</w:t>
            </w:r>
          </w:p>
        </w:tc>
      </w:tr>
      <w:tr w:rsidR="0014785C" w:rsidTr="002B3BCE">
        <w:trPr>
          <w:trHeight w:val="1020"/>
        </w:trPr>
        <w:tc>
          <w:tcPr>
            <w:tcW w:w="3890" w:type="dxa"/>
            <w:gridSpan w:val="2"/>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r w:rsidRPr="002B3BCE">
              <w:rPr>
                <w:rFonts w:ascii="Arial" w:eastAsia="Arial" w:hAnsi="Arial" w:cs="Arial"/>
                <w:color w:val="000000"/>
                <w:sz w:val="20"/>
                <w:szCs w:val="20"/>
              </w:rPr>
              <w:t>En el caso de la localización de predios y determinación de sus vértices, se cobrara adicionalmente a la superficie del predio lo siguiente:</w:t>
            </w:r>
          </w:p>
        </w:tc>
        <w:tc>
          <w:tcPr>
            <w:tcW w:w="5158" w:type="dxa"/>
            <w:gridSpan w:val="3"/>
            <w:tcBorders>
              <w:left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p>
        </w:tc>
      </w:tr>
      <w:tr w:rsidR="0014785C" w:rsidTr="002B3BCE">
        <w:trPr>
          <w:trHeight w:val="1360"/>
        </w:trPr>
        <w:tc>
          <w:tcPr>
            <w:tcW w:w="3890" w:type="dxa"/>
            <w:gridSpan w:val="2"/>
            <w:tcBorders>
              <w:left w:val="single" w:sz="6" w:space="0" w:color="000000"/>
              <w:right w:val="single" w:sz="6" w:space="0" w:color="000000"/>
            </w:tcBorders>
          </w:tcPr>
          <w:p w:rsidR="0014785C" w:rsidRPr="002B3BCE" w:rsidRDefault="00617F05" w:rsidP="002B3BCE">
            <w:pPr>
              <w:pStyle w:val="normal0"/>
              <w:numPr>
                <w:ilvl w:val="0"/>
                <w:numId w:val="18"/>
              </w:numPr>
              <w:pBdr>
                <w:top w:val="nil"/>
                <w:left w:val="nil"/>
                <w:bottom w:val="nil"/>
                <w:right w:val="nil"/>
                <w:between w:val="nil"/>
              </w:pBdr>
              <w:spacing w:line="360" w:lineRule="auto"/>
              <w:ind w:left="0" w:right="90" w:hanging="2"/>
              <w:jc w:val="both"/>
              <w:rPr>
                <w:rFonts w:ascii="Arial" w:eastAsia="Arial" w:hAnsi="Arial" w:cs="Arial"/>
                <w:color w:val="000000"/>
                <w:sz w:val="20"/>
                <w:szCs w:val="20"/>
              </w:rPr>
            </w:pPr>
            <w:r w:rsidRPr="002B3BCE">
              <w:rPr>
                <w:rFonts w:ascii="Arial" w:eastAsia="Arial" w:hAnsi="Arial" w:cs="Arial"/>
                <w:color w:val="000000"/>
                <w:sz w:val="20"/>
                <w:szCs w:val="20"/>
              </w:rPr>
              <w:t>Cuando se trate de la ubicación de un predio dentro de una manzana, se aplicará el cobro de acuerdo a la tarifa de terreno de ésta fracción, a toda la superficie existente en la manzana.</w:t>
            </w:r>
          </w:p>
          <w:p w:rsidR="0014785C" w:rsidRPr="002B3BCE" w:rsidRDefault="0014785C"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p>
        </w:tc>
        <w:tc>
          <w:tcPr>
            <w:tcW w:w="5158" w:type="dxa"/>
            <w:gridSpan w:val="3"/>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r w:rsidRPr="002B3BCE">
              <w:rPr>
                <w:rFonts w:ascii="Arial" w:eastAsia="Arial" w:hAnsi="Arial" w:cs="Arial"/>
                <w:color w:val="000000"/>
                <w:sz w:val="20"/>
                <w:szCs w:val="20"/>
              </w:rPr>
              <w:t xml:space="preserve">               CABECERA MUNICIPAL</w:t>
            </w:r>
          </w:p>
          <w:p w:rsidR="0014785C" w:rsidRPr="002B3BCE" w:rsidRDefault="0014785C"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1</w:t>
            </w: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tc>
      </w:tr>
      <w:tr w:rsidR="0014785C" w:rsidTr="002B3BCE">
        <w:trPr>
          <w:trHeight w:val="1360"/>
        </w:trPr>
        <w:tc>
          <w:tcPr>
            <w:tcW w:w="3890" w:type="dxa"/>
            <w:gridSpan w:val="2"/>
            <w:tcBorders>
              <w:left w:val="single" w:sz="6" w:space="0" w:color="000000"/>
              <w:bottom w:val="single" w:sz="6" w:space="0" w:color="000000"/>
              <w:right w:val="single" w:sz="6" w:space="0" w:color="000000"/>
            </w:tcBorders>
          </w:tcPr>
          <w:p w:rsidR="0014785C" w:rsidRPr="002B3BCE" w:rsidRDefault="00617F05" w:rsidP="002B3BCE">
            <w:pPr>
              <w:pStyle w:val="normal0"/>
              <w:numPr>
                <w:ilvl w:val="0"/>
                <w:numId w:val="18"/>
              </w:numPr>
              <w:pBdr>
                <w:top w:val="nil"/>
                <w:left w:val="nil"/>
                <w:bottom w:val="nil"/>
                <w:right w:val="nil"/>
                <w:between w:val="nil"/>
              </w:pBdr>
              <w:spacing w:line="360" w:lineRule="auto"/>
              <w:ind w:left="0" w:right="90" w:hanging="2"/>
              <w:jc w:val="both"/>
              <w:rPr>
                <w:rFonts w:ascii="Arial" w:eastAsia="Arial" w:hAnsi="Arial" w:cs="Arial"/>
                <w:color w:val="000000"/>
                <w:sz w:val="20"/>
                <w:szCs w:val="20"/>
              </w:rPr>
            </w:pPr>
            <w:r w:rsidRPr="002B3BCE">
              <w:rPr>
                <w:rFonts w:ascii="Arial" w:eastAsia="Arial" w:hAnsi="Arial" w:cs="Arial"/>
                <w:color w:val="000000"/>
                <w:sz w:val="20"/>
                <w:szCs w:val="20"/>
              </w:rPr>
              <w:t>Cuando se trate de la ubicación de una manzana, se aplicará el cobro por metro lineal, con base a la distancia existente desde el punto de referencia catastral más cercano a la manzana solicitada. Por cada metro lineal</w:t>
            </w:r>
          </w:p>
        </w:tc>
        <w:tc>
          <w:tcPr>
            <w:tcW w:w="5158" w:type="dxa"/>
            <w:gridSpan w:val="3"/>
            <w:tcBorders>
              <w:left w:val="single" w:sz="6" w:space="0" w:color="000000"/>
              <w:bottom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r w:rsidRPr="002B3BCE">
              <w:rPr>
                <w:rFonts w:ascii="Arial" w:eastAsia="Arial" w:hAnsi="Arial" w:cs="Arial"/>
                <w:color w:val="000000"/>
                <w:sz w:val="20"/>
                <w:szCs w:val="20"/>
              </w:rPr>
              <w:t xml:space="preserve">                             CABECERA MUNICIPAL</w:t>
            </w:r>
          </w:p>
          <w:p w:rsidR="0014785C" w:rsidRPr="002B3BCE" w:rsidRDefault="00617F05" w:rsidP="002B3BCE">
            <w:pPr>
              <w:pStyle w:val="normal0"/>
              <w:pBdr>
                <w:top w:val="nil"/>
                <w:left w:val="nil"/>
                <w:bottom w:val="nil"/>
                <w:right w:val="nil"/>
                <w:between w:val="nil"/>
              </w:pBdr>
              <w:spacing w:line="360" w:lineRule="auto"/>
              <w:ind w:right="90" w:hanging="2"/>
              <w:jc w:val="both"/>
              <w:rPr>
                <w:rFonts w:ascii="Arial" w:eastAsia="Arial" w:hAnsi="Arial" w:cs="Arial"/>
                <w:color w:val="000000"/>
                <w:sz w:val="20"/>
                <w:szCs w:val="20"/>
              </w:rPr>
            </w:pPr>
            <w:r w:rsidRPr="002B3BCE">
              <w:rPr>
                <w:rFonts w:ascii="Arial" w:eastAsia="Arial" w:hAnsi="Arial" w:cs="Arial"/>
                <w:color w:val="000000"/>
                <w:sz w:val="20"/>
                <w:szCs w:val="20"/>
              </w:rPr>
              <w:t xml:space="preserve">             </w:t>
            </w:r>
          </w:p>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1</w:t>
            </w: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14785C"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Cabe mencionar que los trámites para bienes inmuebles localizados en zona costera y/o periferia en los servicios que se refiere las fracciones VII, VIII, y  IX, pagará el doble del UMA señalado adicional.</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 </w:t>
      </w:r>
      <w:r>
        <w:rPr>
          <w:rFonts w:ascii="Arial" w:eastAsia="Arial" w:hAnsi="Arial" w:cs="Arial"/>
          <w:color w:val="000000"/>
          <w:sz w:val="20"/>
          <w:szCs w:val="20"/>
        </w:rPr>
        <w:t>Por actualizaciones de predios urbanos se causarán y pagarán los siguientes derechos en Unidad de Medida y Actualización: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3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99"/>
        <w:gridCol w:w="1985"/>
        <w:gridCol w:w="2551"/>
      </w:tblGrid>
      <w:tr w:rsidR="0014785C" w:rsidTr="002B3BCE">
        <w:trPr>
          <w:trHeight w:val="340"/>
        </w:trPr>
        <w:tc>
          <w:tcPr>
            <w:tcW w:w="429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21" w:hanging="2"/>
              <w:jc w:val="center"/>
              <w:rPr>
                <w:rFonts w:ascii="Arial" w:eastAsia="Arial" w:hAnsi="Arial" w:cs="Arial"/>
                <w:color w:val="000000"/>
                <w:sz w:val="20"/>
                <w:szCs w:val="20"/>
              </w:rPr>
            </w:pPr>
            <w:r w:rsidRPr="002B3BCE">
              <w:rPr>
                <w:rFonts w:ascii="Arial" w:eastAsia="Arial" w:hAnsi="Arial" w:cs="Arial"/>
                <w:color w:val="000000"/>
                <w:sz w:val="20"/>
                <w:szCs w:val="20"/>
              </w:rPr>
              <w:t>De un valor de $   1,000.00</w:t>
            </w:r>
          </w:p>
        </w:tc>
        <w:tc>
          <w:tcPr>
            <w:tcW w:w="1985"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$ 30,000.00</w:t>
            </w:r>
          </w:p>
        </w:tc>
        <w:tc>
          <w:tcPr>
            <w:tcW w:w="2551"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4</w:t>
            </w:r>
          </w:p>
        </w:tc>
      </w:tr>
      <w:tr w:rsidR="0014785C" w:rsidTr="002B3BCE">
        <w:trPr>
          <w:trHeight w:val="340"/>
        </w:trPr>
        <w:tc>
          <w:tcPr>
            <w:tcW w:w="4299"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21" w:hanging="2"/>
              <w:jc w:val="center"/>
              <w:rPr>
                <w:rFonts w:ascii="Arial" w:eastAsia="Arial" w:hAnsi="Arial" w:cs="Arial"/>
                <w:color w:val="000000"/>
                <w:sz w:val="20"/>
                <w:szCs w:val="20"/>
              </w:rPr>
            </w:pPr>
            <w:r w:rsidRPr="002B3BCE">
              <w:rPr>
                <w:rFonts w:ascii="Arial" w:eastAsia="Arial" w:hAnsi="Arial" w:cs="Arial"/>
                <w:color w:val="000000"/>
                <w:sz w:val="20"/>
                <w:szCs w:val="20"/>
              </w:rPr>
              <w:t>De un valor de $ 30,001.00</w:t>
            </w:r>
          </w:p>
        </w:tc>
        <w:tc>
          <w:tcPr>
            <w:tcW w:w="1985"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A $ 80,000.00</w:t>
            </w:r>
          </w:p>
        </w:tc>
        <w:tc>
          <w:tcPr>
            <w:tcW w:w="2551" w:type="dxa"/>
            <w:tcBorders>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6</w:t>
            </w:r>
          </w:p>
        </w:tc>
      </w:tr>
      <w:tr w:rsidR="0014785C" w:rsidTr="002B3BCE">
        <w:trPr>
          <w:trHeight w:val="340"/>
        </w:trPr>
        <w:tc>
          <w:tcPr>
            <w:tcW w:w="4299"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121" w:hanging="2"/>
              <w:jc w:val="center"/>
              <w:rPr>
                <w:rFonts w:ascii="Arial" w:eastAsia="Arial" w:hAnsi="Arial" w:cs="Arial"/>
                <w:color w:val="000000"/>
                <w:sz w:val="20"/>
                <w:szCs w:val="20"/>
              </w:rPr>
            </w:pPr>
            <w:r w:rsidRPr="002B3BCE">
              <w:rPr>
                <w:rFonts w:ascii="Arial" w:eastAsia="Arial" w:hAnsi="Arial" w:cs="Arial"/>
                <w:color w:val="000000"/>
                <w:sz w:val="20"/>
                <w:szCs w:val="20"/>
              </w:rPr>
              <w:t>De un valor de $ 80,001.00</w:t>
            </w:r>
          </w:p>
        </w:tc>
        <w:tc>
          <w:tcPr>
            <w:tcW w:w="1985"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En adelante</w:t>
            </w:r>
          </w:p>
        </w:tc>
        <w:tc>
          <w:tcPr>
            <w:tcW w:w="2551"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Cuando se trate de los servicios que presta el catastro municipal en zona costera pagarán adicional un 20% de U.M.A. establecidos en la tarifa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30.- </w:t>
      </w:r>
      <w:r>
        <w:rPr>
          <w:rFonts w:ascii="Arial" w:eastAsia="Arial" w:hAnsi="Arial" w:cs="Arial"/>
          <w:color w:val="000000"/>
          <w:sz w:val="20"/>
          <w:szCs w:val="20"/>
        </w:rPr>
        <w:t>Los fraccionamientos causarán derechos de deslinde, de conformidad con los siguientes costos en Unidad de Medida y Actualización.</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879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717"/>
        <w:gridCol w:w="3073"/>
      </w:tblGrid>
      <w:tr w:rsidR="0014785C" w:rsidTr="002B3BCE">
        <w:trPr>
          <w:trHeight w:val="340"/>
        </w:trPr>
        <w:tc>
          <w:tcPr>
            <w:tcW w:w="5717"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Hasta 160,000 metros cuadrados.</w:t>
            </w:r>
          </w:p>
        </w:tc>
        <w:tc>
          <w:tcPr>
            <w:tcW w:w="3073"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0.015 por metros cuadrados.</w:t>
            </w:r>
          </w:p>
        </w:tc>
      </w:tr>
      <w:tr w:rsidR="0014785C" w:rsidTr="002B3BCE">
        <w:trPr>
          <w:trHeight w:val="280"/>
        </w:trPr>
        <w:tc>
          <w:tcPr>
            <w:tcW w:w="5717" w:type="dxa"/>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II.- </w:t>
            </w:r>
            <w:r w:rsidRPr="002B3BCE">
              <w:rPr>
                <w:rFonts w:ascii="Arial" w:eastAsia="Arial" w:hAnsi="Arial" w:cs="Arial"/>
                <w:color w:val="000000"/>
                <w:sz w:val="20"/>
                <w:szCs w:val="20"/>
              </w:rPr>
              <w:t>Más de 160,000 metros cuadrados por metros excedentes.</w:t>
            </w:r>
          </w:p>
        </w:tc>
        <w:tc>
          <w:tcPr>
            <w:tcW w:w="3073" w:type="dxa"/>
          </w:tcPr>
          <w:p w:rsidR="0014785C" w:rsidRPr="002B3BCE" w:rsidRDefault="00617F05" w:rsidP="002B3BCE">
            <w:pPr>
              <w:pStyle w:val="normal0"/>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0.006 por metros cuadrados.</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31.- </w:t>
      </w:r>
      <w:r>
        <w:rPr>
          <w:rFonts w:ascii="Arial" w:eastAsia="Arial" w:hAnsi="Arial" w:cs="Arial"/>
          <w:color w:val="000000"/>
          <w:sz w:val="20"/>
          <w:szCs w:val="20"/>
        </w:rPr>
        <w:t>Por la revisión de la documentación de construcción en régimen de propiedad en condominio, se causarán derechos de acuerdo a su tipo tabulado en Unidad de Medida y Actualización.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717"/>
        <w:gridCol w:w="2977"/>
      </w:tblGrid>
      <w:tr w:rsidR="0014785C" w:rsidTr="002B3BCE">
        <w:trPr>
          <w:trHeight w:val="340"/>
        </w:trPr>
        <w:tc>
          <w:tcPr>
            <w:tcW w:w="571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Tipo comercial.</w:t>
            </w:r>
          </w:p>
        </w:tc>
        <w:tc>
          <w:tcPr>
            <w:tcW w:w="2977" w:type="dxa"/>
            <w:tcBorders>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$ 20.00 por departamento.</w:t>
            </w:r>
          </w:p>
        </w:tc>
      </w:tr>
      <w:tr w:rsidR="0014785C" w:rsidTr="002B3BCE">
        <w:trPr>
          <w:trHeight w:val="340"/>
        </w:trPr>
        <w:tc>
          <w:tcPr>
            <w:tcW w:w="5717"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II.- </w:t>
            </w:r>
            <w:r w:rsidRPr="002B3BCE">
              <w:rPr>
                <w:rFonts w:ascii="Arial" w:eastAsia="Arial" w:hAnsi="Arial" w:cs="Arial"/>
                <w:color w:val="000000"/>
                <w:sz w:val="20"/>
                <w:szCs w:val="20"/>
              </w:rPr>
              <w:t>Tipo habitacional.</w:t>
            </w:r>
          </w:p>
        </w:tc>
        <w:tc>
          <w:tcPr>
            <w:tcW w:w="2977" w:type="dxa"/>
            <w:tcBorders>
              <w:top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$ 50.00 por departamento.</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32.- </w:t>
      </w:r>
      <w:r>
        <w:rPr>
          <w:rFonts w:ascii="Arial" w:eastAsia="Arial" w:hAnsi="Arial" w:cs="Arial"/>
          <w:color w:val="000000"/>
          <w:sz w:val="20"/>
          <w:szCs w:val="20"/>
        </w:rPr>
        <w:t>Quedan exentas del pago de los derechos que establecen esta sección, las instituciones públicas.</w:t>
      </w:r>
    </w:p>
    <w:p w:rsidR="0014785C" w:rsidRDefault="0014785C">
      <w:pPr>
        <w:pStyle w:val="normal0"/>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 de Limpia y Recolección de Basura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33.- </w:t>
      </w:r>
      <w:r>
        <w:rPr>
          <w:rFonts w:ascii="Arial" w:eastAsia="Arial" w:hAnsi="Arial" w:cs="Arial"/>
          <w:color w:val="000000"/>
          <w:sz w:val="20"/>
          <w:szCs w:val="20"/>
        </w:rPr>
        <w:t>Los derechos correspondientes al servicio de limpia se causarán y pagarán de conformidad con la siguiente clasificación: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tabs>
          <w:tab w:val="left" w:pos="7260"/>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En el caso de predios baldíos (por metro cuadrado):</w:t>
      </w:r>
      <w:r>
        <w:rPr>
          <w:rFonts w:ascii="Arial" w:eastAsia="Arial" w:hAnsi="Arial" w:cs="Arial"/>
          <w:color w:val="000000"/>
          <w:sz w:val="20"/>
          <w:szCs w:val="20"/>
        </w:rPr>
        <w:tab/>
        <w:t>$ 5.00</w:t>
      </w:r>
    </w:p>
    <w:p w:rsidR="0014785C" w:rsidRDefault="00617F05">
      <w:pPr>
        <w:pStyle w:val="normal0"/>
        <w:pBdr>
          <w:top w:val="nil"/>
          <w:left w:val="nil"/>
          <w:bottom w:val="nil"/>
          <w:right w:val="nil"/>
          <w:between w:val="nil"/>
        </w:pBdr>
        <w:tabs>
          <w:tab w:val="left" w:pos="7315"/>
        </w:tabs>
        <w:spacing w:line="360" w:lineRule="auto"/>
        <w:ind w:left="567"/>
        <w:jc w:val="both"/>
        <w:rPr>
          <w:rFonts w:ascii="Arial" w:eastAsia="Arial" w:hAnsi="Arial" w:cs="Arial"/>
          <w:color w:val="000000"/>
          <w:sz w:val="20"/>
          <w:szCs w:val="20"/>
        </w:rPr>
      </w:pPr>
      <w:r>
        <w:rPr>
          <w:rFonts w:ascii="Arial" w:eastAsia="Arial" w:hAnsi="Arial" w:cs="Arial"/>
          <w:color w:val="000000"/>
          <w:sz w:val="20"/>
          <w:szCs w:val="20"/>
        </w:rPr>
        <w:t>La superficie total del predio (terreno baldío) que debe limpiarse a solicitud del propietario será de:</w:t>
      </w:r>
      <w:r>
        <w:rPr>
          <w:rFonts w:ascii="Arial" w:eastAsia="Arial" w:hAnsi="Arial" w:cs="Arial"/>
          <w:color w:val="000000"/>
          <w:sz w:val="20"/>
          <w:szCs w:val="20"/>
        </w:rPr>
        <w:tab/>
        <w:t>$ 10.00</w:t>
      </w:r>
    </w:p>
    <w:p w:rsidR="0014785C" w:rsidRDefault="00617F05">
      <w:pPr>
        <w:pStyle w:val="normal0"/>
        <w:pBdr>
          <w:top w:val="nil"/>
          <w:left w:val="nil"/>
          <w:bottom w:val="nil"/>
          <w:right w:val="nil"/>
          <w:between w:val="nil"/>
        </w:pBdr>
        <w:tabs>
          <w:tab w:val="left" w:pos="7244"/>
        </w:tabs>
        <w:spacing w:line="360" w:lineRule="auto"/>
        <w:ind w:left="567"/>
        <w:jc w:val="both"/>
        <w:rPr>
          <w:rFonts w:ascii="Arial" w:eastAsia="Arial" w:hAnsi="Arial" w:cs="Arial"/>
          <w:color w:val="000000"/>
          <w:sz w:val="20"/>
          <w:szCs w:val="20"/>
        </w:rPr>
      </w:pPr>
      <w:r>
        <w:rPr>
          <w:rFonts w:ascii="Arial" w:eastAsia="Arial" w:hAnsi="Arial" w:cs="Arial"/>
          <w:color w:val="000000"/>
          <w:sz w:val="20"/>
          <w:szCs w:val="20"/>
        </w:rPr>
        <w:t>Cuando la Dirección de Servicios Públicos Municipales determine la limpieza de un predio baldío, después de haberse agotado el procedimiento procesal administrativo, conforme al reglamento municipal correspondiente, la cantidad de:</w:t>
      </w:r>
      <w:r>
        <w:rPr>
          <w:rFonts w:ascii="Arial" w:eastAsia="Arial" w:hAnsi="Arial" w:cs="Arial"/>
          <w:color w:val="000000"/>
          <w:sz w:val="20"/>
          <w:szCs w:val="20"/>
        </w:rPr>
        <w:tab/>
        <w:t>$20.00</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Tratándose de servicio contratado, se aplicarán las siguientes tarifas:</w:t>
      </w:r>
    </w:p>
    <w:p w:rsidR="0014785C" w:rsidRDefault="00617F05">
      <w:pPr>
        <w:pStyle w:val="normal0"/>
        <w:numPr>
          <w:ilvl w:val="0"/>
          <w:numId w:val="2"/>
        </w:numPr>
        <w:pBdr>
          <w:top w:val="nil"/>
          <w:left w:val="nil"/>
          <w:bottom w:val="nil"/>
          <w:right w:val="nil"/>
          <w:between w:val="nil"/>
        </w:pBdr>
        <w:tabs>
          <w:tab w:val="left" w:pos="506"/>
        </w:tabs>
        <w:spacing w:line="360" w:lineRule="auto"/>
        <w:ind w:left="0" w:firstLine="284"/>
        <w:rPr>
          <w:color w:val="000000"/>
        </w:rPr>
      </w:pPr>
      <w:r>
        <w:rPr>
          <w:rFonts w:ascii="Arial" w:eastAsia="Arial" w:hAnsi="Arial" w:cs="Arial"/>
          <w:color w:val="000000"/>
          <w:sz w:val="20"/>
          <w:szCs w:val="20"/>
        </w:rPr>
        <w:t xml:space="preserve">Habitacional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14785C" w:rsidRDefault="00617F05">
      <w:pPr>
        <w:pStyle w:val="normal0"/>
        <w:pBdr>
          <w:top w:val="nil"/>
          <w:left w:val="nil"/>
          <w:bottom w:val="nil"/>
          <w:right w:val="nil"/>
          <w:between w:val="nil"/>
        </w:pBdr>
        <w:tabs>
          <w:tab w:val="left" w:pos="506"/>
        </w:tabs>
        <w:spacing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$250 como pago de derechos por cuota mensual. </w:t>
      </w:r>
    </w:p>
    <w:p w:rsidR="0014785C" w:rsidRDefault="00617F05">
      <w:pPr>
        <w:pStyle w:val="normal0"/>
        <w:pBdr>
          <w:top w:val="nil"/>
          <w:left w:val="nil"/>
          <w:bottom w:val="nil"/>
          <w:right w:val="nil"/>
          <w:between w:val="nil"/>
        </w:pBdr>
        <w:tabs>
          <w:tab w:val="left" w:pos="506"/>
        </w:tabs>
        <w:spacing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Se pagara adicionalmente la cantidad de $500 pesos como anualidad adicional a las cuotas mensuales. </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Tratándose de la recoja de desechos metálicos, enseres de cocina, cacharros, fierros, troncos y ramas, se causará y cobrará una tarifa fija diaria adicional de $ 50.00 pesos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0"/>
          <w:numId w:val="2"/>
        </w:numPr>
        <w:pBdr>
          <w:top w:val="nil"/>
          <w:left w:val="nil"/>
          <w:bottom w:val="nil"/>
          <w:right w:val="nil"/>
          <w:between w:val="nil"/>
        </w:pBdr>
        <w:tabs>
          <w:tab w:val="left" w:pos="647"/>
          <w:tab w:val="left" w:pos="648"/>
        </w:tabs>
        <w:spacing w:line="360" w:lineRule="auto"/>
        <w:ind w:left="0" w:firstLine="284"/>
        <w:rPr>
          <w:color w:val="000000"/>
        </w:rPr>
      </w:pPr>
      <w:r>
        <w:rPr>
          <w:rFonts w:ascii="Arial" w:eastAsia="Arial" w:hAnsi="Arial" w:cs="Arial"/>
          <w:color w:val="000000"/>
          <w:sz w:val="20"/>
          <w:szCs w:val="20"/>
        </w:rPr>
        <w:t>Comercial</w:t>
      </w:r>
    </w:p>
    <w:p w:rsidR="0014785C" w:rsidRDefault="00617F05">
      <w:pPr>
        <w:pStyle w:val="normal0"/>
        <w:pBdr>
          <w:top w:val="nil"/>
          <w:left w:val="nil"/>
          <w:bottom w:val="nil"/>
          <w:right w:val="nil"/>
          <w:between w:val="nil"/>
        </w:pBdr>
        <w:tabs>
          <w:tab w:val="left" w:pos="6736"/>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Por recolección</w:t>
      </w:r>
      <w:r>
        <w:rPr>
          <w:rFonts w:ascii="Arial" w:eastAsia="Arial" w:hAnsi="Arial" w:cs="Arial"/>
          <w:color w:val="000000"/>
          <w:sz w:val="20"/>
          <w:szCs w:val="20"/>
        </w:rPr>
        <w:tab/>
        <w:t>$   500.00 por mes</w:t>
      </w:r>
    </w:p>
    <w:p w:rsidR="0014785C" w:rsidRDefault="00617F05">
      <w:pPr>
        <w:pStyle w:val="normal0"/>
        <w:pBdr>
          <w:top w:val="nil"/>
          <w:left w:val="nil"/>
          <w:bottom w:val="nil"/>
          <w:right w:val="nil"/>
          <w:between w:val="nil"/>
        </w:pBdr>
        <w:tabs>
          <w:tab w:val="left" w:pos="506"/>
        </w:tabs>
        <w:spacing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Se pagara adicionalmente la cantidad de $500 pesos como anualidad adicional a las cuotas mensuales.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0"/>
          <w:numId w:val="2"/>
        </w:numPr>
        <w:pBdr>
          <w:top w:val="nil"/>
          <w:left w:val="nil"/>
          <w:bottom w:val="nil"/>
          <w:right w:val="nil"/>
          <w:between w:val="nil"/>
        </w:pBdr>
        <w:tabs>
          <w:tab w:val="left" w:pos="647"/>
          <w:tab w:val="left" w:pos="648"/>
        </w:tabs>
        <w:spacing w:line="360" w:lineRule="auto"/>
        <w:ind w:left="0" w:firstLine="284"/>
        <w:rPr>
          <w:color w:val="000000"/>
        </w:rPr>
      </w:pPr>
      <w:r>
        <w:rPr>
          <w:rFonts w:ascii="Arial" w:eastAsia="Arial" w:hAnsi="Arial" w:cs="Arial"/>
          <w:color w:val="000000"/>
          <w:sz w:val="20"/>
          <w:szCs w:val="20"/>
        </w:rPr>
        <w:t>Industrial</w:t>
      </w:r>
    </w:p>
    <w:p w:rsidR="0014785C" w:rsidRDefault="00617F05">
      <w:pPr>
        <w:pStyle w:val="normal0"/>
        <w:pBdr>
          <w:top w:val="nil"/>
          <w:left w:val="nil"/>
          <w:bottom w:val="nil"/>
          <w:right w:val="nil"/>
          <w:between w:val="nil"/>
        </w:pBdr>
        <w:tabs>
          <w:tab w:val="left" w:pos="6790"/>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Por recolección</w:t>
      </w:r>
      <w:r>
        <w:rPr>
          <w:rFonts w:ascii="Arial" w:eastAsia="Arial" w:hAnsi="Arial" w:cs="Arial"/>
          <w:color w:val="000000"/>
          <w:sz w:val="20"/>
          <w:szCs w:val="20"/>
        </w:rPr>
        <w:tab/>
        <w:t>$ 1000.00 por mes</w:t>
      </w:r>
    </w:p>
    <w:p w:rsidR="0014785C" w:rsidRDefault="00617F05">
      <w:pPr>
        <w:pStyle w:val="normal0"/>
        <w:pBdr>
          <w:top w:val="nil"/>
          <w:left w:val="nil"/>
          <w:bottom w:val="nil"/>
          <w:right w:val="nil"/>
          <w:between w:val="nil"/>
        </w:pBdr>
        <w:tabs>
          <w:tab w:val="left" w:pos="506"/>
        </w:tabs>
        <w:spacing w:line="360" w:lineRule="auto"/>
        <w:ind w:left="284"/>
        <w:rPr>
          <w:rFonts w:ascii="Arial" w:eastAsia="Arial" w:hAnsi="Arial" w:cs="Arial"/>
          <w:color w:val="000000"/>
          <w:sz w:val="20"/>
          <w:szCs w:val="20"/>
        </w:rPr>
      </w:pPr>
      <w:r>
        <w:rPr>
          <w:rFonts w:ascii="Arial" w:eastAsia="Arial" w:hAnsi="Arial" w:cs="Arial"/>
          <w:color w:val="000000"/>
          <w:sz w:val="20"/>
          <w:szCs w:val="20"/>
        </w:rPr>
        <w:t xml:space="preserve">Se pagara adicionalmente la cantidad de $500 pesos como anualidad adicional a las cuotas mensuales.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34.- </w:t>
      </w:r>
      <w:r>
        <w:rPr>
          <w:rFonts w:ascii="Arial" w:eastAsia="Arial" w:hAnsi="Arial" w:cs="Arial"/>
          <w:color w:val="000000"/>
          <w:sz w:val="20"/>
          <w:szCs w:val="20"/>
        </w:rPr>
        <w:t>El derecho por uso del sitio de disposición final de residuos sólidos propiedad del Municipio, se causará y cobrará de acuerdo a la siguiente clasificación:</w:t>
      </w:r>
    </w:p>
    <w:tbl>
      <w:tblPr>
        <w:tblW w:w="823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32"/>
        <w:gridCol w:w="1803"/>
      </w:tblGrid>
      <w:tr w:rsidR="0014785C" w:rsidTr="002B3BCE">
        <w:trPr>
          <w:trHeight w:val="340"/>
        </w:trPr>
        <w:tc>
          <w:tcPr>
            <w:tcW w:w="6432" w:type="dxa"/>
            <w:tcBorders>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 xml:space="preserve">Basura </w:t>
            </w:r>
          </w:p>
        </w:tc>
        <w:tc>
          <w:tcPr>
            <w:tcW w:w="1803"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$ 250.00 por cada media tonelada.</w:t>
            </w:r>
          </w:p>
        </w:tc>
      </w:tr>
    </w:tbl>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IV</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Servicios de Agua Potable</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35.- </w:t>
      </w:r>
      <w:r>
        <w:rPr>
          <w:rFonts w:ascii="Arial" w:eastAsia="Arial" w:hAnsi="Arial" w:cs="Arial"/>
          <w:color w:val="000000"/>
          <w:sz w:val="20"/>
          <w:szCs w:val="20"/>
        </w:rPr>
        <w:t>El cobro de derechos por el servicio de agua potable que preste el Ayuntamiento, se realizará de conformidad con las cuotas y tarifas aprobadas por el órgano directivo del Sistema Municipal de Agua Potable.</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Por pipa de agua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$1, 000.00 pesos </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la expedición de la Constancia de factibilidad para los servicios de agua potable se causara y pagara derechos por 12 UMA, en el caso que la constancia se requiera para la zona periferia y/o zona costera se causara y pagara derechos por 24 UMA.</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V</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Certificados y Constancias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36.- </w:t>
      </w:r>
      <w:r>
        <w:rPr>
          <w:rFonts w:ascii="Arial" w:eastAsia="Arial" w:hAnsi="Arial" w:cs="Arial"/>
          <w:color w:val="000000"/>
          <w:sz w:val="20"/>
          <w:szCs w:val="20"/>
        </w:rPr>
        <w:t>Por los certificados y constancias que expida la autoridad municipal, se pagarán las cuotas siguientes: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8612"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276"/>
        <w:gridCol w:w="1336"/>
      </w:tblGrid>
      <w:tr w:rsidR="0014785C" w:rsidTr="002B3BCE">
        <w:trPr>
          <w:trHeight w:val="340"/>
        </w:trPr>
        <w:tc>
          <w:tcPr>
            <w:tcW w:w="7276" w:type="dxa"/>
            <w:tcBorders>
              <w:right w:val="single" w:sz="4" w:space="0" w:color="000000"/>
            </w:tcBorders>
          </w:tcPr>
          <w:p w:rsidR="0014785C" w:rsidRPr="002B3BCE" w:rsidRDefault="00617F05" w:rsidP="002B3BCE">
            <w:pPr>
              <w:pStyle w:val="normal0"/>
              <w:numPr>
                <w:ilvl w:val="0"/>
                <w:numId w:val="4"/>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Por cada certificado que expida el Ayuntamiento</w:t>
            </w:r>
          </w:p>
        </w:tc>
        <w:tc>
          <w:tcPr>
            <w:tcW w:w="1336" w:type="dxa"/>
            <w:tcBorders>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90" w:hanging="2"/>
              <w:jc w:val="right"/>
              <w:rPr>
                <w:rFonts w:ascii="Arial" w:eastAsia="Arial" w:hAnsi="Arial" w:cs="Arial"/>
                <w:color w:val="000000"/>
                <w:sz w:val="20"/>
                <w:szCs w:val="20"/>
              </w:rPr>
            </w:pPr>
            <w:r w:rsidRPr="002B3BCE">
              <w:rPr>
                <w:rFonts w:ascii="Arial" w:eastAsia="Arial" w:hAnsi="Arial" w:cs="Arial"/>
                <w:color w:val="000000"/>
                <w:sz w:val="20"/>
                <w:szCs w:val="20"/>
              </w:rPr>
              <w:t>$ 50.00</w:t>
            </w:r>
          </w:p>
        </w:tc>
      </w:tr>
      <w:tr w:rsidR="0014785C" w:rsidTr="002B3BCE">
        <w:trPr>
          <w:trHeight w:val="340"/>
        </w:trPr>
        <w:tc>
          <w:tcPr>
            <w:tcW w:w="7276" w:type="dxa"/>
            <w:tcBorders>
              <w:bottom w:val="single" w:sz="4" w:space="0" w:color="000000"/>
              <w:right w:val="single" w:sz="4" w:space="0" w:color="000000"/>
            </w:tcBorders>
          </w:tcPr>
          <w:p w:rsidR="0014785C" w:rsidRPr="002B3BCE" w:rsidRDefault="00617F05" w:rsidP="002B3BCE">
            <w:pPr>
              <w:pStyle w:val="normal0"/>
              <w:numPr>
                <w:ilvl w:val="0"/>
                <w:numId w:val="4"/>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Por cada copia certificada que expida el Ayuntamiento, por hoja</w:t>
            </w:r>
          </w:p>
        </w:tc>
        <w:tc>
          <w:tcPr>
            <w:tcW w:w="1336" w:type="dxa"/>
            <w:tcBorders>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90" w:hanging="2"/>
              <w:jc w:val="right"/>
              <w:rPr>
                <w:rFonts w:ascii="Arial" w:eastAsia="Arial" w:hAnsi="Arial" w:cs="Arial"/>
                <w:color w:val="000000"/>
                <w:sz w:val="20"/>
                <w:szCs w:val="20"/>
              </w:rPr>
            </w:pPr>
            <w:r w:rsidRPr="002B3BCE">
              <w:rPr>
                <w:rFonts w:ascii="Arial" w:eastAsia="Arial" w:hAnsi="Arial" w:cs="Arial"/>
                <w:color w:val="000000"/>
                <w:sz w:val="20"/>
                <w:szCs w:val="20"/>
              </w:rPr>
              <w:t>$   3.00</w:t>
            </w:r>
          </w:p>
        </w:tc>
      </w:tr>
      <w:tr w:rsidR="0014785C" w:rsidTr="002B3BCE">
        <w:trPr>
          <w:trHeight w:val="340"/>
        </w:trPr>
        <w:tc>
          <w:tcPr>
            <w:tcW w:w="7276" w:type="dxa"/>
            <w:tcBorders>
              <w:top w:val="single" w:sz="4" w:space="0" w:color="000000"/>
              <w:bottom w:val="single" w:sz="4" w:space="0" w:color="000000"/>
              <w:right w:val="single" w:sz="4" w:space="0" w:color="000000"/>
            </w:tcBorders>
          </w:tcPr>
          <w:p w:rsidR="0014785C" w:rsidRPr="002B3BCE" w:rsidRDefault="00617F05" w:rsidP="002B3BCE">
            <w:pPr>
              <w:pStyle w:val="normal0"/>
              <w:numPr>
                <w:ilvl w:val="0"/>
                <w:numId w:val="4"/>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Por cada constancia que expida el Ayuntamiento</w:t>
            </w:r>
          </w:p>
        </w:tc>
        <w:tc>
          <w:tcPr>
            <w:tcW w:w="1336" w:type="dxa"/>
            <w:tcBorders>
              <w:top w:val="single" w:sz="4" w:space="0" w:color="000000"/>
              <w:left w:val="single" w:sz="4" w:space="0" w:color="000000"/>
              <w:bottom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90" w:hanging="2"/>
              <w:jc w:val="right"/>
              <w:rPr>
                <w:rFonts w:ascii="Arial" w:eastAsia="Arial" w:hAnsi="Arial" w:cs="Arial"/>
                <w:color w:val="000000"/>
                <w:sz w:val="20"/>
                <w:szCs w:val="20"/>
              </w:rPr>
            </w:pPr>
            <w:r w:rsidRPr="002B3BCE">
              <w:rPr>
                <w:rFonts w:ascii="Arial" w:eastAsia="Arial" w:hAnsi="Arial" w:cs="Arial"/>
                <w:color w:val="000000"/>
                <w:sz w:val="20"/>
                <w:szCs w:val="20"/>
              </w:rPr>
              <w:t>$ 50.00</w:t>
            </w:r>
          </w:p>
        </w:tc>
      </w:tr>
      <w:tr w:rsidR="0014785C" w:rsidTr="002B3BCE">
        <w:trPr>
          <w:trHeight w:val="220"/>
        </w:trPr>
        <w:tc>
          <w:tcPr>
            <w:tcW w:w="7276" w:type="dxa"/>
            <w:tcBorders>
              <w:top w:val="single" w:sz="4" w:space="0" w:color="000000"/>
              <w:right w:val="single" w:sz="4" w:space="0" w:color="000000"/>
            </w:tcBorders>
          </w:tcPr>
          <w:p w:rsidR="0014785C" w:rsidRPr="002B3BCE" w:rsidRDefault="00617F05" w:rsidP="002B3BCE">
            <w:pPr>
              <w:pStyle w:val="normal0"/>
              <w:numPr>
                <w:ilvl w:val="0"/>
                <w:numId w:val="4"/>
              </w:numPr>
              <w:pBdr>
                <w:top w:val="nil"/>
                <w:left w:val="nil"/>
                <w:bottom w:val="nil"/>
                <w:right w:val="nil"/>
                <w:between w:val="nil"/>
              </w:pBdr>
              <w:spacing w:line="360" w:lineRule="auto"/>
              <w:ind w:left="0" w:hanging="2"/>
              <w:rPr>
                <w:color w:val="000000"/>
              </w:rPr>
            </w:pPr>
            <w:r w:rsidRPr="002B3BCE">
              <w:rPr>
                <w:rFonts w:ascii="Arial" w:eastAsia="Arial" w:hAnsi="Arial" w:cs="Arial"/>
                <w:color w:val="000000"/>
                <w:sz w:val="20"/>
                <w:szCs w:val="20"/>
              </w:rPr>
              <w:t>Por cada constancia de no adeudo de impuesto predial y agua potable</w:t>
            </w:r>
          </w:p>
        </w:tc>
        <w:tc>
          <w:tcPr>
            <w:tcW w:w="1336" w:type="dxa"/>
            <w:tcBorders>
              <w:top w:val="single" w:sz="4" w:space="0" w:color="000000"/>
              <w:left w:val="single" w:sz="4" w:space="0" w:color="000000"/>
            </w:tcBorders>
          </w:tcPr>
          <w:p w:rsidR="0014785C" w:rsidRPr="002B3BCE" w:rsidRDefault="00617F05" w:rsidP="002B3BCE">
            <w:pPr>
              <w:pStyle w:val="normal0"/>
              <w:pBdr>
                <w:top w:val="nil"/>
                <w:left w:val="nil"/>
                <w:bottom w:val="nil"/>
                <w:right w:val="nil"/>
                <w:between w:val="nil"/>
              </w:pBdr>
              <w:spacing w:line="360" w:lineRule="auto"/>
              <w:ind w:right="190" w:hanging="2"/>
              <w:jc w:val="right"/>
              <w:rPr>
                <w:rFonts w:ascii="Arial" w:eastAsia="Arial" w:hAnsi="Arial" w:cs="Arial"/>
                <w:color w:val="000000"/>
                <w:sz w:val="20"/>
                <w:szCs w:val="20"/>
              </w:rPr>
            </w:pPr>
            <w:r w:rsidRPr="002B3BCE">
              <w:rPr>
                <w:rFonts w:ascii="Arial" w:eastAsia="Arial" w:hAnsi="Arial" w:cs="Arial"/>
                <w:color w:val="000000"/>
                <w:sz w:val="20"/>
                <w:szCs w:val="20"/>
              </w:rPr>
              <w:t>$ 50.00</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VI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los Derechos por el Uso y Aprovechamiento de los Bienes de Dominio Público del Patrimonio Municipal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Artículo 37.- </w:t>
      </w:r>
      <w:r>
        <w:rPr>
          <w:rFonts w:ascii="Arial" w:eastAsia="Arial" w:hAnsi="Arial" w:cs="Arial"/>
          <w:color w:val="000000"/>
          <w:sz w:val="20"/>
          <w:szCs w:val="20"/>
        </w:rPr>
        <w:t>Los derechos por servicios de mercados se causarán y pagarán de conformidad con las siguientes tarifas: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3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80"/>
        <w:gridCol w:w="3455"/>
      </w:tblGrid>
      <w:tr w:rsidR="0014785C" w:rsidTr="002B3BCE">
        <w:trPr>
          <w:trHeight w:val="680"/>
        </w:trPr>
        <w:tc>
          <w:tcPr>
            <w:tcW w:w="5380" w:type="dxa"/>
            <w:tcBorders>
              <w:left w:val="single" w:sz="6" w:space="0" w:color="000000"/>
            </w:tcBorders>
          </w:tcPr>
          <w:p w:rsidR="0014785C" w:rsidRPr="002B3BCE" w:rsidRDefault="00617F05" w:rsidP="002B3BCE">
            <w:pPr>
              <w:pStyle w:val="normal0"/>
              <w:numPr>
                <w:ilvl w:val="0"/>
                <w:numId w:val="9"/>
              </w:numPr>
              <w:pBdr>
                <w:top w:val="nil"/>
                <w:left w:val="nil"/>
                <w:bottom w:val="nil"/>
                <w:right w:val="nil"/>
                <w:between w:val="nil"/>
              </w:pBdr>
              <w:spacing w:line="360" w:lineRule="auto"/>
              <w:ind w:left="0" w:right="78" w:hanging="2"/>
              <w:jc w:val="both"/>
              <w:rPr>
                <w:color w:val="000000"/>
              </w:rPr>
            </w:pPr>
            <w:r w:rsidRPr="002B3BCE">
              <w:rPr>
                <w:rFonts w:ascii="Arial" w:eastAsia="Arial" w:hAnsi="Arial" w:cs="Arial"/>
                <w:color w:val="000000"/>
                <w:sz w:val="20"/>
                <w:szCs w:val="20"/>
              </w:rPr>
              <w:t>En el caso de locales comerciales ubicados en el mercado municipal</w:t>
            </w:r>
          </w:p>
        </w:tc>
        <w:tc>
          <w:tcPr>
            <w:tcW w:w="3455" w:type="dxa"/>
            <w:tcBorders>
              <w:right w:val="single" w:sz="6" w:space="0" w:color="000000"/>
            </w:tcBorders>
          </w:tcPr>
          <w:p w:rsidR="0014785C" w:rsidRPr="002B3BCE" w:rsidRDefault="0014785C"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$ 50.00 mensual por local asignado.</w:t>
            </w:r>
          </w:p>
        </w:tc>
      </w:tr>
      <w:tr w:rsidR="0014785C" w:rsidTr="002B3BCE">
        <w:trPr>
          <w:trHeight w:val="680"/>
        </w:trPr>
        <w:tc>
          <w:tcPr>
            <w:tcW w:w="5380" w:type="dxa"/>
            <w:tcBorders>
              <w:left w:val="single" w:sz="6" w:space="0" w:color="000000"/>
              <w:bottom w:val="single" w:sz="6" w:space="0" w:color="000000"/>
            </w:tcBorders>
          </w:tcPr>
          <w:p w:rsidR="0014785C" w:rsidRPr="002B3BCE" w:rsidRDefault="00617F05" w:rsidP="002B3BCE">
            <w:pPr>
              <w:pStyle w:val="normal0"/>
              <w:numPr>
                <w:ilvl w:val="0"/>
                <w:numId w:val="9"/>
              </w:numPr>
              <w:pBdr>
                <w:top w:val="nil"/>
                <w:left w:val="nil"/>
                <w:bottom w:val="nil"/>
                <w:right w:val="nil"/>
                <w:between w:val="nil"/>
              </w:pBdr>
              <w:spacing w:line="360" w:lineRule="auto"/>
              <w:ind w:left="0" w:right="78" w:hanging="2"/>
              <w:jc w:val="both"/>
              <w:rPr>
                <w:color w:val="000000"/>
              </w:rPr>
            </w:pPr>
            <w:r w:rsidRPr="002B3BCE">
              <w:rPr>
                <w:rFonts w:ascii="Arial" w:eastAsia="Arial" w:hAnsi="Arial" w:cs="Arial"/>
                <w:color w:val="000000"/>
                <w:sz w:val="20"/>
                <w:szCs w:val="20"/>
              </w:rPr>
              <w:t>En el caso de comerciantes que utilicen mesetas ubicadas dentro de los mercados.</w:t>
            </w:r>
          </w:p>
        </w:tc>
        <w:tc>
          <w:tcPr>
            <w:tcW w:w="3455" w:type="dxa"/>
            <w:tcBorders>
              <w:bottom w:val="single" w:sz="6" w:space="0" w:color="000000"/>
              <w:right w:val="single" w:sz="6" w:space="0" w:color="000000"/>
            </w:tcBorders>
          </w:tcPr>
          <w:p w:rsidR="0014785C" w:rsidRPr="002B3BCE" w:rsidRDefault="0014785C" w:rsidP="002B3BCE">
            <w:pPr>
              <w:pStyle w:val="normal0"/>
              <w:pBdr>
                <w:top w:val="nil"/>
                <w:left w:val="nil"/>
                <w:bottom w:val="nil"/>
                <w:right w:val="nil"/>
                <w:between w:val="nil"/>
              </w:pBdr>
              <w:tabs>
                <w:tab w:val="left" w:pos="988"/>
                <w:tab w:val="left" w:pos="2115"/>
              </w:tabs>
              <w:spacing w:line="360" w:lineRule="auto"/>
              <w:ind w:hanging="2"/>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tabs>
                <w:tab w:val="left" w:pos="988"/>
                <w:tab w:val="left" w:pos="2115"/>
              </w:tabs>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$ 50.00 mensual por meseta.</w:t>
            </w:r>
          </w:p>
        </w:tc>
      </w:tr>
      <w:tr w:rsidR="0014785C" w:rsidTr="002B3BCE">
        <w:trPr>
          <w:trHeight w:val="340"/>
        </w:trPr>
        <w:tc>
          <w:tcPr>
            <w:tcW w:w="5380" w:type="dxa"/>
            <w:tcBorders>
              <w:top w:val="single" w:sz="6" w:space="0" w:color="000000"/>
              <w:left w:val="single" w:sz="6" w:space="0" w:color="000000"/>
              <w:bottom w:val="single" w:sz="6" w:space="0" w:color="000000"/>
            </w:tcBorders>
          </w:tcPr>
          <w:p w:rsidR="0014785C" w:rsidRPr="002B3BCE" w:rsidRDefault="00617F05" w:rsidP="002B3BCE">
            <w:pPr>
              <w:pStyle w:val="normal0"/>
              <w:numPr>
                <w:ilvl w:val="0"/>
                <w:numId w:val="9"/>
              </w:numPr>
              <w:pBdr>
                <w:top w:val="nil"/>
                <w:left w:val="nil"/>
                <w:bottom w:val="nil"/>
                <w:right w:val="nil"/>
                <w:between w:val="nil"/>
              </w:pBdr>
              <w:spacing w:line="360" w:lineRule="auto"/>
              <w:ind w:left="0" w:right="78" w:hanging="2"/>
              <w:jc w:val="both"/>
              <w:rPr>
                <w:color w:val="000000"/>
              </w:rPr>
            </w:pPr>
            <w:r w:rsidRPr="002B3BCE">
              <w:rPr>
                <w:rFonts w:ascii="Arial" w:eastAsia="Arial" w:hAnsi="Arial" w:cs="Arial"/>
                <w:color w:val="000000"/>
                <w:sz w:val="20"/>
                <w:szCs w:val="20"/>
              </w:rPr>
              <w:t>Ambulantes</w:t>
            </w:r>
          </w:p>
        </w:tc>
        <w:tc>
          <w:tcPr>
            <w:tcW w:w="3455" w:type="dxa"/>
            <w:tcBorders>
              <w:top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$ 50.00 por día.</w:t>
            </w:r>
          </w:p>
        </w:tc>
      </w:tr>
      <w:tr w:rsidR="0014785C" w:rsidTr="002B3BCE">
        <w:trPr>
          <w:trHeight w:val="340"/>
        </w:trPr>
        <w:tc>
          <w:tcPr>
            <w:tcW w:w="5380" w:type="dxa"/>
            <w:tcBorders>
              <w:top w:val="single" w:sz="6" w:space="0" w:color="000000"/>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right="78" w:hanging="2"/>
              <w:rPr>
                <w:rFonts w:ascii="Arial" w:eastAsia="Arial" w:hAnsi="Arial" w:cs="Arial"/>
                <w:color w:val="000000"/>
                <w:sz w:val="20"/>
                <w:szCs w:val="20"/>
              </w:rPr>
            </w:pPr>
            <w:r w:rsidRPr="002B3BCE">
              <w:rPr>
                <w:rFonts w:ascii="Arial" w:eastAsia="Arial" w:hAnsi="Arial" w:cs="Arial"/>
                <w:b/>
                <w:color w:val="000000"/>
                <w:sz w:val="20"/>
                <w:szCs w:val="20"/>
              </w:rPr>
              <w:t xml:space="preserve">IV.- </w:t>
            </w:r>
            <w:r w:rsidRPr="002B3BCE">
              <w:rPr>
                <w:rFonts w:ascii="Arial" w:eastAsia="Arial" w:hAnsi="Arial" w:cs="Arial"/>
                <w:color w:val="000000"/>
                <w:sz w:val="20"/>
                <w:szCs w:val="20"/>
              </w:rPr>
              <w:t>Ambulantes con vehículos motorizados.</w:t>
            </w:r>
          </w:p>
        </w:tc>
        <w:tc>
          <w:tcPr>
            <w:tcW w:w="3455" w:type="dxa"/>
            <w:tcBorders>
              <w:top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$ 50.00 al día.</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14785C">
      <w:pPr>
        <w:pStyle w:val="normal0"/>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VII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 de Panteones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38.- </w:t>
      </w:r>
      <w:r>
        <w:rPr>
          <w:rFonts w:ascii="Arial" w:eastAsia="Arial" w:hAnsi="Arial" w:cs="Arial"/>
          <w:color w:val="000000"/>
          <w:sz w:val="20"/>
          <w:szCs w:val="20"/>
        </w:rPr>
        <w:t>El cobro de derechos por los servicios de panteones que preste el Ayuntamiento, se causará y pagará conforme a las siguientes cuotas: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8840" w:type="dxa"/>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380"/>
        <w:gridCol w:w="3460"/>
      </w:tblGrid>
      <w:tr w:rsidR="0014785C" w:rsidTr="002B3BCE">
        <w:trPr>
          <w:trHeight w:val="340"/>
        </w:trPr>
        <w:tc>
          <w:tcPr>
            <w:tcW w:w="5380" w:type="dxa"/>
            <w:tcBorders>
              <w:left w:val="single" w:sz="4" w:space="0" w:color="000000"/>
              <w:bottom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spacing w:line="360" w:lineRule="auto"/>
              <w:ind w:left="0" w:right="78" w:hanging="2"/>
              <w:rPr>
                <w:color w:val="000000"/>
              </w:rPr>
            </w:pPr>
            <w:r w:rsidRPr="002B3BCE">
              <w:rPr>
                <w:rFonts w:ascii="Arial" w:eastAsia="Arial" w:hAnsi="Arial" w:cs="Arial"/>
                <w:color w:val="000000"/>
                <w:sz w:val="20"/>
                <w:szCs w:val="20"/>
              </w:rPr>
              <w:t>Servicio de inhumación en secciones del cementerio</w:t>
            </w:r>
          </w:p>
        </w:tc>
        <w:tc>
          <w:tcPr>
            <w:tcW w:w="3460" w:type="dxa"/>
            <w:tcBorders>
              <w:bottom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tabs>
                <w:tab w:val="left" w:pos="451"/>
              </w:tabs>
              <w:spacing w:line="360" w:lineRule="auto"/>
              <w:ind w:right="135"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500.00</w:t>
            </w:r>
          </w:p>
        </w:tc>
      </w:tr>
      <w:tr w:rsidR="0014785C" w:rsidTr="002B3BCE">
        <w:trPr>
          <w:trHeight w:val="340"/>
        </w:trPr>
        <w:tc>
          <w:tcPr>
            <w:tcW w:w="5380" w:type="dxa"/>
            <w:tcBorders>
              <w:top w:val="single" w:sz="4" w:space="0" w:color="000000"/>
              <w:left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spacing w:line="360" w:lineRule="auto"/>
              <w:ind w:left="0" w:right="78" w:hanging="2"/>
              <w:rPr>
                <w:color w:val="000000"/>
              </w:rPr>
            </w:pPr>
            <w:r w:rsidRPr="002B3BCE">
              <w:rPr>
                <w:rFonts w:ascii="Arial" w:eastAsia="Arial" w:hAnsi="Arial" w:cs="Arial"/>
                <w:color w:val="000000"/>
                <w:sz w:val="20"/>
                <w:szCs w:val="20"/>
              </w:rPr>
              <w:t>Servicios de exhumación en secciones</w:t>
            </w:r>
          </w:p>
        </w:tc>
        <w:tc>
          <w:tcPr>
            <w:tcW w:w="3460" w:type="dxa"/>
            <w:tcBorders>
              <w:top w:val="single" w:sz="4" w:space="0" w:color="000000"/>
              <w:right w:val="single" w:sz="4" w:space="0" w:color="000000"/>
            </w:tcBorders>
          </w:tcPr>
          <w:p w:rsidR="0014785C" w:rsidRPr="002B3BCE" w:rsidRDefault="00617F05" w:rsidP="002B3BCE">
            <w:pPr>
              <w:pStyle w:val="normal0"/>
              <w:pBdr>
                <w:top w:val="nil"/>
                <w:left w:val="nil"/>
                <w:bottom w:val="nil"/>
                <w:right w:val="nil"/>
                <w:between w:val="nil"/>
              </w:pBdr>
              <w:tabs>
                <w:tab w:val="left" w:pos="451"/>
              </w:tabs>
              <w:spacing w:line="360" w:lineRule="auto"/>
              <w:ind w:right="135" w:hanging="2"/>
              <w:jc w:val="right"/>
              <w:rPr>
                <w:rFonts w:ascii="Arial" w:eastAsia="Arial" w:hAnsi="Arial" w:cs="Arial"/>
                <w:color w:val="000000"/>
                <w:sz w:val="20"/>
                <w:szCs w:val="20"/>
              </w:rPr>
            </w:pPr>
            <w:r w:rsidRPr="002B3BCE">
              <w:rPr>
                <w:rFonts w:ascii="Arial" w:eastAsia="Arial" w:hAnsi="Arial" w:cs="Arial"/>
                <w:color w:val="000000"/>
                <w:sz w:val="20"/>
                <w:szCs w:val="20"/>
              </w:rPr>
              <w:t>$</w:t>
            </w:r>
            <w:r w:rsidRPr="002B3BCE">
              <w:rPr>
                <w:rFonts w:ascii="Arial" w:eastAsia="Arial" w:hAnsi="Arial" w:cs="Arial"/>
                <w:color w:val="000000"/>
                <w:sz w:val="20"/>
                <w:szCs w:val="20"/>
              </w:rPr>
              <w:tab/>
              <w:t xml:space="preserve">   250.00</w:t>
            </w:r>
          </w:p>
        </w:tc>
      </w:tr>
      <w:tr w:rsidR="0014785C" w:rsidTr="002B3BCE">
        <w:trPr>
          <w:trHeight w:val="340"/>
        </w:trPr>
        <w:tc>
          <w:tcPr>
            <w:tcW w:w="5380" w:type="dxa"/>
            <w:tcBorders>
              <w:left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spacing w:line="360" w:lineRule="auto"/>
              <w:ind w:left="0" w:right="78" w:hanging="2"/>
              <w:rPr>
                <w:color w:val="000000"/>
              </w:rPr>
            </w:pPr>
            <w:r w:rsidRPr="002B3BCE">
              <w:rPr>
                <w:rFonts w:ascii="Arial" w:eastAsia="Arial" w:hAnsi="Arial" w:cs="Arial"/>
                <w:color w:val="000000"/>
                <w:sz w:val="20"/>
                <w:szCs w:val="20"/>
              </w:rPr>
              <w:t>Bóveda a perpetuidad</w:t>
            </w:r>
          </w:p>
        </w:tc>
        <w:tc>
          <w:tcPr>
            <w:tcW w:w="3460"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2,500.00.</w:t>
            </w:r>
          </w:p>
        </w:tc>
      </w:tr>
      <w:tr w:rsidR="0014785C" w:rsidTr="002B3BCE">
        <w:trPr>
          <w:trHeight w:val="340"/>
        </w:trPr>
        <w:tc>
          <w:tcPr>
            <w:tcW w:w="5380" w:type="dxa"/>
            <w:tcBorders>
              <w:left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spacing w:line="360" w:lineRule="auto"/>
              <w:ind w:left="0" w:right="78" w:hanging="2"/>
              <w:rPr>
                <w:color w:val="000000"/>
              </w:rPr>
            </w:pPr>
            <w:r w:rsidRPr="002B3BCE">
              <w:rPr>
                <w:rFonts w:ascii="Arial" w:eastAsia="Arial" w:hAnsi="Arial" w:cs="Arial"/>
                <w:color w:val="000000"/>
                <w:sz w:val="20"/>
                <w:szCs w:val="20"/>
              </w:rPr>
              <w:t>Osario a perpetuidad</w:t>
            </w:r>
          </w:p>
        </w:tc>
        <w:tc>
          <w:tcPr>
            <w:tcW w:w="3460" w:type="dxa"/>
            <w:tcBorders>
              <w:right w:val="single" w:sz="4" w:space="0" w:color="000000"/>
            </w:tcBorders>
          </w:tcPr>
          <w:p w:rsidR="0014785C" w:rsidRPr="002B3BCE" w:rsidRDefault="00617F05" w:rsidP="002B3BCE">
            <w:pPr>
              <w:pStyle w:val="normal0"/>
              <w:pBdr>
                <w:top w:val="nil"/>
                <w:left w:val="nil"/>
                <w:bottom w:val="nil"/>
                <w:right w:val="nil"/>
                <w:between w:val="nil"/>
              </w:pBdr>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1,200.00.</w:t>
            </w:r>
          </w:p>
        </w:tc>
      </w:tr>
      <w:tr w:rsidR="0014785C" w:rsidTr="002B3BCE">
        <w:trPr>
          <w:trHeight w:val="340"/>
        </w:trPr>
        <w:tc>
          <w:tcPr>
            <w:tcW w:w="5380" w:type="dxa"/>
            <w:tcBorders>
              <w:left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ind w:left="0" w:right="78" w:hanging="2"/>
              <w:jc w:val="both"/>
              <w:rPr>
                <w:color w:val="000000"/>
              </w:rPr>
            </w:pPr>
            <w:r w:rsidRPr="002B3BCE">
              <w:rPr>
                <w:rFonts w:ascii="Arial" w:eastAsia="Arial" w:hAnsi="Arial" w:cs="Arial"/>
                <w:color w:val="000000"/>
                <w:sz w:val="20"/>
                <w:szCs w:val="20"/>
              </w:rPr>
              <w:t xml:space="preserve"> Actualización de documentos por concesiones a perpetuidad </w:t>
            </w:r>
          </w:p>
        </w:tc>
        <w:tc>
          <w:tcPr>
            <w:tcW w:w="3460" w:type="dxa"/>
            <w:tcBorders>
              <w:right w:val="single" w:sz="4" w:space="0" w:color="000000"/>
            </w:tcBorders>
          </w:tcPr>
          <w:p w:rsidR="0014785C" w:rsidRPr="002B3BCE" w:rsidRDefault="0014785C" w:rsidP="002B3BCE">
            <w:pPr>
              <w:pStyle w:val="normal0"/>
              <w:pBdr>
                <w:top w:val="nil"/>
                <w:left w:val="nil"/>
                <w:bottom w:val="nil"/>
                <w:right w:val="nil"/>
                <w:between w:val="nil"/>
              </w:pBdr>
              <w:ind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ind w:hanging="2"/>
              <w:jc w:val="right"/>
              <w:rPr>
                <w:rFonts w:ascii="Arial" w:eastAsia="Arial" w:hAnsi="Arial" w:cs="Arial"/>
                <w:color w:val="000000"/>
                <w:sz w:val="20"/>
                <w:szCs w:val="20"/>
              </w:rPr>
            </w:pPr>
            <w:r w:rsidRPr="002B3BCE">
              <w:rPr>
                <w:rFonts w:ascii="Arial" w:eastAsia="Arial" w:hAnsi="Arial" w:cs="Arial"/>
                <w:color w:val="000000"/>
                <w:sz w:val="20"/>
                <w:szCs w:val="20"/>
              </w:rPr>
              <w:t>$      1,200.00</w:t>
            </w:r>
          </w:p>
        </w:tc>
      </w:tr>
      <w:tr w:rsidR="0014785C" w:rsidTr="002B3BCE">
        <w:trPr>
          <w:trHeight w:val="340"/>
        </w:trPr>
        <w:tc>
          <w:tcPr>
            <w:tcW w:w="5380" w:type="dxa"/>
            <w:tcBorders>
              <w:left w:val="single" w:sz="4" w:space="0" w:color="000000"/>
              <w:bottom w:val="single" w:sz="4" w:space="0" w:color="000000"/>
            </w:tcBorders>
          </w:tcPr>
          <w:p w:rsidR="0014785C" w:rsidRPr="002B3BCE" w:rsidRDefault="00617F05" w:rsidP="002B3BCE">
            <w:pPr>
              <w:pStyle w:val="normal0"/>
              <w:numPr>
                <w:ilvl w:val="0"/>
                <w:numId w:val="13"/>
              </w:numPr>
              <w:pBdr>
                <w:top w:val="nil"/>
                <w:left w:val="nil"/>
                <w:bottom w:val="nil"/>
                <w:right w:val="nil"/>
                <w:between w:val="nil"/>
              </w:pBdr>
              <w:ind w:left="0" w:right="78" w:hanging="2"/>
              <w:jc w:val="both"/>
              <w:rPr>
                <w:color w:val="000000"/>
              </w:rPr>
            </w:pPr>
            <w:r w:rsidRPr="002B3BCE">
              <w:rPr>
                <w:rFonts w:ascii="Arial" w:eastAsia="Arial" w:hAnsi="Arial" w:cs="Arial"/>
                <w:color w:val="000000"/>
                <w:sz w:val="20"/>
                <w:szCs w:val="20"/>
              </w:rPr>
              <w:t>Expedición de duplicados por documentos de concesiones</w:t>
            </w:r>
          </w:p>
        </w:tc>
        <w:tc>
          <w:tcPr>
            <w:tcW w:w="3460" w:type="dxa"/>
            <w:tcBorders>
              <w:bottom w:val="single" w:sz="4" w:space="0" w:color="000000"/>
              <w:right w:val="single" w:sz="4" w:space="0" w:color="000000"/>
            </w:tcBorders>
          </w:tcPr>
          <w:p w:rsidR="0014785C" w:rsidRPr="002B3BCE" w:rsidRDefault="0014785C" w:rsidP="002B3BCE">
            <w:pPr>
              <w:pStyle w:val="normal0"/>
              <w:pBdr>
                <w:top w:val="nil"/>
                <w:left w:val="nil"/>
                <w:bottom w:val="nil"/>
                <w:right w:val="nil"/>
                <w:between w:val="nil"/>
              </w:pBdr>
              <w:ind w:hanging="2"/>
              <w:jc w:val="right"/>
              <w:rPr>
                <w:rFonts w:ascii="Arial" w:eastAsia="Arial" w:hAnsi="Arial" w:cs="Arial"/>
                <w:color w:val="000000"/>
                <w:sz w:val="20"/>
                <w:szCs w:val="20"/>
              </w:rPr>
            </w:pPr>
          </w:p>
          <w:p w:rsidR="0014785C" w:rsidRPr="002B3BCE" w:rsidRDefault="00617F05" w:rsidP="002B3BCE">
            <w:pPr>
              <w:pStyle w:val="normal0"/>
              <w:pBdr>
                <w:top w:val="nil"/>
                <w:left w:val="nil"/>
                <w:bottom w:val="nil"/>
                <w:right w:val="nil"/>
                <w:between w:val="nil"/>
              </w:pBdr>
              <w:ind w:hanging="2"/>
              <w:jc w:val="right"/>
              <w:rPr>
                <w:rFonts w:ascii="Arial" w:eastAsia="Arial" w:hAnsi="Arial" w:cs="Arial"/>
                <w:color w:val="000000"/>
                <w:sz w:val="20"/>
                <w:szCs w:val="20"/>
              </w:rPr>
            </w:pPr>
            <w:r w:rsidRPr="002B3BCE">
              <w:rPr>
                <w:rFonts w:ascii="Arial" w:eastAsia="Arial" w:hAnsi="Arial" w:cs="Arial"/>
                <w:color w:val="000000"/>
                <w:sz w:val="20"/>
                <w:szCs w:val="20"/>
              </w:rPr>
              <w:t>$      1,200.00</w:t>
            </w:r>
          </w:p>
        </w:tc>
      </w:tr>
    </w:tbl>
    <w:p w:rsidR="0014785C" w:rsidRDefault="0014785C">
      <w:pPr>
        <w:pStyle w:val="normal0"/>
        <w:spacing w:line="360" w:lineRule="auto"/>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VIII</w:t>
      </w:r>
    </w:p>
    <w:p w:rsidR="0014785C" w:rsidRDefault="00617F05">
      <w:pPr>
        <w:pStyle w:val="normal0"/>
        <w:shd w:val="clear" w:color="auto" w:fill="FFFFFF"/>
        <w:spacing w:line="360" w:lineRule="auto"/>
        <w:jc w:val="center"/>
        <w:rPr>
          <w:rFonts w:ascii="Arial" w:eastAsia="Arial" w:hAnsi="Arial" w:cs="Arial"/>
          <w:color w:val="000000"/>
          <w:sz w:val="20"/>
          <w:szCs w:val="20"/>
        </w:rPr>
      </w:pPr>
      <w:r>
        <w:rPr>
          <w:rFonts w:ascii="Arial" w:eastAsia="Arial" w:hAnsi="Arial" w:cs="Arial"/>
          <w:b/>
          <w:color w:val="000000"/>
          <w:sz w:val="20"/>
          <w:szCs w:val="20"/>
        </w:rPr>
        <w:t>Derecho por Acceso a la Información Pública</w:t>
      </w:r>
    </w:p>
    <w:p w:rsidR="0014785C" w:rsidRDefault="0014785C">
      <w:pPr>
        <w:pStyle w:val="normal0"/>
        <w:shd w:val="clear" w:color="auto" w:fill="FFFFFF"/>
        <w:spacing w:line="360" w:lineRule="auto"/>
        <w:jc w:val="center"/>
        <w:rPr>
          <w:rFonts w:ascii="Arial" w:eastAsia="Arial" w:hAnsi="Arial" w:cs="Arial"/>
          <w:color w:val="000000"/>
          <w:sz w:val="20"/>
          <w:szCs w:val="20"/>
        </w:rPr>
      </w:pPr>
    </w:p>
    <w:p w:rsidR="0014785C" w:rsidRDefault="00617F05">
      <w:pPr>
        <w:pStyle w:val="normal0"/>
        <w:spacing w:line="360" w:lineRule="auto"/>
        <w:jc w:val="both"/>
        <w:rPr>
          <w:rFonts w:ascii="Arial" w:eastAsia="Arial" w:hAnsi="Arial" w:cs="Arial"/>
          <w:color w:val="000000"/>
          <w:sz w:val="20"/>
          <w:szCs w:val="20"/>
        </w:rPr>
      </w:pPr>
      <w:r>
        <w:rPr>
          <w:rFonts w:ascii="Arial" w:eastAsia="Arial" w:hAnsi="Arial" w:cs="Arial"/>
          <w:b/>
          <w:color w:val="000000"/>
          <w:sz w:val="20"/>
          <w:szCs w:val="20"/>
        </w:rPr>
        <w:t>Artículo 39.-</w:t>
      </w:r>
      <w:r>
        <w:rPr>
          <w:rFonts w:ascii="Arial" w:eastAsia="Arial" w:hAnsi="Arial" w:cs="Arial"/>
          <w:color w:val="000000"/>
          <w:sz w:val="20"/>
          <w:szCs w:val="20"/>
        </w:rPr>
        <w:t xml:space="preserve"> los derechos a que se refiere este capítulo se pagaran de conformidad con las siguientes cuotas: </w:t>
      </w:r>
    </w:p>
    <w:p w:rsidR="0014785C" w:rsidRDefault="0014785C">
      <w:pPr>
        <w:pStyle w:val="normal0"/>
        <w:spacing w:line="360" w:lineRule="auto"/>
        <w:jc w:val="both"/>
        <w:rPr>
          <w:rFonts w:ascii="Arial" w:eastAsia="Arial" w:hAnsi="Arial" w:cs="Arial"/>
          <w:color w:val="000000"/>
          <w:sz w:val="20"/>
          <w:szCs w:val="20"/>
        </w:rPr>
      </w:pPr>
    </w:p>
    <w:tbl>
      <w:tblPr>
        <w:tblW w:w="7209" w:type="dxa"/>
        <w:tblInd w:w="1206" w:type="dxa"/>
        <w:tblLayout w:type="fixed"/>
        <w:tblLook w:val="0000" w:firstRow="0" w:lastRow="0" w:firstColumn="0" w:lastColumn="0" w:noHBand="0" w:noVBand="0"/>
      </w:tblPr>
      <w:tblGrid>
        <w:gridCol w:w="5387"/>
        <w:gridCol w:w="1822"/>
      </w:tblGrid>
      <w:tr w:rsidR="0014785C" w:rsidTr="002B3BCE">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14785C" w:rsidRPr="002B3BCE" w:rsidRDefault="00617F05" w:rsidP="002B3BCE">
            <w:pPr>
              <w:pStyle w:val="normal0"/>
              <w:widowControl/>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bottom w:w="15" w:type="dxa"/>
            </w:tcMar>
          </w:tcPr>
          <w:p w:rsidR="0014785C" w:rsidRPr="002B3BCE" w:rsidRDefault="00617F05" w:rsidP="002B3BCE">
            <w:pPr>
              <w:pStyle w:val="normal0"/>
              <w:widowControl/>
              <w:spacing w:line="360" w:lineRule="auto"/>
              <w:ind w:hanging="2"/>
              <w:jc w:val="center"/>
              <w:rPr>
                <w:rFonts w:ascii="Arial" w:eastAsia="Arial" w:hAnsi="Arial" w:cs="Arial"/>
                <w:color w:val="000000"/>
                <w:sz w:val="20"/>
                <w:szCs w:val="20"/>
              </w:rPr>
            </w:pPr>
            <w:r w:rsidRPr="002B3BCE">
              <w:rPr>
                <w:rFonts w:ascii="Arial" w:eastAsia="Arial" w:hAnsi="Arial" w:cs="Arial"/>
                <w:b/>
                <w:color w:val="000000"/>
                <w:sz w:val="20"/>
                <w:szCs w:val="20"/>
              </w:rPr>
              <w:t>Costo aplicable</w:t>
            </w:r>
          </w:p>
        </w:tc>
      </w:tr>
      <w:tr w:rsidR="0014785C" w:rsidTr="002B3BC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4785C" w:rsidRPr="002B3BCE" w:rsidRDefault="00617F05" w:rsidP="002B3BCE">
            <w:pPr>
              <w:pStyle w:val="normal0"/>
              <w:widowControl/>
              <w:spacing w:line="360" w:lineRule="auto"/>
              <w:ind w:hanging="2"/>
              <w:jc w:val="both"/>
              <w:rPr>
                <w:rFonts w:ascii="Arial" w:eastAsia="Arial" w:hAnsi="Arial" w:cs="Arial"/>
                <w:color w:val="000000"/>
                <w:sz w:val="20"/>
                <w:szCs w:val="20"/>
              </w:rPr>
            </w:pPr>
            <w:r w:rsidRPr="002B3BCE">
              <w:rPr>
                <w:rFonts w:ascii="Arial" w:eastAsia="Arial" w:hAnsi="Arial" w:cs="Arial"/>
                <w:b/>
                <w:color w:val="000000"/>
                <w:sz w:val="20"/>
                <w:szCs w:val="20"/>
              </w:rPr>
              <w:t>I.</w:t>
            </w:r>
            <w:r w:rsidRPr="002B3BCE">
              <w:rPr>
                <w:rFonts w:ascii="Arial" w:eastAsia="Arial" w:hAnsi="Arial" w:cs="Arial"/>
                <w:color w:val="000000"/>
                <w:sz w:val="20"/>
                <w:szCs w:val="20"/>
              </w:rPr>
              <w:t xml:space="preserve"> expedición de Copia simple (costo por hoja).</w:t>
            </w:r>
          </w:p>
        </w:tc>
        <w:tc>
          <w:tcPr>
            <w:tcW w:w="1822" w:type="dxa"/>
            <w:tcBorders>
              <w:top w:val="single" w:sz="6" w:space="0" w:color="000000"/>
              <w:left w:val="single" w:sz="6" w:space="0" w:color="000000"/>
              <w:bottom w:val="single" w:sz="6" w:space="0" w:color="000000"/>
              <w:right w:val="single" w:sz="6" w:space="0" w:color="000000"/>
            </w:tcBorders>
            <w:tcMar>
              <w:top w:w="15" w:type="dxa"/>
              <w:bottom w:w="15" w:type="dxa"/>
            </w:tcMar>
          </w:tcPr>
          <w:p w:rsidR="0014785C" w:rsidRPr="002B3BCE" w:rsidRDefault="0014785C" w:rsidP="002B3BCE">
            <w:pPr>
              <w:pStyle w:val="normal0"/>
              <w:widowControl/>
              <w:spacing w:line="360" w:lineRule="auto"/>
              <w:ind w:hanging="2"/>
              <w:jc w:val="right"/>
              <w:rPr>
                <w:rFonts w:ascii="Arial" w:eastAsia="Arial" w:hAnsi="Arial" w:cs="Arial"/>
                <w:color w:val="000000"/>
                <w:sz w:val="20"/>
                <w:szCs w:val="20"/>
              </w:rPr>
            </w:pPr>
          </w:p>
          <w:p w:rsidR="0014785C" w:rsidRPr="002B3BCE" w:rsidRDefault="00617F05" w:rsidP="002B3BCE">
            <w:pPr>
              <w:pStyle w:val="normal0"/>
              <w:widowControl/>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xml:space="preserve">$1.00 </w:t>
            </w:r>
          </w:p>
        </w:tc>
      </w:tr>
      <w:tr w:rsidR="0014785C" w:rsidTr="002B3BC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4785C" w:rsidRPr="002B3BCE" w:rsidRDefault="00617F05" w:rsidP="002B3BCE">
            <w:pPr>
              <w:pStyle w:val="normal0"/>
              <w:widowControl/>
              <w:spacing w:line="360" w:lineRule="auto"/>
              <w:ind w:hanging="2"/>
              <w:jc w:val="both"/>
              <w:rPr>
                <w:rFonts w:ascii="Arial" w:eastAsia="Arial" w:hAnsi="Arial" w:cs="Arial"/>
                <w:color w:val="000000"/>
                <w:sz w:val="20"/>
                <w:szCs w:val="20"/>
              </w:rPr>
            </w:pPr>
            <w:r w:rsidRPr="002B3BCE">
              <w:rPr>
                <w:rFonts w:ascii="Arial" w:eastAsia="Arial" w:hAnsi="Arial" w:cs="Arial"/>
                <w:b/>
                <w:color w:val="000000"/>
                <w:sz w:val="20"/>
                <w:szCs w:val="20"/>
              </w:rPr>
              <w:t>II.</w:t>
            </w:r>
            <w:r w:rsidRPr="002B3BCE">
              <w:rPr>
                <w:rFonts w:ascii="Arial" w:eastAsia="Arial" w:hAnsi="Arial" w:cs="Arial"/>
                <w:color w:val="000000"/>
                <w:sz w:val="20"/>
                <w:szCs w:val="20"/>
              </w:rPr>
              <w:t xml:space="preserve"> expedición de Copia certificada (costo por hoja)</w:t>
            </w:r>
          </w:p>
        </w:tc>
        <w:tc>
          <w:tcPr>
            <w:tcW w:w="1822" w:type="dxa"/>
            <w:tcBorders>
              <w:top w:val="single" w:sz="6" w:space="0" w:color="000000"/>
              <w:left w:val="single" w:sz="6" w:space="0" w:color="000000"/>
              <w:bottom w:val="single" w:sz="6" w:space="0" w:color="000000"/>
              <w:right w:val="single" w:sz="6" w:space="0" w:color="000000"/>
            </w:tcBorders>
            <w:tcMar>
              <w:top w:w="15" w:type="dxa"/>
              <w:bottom w:w="15" w:type="dxa"/>
            </w:tcMar>
          </w:tcPr>
          <w:p w:rsidR="0014785C" w:rsidRPr="002B3BCE" w:rsidRDefault="0014785C" w:rsidP="002B3BCE">
            <w:pPr>
              <w:pStyle w:val="normal0"/>
              <w:widowControl/>
              <w:spacing w:line="360" w:lineRule="auto"/>
              <w:ind w:hanging="2"/>
              <w:jc w:val="right"/>
              <w:rPr>
                <w:rFonts w:ascii="Arial" w:eastAsia="Arial" w:hAnsi="Arial" w:cs="Arial"/>
                <w:color w:val="000000"/>
                <w:sz w:val="20"/>
                <w:szCs w:val="20"/>
              </w:rPr>
            </w:pPr>
          </w:p>
          <w:p w:rsidR="0014785C" w:rsidRPr="002B3BCE" w:rsidRDefault="00617F05" w:rsidP="002B3BCE">
            <w:pPr>
              <w:pStyle w:val="normal0"/>
              <w:widowControl/>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$1.00</w:t>
            </w:r>
          </w:p>
        </w:tc>
      </w:tr>
      <w:tr w:rsidR="0014785C" w:rsidTr="002B3BC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4785C" w:rsidRPr="002B3BCE" w:rsidRDefault="00617F05" w:rsidP="002B3BCE">
            <w:pPr>
              <w:pStyle w:val="normal0"/>
              <w:widowControl/>
              <w:spacing w:line="360" w:lineRule="auto"/>
              <w:ind w:hanging="2"/>
              <w:jc w:val="both"/>
              <w:rPr>
                <w:rFonts w:ascii="Arial" w:eastAsia="Arial" w:hAnsi="Arial" w:cs="Arial"/>
                <w:color w:val="000000"/>
                <w:sz w:val="20"/>
                <w:szCs w:val="20"/>
              </w:rPr>
            </w:pPr>
            <w:r w:rsidRPr="002B3BCE">
              <w:rPr>
                <w:rFonts w:ascii="Arial" w:eastAsia="Arial" w:hAnsi="Arial" w:cs="Arial"/>
                <w:b/>
                <w:color w:val="000000"/>
                <w:sz w:val="20"/>
                <w:szCs w:val="20"/>
              </w:rPr>
              <w:t>III.</w:t>
            </w:r>
            <w:r w:rsidRPr="002B3BCE">
              <w:rPr>
                <w:rFonts w:ascii="Arial" w:eastAsia="Arial" w:hAnsi="Arial" w:cs="Arial"/>
                <w:color w:val="000000"/>
                <w:sz w:val="20"/>
                <w:szCs w:val="20"/>
              </w:rPr>
              <w:t xml:space="preserve"> Disco compacto DVD-R 4.7 GB </w:t>
            </w:r>
          </w:p>
        </w:tc>
        <w:tc>
          <w:tcPr>
            <w:tcW w:w="1822" w:type="dxa"/>
            <w:tcBorders>
              <w:top w:val="single" w:sz="6" w:space="0" w:color="000000"/>
              <w:left w:val="single" w:sz="6" w:space="0" w:color="000000"/>
              <w:bottom w:val="single" w:sz="6" w:space="0" w:color="000000"/>
              <w:right w:val="single" w:sz="6" w:space="0" w:color="000000"/>
            </w:tcBorders>
            <w:tcMar>
              <w:top w:w="15" w:type="dxa"/>
              <w:bottom w:w="15" w:type="dxa"/>
            </w:tcMar>
          </w:tcPr>
          <w:p w:rsidR="0014785C" w:rsidRPr="002B3BCE" w:rsidRDefault="0014785C" w:rsidP="002B3BCE">
            <w:pPr>
              <w:pStyle w:val="normal0"/>
              <w:widowControl/>
              <w:spacing w:line="360" w:lineRule="auto"/>
              <w:ind w:hanging="2"/>
              <w:jc w:val="right"/>
              <w:rPr>
                <w:rFonts w:ascii="Arial" w:eastAsia="Arial" w:hAnsi="Arial" w:cs="Arial"/>
                <w:color w:val="000000"/>
                <w:sz w:val="20"/>
                <w:szCs w:val="20"/>
              </w:rPr>
            </w:pPr>
          </w:p>
          <w:p w:rsidR="0014785C" w:rsidRPr="002B3BCE" w:rsidRDefault="00617F05" w:rsidP="002B3BCE">
            <w:pPr>
              <w:pStyle w:val="normal0"/>
              <w:widowControl/>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xml:space="preserve">$12.00 </w:t>
            </w:r>
          </w:p>
        </w:tc>
      </w:tr>
      <w:tr w:rsidR="0014785C" w:rsidTr="002B3BC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4785C" w:rsidRPr="002B3BCE" w:rsidRDefault="00617F05" w:rsidP="002B3BCE">
            <w:pPr>
              <w:pStyle w:val="normal0"/>
              <w:widowControl/>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IV.- MEMORIAL USB 16 GB</w:t>
            </w:r>
          </w:p>
        </w:tc>
        <w:tc>
          <w:tcPr>
            <w:tcW w:w="1822" w:type="dxa"/>
            <w:tcBorders>
              <w:top w:val="single" w:sz="6" w:space="0" w:color="000000"/>
              <w:left w:val="single" w:sz="6" w:space="0" w:color="000000"/>
              <w:bottom w:val="single" w:sz="6" w:space="0" w:color="000000"/>
              <w:right w:val="single" w:sz="6" w:space="0" w:color="000000"/>
            </w:tcBorders>
            <w:tcMar>
              <w:top w:w="15" w:type="dxa"/>
              <w:bottom w:w="15" w:type="dxa"/>
            </w:tcMar>
          </w:tcPr>
          <w:p w:rsidR="0014785C" w:rsidRPr="002B3BCE" w:rsidRDefault="0014785C" w:rsidP="002B3BCE">
            <w:pPr>
              <w:pStyle w:val="normal0"/>
              <w:widowControl/>
              <w:spacing w:line="360" w:lineRule="auto"/>
              <w:ind w:hanging="2"/>
              <w:jc w:val="right"/>
              <w:rPr>
                <w:rFonts w:ascii="Arial" w:eastAsia="Arial" w:hAnsi="Arial" w:cs="Arial"/>
                <w:color w:val="000000"/>
                <w:sz w:val="20"/>
                <w:szCs w:val="20"/>
              </w:rPr>
            </w:pPr>
          </w:p>
          <w:p w:rsidR="0014785C" w:rsidRPr="002B3BCE" w:rsidRDefault="00617F05" w:rsidP="002B3BCE">
            <w:pPr>
              <w:pStyle w:val="normal0"/>
              <w:widowControl/>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xml:space="preserve">$96.00 </w:t>
            </w:r>
          </w:p>
        </w:tc>
      </w:tr>
      <w:tr w:rsidR="0014785C" w:rsidTr="002B3BC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4785C" w:rsidRPr="002B3BCE" w:rsidRDefault="00617F05" w:rsidP="002B3BCE">
            <w:pPr>
              <w:pStyle w:val="normal0"/>
              <w:widowControl/>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V.- HOJA ESCANEADA</w:t>
            </w:r>
          </w:p>
        </w:tc>
        <w:tc>
          <w:tcPr>
            <w:tcW w:w="1822" w:type="dxa"/>
            <w:tcBorders>
              <w:top w:val="single" w:sz="6" w:space="0" w:color="000000"/>
              <w:left w:val="single" w:sz="6" w:space="0" w:color="000000"/>
              <w:bottom w:val="single" w:sz="6" w:space="0" w:color="000000"/>
              <w:right w:val="single" w:sz="6" w:space="0" w:color="000000"/>
            </w:tcBorders>
            <w:tcMar>
              <w:top w:w="15" w:type="dxa"/>
              <w:bottom w:w="15" w:type="dxa"/>
            </w:tcMar>
          </w:tcPr>
          <w:p w:rsidR="0014785C" w:rsidRPr="002B3BCE" w:rsidRDefault="0014785C" w:rsidP="002B3BCE">
            <w:pPr>
              <w:pStyle w:val="normal0"/>
              <w:widowControl/>
              <w:spacing w:line="360" w:lineRule="auto"/>
              <w:ind w:hanging="2"/>
              <w:jc w:val="right"/>
              <w:rPr>
                <w:rFonts w:ascii="Arial" w:eastAsia="Arial" w:hAnsi="Arial" w:cs="Arial"/>
                <w:color w:val="000000"/>
                <w:sz w:val="20"/>
                <w:szCs w:val="20"/>
              </w:rPr>
            </w:pPr>
          </w:p>
          <w:p w:rsidR="0014785C" w:rsidRPr="002B3BCE" w:rsidRDefault="00617F05" w:rsidP="002B3BCE">
            <w:pPr>
              <w:pStyle w:val="normal0"/>
              <w:widowControl/>
              <w:spacing w:line="360" w:lineRule="auto"/>
              <w:ind w:hanging="2"/>
              <w:jc w:val="right"/>
              <w:rPr>
                <w:rFonts w:ascii="Arial" w:eastAsia="Arial" w:hAnsi="Arial" w:cs="Arial"/>
                <w:color w:val="000000"/>
                <w:sz w:val="20"/>
                <w:szCs w:val="20"/>
              </w:rPr>
            </w:pPr>
            <w:r w:rsidRPr="002B3BCE">
              <w:rPr>
                <w:rFonts w:ascii="Arial" w:eastAsia="Arial" w:hAnsi="Arial" w:cs="Arial"/>
                <w:color w:val="000000"/>
                <w:sz w:val="20"/>
                <w:szCs w:val="20"/>
              </w:rPr>
              <w:t xml:space="preserve">$1.00 </w:t>
            </w:r>
          </w:p>
        </w:tc>
      </w:tr>
    </w:tbl>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IX</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 de Alumbrado Público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Artículo 40.- </w:t>
      </w:r>
      <w:r>
        <w:rPr>
          <w:rFonts w:ascii="Arial" w:eastAsia="Arial" w:hAnsi="Arial" w:cs="Arial"/>
          <w:color w:val="000000"/>
          <w:sz w:val="20"/>
          <w:szCs w:val="20"/>
        </w:rPr>
        <w:t>El derecho por servicio de alumbrado público será el que resulte de aplicar la tarifa que se describe en la Ley de Hacienda para el Municipio de Dzemul, Yucatán.</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la expedición de la Constancia de factibilidad para el servicio de alumbrado público se causara y pagara derechos por 12 UMA, en el caso que la constancia se requiera para la zona periferia y/o zona costera se causara y pagara derechos por 24 UMA.</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X</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Servicios de Vigilancia</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Servicio de Seguridad pública (Policía Preventiva y Tránsito Municipal)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41.- </w:t>
      </w:r>
      <w:r>
        <w:rPr>
          <w:rFonts w:ascii="Arial" w:eastAsia="Arial" w:hAnsi="Arial" w:cs="Arial"/>
          <w:color w:val="000000"/>
          <w:sz w:val="20"/>
          <w:szCs w:val="20"/>
        </w:rPr>
        <w:t>El cobro de derechos por el servicio de vigilancia que presta el Ayuntamiento a los particulares que lo soliciten, se determinará aplicando la siguiente cuota: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1"/>
          <w:numId w:val="2"/>
        </w:numPr>
        <w:pBdr>
          <w:top w:val="nil"/>
          <w:left w:val="nil"/>
          <w:bottom w:val="nil"/>
          <w:right w:val="nil"/>
          <w:between w:val="nil"/>
        </w:pBdr>
        <w:tabs>
          <w:tab w:val="left" w:pos="426"/>
        </w:tabs>
        <w:spacing w:line="360" w:lineRule="auto"/>
        <w:ind w:left="0" w:firstLine="0"/>
        <w:rPr>
          <w:rFonts w:ascii="Arial" w:eastAsia="Arial" w:hAnsi="Arial" w:cs="Arial"/>
          <w:color w:val="000000"/>
        </w:rPr>
      </w:pPr>
      <w:r>
        <w:rPr>
          <w:rFonts w:ascii="Arial" w:eastAsia="Arial" w:hAnsi="Arial" w:cs="Arial"/>
          <w:color w:val="000000"/>
          <w:sz w:val="20"/>
          <w:szCs w:val="20"/>
        </w:rPr>
        <w:t xml:space="preserve">Por 8 horas de servicio: </w:t>
      </w:r>
      <w:r>
        <w:rPr>
          <w:rFonts w:ascii="Arial" w:eastAsia="Arial" w:hAnsi="Arial" w:cs="Arial"/>
          <w:color w:val="000000"/>
          <w:sz w:val="20"/>
          <w:szCs w:val="20"/>
        </w:rPr>
        <w:tab/>
      </w:r>
      <w:r>
        <w:rPr>
          <w:rFonts w:ascii="Arial" w:eastAsia="Arial" w:hAnsi="Arial" w:cs="Arial"/>
          <w:color w:val="000000"/>
          <w:sz w:val="20"/>
          <w:szCs w:val="20"/>
        </w:rPr>
        <w:tab/>
        <w:t>$ 200.00 por cada elemento.</w:t>
      </w:r>
    </w:p>
    <w:p w:rsidR="0014785C" w:rsidRDefault="00617F05">
      <w:pPr>
        <w:pStyle w:val="normal0"/>
        <w:numPr>
          <w:ilvl w:val="1"/>
          <w:numId w:val="2"/>
        </w:numPr>
        <w:pBdr>
          <w:top w:val="nil"/>
          <w:left w:val="nil"/>
          <w:bottom w:val="nil"/>
          <w:right w:val="nil"/>
          <w:between w:val="nil"/>
        </w:pBdr>
        <w:tabs>
          <w:tab w:val="left" w:pos="426"/>
        </w:tabs>
        <w:spacing w:line="360" w:lineRule="auto"/>
        <w:ind w:left="0" w:firstLine="0"/>
        <w:rPr>
          <w:rFonts w:ascii="Arial" w:eastAsia="Arial" w:hAnsi="Arial" w:cs="Arial"/>
          <w:color w:val="000000"/>
        </w:rPr>
      </w:pPr>
      <w:r>
        <w:rPr>
          <w:rFonts w:ascii="Arial" w:eastAsia="Arial" w:hAnsi="Arial" w:cs="Arial"/>
          <w:color w:val="000000"/>
          <w:sz w:val="20"/>
          <w:szCs w:val="20"/>
        </w:rPr>
        <w:t xml:space="preserve">Por día: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$ 350.00 por cada elemento. </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Para la expedición de la Constancia de factibilidad para los servicios de vigilancia en seguridad pública y tránsito municipal, se causara y pagara derechos por 12 UMA, en el caso que la constancia se requiera para la zona periferia y/o zona costera se causara y pagara derechos por 24 UMA.</w:t>
      </w:r>
    </w:p>
    <w:p w:rsidR="0014785C" w:rsidRDefault="0014785C">
      <w:pPr>
        <w:pStyle w:val="normal0"/>
        <w:pBdr>
          <w:top w:val="nil"/>
          <w:left w:val="nil"/>
          <w:bottom w:val="nil"/>
          <w:right w:val="nil"/>
          <w:between w:val="nil"/>
        </w:pBdr>
        <w:tabs>
          <w:tab w:val="left" w:pos="426"/>
        </w:tabs>
        <w:spacing w:line="360" w:lineRule="auto"/>
        <w:ind w:left="647" w:hanging="427"/>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XI</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los Servicios que Presta la Dirección de Desarrollo Urbano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42.- </w:t>
      </w:r>
      <w:r>
        <w:rPr>
          <w:rFonts w:ascii="Arial" w:eastAsia="Arial" w:hAnsi="Arial" w:cs="Arial"/>
          <w:color w:val="000000"/>
          <w:sz w:val="20"/>
          <w:szCs w:val="20"/>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Permisos de construcción de particulares </w:t>
      </w:r>
    </w:p>
    <w:p w:rsidR="0014785C" w:rsidRDefault="00617F05">
      <w:pPr>
        <w:pStyle w:val="normal0"/>
        <w:numPr>
          <w:ilvl w:val="0"/>
          <w:numId w:val="22"/>
        </w:numPr>
        <w:pBdr>
          <w:top w:val="nil"/>
          <w:left w:val="nil"/>
          <w:bottom w:val="nil"/>
          <w:right w:val="nil"/>
          <w:between w:val="nil"/>
        </w:pBdr>
        <w:tabs>
          <w:tab w:val="left" w:pos="567"/>
        </w:tabs>
        <w:spacing w:line="360" w:lineRule="auto"/>
        <w:ind w:hanging="436"/>
        <w:jc w:val="both"/>
        <w:rPr>
          <w:rFonts w:ascii="Arial" w:eastAsia="Arial" w:hAnsi="Arial" w:cs="Arial"/>
          <w:color w:val="000000"/>
          <w:sz w:val="20"/>
          <w:szCs w:val="20"/>
        </w:rPr>
      </w:pPr>
      <w:r>
        <w:rPr>
          <w:rFonts w:ascii="Arial" w:eastAsia="Arial" w:hAnsi="Arial" w:cs="Arial"/>
          <w:color w:val="000000"/>
          <w:sz w:val="20"/>
          <w:szCs w:val="20"/>
        </w:rPr>
        <w:t xml:space="preserve">Láminas de zinc y cartón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Pr="002B3BCE" w:rsidRDefault="00617F05" w:rsidP="002B3BCE">
            <w:pPr>
              <w:pStyle w:val="normal0"/>
              <w:ind w:hanging="2"/>
              <w:rPr>
                <w:lang w:val="es-MX"/>
              </w:rPr>
            </w:pPr>
            <w:r w:rsidRPr="002B3BCE">
              <w:rPr>
                <w:rFonts w:ascii="Arial" w:eastAsia="Arial" w:hAnsi="Arial" w:cs="Arial"/>
                <w:sz w:val="20"/>
                <w:szCs w:val="20"/>
                <w:lang w:val="es-MX"/>
              </w:rPr>
              <w:t>Por cada construcción de hasta 40 metros</w:t>
            </w:r>
          </w:p>
        </w:tc>
        <w:tc>
          <w:tcPr>
            <w:tcW w:w="2993" w:type="dxa"/>
          </w:tcPr>
          <w:p w:rsidR="0014785C" w:rsidRPr="002B3BCE" w:rsidRDefault="00617F05" w:rsidP="002B3BCE">
            <w:pPr>
              <w:pStyle w:val="normal0"/>
              <w:ind w:hanging="2"/>
              <w:rPr>
                <w:rFonts w:ascii="Arial" w:eastAsia="Arial" w:hAnsi="Arial" w:cs="Arial"/>
                <w:sz w:val="20"/>
                <w:szCs w:val="20"/>
                <w:lang w:val="es-MX"/>
              </w:rPr>
            </w:pPr>
            <w:r w:rsidRPr="002B3BCE">
              <w:rPr>
                <w:rFonts w:ascii="Arial" w:eastAsia="Arial" w:hAnsi="Arial" w:cs="Arial"/>
                <w:sz w:val="20"/>
                <w:szCs w:val="20"/>
                <w:lang w:val="es-MX"/>
              </w:rPr>
              <w:t xml:space="preserve">           </w:t>
            </w:r>
          </w:p>
          <w:p w:rsidR="0014785C" w:rsidRDefault="00617F05" w:rsidP="002B3BCE">
            <w:pPr>
              <w:pStyle w:val="normal0"/>
              <w:ind w:hanging="2"/>
            </w:pPr>
            <w:r w:rsidRPr="002B3BCE">
              <w:rPr>
                <w:rFonts w:ascii="Arial" w:eastAsia="Arial" w:hAnsi="Arial" w:cs="Arial"/>
                <w:sz w:val="20"/>
                <w:szCs w:val="20"/>
                <w:lang w:val="es-MX"/>
              </w:rPr>
              <w:t xml:space="preserve">               </w:t>
            </w:r>
            <w:r w:rsidRPr="002B3BCE">
              <w:rPr>
                <w:rFonts w:ascii="Arial" w:eastAsia="Arial" w:hAnsi="Arial" w:cs="Arial"/>
                <w:sz w:val="20"/>
                <w:szCs w:val="20"/>
              </w:rPr>
              <w:t>.14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.28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ind w:hanging="2"/>
              <w:rPr>
                <w:lang w:val="es-MX"/>
              </w:rPr>
            </w:pPr>
            <w:r w:rsidRPr="002B3BCE">
              <w:rPr>
                <w:rFonts w:ascii="Arial" w:eastAsia="Arial" w:hAnsi="Arial" w:cs="Arial"/>
                <w:sz w:val="20"/>
                <w:szCs w:val="20"/>
                <w:lang w:val="es-MX"/>
              </w:rPr>
              <w:t>Por cada construcción de 41 a 120 metros</w:t>
            </w:r>
          </w:p>
        </w:tc>
        <w:tc>
          <w:tcPr>
            <w:tcW w:w="2993" w:type="dxa"/>
          </w:tcPr>
          <w:p w:rsidR="0014785C" w:rsidRPr="002B3BCE" w:rsidRDefault="0014785C" w:rsidP="002B3BCE">
            <w:pPr>
              <w:pStyle w:val="normal0"/>
              <w:ind w:hanging="2"/>
              <w:rPr>
                <w:rFonts w:ascii="Arial" w:eastAsia="Arial" w:hAnsi="Arial" w:cs="Arial"/>
                <w:sz w:val="20"/>
                <w:szCs w:val="20"/>
                <w:lang w:val="es-MX"/>
              </w:rPr>
            </w:pPr>
          </w:p>
          <w:p w:rsidR="0014785C" w:rsidRDefault="00617F05" w:rsidP="002B3BCE">
            <w:pPr>
              <w:pStyle w:val="normal0"/>
              <w:ind w:hanging="2"/>
            </w:pPr>
            <w:r w:rsidRPr="002B3BCE">
              <w:rPr>
                <w:rFonts w:ascii="Arial" w:eastAsia="Arial" w:hAnsi="Arial" w:cs="Arial"/>
                <w:sz w:val="20"/>
                <w:szCs w:val="20"/>
                <w:lang w:val="es-MX"/>
              </w:rPr>
              <w:t xml:space="preserve">               </w:t>
            </w:r>
            <w:r w:rsidRPr="002B3BCE">
              <w:rPr>
                <w:rFonts w:ascii="Arial" w:eastAsia="Arial" w:hAnsi="Arial" w:cs="Arial"/>
                <w:sz w:val="20"/>
                <w:szCs w:val="20"/>
              </w:rPr>
              <w:t>.16 por m2</w:t>
            </w:r>
          </w:p>
        </w:tc>
        <w:tc>
          <w:tcPr>
            <w:tcW w:w="2993" w:type="dxa"/>
          </w:tcPr>
          <w:p w:rsidR="0014785C" w:rsidRDefault="00617F05" w:rsidP="002B3BCE">
            <w:pPr>
              <w:pStyle w:val="normal0"/>
              <w:ind w:hanging="2"/>
            </w:pPr>
            <w:r>
              <w:t xml:space="preserve">           .32 </w:t>
            </w:r>
            <w:r w:rsidRPr="002B3BCE">
              <w:rPr>
                <w:rFonts w:ascii="Arial" w:eastAsia="Arial" w:hAnsi="Arial" w:cs="Arial"/>
                <w:sz w:val="20"/>
                <w:szCs w:val="20"/>
              </w:rPr>
              <w:t>por m2</w:t>
            </w:r>
          </w:p>
          <w:p w:rsidR="0014785C" w:rsidRDefault="00617F05" w:rsidP="002B3BCE">
            <w:pPr>
              <w:pStyle w:val="normal0"/>
              <w:ind w:hanging="2"/>
            </w:pPr>
            <w:r>
              <w:t xml:space="preserve">       </w:t>
            </w:r>
          </w:p>
        </w:tc>
      </w:tr>
      <w:tr w:rsidR="0014785C" w:rsidTr="002B3BCE">
        <w:tc>
          <w:tcPr>
            <w:tcW w:w="2992" w:type="dxa"/>
          </w:tcPr>
          <w:p w:rsidR="0014785C" w:rsidRDefault="00617F05" w:rsidP="002B3BCE">
            <w:pPr>
              <w:pStyle w:val="normal0"/>
              <w:ind w:hanging="2"/>
            </w:pPr>
            <w:r w:rsidRPr="002B3BCE">
              <w:rPr>
                <w:rFonts w:ascii="Arial" w:eastAsia="Arial" w:hAnsi="Arial" w:cs="Arial"/>
                <w:sz w:val="20"/>
                <w:szCs w:val="20"/>
              </w:rPr>
              <w:t>Por cada construcción de hasta 121 a 240 metros</w:t>
            </w:r>
          </w:p>
        </w:tc>
        <w:tc>
          <w:tcPr>
            <w:tcW w:w="2993" w:type="dxa"/>
          </w:tcPr>
          <w:p w:rsidR="0014785C" w:rsidRPr="002B3BCE" w:rsidRDefault="0014785C" w:rsidP="002B3BCE">
            <w:pPr>
              <w:pStyle w:val="normal0"/>
              <w:ind w:hanging="2"/>
              <w:rPr>
                <w:rFonts w:ascii="Arial" w:eastAsia="Arial" w:hAnsi="Arial" w:cs="Arial"/>
                <w:sz w:val="20"/>
                <w:szCs w:val="20"/>
              </w:rPr>
            </w:pPr>
          </w:p>
          <w:p w:rsidR="0014785C" w:rsidRDefault="00617F05" w:rsidP="002B3BCE">
            <w:pPr>
              <w:pStyle w:val="normal0"/>
              <w:ind w:hanging="2"/>
            </w:pPr>
            <w:r w:rsidRPr="002B3BCE">
              <w:rPr>
                <w:rFonts w:ascii="Arial" w:eastAsia="Arial" w:hAnsi="Arial" w:cs="Arial"/>
                <w:sz w:val="20"/>
                <w:szCs w:val="20"/>
              </w:rPr>
              <w:t xml:space="preserve">                .17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.34 </w:t>
            </w:r>
            <w:r w:rsidRPr="002B3BCE">
              <w:rPr>
                <w:rFonts w:ascii="Arial" w:eastAsia="Arial" w:hAnsi="Arial" w:cs="Arial"/>
                <w:sz w:val="20"/>
                <w:szCs w:val="20"/>
              </w:rPr>
              <w:t>por m2</w:t>
            </w:r>
          </w:p>
        </w:tc>
      </w:tr>
      <w:tr w:rsidR="0014785C" w:rsidTr="002B3BCE">
        <w:tc>
          <w:tcPr>
            <w:tcW w:w="2992" w:type="dxa"/>
          </w:tcPr>
          <w:p w:rsidR="0014785C" w:rsidRDefault="00617F05" w:rsidP="002B3BCE">
            <w:pPr>
              <w:pStyle w:val="normal0"/>
              <w:ind w:hanging="2"/>
            </w:pPr>
            <w:r w:rsidRPr="002B3BCE">
              <w:rPr>
                <w:rFonts w:ascii="Arial" w:eastAsia="Arial" w:hAnsi="Arial" w:cs="Arial"/>
                <w:sz w:val="20"/>
                <w:szCs w:val="20"/>
              </w:rPr>
              <w:t>Por cada construcción de 241 metros cuadrados en adelante</w:t>
            </w:r>
          </w:p>
        </w:tc>
        <w:tc>
          <w:tcPr>
            <w:tcW w:w="2993" w:type="dxa"/>
          </w:tcPr>
          <w:p w:rsidR="0014785C" w:rsidRPr="002B3BCE" w:rsidRDefault="0014785C" w:rsidP="002B3BCE">
            <w:pPr>
              <w:pStyle w:val="normal0"/>
              <w:ind w:hanging="2"/>
              <w:rPr>
                <w:rFonts w:ascii="Arial" w:eastAsia="Arial" w:hAnsi="Arial" w:cs="Arial"/>
                <w:sz w:val="20"/>
                <w:szCs w:val="20"/>
              </w:rPr>
            </w:pPr>
          </w:p>
          <w:p w:rsidR="0014785C" w:rsidRDefault="00617F05" w:rsidP="002B3BCE">
            <w:pPr>
              <w:pStyle w:val="normal0"/>
              <w:ind w:hanging="2"/>
            </w:pPr>
            <w:r w:rsidRPr="002B3BCE">
              <w:rPr>
                <w:rFonts w:ascii="Arial" w:eastAsia="Arial" w:hAnsi="Arial" w:cs="Arial"/>
                <w:sz w:val="20"/>
                <w:szCs w:val="20"/>
              </w:rPr>
              <w:t xml:space="preserve">                .23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.46 </w:t>
            </w:r>
            <w:r w:rsidRPr="002B3BCE">
              <w:rPr>
                <w:rFonts w:ascii="Arial" w:eastAsia="Arial" w:hAnsi="Arial" w:cs="Arial"/>
                <w:sz w:val="20"/>
                <w:szCs w:val="20"/>
              </w:rPr>
              <w:t>por m2</w:t>
            </w:r>
          </w:p>
        </w:tc>
      </w:tr>
    </w:tbl>
    <w:p w:rsidR="0014785C" w:rsidRDefault="0014785C">
      <w:pPr>
        <w:pStyle w:val="normal0"/>
        <w:spacing w:line="360" w:lineRule="auto"/>
        <w:jc w:val="both"/>
        <w:rPr>
          <w:rFonts w:ascii="Arial" w:eastAsia="Arial" w:hAnsi="Arial" w:cs="Arial"/>
          <w:sz w:val="20"/>
          <w:szCs w:val="20"/>
        </w:rPr>
      </w:pPr>
    </w:p>
    <w:p w:rsidR="0014785C" w:rsidRDefault="0014785C">
      <w:pPr>
        <w:pStyle w:val="normal0"/>
        <w:spacing w:line="360" w:lineRule="auto"/>
        <w:jc w:val="both"/>
        <w:rPr>
          <w:rFonts w:ascii="Arial" w:eastAsia="Arial" w:hAnsi="Arial" w:cs="Arial"/>
          <w:sz w:val="20"/>
          <w:szCs w:val="20"/>
        </w:rPr>
      </w:pPr>
    </w:p>
    <w:p w:rsidR="0014785C" w:rsidRDefault="00617F05">
      <w:pPr>
        <w:pStyle w:val="normal0"/>
        <w:numPr>
          <w:ilvl w:val="0"/>
          <w:numId w:val="22"/>
        </w:numPr>
        <w:pBdr>
          <w:top w:val="nil"/>
          <w:left w:val="nil"/>
          <w:bottom w:val="nil"/>
          <w:right w:val="nil"/>
          <w:between w:val="nil"/>
        </w:pBdr>
        <w:tabs>
          <w:tab w:val="left" w:pos="567"/>
        </w:tabs>
        <w:spacing w:line="360" w:lineRule="auto"/>
        <w:ind w:hanging="436"/>
        <w:jc w:val="both"/>
        <w:rPr>
          <w:rFonts w:ascii="Arial" w:eastAsia="Arial" w:hAnsi="Arial" w:cs="Arial"/>
          <w:color w:val="000000"/>
          <w:sz w:val="20"/>
          <w:szCs w:val="20"/>
        </w:rPr>
      </w:pPr>
      <w:r>
        <w:rPr>
          <w:rFonts w:ascii="Arial" w:eastAsia="Arial" w:hAnsi="Arial" w:cs="Arial"/>
          <w:color w:val="000000"/>
          <w:sz w:val="20"/>
          <w:szCs w:val="20"/>
        </w:rPr>
        <w:t xml:space="preserve">De madera y paja o teja </w:t>
      </w:r>
    </w:p>
    <w:p w:rsidR="0014785C" w:rsidRDefault="0014785C">
      <w:pPr>
        <w:pStyle w:val="normal0"/>
        <w:spacing w:line="360" w:lineRule="auto"/>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Default="00617F05" w:rsidP="002B3BCE">
            <w:pPr>
              <w:pStyle w:val="normal0"/>
              <w:ind w:hanging="2"/>
            </w:pPr>
            <w:r w:rsidRPr="002B3BCE">
              <w:rPr>
                <w:rFonts w:ascii="Arial" w:eastAsia="Arial" w:hAnsi="Arial" w:cs="Arial"/>
                <w:sz w:val="20"/>
                <w:szCs w:val="20"/>
              </w:rPr>
              <w:t>Por cada permiso de construcción de hasta 40 metros cuadrados</w:t>
            </w:r>
          </w:p>
        </w:tc>
        <w:tc>
          <w:tcPr>
            <w:tcW w:w="2993" w:type="dxa"/>
          </w:tcPr>
          <w:p w:rsidR="0014785C" w:rsidRPr="002B3BCE" w:rsidRDefault="00617F05" w:rsidP="002B3BCE">
            <w:pPr>
              <w:pStyle w:val="normal0"/>
              <w:ind w:hanging="2"/>
              <w:rPr>
                <w:rFonts w:ascii="Arial" w:eastAsia="Arial" w:hAnsi="Arial" w:cs="Arial"/>
                <w:sz w:val="20"/>
                <w:szCs w:val="20"/>
              </w:rPr>
            </w:pPr>
            <w:r w:rsidRPr="002B3BCE">
              <w:rPr>
                <w:rFonts w:ascii="Arial" w:eastAsia="Arial" w:hAnsi="Arial" w:cs="Arial"/>
                <w:sz w:val="20"/>
                <w:szCs w:val="20"/>
              </w:rPr>
              <w:t xml:space="preserve">     </w:t>
            </w:r>
          </w:p>
          <w:p w:rsidR="0014785C" w:rsidRDefault="00617F05" w:rsidP="002B3BCE">
            <w:pPr>
              <w:pStyle w:val="normal0"/>
              <w:ind w:hanging="2"/>
            </w:pPr>
            <w:r w:rsidRPr="002B3BCE">
              <w:rPr>
                <w:rFonts w:ascii="Arial" w:eastAsia="Arial" w:hAnsi="Arial" w:cs="Arial"/>
                <w:sz w:val="20"/>
                <w:szCs w:val="20"/>
              </w:rPr>
              <w:t xml:space="preserve">                .14 por m2</w:t>
            </w:r>
          </w:p>
        </w:tc>
        <w:tc>
          <w:tcPr>
            <w:tcW w:w="2993" w:type="dxa"/>
          </w:tcPr>
          <w:p w:rsidR="0014785C" w:rsidRDefault="00617F05" w:rsidP="002B3BCE">
            <w:pPr>
              <w:pStyle w:val="normal0"/>
              <w:ind w:hanging="2"/>
            </w:pPr>
            <w:r>
              <w:t xml:space="preserve">                .28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Por cada permiso de construcción de 41 a 120 metros cuadrados </w:t>
            </w:r>
          </w:p>
        </w:tc>
        <w:tc>
          <w:tcPr>
            <w:tcW w:w="2993" w:type="dxa"/>
          </w:tcPr>
          <w:p w:rsidR="0014785C" w:rsidRPr="002B3BCE" w:rsidRDefault="0014785C" w:rsidP="002B3BCE">
            <w:pPr>
              <w:pStyle w:val="normal0"/>
              <w:ind w:hanging="2"/>
              <w:rPr>
                <w:rFonts w:ascii="Arial" w:eastAsia="Arial" w:hAnsi="Arial" w:cs="Arial"/>
                <w:sz w:val="20"/>
                <w:szCs w:val="20"/>
              </w:rPr>
            </w:pPr>
          </w:p>
          <w:p w:rsidR="0014785C" w:rsidRDefault="00617F05" w:rsidP="002B3BCE">
            <w:pPr>
              <w:pStyle w:val="normal0"/>
              <w:ind w:hanging="2"/>
            </w:pPr>
            <w:r w:rsidRPr="002B3BCE">
              <w:rPr>
                <w:rFonts w:ascii="Arial" w:eastAsia="Arial" w:hAnsi="Arial" w:cs="Arial"/>
                <w:sz w:val="20"/>
                <w:szCs w:val="20"/>
              </w:rPr>
              <w:t xml:space="preserve">                .16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.32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Por cada permiso de construcción 121 metros a 240 metros </w:t>
            </w:r>
          </w:p>
        </w:tc>
        <w:tc>
          <w:tcPr>
            <w:tcW w:w="2993" w:type="dxa"/>
          </w:tcPr>
          <w:p w:rsidR="0014785C" w:rsidRPr="002B3BCE" w:rsidRDefault="0014785C" w:rsidP="002B3BCE">
            <w:pPr>
              <w:pStyle w:val="normal0"/>
              <w:ind w:hanging="2"/>
              <w:rPr>
                <w:rFonts w:ascii="Arial" w:eastAsia="Arial" w:hAnsi="Arial" w:cs="Arial"/>
                <w:sz w:val="20"/>
                <w:szCs w:val="20"/>
              </w:rPr>
            </w:pPr>
          </w:p>
          <w:p w:rsidR="0014785C" w:rsidRDefault="00617F05" w:rsidP="002B3BCE">
            <w:pPr>
              <w:pStyle w:val="normal0"/>
              <w:ind w:hanging="2"/>
            </w:pPr>
            <w:r w:rsidRPr="002B3BCE">
              <w:rPr>
                <w:rFonts w:ascii="Arial" w:eastAsia="Arial" w:hAnsi="Arial" w:cs="Arial"/>
                <w:sz w:val="20"/>
                <w:szCs w:val="20"/>
              </w:rPr>
              <w:t xml:space="preserve">                 .17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.34 </w:t>
            </w:r>
            <w:r w:rsidRPr="002B3BCE">
              <w:rPr>
                <w:rFonts w:ascii="Arial" w:eastAsia="Arial" w:hAnsi="Arial" w:cs="Arial"/>
                <w:sz w:val="20"/>
                <w:szCs w:val="20"/>
              </w:rPr>
              <w:t>por m2</w:t>
            </w:r>
          </w:p>
        </w:tc>
      </w:tr>
      <w:tr w:rsidR="0014785C" w:rsidTr="002B3BCE">
        <w:tc>
          <w:tcPr>
            <w:tcW w:w="2992" w:type="dxa"/>
          </w:tcPr>
          <w:p w:rsidR="0014785C" w:rsidRDefault="00617F05" w:rsidP="002B3BCE">
            <w:pPr>
              <w:pStyle w:val="normal0"/>
              <w:ind w:hanging="2"/>
            </w:pPr>
            <w:r w:rsidRPr="002B3BCE">
              <w:rPr>
                <w:rFonts w:ascii="Arial" w:eastAsia="Arial" w:hAnsi="Arial" w:cs="Arial"/>
                <w:sz w:val="20"/>
                <w:szCs w:val="20"/>
              </w:rPr>
              <w:t>Por cada permiso de construcción de 241 metros cuadrados en adelante</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.23 por m2</w:t>
            </w:r>
          </w:p>
        </w:tc>
        <w:tc>
          <w:tcPr>
            <w:tcW w:w="2993" w:type="dxa"/>
          </w:tcPr>
          <w:p w:rsidR="0014785C" w:rsidRDefault="00617F05" w:rsidP="002B3BCE">
            <w:pPr>
              <w:pStyle w:val="normal0"/>
              <w:ind w:hanging="2"/>
            </w:pPr>
            <w:r>
              <w:t xml:space="preserve">               .46 </w:t>
            </w:r>
            <w:r w:rsidRPr="002B3BCE">
              <w:rPr>
                <w:rFonts w:ascii="Arial" w:eastAsia="Arial" w:hAnsi="Arial" w:cs="Arial"/>
                <w:sz w:val="20"/>
                <w:szCs w:val="20"/>
              </w:rPr>
              <w:t>por m2</w:t>
            </w:r>
          </w:p>
        </w:tc>
      </w:tr>
    </w:tbl>
    <w:p w:rsidR="0014785C" w:rsidRDefault="00617F05">
      <w:pPr>
        <w:pStyle w:val="normal0"/>
        <w:spacing w:line="360" w:lineRule="auto"/>
        <w:rPr>
          <w:rFonts w:ascii="Arial" w:eastAsia="Arial" w:hAnsi="Arial" w:cs="Arial"/>
          <w:sz w:val="20"/>
          <w:szCs w:val="20"/>
        </w:rPr>
      </w:pPr>
      <w:r>
        <w:rPr>
          <w:rFonts w:ascii="Arial" w:eastAsia="Arial" w:hAnsi="Arial" w:cs="Arial"/>
          <w:sz w:val="20"/>
          <w:szCs w:val="20"/>
        </w:rPr>
        <w:t xml:space="preserve">    </w:t>
      </w:r>
    </w:p>
    <w:p w:rsidR="0014785C" w:rsidRDefault="00617F05">
      <w:pPr>
        <w:pStyle w:val="normal0"/>
        <w:numPr>
          <w:ilvl w:val="0"/>
          <w:numId w:val="22"/>
        </w:numPr>
        <w:pBdr>
          <w:top w:val="nil"/>
          <w:left w:val="nil"/>
          <w:bottom w:val="nil"/>
          <w:right w:val="nil"/>
          <w:between w:val="nil"/>
        </w:pBdr>
        <w:tabs>
          <w:tab w:val="left" w:pos="567"/>
        </w:tabs>
        <w:spacing w:line="360" w:lineRule="auto"/>
        <w:ind w:hanging="436"/>
        <w:rPr>
          <w:rFonts w:ascii="Arial" w:eastAsia="Arial" w:hAnsi="Arial" w:cs="Arial"/>
          <w:color w:val="000000"/>
          <w:sz w:val="20"/>
          <w:szCs w:val="20"/>
        </w:rPr>
      </w:pPr>
      <w:r>
        <w:rPr>
          <w:rFonts w:ascii="Arial" w:eastAsia="Arial" w:hAnsi="Arial" w:cs="Arial"/>
          <w:color w:val="000000"/>
          <w:sz w:val="20"/>
          <w:szCs w:val="20"/>
        </w:rPr>
        <w:t xml:space="preserve">Vigueta y bovedilla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Por cada permiso de construcción de hasta 40m2 </w:t>
            </w:r>
          </w:p>
        </w:tc>
        <w:tc>
          <w:tcPr>
            <w:tcW w:w="2993" w:type="dxa"/>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.22 por m2</w:t>
            </w:r>
          </w:p>
        </w:tc>
        <w:tc>
          <w:tcPr>
            <w:tcW w:w="2993" w:type="dxa"/>
          </w:tcPr>
          <w:p w:rsidR="0014785C" w:rsidRDefault="00617F05" w:rsidP="002B3BCE">
            <w:pPr>
              <w:pStyle w:val="normal0"/>
              <w:ind w:hanging="2"/>
            </w:pPr>
            <w:r>
              <w:t xml:space="preserve">                     .44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Por cada permiso de construcción de 41 a 120m2</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 por m2</w:t>
            </w:r>
          </w:p>
        </w:tc>
        <w:tc>
          <w:tcPr>
            <w:tcW w:w="2993" w:type="dxa"/>
          </w:tcPr>
          <w:p w:rsidR="0014785C" w:rsidRDefault="00617F05" w:rsidP="002B3BCE">
            <w:pPr>
              <w:pStyle w:val="normal0"/>
              <w:ind w:hanging="2"/>
            </w:pPr>
            <w:r>
              <w:t xml:space="preserve">                      .52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Por cada permiso de 121 a 240m2</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.26 por m2</w:t>
            </w:r>
          </w:p>
        </w:tc>
        <w:tc>
          <w:tcPr>
            <w:tcW w:w="2993" w:type="dxa"/>
          </w:tcPr>
          <w:p w:rsidR="0014785C" w:rsidRDefault="00617F05" w:rsidP="002B3BCE">
            <w:pPr>
              <w:pStyle w:val="normal0"/>
              <w:ind w:hanging="2"/>
            </w:pPr>
            <w:r>
              <w:t xml:space="preserve">                     .52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Por cada permiso de 241m2</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.36 por m2</w:t>
            </w:r>
          </w:p>
        </w:tc>
        <w:tc>
          <w:tcPr>
            <w:tcW w:w="2993" w:type="dxa"/>
          </w:tcPr>
          <w:p w:rsidR="0014785C" w:rsidRDefault="00617F05" w:rsidP="002B3BCE">
            <w:pPr>
              <w:pStyle w:val="normal0"/>
              <w:ind w:hanging="2"/>
            </w:pPr>
            <w:r>
              <w:t xml:space="preserve">                      .72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Permiso de construcción de INFONAVIT, bodegas, industrias y comercios </w:t>
      </w:r>
    </w:p>
    <w:p w:rsidR="0014785C" w:rsidRDefault="0014785C">
      <w:pPr>
        <w:pStyle w:val="normal0"/>
        <w:pBdr>
          <w:top w:val="nil"/>
          <w:left w:val="nil"/>
          <w:bottom w:val="nil"/>
          <w:right w:val="nil"/>
          <w:between w:val="nil"/>
        </w:pBdr>
        <w:spacing w:line="360" w:lineRule="auto"/>
        <w:ind w:left="567"/>
        <w:rPr>
          <w:rFonts w:ascii="Arial" w:eastAsia="Arial" w:hAnsi="Arial" w:cs="Arial"/>
          <w:color w:val="000000"/>
          <w:sz w:val="20"/>
          <w:szCs w:val="20"/>
        </w:rPr>
      </w:pPr>
    </w:p>
    <w:p w:rsidR="0014785C" w:rsidRDefault="00617F05">
      <w:pPr>
        <w:pStyle w:val="normal0"/>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Láminas de zinc y cartón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Hasta 40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                .18 por m2</w:t>
            </w:r>
          </w:p>
        </w:tc>
        <w:tc>
          <w:tcPr>
            <w:tcW w:w="2993" w:type="dxa"/>
          </w:tcPr>
          <w:p w:rsidR="0014785C" w:rsidRDefault="00617F05" w:rsidP="002B3BCE">
            <w:pPr>
              <w:pStyle w:val="normal0"/>
              <w:ind w:hanging="2"/>
            </w:pPr>
            <w:r>
              <w:t xml:space="preserve">          .36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41 a 120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.18 por m2</w:t>
            </w:r>
          </w:p>
        </w:tc>
        <w:tc>
          <w:tcPr>
            <w:tcW w:w="2993" w:type="dxa"/>
          </w:tcPr>
          <w:p w:rsidR="0014785C" w:rsidRDefault="00617F05" w:rsidP="002B3BCE">
            <w:pPr>
              <w:pStyle w:val="normal0"/>
              <w:ind w:hanging="2"/>
            </w:pPr>
            <w:r>
              <w:t xml:space="preserve">            .36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121 a 240 metros cuadrados </w:t>
            </w:r>
          </w:p>
        </w:tc>
        <w:tc>
          <w:tcPr>
            <w:tcW w:w="2993" w:type="dxa"/>
          </w:tcPr>
          <w:p w:rsidR="0014785C" w:rsidRPr="002B3BCE" w:rsidRDefault="0014785C"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p>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 .18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.36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241 metros cuadrados en adelante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.18 por m2</w:t>
            </w:r>
          </w:p>
        </w:tc>
        <w:tc>
          <w:tcPr>
            <w:tcW w:w="2993" w:type="dxa"/>
          </w:tcPr>
          <w:p w:rsidR="0014785C" w:rsidRDefault="00617F05" w:rsidP="002B3BCE">
            <w:pPr>
              <w:pStyle w:val="normal0"/>
              <w:ind w:hanging="2"/>
            </w:pPr>
            <w:r>
              <w:t xml:space="preserve">             .36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De madera y paja</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De hasta 40 metros cuadrados</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 por m2</w:t>
            </w:r>
          </w:p>
        </w:tc>
        <w:tc>
          <w:tcPr>
            <w:tcW w:w="2993" w:type="dxa"/>
          </w:tcPr>
          <w:p w:rsidR="0014785C" w:rsidRDefault="00617F05" w:rsidP="002B3BCE">
            <w:pPr>
              <w:pStyle w:val="normal0"/>
              <w:ind w:hanging="2"/>
            </w:pPr>
            <w:r>
              <w:t xml:space="preserve">        .40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41 a 120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 por m2</w:t>
            </w:r>
          </w:p>
        </w:tc>
        <w:tc>
          <w:tcPr>
            <w:tcW w:w="2993" w:type="dxa"/>
          </w:tcPr>
          <w:p w:rsidR="0014785C" w:rsidRDefault="00617F05" w:rsidP="002B3BCE">
            <w:pPr>
              <w:pStyle w:val="normal0"/>
              <w:ind w:hanging="2"/>
            </w:pPr>
            <w:r>
              <w:t xml:space="preserve">        .40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121 a 240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 por m2</w:t>
            </w:r>
          </w:p>
        </w:tc>
        <w:tc>
          <w:tcPr>
            <w:tcW w:w="2993" w:type="dxa"/>
          </w:tcPr>
          <w:p w:rsidR="0014785C" w:rsidRDefault="00617F05" w:rsidP="002B3BCE">
            <w:pPr>
              <w:pStyle w:val="normal0"/>
              <w:ind w:hanging="2"/>
            </w:pPr>
            <w:r>
              <w:t xml:space="preserve">         .40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241 metros cuadrados en adelante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 por m2</w:t>
            </w:r>
          </w:p>
        </w:tc>
        <w:tc>
          <w:tcPr>
            <w:tcW w:w="2993" w:type="dxa"/>
          </w:tcPr>
          <w:p w:rsidR="0014785C" w:rsidRDefault="00617F05" w:rsidP="002B3BCE">
            <w:pPr>
              <w:pStyle w:val="normal0"/>
              <w:ind w:hanging="2"/>
            </w:pPr>
            <w:r>
              <w:t xml:space="preserve">          .40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Vigueta y bovedilla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hasta 40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617F05" w:rsidP="002B3BCE">
            <w:pPr>
              <w:pStyle w:val="normal0"/>
              <w:ind w:hanging="2"/>
            </w:pPr>
            <w:r>
              <w:t xml:space="preserve">          .42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41 a 120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617F05" w:rsidP="002B3BCE">
            <w:pPr>
              <w:pStyle w:val="normal0"/>
              <w:ind w:hanging="2"/>
            </w:pPr>
            <w:r>
              <w:t xml:space="preserve">          .42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121 a 240 metros cuadrados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617F05" w:rsidP="002B3BCE">
            <w:pPr>
              <w:pStyle w:val="normal0"/>
              <w:ind w:hanging="2"/>
            </w:pPr>
            <w:r>
              <w:t xml:space="preserve">           .42 </w:t>
            </w:r>
            <w:r w:rsidRPr="002B3BCE">
              <w:rPr>
                <w:rFonts w:ascii="Arial" w:eastAsia="Arial" w:hAnsi="Arial" w:cs="Arial"/>
                <w:sz w:val="20"/>
                <w:szCs w:val="20"/>
              </w:rPr>
              <w:t>por m2</w:t>
            </w:r>
          </w:p>
        </w:tc>
      </w:tr>
      <w:tr w:rsidR="0014785C" w:rsidTr="002B3BCE">
        <w:tc>
          <w:tcPr>
            <w:tcW w:w="2992" w:type="dxa"/>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241 metros cuadrados en adelante </w:t>
            </w:r>
          </w:p>
        </w:tc>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14785C" w:rsidP="002B3BCE">
            <w:pPr>
              <w:pStyle w:val="normal0"/>
              <w:ind w:hanging="2"/>
            </w:pPr>
          </w:p>
          <w:p w:rsidR="0014785C" w:rsidRDefault="00617F05" w:rsidP="002B3BCE">
            <w:pPr>
              <w:pStyle w:val="normal0"/>
              <w:ind w:hanging="2"/>
            </w:pPr>
            <w:r>
              <w:t xml:space="preserve">           .42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highlight w:val="cyan"/>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Permiso de construcción de hoteles, condominios, conjuntos habitacionales y fraccionamientos privados </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33 UMA por m2</w:t>
            </w:r>
          </w:p>
        </w:tc>
        <w:tc>
          <w:tcPr>
            <w:tcW w:w="2993" w:type="dxa"/>
          </w:tcPr>
          <w:p w:rsidR="0014785C" w:rsidRDefault="00617F05" w:rsidP="002B3BCE">
            <w:pPr>
              <w:pStyle w:val="normal0"/>
              <w:ind w:hanging="2"/>
            </w:pPr>
            <w:r w:rsidRPr="002B3BCE">
              <w:rPr>
                <w:rFonts w:ascii="Arial" w:eastAsia="Arial" w:hAnsi="Arial" w:cs="Arial"/>
                <w:sz w:val="20"/>
                <w:szCs w:val="20"/>
              </w:rPr>
              <w:t>65 UMA por m2</w:t>
            </w:r>
          </w:p>
        </w:tc>
      </w:tr>
    </w:tbl>
    <w:p w:rsidR="0014785C" w:rsidRDefault="0014785C">
      <w:pPr>
        <w:pStyle w:val="normal0"/>
        <w:pBdr>
          <w:top w:val="nil"/>
          <w:left w:val="nil"/>
          <w:bottom w:val="nil"/>
          <w:right w:val="nil"/>
          <w:between w:val="nil"/>
        </w:pBdr>
        <w:spacing w:line="360" w:lineRule="auto"/>
        <w:ind w:left="647" w:hanging="427"/>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cada permiso de remodelación </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617F05" w:rsidP="002B3BCE">
            <w:pPr>
              <w:pStyle w:val="normal0"/>
              <w:ind w:hanging="2"/>
            </w:pPr>
            <w:r>
              <w:t xml:space="preserve">     .42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ind w:left="647" w:hanging="427"/>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cada permiso de ampliación </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.21 por m2</w:t>
            </w:r>
          </w:p>
        </w:tc>
        <w:tc>
          <w:tcPr>
            <w:tcW w:w="2993" w:type="dxa"/>
          </w:tcPr>
          <w:p w:rsidR="0014785C" w:rsidRDefault="00617F05" w:rsidP="002B3BCE">
            <w:pPr>
              <w:pStyle w:val="normal0"/>
              <w:ind w:hanging="2"/>
            </w:pPr>
            <w:r>
              <w:t xml:space="preserve">        .42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cada permiso de demolición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Pr>
          <w:p w:rsidR="0014785C" w:rsidRDefault="00617F05" w:rsidP="002B3BCE">
            <w:pPr>
              <w:pStyle w:val="normal0"/>
              <w:ind w:hanging="2"/>
            </w:pPr>
            <w:r>
              <w:t xml:space="preserve">MEDIDAS </w:t>
            </w:r>
          </w:p>
        </w:tc>
        <w:tc>
          <w:tcPr>
            <w:tcW w:w="2993" w:type="dxa"/>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.32 por m2</w:t>
            </w:r>
          </w:p>
        </w:tc>
        <w:tc>
          <w:tcPr>
            <w:tcW w:w="2993" w:type="dxa"/>
          </w:tcPr>
          <w:p w:rsidR="0014785C" w:rsidRDefault="00617F05" w:rsidP="002B3BCE">
            <w:pPr>
              <w:pStyle w:val="normal0"/>
              <w:ind w:hanging="2"/>
            </w:pPr>
            <w:r>
              <w:t xml:space="preserve">.64 </w:t>
            </w:r>
            <w:r w:rsidRPr="002B3BCE">
              <w:rPr>
                <w:rFonts w:ascii="Arial" w:eastAsia="Arial" w:hAnsi="Arial" w:cs="Arial"/>
                <w:sz w:val="20"/>
                <w:szCs w:val="20"/>
              </w:rPr>
              <w:t>por m2</w:t>
            </w:r>
          </w:p>
        </w:tc>
      </w:tr>
      <w:tr w:rsidR="0014785C" w:rsidTr="002B3BCE">
        <w:tc>
          <w:tcPr>
            <w:tcW w:w="2992"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.34 por m2</w:t>
            </w:r>
          </w:p>
        </w:tc>
        <w:tc>
          <w:tcPr>
            <w:tcW w:w="2993" w:type="dxa"/>
          </w:tcPr>
          <w:p w:rsidR="0014785C" w:rsidRDefault="00617F05" w:rsidP="002B3BCE">
            <w:pPr>
              <w:pStyle w:val="normal0"/>
              <w:ind w:hanging="2"/>
            </w:pPr>
            <w:r>
              <w:t xml:space="preserve">.68 </w:t>
            </w:r>
            <w:r w:rsidRPr="002B3BCE">
              <w:rPr>
                <w:rFonts w:ascii="Arial" w:eastAsia="Arial" w:hAnsi="Arial" w:cs="Arial"/>
                <w:sz w:val="20"/>
                <w:szCs w:val="20"/>
              </w:rPr>
              <w:t>por m2</w:t>
            </w:r>
          </w:p>
        </w:tc>
      </w:tr>
      <w:tr w:rsidR="0014785C" w:rsidTr="002B3BCE">
        <w:tc>
          <w:tcPr>
            <w:tcW w:w="2992"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.39 por m2</w:t>
            </w:r>
          </w:p>
        </w:tc>
        <w:tc>
          <w:tcPr>
            <w:tcW w:w="2993" w:type="dxa"/>
          </w:tcPr>
          <w:p w:rsidR="0014785C" w:rsidRDefault="00617F05" w:rsidP="002B3BCE">
            <w:pPr>
              <w:pStyle w:val="normal0"/>
              <w:ind w:hanging="2"/>
            </w:pPr>
            <w:r>
              <w:t xml:space="preserve">.78 </w:t>
            </w:r>
            <w:r w:rsidRPr="002B3BCE">
              <w:rPr>
                <w:rFonts w:ascii="Arial" w:eastAsia="Arial" w:hAnsi="Arial" w:cs="Arial"/>
                <w:sz w:val="20"/>
                <w:szCs w:val="20"/>
              </w:rPr>
              <w:t>por m2</w:t>
            </w:r>
          </w:p>
        </w:tc>
      </w:tr>
      <w:tr w:rsidR="0014785C" w:rsidTr="002B3BCE">
        <w:tc>
          <w:tcPr>
            <w:tcW w:w="2992"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.42 por m2</w:t>
            </w:r>
          </w:p>
        </w:tc>
        <w:tc>
          <w:tcPr>
            <w:tcW w:w="2993" w:type="dxa"/>
          </w:tcPr>
          <w:p w:rsidR="0014785C" w:rsidRDefault="00617F05" w:rsidP="002B3BCE">
            <w:pPr>
              <w:pStyle w:val="normal0"/>
              <w:ind w:hanging="2"/>
            </w:pPr>
            <w:r>
              <w:t xml:space="preserve">.84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ind w:left="647" w:hanging="427"/>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cada permiso para la ruptura de banquetas, empedrados o pavimento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.32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.34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.42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.84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ind w:left="567"/>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construcción de albercas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DE 1 a 9 m3 </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12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24 </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De 9.1 m3 en adelante </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24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48 </w:t>
            </w:r>
          </w:p>
        </w:tc>
      </w:tr>
    </w:tbl>
    <w:p w:rsidR="0014785C" w:rsidRDefault="0014785C">
      <w:pPr>
        <w:pStyle w:val="normal0"/>
        <w:pBdr>
          <w:top w:val="nil"/>
          <w:left w:val="nil"/>
          <w:bottom w:val="nil"/>
          <w:right w:val="nil"/>
          <w:between w:val="nil"/>
        </w:pBdr>
        <w:spacing w:line="360" w:lineRule="auto"/>
        <w:ind w:left="567"/>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construcción de pozos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ml</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.35 por ml de profundidad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.70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ml</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sz w:val="20"/>
                <w:szCs w:val="20"/>
                <w:lang w:val="es-MX"/>
              </w:rPr>
              <w:t>.37 por cada ml de profundidad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ml</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sz w:val="20"/>
                <w:szCs w:val="20"/>
                <w:lang w:val="es-MX"/>
              </w:rPr>
              <w:t>.42 por cada ml de profundidad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.84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ml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lang w:val="es-MX"/>
              </w:rPr>
            </w:pPr>
            <w:r w:rsidRPr="002B3BCE">
              <w:rPr>
                <w:rFonts w:ascii="Arial" w:eastAsia="Arial" w:hAnsi="Arial" w:cs="Arial"/>
                <w:sz w:val="20"/>
                <w:szCs w:val="20"/>
                <w:lang w:val="es-MX"/>
              </w:rPr>
              <w:t>.45 por cada ml de profundidad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.90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ind w:left="567"/>
        <w:rPr>
          <w:rFonts w:ascii="Arial" w:eastAsia="Arial" w:hAnsi="Arial" w:cs="Arial"/>
          <w:color w:val="000000"/>
          <w:sz w:val="20"/>
          <w:szCs w:val="20"/>
        </w:rPr>
      </w:pPr>
    </w:p>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Por cada autorización para la construcción o demolición de bardas u obras </w:t>
      </w:r>
    </w:p>
    <w:p w:rsidR="0014785C" w:rsidRDefault="00617F05">
      <w:pPr>
        <w:pStyle w:val="normal0"/>
        <w:numPr>
          <w:ilvl w:val="1"/>
          <w:numId w:val="24"/>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Autorización para construcción de bardas u obras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.43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.86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.48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.96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.50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1</w:t>
            </w:r>
          </w:p>
        </w:tc>
      </w:tr>
    </w:tbl>
    <w:p w:rsidR="0014785C" w:rsidRDefault="0014785C">
      <w:pPr>
        <w:pStyle w:val="normal0"/>
        <w:pBdr>
          <w:top w:val="nil"/>
          <w:left w:val="nil"/>
          <w:bottom w:val="nil"/>
          <w:right w:val="nil"/>
          <w:between w:val="nil"/>
        </w:pBdr>
        <w:spacing w:line="360" w:lineRule="auto"/>
        <w:ind w:left="647" w:hanging="427"/>
        <w:rPr>
          <w:rFonts w:ascii="Arial" w:eastAsia="Arial" w:hAnsi="Arial" w:cs="Arial"/>
          <w:color w:val="000000"/>
          <w:sz w:val="20"/>
          <w:szCs w:val="20"/>
        </w:rPr>
      </w:pPr>
    </w:p>
    <w:p w:rsidR="0014785C" w:rsidRDefault="00617F05">
      <w:pPr>
        <w:pStyle w:val="normal0"/>
        <w:numPr>
          <w:ilvl w:val="1"/>
          <w:numId w:val="24"/>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Autorización para la demolición de bardas u obras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.29 por metro lineal</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.58 </w:t>
            </w:r>
            <w:r w:rsidRPr="002B3BCE">
              <w:rPr>
                <w:rFonts w:ascii="Arial" w:eastAsia="Arial" w:hAnsi="Arial" w:cs="Arial"/>
                <w:sz w:val="20"/>
                <w:szCs w:val="20"/>
              </w:rPr>
              <w:t>por metro lineal</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.31 por metro lineal</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.62 </w:t>
            </w:r>
            <w:r w:rsidRPr="002B3BCE">
              <w:rPr>
                <w:rFonts w:ascii="Arial" w:eastAsia="Arial" w:hAnsi="Arial" w:cs="Arial"/>
                <w:sz w:val="20"/>
                <w:szCs w:val="20"/>
              </w:rPr>
              <w:t>por metro lineal</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.36 por metro lineal</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.72 </w:t>
            </w:r>
            <w:r w:rsidRPr="002B3BCE">
              <w:rPr>
                <w:rFonts w:ascii="Arial" w:eastAsia="Arial" w:hAnsi="Arial" w:cs="Arial"/>
                <w:sz w:val="20"/>
                <w:szCs w:val="20"/>
              </w:rPr>
              <w:t>por metro lineal</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.39 por metro lineal</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 </w:t>
            </w:r>
            <w:r w:rsidRPr="002B3BCE">
              <w:rPr>
                <w:rFonts w:ascii="Arial" w:eastAsia="Arial" w:hAnsi="Arial" w:cs="Arial"/>
                <w:sz w:val="20"/>
                <w:szCs w:val="20"/>
              </w:rPr>
              <w:t>por metro lineal</w:t>
            </w:r>
          </w:p>
        </w:tc>
      </w:tr>
    </w:tbl>
    <w:p w:rsidR="0014785C" w:rsidRDefault="0014785C">
      <w:pPr>
        <w:pStyle w:val="normal0"/>
        <w:pBdr>
          <w:top w:val="nil"/>
          <w:left w:val="nil"/>
          <w:bottom w:val="nil"/>
          <w:right w:val="nil"/>
          <w:between w:val="nil"/>
        </w:pBdr>
        <w:spacing w:line="360" w:lineRule="auto"/>
        <w:ind w:left="720"/>
        <w:rPr>
          <w:rFonts w:ascii="Arial" w:eastAsia="Arial" w:hAnsi="Arial" w:cs="Arial"/>
          <w:color w:val="000000"/>
          <w:sz w:val="20"/>
          <w:szCs w:val="20"/>
        </w:rPr>
      </w:pPr>
    </w:p>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Por inspección para el otorgamiento de la constancia de terminación de obra</w:t>
      </w:r>
    </w:p>
    <w:p w:rsidR="0014785C" w:rsidRDefault="0014785C">
      <w:pPr>
        <w:pStyle w:val="normal0"/>
        <w:rPr>
          <w:rFonts w:ascii="Arial" w:eastAsia="Arial" w:hAnsi="Arial" w:cs="Arial"/>
          <w:sz w:val="20"/>
          <w:szCs w:val="20"/>
        </w:rPr>
      </w:pPr>
    </w:p>
    <w:p w:rsidR="0014785C" w:rsidRDefault="00617F05">
      <w:pPr>
        <w:pStyle w:val="normal0"/>
        <w:numPr>
          <w:ilvl w:val="0"/>
          <w:numId w:val="5"/>
        </w:numPr>
        <w:pBdr>
          <w:top w:val="nil"/>
          <w:left w:val="nil"/>
          <w:bottom w:val="nil"/>
          <w:right w:val="nil"/>
          <w:between w:val="nil"/>
        </w:pBdr>
        <w:spacing w:line="360" w:lineRule="auto"/>
        <w:ind w:left="567" w:hanging="283"/>
        <w:rPr>
          <w:rFonts w:ascii="Arial" w:eastAsia="Arial" w:hAnsi="Arial" w:cs="Arial"/>
          <w:color w:val="000000"/>
          <w:sz w:val="20"/>
          <w:szCs w:val="20"/>
        </w:rPr>
      </w:pPr>
      <w:r>
        <w:rPr>
          <w:rFonts w:ascii="Arial" w:eastAsia="Arial" w:hAnsi="Arial" w:cs="Arial"/>
          <w:color w:val="000000"/>
          <w:sz w:val="20"/>
          <w:szCs w:val="20"/>
        </w:rPr>
        <w:t xml:space="preserve">Lámina de zinc y cartón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highlight w:val="yellow"/>
              </w:rPr>
            </w:pPr>
            <w:r w:rsidRPr="002B3BCE">
              <w:rPr>
                <w:rFonts w:ascii="Arial" w:eastAsia="Arial" w:hAnsi="Arial" w:cs="Arial"/>
                <w:sz w:val="20"/>
                <w:szCs w:val="20"/>
              </w:rPr>
              <w:t>.16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.32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highlight w:val="yellow"/>
              </w:rPr>
            </w:pPr>
            <w:r w:rsidRPr="002B3BCE">
              <w:rPr>
                <w:rFonts w:ascii="Arial" w:eastAsia="Arial" w:hAnsi="Arial" w:cs="Arial"/>
                <w:sz w:val="20"/>
                <w:szCs w:val="20"/>
              </w:rPr>
              <w:t>.17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121 a 240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lang w:val="es-MX"/>
              </w:rPr>
            </w:pPr>
            <w:r w:rsidRPr="002B3BCE">
              <w:rPr>
                <w:rFonts w:ascii="Arial" w:eastAsia="Arial" w:hAnsi="Arial" w:cs="Arial"/>
                <w:sz w:val="20"/>
                <w:szCs w:val="20"/>
                <w:lang w:val="es-MX"/>
              </w:rPr>
              <w:t>De 241 metros cuadrados en adelante</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.20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.40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ind w:left="647" w:hanging="427"/>
        <w:rPr>
          <w:rFonts w:ascii="Arial" w:eastAsia="Arial" w:hAnsi="Arial" w:cs="Arial"/>
          <w:color w:val="000000"/>
          <w:sz w:val="20"/>
          <w:szCs w:val="20"/>
        </w:rPr>
      </w:pPr>
    </w:p>
    <w:p w:rsidR="0014785C" w:rsidRDefault="00617F05">
      <w:pPr>
        <w:pStyle w:val="normal0"/>
        <w:numPr>
          <w:ilvl w:val="0"/>
          <w:numId w:val="5"/>
        </w:numPr>
        <w:pBdr>
          <w:top w:val="nil"/>
          <w:left w:val="nil"/>
          <w:bottom w:val="nil"/>
          <w:right w:val="nil"/>
          <w:between w:val="nil"/>
        </w:pBdr>
        <w:spacing w:line="360" w:lineRule="auto"/>
        <w:ind w:left="567" w:hanging="283"/>
        <w:rPr>
          <w:rFonts w:ascii="Arial" w:eastAsia="Arial" w:hAnsi="Arial" w:cs="Arial"/>
          <w:color w:val="000000"/>
          <w:sz w:val="20"/>
          <w:szCs w:val="20"/>
        </w:rPr>
      </w:pPr>
      <w:r>
        <w:rPr>
          <w:rFonts w:ascii="Arial" w:eastAsia="Arial" w:hAnsi="Arial" w:cs="Arial"/>
          <w:color w:val="000000"/>
          <w:sz w:val="20"/>
          <w:szCs w:val="20"/>
        </w:rPr>
        <w:t xml:space="preserve">Madera y paja </w:t>
      </w:r>
    </w:p>
    <w:p w:rsidR="0014785C" w:rsidRDefault="0014785C">
      <w:pPr>
        <w:pStyle w:val="normal0"/>
        <w:spacing w:line="360" w:lineRule="auto"/>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.17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De 121 a 240 metros cuadrados</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lang w:val="es-MX"/>
              </w:rPr>
            </w:pPr>
            <w:r w:rsidRPr="002B3BCE">
              <w:rPr>
                <w:rFonts w:ascii="Arial" w:eastAsia="Arial" w:hAnsi="Arial" w:cs="Arial"/>
                <w:sz w:val="20"/>
                <w:szCs w:val="20"/>
                <w:lang w:val="es-MX"/>
              </w:rPr>
              <w:t>De 241 metros cuadrados en adelante</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.42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5"/>
        </w:numPr>
        <w:pBdr>
          <w:top w:val="nil"/>
          <w:left w:val="nil"/>
          <w:bottom w:val="nil"/>
          <w:right w:val="nil"/>
          <w:between w:val="nil"/>
        </w:pBdr>
        <w:spacing w:line="360" w:lineRule="auto"/>
        <w:ind w:left="567" w:hanging="283"/>
        <w:rPr>
          <w:rFonts w:ascii="Arial" w:eastAsia="Arial" w:hAnsi="Arial" w:cs="Arial"/>
          <w:color w:val="000000"/>
          <w:sz w:val="20"/>
          <w:szCs w:val="20"/>
        </w:rPr>
      </w:pPr>
      <w:r>
        <w:rPr>
          <w:rFonts w:ascii="Arial" w:eastAsia="Arial" w:hAnsi="Arial" w:cs="Arial"/>
          <w:color w:val="000000"/>
          <w:sz w:val="20"/>
          <w:szCs w:val="20"/>
        </w:rPr>
        <w:t xml:space="preserve">Vigueta y bovedilla </w:t>
      </w:r>
    </w:p>
    <w:p w:rsidR="0014785C" w:rsidRDefault="0014785C">
      <w:pPr>
        <w:pStyle w:val="normal0"/>
        <w:spacing w:line="360" w:lineRule="auto"/>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.25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.50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121 a 240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.27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lang w:val="es-MX"/>
              </w:rPr>
            </w:pPr>
            <w:r w:rsidRPr="002B3BCE">
              <w:rPr>
                <w:rFonts w:ascii="Arial" w:eastAsia="Arial" w:hAnsi="Arial" w:cs="Arial"/>
                <w:sz w:val="20"/>
                <w:szCs w:val="20"/>
                <w:lang w:val="es-MX"/>
              </w:rPr>
              <w:t xml:space="preserve">De 241 metros cuadrados en adelante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.31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.62 </w:t>
            </w:r>
            <w:r w:rsidRPr="002B3BCE">
              <w:rPr>
                <w:rFonts w:ascii="Arial" w:eastAsia="Arial" w:hAnsi="Arial" w:cs="Arial"/>
                <w:sz w:val="20"/>
                <w:szCs w:val="20"/>
              </w:rPr>
              <w:t>por m2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Por inspección, revisión de planos y alineamientos del terreno para el otorgamiento de la licencia o permiso de construcción para vivienda tipo INFONAVIT o cuyo uso sea para bodegas, industrias, comercio, hoteles condominios, villas y grandes construcciones </w:t>
      </w:r>
    </w:p>
    <w:p w:rsidR="0014785C" w:rsidRDefault="0014785C">
      <w:pPr>
        <w:pStyle w:val="normal0"/>
        <w:spacing w:line="360" w:lineRule="auto"/>
        <w:jc w:val="both"/>
        <w:rPr>
          <w:rFonts w:ascii="Arial" w:eastAsia="Arial" w:hAnsi="Arial" w:cs="Arial"/>
          <w:sz w:val="20"/>
          <w:szCs w:val="20"/>
        </w:rPr>
      </w:pPr>
    </w:p>
    <w:p w:rsidR="0014785C" w:rsidRDefault="00617F05">
      <w:pPr>
        <w:pStyle w:val="normal0"/>
        <w:widowControl/>
        <w:numPr>
          <w:ilvl w:val="0"/>
          <w:numId w:val="6"/>
        </w:numPr>
        <w:pBdr>
          <w:top w:val="nil"/>
          <w:left w:val="nil"/>
          <w:bottom w:val="nil"/>
          <w:right w:val="nil"/>
          <w:between w:val="nil"/>
        </w:pBdr>
        <w:spacing w:line="360" w:lineRule="auto"/>
        <w:ind w:left="0" w:firstLine="284"/>
        <w:contextualSpacing/>
        <w:jc w:val="both"/>
        <w:rPr>
          <w:rFonts w:ascii="Arial" w:eastAsia="Arial" w:hAnsi="Arial" w:cs="Arial"/>
          <w:color w:val="000000"/>
          <w:sz w:val="20"/>
          <w:szCs w:val="20"/>
        </w:rPr>
      </w:pPr>
      <w:r>
        <w:rPr>
          <w:rFonts w:ascii="Arial" w:eastAsia="Arial" w:hAnsi="Arial" w:cs="Arial"/>
          <w:color w:val="000000"/>
          <w:sz w:val="20"/>
          <w:szCs w:val="20"/>
        </w:rPr>
        <w:t xml:space="preserve">Lamina de zinc o cartón </w:t>
      </w:r>
    </w:p>
    <w:p w:rsidR="0014785C" w:rsidRDefault="0014785C">
      <w:pPr>
        <w:pStyle w:val="normal0"/>
        <w:spacing w:line="360" w:lineRule="auto"/>
        <w:jc w:val="both"/>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.42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De 121 a 240 metros cuadrados</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.24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lang w:val="es-MX"/>
              </w:rPr>
            </w:pPr>
            <w:r w:rsidRPr="002B3BCE">
              <w:rPr>
                <w:rFonts w:ascii="Arial" w:eastAsia="Arial" w:hAnsi="Arial" w:cs="Arial"/>
                <w:sz w:val="20"/>
                <w:szCs w:val="20"/>
                <w:lang w:val="es-MX"/>
              </w:rPr>
              <w:t xml:space="preserve">De 241 metros cuadrados en adelante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.58 </w:t>
            </w:r>
            <w:r w:rsidRPr="002B3BCE">
              <w:rPr>
                <w:rFonts w:ascii="Arial" w:eastAsia="Arial" w:hAnsi="Arial" w:cs="Arial"/>
                <w:sz w:val="20"/>
                <w:szCs w:val="20"/>
              </w:rPr>
              <w:t>por m2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widowControl/>
        <w:numPr>
          <w:ilvl w:val="0"/>
          <w:numId w:val="6"/>
        </w:numPr>
        <w:pBdr>
          <w:top w:val="nil"/>
          <w:left w:val="nil"/>
          <w:bottom w:val="nil"/>
          <w:right w:val="nil"/>
          <w:between w:val="nil"/>
        </w:pBdr>
        <w:spacing w:line="360" w:lineRule="auto"/>
        <w:ind w:left="0" w:firstLine="284"/>
        <w:contextualSpacing/>
        <w:jc w:val="both"/>
        <w:rPr>
          <w:rFonts w:ascii="Arial" w:eastAsia="Arial" w:hAnsi="Arial" w:cs="Arial"/>
          <w:color w:val="000000"/>
          <w:sz w:val="20"/>
          <w:szCs w:val="20"/>
        </w:rPr>
      </w:pPr>
      <w:r>
        <w:rPr>
          <w:rFonts w:ascii="Arial" w:eastAsia="Arial" w:hAnsi="Arial" w:cs="Arial"/>
          <w:color w:val="000000"/>
          <w:sz w:val="20"/>
          <w:szCs w:val="20"/>
        </w:rPr>
        <w:t xml:space="preserve">Madera y paja </w:t>
      </w:r>
    </w:p>
    <w:p w:rsidR="0014785C" w:rsidRDefault="0014785C">
      <w:pPr>
        <w:pStyle w:val="normal0"/>
        <w:spacing w:line="360" w:lineRule="auto"/>
        <w:jc w:val="both"/>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.20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.40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.23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121 a 240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.28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 xml:space="preserve">De 241 metros cuadrados en adelante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.32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.64 </w:t>
            </w:r>
            <w:r w:rsidRPr="002B3BCE">
              <w:rPr>
                <w:rFonts w:ascii="Arial" w:eastAsia="Arial" w:hAnsi="Arial" w:cs="Arial"/>
                <w:sz w:val="20"/>
                <w:szCs w:val="20"/>
              </w:rPr>
              <w:t>por m2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widowControl/>
        <w:numPr>
          <w:ilvl w:val="0"/>
          <w:numId w:val="6"/>
        </w:numPr>
        <w:pBdr>
          <w:top w:val="nil"/>
          <w:left w:val="nil"/>
          <w:bottom w:val="nil"/>
          <w:right w:val="nil"/>
          <w:between w:val="nil"/>
        </w:pBdr>
        <w:spacing w:line="360" w:lineRule="auto"/>
        <w:ind w:left="0" w:firstLine="284"/>
        <w:contextualSpacing/>
        <w:jc w:val="both"/>
        <w:rPr>
          <w:rFonts w:ascii="Arial" w:eastAsia="Arial" w:hAnsi="Arial" w:cs="Arial"/>
          <w:color w:val="000000"/>
          <w:sz w:val="20"/>
          <w:szCs w:val="20"/>
        </w:rPr>
      </w:pPr>
      <w:r>
        <w:rPr>
          <w:rFonts w:ascii="Arial" w:eastAsia="Arial" w:hAnsi="Arial" w:cs="Arial"/>
          <w:color w:val="000000"/>
          <w:sz w:val="20"/>
          <w:szCs w:val="20"/>
        </w:rPr>
        <w:t>Vigueta y bovedilla</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Hasta 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.29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.58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41 a 120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.37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.74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xml:space="preserve">De 121 a 240 metros cuadrados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.48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.96 </w:t>
            </w:r>
            <w:r w:rsidRPr="002B3BCE">
              <w:rPr>
                <w:rFonts w:ascii="Arial" w:eastAsia="Arial" w:hAnsi="Arial" w:cs="Arial"/>
                <w:sz w:val="20"/>
                <w:szCs w:val="20"/>
              </w:rPr>
              <w:t>por m2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rPr>
                <w:rFonts w:ascii="Arial" w:eastAsia="Arial" w:hAnsi="Arial" w:cs="Arial"/>
                <w:color w:val="000000"/>
                <w:sz w:val="20"/>
                <w:szCs w:val="20"/>
                <w:lang w:val="es-MX"/>
              </w:rPr>
            </w:pPr>
            <w:r w:rsidRPr="002B3BCE">
              <w:rPr>
                <w:rFonts w:ascii="Arial" w:eastAsia="Arial" w:hAnsi="Arial" w:cs="Arial"/>
                <w:color w:val="000000"/>
                <w:sz w:val="20"/>
                <w:szCs w:val="20"/>
                <w:lang w:val="es-MX"/>
              </w:rPr>
              <w:t xml:space="preserve">De 241 metros cuadrados en adelante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both"/>
              <w:rPr>
                <w:rFonts w:ascii="Arial" w:eastAsia="Arial" w:hAnsi="Arial" w:cs="Arial"/>
                <w:color w:val="000000"/>
                <w:sz w:val="20"/>
                <w:szCs w:val="20"/>
              </w:rPr>
            </w:pPr>
            <w:r w:rsidRPr="002B3BCE">
              <w:rPr>
                <w:rFonts w:ascii="Arial" w:eastAsia="Arial" w:hAnsi="Arial" w:cs="Arial"/>
                <w:color w:val="000000"/>
                <w:sz w:val="20"/>
                <w:szCs w:val="20"/>
              </w:rPr>
              <w:t>.58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1.16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Por el derecho de inspección para el otorgamiento exclusivamente de la constancia de alineamiento de un predio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2.90</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5.80 </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2.90</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5.80</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2.90</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5.80</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2.90</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5.80</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Certificado de cooperación </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1.90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3.80 m2</w:t>
            </w:r>
          </w:p>
        </w:tc>
      </w:tr>
    </w:tbl>
    <w:p w:rsidR="0014785C" w:rsidRDefault="0014785C">
      <w:pPr>
        <w:pStyle w:val="normal0"/>
        <w:pBdr>
          <w:top w:val="nil"/>
          <w:left w:val="nil"/>
          <w:bottom w:val="nil"/>
          <w:right w:val="nil"/>
          <w:between w:val="nil"/>
        </w:pBdr>
        <w:spacing w:line="360" w:lineRule="auto"/>
        <w:ind w:left="647" w:hanging="427"/>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VI.- Licencia de Urbanización </w:t>
      </w: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de Urbanización por servicios básicos por m2</w:t>
      </w:r>
    </w:p>
    <w:tbl>
      <w:tblPr>
        <w:tblW w:w="8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248"/>
      </w:tblGrid>
      <w:tr w:rsidR="0014785C" w:rsidTr="002B3BCE">
        <w:trPr>
          <w:trHeight w:val="160"/>
        </w:trPr>
        <w:tc>
          <w:tcPr>
            <w:tcW w:w="42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a) Zona 1. Cabecera municipal</w:t>
            </w:r>
          </w:p>
        </w:tc>
        <w:tc>
          <w:tcPr>
            <w:tcW w:w="4248" w:type="dxa"/>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            4.00 pesos m2</w:t>
            </w:r>
          </w:p>
        </w:tc>
      </w:tr>
      <w:tr w:rsidR="0014785C" w:rsidTr="002B3BCE">
        <w:trPr>
          <w:trHeight w:val="160"/>
        </w:trPr>
        <w:tc>
          <w:tcPr>
            <w:tcW w:w="42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b) Zona 2. Periferia</w:t>
            </w:r>
          </w:p>
        </w:tc>
        <w:tc>
          <w:tcPr>
            <w:tcW w:w="4248" w:type="dxa"/>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            7.00 pesos m2</w:t>
            </w:r>
          </w:p>
        </w:tc>
      </w:tr>
      <w:tr w:rsidR="0014785C" w:rsidTr="002B3BCE">
        <w:trPr>
          <w:trHeight w:val="160"/>
        </w:trPr>
        <w:tc>
          <w:tcPr>
            <w:tcW w:w="4248"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c) Zona 3 zona costera</w:t>
            </w:r>
          </w:p>
        </w:tc>
        <w:tc>
          <w:tcPr>
            <w:tcW w:w="4248" w:type="dxa"/>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 xml:space="preserve">            8.00 pesos m2</w:t>
            </w:r>
          </w:p>
        </w:tc>
      </w:tr>
      <w:tr w:rsidR="0014785C" w:rsidTr="002B3BCE">
        <w:trPr>
          <w:trHeight w:val="160"/>
        </w:trPr>
        <w:tc>
          <w:tcPr>
            <w:tcW w:w="4248" w:type="dxa"/>
            <w:tcBorders>
              <w:top w:val="single" w:sz="4" w:space="0" w:color="000000"/>
              <w:left w:val="single" w:sz="4" w:space="0" w:color="000000"/>
              <w:bottom w:val="single" w:sz="4" w:space="0" w:color="000000"/>
              <w:right w:val="single" w:sz="4" w:space="0" w:color="000000"/>
            </w:tcBorders>
          </w:tcPr>
          <w:p w:rsidR="0014785C" w:rsidRPr="002B3BCE" w:rsidRDefault="0014785C" w:rsidP="002B3BCE">
            <w:pPr>
              <w:pStyle w:val="normal0"/>
              <w:widowControl/>
              <w:spacing w:line="360" w:lineRule="auto"/>
              <w:ind w:hanging="2"/>
              <w:jc w:val="both"/>
              <w:rPr>
                <w:rFonts w:ascii="Arial" w:eastAsia="Arial" w:hAnsi="Arial" w:cs="Arial"/>
                <w:color w:val="FF0000"/>
                <w:sz w:val="20"/>
                <w:szCs w:val="20"/>
              </w:rPr>
            </w:pPr>
          </w:p>
        </w:tc>
        <w:tc>
          <w:tcPr>
            <w:tcW w:w="4248" w:type="dxa"/>
          </w:tcPr>
          <w:p w:rsidR="0014785C" w:rsidRPr="002B3BCE" w:rsidRDefault="0014785C" w:rsidP="002B3BCE">
            <w:pPr>
              <w:pStyle w:val="normal0"/>
              <w:widowControl/>
              <w:spacing w:line="360" w:lineRule="auto"/>
              <w:ind w:hanging="2"/>
              <w:jc w:val="both"/>
              <w:rPr>
                <w:rFonts w:ascii="Arial" w:eastAsia="Arial" w:hAnsi="Arial" w:cs="Arial"/>
                <w:color w:val="FF0000"/>
                <w:sz w:val="20"/>
                <w:szCs w:val="20"/>
                <w:highlight w:val="yellow"/>
              </w:rPr>
            </w:pP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FF0000"/>
          <w:sz w:val="20"/>
          <w:szCs w:val="20"/>
          <w:highlight w:val="cyan"/>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Licencia de uso de suelo comercial, el cual se cobrara anualmente lo siguiente: </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de uso de suelo para predios urbanos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 xml:space="preserve">.20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.40</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.44</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.24</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.48</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.26</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.52</w:t>
            </w:r>
          </w:p>
        </w:tc>
      </w:tr>
    </w:tbl>
    <w:p w:rsidR="0014785C" w:rsidRDefault="0014785C">
      <w:pPr>
        <w:pStyle w:val="normal0"/>
        <w:pBdr>
          <w:top w:val="nil"/>
          <w:left w:val="nil"/>
          <w:bottom w:val="nil"/>
          <w:right w:val="nil"/>
          <w:between w:val="nil"/>
        </w:pBdr>
        <w:spacing w:line="360" w:lineRule="auto"/>
        <w:ind w:left="720"/>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B) licencia de uso de suelo para desarrollos inmobiliarios, condominios y departamentos.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Hasta 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41 a 120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 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121 a 240 m2</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 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De 241 m2 en adelante</w:t>
            </w:r>
          </w:p>
        </w:tc>
        <w:tc>
          <w:tcPr>
            <w:tcW w:w="2993" w:type="dxa"/>
            <w:tcBorders>
              <w:top w:val="single" w:sz="4" w:space="0" w:color="000000"/>
              <w:left w:val="single" w:sz="4" w:space="0" w:color="000000"/>
              <w:bottom w:val="single" w:sz="4" w:space="0" w:color="000000"/>
              <w:right w:val="single" w:sz="4" w:space="0" w:color="000000"/>
            </w:tcBorders>
            <w:vAlign w:val="center"/>
          </w:tcPr>
          <w:p w:rsidR="0014785C" w:rsidRPr="002B3BCE" w:rsidRDefault="00617F05" w:rsidP="002B3BCE">
            <w:pPr>
              <w:pStyle w:val="normal0"/>
              <w:widowControl/>
              <w:spacing w:line="360" w:lineRule="auto"/>
              <w:ind w:hanging="2"/>
              <w:jc w:val="center"/>
              <w:rPr>
                <w:rFonts w:ascii="Arial" w:eastAsia="Arial" w:hAnsi="Arial" w:cs="Arial"/>
                <w:sz w:val="20"/>
                <w:szCs w:val="20"/>
              </w:rPr>
            </w:pPr>
            <w:r w:rsidRPr="002B3BCE">
              <w:rPr>
                <w:rFonts w:ascii="Arial" w:eastAsia="Arial" w:hAnsi="Arial" w:cs="Arial"/>
                <w:sz w:val="20"/>
                <w:szCs w:val="20"/>
              </w:rPr>
              <w:t>. 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Inspección para expedir licencia para efectuar excavaciones o zanjas en la vía pública </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.33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.66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Inspección para expedir licencia o permiso para el uso de andamios o tapiales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3.91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7.82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 Constancia de factibilidad de uso de suelo, apertura de una vía pública, unión, división, rectificación de medidas o fraccionamiento de inmuebles </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PERIFERIA Y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lang w:val="es-MX"/>
              </w:rPr>
              <w:t xml:space="preserve">                       </w:t>
            </w:r>
            <w:r w:rsidRPr="002B3BCE">
              <w:rPr>
                <w:rFonts w:ascii="Arial" w:eastAsia="Arial" w:hAnsi="Arial" w:cs="Arial"/>
                <w:sz w:val="20"/>
                <w:szCs w:val="20"/>
              </w:rPr>
              <w:t>12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24</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 Inspecciones para el otorgamiento de la licencia que autorice romper o hacer cortes a pavimento, las banquetas, y las guarniciones, así como ocupar la vía pública para instalaciones.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3.91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7.82 </w:t>
            </w:r>
            <w:r w:rsidRPr="002B3BCE">
              <w:rPr>
                <w:rFonts w:ascii="Arial" w:eastAsia="Arial" w:hAnsi="Arial" w:cs="Arial"/>
                <w:sz w:val="20"/>
                <w:szCs w:val="20"/>
              </w:rPr>
              <w:t>por m2</w:t>
            </w:r>
          </w:p>
        </w:tc>
      </w:tr>
    </w:tbl>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numPr>
          <w:ilvl w:val="0"/>
          <w:numId w:val="24"/>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Revisión de planos, supervisión y expedición de constancia para obras de urbanización.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highlight w:val="cyan"/>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rsidRPr="002B3BCE">
              <w:rPr>
                <w:lang w:val="es-MX"/>
              </w:rPr>
              <w:t xml:space="preserve">   </w:t>
            </w:r>
            <w:r>
              <w:t xml:space="preserve">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Quedando exentos de este pago de este derecho, la construcción de cartón, madera o paja, siempre que se destinen a casa habitación. </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XXI.- </w:t>
      </w:r>
      <w:r>
        <w:rPr>
          <w:rFonts w:ascii="Arial" w:eastAsia="Arial" w:hAnsi="Arial" w:cs="Arial"/>
          <w:color w:val="000000"/>
          <w:sz w:val="20"/>
          <w:szCs w:val="20"/>
        </w:rPr>
        <w:t>Servicio de inspección para expedir licencias para colocar pisos</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7.82 </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XXII.- </w:t>
      </w:r>
      <w:r>
        <w:rPr>
          <w:rFonts w:ascii="Arial" w:eastAsia="Arial" w:hAnsi="Arial" w:cs="Arial"/>
          <w:sz w:val="20"/>
          <w:szCs w:val="20"/>
        </w:rPr>
        <w:t>Constancia que sirve como requisito para la obtención de un título de concesión en Zona Federal- Marítima o Carta de congruencia de Uso de Suelo</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3.91</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7.82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XXIII.- </w:t>
      </w:r>
      <w:r>
        <w:rPr>
          <w:rFonts w:ascii="Arial" w:eastAsia="Arial" w:hAnsi="Arial" w:cs="Arial"/>
          <w:sz w:val="20"/>
          <w:szCs w:val="20"/>
        </w:rPr>
        <w:t>Sellado de planos</w:t>
      </w:r>
    </w:p>
    <w:p w:rsidR="0014785C" w:rsidRDefault="0014785C">
      <w:pPr>
        <w:pStyle w:val="normal0"/>
        <w:spacing w:line="360" w:lineRule="auto"/>
        <w:jc w:val="both"/>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1.56</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3.12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XXIV.- </w:t>
      </w:r>
      <w:r>
        <w:rPr>
          <w:rFonts w:ascii="Arial" w:eastAsia="Arial" w:hAnsi="Arial" w:cs="Arial"/>
          <w:sz w:val="20"/>
          <w:szCs w:val="20"/>
        </w:rPr>
        <w:t>Uso de suelo para construir y colocar en la vía pública o en propiedad privada su infraestructura de cableado, postes, antenas y similares.</w:t>
      </w:r>
    </w:p>
    <w:p w:rsidR="0014785C" w:rsidRDefault="0014785C">
      <w:pPr>
        <w:pStyle w:val="normal0"/>
        <w:spacing w:line="360" w:lineRule="auto"/>
        <w:jc w:val="both"/>
        <w:rPr>
          <w:rFonts w:ascii="Arial" w:eastAsia="Arial" w:hAnsi="Arial" w:cs="Arial"/>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MEDIDAS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 xml:space="preserve">Por poste </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.28 mensuales por unidad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.56 mensuales por unidad</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Por caseta telefónica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.73 mensuales por unidad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1.16 mensuales por unidad</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Por instalaciones lineales</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.17  mensuales por metro</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.34 mensuales por metro</w:t>
            </w:r>
          </w:p>
        </w:tc>
      </w:tr>
      <w:tr w:rsidR="0014785C" w:rsidTr="002B3BCE">
        <w:tc>
          <w:tcPr>
            <w:tcW w:w="2992"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rPr>
                <w:rFonts w:ascii="Arial" w:eastAsia="Arial" w:hAnsi="Arial" w:cs="Arial"/>
                <w:sz w:val="20"/>
                <w:szCs w:val="20"/>
              </w:rPr>
            </w:pPr>
            <w:r w:rsidRPr="002B3BCE">
              <w:rPr>
                <w:rFonts w:ascii="Arial" w:eastAsia="Arial" w:hAnsi="Arial" w:cs="Arial"/>
                <w:sz w:val="20"/>
                <w:szCs w:val="20"/>
              </w:rPr>
              <w:t>Por antena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spacing w:line="360" w:lineRule="auto"/>
              <w:ind w:hanging="2"/>
              <w:jc w:val="both"/>
              <w:rPr>
                <w:rFonts w:ascii="Arial" w:eastAsia="Arial" w:hAnsi="Arial" w:cs="Arial"/>
                <w:sz w:val="20"/>
                <w:szCs w:val="20"/>
              </w:rPr>
            </w:pPr>
            <w:r w:rsidRPr="002B3BCE">
              <w:rPr>
                <w:rFonts w:ascii="Arial" w:eastAsia="Arial" w:hAnsi="Arial" w:cs="Arial"/>
                <w:sz w:val="20"/>
                <w:szCs w:val="20"/>
              </w:rPr>
              <w:t>779</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1,558</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XXV.- </w:t>
      </w:r>
      <w:r>
        <w:rPr>
          <w:rFonts w:ascii="Arial" w:eastAsia="Arial" w:hAnsi="Arial" w:cs="Arial"/>
          <w:sz w:val="20"/>
          <w:szCs w:val="20"/>
        </w:rPr>
        <w:t>Expedición de constancias de reserva de crecimiento</w:t>
      </w:r>
    </w:p>
    <w:p w:rsidR="0014785C" w:rsidRDefault="0014785C">
      <w:pPr>
        <w:pStyle w:val="normal0"/>
        <w:spacing w:line="360" w:lineRule="auto"/>
        <w:jc w:val="both"/>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2.01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4.02 </w:t>
            </w:r>
            <w:r w:rsidRPr="002B3BCE">
              <w:rPr>
                <w:rFonts w:ascii="Arial" w:eastAsia="Arial" w:hAnsi="Arial" w:cs="Arial"/>
                <w:sz w:val="20"/>
                <w:szCs w:val="20"/>
              </w:rPr>
              <w:t>por m2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XXVI.- </w:t>
      </w:r>
      <w:r>
        <w:rPr>
          <w:rFonts w:ascii="Arial" w:eastAsia="Arial" w:hAnsi="Arial" w:cs="Arial"/>
          <w:sz w:val="20"/>
          <w:szCs w:val="20"/>
        </w:rPr>
        <w:t>Expedición de licencia de uso de suelo para antenas de telecomunicación, torres para redes y sistemas de telecomunicaciones, siendo que el importe indicado es de manera anual.</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720</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1, 400</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XXVII.- </w:t>
      </w:r>
      <w:r>
        <w:rPr>
          <w:rFonts w:ascii="Arial" w:eastAsia="Arial" w:hAnsi="Arial" w:cs="Arial"/>
          <w:sz w:val="20"/>
          <w:szCs w:val="20"/>
        </w:rPr>
        <w:t>Inspección para expedir constancia de cumplimiento del reglamento de imagen urbana</w:t>
      </w:r>
    </w:p>
    <w:p w:rsidR="0014785C" w:rsidRDefault="0014785C">
      <w:pPr>
        <w:pStyle w:val="normal0"/>
        <w:spacing w:line="360" w:lineRule="auto"/>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2.06 por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4.12</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XXVIII.- </w:t>
      </w:r>
      <w:r>
        <w:rPr>
          <w:rFonts w:ascii="Arial" w:eastAsia="Arial" w:hAnsi="Arial" w:cs="Arial"/>
          <w:sz w:val="20"/>
          <w:szCs w:val="20"/>
        </w:rPr>
        <w:t>Las construcciones, excavaciones, demoliciones y demás obras o trabajos iniciados o llevados a cabo sin la autorización, constancia, licencia, o permiso correspondiente</w:t>
      </w:r>
    </w:p>
    <w:p w:rsidR="0014785C" w:rsidRDefault="0014785C">
      <w:pPr>
        <w:pStyle w:val="normal0"/>
        <w:spacing w:line="360" w:lineRule="auto"/>
        <w:jc w:val="both"/>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 xml:space="preserve">29.99 </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59.98</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XXIX.- </w:t>
      </w:r>
      <w:r>
        <w:rPr>
          <w:rFonts w:ascii="Arial" w:eastAsia="Arial" w:hAnsi="Arial" w:cs="Arial"/>
          <w:color w:val="000000"/>
          <w:sz w:val="20"/>
          <w:szCs w:val="20"/>
        </w:rPr>
        <w:t>PERMISO DE CONSTRUCION para la instalación de una torre de comunicación, de una estructura monopolar para colocación de antena de una base de concreto o adición de cualquier equipo o sistema de telecomunicación sobre una torre de alta tensión o sobre infraestructura existente. Por colocación por unidad</w:t>
      </w:r>
    </w:p>
    <w:p w:rsidR="0014785C" w:rsidRDefault="0014785C">
      <w:pPr>
        <w:pStyle w:val="normal0"/>
        <w:spacing w:line="360" w:lineRule="auto"/>
        <w:jc w:val="both"/>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jc w:val="center"/>
            </w:pPr>
            <w:r>
              <w:t xml:space="preserve">PERIFERIA Y CABECERA MUNICIPAL            </w:t>
            </w:r>
          </w:p>
          <w:p w:rsidR="0014785C" w:rsidRDefault="00617F05" w:rsidP="002B3BCE">
            <w:pPr>
              <w:pStyle w:val="normal0"/>
              <w:ind w:hanging="2"/>
              <w:jc w:val="center"/>
            </w:pPr>
            <w: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   ZONA COSTERA    </w:t>
            </w:r>
          </w:p>
          <w:p w:rsidR="0014785C" w:rsidRDefault="00617F05" w:rsidP="002B3BCE">
            <w:pPr>
              <w:pStyle w:val="normal0"/>
              <w:ind w:hanging="2"/>
            </w:pPr>
            <w: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1.5 m2</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 xml:space="preserve">3 </w:t>
            </w:r>
            <w:r w:rsidRPr="002B3BCE">
              <w:rPr>
                <w:rFonts w:ascii="Arial" w:eastAsia="Arial" w:hAnsi="Arial" w:cs="Arial"/>
                <w:sz w:val="20"/>
                <w:szCs w:val="20"/>
              </w:rPr>
              <w:t>por m2</w:t>
            </w:r>
          </w:p>
        </w:tc>
      </w:tr>
    </w:tbl>
    <w:p w:rsidR="0014785C" w:rsidRDefault="0014785C">
      <w:pPr>
        <w:pStyle w:val="normal0"/>
        <w:spacing w:line="360" w:lineRule="auto"/>
        <w:jc w:val="both"/>
        <w:rPr>
          <w:rFonts w:ascii="Arial" w:eastAsia="Arial" w:hAnsi="Arial" w:cs="Arial"/>
          <w:sz w:val="20"/>
          <w:szCs w:val="20"/>
        </w:rPr>
      </w:pPr>
    </w:p>
    <w:p w:rsidR="0014785C" w:rsidRDefault="00617F05">
      <w:pPr>
        <w:pStyle w:val="normal0"/>
        <w:spacing w:line="360" w:lineRule="auto"/>
        <w:jc w:val="both"/>
        <w:rPr>
          <w:rFonts w:ascii="Arial" w:eastAsia="Arial" w:hAnsi="Arial" w:cs="Arial"/>
          <w:highlight w:val="yellow"/>
        </w:rPr>
      </w:pPr>
      <w:r>
        <w:rPr>
          <w:rFonts w:ascii="Arial" w:eastAsia="Arial" w:hAnsi="Arial" w:cs="Arial"/>
          <w:sz w:val="20"/>
          <w:szCs w:val="20"/>
        </w:rPr>
        <w:t xml:space="preserve">XXX.- </w:t>
      </w:r>
      <w:r>
        <w:rPr>
          <w:rFonts w:ascii="Arial" w:eastAsia="Arial" w:hAnsi="Arial" w:cs="Arial"/>
        </w:rPr>
        <w:t>Para la expedición de la Constancia de factibilidad para permisos de construcción se causara y pagara derechos por  12 UMA, en el caso que la constancia se requiera para la zona periferia y/o zona costera se causara y pagara derechos por 24 UMA.</w:t>
      </w:r>
    </w:p>
    <w:p w:rsidR="0014785C" w:rsidRDefault="0014785C">
      <w:pPr>
        <w:pStyle w:val="normal0"/>
        <w:spacing w:line="360" w:lineRule="auto"/>
        <w:jc w:val="both"/>
        <w:rPr>
          <w:rFonts w:ascii="Arial" w:eastAsia="Arial" w:hAnsi="Arial" w:cs="Arial"/>
          <w:highlight w:val="yellow"/>
        </w:rPr>
      </w:pPr>
    </w:p>
    <w:p w:rsidR="0014785C" w:rsidRDefault="00617F05">
      <w:pPr>
        <w:pStyle w:val="normal0"/>
        <w:spacing w:line="360" w:lineRule="auto"/>
        <w:jc w:val="both"/>
        <w:rPr>
          <w:rFonts w:ascii="Arial" w:eastAsia="Arial" w:hAnsi="Arial" w:cs="Arial"/>
          <w:highlight w:val="yellow"/>
        </w:rPr>
      </w:pPr>
      <w:r>
        <w:rPr>
          <w:rFonts w:ascii="Arial" w:eastAsia="Arial" w:hAnsi="Arial" w:cs="Arial"/>
          <w:sz w:val="20"/>
          <w:szCs w:val="20"/>
        </w:rPr>
        <w:t xml:space="preserve">XXXI.- </w:t>
      </w:r>
      <w:r>
        <w:rPr>
          <w:rFonts w:ascii="Arial" w:eastAsia="Arial" w:hAnsi="Arial" w:cs="Arial"/>
        </w:rPr>
        <w:t>Para la expedición de la Constancia de factibilidad para las licencias de urbanización se causara y pagara derechos por  12 UMA, en el caso que la constancia se requiera para la zona periferia y/o zona costera se causara y pagara derechos por 24 UMA.</w:t>
      </w:r>
    </w:p>
    <w:p w:rsidR="0014785C" w:rsidRDefault="0014785C">
      <w:pPr>
        <w:pStyle w:val="normal0"/>
        <w:spacing w:line="360" w:lineRule="auto"/>
        <w:jc w:val="both"/>
        <w:rPr>
          <w:rFonts w:ascii="Arial" w:eastAsia="Arial" w:hAnsi="Arial" w:cs="Arial"/>
          <w:sz w:val="20"/>
          <w:szCs w:val="20"/>
          <w:highlight w:val="cyan"/>
        </w:rPr>
      </w:pP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XII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por Servicio de Rastro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43.- </w:t>
      </w:r>
      <w:r>
        <w:rPr>
          <w:rFonts w:ascii="Arial" w:eastAsia="Arial" w:hAnsi="Arial" w:cs="Arial"/>
          <w:color w:val="000000"/>
          <w:sz w:val="20"/>
          <w:szCs w:val="20"/>
        </w:rPr>
        <w:t>Son objeto de este derecho la matanza, guarda en corrales, transporte, peso en básculas, inspección de animales, realizados en el rastro municipal.</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Los derechos por servicio de inspección por parte de la autoridad municipal, se pagarán de acuerdo a la siguiente tarifa:</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tbl>
      <w:tblPr>
        <w:tblW w:w="9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96"/>
        <w:gridCol w:w="2269"/>
      </w:tblGrid>
      <w:tr w:rsidR="0014785C" w:rsidTr="002B3BCE">
        <w:trPr>
          <w:trHeight w:val="340"/>
        </w:trPr>
        <w:tc>
          <w:tcPr>
            <w:tcW w:w="6796" w:type="dxa"/>
            <w:tcBorders>
              <w:left w:val="single" w:sz="6" w:space="0" w:color="000000"/>
              <w:bottom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 </w:t>
            </w:r>
            <w:r w:rsidRPr="002B3BCE">
              <w:rPr>
                <w:rFonts w:ascii="Arial" w:eastAsia="Arial" w:hAnsi="Arial" w:cs="Arial"/>
                <w:color w:val="000000"/>
                <w:sz w:val="20"/>
                <w:szCs w:val="20"/>
              </w:rPr>
              <w:t>Ganado vacuno</w:t>
            </w:r>
          </w:p>
        </w:tc>
        <w:tc>
          <w:tcPr>
            <w:tcW w:w="2269" w:type="dxa"/>
            <w:tcBorders>
              <w:left w:val="single" w:sz="6" w:space="0" w:color="000000"/>
              <w:bottom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$ 20.00 por cabeza</w:t>
            </w:r>
          </w:p>
        </w:tc>
      </w:tr>
      <w:tr w:rsidR="0014785C" w:rsidTr="002B3BCE">
        <w:trPr>
          <w:trHeight w:val="340"/>
        </w:trPr>
        <w:tc>
          <w:tcPr>
            <w:tcW w:w="6796" w:type="dxa"/>
            <w:tcBorders>
              <w:top w:val="single" w:sz="6" w:space="0" w:color="000000"/>
              <w:left w:val="single" w:sz="6" w:space="0" w:color="000000"/>
              <w:righ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b/>
                <w:color w:val="000000"/>
                <w:sz w:val="20"/>
                <w:szCs w:val="20"/>
              </w:rPr>
              <w:t xml:space="preserve">II.- </w:t>
            </w:r>
            <w:r w:rsidRPr="002B3BCE">
              <w:rPr>
                <w:rFonts w:ascii="Arial" w:eastAsia="Arial" w:hAnsi="Arial" w:cs="Arial"/>
                <w:color w:val="000000"/>
                <w:sz w:val="20"/>
                <w:szCs w:val="20"/>
              </w:rPr>
              <w:t>Ganado porcino</w:t>
            </w:r>
          </w:p>
        </w:tc>
        <w:tc>
          <w:tcPr>
            <w:tcW w:w="2269" w:type="dxa"/>
            <w:tcBorders>
              <w:top w:val="single" w:sz="6" w:space="0" w:color="000000"/>
              <w:left w:val="single" w:sz="6" w:space="0" w:color="000000"/>
            </w:tcBorders>
          </w:tcPr>
          <w:p w:rsidR="0014785C" w:rsidRPr="002B3BCE" w:rsidRDefault="00617F05" w:rsidP="002B3BCE">
            <w:pPr>
              <w:pStyle w:val="normal0"/>
              <w:pBdr>
                <w:top w:val="nil"/>
                <w:left w:val="nil"/>
                <w:bottom w:val="nil"/>
                <w:right w:val="nil"/>
                <w:between w:val="nil"/>
              </w:pBdr>
              <w:spacing w:line="360" w:lineRule="auto"/>
              <w:ind w:hanging="2"/>
              <w:rPr>
                <w:rFonts w:ascii="Arial" w:eastAsia="Arial" w:hAnsi="Arial" w:cs="Arial"/>
                <w:color w:val="000000"/>
                <w:sz w:val="20"/>
                <w:szCs w:val="20"/>
              </w:rPr>
            </w:pPr>
            <w:r w:rsidRPr="002B3BCE">
              <w:rPr>
                <w:rFonts w:ascii="Arial" w:eastAsia="Arial" w:hAnsi="Arial" w:cs="Arial"/>
                <w:color w:val="000000"/>
                <w:sz w:val="20"/>
                <w:szCs w:val="20"/>
              </w:rPr>
              <w:t>$ 10.00 por cabeza</w:t>
            </w:r>
          </w:p>
        </w:tc>
      </w:tr>
    </w:tbl>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Artículo 44.- </w:t>
      </w:r>
      <w:r>
        <w:rPr>
          <w:rFonts w:ascii="Arial" w:eastAsia="Arial" w:hAnsi="Arial" w:cs="Arial"/>
          <w:color w:val="000000"/>
          <w:sz w:val="20"/>
          <w:szCs w:val="20"/>
        </w:rPr>
        <w:t>Son objeto de este derecho, la supervisión sanitaria efectuada por la autoridad municipal para la autorización de matanza de animales fuera del rastro municipal.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tabs>
          <w:tab w:val="left" w:pos="2880"/>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Ganado vacuno</w:t>
      </w:r>
      <w:r>
        <w:rPr>
          <w:rFonts w:ascii="Arial" w:eastAsia="Arial" w:hAnsi="Arial" w:cs="Arial"/>
          <w:color w:val="000000"/>
          <w:sz w:val="20"/>
          <w:szCs w:val="20"/>
        </w:rPr>
        <w:tab/>
        <w:t>$ 50.00 por cabeza</w:t>
      </w:r>
    </w:p>
    <w:p w:rsidR="0014785C" w:rsidRDefault="00617F05">
      <w:pPr>
        <w:pStyle w:val="normal0"/>
        <w:pBdr>
          <w:top w:val="nil"/>
          <w:left w:val="nil"/>
          <w:bottom w:val="nil"/>
          <w:right w:val="nil"/>
          <w:between w:val="nil"/>
        </w:pBdr>
        <w:tabs>
          <w:tab w:val="left" w:pos="2879"/>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Ganado porcino</w:t>
      </w:r>
      <w:r>
        <w:rPr>
          <w:rFonts w:ascii="Arial" w:eastAsia="Arial" w:hAnsi="Arial" w:cs="Arial"/>
          <w:color w:val="000000"/>
          <w:sz w:val="20"/>
          <w:szCs w:val="20"/>
        </w:rPr>
        <w:tab/>
        <w:t>$ 30.00 por cabeza</w:t>
      </w:r>
    </w:p>
    <w:p w:rsidR="0014785C" w:rsidRDefault="0014785C">
      <w:pPr>
        <w:pStyle w:val="normal0"/>
        <w:spacing w:line="360" w:lineRule="auto"/>
        <w:jc w:val="center"/>
        <w:rPr>
          <w:rFonts w:ascii="Arial" w:eastAsia="Arial" w:hAnsi="Arial" w:cs="Arial"/>
          <w:sz w:val="32"/>
          <w:szCs w:val="32"/>
        </w:rPr>
      </w:pPr>
    </w:p>
    <w:p w:rsidR="0014785C" w:rsidRDefault="00617F05">
      <w:pPr>
        <w:pStyle w:val="normal0"/>
        <w:spacing w:line="360" w:lineRule="auto"/>
        <w:jc w:val="center"/>
        <w:rPr>
          <w:rFonts w:ascii="Arial" w:eastAsia="Arial" w:hAnsi="Arial" w:cs="Arial"/>
          <w:sz w:val="32"/>
          <w:szCs w:val="32"/>
        </w:rPr>
      </w:pPr>
      <w:r>
        <w:rPr>
          <w:rFonts w:ascii="Arial" w:eastAsia="Arial" w:hAnsi="Arial" w:cs="Arial"/>
          <w:sz w:val="32"/>
          <w:szCs w:val="32"/>
        </w:rPr>
        <w:t>Capitulo XIII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Derechos para realizar servicios de labores topográficas</w:t>
      </w:r>
    </w:p>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20"/>
          <w:szCs w:val="20"/>
        </w:rPr>
        <w:t xml:space="preserve">Articulo 45.- </w:t>
      </w:r>
      <w:r>
        <w:rPr>
          <w:rFonts w:ascii="Arial" w:eastAsia="Arial" w:hAnsi="Arial" w:cs="Arial"/>
          <w:sz w:val="20"/>
          <w:szCs w:val="20"/>
        </w:rPr>
        <w:t xml:space="preserve">son objeto de pago de derechos por la realización de servicios de labores topográficas que lleve a cabo cualquier persona en el Municipio. </w:t>
      </w: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77</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156</w:t>
            </w:r>
          </w:p>
        </w:tc>
      </w:tr>
    </w:tbl>
    <w:p w:rsidR="0014785C" w:rsidRDefault="00617F05">
      <w:pPr>
        <w:pStyle w:val="normal0"/>
        <w:spacing w:line="360" w:lineRule="auto"/>
        <w:jc w:val="both"/>
        <w:rPr>
          <w:rFonts w:ascii="Arial" w:eastAsia="Arial" w:hAnsi="Arial" w:cs="Arial"/>
          <w:sz w:val="20"/>
          <w:szCs w:val="20"/>
        </w:rPr>
      </w:pPr>
      <w:r>
        <w:rPr>
          <w:rFonts w:ascii="Arial" w:eastAsia="Arial" w:hAnsi="Arial" w:cs="Arial"/>
          <w:b/>
          <w:sz w:val="32"/>
          <w:szCs w:val="32"/>
        </w:rPr>
        <w:t xml:space="preserve"> </w:t>
      </w:r>
    </w:p>
    <w:p w:rsidR="0014785C" w:rsidRDefault="00617F05">
      <w:pPr>
        <w:pStyle w:val="normal0"/>
        <w:spacing w:line="360" w:lineRule="auto"/>
        <w:rPr>
          <w:rFonts w:ascii="Arial" w:eastAsia="Arial" w:hAnsi="Arial" w:cs="Arial"/>
          <w:sz w:val="20"/>
          <w:szCs w:val="20"/>
        </w:rPr>
      </w:pPr>
      <w:r>
        <w:rPr>
          <w:rFonts w:ascii="Arial" w:eastAsia="Arial" w:hAnsi="Arial" w:cs="Arial"/>
          <w:b/>
          <w:sz w:val="20"/>
          <w:szCs w:val="20"/>
        </w:rPr>
        <w:t xml:space="preserve">Articulo 46.-  </w:t>
      </w:r>
      <w:r>
        <w:rPr>
          <w:rFonts w:ascii="Arial" w:eastAsia="Arial" w:hAnsi="Arial" w:cs="Arial"/>
          <w:sz w:val="20"/>
          <w:szCs w:val="20"/>
        </w:rPr>
        <w:t>Si para la realización de servicios de labores topográficas a que se refiere el artículo anterior se opera el vuelo de cualquier dispositivo tipo dron se pagara adicional el derecho siguiente:</w:t>
      </w:r>
    </w:p>
    <w:p w:rsidR="0014785C" w:rsidRDefault="0014785C">
      <w:pPr>
        <w:pStyle w:val="normal0"/>
        <w:spacing w:line="360" w:lineRule="auto"/>
        <w:rPr>
          <w:rFonts w:ascii="Arial" w:eastAsia="Arial" w:hAnsi="Arial" w:cs="Arial"/>
          <w:sz w:val="20"/>
          <w:szCs w:val="20"/>
        </w:rPr>
      </w:pPr>
    </w:p>
    <w:tbl>
      <w:tblPr>
        <w:tblW w:w="5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tblGrid>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jc w:val="center"/>
              <w:rPr>
                <w:lang w:val="es-MX"/>
              </w:rPr>
            </w:pPr>
            <w:r w:rsidRPr="002B3BCE">
              <w:rPr>
                <w:lang w:val="es-MX"/>
              </w:rPr>
              <w:t xml:space="preserve">PERIFERIA Y CABECERA MUNICIPAL            </w:t>
            </w:r>
          </w:p>
          <w:p w:rsidR="0014785C" w:rsidRPr="002B3BCE" w:rsidRDefault="00617F05" w:rsidP="002B3BCE">
            <w:pPr>
              <w:pStyle w:val="normal0"/>
              <w:ind w:hanging="2"/>
              <w:jc w:val="center"/>
              <w:rPr>
                <w:lang w:val="es-MX"/>
              </w:rPr>
            </w:pPr>
            <w:r w:rsidRPr="002B3BCE">
              <w:rPr>
                <w:lang w:val="es-MX"/>
              </w:rPr>
              <w:t xml:space="preserve"> U.M.A.</w:t>
            </w:r>
          </w:p>
        </w:tc>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ind w:hanging="2"/>
              <w:rPr>
                <w:lang w:val="es-MX"/>
              </w:rPr>
            </w:pPr>
            <w:r w:rsidRPr="002B3BCE">
              <w:rPr>
                <w:lang w:val="es-MX"/>
              </w:rPr>
              <w:t xml:space="preserve">   ZONA COSTERA    </w:t>
            </w:r>
          </w:p>
          <w:p w:rsidR="0014785C" w:rsidRPr="002B3BCE" w:rsidRDefault="00617F05" w:rsidP="002B3BCE">
            <w:pPr>
              <w:pStyle w:val="normal0"/>
              <w:ind w:hanging="2"/>
              <w:rPr>
                <w:lang w:val="es-MX"/>
              </w:rPr>
            </w:pPr>
            <w:r w:rsidRPr="002B3BCE">
              <w:rPr>
                <w:lang w:val="es-MX"/>
              </w:rPr>
              <w:t xml:space="preserve">           U.M.A.</w:t>
            </w:r>
          </w:p>
        </w:tc>
      </w:tr>
      <w:tr w:rsidR="0014785C" w:rsidTr="002B3BCE">
        <w:tc>
          <w:tcPr>
            <w:tcW w:w="2993" w:type="dxa"/>
            <w:tcBorders>
              <w:top w:val="single" w:sz="4" w:space="0" w:color="000000"/>
              <w:left w:val="single" w:sz="4" w:space="0" w:color="000000"/>
              <w:bottom w:val="single" w:sz="4" w:space="0" w:color="000000"/>
              <w:right w:val="single" w:sz="4" w:space="0" w:color="000000"/>
            </w:tcBorders>
          </w:tcPr>
          <w:p w:rsidR="0014785C" w:rsidRPr="002B3BCE" w:rsidRDefault="00617F05" w:rsidP="002B3BCE">
            <w:pPr>
              <w:pStyle w:val="normal0"/>
              <w:widowControl/>
              <w:pBdr>
                <w:top w:val="nil"/>
                <w:left w:val="nil"/>
                <w:bottom w:val="nil"/>
                <w:right w:val="nil"/>
                <w:between w:val="nil"/>
              </w:pBdr>
              <w:spacing w:line="360" w:lineRule="auto"/>
              <w:ind w:hanging="2"/>
              <w:jc w:val="center"/>
              <w:rPr>
                <w:rFonts w:ascii="Arial" w:eastAsia="Arial" w:hAnsi="Arial" w:cs="Arial"/>
                <w:color w:val="000000"/>
                <w:sz w:val="20"/>
                <w:szCs w:val="20"/>
              </w:rPr>
            </w:pPr>
            <w:r w:rsidRPr="002B3BCE">
              <w:rPr>
                <w:rFonts w:ascii="Arial" w:eastAsia="Arial" w:hAnsi="Arial" w:cs="Arial"/>
                <w:color w:val="000000"/>
                <w:sz w:val="20"/>
                <w:szCs w:val="20"/>
              </w:rPr>
              <w:t>16 por unidad</w:t>
            </w:r>
          </w:p>
        </w:tc>
        <w:tc>
          <w:tcPr>
            <w:tcW w:w="2993" w:type="dxa"/>
            <w:tcBorders>
              <w:top w:val="single" w:sz="4" w:space="0" w:color="000000"/>
              <w:left w:val="single" w:sz="4" w:space="0" w:color="000000"/>
              <w:bottom w:val="single" w:sz="4" w:space="0" w:color="000000"/>
              <w:right w:val="single" w:sz="4" w:space="0" w:color="000000"/>
            </w:tcBorders>
          </w:tcPr>
          <w:p w:rsidR="0014785C" w:rsidRDefault="00617F05" w:rsidP="002B3BCE">
            <w:pPr>
              <w:pStyle w:val="normal0"/>
              <w:ind w:hanging="2"/>
            </w:pPr>
            <w:r>
              <w:t>31 por unidad</w:t>
            </w:r>
          </w:p>
        </w:tc>
      </w:tr>
    </w:tbl>
    <w:p w:rsidR="0014785C" w:rsidRDefault="0014785C">
      <w:pPr>
        <w:pStyle w:val="normal0"/>
        <w:spacing w:line="360" w:lineRule="auto"/>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CUARTO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CONTRIBUCIONES DE MEJORAS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ÚNICO</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Contribuciones de Mejoras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47.- </w:t>
      </w:r>
      <w:r>
        <w:rPr>
          <w:rFonts w:ascii="Arial" w:eastAsia="Arial" w:hAnsi="Arial" w:cs="Arial"/>
          <w:color w:val="000000"/>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La cuota a pagar se determinará de conformidad con lo establecido en la Ley de Hacienda para el Municipio de Dzemul, Yucatán.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QUINTO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PRODUCTOS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Productos derivados de Bienes Inmuebles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48.- </w:t>
      </w:r>
      <w:r>
        <w:rPr>
          <w:rFonts w:ascii="Arial" w:eastAsia="Arial" w:hAnsi="Arial" w:cs="Arial"/>
          <w:color w:val="000000"/>
          <w:sz w:val="20"/>
          <w:szCs w:val="20"/>
        </w:rPr>
        <w:t>El Municipio percibirá productos derivados de sus bienes inmuebles por los siguientes conceptos: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0"/>
          <w:numId w:val="10"/>
        </w:numPr>
        <w:pBdr>
          <w:top w:val="nil"/>
          <w:left w:val="nil"/>
          <w:bottom w:val="nil"/>
          <w:right w:val="nil"/>
          <w:between w:val="nil"/>
        </w:pBd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Arrendamiento o enajenación de bienes inmuebles. La cantidad a percibir será la acordada por el Cabildo al considerar las características y ubicación del inmueble;</w:t>
      </w:r>
    </w:p>
    <w:p w:rsidR="0014785C" w:rsidRDefault="0014785C">
      <w:pPr>
        <w:pStyle w:val="normal0"/>
        <w:pBdr>
          <w:top w:val="nil"/>
          <w:left w:val="nil"/>
          <w:bottom w:val="nil"/>
          <w:right w:val="nil"/>
          <w:between w:val="nil"/>
        </w:pBdr>
        <w:spacing w:line="360" w:lineRule="auto"/>
        <w:ind w:left="426" w:hanging="426"/>
        <w:rPr>
          <w:rFonts w:ascii="Arial" w:eastAsia="Arial" w:hAnsi="Arial" w:cs="Arial"/>
          <w:color w:val="000000"/>
          <w:sz w:val="20"/>
          <w:szCs w:val="20"/>
        </w:rPr>
      </w:pPr>
    </w:p>
    <w:p w:rsidR="0014785C" w:rsidRDefault="00617F05">
      <w:pPr>
        <w:pStyle w:val="normal0"/>
        <w:numPr>
          <w:ilvl w:val="0"/>
          <w:numId w:val="10"/>
        </w:numPr>
        <w:pBdr>
          <w:top w:val="nil"/>
          <w:left w:val="nil"/>
          <w:bottom w:val="nil"/>
          <w:right w:val="nil"/>
          <w:between w:val="nil"/>
        </w:pBd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14785C" w:rsidRDefault="0014785C">
      <w:pPr>
        <w:pStyle w:val="normal0"/>
        <w:pBdr>
          <w:top w:val="nil"/>
          <w:left w:val="nil"/>
          <w:bottom w:val="nil"/>
          <w:right w:val="nil"/>
          <w:between w:val="nil"/>
        </w:pBdr>
        <w:spacing w:line="360" w:lineRule="auto"/>
        <w:ind w:left="426" w:hanging="426"/>
        <w:jc w:val="both"/>
        <w:rPr>
          <w:rFonts w:ascii="Arial" w:eastAsia="Arial" w:hAnsi="Arial" w:cs="Arial"/>
          <w:color w:val="000000"/>
          <w:sz w:val="20"/>
          <w:szCs w:val="20"/>
        </w:rPr>
      </w:pPr>
    </w:p>
    <w:p w:rsidR="0014785C" w:rsidRDefault="00617F05">
      <w:pPr>
        <w:pStyle w:val="normal0"/>
        <w:numPr>
          <w:ilvl w:val="0"/>
          <w:numId w:val="10"/>
        </w:numPr>
        <w:pBdr>
          <w:top w:val="nil"/>
          <w:left w:val="nil"/>
          <w:bottom w:val="nil"/>
          <w:right w:val="nil"/>
          <w:between w:val="nil"/>
        </w:pBd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Por concesión del uso del piso en la vía pública o en bienes destinados a un servicio público como mercados, unidades deportivas, plazas y otros bienes de dominio público.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Por derecho de piso a vendedores con puestos semifijos se pagará una cuota de $ 25.00 diarios por metro cuadrado asignado.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Productos Derivados de Bienes Muebles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49.- </w:t>
      </w:r>
      <w:r>
        <w:rPr>
          <w:rFonts w:ascii="Arial" w:eastAsia="Arial" w:hAnsi="Arial" w:cs="Arial"/>
          <w:color w:val="000000"/>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Dzemul, Yucatán.</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Productos Financieros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50.- </w:t>
      </w:r>
      <w:r>
        <w:rPr>
          <w:rFonts w:ascii="Arial" w:eastAsia="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IV</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Otros Productos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51.- </w:t>
      </w:r>
      <w:r>
        <w:rPr>
          <w:rFonts w:ascii="Arial" w:eastAsia="Arial" w:hAnsi="Arial" w:cs="Arial"/>
          <w:color w:val="000000"/>
          <w:sz w:val="20"/>
          <w:szCs w:val="20"/>
        </w:rPr>
        <w:t>El Municipio percibirá productos derivados de sus funciones de derecho privado, por el ejercicio de sus derechos sobre bienes ajenos y cualquier otro tipo de productos no comprendidos en los tres capítulos anteriores.</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SEXTO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APROVECHAMIENTOS</w:t>
      </w:r>
    </w:p>
    <w:p w:rsidR="0014785C" w:rsidRDefault="0014785C">
      <w:pPr>
        <w:pStyle w:val="normal0"/>
        <w:spacing w:line="360" w:lineRule="auto"/>
        <w:jc w:val="center"/>
        <w:rPr>
          <w:rFonts w:ascii="Arial" w:eastAsia="Arial" w:hAnsi="Arial" w:cs="Arial"/>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Aprovechamientos Derivados por Sanciones Municipales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52.- </w:t>
      </w:r>
      <w:r>
        <w:rPr>
          <w:rFonts w:ascii="Arial" w:eastAsia="Arial" w:hAnsi="Arial" w:cs="Arial"/>
          <w:color w:val="000000"/>
          <w:sz w:val="20"/>
          <w:szCs w:val="20"/>
        </w:rPr>
        <w:t>Son aprovechamientos los ingresos que percibe el Municipio por funciones de derecho público distintos de las contribuciones, los ingresos derivados de financiamientos y de los que obtengan los organismos descentralizados.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Infracciones por faltas administrativas: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Por violación a las disposiciones contenidas en los reglamentos municipales, se cobrarán las multas establecidas en cada uno de dichos ordenamientos.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Infracciones por faltas de carácter fiscal:</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0"/>
          <w:numId w:val="14"/>
        </w:numPr>
        <w:pBdr>
          <w:top w:val="nil"/>
          <w:left w:val="nil"/>
          <w:bottom w:val="nil"/>
          <w:right w:val="nil"/>
          <w:between w:val="nil"/>
        </w:pBdr>
        <w:spacing w:line="360"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Por pagarse en forma extemporánea y a requerimiento de la autoridad municipal cualquiera de las contribuciones a que se refiere esta Ley, la multa se impondrá de 1.25 a 3.75 veces la Unidad de Medida y Actualización.</w:t>
      </w:r>
    </w:p>
    <w:p w:rsidR="0014785C" w:rsidRDefault="00617F05">
      <w:pPr>
        <w:pStyle w:val="normal0"/>
        <w:numPr>
          <w:ilvl w:val="0"/>
          <w:numId w:val="14"/>
        </w:numPr>
        <w:pBdr>
          <w:top w:val="nil"/>
          <w:left w:val="nil"/>
          <w:bottom w:val="nil"/>
          <w:right w:val="nil"/>
          <w:between w:val="nil"/>
        </w:pBdr>
        <w:spacing w:line="360"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Por pagarse en forma extemporánea y a requerimiento de la autoridad municipal cualquiera de las contribuciones a que se refiere en su artículo 15 esta Ley, la multa se impondrá del 30% del valor actualizado del predio del año que no se cumplió el pago.</w:t>
      </w:r>
    </w:p>
    <w:p w:rsidR="0014785C" w:rsidRDefault="00617F05">
      <w:pPr>
        <w:pStyle w:val="normal0"/>
        <w:numPr>
          <w:ilvl w:val="0"/>
          <w:numId w:val="14"/>
        </w:numPr>
        <w:pBdr>
          <w:top w:val="nil"/>
          <w:left w:val="nil"/>
          <w:bottom w:val="nil"/>
          <w:right w:val="nil"/>
          <w:between w:val="nil"/>
        </w:pBdr>
        <w:spacing w:line="360"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Por pagarse en forma extemporánea cualquier permiso, licencia, constancia que sea exigible para la realización de actividad, remodelación, construcción, derrumbe, actividades comerciales dentro de los giros establecidos en la presente ley, fabricación, anuncios o cualquier otro que este contemplado dentro de los reglamentos del municipio vigentes, así como cualquier otra actividad contemplada dentro de las leyes , reglamentos, circulares vigentes del municipio, s ele impondrá las sanciones que se contemplas en sus respectiva reglamentacion.</w:t>
      </w:r>
    </w:p>
    <w:p w:rsidR="0014785C" w:rsidRDefault="00617F05">
      <w:pPr>
        <w:pStyle w:val="normal0"/>
        <w:numPr>
          <w:ilvl w:val="0"/>
          <w:numId w:val="14"/>
        </w:numPr>
        <w:pBdr>
          <w:top w:val="nil"/>
          <w:left w:val="nil"/>
          <w:bottom w:val="nil"/>
          <w:right w:val="nil"/>
          <w:between w:val="nil"/>
        </w:pBdr>
        <w:spacing w:line="360"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Por no presentar o proporcionar el contribuyente los datos e informes que exijan las leyes fiscales o proporcionarlos extemporáneamente, hacerlo con información alterada se impondrá Multa de 1.25 a 3.75 veces la Unidad de Medida y Actualización.</w:t>
      </w:r>
    </w:p>
    <w:p w:rsidR="0014785C" w:rsidRDefault="0014785C">
      <w:pPr>
        <w:pStyle w:val="normal0"/>
        <w:pBdr>
          <w:top w:val="nil"/>
          <w:left w:val="nil"/>
          <w:bottom w:val="nil"/>
          <w:right w:val="nil"/>
          <w:between w:val="nil"/>
        </w:pBdr>
        <w:spacing w:line="360" w:lineRule="auto"/>
        <w:ind w:left="567" w:hanging="283"/>
        <w:rPr>
          <w:rFonts w:ascii="Arial" w:eastAsia="Arial" w:hAnsi="Arial" w:cs="Arial"/>
          <w:color w:val="000000"/>
          <w:sz w:val="20"/>
          <w:szCs w:val="20"/>
        </w:rPr>
      </w:pPr>
    </w:p>
    <w:p w:rsidR="0014785C" w:rsidRDefault="00617F05">
      <w:pPr>
        <w:pStyle w:val="normal0"/>
        <w:numPr>
          <w:ilvl w:val="0"/>
          <w:numId w:val="14"/>
        </w:numPr>
        <w:pBdr>
          <w:top w:val="nil"/>
          <w:left w:val="nil"/>
          <w:bottom w:val="nil"/>
          <w:right w:val="nil"/>
          <w:between w:val="nil"/>
        </w:pBdr>
        <w:spacing w:line="360"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rsidR="0014785C" w:rsidRDefault="0014785C">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Aprovechamientos Derivados de Recursos Transferidos al Municipio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53.- </w:t>
      </w:r>
      <w:r>
        <w:rPr>
          <w:rFonts w:ascii="Arial" w:eastAsia="Arial" w:hAnsi="Arial" w:cs="Arial"/>
          <w:color w:val="000000"/>
          <w:sz w:val="20"/>
          <w:szCs w:val="20"/>
        </w:rPr>
        <w:t>Corresponde a este capítulo de ingresos, los que perciba el Municipio por cuenta de:</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Cesiones;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Herencias;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Legados;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Donaciones;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Adjudicaciones judiciales;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Adjudicaciones administrativas;</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Subsidios de otro nivel de Gobierno;</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Subsidios de organismos públicos y privados, y</w:t>
      </w:r>
    </w:p>
    <w:p w:rsidR="0014785C" w:rsidRDefault="00617F05">
      <w:pPr>
        <w:pStyle w:val="normal0"/>
        <w:numPr>
          <w:ilvl w:val="0"/>
          <w:numId w:val="16"/>
        </w:numPr>
        <w:pBdr>
          <w:top w:val="nil"/>
          <w:left w:val="nil"/>
          <w:bottom w:val="nil"/>
          <w:right w:val="nil"/>
          <w:between w:val="nil"/>
        </w:pBdr>
        <w:tabs>
          <w:tab w:val="left" w:pos="426"/>
        </w:tabs>
        <w:spacing w:line="360" w:lineRule="auto"/>
        <w:ind w:hanging="647"/>
        <w:rPr>
          <w:color w:val="000000"/>
        </w:rPr>
      </w:pPr>
      <w:r>
        <w:rPr>
          <w:rFonts w:ascii="Arial" w:eastAsia="Arial" w:hAnsi="Arial" w:cs="Arial"/>
          <w:color w:val="000000"/>
          <w:sz w:val="20"/>
          <w:szCs w:val="20"/>
        </w:rPr>
        <w:t>Multas impuestas por autoridades administrativas federales no fiscales.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III</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Aprovechamientos Diversos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54.- </w:t>
      </w:r>
      <w:r>
        <w:rPr>
          <w:rFonts w:ascii="Arial" w:eastAsia="Arial" w:hAnsi="Arial" w:cs="Arial"/>
          <w:color w:val="000000"/>
          <w:sz w:val="20"/>
          <w:szCs w:val="20"/>
        </w:rPr>
        <w:t>El Municipio percibirá aprovechamientos derivados de otros conceptos no previstos en lo capítulos anteriores, cuyo rendimiento, ya sea en efectivo o en especie, deberá ser ingresado al erario municipal, expidiendo de inmediato el recibo oficial respectivo.</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SÉPTIMO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PARTICIPACIONES Y APORTACIONES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ÚNICO</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Participaciones Federales, Estatales y Aportaciones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55.- </w:t>
      </w:r>
      <w:r>
        <w:rPr>
          <w:rFonts w:ascii="Arial" w:eastAsia="Arial" w:hAnsi="Arial" w:cs="Arial"/>
          <w:color w:val="000000"/>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La Hacienda Pública Municipal percibirá las participaciones estatales y federales, determinadas en los convenios relativos y en la Ley de Coordinación Fiscal del Estado de Yucatán.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 xml:space="preserve">TÍTULO OCTAVO </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INGRESOS EXTRAORDINARIOS</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CAPÍTULO ÚNICO</w:t>
      </w:r>
    </w:p>
    <w:p w:rsidR="0014785C" w:rsidRDefault="00617F05">
      <w:pPr>
        <w:pStyle w:val="normal0"/>
        <w:spacing w:line="360" w:lineRule="auto"/>
        <w:jc w:val="center"/>
        <w:rPr>
          <w:rFonts w:ascii="Arial" w:eastAsia="Arial" w:hAnsi="Arial" w:cs="Arial"/>
          <w:sz w:val="20"/>
          <w:szCs w:val="20"/>
        </w:rPr>
      </w:pPr>
      <w:r>
        <w:rPr>
          <w:rFonts w:ascii="Arial" w:eastAsia="Arial" w:hAnsi="Arial" w:cs="Arial"/>
          <w:b/>
          <w:sz w:val="20"/>
          <w:szCs w:val="20"/>
        </w:rPr>
        <w:t>De los Empréstitos, Subsidios, y los Provenientes del Estado o la Federación</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56.- </w:t>
      </w:r>
      <w:r>
        <w:rPr>
          <w:rFonts w:ascii="Arial" w:eastAsia="Arial" w:hAnsi="Arial" w:cs="Arial"/>
          <w:color w:val="000000"/>
          <w:sz w:val="20"/>
          <w:szCs w:val="20"/>
        </w:rPr>
        <w:t>Son ingresos extraordinarios los empréstitos, los subsidios, o aquellos que el Municipio reciba de la Federación o del Estado por conceptos diferentes a participaciones o aportaciones y los decretados excepcionalmente.</w:t>
      </w:r>
    </w:p>
    <w:p w:rsidR="0014785C" w:rsidRDefault="0014785C">
      <w:pPr>
        <w:pStyle w:val="normal0"/>
        <w:pBdr>
          <w:top w:val="nil"/>
          <w:left w:val="nil"/>
          <w:bottom w:val="nil"/>
          <w:right w:val="nil"/>
          <w:between w:val="nil"/>
        </w:pBdr>
        <w:spacing w:line="360" w:lineRule="auto"/>
        <w:rPr>
          <w:rFonts w:ascii="Arial" w:eastAsia="Arial" w:hAnsi="Arial" w:cs="Arial"/>
          <w:color w:val="000000"/>
          <w:sz w:val="20"/>
          <w:szCs w:val="20"/>
        </w:rPr>
      </w:pPr>
    </w:p>
    <w:p w:rsidR="0014785C" w:rsidRPr="002B3BCE" w:rsidRDefault="00617F05">
      <w:pPr>
        <w:pStyle w:val="normal0"/>
        <w:spacing w:line="360" w:lineRule="auto"/>
        <w:jc w:val="center"/>
        <w:rPr>
          <w:rFonts w:ascii="Arial" w:eastAsia="Arial" w:hAnsi="Arial" w:cs="Arial"/>
          <w:sz w:val="20"/>
          <w:szCs w:val="20"/>
          <w:lang w:val="en-US"/>
        </w:rPr>
      </w:pPr>
      <w:r w:rsidRPr="002B3BCE">
        <w:rPr>
          <w:rFonts w:ascii="Arial" w:eastAsia="Arial" w:hAnsi="Arial" w:cs="Arial"/>
          <w:b/>
          <w:sz w:val="20"/>
          <w:szCs w:val="20"/>
          <w:lang w:val="en-US"/>
        </w:rPr>
        <w:t>T r a n s i t o r i o</w:t>
      </w:r>
    </w:p>
    <w:p w:rsidR="0014785C" w:rsidRPr="002B3BCE" w:rsidRDefault="0014785C">
      <w:pPr>
        <w:pStyle w:val="normal0"/>
        <w:spacing w:line="360" w:lineRule="auto"/>
        <w:jc w:val="center"/>
        <w:rPr>
          <w:rFonts w:ascii="Arial" w:eastAsia="Arial" w:hAnsi="Arial" w:cs="Arial"/>
          <w:sz w:val="20"/>
          <w:szCs w:val="20"/>
          <w:lang w:val="en-US"/>
        </w:rPr>
      </w:pPr>
    </w:p>
    <w:p w:rsidR="0014785C" w:rsidRDefault="00617F05">
      <w:pPr>
        <w:pStyle w:val="norm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Artículo Único.- </w:t>
      </w:r>
      <w:r>
        <w:rPr>
          <w:rFonts w:ascii="Arial" w:eastAsia="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14785C" w:rsidSect="0014785C">
      <w:headerReference w:type="even" r:id="rId7"/>
      <w:headerReference w:type="default" r:id="rId8"/>
      <w:footerReference w:type="even" r:id="rId9"/>
      <w:footerReference w:type="default" r:id="rId10"/>
      <w:headerReference w:type="first" r:id="rId11"/>
      <w:footerReference w:type="first" r:id="rId12"/>
      <w:pgSz w:w="12240" w:h="15840"/>
      <w:pgMar w:top="2835" w:right="1418" w:bottom="1559" w:left="1701" w:header="0" w:footer="10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0C" w:rsidRDefault="00AB500C" w:rsidP="008F759D">
      <w:pPr>
        <w:spacing w:line="240" w:lineRule="auto"/>
        <w:ind w:left="0" w:hanging="2"/>
      </w:pPr>
      <w:r>
        <w:separator/>
      </w:r>
    </w:p>
  </w:endnote>
  <w:endnote w:type="continuationSeparator" w:id="0">
    <w:p w:rsidR="00AB500C" w:rsidRDefault="00AB500C" w:rsidP="008F75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9D" w:rsidRDefault="008F759D" w:rsidP="008F759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5C" w:rsidRDefault="00073D5F">
    <w:pPr>
      <w:pStyle w:val="norm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617F05">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E6966">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14785C" w:rsidRDefault="0014785C">
    <w:pPr>
      <w:pStyle w:val="normal0"/>
      <w:pBdr>
        <w:top w:val="nil"/>
        <w:left w:val="nil"/>
        <w:bottom w:val="nil"/>
        <w:right w:val="nil"/>
        <w:between w:val="nil"/>
      </w:pBdr>
      <w:spacing w:line="14" w:lineRule="auto"/>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9D" w:rsidRDefault="008F759D" w:rsidP="008F759D">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0C" w:rsidRDefault="00AB500C" w:rsidP="008F759D">
      <w:pPr>
        <w:spacing w:line="240" w:lineRule="auto"/>
        <w:ind w:left="0" w:hanging="2"/>
      </w:pPr>
      <w:r>
        <w:separator/>
      </w:r>
    </w:p>
  </w:footnote>
  <w:footnote w:type="continuationSeparator" w:id="0">
    <w:p w:rsidR="00AB500C" w:rsidRDefault="00AB500C" w:rsidP="008F759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9D" w:rsidRDefault="008F759D" w:rsidP="008F759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5C" w:rsidRDefault="0014785C">
    <w:pPr>
      <w:pStyle w:val="normal0"/>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9D" w:rsidRDefault="008F759D" w:rsidP="008F759D">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4524"/>
    <w:multiLevelType w:val="multilevel"/>
    <w:tmpl w:val="7864F694"/>
    <w:lvl w:ilvl="0">
      <w:start w:val="1"/>
      <w:numFmt w:val="lowerLetter"/>
      <w:lvlText w:val="%1)"/>
      <w:lvlJc w:val="left"/>
      <w:pPr>
        <w:ind w:left="72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1024AC"/>
    <w:multiLevelType w:val="multilevel"/>
    <w:tmpl w:val="49A6E370"/>
    <w:lvl w:ilvl="0">
      <w:start w:val="1"/>
      <w:numFmt w:val="upperRoman"/>
      <w:lvlText w:val="%1.-"/>
      <w:lvlJc w:val="left"/>
      <w:pPr>
        <w:ind w:left="647" w:hanging="426"/>
      </w:pPr>
      <w:rPr>
        <w:rFonts w:ascii="Arial" w:eastAsia="Arial" w:hAnsi="Arial" w:cs="Arial"/>
        <w:b/>
        <w:sz w:val="18"/>
        <w:szCs w:val="18"/>
        <w:vertAlign w:val="baseline"/>
      </w:rPr>
    </w:lvl>
    <w:lvl w:ilvl="1">
      <w:numFmt w:val="bullet"/>
      <w:lvlText w:val="•"/>
      <w:lvlJc w:val="left"/>
      <w:pPr>
        <w:ind w:left="1532" w:hanging="426"/>
      </w:pPr>
      <w:rPr>
        <w:vertAlign w:val="baseline"/>
      </w:rPr>
    </w:lvl>
    <w:lvl w:ilvl="2">
      <w:numFmt w:val="bullet"/>
      <w:lvlText w:val="•"/>
      <w:lvlJc w:val="left"/>
      <w:pPr>
        <w:ind w:left="2424" w:hanging="426"/>
      </w:pPr>
      <w:rPr>
        <w:vertAlign w:val="baseline"/>
      </w:rPr>
    </w:lvl>
    <w:lvl w:ilvl="3">
      <w:numFmt w:val="bullet"/>
      <w:lvlText w:val="•"/>
      <w:lvlJc w:val="left"/>
      <w:pPr>
        <w:ind w:left="3316" w:hanging="426"/>
      </w:pPr>
      <w:rPr>
        <w:vertAlign w:val="baseline"/>
      </w:rPr>
    </w:lvl>
    <w:lvl w:ilvl="4">
      <w:numFmt w:val="bullet"/>
      <w:lvlText w:val="•"/>
      <w:lvlJc w:val="left"/>
      <w:pPr>
        <w:ind w:left="4208" w:hanging="426"/>
      </w:pPr>
      <w:rPr>
        <w:vertAlign w:val="baseline"/>
      </w:rPr>
    </w:lvl>
    <w:lvl w:ilvl="5">
      <w:numFmt w:val="bullet"/>
      <w:lvlText w:val="•"/>
      <w:lvlJc w:val="left"/>
      <w:pPr>
        <w:ind w:left="5100" w:hanging="426"/>
      </w:pPr>
      <w:rPr>
        <w:vertAlign w:val="baseline"/>
      </w:rPr>
    </w:lvl>
    <w:lvl w:ilvl="6">
      <w:numFmt w:val="bullet"/>
      <w:lvlText w:val="•"/>
      <w:lvlJc w:val="left"/>
      <w:pPr>
        <w:ind w:left="5992" w:hanging="426"/>
      </w:pPr>
      <w:rPr>
        <w:vertAlign w:val="baseline"/>
      </w:rPr>
    </w:lvl>
    <w:lvl w:ilvl="7">
      <w:numFmt w:val="bullet"/>
      <w:lvlText w:val="•"/>
      <w:lvlJc w:val="left"/>
      <w:pPr>
        <w:ind w:left="6884" w:hanging="426"/>
      </w:pPr>
      <w:rPr>
        <w:vertAlign w:val="baseline"/>
      </w:rPr>
    </w:lvl>
    <w:lvl w:ilvl="8">
      <w:numFmt w:val="bullet"/>
      <w:lvlText w:val="•"/>
      <w:lvlJc w:val="left"/>
      <w:pPr>
        <w:ind w:left="7776" w:hanging="426"/>
      </w:pPr>
      <w:rPr>
        <w:vertAlign w:val="baseline"/>
      </w:rPr>
    </w:lvl>
  </w:abstractNum>
  <w:abstractNum w:abstractNumId="2">
    <w:nsid w:val="0A3C43BA"/>
    <w:multiLevelType w:val="multilevel"/>
    <w:tmpl w:val="E4F296B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EA571F6"/>
    <w:multiLevelType w:val="multilevel"/>
    <w:tmpl w:val="99A6E2FC"/>
    <w:lvl w:ilvl="0">
      <w:start w:val="1"/>
      <w:numFmt w:val="upperRoman"/>
      <w:lvlText w:val="%1.-"/>
      <w:lvlJc w:val="left"/>
      <w:pPr>
        <w:ind w:left="720" w:hanging="360"/>
      </w:pPr>
      <w:rPr>
        <w:rFonts w:ascii="Arial" w:eastAsia="Arial" w:hAnsi="Arial" w:cs="Arial"/>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F4B73AB"/>
    <w:multiLevelType w:val="multilevel"/>
    <w:tmpl w:val="4C06E57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5631DC2"/>
    <w:multiLevelType w:val="multilevel"/>
    <w:tmpl w:val="9698BB7C"/>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C714F80"/>
    <w:multiLevelType w:val="multilevel"/>
    <w:tmpl w:val="2AB6D72C"/>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FAD5938"/>
    <w:multiLevelType w:val="multilevel"/>
    <w:tmpl w:val="EF3801A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04E0994"/>
    <w:multiLevelType w:val="multilevel"/>
    <w:tmpl w:val="254C3EB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337267B"/>
    <w:multiLevelType w:val="multilevel"/>
    <w:tmpl w:val="EC2023A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E663456"/>
    <w:multiLevelType w:val="multilevel"/>
    <w:tmpl w:val="29AAE3E8"/>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B735EBD"/>
    <w:multiLevelType w:val="multilevel"/>
    <w:tmpl w:val="79C01E0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8077DDB"/>
    <w:multiLevelType w:val="multilevel"/>
    <w:tmpl w:val="14C887E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60F34A3"/>
    <w:multiLevelType w:val="multilevel"/>
    <w:tmpl w:val="41CA53FE"/>
    <w:lvl w:ilvl="0">
      <w:start w:val="1"/>
      <w:numFmt w:val="lowerLetter"/>
      <w:lvlText w:val="%1)"/>
      <w:lvlJc w:val="left"/>
      <w:pPr>
        <w:ind w:left="218" w:hanging="360"/>
      </w:pPr>
      <w:rPr>
        <w:b/>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14">
    <w:nsid w:val="5AB754C9"/>
    <w:multiLevelType w:val="multilevel"/>
    <w:tmpl w:val="DE784B44"/>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0073821"/>
    <w:multiLevelType w:val="multilevel"/>
    <w:tmpl w:val="031A4C7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1CD4CA9"/>
    <w:multiLevelType w:val="multilevel"/>
    <w:tmpl w:val="838E820A"/>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34354BD"/>
    <w:multiLevelType w:val="multilevel"/>
    <w:tmpl w:val="249A90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9DF5C24"/>
    <w:multiLevelType w:val="multilevel"/>
    <w:tmpl w:val="38187782"/>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27A7FAF"/>
    <w:multiLevelType w:val="multilevel"/>
    <w:tmpl w:val="6DA85206"/>
    <w:lvl w:ilvl="0">
      <w:start w:val="1"/>
      <w:numFmt w:val="lowerLetter"/>
      <w:lvlText w:val="%1)"/>
      <w:lvlJc w:val="left"/>
      <w:pPr>
        <w:ind w:left="506" w:hanging="285"/>
      </w:pPr>
      <w:rPr>
        <w:rFonts w:ascii="Arial" w:eastAsia="Arial" w:hAnsi="Arial" w:cs="Arial"/>
        <w:b/>
        <w:sz w:val="19"/>
        <w:szCs w:val="19"/>
        <w:vertAlign w:val="baseline"/>
      </w:rPr>
    </w:lvl>
    <w:lvl w:ilvl="1">
      <w:start w:val="1"/>
      <w:numFmt w:val="upperRoman"/>
      <w:lvlText w:val="%2.-"/>
      <w:lvlJc w:val="left"/>
      <w:pPr>
        <w:ind w:left="941" w:hanging="280"/>
      </w:pPr>
      <w:rPr>
        <w:b/>
        <w:sz w:val="20"/>
        <w:szCs w:val="20"/>
        <w:vertAlign w:val="baseline"/>
      </w:rPr>
    </w:lvl>
    <w:lvl w:ilvl="2">
      <w:numFmt w:val="bullet"/>
      <w:lvlText w:val="•"/>
      <w:lvlJc w:val="left"/>
      <w:pPr>
        <w:ind w:left="1897" w:hanging="280"/>
      </w:pPr>
      <w:rPr>
        <w:vertAlign w:val="baseline"/>
      </w:rPr>
    </w:lvl>
    <w:lvl w:ilvl="3">
      <w:numFmt w:val="bullet"/>
      <w:lvlText w:val="•"/>
      <w:lvlJc w:val="left"/>
      <w:pPr>
        <w:ind w:left="2855" w:hanging="280"/>
      </w:pPr>
      <w:rPr>
        <w:vertAlign w:val="baseline"/>
      </w:rPr>
    </w:lvl>
    <w:lvl w:ilvl="4">
      <w:numFmt w:val="bullet"/>
      <w:lvlText w:val="•"/>
      <w:lvlJc w:val="left"/>
      <w:pPr>
        <w:ind w:left="3813" w:hanging="280"/>
      </w:pPr>
      <w:rPr>
        <w:vertAlign w:val="baseline"/>
      </w:rPr>
    </w:lvl>
    <w:lvl w:ilvl="5">
      <w:numFmt w:val="bullet"/>
      <w:lvlText w:val="•"/>
      <w:lvlJc w:val="left"/>
      <w:pPr>
        <w:ind w:left="4771" w:hanging="280"/>
      </w:pPr>
      <w:rPr>
        <w:vertAlign w:val="baseline"/>
      </w:rPr>
    </w:lvl>
    <w:lvl w:ilvl="6">
      <w:numFmt w:val="bullet"/>
      <w:lvlText w:val="•"/>
      <w:lvlJc w:val="left"/>
      <w:pPr>
        <w:ind w:left="5728" w:hanging="280"/>
      </w:pPr>
      <w:rPr>
        <w:vertAlign w:val="baseline"/>
      </w:rPr>
    </w:lvl>
    <w:lvl w:ilvl="7">
      <w:numFmt w:val="bullet"/>
      <w:lvlText w:val="•"/>
      <w:lvlJc w:val="left"/>
      <w:pPr>
        <w:ind w:left="6686" w:hanging="280"/>
      </w:pPr>
      <w:rPr>
        <w:vertAlign w:val="baseline"/>
      </w:rPr>
    </w:lvl>
    <w:lvl w:ilvl="8">
      <w:numFmt w:val="bullet"/>
      <w:lvlText w:val="•"/>
      <w:lvlJc w:val="left"/>
      <w:pPr>
        <w:ind w:left="7644" w:hanging="280"/>
      </w:pPr>
      <w:rPr>
        <w:vertAlign w:val="baseline"/>
      </w:rPr>
    </w:lvl>
  </w:abstractNum>
  <w:abstractNum w:abstractNumId="20">
    <w:nsid w:val="743E34B7"/>
    <w:multiLevelType w:val="multilevel"/>
    <w:tmpl w:val="3DD469DA"/>
    <w:lvl w:ilvl="0">
      <w:start w:val="1"/>
      <w:numFmt w:val="upperRoman"/>
      <w:lvlText w:val="%1.-"/>
      <w:lvlJc w:val="left"/>
      <w:pPr>
        <w:ind w:left="248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5DF3620"/>
    <w:multiLevelType w:val="multilevel"/>
    <w:tmpl w:val="4FE6990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B036D08"/>
    <w:multiLevelType w:val="multilevel"/>
    <w:tmpl w:val="3B14F73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E792E54"/>
    <w:multiLevelType w:val="multilevel"/>
    <w:tmpl w:val="151AD96A"/>
    <w:lvl w:ilvl="0">
      <w:start w:val="1"/>
      <w:numFmt w:val="upperRoman"/>
      <w:lvlText w:val="%1.-"/>
      <w:lvlJc w:val="left"/>
      <w:pPr>
        <w:ind w:left="720" w:hanging="360"/>
      </w:pPr>
      <w:rPr>
        <w:rFonts w:ascii="Arial" w:eastAsia="Arial" w:hAnsi="Arial" w:cs="Arial"/>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9"/>
  </w:num>
  <w:num w:numId="3">
    <w:abstractNumId w:val="6"/>
  </w:num>
  <w:num w:numId="4">
    <w:abstractNumId w:val="5"/>
  </w:num>
  <w:num w:numId="5">
    <w:abstractNumId w:val="2"/>
  </w:num>
  <w:num w:numId="6">
    <w:abstractNumId w:val="13"/>
  </w:num>
  <w:num w:numId="7">
    <w:abstractNumId w:val="14"/>
  </w:num>
  <w:num w:numId="8">
    <w:abstractNumId w:val="23"/>
  </w:num>
  <w:num w:numId="9">
    <w:abstractNumId w:val="10"/>
  </w:num>
  <w:num w:numId="10">
    <w:abstractNumId w:val="18"/>
  </w:num>
  <w:num w:numId="11">
    <w:abstractNumId w:val="3"/>
  </w:num>
  <w:num w:numId="12">
    <w:abstractNumId w:val="11"/>
  </w:num>
  <w:num w:numId="13">
    <w:abstractNumId w:val="16"/>
  </w:num>
  <w:num w:numId="14">
    <w:abstractNumId w:val="8"/>
  </w:num>
  <w:num w:numId="15">
    <w:abstractNumId w:val="12"/>
  </w:num>
  <w:num w:numId="16">
    <w:abstractNumId w:val="1"/>
  </w:num>
  <w:num w:numId="17">
    <w:abstractNumId w:val="15"/>
  </w:num>
  <w:num w:numId="18">
    <w:abstractNumId w:val="0"/>
  </w:num>
  <w:num w:numId="19">
    <w:abstractNumId w:val="4"/>
  </w:num>
  <w:num w:numId="20">
    <w:abstractNumId w:val="17"/>
  </w:num>
  <w:num w:numId="21">
    <w:abstractNumId w:val="21"/>
  </w:num>
  <w:num w:numId="22">
    <w:abstractNumId w:val="9"/>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5C"/>
    <w:rsid w:val="00073D5F"/>
    <w:rsid w:val="0014785C"/>
    <w:rsid w:val="001E6966"/>
    <w:rsid w:val="002B3BCE"/>
    <w:rsid w:val="00354815"/>
    <w:rsid w:val="00617F05"/>
    <w:rsid w:val="008F759D"/>
    <w:rsid w:val="00AB500C"/>
    <w:rsid w:val="00B86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47CC57-0D98-4FDE-8BE1-BD6F71A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0"/>
    <w:autoRedefine/>
    <w:hidden/>
    <w:qFormat/>
    <w:rsid w:val="0014785C"/>
    <w:pPr>
      <w:widowControl w:val="0"/>
      <w:suppressAutoHyphens/>
      <w:autoSpaceDE w:val="0"/>
      <w:autoSpaceDN w:val="0"/>
      <w:spacing w:line="1" w:lineRule="atLeast"/>
      <w:ind w:leftChars="-1" w:left="-1" w:hangingChars="1" w:hanging="1"/>
      <w:textDirection w:val="btLr"/>
      <w:textAlignment w:val="top"/>
      <w:outlineLvl w:val="0"/>
    </w:pPr>
    <w:rPr>
      <w:rFonts w:ascii="Arial MT" w:eastAsia="Arial MT" w:hAnsi="Arial MT" w:cs="Arial MT"/>
      <w:position w:val="-1"/>
      <w:sz w:val="22"/>
      <w:szCs w:val="22"/>
      <w:lang w:val="es-ES" w:eastAsia="en-US"/>
    </w:rPr>
  </w:style>
  <w:style w:type="paragraph" w:styleId="Ttulo1">
    <w:name w:val="heading 1"/>
    <w:basedOn w:val="normal0"/>
    <w:next w:val="normal0"/>
    <w:rsid w:val="0014785C"/>
    <w:pPr>
      <w:keepNext/>
      <w:keepLines/>
      <w:spacing w:before="480" w:after="120"/>
      <w:outlineLvl w:val="0"/>
    </w:pPr>
    <w:rPr>
      <w:b/>
      <w:sz w:val="48"/>
      <w:szCs w:val="48"/>
    </w:rPr>
  </w:style>
  <w:style w:type="paragraph" w:styleId="Ttulo2">
    <w:name w:val="heading 2"/>
    <w:basedOn w:val="normal0"/>
    <w:next w:val="normal0"/>
    <w:rsid w:val="0014785C"/>
    <w:pPr>
      <w:keepNext/>
      <w:keepLines/>
      <w:spacing w:before="360" w:after="80"/>
      <w:outlineLvl w:val="1"/>
    </w:pPr>
    <w:rPr>
      <w:b/>
      <w:sz w:val="36"/>
      <w:szCs w:val="36"/>
    </w:rPr>
  </w:style>
  <w:style w:type="paragraph" w:styleId="Ttulo3">
    <w:name w:val="heading 3"/>
    <w:basedOn w:val="normal0"/>
    <w:next w:val="normal0"/>
    <w:rsid w:val="0014785C"/>
    <w:pPr>
      <w:keepNext/>
      <w:keepLines/>
      <w:spacing w:before="280" w:after="80"/>
      <w:outlineLvl w:val="2"/>
    </w:pPr>
    <w:rPr>
      <w:b/>
      <w:sz w:val="28"/>
      <w:szCs w:val="28"/>
    </w:rPr>
  </w:style>
  <w:style w:type="paragraph" w:styleId="Ttulo4">
    <w:name w:val="heading 4"/>
    <w:basedOn w:val="normal0"/>
    <w:next w:val="normal0"/>
    <w:rsid w:val="0014785C"/>
    <w:pPr>
      <w:keepNext/>
      <w:keepLines/>
      <w:spacing w:before="240" w:after="40"/>
      <w:outlineLvl w:val="3"/>
    </w:pPr>
    <w:rPr>
      <w:b/>
      <w:sz w:val="24"/>
      <w:szCs w:val="24"/>
    </w:rPr>
  </w:style>
  <w:style w:type="paragraph" w:styleId="Ttulo5">
    <w:name w:val="heading 5"/>
    <w:basedOn w:val="Normal"/>
    <w:next w:val="Normal"/>
    <w:autoRedefine/>
    <w:hidden/>
    <w:qFormat/>
    <w:rsid w:val="0014785C"/>
    <w:pPr>
      <w:keepNext/>
      <w:spacing w:line="360" w:lineRule="auto"/>
      <w:jc w:val="center"/>
      <w:outlineLvl w:val="4"/>
    </w:pPr>
    <w:rPr>
      <w:rFonts w:ascii="Arial" w:eastAsia="Times New Roman" w:hAnsi="Arial" w:cs="Times New Roman"/>
      <w:b/>
      <w:sz w:val="20"/>
      <w:szCs w:val="20"/>
      <w:lang w:eastAsia="es-ES"/>
    </w:rPr>
  </w:style>
  <w:style w:type="paragraph" w:styleId="Ttulo6">
    <w:name w:val="heading 6"/>
    <w:basedOn w:val="normal0"/>
    <w:next w:val="normal0"/>
    <w:rsid w:val="0014785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785C"/>
    <w:pPr>
      <w:widowControl w:val="0"/>
    </w:pPr>
    <w:rPr>
      <w:sz w:val="22"/>
      <w:szCs w:val="22"/>
      <w:lang w:val="es-ES"/>
    </w:rPr>
  </w:style>
  <w:style w:type="table" w:customStyle="1" w:styleId="TableNormal">
    <w:name w:val="Table Normal"/>
    <w:rsid w:val="0014785C"/>
    <w:pPr>
      <w:widowControl w:val="0"/>
    </w:pPr>
    <w:rPr>
      <w:sz w:val="22"/>
      <w:szCs w:val="22"/>
      <w:lang w:val="es-ES"/>
    </w:rPr>
    <w:tblPr>
      <w:tblCellMar>
        <w:top w:w="0" w:type="dxa"/>
        <w:left w:w="0" w:type="dxa"/>
        <w:bottom w:w="0" w:type="dxa"/>
        <w:right w:w="0" w:type="dxa"/>
      </w:tblCellMar>
    </w:tblPr>
  </w:style>
  <w:style w:type="paragraph" w:styleId="Ttulo">
    <w:name w:val="Título"/>
    <w:basedOn w:val="normal0"/>
    <w:next w:val="normal0"/>
    <w:rsid w:val="0014785C"/>
    <w:pPr>
      <w:keepNext/>
      <w:keepLines/>
      <w:spacing w:before="480" w:after="120"/>
    </w:pPr>
    <w:rPr>
      <w:b/>
      <w:sz w:val="72"/>
      <w:szCs w:val="72"/>
    </w:rPr>
  </w:style>
  <w:style w:type="table" w:customStyle="1" w:styleId="TableNormal0">
    <w:name w:val="Table Normal"/>
    <w:next w:val="TableNormal"/>
    <w:autoRedefine/>
    <w:hidden/>
    <w:qFormat/>
    <w:rsid w:val="0014785C"/>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autoRedefine/>
    <w:hidden/>
    <w:qFormat/>
    <w:rsid w:val="0014785C"/>
    <w:rPr>
      <w:rFonts w:cs="Times New Roman"/>
      <w:sz w:val="20"/>
      <w:szCs w:val="20"/>
    </w:rPr>
  </w:style>
  <w:style w:type="paragraph" w:styleId="Prrafodelista">
    <w:name w:val="List Paragraph"/>
    <w:basedOn w:val="Normal"/>
    <w:autoRedefine/>
    <w:hidden/>
    <w:qFormat/>
    <w:rsid w:val="0014785C"/>
    <w:pPr>
      <w:ind w:left="647" w:hanging="427"/>
    </w:pPr>
  </w:style>
  <w:style w:type="paragraph" w:customStyle="1" w:styleId="TableParagraph">
    <w:name w:val="Table Paragraph"/>
    <w:basedOn w:val="Normal"/>
    <w:autoRedefine/>
    <w:hidden/>
    <w:qFormat/>
    <w:rsid w:val="0014785C"/>
    <w:pPr>
      <w:spacing w:line="228" w:lineRule="atLeast"/>
      <w:ind w:left="6"/>
    </w:pPr>
  </w:style>
  <w:style w:type="paragraph" w:styleId="Encabezado">
    <w:name w:val="header"/>
    <w:basedOn w:val="Normal"/>
    <w:autoRedefine/>
    <w:hidden/>
    <w:qFormat/>
    <w:rsid w:val="0014785C"/>
    <w:rPr>
      <w:rFonts w:cs="Times New Roman"/>
      <w:sz w:val="20"/>
      <w:szCs w:val="20"/>
    </w:rPr>
  </w:style>
  <w:style w:type="character" w:customStyle="1" w:styleId="EncabezadoCar">
    <w:name w:val="Encabezado Car"/>
    <w:autoRedefine/>
    <w:hidden/>
    <w:qFormat/>
    <w:rsid w:val="0014785C"/>
    <w:rPr>
      <w:rFonts w:ascii="Arial MT" w:eastAsia="Arial MT" w:hAnsi="Arial MT" w:cs="Arial MT"/>
      <w:w w:val="100"/>
      <w:position w:val="-1"/>
      <w:effect w:val="none"/>
      <w:vertAlign w:val="baseline"/>
      <w:cs w:val="0"/>
      <w:em w:val="none"/>
      <w:lang w:val="es-ES"/>
    </w:rPr>
  </w:style>
  <w:style w:type="paragraph" w:styleId="Piedepgina">
    <w:name w:val="footer"/>
    <w:basedOn w:val="Normal"/>
    <w:autoRedefine/>
    <w:hidden/>
    <w:qFormat/>
    <w:rsid w:val="0014785C"/>
    <w:rPr>
      <w:rFonts w:cs="Times New Roman"/>
      <w:sz w:val="20"/>
      <w:szCs w:val="20"/>
    </w:rPr>
  </w:style>
  <w:style w:type="character" w:customStyle="1" w:styleId="PiedepginaCar">
    <w:name w:val="Pie de página Car"/>
    <w:autoRedefine/>
    <w:hidden/>
    <w:qFormat/>
    <w:rsid w:val="0014785C"/>
    <w:rPr>
      <w:rFonts w:ascii="Arial MT" w:eastAsia="Arial MT" w:hAnsi="Arial MT" w:cs="Arial MT"/>
      <w:w w:val="100"/>
      <w:position w:val="-1"/>
      <w:effect w:val="none"/>
      <w:vertAlign w:val="baseline"/>
      <w:cs w:val="0"/>
      <w:em w:val="none"/>
      <w:lang w:val="es-ES"/>
    </w:rPr>
  </w:style>
  <w:style w:type="table" w:styleId="Tablaconcuadrcula">
    <w:name w:val="Table Grid"/>
    <w:basedOn w:val="Tablanormal"/>
    <w:autoRedefine/>
    <w:hidden/>
    <w:qFormat/>
    <w:rsid w:val="0014785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autoRedefine/>
    <w:hidden/>
    <w:qFormat/>
    <w:rsid w:val="0014785C"/>
    <w:pPr>
      <w:widowControl w:val="0"/>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Ttulo5Car">
    <w:name w:val="Título 5 Car"/>
    <w:autoRedefine/>
    <w:hidden/>
    <w:qFormat/>
    <w:rsid w:val="0014785C"/>
    <w:rPr>
      <w:rFonts w:ascii="Arial" w:eastAsia="Times New Roman" w:hAnsi="Arial" w:cs="Times New Roman"/>
      <w:b/>
      <w:w w:val="100"/>
      <w:position w:val="-1"/>
      <w:sz w:val="20"/>
      <w:szCs w:val="20"/>
      <w:effect w:val="none"/>
      <w:vertAlign w:val="baseline"/>
      <w:cs w:val="0"/>
      <w:em w:val="none"/>
      <w:lang w:val="es-ES" w:eastAsia="es-ES"/>
    </w:rPr>
  </w:style>
  <w:style w:type="paragraph" w:styleId="Textodeglobo">
    <w:name w:val="Balloon Text"/>
    <w:basedOn w:val="Normal"/>
    <w:autoRedefine/>
    <w:hidden/>
    <w:qFormat/>
    <w:rsid w:val="0014785C"/>
    <w:rPr>
      <w:rFonts w:ascii="Segoe UI" w:hAnsi="Segoe UI" w:cs="Times New Roman"/>
      <w:sz w:val="18"/>
      <w:szCs w:val="18"/>
    </w:rPr>
  </w:style>
  <w:style w:type="character" w:customStyle="1" w:styleId="TextodegloboCar">
    <w:name w:val="Texto de globo Car"/>
    <w:autoRedefine/>
    <w:hidden/>
    <w:qFormat/>
    <w:rsid w:val="0014785C"/>
    <w:rPr>
      <w:rFonts w:ascii="Segoe UI" w:eastAsia="Arial MT" w:hAnsi="Segoe UI" w:cs="Segoe UI"/>
      <w:w w:val="100"/>
      <w:position w:val="-1"/>
      <w:sz w:val="18"/>
      <w:szCs w:val="18"/>
      <w:effect w:val="none"/>
      <w:vertAlign w:val="baseline"/>
      <w:cs w:val="0"/>
      <w:em w:val="none"/>
      <w:lang w:val="es-ES"/>
    </w:rPr>
  </w:style>
  <w:style w:type="character" w:customStyle="1" w:styleId="TextoindependienteCar">
    <w:name w:val="Texto independiente Car"/>
    <w:autoRedefine/>
    <w:hidden/>
    <w:qFormat/>
    <w:rsid w:val="0014785C"/>
    <w:rPr>
      <w:rFonts w:ascii="Arial MT" w:eastAsia="Arial MT" w:hAnsi="Arial MT" w:cs="Arial MT"/>
      <w:w w:val="100"/>
      <w:position w:val="-1"/>
      <w:effect w:val="none"/>
      <w:vertAlign w:val="baseline"/>
      <w:cs w:val="0"/>
      <w:em w:val="none"/>
      <w:lang w:val="es-ES" w:eastAsia="en-US"/>
    </w:rPr>
  </w:style>
  <w:style w:type="paragraph" w:styleId="Subttulo">
    <w:name w:val="Subtitle"/>
    <w:basedOn w:val="Normal"/>
    <w:next w:val="Normal"/>
    <w:rsid w:val="0014785C"/>
    <w:pPr>
      <w:keepNext/>
      <w:keepLines/>
      <w:spacing w:before="360" w:after="80"/>
    </w:pPr>
    <w:rPr>
      <w:rFonts w:ascii="Georgia" w:eastAsia="Georgia" w:hAnsi="Georgia" w:cs="Georgia"/>
      <w:i/>
      <w:color w:val="666666"/>
      <w:sz w:val="48"/>
      <w:szCs w:val="48"/>
    </w:rPr>
  </w:style>
  <w:style w:type="table" w:customStyle="1" w:styleId="a">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3">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4">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5">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6">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7">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8">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2">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3">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4">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5">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6">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7">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8">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9">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a">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b">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c">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d">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e">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0">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1">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3">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4">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5">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6">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7">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8">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9">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a">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b">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c">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d">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e">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0">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1">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2">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3">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4">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5">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6">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7">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8">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9">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a">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b">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c">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d">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e">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0">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1">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2">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3">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4">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5">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6">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7">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8">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9">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a">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b">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c">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d">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e">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0">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1">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2">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3">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4">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5">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6">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7">
    <w:basedOn w:val="TableNormal0"/>
    <w:rsid w:val="0014785C"/>
    <w:tblPr>
      <w:tblStyleRowBandSize w:val="1"/>
      <w:tblStyleColBandSize w:val="1"/>
      <w:tblInd w:w="0" w:type="dxa"/>
      <w:tblCellMar>
        <w:top w:w="0" w:type="dxa"/>
        <w:left w:w="0" w:type="dxa"/>
        <w:bottom w:w="0" w:type="dxa"/>
        <w:right w:w="0" w:type="dxa"/>
      </w:tblCellMar>
    </w:tblPr>
  </w:style>
  <w:style w:type="table" w:customStyle="1" w:styleId="afffff8">
    <w:basedOn w:val="TableNormal0"/>
    <w:rsid w:val="0014785C"/>
    <w:tblPr>
      <w:tblStyleRowBandSize w:val="1"/>
      <w:tblStyleColBandSize w:val="1"/>
      <w:tblInd w:w="0" w:type="dxa"/>
      <w:tblCellMar>
        <w:top w:w="0" w:type="dxa"/>
        <w:left w:w="108" w:type="dxa"/>
        <w:bottom w:w="0" w:type="dxa"/>
        <w:right w:w="108" w:type="dxa"/>
      </w:tblCellMar>
    </w:tblPr>
  </w:style>
  <w:style w:type="table" w:customStyle="1" w:styleId="afffff9">
    <w:basedOn w:val="TableNormal0"/>
    <w:rsid w:val="0014785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8866</Words>
  <Characters>48764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 M.M.</dc:creator>
  <cp:keywords/>
  <cp:lastModifiedBy>Lesly Pantoja</cp:lastModifiedBy>
  <cp:revision>2</cp:revision>
  <cp:lastPrinted>2022-11-25T20:36:00Z</cp:lastPrinted>
  <dcterms:created xsi:type="dcterms:W3CDTF">2022-12-01T21:59:00Z</dcterms:created>
  <dcterms:modified xsi:type="dcterms:W3CDTF">2022-12-01T21:59:00Z</dcterms:modified>
</cp:coreProperties>
</file>