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C5" w:rsidRPr="006B0A9B" w:rsidRDefault="00B623C5" w:rsidP="009A48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298B" w:rsidRPr="006B0A9B" w:rsidRDefault="006C0618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XLVI.- </w:t>
      </w:r>
      <w:r w:rsidR="00224E9A">
        <w:rPr>
          <w:rFonts w:ascii="Arial" w:eastAsia="Arial" w:hAnsi="Arial" w:cs="Arial"/>
          <w:b/>
          <w:sz w:val="20"/>
          <w:szCs w:val="20"/>
        </w:rPr>
        <w:t>LEY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="00224E9A">
        <w:rPr>
          <w:rFonts w:ascii="Arial" w:eastAsia="Arial" w:hAnsi="Arial" w:cs="Arial"/>
          <w:b/>
          <w:sz w:val="20"/>
          <w:szCs w:val="20"/>
        </w:rPr>
        <w:t>DE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 INGRESOS DEL MUNICIPIO DE MAMA, YUCA</w:t>
      </w:r>
      <w:r w:rsidR="00224E9A">
        <w:rPr>
          <w:rFonts w:ascii="Arial" w:eastAsia="Arial" w:hAnsi="Arial" w:cs="Arial"/>
          <w:b/>
          <w:sz w:val="20"/>
          <w:szCs w:val="20"/>
        </w:rPr>
        <w:t>TÁ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N, PARA </w:t>
      </w:r>
      <w:r w:rsidR="00224E9A">
        <w:rPr>
          <w:rFonts w:ascii="Arial" w:eastAsia="Arial" w:hAnsi="Arial" w:cs="Arial"/>
          <w:b/>
          <w:sz w:val="20"/>
          <w:szCs w:val="20"/>
        </w:rPr>
        <w:t>EL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 EJERCICIO FISCAL 2022: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PRIMERO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224E9A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6B0A9B">
        <w:rPr>
          <w:rFonts w:ascii="Arial" w:eastAsia="Arial" w:hAnsi="Arial" w:cs="Arial"/>
          <w:sz w:val="20"/>
          <w:szCs w:val="20"/>
        </w:rPr>
        <w:t xml:space="preserve">Esta ley es de orden público 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y </w:t>
      </w:r>
      <w:r w:rsidRPr="006B0A9B">
        <w:rPr>
          <w:rFonts w:ascii="Arial" w:eastAsia="Arial" w:hAnsi="Arial" w:cs="Arial"/>
          <w:sz w:val="20"/>
          <w:szCs w:val="20"/>
        </w:rPr>
        <w:t>de interés social, y tiene por objeto establecer los ingresos que percibirá la Hacienda Pública del Ayuntamiento de Mama, Yucatán, a travé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d</w:t>
      </w:r>
      <w:r w:rsidR="00912846" w:rsidRP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su Tesorería Municipal, durante el ejercicio fiscal 2022.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</w:t>
      </w:r>
      <w:r w:rsidR="00912846" w:rsidRPr="006B0A9B">
        <w:rPr>
          <w:rFonts w:ascii="Arial" w:eastAsia="Arial" w:hAnsi="Arial" w:cs="Arial"/>
          <w:b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2.- </w:t>
      </w:r>
      <w:r w:rsidRPr="006B0A9B">
        <w:rPr>
          <w:rFonts w:ascii="Arial" w:eastAsia="Arial" w:hAnsi="Arial" w:cs="Arial"/>
          <w:sz w:val="20"/>
          <w:szCs w:val="20"/>
        </w:rPr>
        <w:t>Las personas domiciliada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dentro de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sz w:val="20"/>
          <w:szCs w:val="20"/>
        </w:rPr>
        <w:t>municipio de Mama, Yucatán qu</w:t>
      </w:r>
      <w:r w:rsidR="00912846" w:rsidRP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tuvieren bienes en su territorio o celebren actos que surtan efectos en el mismo, están obligados a contribuir para los gastos públicos de la manera que disponga </w:t>
      </w:r>
      <w:r w:rsidR="00504CBA">
        <w:rPr>
          <w:rFonts w:ascii="Arial" w:eastAsia="Arial" w:hAnsi="Arial" w:cs="Arial"/>
          <w:sz w:val="20"/>
          <w:szCs w:val="20"/>
        </w:rPr>
        <w:t xml:space="preserve">esta </w:t>
      </w:r>
      <w:r w:rsidRPr="006B0A9B">
        <w:rPr>
          <w:rFonts w:ascii="Arial" w:eastAsia="Arial" w:hAnsi="Arial" w:cs="Arial"/>
          <w:sz w:val="20"/>
          <w:szCs w:val="20"/>
        </w:rPr>
        <w:t>ley, así como la Ley de Hacienda Municipa</w:t>
      </w:r>
      <w:r w:rsidR="00912846" w:rsidRPr="006B0A9B">
        <w:rPr>
          <w:rFonts w:ascii="Arial" w:eastAsia="Arial" w:hAnsi="Arial" w:cs="Arial"/>
          <w:sz w:val="20"/>
          <w:szCs w:val="20"/>
        </w:rPr>
        <w:t>l</w:t>
      </w:r>
      <w:r w:rsidRPr="006B0A9B">
        <w:rPr>
          <w:rFonts w:ascii="Arial" w:eastAsia="Arial" w:hAnsi="Arial" w:cs="Arial"/>
          <w:sz w:val="20"/>
          <w:szCs w:val="20"/>
        </w:rPr>
        <w:t xml:space="preserve"> del Estado de Yucatán, el Códig</w:t>
      </w:r>
      <w:r w:rsidR="00912846" w:rsidRPr="006B0A9B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Fisca</w:t>
      </w:r>
      <w:r w:rsidR="00912846" w:rsidRPr="006B0A9B">
        <w:rPr>
          <w:rFonts w:ascii="Arial" w:eastAsia="Arial" w:hAnsi="Arial" w:cs="Arial"/>
          <w:sz w:val="20"/>
          <w:szCs w:val="20"/>
        </w:rPr>
        <w:t>l</w:t>
      </w:r>
      <w:r w:rsidRPr="006B0A9B">
        <w:rPr>
          <w:rFonts w:ascii="Arial" w:eastAsia="Arial" w:hAnsi="Arial" w:cs="Arial"/>
          <w:sz w:val="20"/>
          <w:szCs w:val="20"/>
        </w:rPr>
        <w:t xml:space="preserve"> del Estado y los demás ordenamientos fiscales de carácter local y federal.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Artículo 3.</w:t>
      </w:r>
      <w:r w:rsidR="00224E9A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Los ingreso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qu</w:t>
      </w:r>
      <w:r w:rsidR="00224E9A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s</w:t>
      </w:r>
      <w:r w:rsidR="00224E9A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recauden por lo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concepto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señalado</w:t>
      </w:r>
      <w:r w:rsidR="00224E9A">
        <w:rPr>
          <w:rFonts w:ascii="Arial" w:eastAsia="Arial" w:hAnsi="Arial" w:cs="Arial"/>
          <w:sz w:val="20"/>
          <w:szCs w:val="20"/>
        </w:rPr>
        <w:t>s en</w:t>
      </w:r>
      <w:r w:rsidRPr="006B0A9B">
        <w:rPr>
          <w:rFonts w:ascii="Arial" w:eastAsia="Arial" w:hAnsi="Arial" w:cs="Arial"/>
          <w:sz w:val="20"/>
          <w:szCs w:val="20"/>
        </w:rPr>
        <w:t xml:space="preserve"> </w:t>
      </w:r>
      <w:r w:rsidR="008D42E9">
        <w:rPr>
          <w:rFonts w:ascii="Arial" w:eastAsia="Arial" w:hAnsi="Arial" w:cs="Arial"/>
          <w:sz w:val="20"/>
          <w:szCs w:val="20"/>
        </w:rPr>
        <w:t xml:space="preserve">esta </w:t>
      </w:r>
      <w:r w:rsidRPr="006B0A9B">
        <w:rPr>
          <w:rFonts w:ascii="Arial" w:eastAsia="Arial" w:hAnsi="Arial" w:cs="Arial"/>
          <w:sz w:val="20"/>
          <w:szCs w:val="20"/>
        </w:rPr>
        <w:t>ley, se destinarán a sufragar los gastos público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establecido</w:t>
      </w:r>
      <w:r w:rsidR="00224E9A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y autorizados en el Presupuesto de Egreso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del Municipio de Mama</w:t>
      </w:r>
      <w:r w:rsidR="00912846" w:rsidRPr="006B0A9B">
        <w:rPr>
          <w:rFonts w:ascii="Arial" w:eastAsia="Arial" w:hAnsi="Arial" w:cs="Arial"/>
          <w:sz w:val="20"/>
          <w:szCs w:val="20"/>
        </w:rPr>
        <w:t>,</w:t>
      </w:r>
      <w:r w:rsidRPr="006B0A9B">
        <w:rPr>
          <w:rFonts w:ascii="Arial" w:eastAsia="Arial" w:hAnsi="Arial" w:cs="Arial"/>
          <w:sz w:val="20"/>
          <w:szCs w:val="20"/>
        </w:rPr>
        <w:t xml:space="preserve"> Yucatán, así como en l</w:t>
      </w:r>
      <w:r w:rsidR="00224E9A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dispuest</w:t>
      </w:r>
      <w:r w:rsidR="00224E9A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en los convenios de coordinación fiscal y en las leyes en que se fundamenten.</w:t>
      </w:r>
    </w:p>
    <w:p w:rsidR="00224E9A" w:rsidRPr="00224E9A" w:rsidRDefault="00224E9A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 los Pronósticos de Ingresos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Artículo 4.</w:t>
      </w:r>
      <w:r w:rsidR="00224E9A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Los conceptos por los qu</w:t>
      </w:r>
      <w:r w:rsidR="00224E9A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l</w:t>
      </w:r>
      <w:r w:rsidR="00224E9A">
        <w:rPr>
          <w:rFonts w:ascii="Arial" w:eastAsia="Arial" w:hAnsi="Arial" w:cs="Arial"/>
          <w:sz w:val="20"/>
          <w:szCs w:val="20"/>
        </w:rPr>
        <w:t>a</w:t>
      </w:r>
      <w:r w:rsidRPr="006B0A9B">
        <w:rPr>
          <w:rFonts w:ascii="Arial" w:eastAsia="Arial" w:hAnsi="Arial" w:cs="Arial"/>
          <w:sz w:val="20"/>
          <w:szCs w:val="20"/>
        </w:rPr>
        <w:t xml:space="preserve"> Hacienda Pública del Ayuntamient</w:t>
      </w:r>
      <w:r w:rsidR="00224E9A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d</w:t>
      </w:r>
      <w:r w:rsidR="00224E9A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Mama, Yucatán percibirá en ingresos, serán los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Impuestos;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Derechos;</w:t>
      </w:r>
    </w:p>
    <w:p w:rsidR="00B623C5" w:rsidRPr="006B0A9B" w:rsidRDefault="00AF298B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Contribuciones de Mejoras</w:t>
      </w:r>
      <w:r w:rsidR="007702B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IV.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Productos;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lastRenderedPageBreak/>
        <w:t>V.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Aprovechamientos;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VI.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Participaciones Federales y Estatales;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VII.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 xml:space="preserve">Aportaciones, y </w:t>
      </w:r>
    </w:p>
    <w:p w:rsidR="00912846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VIII.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Ingresos Extraordinarios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6B0A9B">
        <w:rPr>
          <w:rFonts w:ascii="Arial" w:eastAsia="Arial" w:hAnsi="Arial" w:cs="Arial"/>
          <w:sz w:val="20"/>
          <w:szCs w:val="20"/>
        </w:rPr>
        <w:t>Los impuestos que el Municipio percibirá se clasifican como sigue: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418"/>
      </w:tblGrid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30,3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2,0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&gt;Impuestos sobre Espectáculos y Diversiones Públicas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Patrimonio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24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,500.00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Impuesto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Predial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24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,500.00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3,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&gt;impuesto sobre Adquisición de Inmuebles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3,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Accesorios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&gt;Actualizaciones y Recargos de Impuestos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Multas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&gt;Gastos de Ejecución de Impuestos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16C6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Impuestos no comprometidos en las fracciones d</w:t>
            </w:r>
            <w:r w:rsidR="000B422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la ley de Ingresos</w:t>
            </w:r>
            <w:r w:rsidR="006B0A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6B0A9B">
        <w:rPr>
          <w:rFonts w:ascii="Arial" w:eastAsia="Arial" w:hAnsi="Arial" w:cs="Arial"/>
          <w:sz w:val="20"/>
          <w:szCs w:val="20"/>
        </w:rPr>
        <w:t>Los derechos que el Municipio percibirá, se causarán por los siguientes conceptos: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1440"/>
      </w:tblGrid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24,6</w:t>
            </w:r>
            <w:r w:rsidR="00AF298B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Derechos por Uso, Goce, Aprovechamiento o Explotación de Bienes de</w:t>
            </w:r>
            <w:r w:rsidR="006B0A9B" w:rsidRPr="00E81E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DB7C61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1,500</w:t>
            </w:r>
            <w:r w:rsidR="00AF298B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&gt;Por el Uso de Locales o Pisos de Mercados, Espacios en la vía o Parque</w:t>
            </w:r>
            <w:r w:rsidR="006B0A9B" w:rsidRPr="00E81E18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81E18">
              <w:rPr>
                <w:rFonts w:ascii="Arial" w:eastAsia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DB7C61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1,500</w:t>
            </w:r>
            <w:r w:rsidR="00AF298B"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&gt;Por el Uso y Aprovechamiento de los Bienes de Dominio Público del Patrimonio</w:t>
            </w:r>
            <w:r w:rsidR="00E81E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1E18">
              <w:rPr>
                <w:rFonts w:ascii="Arial" w:eastAsia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12,700</w:t>
            </w:r>
            <w:r w:rsidR="00AF298B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224E9A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E9A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lastRenderedPageBreak/>
              <w:t>&gt;Servicios de Agua Potable, Drenaje y Alcantarillado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E9A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5,800.00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Alumbrado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 de Limpia, Recolección, Traslado y Disposición Final de Residuos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 de Mercados y Centrales de Abasto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Panteones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5,900.00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Rastro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 de Seguridad Pública (Policía Preventiva y Tránsito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1,000.00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Catastro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E4C0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CE4C01" w:rsidRPr="00CE4C0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10,400.00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&gt;Licencias de Funcionamiento y Permisos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8,500.00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&gt;Servicios que presta la Dirección de Obras Públicas y Desarrollo Urbano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A73242">
        <w:trPr>
          <w:trHeight w:val="519"/>
        </w:trPr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&gt;Expedición de Certificados, Constancias, Copias, Fotografías y Formas Oficiales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950.00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&gt;Servicios que presta la Unidad de Acceso a la Información Pública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950.00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&gt;Servicios de Supervisión Sanitaria de Matanza de Ganado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&gt;Actualizaciones y recargos de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&gt;Multas de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&gt;Gastos de Ejecución de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Derechos no comprendidos en las fracciones de la Ley de Ingresos vigente causadas en ejercicios fiscales anteriores pendientes de liquidación o pago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CE4C01" w:rsidRDefault="00CE4C01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7.- </w:t>
      </w:r>
      <w:r w:rsidRPr="006B0A9B">
        <w:rPr>
          <w:rFonts w:ascii="Arial" w:eastAsia="Arial" w:hAnsi="Arial" w:cs="Arial"/>
          <w:sz w:val="20"/>
          <w:szCs w:val="20"/>
        </w:rPr>
        <w:t>Las contribuciones especiales que el Municipio percibirá, serán las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0"/>
        <w:gridCol w:w="1468"/>
      </w:tblGrid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Contribuciones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Mejoras</w:t>
            </w:r>
            <w:proofErr w:type="spellEnd"/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&gt;Contribuciones de Mejoras por Obras Públicas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&gt;Contribuciones de Mejoras por Servicios Públicos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Contribuciones de Mejoras no comprendidas en las fracciones de la</w:t>
            </w:r>
            <w:r w:rsidR="003E17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d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Ingresos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vigente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causada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>s en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ejercicio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fiscale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="00E00695">
              <w:rPr>
                <w:rFonts w:ascii="Arial" w:eastAsia="Arial" w:hAnsi="Arial" w:cs="Arial"/>
                <w:b/>
                <w:sz w:val="20"/>
                <w:szCs w:val="20"/>
              </w:rPr>
              <w:t xml:space="preserve">anteriores pendientes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de liquidación o pago</w:t>
            </w:r>
          </w:p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6B0A9B">
        <w:rPr>
          <w:rFonts w:ascii="Arial" w:eastAsia="Arial" w:hAnsi="Arial" w:cs="Arial"/>
          <w:sz w:val="20"/>
          <w:szCs w:val="20"/>
        </w:rPr>
        <w:t>Los productos que el Municipio percibirá serán los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8"/>
        <w:gridCol w:w="1440"/>
      </w:tblGrid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2,5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Tipo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Corriente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2,5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Derivados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Productos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Financieros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2,5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Capital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F6416A" w:rsidRDefault="00AF298B" w:rsidP="009A481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&gt;Arrendamiento, Enajenación, Uso y Explotación de Bienes Inmuebles del</w:t>
            </w:r>
            <w:r w:rsidR="00F641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6416A">
              <w:rPr>
                <w:rFonts w:ascii="Arial" w:eastAsia="Arial" w:hAnsi="Arial" w:cs="Arial"/>
                <w:sz w:val="20"/>
                <w:szCs w:val="20"/>
              </w:rPr>
              <w:t>Dominio Privado del Municipio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F6416A" w:rsidRDefault="00AF298B" w:rsidP="009A481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&gt;Arrendamiento, Enajenación, Uso y Explotación de Bienes Inmuebles del</w:t>
            </w:r>
            <w:r w:rsidR="00F641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6416A">
              <w:rPr>
                <w:rFonts w:ascii="Arial" w:eastAsia="Arial" w:hAnsi="Arial" w:cs="Arial"/>
                <w:sz w:val="20"/>
                <w:szCs w:val="20"/>
              </w:rPr>
              <w:t>Dominio Público del Municipio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Productos no comprometidos en las fracciones de la Ley de Ingresos</w:t>
            </w:r>
            <w:r w:rsidR="00F641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9.- </w:t>
      </w:r>
      <w:r w:rsidRPr="006B0A9B">
        <w:rPr>
          <w:rFonts w:ascii="Arial" w:eastAsia="Arial" w:hAnsi="Arial" w:cs="Arial"/>
          <w:sz w:val="20"/>
          <w:szCs w:val="20"/>
        </w:rPr>
        <w:t>Los aprovechamientos que el Municipio percibirá, se clasificarán de la siguiente manera: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418"/>
      </w:tblGrid>
      <w:tr w:rsidR="00AF298B" w:rsidRPr="006B0A9B" w:rsidTr="00923CA4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923CA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A4F60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9,15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923CA4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923CA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A4F60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9,150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6B0A9B">
        <w:rPr>
          <w:rFonts w:ascii="Arial" w:eastAsia="Arial" w:hAnsi="Arial" w:cs="Arial"/>
          <w:sz w:val="20"/>
          <w:szCs w:val="20"/>
        </w:rPr>
        <w:t>Las participaciones que el Municipio percibirá, serán: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1428"/>
      </w:tblGrid>
      <w:tr w:rsidR="00AF298B" w:rsidRPr="006B0A9B" w:rsidTr="00E00695">
        <w:trPr>
          <w:trHeight w:hRule="exact" w:val="314"/>
        </w:trPr>
        <w:tc>
          <w:tcPr>
            <w:tcW w:w="7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Participaciones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13,101,286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11.- </w:t>
      </w:r>
      <w:r w:rsidRPr="006B0A9B">
        <w:rPr>
          <w:rFonts w:ascii="Arial" w:eastAsia="Arial" w:hAnsi="Arial" w:cs="Arial"/>
          <w:sz w:val="20"/>
          <w:szCs w:val="20"/>
        </w:rPr>
        <w:t>Las Aportaciones que el Municipio percibirá, serán: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59"/>
      </w:tblGrid>
      <w:tr w:rsidR="00AF298B" w:rsidRPr="006B0A9B" w:rsidTr="00261404"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Aportaciones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8,185,164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261404"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7B5A47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5,994,095</w:t>
            </w: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261404"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7B5A47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2,191,069</w:t>
            </w: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12.- </w:t>
      </w:r>
      <w:r w:rsidRPr="006B0A9B">
        <w:rPr>
          <w:rFonts w:ascii="Arial" w:eastAsia="Arial" w:hAnsi="Arial" w:cs="Arial"/>
          <w:sz w:val="20"/>
          <w:szCs w:val="20"/>
        </w:rPr>
        <w:t>Los ingresos extraordinarios que el Municipio percibirá, serán: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tblpX="13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90"/>
      </w:tblGrid>
      <w:tr w:rsidR="00AF298B" w:rsidRPr="006B0A9B" w:rsidTr="00E00695">
        <w:trPr>
          <w:trHeight w:hRule="exact" w:val="300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Convenios</w:t>
            </w:r>
            <w:proofErr w:type="spell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59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&gt;Con la Federación o el Estado: Hábitat, Tu Casa, 3x1 Migrantes, Rescate</w:t>
            </w:r>
            <w:r w:rsidR="00261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702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de Espacios Públicos, entre otros.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tbl>
      <w:tblPr>
        <w:tblpPr w:leftFromText="141" w:rightFromText="141" w:vertAnchor="text" w:horzAnchor="margin" w:tblpX="152" w:tblpY="1394"/>
        <w:tblW w:w="0" w:type="auto"/>
        <w:tblBorders>
          <w:top w:val="single" w:sz="8" w:space="0" w:color="000000"/>
          <w:left w:val="single" w:sz="8" w:space="0" w:color="000000"/>
          <w:bottom w:val="single" w:sz="2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4"/>
        <w:gridCol w:w="1554"/>
      </w:tblGrid>
      <w:tr w:rsidR="00010CEF" w:rsidRPr="006B0A9B" w:rsidTr="00261404">
        <w:tc>
          <w:tcPr>
            <w:tcW w:w="7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6B0A9B" w:rsidRDefault="00010CEF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010CEF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010CEF" w:rsidRPr="006B0A9B" w:rsidTr="00261404">
        <w:tc>
          <w:tcPr>
            <w:tcW w:w="7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261404" w:rsidRDefault="00010CEF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Venta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de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Biene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y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Servicio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Organismos</w:t>
            </w:r>
            <w:r w:rsidR="00261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1404">
              <w:rPr>
                <w:rFonts w:ascii="Arial" w:eastAsia="Arial" w:hAnsi="Arial" w:cs="Arial"/>
                <w:b/>
                <w:sz w:val="20"/>
                <w:szCs w:val="20"/>
              </w:rPr>
              <w:t>Descentralizados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010CEF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010CEF" w:rsidRPr="006B0A9B" w:rsidTr="00261404">
        <w:tc>
          <w:tcPr>
            <w:tcW w:w="71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2846" w:rsidRPr="00261404" w:rsidRDefault="00010CEF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Venta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de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Biene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Servicio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Producido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="00261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1404">
              <w:rPr>
                <w:rFonts w:ascii="Arial" w:eastAsia="Arial" w:hAnsi="Arial" w:cs="Arial"/>
                <w:b/>
                <w:sz w:val="20"/>
                <w:szCs w:val="20"/>
              </w:rPr>
              <w:t>Establecimientos del Gobierno Central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10CEF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010CEF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010CEF" w:rsidRPr="006B0A9B" w:rsidRDefault="00010CEF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12846" w:rsidRPr="006B0A9B" w:rsidRDefault="00912846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59"/>
      </w:tblGrid>
      <w:tr w:rsidR="00AF298B" w:rsidRPr="006B0A9B" w:rsidTr="00E00695">
        <w:trPr>
          <w:trHeight w:hRule="exact" w:val="31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3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602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recibid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as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po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concepto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diverso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s a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participaciones,</w:t>
            </w:r>
          </w:p>
          <w:p w:rsidR="00AF298B" w:rsidRPr="006B0A9B" w:rsidRDefault="00AF298B" w:rsidP="009A481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aportaciones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Transferencias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del Sector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Subsidios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Subvenciones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6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Ayudas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sociales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Pensiones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Jubilaciones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1767"/>
      </w:tblGrid>
      <w:tr w:rsidR="00AF298B" w:rsidRPr="006B0A9B" w:rsidTr="00E01388">
        <w:trPr>
          <w:trHeight w:hRule="exact" w:val="318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derivados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Financiamientos</w:t>
            </w:r>
            <w:proofErr w:type="spellEnd"/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1388">
        <w:trPr>
          <w:trHeight w:hRule="exact" w:val="312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Endeudamiento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Interno</w:t>
            </w:r>
            <w:proofErr w:type="spellEnd"/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1388">
        <w:trPr>
          <w:trHeight w:hRule="exact" w:val="318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1388">
        <w:trPr>
          <w:trHeight w:hRule="exact" w:val="314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&gt;Empréstitos o Financiamientos de Banca Comercial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El total de ingresos que el Ayuntamiento de Mama, Yucatán percibirá durante e</w:t>
      </w:r>
      <w:r w:rsidR="00803539">
        <w:rPr>
          <w:rFonts w:ascii="Arial" w:eastAsia="Arial" w:hAnsi="Arial" w:cs="Arial"/>
          <w:b/>
          <w:sz w:val="20"/>
          <w:szCs w:val="20"/>
        </w:rPr>
        <w:t>l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ejercicio fiscal </w:t>
      </w:r>
      <w:r w:rsidR="00592880" w:rsidRPr="006B0A9B">
        <w:rPr>
          <w:rFonts w:ascii="Arial" w:eastAsia="Arial" w:hAnsi="Arial" w:cs="Arial"/>
          <w:b/>
          <w:sz w:val="20"/>
          <w:szCs w:val="20"/>
        </w:rPr>
        <w:t>2022</w:t>
      </w:r>
      <w:r w:rsidR="00E05F78">
        <w:rPr>
          <w:rFonts w:ascii="Arial" w:eastAsia="Arial" w:hAnsi="Arial" w:cs="Arial"/>
          <w:b/>
          <w:sz w:val="20"/>
          <w:szCs w:val="20"/>
        </w:rPr>
        <w:t xml:space="preserve">, ascenderá a: 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$ </w:t>
      </w:r>
      <w:r w:rsidR="0065469C" w:rsidRPr="006B0A9B">
        <w:rPr>
          <w:rFonts w:ascii="Arial" w:eastAsia="Arial" w:hAnsi="Arial" w:cs="Arial"/>
          <w:b/>
          <w:sz w:val="20"/>
          <w:szCs w:val="20"/>
        </w:rPr>
        <w:t>21,353,000</w:t>
      </w:r>
      <w:r w:rsidRPr="006B0A9B">
        <w:rPr>
          <w:rFonts w:ascii="Arial" w:eastAsia="Arial" w:hAnsi="Arial" w:cs="Arial"/>
          <w:b/>
          <w:sz w:val="20"/>
          <w:szCs w:val="20"/>
        </w:rPr>
        <w:t>.00</w:t>
      </w:r>
    </w:p>
    <w:p w:rsidR="006B0A9B" w:rsidRDefault="002B002F" w:rsidP="00A31AE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  <w:r w:rsidR="00AF298B" w:rsidRPr="006B0A9B">
        <w:rPr>
          <w:rFonts w:ascii="Arial" w:eastAsia="Arial" w:hAnsi="Arial" w:cs="Arial"/>
          <w:b/>
          <w:sz w:val="20"/>
          <w:szCs w:val="20"/>
        </w:rPr>
        <w:lastRenderedPageBreak/>
        <w:t>TÍTULO SEGUNDO</w:t>
      </w:r>
    </w:p>
    <w:p w:rsidR="00AF298B" w:rsidRPr="00E05F78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IMPUESTOS</w:t>
      </w:r>
    </w:p>
    <w:p w:rsidR="009A4810" w:rsidRDefault="009A4810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B0A9B" w:rsidRDefault="009A4810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 Predial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13.- </w:t>
      </w:r>
      <w:r w:rsidRPr="006B0A9B">
        <w:rPr>
          <w:rFonts w:ascii="Arial" w:eastAsia="Arial" w:hAnsi="Arial" w:cs="Arial"/>
          <w:sz w:val="20"/>
          <w:szCs w:val="20"/>
        </w:rPr>
        <w:t>El impuesto predial se determinará conforme a la siguiente tabla de valores catastrales</w:t>
      </w:r>
      <w:r w:rsidR="009A4810">
        <w:rPr>
          <w:rFonts w:ascii="Arial" w:eastAsia="Arial" w:hAnsi="Arial" w:cs="Arial"/>
          <w:sz w:val="20"/>
          <w:szCs w:val="20"/>
        </w:rPr>
        <w:t>.</w:t>
      </w:r>
    </w:p>
    <w:p w:rsidR="00AF298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672"/>
        <w:gridCol w:w="914"/>
        <w:gridCol w:w="965"/>
        <w:gridCol w:w="834"/>
        <w:gridCol w:w="821"/>
        <w:gridCol w:w="528"/>
        <w:gridCol w:w="905"/>
        <w:gridCol w:w="679"/>
        <w:gridCol w:w="680"/>
        <w:gridCol w:w="727"/>
        <w:gridCol w:w="646"/>
      </w:tblGrid>
      <w:tr w:rsidR="009A4810" w:rsidRPr="009A4810" w:rsidTr="009A4810"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2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B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3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</w:p>
        </w:tc>
        <w:tc>
          <w:tcPr>
            <w:tcW w:w="2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9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RUS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ICOS &gt;5,000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M2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263" w:right="244" w:firstLine="20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 CONS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UCCION</w:t>
            </w:r>
          </w:p>
        </w:tc>
        <w:tc>
          <w:tcPr>
            <w:tcW w:w="27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1071" w:right="1071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</w:tr>
      <w:tr w:rsidR="009A4810" w:rsidRPr="009A4810" w:rsidTr="009A4810"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ERRENO</w:t>
            </w:r>
          </w:p>
          <w:p w:rsidR="009A4810" w:rsidRPr="009A4810" w:rsidRDefault="009A4810" w:rsidP="009A4810">
            <w:pPr>
              <w:spacing w:after="0" w:line="360" w:lineRule="auto"/>
              <w:ind w:left="64" w:right="15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VALOR UNI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ARIO X M2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CEN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RO (PLAZA PRINCIPAL, PRIMER CUADRO Y ZONA COMERCIAL)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68" w:right="72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ZONA URBANA FUERA DE</w:t>
            </w:r>
          </w:p>
          <w:p w:rsidR="009A4810" w:rsidRPr="009A4810" w:rsidRDefault="009A4810" w:rsidP="009A4810">
            <w:pPr>
              <w:spacing w:after="0" w:line="360" w:lineRule="auto"/>
              <w:ind w:left="76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70" w:right="71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 xml:space="preserve">DE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RANSIC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 ANE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X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 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5" w:right="96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RÚS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ICOS (ACCESO POR CARRE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 ASFA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  <w:p w:rsidR="009A4810" w:rsidRPr="009A4810" w:rsidRDefault="009A4810" w:rsidP="009A4810">
            <w:pPr>
              <w:spacing w:after="0" w:line="360" w:lineRule="auto"/>
              <w:ind w:left="294" w:right="2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$/HA)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1" w:right="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RÚS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ICOS (ACCESO POR CAMINO BLANCO</w:t>
            </w:r>
          </w:p>
          <w:p w:rsidR="009A4810" w:rsidRPr="009A4810" w:rsidRDefault="009A4810" w:rsidP="009A4810">
            <w:pPr>
              <w:spacing w:after="0" w:line="360" w:lineRule="auto"/>
              <w:ind w:left="229" w:right="2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$/HA)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80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RÚS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ICOS (ACCESO POR BRECHAS</w:t>
            </w:r>
          </w:p>
          <w:p w:rsidR="009A4810" w:rsidRPr="009A4810" w:rsidRDefault="009A4810" w:rsidP="009A4810">
            <w:pPr>
              <w:spacing w:after="0" w:line="360" w:lineRule="auto"/>
              <w:ind w:left="242" w:right="24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$/HA</w:t>
            </w:r>
          </w:p>
        </w:tc>
        <w:tc>
          <w:tcPr>
            <w:tcW w:w="14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2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NUEVO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21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BUENO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6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REGULAR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4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MALO</w:t>
            </w:r>
          </w:p>
        </w:tc>
      </w:tr>
      <w:tr w:rsidR="009A4810" w:rsidRPr="009A4810" w:rsidTr="009A4810">
        <w:tc>
          <w:tcPr>
            <w:tcW w:w="5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2489" w:right="2491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1703" w:right="1705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(B)</w:t>
            </w:r>
          </w:p>
        </w:tc>
      </w:tr>
      <w:tr w:rsidR="009A4810" w:rsidRPr="009A4810" w:rsidTr="009A4810"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61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$3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$3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,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,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,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ind w:left="45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CONSTRUCCIONES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POPULAR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$7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15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$7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   35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85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6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LUJO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3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7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ind w:left="24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INDUSTRIAL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10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3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7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LUJO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3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6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7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$9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</w:tr>
      <w:tr w:rsidR="009A4810" w:rsidRPr="000B5A61" w:rsidTr="009A4810"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4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POPULAR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eja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paja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lám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 similar;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pisos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ertas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y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enta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made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herrer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í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</w:p>
        </w:tc>
      </w:tr>
      <w:tr w:rsidR="009A4810" w:rsidRPr="009A4810" w:rsidTr="009A4810"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63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CONSTRUCCIONES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40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Muros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mpos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ería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 block;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te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j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aja,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ebles 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ño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mple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os, pisos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entanas 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o 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50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mpos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ería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 block;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ncreto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on 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g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hierro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mueb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año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completos</w:t>
            </w:r>
            <w:proofErr w:type="spellEnd"/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de med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 calid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9A4810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mbrines</w:t>
            </w:r>
            <w:proofErr w:type="spellEnd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pa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ta, 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mica; pisos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mico puer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vent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nas 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o 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497" w:right="499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Muros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mpos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ería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 block,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ncreto arm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 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o hierro;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mueb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añ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completo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med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 calid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d: dre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aje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o; apla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con es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uco,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ambrin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pas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 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erámic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pisos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cer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mica;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puertas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entanas de ma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era, 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inio.</w:t>
            </w:r>
          </w:p>
        </w:tc>
      </w:tr>
      <w:tr w:rsidR="009A4810" w:rsidRPr="000B5A61" w:rsidTr="009A4810"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503" w:right="506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 LUJO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 w:right="12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mpos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ería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 block;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ncreto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on o sin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g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hierro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bles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ñ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comp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etos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medi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calida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naje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ado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ap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on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s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tuco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moldu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mb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ines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asta,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z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ulejo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cerámica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mármol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pis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erámi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mármol</w:t>
            </w:r>
            <w:proofErr w:type="spellEnd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nter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uertas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y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ent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errer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í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al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inio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.</w:t>
            </w:r>
          </w:p>
        </w:tc>
      </w:tr>
      <w:tr w:rsidR="009A4810" w:rsidRPr="009A4810" w:rsidTr="009A4810"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58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INDUSTRIAL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40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Claros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chicos, muros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block 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emen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o: 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chos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rtón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ada;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ebles de 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ñ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micos;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sin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pla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ados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cla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cal-are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erra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emen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o; puertas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era, al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inio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he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50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Claros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dia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ierro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 conc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eto, muros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block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cemen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esto o metálica;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mu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bles de 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ñ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 med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 calid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 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sin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pla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ado de me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cla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cal-are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 cem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nto o mo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aico;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mbrines</w:t>
            </w:r>
            <w:proofErr w:type="spellEnd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los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ños de 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mo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aico; puer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ma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herrería.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497" w:right="499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/>
              <w:jc w:val="both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Ci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iento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conc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med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col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f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ierro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concr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lock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emen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tec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concreto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fabrica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muebles</w:t>
            </w:r>
            <w:proofErr w:type="spellEnd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ño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ujo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pla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ados</w:t>
            </w:r>
            <w:proofErr w:type="spellEnd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ca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cem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-ar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piso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es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ecial o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g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ranito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9A4810">
              <w:rPr>
                <w:rFonts w:ascii="Arial" w:eastAsia="Arial" w:hAnsi="Arial" w:cs="Arial"/>
                <w:sz w:val="12"/>
                <w:szCs w:val="12"/>
              </w:rPr>
              <w:t>lambri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los 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ño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 con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ubri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ntos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industriale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entanas 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a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uminio 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A73242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1.- Se determina el valor unitario del terreno correspondiente a su ubicación. (A)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2.- Se clasifica el tipo de construcción de acuerdo a los materiales de las construcciones techadas en popular</w:t>
      </w:r>
      <w:r w:rsidR="00803539">
        <w:rPr>
          <w:rFonts w:ascii="Arial" w:eastAsia="Arial" w:hAnsi="Arial" w:cs="Arial"/>
          <w:sz w:val="20"/>
          <w:szCs w:val="20"/>
        </w:rPr>
        <w:t xml:space="preserve">, </w:t>
      </w:r>
      <w:r w:rsidRPr="006B0A9B">
        <w:rPr>
          <w:rFonts w:ascii="Arial" w:eastAsia="Arial" w:hAnsi="Arial" w:cs="Arial"/>
          <w:sz w:val="20"/>
          <w:szCs w:val="20"/>
        </w:rPr>
        <w:t>económico</w:t>
      </w:r>
      <w:r w:rsidR="00803539">
        <w:rPr>
          <w:rFonts w:ascii="Arial" w:eastAsia="Arial" w:hAnsi="Arial" w:cs="Arial"/>
          <w:sz w:val="20"/>
          <w:szCs w:val="20"/>
        </w:rPr>
        <w:t>,</w:t>
      </w:r>
      <w:r w:rsidRPr="006B0A9B">
        <w:rPr>
          <w:rFonts w:ascii="Arial" w:eastAsia="Arial" w:hAnsi="Arial" w:cs="Arial"/>
          <w:sz w:val="20"/>
          <w:szCs w:val="20"/>
        </w:rPr>
        <w:t xml:space="preserve"> mediano, calidad y de lujo y se vincula a su estado actual en nuevo, bueno, regular o malo. (B)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3.- Al sumarse ambos puntos anteriores se obtiene el valor catastral del inmueble o terreno.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4.- La tarifa del impuesto predial (C) será el 10% del valor catastral actualizado. C=(A+</w:t>
      </w:r>
      <w:proofErr w:type="gramStart"/>
      <w:r w:rsidRPr="006B0A9B">
        <w:rPr>
          <w:rFonts w:ascii="Arial" w:eastAsia="Arial" w:hAnsi="Arial" w:cs="Arial"/>
          <w:sz w:val="20"/>
          <w:szCs w:val="20"/>
        </w:rPr>
        <w:t>B)(</w:t>
      </w:r>
      <w:proofErr w:type="gramEnd"/>
      <w:r w:rsidRPr="006B0A9B">
        <w:rPr>
          <w:rFonts w:ascii="Arial" w:eastAsia="Arial" w:hAnsi="Arial" w:cs="Arial"/>
          <w:sz w:val="20"/>
          <w:szCs w:val="20"/>
        </w:rPr>
        <w:t>.10)/100.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 sobre Adquisición de Inmuebles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6B0A9B">
        <w:rPr>
          <w:rFonts w:ascii="Arial" w:eastAsia="Arial" w:hAnsi="Arial" w:cs="Arial"/>
          <w:sz w:val="20"/>
          <w:szCs w:val="20"/>
        </w:rPr>
        <w:t>El impuesto a que se refiere este capítulo, se calculará aplicando la tasa del 2% a la base gravable señalada en la Ley de Hacienda Municipal del Estado de Yucatán.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 sobre Espectáculos y Diversiones Públicas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</w:t>
      </w:r>
      <w:r w:rsidR="00803539">
        <w:rPr>
          <w:rFonts w:ascii="Arial" w:eastAsia="Arial" w:hAnsi="Arial" w:cs="Arial"/>
          <w:b/>
          <w:sz w:val="20"/>
          <w:szCs w:val="20"/>
        </w:rPr>
        <w:t>o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15.</w:t>
      </w:r>
      <w:r w:rsidR="00803539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E</w:t>
      </w:r>
      <w:r w:rsidR="00803539">
        <w:rPr>
          <w:rFonts w:ascii="Arial" w:eastAsia="Arial" w:hAnsi="Arial" w:cs="Arial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sz w:val="20"/>
          <w:szCs w:val="20"/>
        </w:rPr>
        <w:t>impuesto s</w:t>
      </w:r>
      <w:r w:rsidR="00803539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calculará sobre </w:t>
      </w:r>
      <w:r w:rsidR="00803539">
        <w:rPr>
          <w:rFonts w:ascii="Arial" w:eastAsia="Arial" w:hAnsi="Arial" w:cs="Arial"/>
          <w:sz w:val="20"/>
          <w:szCs w:val="20"/>
        </w:rPr>
        <w:t>el</w:t>
      </w:r>
      <w:r w:rsidRPr="006B0A9B">
        <w:rPr>
          <w:rFonts w:ascii="Arial" w:eastAsia="Arial" w:hAnsi="Arial" w:cs="Arial"/>
          <w:sz w:val="20"/>
          <w:szCs w:val="20"/>
        </w:rPr>
        <w:t xml:space="preserve"> monto total de los ingresos percibidos</w:t>
      </w:r>
      <w:r w:rsidR="00803539">
        <w:rPr>
          <w:rFonts w:ascii="Arial" w:eastAsia="Arial" w:hAnsi="Arial" w:cs="Arial"/>
          <w:sz w:val="20"/>
          <w:szCs w:val="20"/>
        </w:rPr>
        <w:t>, y</w:t>
      </w:r>
      <w:r w:rsidRPr="006B0A9B">
        <w:rPr>
          <w:rFonts w:ascii="Arial" w:eastAsia="Arial" w:hAnsi="Arial" w:cs="Arial"/>
          <w:sz w:val="20"/>
          <w:szCs w:val="20"/>
        </w:rPr>
        <w:t xml:space="preserve"> se determinará aplicando a la base antes referida, la tasa de 5%.</w:t>
      </w:r>
    </w:p>
    <w:p w:rsidR="000B4224" w:rsidRDefault="009A4810" w:rsidP="00616C6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AF298B" w:rsidRPr="006B0A9B">
        <w:rPr>
          <w:rFonts w:ascii="Arial" w:eastAsia="Arial" w:hAnsi="Arial" w:cs="Arial"/>
          <w:b/>
          <w:sz w:val="20"/>
          <w:szCs w:val="20"/>
        </w:rPr>
        <w:t>TÍTULO TERCERO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Licencias y Permisos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>En el otorgamiento d</w:t>
      </w:r>
      <w:r w:rsidR="00803539">
        <w:rPr>
          <w:rFonts w:ascii="Arial" w:eastAsia="Arial" w:hAnsi="Arial" w:cs="Arial"/>
          <w:color w:val="040504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>licencias para e</w:t>
      </w:r>
      <w:r w:rsidR="00803539">
        <w:rPr>
          <w:rFonts w:ascii="Arial" w:eastAsia="Arial" w:hAnsi="Arial" w:cs="Arial"/>
          <w:color w:val="040504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 xml:space="preserve">funcionamiento de establecimientos </w:t>
      </w:r>
      <w:r w:rsidR="00803539">
        <w:rPr>
          <w:rFonts w:ascii="Arial" w:eastAsia="Arial" w:hAnsi="Arial" w:cs="Arial"/>
          <w:color w:val="040504"/>
          <w:sz w:val="20"/>
          <w:szCs w:val="20"/>
        </w:rPr>
        <w:t>o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 xml:space="preserve"> locales cuyos giros sean la venta de bebidas alcohólicas se cobrará una cuota única de acuerdo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2"/>
        <w:gridCol w:w="1254"/>
      </w:tblGrid>
      <w:tr w:rsidR="00AF298B" w:rsidRPr="006B0A9B" w:rsidTr="00BB6237">
        <w:tc>
          <w:tcPr>
            <w:tcW w:w="6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2303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D91FEC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17,0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6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II.</w:t>
            </w:r>
            <w:r w:rsidR="002303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Expendios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cerveza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D91FEC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17,0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6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23037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D91FEC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22,5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912846" w:rsidRPr="006B0A9B" w:rsidRDefault="00912846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7B5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17.- </w:t>
      </w:r>
      <w:r w:rsidRPr="006B0A9B">
        <w:rPr>
          <w:rFonts w:ascii="Arial" w:eastAsia="Arial" w:hAnsi="Arial" w:cs="Arial"/>
          <w:sz w:val="20"/>
          <w:szCs w:val="20"/>
        </w:rPr>
        <w:t>A los permiso</w:t>
      </w:r>
      <w:r w:rsidR="0023037C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eventuales para el funcionamiento de expendios d</w:t>
      </w:r>
      <w:r w:rsid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cerveza, se les aplicará la cuota diaria d</w:t>
      </w:r>
      <w:r w:rsidR="0065469C" w:rsidRPr="006B0A9B">
        <w:rPr>
          <w:rFonts w:ascii="Arial" w:eastAsia="Arial" w:hAnsi="Arial" w:cs="Arial"/>
          <w:sz w:val="20"/>
          <w:szCs w:val="20"/>
        </w:rPr>
        <w:t>e $700</w:t>
      </w:r>
      <w:r w:rsidRPr="006B0A9B">
        <w:rPr>
          <w:rFonts w:ascii="Arial" w:eastAsia="Arial" w:hAnsi="Arial" w:cs="Arial"/>
          <w:sz w:val="20"/>
          <w:szCs w:val="20"/>
        </w:rPr>
        <w:t>.0</w:t>
      </w:r>
      <w:r w:rsidR="006B0A9B">
        <w:rPr>
          <w:rFonts w:ascii="Arial" w:eastAsia="Arial" w:hAnsi="Arial" w:cs="Arial"/>
          <w:sz w:val="20"/>
          <w:szCs w:val="20"/>
        </w:rPr>
        <w:t>0</w:t>
      </w:r>
    </w:p>
    <w:p w:rsidR="00AF298B" w:rsidRPr="006B0A9B" w:rsidRDefault="00AF298B" w:rsidP="007B5A4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7B5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18.- </w:t>
      </w:r>
      <w:r w:rsidRPr="006B0A9B">
        <w:rPr>
          <w:rFonts w:ascii="Arial" w:eastAsia="Arial" w:hAnsi="Arial" w:cs="Arial"/>
          <w:sz w:val="20"/>
          <w:szCs w:val="20"/>
        </w:rPr>
        <w:t>Para el otorgamiento de licencias de funcionamiento de establecimientos o locales cuyos giros sea</w:t>
      </w:r>
      <w:r w:rsidR="006B0A9B">
        <w:rPr>
          <w:rFonts w:ascii="Arial" w:eastAsia="Arial" w:hAnsi="Arial" w:cs="Arial"/>
          <w:sz w:val="20"/>
          <w:szCs w:val="20"/>
        </w:rPr>
        <w:t>n</w:t>
      </w:r>
      <w:r w:rsidRPr="006B0A9B">
        <w:rPr>
          <w:rFonts w:ascii="Arial" w:eastAsia="Arial" w:hAnsi="Arial" w:cs="Arial"/>
          <w:sz w:val="20"/>
          <w:szCs w:val="20"/>
        </w:rPr>
        <w:t xml:space="preserve"> la prestación de servicios que incluyan el expendi</w:t>
      </w:r>
      <w:r w:rsidR="006B0A9B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de bebida</w:t>
      </w:r>
      <w:r w:rsidR="006B0A9B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alcohólicas</w:t>
      </w:r>
      <w:r w:rsidR="006B0A9B">
        <w:rPr>
          <w:rFonts w:ascii="Arial" w:eastAsia="Arial" w:hAnsi="Arial" w:cs="Arial"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se cobrará una cuota anual de acuerdo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1122"/>
      </w:tblGrid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Cantinas y bares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Restaurantes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-bar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Discotecas, clubes sociales y vídeo 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IV.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Salones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baile</w:t>
            </w:r>
            <w:proofErr w:type="spellEnd"/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19.- </w:t>
      </w:r>
      <w:r w:rsidRPr="006B0A9B">
        <w:rPr>
          <w:rFonts w:ascii="Arial" w:eastAsia="Arial" w:hAnsi="Arial" w:cs="Arial"/>
          <w:sz w:val="20"/>
          <w:szCs w:val="20"/>
        </w:rPr>
        <w:t>P</w:t>
      </w:r>
      <w:r w:rsidR="006B0A9B">
        <w:rPr>
          <w:rFonts w:ascii="Arial" w:eastAsia="Arial" w:hAnsi="Arial" w:cs="Arial"/>
          <w:sz w:val="20"/>
          <w:szCs w:val="20"/>
        </w:rPr>
        <w:t>or</w:t>
      </w:r>
      <w:r w:rsidRPr="006B0A9B">
        <w:rPr>
          <w:rFonts w:ascii="Arial" w:eastAsia="Arial" w:hAnsi="Arial" w:cs="Arial"/>
          <w:sz w:val="20"/>
          <w:szCs w:val="20"/>
        </w:rPr>
        <w:t xml:space="preserve"> el otorgamiento de l</w:t>
      </w:r>
      <w:r w:rsidR="006B0A9B">
        <w:rPr>
          <w:rFonts w:ascii="Arial" w:eastAsia="Arial" w:hAnsi="Arial" w:cs="Arial"/>
          <w:sz w:val="20"/>
          <w:szCs w:val="20"/>
        </w:rPr>
        <w:t>a</w:t>
      </w:r>
      <w:r w:rsidRPr="006B0A9B">
        <w:rPr>
          <w:rFonts w:ascii="Arial" w:eastAsia="Arial" w:hAnsi="Arial" w:cs="Arial"/>
          <w:sz w:val="20"/>
          <w:szCs w:val="20"/>
        </w:rPr>
        <w:t xml:space="preserve"> revalidación d</w:t>
      </w:r>
      <w:r w:rsid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licencias para el funcionamiento de </w:t>
      </w:r>
      <w:r w:rsidR="0067685C">
        <w:rPr>
          <w:rFonts w:ascii="Arial" w:eastAsia="Arial" w:hAnsi="Arial" w:cs="Arial"/>
          <w:sz w:val="20"/>
          <w:szCs w:val="20"/>
        </w:rPr>
        <w:t>l</w:t>
      </w:r>
      <w:r w:rsidRPr="006B0A9B">
        <w:rPr>
          <w:rFonts w:ascii="Arial" w:eastAsia="Arial" w:hAnsi="Arial" w:cs="Arial"/>
          <w:sz w:val="20"/>
          <w:szCs w:val="20"/>
        </w:rPr>
        <w:t>os establecimientos que se relacionan en los artículos 1</w:t>
      </w:r>
      <w:r w:rsidR="0067685C">
        <w:rPr>
          <w:rFonts w:ascii="Arial" w:eastAsia="Arial" w:hAnsi="Arial" w:cs="Arial"/>
          <w:sz w:val="20"/>
          <w:szCs w:val="20"/>
        </w:rPr>
        <w:t>6</w:t>
      </w:r>
      <w:r w:rsidRPr="006B0A9B">
        <w:rPr>
          <w:rFonts w:ascii="Arial" w:eastAsia="Arial" w:hAnsi="Arial" w:cs="Arial"/>
          <w:sz w:val="20"/>
          <w:szCs w:val="20"/>
        </w:rPr>
        <w:t xml:space="preserve"> y 18 </w:t>
      </w:r>
      <w:r w:rsidR="0067685C">
        <w:rPr>
          <w:rFonts w:ascii="Arial" w:eastAsia="Arial" w:hAnsi="Arial" w:cs="Arial"/>
          <w:sz w:val="20"/>
          <w:szCs w:val="20"/>
        </w:rPr>
        <w:t>de</w:t>
      </w:r>
      <w:r w:rsidRPr="006B0A9B">
        <w:rPr>
          <w:rFonts w:ascii="Arial" w:eastAsia="Arial" w:hAnsi="Arial" w:cs="Arial"/>
          <w:sz w:val="20"/>
          <w:szCs w:val="20"/>
        </w:rPr>
        <w:t xml:space="preserve"> esta ley, se pagará un derecho</w:t>
      </w:r>
      <w:r w:rsidR="006B0A9B">
        <w:rPr>
          <w:rFonts w:ascii="Arial" w:eastAsia="Arial" w:hAnsi="Arial" w:cs="Arial"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conforme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1122"/>
      </w:tblGrid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6B0A9B" w:rsidRP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B5A47">
              <w:rPr>
                <w:rFonts w:ascii="Arial" w:eastAsia="Arial" w:hAnsi="Arial" w:cs="Arial"/>
                <w:sz w:val="20"/>
                <w:szCs w:val="20"/>
              </w:rPr>
              <w:t>Restaurante-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Discotecas, clubes sociales y vídeo 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VII.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Salones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baile</w:t>
            </w:r>
            <w:proofErr w:type="spellEnd"/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20.- </w:t>
      </w:r>
      <w:r w:rsidRPr="006B0A9B">
        <w:rPr>
          <w:rFonts w:ascii="Arial" w:eastAsia="Arial" w:hAnsi="Arial" w:cs="Arial"/>
          <w:sz w:val="20"/>
          <w:szCs w:val="20"/>
        </w:rPr>
        <w:t>Po</w:t>
      </w:r>
      <w:r w:rsidR="0067685C">
        <w:rPr>
          <w:rFonts w:ascii="Arial" w:eastAsia="Arial" w:hAnsi="Arial" w:cs="Arial"/>
          <w:sz w:val="20"/>
          <w:szCs w:val="20"/>
        </w:rPr>
        <w:t>r</w:t>
      </w:r>
      <w:r w:rsidRPr="006B0A9B">
        <w:rPr>
          <w:rFonts w:ascii="Arial" w:eastAsia="Arial" w:hAnsi="Arial" w:cs="Arial"/>
          <w:sz w:val="20"/>
          <w:szCs w:val="20"/>
        </w:rPr>
        <w:t xml:space="preserve"> el otorgamiento de las licencias para instalación de anuncio</w:t>
      </w:r>
      <w:r w:rsidR="0067685C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de tod</w:t>
      </w:r>
      <w:r w:rsidR="0067685C">
        <w:rPr>
          <w:rFonts w:ascii="Arial" w:eastAsia="Arial" w:hAnsi="Arial" w:cs="Arial"/>
          <w:sz w:val="20"/>
          <w:szCs w:val="20"/>
        </w:rPr>
        <w:t>a</w:t>
      </w:r>
      <w:r w:rsidRPr="006B0A9B">
        <w:rPr>
          <w:rFonts w:ascii="Arial" w:eastAsia="Arial" w:hAnsi="Arial" w:cs="Arial"/>
          <w:sz w:val="20"/>
          <w:szCs w:val="20"/>
        </w:rPr>
        <w:t xml:space="preserve"> índol</w:t>
      </w:r>
      <w:r w:rsidR="0067685C">
        <w:rPr>
          <w:rFonts w:ascii="Arial" w:eastAsia="Arial" w:hAnsi="Arial" w:cs="Arial"/>
          <w:sz w:val="20"/>
          <w:szCs w:val="20"/>
        </w:rPr>
        <w:t xml:space="preserve">e, </w:t>
      </w:r>
      <w:r w:rsidRPr="006B0A9B">
        <w:rPr>
          <w:rFonts w:ascii="Arial" w:eastAsia="Arial" w:hAnsi="Arial" w:cs="Arial"/>
          <w:sz w:val="20"/>
          <w:szCs w:val="20"/>
        </w:rPr>
        <w:t>causarán y pagarán derechos de acuerdo con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1200"/>
      </w:tblGrid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murales por el metro cuadrado o fracción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estructuras fijos por metro cuadrado o fracción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en carteles mayores a 2 metros cuadrados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en carteles oficiales por cada una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21.- </w:t>
      </w:r>
      <w:r w:rsidRPr="006B0A9B">
        <w:rPr>
          <w:rFonts w:ascii="Arial" w:eastAsia="Arial" w:hAnsi="Arial" w:cs="Arial"/>
          <w:sz w:val="20"/>
          <w:szCs w:val="20"/>
        </w:rPr>
        <w:t>Por el otorgamiento de los permisos para luz y sonido bailes populares con grupos locales</w:t>
      </w:r>
      <w:r w:rsidR="00635BC7">
        <w:rPr>
          <w:rFonts w:ascii="Arial" w:eastAsia="Arial" w:hAnsi="Arial" w:cs="Arial"/>
          <w:sz w:val="20"/>
          <w:szCs w:val="20"/>
        </w:rPr>
        <w:t>,</w:t>
      </w:r>
      <w:r w:rsidRPr="006B0A9B">
        <w:rPr>
          <w:rFonts w:ascii="Arial" w:eastAsia="Arial" w:hAnsi="Arial" w:cs="Arial"/>
          <w:sz w:val="20"/>
          <w:szCs w:val="20"/>
        </w:rPr>
        <w:t xml:space="preserve"> se causarán y pagarán derechos de $ </w:t>
      </w:r>
      <w:r w:rsidR="0065469C" w:rsidRPr="006B0A9B">
        <w:rPr>
          <w:rFonts w:ascii="Arial" w:eastAsia="Arial" w:hAnsi="Arial" w:cs="Arial"/>
          <w:sz w:val="20"/>
          <w:szCs w:val="20"/>
        </w:rPr>
        <w:t>70</w:t>
      </w:r>
      <w:r w:rsidRPr="006B0A9B">
        <w:rPr>
          <w:rFonts w:ascii="Arial" w:eastAsia="Arial" w:hAnsi="Arial" w:cs="Arial"/>
          <w:sz w:val="20"/>
          <w:szCs w:val="20"/>
        </w:rPr>
        <w:t>0.00.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22.- </w:t>
      </w:r>
      <w:r w:rsidRPr="006B0A9B">
        <w:rPr>
          <w:rFonts w:ascii="Arial" w:eastAsia="Arial" w:hAnsi="Arial" w:cs="Arial"/>
          <w:sz w:val="20"/>
          <w:szCs w:val="20"/>
        </w:rPr>
        <w:t xml:space="preserve">Por </w:t>
      </w:r>
      <w:r w:rsidR="00DB6F2F">
        <w:rPr>
          <w:rFonts w:ascii="Arial" w:eastAsia="Arial" w:hAnsi="Arial" w:cs="Arial"/>
          <w:sz w:val="20"/>
          <w:szCs w:val="20"/>
        </w:rPr>
        <w:t>el</w:t>
      </w:r>
      <w:r w:rsidRPr="006B0A9B">
        <w:rPr>
          <w:rFonts w:ascii="Arial" w:eastAsia="Arial" w:hAnsi="Arial" w:cs="Arial"/>
          <w:sz w:val="20"/>
          <w:szCs w:val="20"/>
        </w:rPr>
        <w:t xml:space="preserve"> otorgamiento de permiso d</w:t>
      </w:r>
      <w:r w:rsidR="00DB6F2F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construcción se cobrará $15.00 por metro cuadrado y por mejora se le cobrará $ 10.00 por metro cuadrado.</w:t>
      </w:r>
    </w:p>
    <w:p w:rsidR="00D749F8" w:rsidRPr="006B0A9B" w:rsidRDefault="00D749F8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</w:t>
      </w:r>
      <w:r w:rsidR="00C92E75">
        <w:rPr>
          <w:rFonts w:ascii="Arial" w:eastAsia="Arial" w:hAnsi="Arial" w:cs="Arial"/>
          <w:b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b/>
          <w:sz w:val="20"/>
          <w:szCs w:val="20"/>
        </w:rPr>
        <w:t>23.</w:t>
      </w:r>
      <w:r w:rsidR="00C92E75">
        <w:rPr>
          <w:rFonts w:ascii="Arial" w:eastAsia="Arial" w:hAnsi="Arial" w:cs="Arial"/>
          <w:b/>
          <w:sz w:val="20"/>
          <w:szCs w:val="20"/>
        </w:rPr>
        <w:t xml:space="preserve">- </w:t>
      </w:r>
      <w:r w:rsidRPr="006B0A9B">
        <w:rPr>
          <w:rFonts w:ascii="Arial" w:eastAsia="Arial" w:hAnsi="Arial" w:cs="Arial"/>
          <w:sz w:val="20"/>
          <w:szCs w:val="20"/>
        </w:rPr>
        <w:t>Po</w:t>
      </w:r>
      <w:r w:rsidR="00C92E75">
        <w:rPr>
          <w:rFonts w:ascii="Arial" w:eastAsia="Arial" w:hAnsi="Arial" w:cs="Arial"/>
          <w:sz w:val="20"/>
          <w:szCs w:val="20"/>
        </w:rPr>
        <w:t xml:space="preserve">r </w:t>
      </w:r>
      <w:r w:rsidRPr="006B0A9B">
        <w:rPr>
          <w:rFonts w:ascii="Arial" w:eastAsia="Arial" w:hAnsi="Arial" w:cs="Arial"/>
          <w:sz w:val="20"/>
          <w:szCs w:val="20"/>
        </w:rPr>
        <w:t>e</w:t>
      </w:r>
      <w:r w:rsidR="00C92E75">
        <w:rPr>
          <w:rFonts w:ascii="Arial" w:eastAsia="Arial" w:hAnsi="Arial" w:cs="Arial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sz w:val="20"/>
          <w:szCs w:val="20"/>
        </w:rPr>
        <w:t>permis</w:t>
      </w:r>
      <w:r w:rsidR="00C92E75">
        <w:rPr>
          <w:rFonts w:ascii="Arial" w:eastAsia="Arial" w:hAnsi="Arial" w:cs="Arial"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sz w:val="20"/>
          <w:szCs w:val="20"/>
        </w:rPr>
        <w:t>par</w:t>
      </w:r>
      <w:r w:rsidR="00C92E75">
        <w:rPr>
          <w:rFonts w:ascii="Arial" w:eastAsia="Arial" w:hAnsi="Arial" w:cs="Arial"/>
          <w:sz w:val="20"/>
          <w:szCs w:val="20"/>
        </w:rPr>
        <w:t xml:space="preserve">a el </w:t>
      </w:r>
      <w:r w:rsidRPr="006B0A9B">
        <w:rPr>
          <w:rFonts w:ascii="Arial" w:eastAsia="Arial" w:hAnsi="Arial" w:cs="Arial"/>
          <w:sz w:val="20"/>
          <w:szCs w:val="20"/>
        </w:rPr>
        <w:t>cierr</w:t>
      </w:r>
      <w:r w:rsidR="00C92E75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d</w:t>
      </w:r>
      <w:r w:rsidR="00C92E75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calle</w:t>
      </w:r>
      <w:r w:rsidR="005C54E7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p</w:t>
      </w:r>
      <w:r w:rsidR="00C92E75">
        <w:rPr>
          <w:rFonts w:ascii="Arial" w:eastAsia="Arial" w:hAnsi="Arial" w:cs="Arial"/>
          <w:sz w:val="20"/>
          <w:szCs w:val="20"/>
        </w:rPr>
        <w:t xml:space="preserve">or </w:t>
      </w:r>
      <w:r w:rsidRPr="006B0A9B">
        <w:rPr>
          <w:rFonts w:ascii="Arial" w:eastAsia="Arial" w:hAnsi="Arial" w:cs="Arial"/>
          <w:sz w:val="20"/>
          <w:szCs w:val="20"/>
        </w:rPr>
        <w:t>fiesta</w:t>
      </w:r>
      <w:r w:rsidR="00C92E75">
        <w:rPr>
          <w:rFonts w:ascii="Arial" w:eastAsia="Arial" w:hAnsi="Arial" w:cs="Arial"/>
          <w:sz w:val="20"/>
          <w:szCs w:val="20"/>
        </w:rPr>
        <w:t xml:space="preserve">s o </w:t>
      </w:r>
      <w:r w:rsidRPr="006B0A9B">
        <w:rPr>
          <w:rFonts w:ascii="Arial" w:eastAsia="Arial" w:hAnsi="Arial" w:cs="Arial"/>
          <w:sz w:val="20"/>
          <w:szCs w:val="20"/>
        </w:rPr>
        <w:t>cualquie</w:t>
      </w:r>
      <w:r w:rsidR="00C92E75">
        <w:rPr>
          <w:rFonts w:ascii="Arial" w:eastAsia="Arial" w:hAnsi="Arial" w:cs="Arial"/>
          <w:sz w:val="20"/>
          <w:szCs w:val="20"/>
        </w:rPr>
        <w:t xml:space="preserve">r </w:t>
      </w:r>
      <w:r w:rsidRPr="006B0A9B">
        <w:rPr>
          <w:rFonts w:ascii="Arial" w:eastAsia="Arial" w:hAnsi="Arial" w:cs="Arial"/>
          <w:sz w:val="20"/>
          <w:szCs w:val="20"/>
        </w:rPr>
        <w:t>event</w:t>
      </w:r>
      <w:r w:rsidR="00C92E75">
        <w:rPr>
          <w:rFonts w:ascii="Arial" w:eastAsia="Arial" w:hAnsi="Arial" w:cs="Arial"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sz w:val="20"/>
          <w:szCs w:val="20"/>
        </w:rPr>
        <w:t xml:space="preserve">o espectáculo en esa vía pública, se pagará por cuota la cantidad de $ </w:t>
      </w:r>
      <w:r w:rsidR="0065469C" w:rsidRPr="006B0A9B">
        <w:rPr>
          <w:rFonts w:ascii="Arial" w:eastAsia="Arial" w:hAnsi="Arial" w:cs="Arial"/>
          <w:sz w:val="20"/>
          <w:szCs w:val="20"/>
        </w:rPr>
        <w:t>13</w:t>
      </w:r>
      <w:r w:rsidRPr="006B0A9B">
        <w:rPr>
          <w:rFonts w:ascii="Arial" w:eastAsia="Arial" w:hAnsi="Arial" w:cs="Arial"/>
          <w:sz w:val="20"/>
          <w:szCs w:val="20"/>
        </w:rPr>
        <w:t>0.00 por día.</w:t>
      </w:r>
    </w:p>
    <w:p w:rsidR="00912846" w:rsidRPr="006B0A9B" w:rsidRDefault="00912846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298B" w:rsidRPr="005C54E7" w:rsidRDefault="00B623C5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>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Agua Potable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24.- </w:t>
      </w:r>
      <w:r w:rsidRPr="006B0A9B">
        <w:rPr>
          <w:rFonts w:ascii="Arial" w:eastAsia="Arial" w:hAnsi="Arial" w:cs="Arial"/>
          <w:sz w:val="20"/>
          <w:szCs w:val="20"/>
        </w:rPr>
        <w:t>Los propietarios de predios que cuenten con aparatos de medición, pagarán una tarifa mensual con base en el consumo de agua del período.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Si no cuentan con medidores, se pagarán cuotas mensuales, por: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2"/>
        <w:gridCol w:w="1200"/>
      </w:tblGrid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Consumo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doméstico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Domicilio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sembrados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58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Comercio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25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Plantas purificadas de agua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250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Contratación, conexión e instalación nueva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320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VI.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Industrias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500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Si se paga 12 meses a la vez, solo se le cobraran 10 meses.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Certificados y Constancias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25.- </w:t>
      </w:r>
      <w:r w:rsidRPr="006B0A9B">
        <w:rPr>
          <w:rFonts w:ascii="Arial" w:eastAsia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1122"/>
      </w:tblGrid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2A1356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45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2A1356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Por cada copia certificada que expida el ayuntamiento</w:t>
            </w:r>
            <w:r w:rsidR="000B5A61">
              <w:rPr>
                <w:rFonts w:ascii="Arial" w:eastAsia="Arial" w:hAnsi="Arial" w:cs="Arial"/>
                <w:sz w:val="20"/>
                <w:szCs w:val="20"/>
              </w:rPr>
              <w:t xml:space="preserve"> por hoja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</w:t>
            </w:r>
            <w:r w:rsidR="000B5A61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2A1356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45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0B5A61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0B5A61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IV.</w:t>
            </w:r>
            <w:r w:rsidR="002A1356" w:rsidRPr="000B5A61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-</w:t>
            </w:r>
            <w:r w:rsidRPr="000B5A61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0B5A61">
              <w:rPr>
                <w:rFonts w:ascii="Arial" w:eastAsia="Arial" w:hAnsi="Arial" w:cs="Arial"/>
                <w:sz w:val="20"/>
                <w:szCs w:val="20"/>
                <w:lang w:val="pt-BR"/>
              </w:rPr>
              <w:t>Por concurso de obras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6B0A9B">
        <w:rPr>
          <w:rFonts w:ascii="Arial" w:eastAsia="Arial" w:hAnsi="Arial" w:cs="Arial"/>
          <w:b/>
          <w:sz w:val="20"/>
          <w:szCs w:val="20"/>
          <w:lang w:val="en-US"/>
        </w:rPr>
        <w:t>CAPÍTULO IV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Mercados y Centrales de Abasto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7556B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26.- </w:t>
      </w:r>
      <w:r w:rsidRPr="006B0A9B">
        <w:rPr>
          <w:rFonts w:ascii="Arial" w:eastAsia="Arial" w:hAnsi="Arial" w:cs="Arial"/>
          <w:sz w:val="20"/>
          <w:szCs w:val="20"/>
        </w:rPr>
        <w:t xml:space="preserve">Los derechos por servicios de mercado ambulante se causarán y pagarán </w:t>
      </w:r>
      <w:r w:rsidR="00CE30A4" w:rsidRPr="006B0A9B">
        <w:rPr>
          <w:rFonts w:ascii="Arial" w:eastAsia="Arial" w:hAnsi="Arial" w:cs="Arial"/>
          <w:sz w:val="20"/>
          <w:szCs w:val="20"/>
        </w:rPr>
        <w:t>$57</w:t>
      </w:r>
      <w:r w:rsidRPr="006B0A9B">
        <w:rPr>
          <w:rFonts w:ascii="Arial" w:eastAsia="Arial" w:hAnsi="Arial" w:cs="Arial"/>
          <w:sz w:val="20"/>
          <w:szCs w:val="20"/>
        </w:rPr>
        <w:t>.00 por día.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V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Cementerios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27.- </w:t>
      </w:r>
      <w:r w:rsidRPr="006B0A9B">
        <w:rPr>
          <w:rFonts w:ascii="Arial" w:eastAsia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6"/>
        <w:gridCol w:w="1200"/>
      </w:tblGrid>
      <w:tr w:rsidR="00AF298B" w:rsidRPr="006B0A9B" w:rsidTr="00BB6237">
        <w:trPr>
          <w:trHeight w:hRule="exact" w:val="306"/>
        </w:trPr>
        <w:tc>
          <w:tcPr>
            <w:tcW w:w="7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Renta de fosa por tres años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EE2A7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rPr>
          <w:trHeight w:hRule="exact" w:val="304"/>
        </w:trPr>
        <w:tc>
          <w:tcPr>
            <w:tcW w:w="7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Adquisición de bóvedas a perpetuidad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2,600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rPr>
          <w:trHeight w:hRule="exact" w:val="306"/>
        </w:trPr>
        <w:tc>
          <w:tcPr>
            <w:tcW w:w="7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EE2A7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270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6B0A9B">
        <w:rPr>
          <w:rFonts w:ascii="Arial" w:eastAsia="Arial" w:hAnsi="Arial" w:cs="Arial"/>
          <w:b/>
          <w:sz w:val="20"/>
          <w:szCs w:val="20"/>
          <w:lang w:val="en-US"/>
        </w:rPr>
        <w:t>CAPÍTULO VI</w:t>
      </w:r>
    </w:p>
    <w:p w:rsidR="00AF298B" w:rsidRPr="000B4224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 de Alumbrado Público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28.- </w:t>
      </w:r>
      <w:r w:rsidRPr="006B0A9B">
        <w:rPr>
          <w:rFonts w:ascii="Arial" w:eastAsia="Arial" w:hAnsi="Arial" w:cs="Arial"/>
          <w:sz w:val="20"/>
          <w:szCs w:val="20"/>
        </w:rPr>
        <w:t>El derecho por servicio de alumbrado público será el que resulte de aplicar la tarifa, que se describe en la Ley de Hacienda Municipal del Estado de Yucatán.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VII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la Unidad de Acceso a la Información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5ADD" w:rsidRDefault="00AF298B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Artículo 29.-</w:t>
      </w:r>
      <w:r w:rsidR="00C65ADD">
        <w:rPr>
          <w:rFonts w:ascii="Arial" w:hAnsi="Arial" w:cs="Arial"/>
          <w:bCs/>
          <w:color w:val="000000"/>
          <w:sz w:val="18"/>
          <w:szCs w:val="18"/>
        </w:rPr>
        <w:t xml:space="preserve"> El derecho por acceso a la información pública que proporciona la Unidad de Transparencia municipal será gratuita.</w:t>
      </w: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El costo de recuperación que deberá cubrir el solicitante </w:t>
      </w:r>
      <w:r>
        <w:rPr>
          <w:rFonts w:ascii="Arial" w:hAnsi="Arial" w:cs="Arial"/>
          <w:color w:val="000000"/>
          <w:sz w:val="18"/>
          <w:szCs w:val="18"/>
          <w:lang w:eastAsia="es-MX"/>
        </w:rPr>
        <w:t>por la modalidad de entrega de reproducción de la información a que se refiere este Capítulo,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no podrá ser superior a la suma del precio total del medio utilizado, y será de acuerdo con la siguiente tabla:</w:t>
      </w: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Costo aplicable</w:t>
            </w:r>
          </w:p>
        </w:tc>
      </w:tr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I.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$1.00 </w:t>
            </w:r>
          </w:p>
        </w:tc>
      </w:tr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II.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$3.00</w:t>
            </w:r>
          </w:p>
        </w:tc>
      </w:tr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 w:eastAsia="es-MX"/>
              </w:rPr>
              <w:t>III.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  <w:t xml:space="preserve"> Disco compacto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  <w:t>multimedia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  <w:t xml:space="preserve"> (CD ó DVD)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$10.00 </w:t>
            </w:r>
          </w:p>
        </w:tc>
      </w:tr>
    </w:tbl>
    <w:p w:rsidR="008A304E" w:rsidRDefault="008A304E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VIII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Vigilancia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5A0B9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30.- </w:t>
      </w:r>
      <w:r>
        <w:rPr>
          <w:rFonts w:ascii="Arial" w:eastAsia="Arial" w:hAnsi="Arial" w:cs="Arial"/>
          <w:sz w:val="20"/>
          <w:szCs w:val="20"/>
        </w:rPr>
        <w:t>Por los servicios de vigilancia pública que preste el Ayuntamiento se pagará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por cada elemento una cuota de acuerdo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</w:t>
      </w:r>
      <w:r w:rsidR="002A1356">
        <w:rPr>
          <w:rFonts w:ascii="Arial" w:eastAsia="Arial" w:hAnsi="Arial" w:cs="Arial"/>
          <w:b/>
          <w:sz w:val="20"/>
          <w:szCs w:val="20"/>
        </w:rPr>
        <w:t xml:space="preserve">.- </w:t>
      </w:r>
      <w:r w:rsidR="00CC4D8A">
        <w:rPr>
          <w:rFonts w:ascii="Arial" w:eastAsia="Arial" w:hAnsi="Arial" w:cs="Arial"/>
          <w:sz w:val="20"/>
          <w:szCs w:val="20"/>
        </w:rPr>
        <w:t xml:space="preserve">En fiestas de </w:t>
      </w:r>
      <w:r w:rsidRPr="006B0A9B">
        <w:rPr>
          <w:rFonts w:ascii="Arial" w:eastAsia="Arial" w:hAnsi="Arial" w:cs="Arial"/>
          <w:sz w:val="20"/>
          <w:szCs w:val="20"/>
        </w:rPr>
        <w:t>car</w:t>
      </w:r>
      <w:r w:rsidR="00CC4D8A">
        <w:rPr>
          <w:rFonts w:ascii="Arial" w:eastAsia="Arial" w:hAnsi="Arial" w:cs="Arial"/>
          <w:sz w:val="20"/>
          <w:szCs w:val="20"/>
        </w:rPr>
        <w:t xml:space="preserve">ácter social, exposiciones, asambleas y demás eventos análogos, en </w:t>
      </w:r>
      <w:r w:rsidRPr="006B0A9B">
        <w:rPr>
          <w:rFonts w:ascii="Arial" w:eastAsia="Arial" w:hAnsi="Arial" w:cs="Arial"/>
          <w:sz w:val="20"/>
          <w:szCs w:val="20"/>
        </w:rPr>
        <w:t xml:space="preserve">general, una cuota de $ </w:t>
      </w:r>
      <w:r w:rsidR="00CE30A4" w:rsidRPr="006B0A9B">
        <w:rPr>
          <w:rFonts w:ascii="Arial" w:eastAsia="Arial" w:hAnsi="Arial" w:cs="Arial"/>
          <w:sz w:val="20"/>
          <w:szCs w:val="20"/>
        </w:rPr>
        <w:t>18</w:t>
      </w:r>
      <w:r w:rsidRPr="006B0A9B">
        <w:rPr>
          <w:rFonts w:ascii="Arial" w:eastAsia="Arial" w:hAnsi="Arial" w:cs="Arial"/>
          <w:sz w:val="20"/>
          <w:szCs w:val="20"/>
        </w:rPr>
        <w:t>0.00.</w:t>
      </w:r>
    </w:p>
    <w:p w:rsidR="005A0B9B" w:rsidRPr="006B0A9B" w:rsidRDefault="005A0B9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623C5" w:rsidRDefault="00AF298B" w:rsidP="00616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II.</w:t>
      </w:r>
      <w:r w:rsidR="002A1356">
        <w:rPr>
          <w:rFonts w:ascii="Arial" w:eastAsia="Arial" w:hAnsi="Arial" w:cs="Arial"/>
          <w:b/>
          <w:sz w:val="20"/>
          <w:szCs w:val="20"/>
        </w:rPr>
        <w:t xml:space="preserve">- </w:t>
      </w:r>
      <w:r w:rsidR="005A0B9B">
        <w:rPr>
          <w:rFonts w:ascii="Arial" w:eastAsia="Arial" w:hAnsi="Arial" w:cs="Arial"/>
          <w:sz w:val="20"/>
          <w:szCs w:val="20"/>
        </w:rPr>
        <w:t>En</w:t>
      </w:r>
      <w:r w:rsidR="006B436D">
        <w:rPr>
          <w:rFonts w:ascii="Arial" w:eastAsia="Arial" w:hAnsi="Arial" w:cs="Arial"/>
          <w:sz w:val="20"/>
          <w:szCs w:val="20"/>
        </w:rPr>
        <w:t xml:space="preserve"> las </w:t>
      </w:r>
      <w:r w:rsidR="005A0B9B">
        <w:rPr>
          <w:rFonts w:ascii="Arial" w:eastAsia="Arial" w:hAnsi="Arial" w:cs="Arial"/>
          <w:sz w:val="20"/>
          <w:szCs w:val="20"/>
        </w:rPr>
        <w:t xml:space="preserve">centrales y terminales de autobuses, centros </w:t>
      </w:r>
      <w:r w:rsidRPr="006B0A9B">
        <w:rPr>
          <w:rFonts w:ascii="Arial" w:eastAsia="Arial" w:hAnsi="Arial" w:cs="Arial"/>
          <w:sz w:val="20"/>
          <w:szCs w:val="20"/>
        </w:rPr>
        <w:t>depor</w:t>
      </w:r>
      <w:r w:rsidR="005A0B9B">
        <w:rPr>
          <w:rFonts w:ascii="Arial" w:eastAsia="Arial" w:hAnsi="Arial" w:cs="Arial"/>
          <w:sz w:val="20"/>
          <w:szCs w:val="20"/>
        </w:rPr>
        <w:t xml:space="preserve">tivos, empresas, instituciones </w:t>
      </w:r>
      <w:r w:rsidRPr="006B0A9B">
        <w:rPr>
          <w:rFonts w:ascii="Arial" w:eastAsia="Arial" w:hAnsi="Arial" w:cs="Arial"/>
          <w:sz w:val="20"/>
          <w:szCs w:val="20"/>
        </w:rPr>
        <w:t xml:space="preserve">y con particulares, una cuota de $ </w:t>
      </w:r>
      <w:r w:rsidR="00CE30A4" w:rsidRPr="006B0A9B">
        <w:rPr>
          <w:rFonts w:ascii="Arial" w:eastAsia="Arial" w:hAnsi="Arial" w:cs="Arial"/>
          <w:sz w:val="20"/>
          <w:szCs w:val="20"/>
        </w:rPr>
        <w:t>200</w:t>
      </w:r>
      <w:r w:rsidRPr="006B0A9B">
        <w:rPr>
          <w:rFonts w:ascii="Arial" w:eastAsia="Arial" w:hAnsi="Arial" w:cs="Arial"/>
          <w:sz w:val="20"/>
          <w:szCs w:val="20"/>
        </w:rPr>
        <w:t>.00.</w:t>
      </w:r>
    </w:p>
    <w:p w:rsidR="00616C65" w:rsidRPr="006B0A9B" w:rsidRDefault="00616C65" w:rsidP="00616C6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CUARTO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CONTRIBUCIONES DE MEJORAS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ÚNICO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Contribuciones Especiales por Mejoras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31.- </w:t>
      </w:r>
      <w:r w:rsidRPr="006B0A9B">
        <w:rPr>
          <w:rFonts w:ascii="Arial" w:eastAsia="Arial" w:hAnsi="Arial" w:cs="Arial"/>
          <w:sz w:val="20"/>
          <w:szCs w:val="20"/>
        </w:rPr>
        <w:t>Son contribuciones especiales por mejoras las cantidades que la Haci</w:t>
      </w:r>
      <w:r w:rsidR="009072AD">
        <w:rPr>
          <w:rFonts w:ascii="Arial" w:eastAsia="Arial" w:hAnsi="Arial" w:cs="Arial"/>
          <w:sz w:val="20"/>
          <w:szCs w:val="20"/>
        </w:rPr>
        <w:t xml:space="preserve">enda Pública Municipal, tiene derecho de </w:t>
      </w:r>
      <w:r w:rsidRPr="006B0A9B">
        <w:rPr>
          <w:rFonts w:ascii="Arial" w:eastAsia="Arial" w:hAnsi="Arial" w:cs="Arial"/>
          <w:sz w:val="20"/>
          <w:szCs w:val="20"/>
        </w:rPr>
        <w:t>per</w:t>
      </w:r>
      <w:r w:rsidR="009072AD">
        <w:rPr>
          <w:rFonts w:ascii="Arial" w:eastAsia="Arial" w:hAnsi="Arial" w:cs="Arial"/>
          <w:sz w:val="20"/>
          <w:szCs w:val="20"/>
        </w:rPr>
        <w:t xml:space="preserve">cibir como aportación a los gastos que ocasione la </w:t>
      </w:r>
      <w:r w:rsidRPr="006B0A9B">
        <w:rPr>
          <w:rFonts w:ascii="Arial" w:eastAsia="Arial" w:hAnsi="Arial" w:cs="Arial"/>
          <w:sz w:val="20"/>
          <w:szCs w:val="20"/>
        </w:rPr>
        <w:t>realizació</w:t>
      </w:r>
      <w:r w:rsidR="009072AD">
        <w:rPr>
          <w:rFonts w:ascii="Arial" w:eastAsia="Arial" w:hAnsi="Arial" w:cs="Arial"/>
          <w:sz w:val="20"/>
          <w:szCs w:val="20"/>
        </w:rPr>
        <w:t xml:space="preserve">n de obras de mejoramiento o </w:t>
      </w:r>
      <w:r w:rsidRPr="006B0A9B">
        <w:rPr>
          <w:rFonts w:ascii="Arial" w:eastAsia="Arial" w:hAnsi="Arial" w:cs="Arial"/>
          <w:sz w:val="20"/>
          <w:szCs w:val="20"/>
        </w:rPr>
        <w:t>l</w:t>
      </w:r>
      <w:r w:rsidR="009072AD">
        <w:rPr>
          <w:rFonts w:ascii="Arial" w:eastAsia="Arial" w:hAnsi="Arial" w:cs="Arial"/>
          <w:sz w:val="20"/>
          <w:szCs w:val="20"/>
        </w:rPr>
        <w:t xml:space="preserve">a prestación de un servicio de interés general, emprendidos </w:t>
      </w:r>
      <w:r w:rsidRPr="006B0A9B">
        <w:rPr>
          <w:rFonts w:ascii="Arial" w:eastAsia="Arial" w:hAnsi="Arial" w:cs="Arial"/>
          <w:sz w:val="20"/>
          <w:szCs w:val="20"/>
        </w:rPr>
        <w:t>para el beneficio común.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9072AD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cuota a pagar, se determinará de conformidad con lo establecido al efecto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por</w:t>
      </w:r>
      <w:r>
        <w:rPr>
          <w:rFonts w:ascii="Arial" w:eastAsia="Arial" w:hAnsi="Arial" w:cs="Arial"/>
          <w:sz w:val="20"/>
          <w:szCs w:val="20"/>
        </w:rPr>
        <w:t xml:space="preserve"> la Ley </w:t>
      </w:r>
      <w:r w:rsidR="00AF298B" w:rsidRPr="006B0A9B">
        <w:rPr>
          <w:rFonts w:ascii="Arial" w:eastAsia="Arial" w:hAnsi="Arial" w:cs="Arial"/>
          <w:sz w:val="20"/>
          <w:szCs w:val="20"/>
        </w:rPr>
        <w:t>d</w:t>
      </w:r>
      <w:r w:rsidR="002A1356">
        <w:rPr>
          <w:rFonts w:ascii="Arial" w:eastAsia="Arial" w:hAnsi="Arial" w:cs="Arial"/>
          <w:sz w:val="20"/>
          <w:szCs w:val="20"/>
        </w:rPr>
        <w:t xml:space="preserve">e </w:t>
      </w:r>
      <w:r w:rsidR="00AF298B" w:rsidRPr="006B0A9B">
        <w:rPr>
          <w:rFonts w:ascii="Arial" w:eastAsia="Arial" w:hAnsi="Arial" w:cs="Arial"/>
          <w:sz w:val="20"/>
          <w:szCs w:val="20"/>
        </w:rPr>
        <w:t>Hacienda Municipal del Estado de Yucatán.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QUINTO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 Derivados de Bienes Inmuebles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9072AD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32.- </w:t>
      </w:r>
      <w:r>
        <w:rPr>
          <w:rFonts w:ascii="Arial" w:eastAsia="Arial" w:hAnsi="Arial" w:cs="Arial"/>
          <w:sz w:val="20"/>
          <w:szCs w:val="20"/>
        </w:rPr>
        <w:t xml:space="preserve">El Municipio percibirá productos de tipo corriente por las contraprestaciones </w:t>
      </w:r>
      <w:r w:rsidR="00AF298B" w:rsidRPr="006B0A9B">
        <w:rPr>
          <w:rFonts w:ascii="Arial" w:eastAsia="Arial" w:hAnsi="Arial" w:cs="Arial"/>
          <w:sz w:val="20"/>
          <w:szCs w:val="20"/>
        </w:rPr>
        <w:t>que preste el municipio en sus funciones de derecho privado así como el uso y aprovechamiento de sus bienes.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9072AD" w:rsidP="009A48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I.- </w:t>
      </w:r>
      <w:r>
        <w:rPr>
          <w:rFonts w:ascii="Arial" w:eastAsia="Arial" w:hAnsi="Arial" w:cs="Arial"/>
          <w:sz w:val="20"/>
          <w:szCs w:val="20"/>
        </w:rPr>
        <w:t>Arrendamiento o enajenación de bienes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nmuebles la cantidad a percibir será la 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acordada por el cabildo al considerar las características y ubicación del </w:t>
      </w:r>
      <w:r w:rsidR="00DF0995" w:rsidRPr="006B0A9B">
        <w:rPr>
          <w:rFonts w:ascii="Arial" w:eastAsia="Arial" w:hAnsi="Arial" w:cs="Arial"/>
          <w:sz w:val="20"/>
          <w:szCs w:val="20"/>
        </w:rPr>
        <w:t>inmueble.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9072AD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II.- </w:t>
      </w:r>
      <w:r>
        <w:rPr>
          <w:rFonts w:ascii="Arial" w:eastAsia="Arial" w:hAnsi="Arial" w:cs="Arial"/>
          <w:sz w:val="20"/>
          <w:szCs w:val="20"/>
        </w:rPr>
        <w:t>Por arrendamiento</w:t>
      </w:r>
      <w:r w:rsidR="006A468D">
        <w:rPr>
          <w:rFonts w:ascii="Arial" w:eastAsia="Arial" w:hAnsi="Arial" w:cs="Arial"/>
          <w:sz w:val="20"/>
          <w:szCs w:val="20"/>
        </w:rPr>
        <w:t xml:space="preserve"> temporal o concesión por el tiempo útil de locales ubicados </w:t>
      </w:r>
      <w:r w:rsidR="00AF298B" w:rsidRPr="006B0A9B">
        <w:rPr>
          <w:rFonts w:ascii="Arial" w:eastAsia="Arial" w:hAnsi="Arial" w:cs="Arial"/>
          <w:sz w:val="20"/>
          <w:szCs w:val="20"/>
        </w:rPr>
        <w:t>en</w:t>
      </w:r>
      <w:r w:rsidR="006A468D">
        <w:rPr>
          <w:rFonts w:ascii="Arial" w:eastAsia="Arial" w:hAnsi="Arial" w:cs="Arial"/>
          <w:sz w:val="20"/>
          <w:szCs w:val="20"/>
        </w:rPr>
        <w:t xml:space="preserve"> bienes de dominio público, tales como mercados, plazas, jardines, unidades </w:t>
      </w:r>
      <w:r w:rsidR="00AF298B" w:rsidRPr="006B0A9B">
        <w:rPr>
          <w:rFonts w:ascii="Arial" w:eastAsia="Arial" w:hAnsi="Arial" w:cs="Arial"/>
          <w:sz w:val="20"/>
          <w:szCs w:val="20"/>
        </w:rPr>
        <w:t>deportiva</w:t>
      </w:r>
      <w:r w:rsidR="006A468D">
        <w:rPr>
          <w:rFonts w:ascii="Arial" w:eastAsia="Arial" w:hAnsi="Arial" w:cs="Arial"/>
          <w:sz w:val="20"/>
          <w:szCs w:val="20"/>
        </w:rPr>
        <w:t xml:space="preserve">s y otros bienes destinados a un </w:t>
      </w:r>
      <w:r w:rsidR="00AF298B" w:rsidRPr="006B0A9B">
        <w:rPr>
          <w:rFonts w:ascii="Arial" w:eastAsia="Arial" w:hAnsi="Arial" w:cs="Arial"/>
          <w:sz w:val="20"/>
          <w:szCs w:val="20"/>
        </w:rPr>
        <w:t>servicio</w:t>
      </w:r>
      <w:r w:rsidR="006A468D">
        <w:rPr>
          <w:rFonts w:ascii="Arial" w:eastAsia="Arial" w:hAnsi="Arial" w:cs="Arial"/>
          <w:sz w:val="20"/>
          <w:szCs w:val="20"/>
        </w:rPr>
        <w:t xml:space="preserve"> público la cantidad a percibir será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</w:t>
      </w:r>
      <w:r w:rsidR="006A468D">
        <w:rPr>
          <w:rFonts w:ascii="Arial" w:eastAsia="Arial" w:hAnsi="Arial" w:cs="Arial"/>
          <w:sz w:val="20"/>
          <w:szCs w:val="20"/>
        </w:rPr>
        <w:t xml:space="preserve">la acordada por el cabildo </w:t>
      </w:r>
      <w:r w:rsidR="00AF298B" w:rsidRPr="006B0A9B">
        <w:rPr>
          <w:rFonts w:ascii="Arial" w:eastAsia="Arial" w:hAnsi="Arial" w:cs="Arial"/>
          <w:sz w:val="20"/>
          <w:szCs w:val="20"/>
        </w:rPr>
        <w:t>al considerar las características y ubicación del inmueble,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III.</w:t>
      </w:r>
      <w:r w:rsidR="006A468D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="006A468D">
        <w:rPr>
          <w:rFonts w:ascii="Arial" w:eastAsia="Arial" w:hAnsi="Arial" w:cs="Arial"/>
          <w:sz w:val="20"/>
          <w:szCs w:val="20"/>
        </w:rPr>
        <w:t xml:space="preserve">Por concesión del uso del piso en la vía pública o en bienes destinados a un </w:t>
      </w:r>
      <w:r w:rsidRPr="006B0A9B">
        <w:rPr>
          <w:rFonts w:ascii="Arial" w:eastAsia="Arial" w:hAnsi="Arial" w:cs="Arial"/>
          <w:sz w:val="20"/>
          <w:szCs w:val="20"/>
        </w:rPr>
        <w:t>servicio público como mercados, unidades deportivas, plazas y otros bienes de dominio público: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 xml:space="preserve">Por derecho de piso a vendedores con puestos semifijos se pagará una cuota fija de $ </w:t>
      </w:r>
      <w:r w:rsidR="00CE30A4" w:rsidRPr="006B0A9B">
        <w:rPr>
          <w:rFonts w:ascii="Arial" w:eastAsia="Arial" w:hAnsi="Arial" w:cs="Arial"/>
          <w:sz w:val="20"/>
          <w:szCs w:val="20"/>
        </w:rPr>
        <w:t>25</w:t>
      </w:r>
      <w:r w:rsidRPr="006B0A9B">
        <w:rPr>
          <w:rFonts w:ascii="Arial" w:eastAsia="Arial" w:hAnsi="Arial" w:cs="Arial"/>
          <w:sz w:val="20"/>
          <w:szCs w:val="20"/>
        </w:rPr>
        <w:t>.00 diario.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 Derivados de Bienes Muebles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33.- </w:t>
      </w:r>
      <w:r w:rsidRPr="006B0A9B">
        <w:rPr>
          <w:rFonts w:ascii="Arial" w:eastAsia="Arial" w:hAnsi="Arial" w:cs="Arial"/>
          <w:sz w:val="20"/>
          <w:szCs w:val="20"/>
        </w:rPr>
        <w:t>Podrá el Municipio percibir productos por concepto de la enajenación de su</w:t>
      </w:r>
      <w:r w:rsidR="00D51763">
        <w:rPr>
          <w:rFonts w:ascii="Arial" w:eastAsia="Arial" w:hAnsi="Arial" w:cs="Arial"/>
          <w:sz w:val="20"/>
          <w:szCs w:val="20"/>
        </w:rPr>
        <w:t>s bienes muebles, siempre y cuando éstos resulten innecesarios para la administración municipal, o</w:t>
      </w:r>
      <w:r w:rsidRPr="006B0A9B">
        <w:rPr>
          <w:rFonts w:ascii="Arial" w:eastAsia="Arial" w:hAnsi="Arial" w:cs="Arial"/>
          <w:sz w:val="20"/>
          <w:szCs w:val="20"/>
        </w:rPr>
        <w:t xml:space="preserve"> b</w:t>
      </w:r>
      <w:r w:rsidR="00D51763">
        <w:rPr>
          <w:rFonts w:ascii="Arial" w:eastAsia="Arial" w:hAnsi="Arial" w:cs="Arial"/>
          <w:sz w:val="20"/>
          <w:szCs w:val="20"/>
        </w:rPr>
        <w:t xml:space="preserve">ien que resulte incosteable su mantenimiento </w:t>
      </w:r>
      <w:r w:rsidRPr="006B0A9B">
        <w:rPr>
          <w:rFonts w:ascii="Arial" w:eastAsia="Arial" w:hAnsi="Arial" w:cs="Arial"/>
          <w:sz w:val="20"/>
          <w:szCs w:val="20"/>
        </w:rPr>
        <w:t>y conservación, debiendo sujetar</w:t>
      </w:r>
      <w:r w:rsidR="00D51763">
        <w:rPr>
          <w:rFonts w:ascii="Arial" w:eastAsia="Arial" w:hAnsi="Arial" w:cs="Arial"/>
          <w:sz w:val="20"/>
          <w:szCs w:val="20"/>
        </w:rPr>
        <w:t xml:space="preserve">se las enajenaciones </w:t>
      </w:r>
      <w:r w:rsidRPr="006B0A9B">
        <w:rPr>
          <w:rFonts w:ascii="Arial" w:eastAsia="Arial" w:hAnsi="Arial" w:cs="Arial"/>
          <w:sz w:val="20"/>
          <w:szCs w:val="20"/>
        </w:rPr>
        <w:t>a las reglas establecidas en la Ley de Hacienda Municipal del Estado de Yucatán.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 Financieros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D51763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34.- </w:t>
      </w:r>
      <w:r>
        <w:rPr>
          <w:rFonts w:ascii="Arial" w:eastAsia="Arial" w:hAnsi="Arial" w:cs="Arial"/>
          <w:sz w:val="20"/>
          <w:szCs w:val="20"/>
        </w:rPr>
        <w:t xml:space="preserve">El Municipio percibirá productos derivados de las inversiones financieras que </w:t>
      </w:r>
      <w:r w:rsidR="00AF298B" w:rsidRPr="006B0A9B">
        <w:rPr>
          <w:rFonts w:ascii="Arial" w:eastAsia="Arial" w:hAnsi="Arial" w:cs="Arial"/>
          <w:sz w:val="20"/>
          <w:szCs w:val="20"/>
        </w:rPr>
        <w:t>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A31AE0" w:rsidRPr="006B0A9B" w:rsidRDefault="006C0618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IV </w:t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Otros Productos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35.- </w:t>
      </w:r>
      <w:r w:rsidRPr="006B0A9B">
        <w:rPr>
          <w:rFonts w:ascii="Arial" w:eastAsia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</w:t>
      </w:r>
      <w:r w:rsidR="00DF0995" w:rsidRPr="006B0A9B">
        <w:rPr>
          <w:rFonts w:ascii="Arial" w:eastAsia="Arial" w:hAnsi="Arial" w:cs="Arial"/>
          <w:sz w:val="20"/>
          <w:szCs w:val="20"/>
        </w:rPr>
        <w:t>s.</w:t>
      </w:r>
    </w:p>
    <w:p w:rsidR="00A31AE0" w:rsidRPr="006B0A9B" w:rsidRDefault="00A31AE0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SEXTO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 Derivados por Sanciones Municipales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36.- </w:t>
      </w:r>
      <w:r w:rsidRPr="006B0A9B">
        <w:rPr>
          <w:rFonts w:ascii="Arial" w:eastAsia="Arial" w:hAnsi="Arial" w:cs="Arial"/>
          <w:sz w:val="20"/>
          <w:szCs w:val="20"/>
        </w:rPr>
        <w:t>Son aprovechamientos los ingresos que percibe el Estado po</w:t>
      </w:r>
      <w:r w:rsidR="008D7E3C">
        <w:rPr>
          <w:rFonts w:ascii="Arial" w:eastAsia="Arial" w:hAnsi="Arial" w:cs="Arial"/>
          <w:sz w:val="20"/>
          <w:szCs w:val="20"/>
        </w:rPr>
        <w:t xml:space="preserve">r funciones de derecho público </w:t>
      </w:r>
      <w:r w:rsidRPr="006B0A9B">
        <w:rPr>
          <w:rFonts w:ascii="Arial" w:eastAsia="Arial" w:hAnsi="Arial" w:cs="Arial"/>
          <w:sz w:val="20"/>
          <w:szCs w:val="20"/>
        </w:rPr>
        <w:t>disti</w:t>
      </w:r>
      <w:r w:rsidR="008D7E3C">
        <w:rPr>
          <w:rFonts w:ascii="Arial" w:eastAsia="Arial" w:hAnsi="Arial" w:cs="Arial"/>
          <w:sz w:val="20"/>
          <w:szCs w:val="20"/>
        </w:rPr>
        <w:t xml:space="preserve">ntos de las contribuciones. Los ingresos derivados de financiamiento y de </w:t>
      </w:r>
      <w:r w:rsidRPr="006B0A9B">
        <w:rPr>
          <w:rFonts w:ascii="Arial" w:eastAsia="Arial" w:hAnsi="Arial" w:cs="Arial"/>
          <w:sz w:val="20"/>
          <w:szCs w:val="20"/>
        </w:rPr>
        <w:t>los que obtengan los organismos descentralizados y las empresas de participación estatal.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El Municipio percibirá aprovechamientos derivados de: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I.</w:t>
      </w:r>
      <w:r w:rsidR="007C51B8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Infracciones por faltas administrativas: Por violación a las disposiciones contenidas en los reglamentos municipales, se cobrarán las multas establecidas en cada uno de dichos ordenamientos.</w:t>
      </w:r>
    </w:p>
    <w:p w:rsidR="00D749F8" w:rsidRPr="006B0A9B" w:rsidRDefault="00D749F8" w:rsidP="009A481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II.</w:t>
      </w:r>
      <w:r w:rsidR="007C51B8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Infracciones por faltas de carácter fiscal: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6B0A9B">
        <w:rPr>
          <w:rFonts w:ascii="Arial" w:eastAsia="Arial" w:hAnsi="Arial" w:cs="Arial"/>
          <w:sz w:val="20"/>
          <w:szCs w:val="20"/>
        </w:rPr>
        <w:t>Sanciones por falta de pago oportuno de créditos fiscales.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Por la falta de pago oportuno de los créditos fiscales a que tiene derecho el Municipio por parte de los contribuyentes municipales, en apego a lo dispuesto por la Ley de Hacienda Municipal del Estado de Yucatán, se causarán recargos en la forma establecidos en el Código Fiscal del Estado.</w:t>
      </w:r>
    </w:p>
    <w:p w:rsidR="00A31AE0" w:rsidRDefault="006C0618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 Derivados de Recursos Transferidos al Municipio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37.- </w:t>
      </w:r>
      <w:r w:rsidRPr="006B0A9B">
        <w:rPr>
          <w:rFonts w:ascii="Arial" w:eastAsia="Arial" w:hAnsi="Arial" w:cs="Arial"/>
          <w:sz w:val="20"/>
          <w:szCs w:val="20"/>
        </w:rPr>
        <w:t>Corresponderán a este capítulo de ingresos, los que perciba el municipio por cuenta de: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6B0A9B">
        <w:rPr>
          <w:rFonts w:ascii="Arial" w:eastAsia="Arial" w:hAnsi="Arial" w:cs="Arial"/>
          <w:sz w:val="20"/>
          <w:szCs w:val="20"/>
        </w:rPr>
        <w:t>Cesiones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6B0A9B">
        <w:rPr>
          <w:rFonts w:ascii="Arial" w:eastAsia="Arial" w:hAnsi="Arial" w:cs="Arial"/>
          <w:sz w:val="20"/>
          <w:szCs w:val="20"/>
        </w:rPr>
        <w:t>Herencias;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6B0A9B">
        <w:rPr>
          <w:rFonts w:ascii="Arial" w:eastAsia="Arial" w:hAnsi="Arial" w:cs="Arial"/>
          <w:sz w:val="20"/>
          <w:szCs w:val="20"/>
        </w:rPr>
        <w:t>Legados;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IV. </w:t>
      </w:r>
      <w:r w:rsidRPr="006B0A9B">
        <w:rPr>
          <w:rFonts w:ascii="Arial" w:eastAsia="Arial" w:hAnsi="Arial" w:cs="Arial"/>
          <w:sz w:val="20"/>
          <w:szCs w:val="20"/>
        </w:rPr>
        <w:t>Donaciones;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V. </w:t>
      </w:r>
      <w:r w:rsidRPr="006B0A9B">
        <w:rPr>
          <w:rFonts w:ascii="Arial" w:eastAsia="Arial" w:hAnsi="Arial" w:cs="Arial"/>
          <w:sz w:val="20"/>
          <w:szCs w:val="20"/>
        </w:rPr>
        <w:t>Adjudicaciones Judiciales;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VI. </w:t>
      </w:r>
      <w:r w:rsidRPr="006B0A9B">
        <w:rPr>
          <w:rFonts w:ascii="Arial" w:eastAsia="Arial" w:hAnsi="Arial" w:cs="Arial"/>
          <w:sz w:val="20"/>
          <w:szCs w:val="20"/>
        </w:rPr>
        <w:t>Adjudicaciones Administrativas;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VII. </w:t>
      </w:r>
      <w:r w:rsidRPr="006B0A9B">
        <w:rPr>
          <w:rFonts w:ascii="Arial" w:eastAsia="Arial" w:hAnsi="Arial" w:cs="Arial"/>
          <w:sz w:val="20"/>
          <w:szCs w:val="20"/>
        </w:rPr>
        <w:t>Subsidios de Otro Nivel de Gobierno;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VIII. </w:t>
      </w:r>
      <w:r w:rsidRPr="006B0A9B">
        <w:rPr>
          <w:rFonts w:ascii="Arial" w:eastAsia="Arial" w:hAnsi="Arial" w:cs="Arial"/>
          <w:sz w:val="20"/>
          <w:szCs w:val="20"/>
        </w:rPr>
        <w:t>Subsidios de Organismos Públicos y Privados, y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IX. </w:t>
      </w:r>
      <w:r w:rsidRPr="006B0A9B">
        <w:rPr>
          <w:rFonts w:ascii="Arial" w:eastAsia="Arial" w:hAnsi="Arial" w:cs="Arial"/>
          <w:sz w:val="20"/>
          <w:szCs w:val="20"/>
        </w:rPr>
        <w:t xml:space="preserve">Multas Impuestas por Autoridades Administrativas Federales no </w:t>
      </w:r>
      <w:r w:rsidR="00DF0995" w:rsidRPr="006B0A9B">
        <w:rPr>
          <w:rFonts w:ascii="Arial" w:eastAsia="Arial" w:hAnsi="Arial" w:cs="Arial"/>
          <w:sz w:val="20"/>
          <w:szCs w:val="20"/>
        </w:rPr>
        <w:t>Fiscales.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 Diversos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38.- </w:t>
      </w:r>
      <w:r w:rsidRPr="006B0A9B">
        <w:rPr>
          <w:rFonts w:ascii="Arial" w:eastAsia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SÉPTIMO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PARTICIPACIONES Y APORTACIONES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ÚNICO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Participaciones Federales, Estatales y Aportaciones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39. </w:t>
      </w:r>
      <w:r w:rsidRPr="006B0A9B">
        <w:rPr>
          <w:rFonts w:ascii="Arial" w:eastAsia="Arial" w:hAnsi="Arial" w:cs="Arial"/>
          <w:sz w:val="20"/>
          <w:szCs w:val="20"/>
        </w:rPr>
        <w:t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</w:t>
      </w:r>
      <w:r w:rsidR="007C51B8">
        <w:rPr>
          <w:rFonts w:ascii="Arial" w:eastAsia="Arial" w:hAnsi="Arial" w:cs="Arial"/>
          <w:sz w:val="20"/>
          <w:szCs w:val="20"/>
        </w:rPr>
        <w:t xml:space="preserve">e a las normas que establezcan y regulen </w:t>
      </w:r>
      <w:r w:rsidRPr="006B0A9B">
        <w:rPr>
          <w:rFonts w:ascii="Arial" w:eastAsia="Arial" w:hAnsi="Arial" w:cs="Arial"/>
          <w:sz w:val="20"/>
          <w:szCs w:val="20"/>
        </w:rPr>
        <w:t>su distribución.</w:t>
      </w:r>
    </w:p>
    <w:p w:rsidR="008A304E" w:rsidRPr="006B0A9B" w:rsidRDefault="008A304E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298B" w:rsidRDefault="00AF298B" w:rsidP="00A31AE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La Hacienda Pública Municipal percibirá las participaciones estatales y federales, determinadas en los convenios relativos y en la Ley de Coordinación Fiscal del Estado de Yucatán.</w:t>
      </w:r>
    </w:p>
    <w:p w:rsidR="00A31AE0" w:rsidRDefault="00A31AE0" w:rsidP="00A31A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A304E" w:rsidRDefault="008A304E" w:rsidP="00A31A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A304E" w:rsidRPr="006B0A9B" w:rsidRDefault="008A304E" w:rsidP="00A31A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OCTAVO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INGRESOS EXTRAORDINARIOS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ÚNICO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 los Empréstitos, Subsidios y los Provenientes del Estado o la Federación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40. </w:t>
      </w:r>
      <w:r w:rsidRPr="006B0A9B">
        <w:rPr>
          <w:rFonts w:ascii="Arial" w:eastAsia="Arial" w:hAnsi="Arial" w:cs="Arial"/>
          <w:sz w:val="20"/>
          <w:szCs w:val="20"/>
        </w:rPr>
        <w:t>El Municipio podrá percibir ingresos extraordinarios; cuando así lo decrete de manera excepcional el Congreso del Estado de Yucatán, o cuando los reciba de la federación o del estado, por conceptos diferentes a participaciones o aportaciones.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0B5A61" w:rsidRDefault="006C0618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 xml:space="preserve">T r a n </w:t>
      </w:r>
      <w:proofErr w:type="gramStart"/>
      <w:r>
        <w:rPr>
          <w:rFonts w:ascii="Arial" w:eastAsia="Arial" w:hAnsi="Arial" w:cs="Arial"/>
          <w:b/>
          <w:sz w:val="20"/>
          <w:szCs w:val="20"/>
          <w:lang w:val="pt-BR"/>
        </w:rPr>
        <w:t>s i t</w:t>
      </w:r>
      <w:proofErr w:type="gramEnd"/>
      <w:r>
        <w:rPr>
          <w:rFonts w:ascii="Arial" w:eastAsia="Arial" w:hAnsi="Arial" w:cs="Arial"/>
          <w:b/>
          <w:sz w:val="20"/>
          <w:szCs w:val="20"/>
          <w:lang w:val="pt-BR"/>
        </w:rPr>
        <w:t xml:space="preserve"> o r i o</w:t>
      </w:r>
    </w:p>
    <w:p w:rsidR="00AF298B" w:rsidRPr="000B5A61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pt-BR"/>
        </w:rPr>
      </w:pPr>
      <w:bookmarkStart w:id="0" w:name="_GoBack"/>
      <w:bookmarkEnd w:id="0"/>
    </w:p>
    <w:p w:rsidR="00535B96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</w:t>
      </w:r>
      <w:proofErr w:type="gramStart"/>
      <w:r w:rsidR="006C0618">
        <w:rPr>
          <w:rFonts w:ascii="Arial" w:eastAsia="Arial" w:hAnsi="Arial" w:cs="Arial"/>
          <w:b/>
          <w:sz w:val="20"/>
          <w:szCs w:val="20"/>
        </w:rPr>
        <w:t>Ú</w:t>
      </w:r>
      <w:r w:rsidR="00A31AE0">
        <w:rPr>
          <w:rFonts w:ascii="Arial" w:eastAsia="Arial" w:hAnsi="Arial" w:cs="Arial"/>
          <w:b/>
          <w:sz w:val="20"/>
          <w:szCs w:val="20"/>
        </w:rPr>
        <w:t>nico</w:t>
      </w:r>
      <w:r w:rsidRPr="006B0A9B">
        <w:rPr>
          <w:rFonts w:ascii="Arial" w:eastAsia="Arial" w:hAnsi="Arial" w:cs="Arial"/>
          <w:b/>
          <w:sz w:val="20"/>
          <w:szCs w:val="20"/>
        </w:rPr>
        <w:t>.</w:t>
      </w:r>
      <w:r w:rsidR="00EE2A71">
        <w:rPr>
          <w:rFonts w:ascii="Arial" w:eastAsia="Arial" w:hAnsi="Arial" w:cs="Arial"/>
          <w:b/>
          <w:sz w:val="20"/>
          <w:szCs w:val="20"/>
        </w:rPr>
        <w:t>-</w:t>
      </w:r>
      <w:proofErr w:type="gramEnd"/>
      <w:r w:rsidR="00EE2A71">
        <w:rPr>
          <w:rFonts w:ascii="Arial" w:eastAsia="Arial" w:hAnsi="Arial" w:cs="Arial"/>
          <w:b/>
          <w:sz w:val="20"/>
          <w:szCs w:val="20"/>
        </w:rPr>
        <w:t xml:space="preserve"> </w:t>
      </w:r>
      <w:r w:rsidR="00BB6237">
        <w:rPr>
          <w:rFonts w:ascii="Arial" w:eastAsia="Arial" w:hAnsi="Arial" w:cs="Arial"/>
          <w:sz w:val="20"/>
          <w:szCs w:val="20"/>
        </w:rPr>
        <w:t>Para</w:t>
      </w:r>
      <w:r w:rsidRPr="006B0A9B">
        <w:rPr>
          <w:rFonts w:ascii="Arial" w:eastAsia="Arial" w:hAnsi="Arial" w:cs="Arial"/>
          <w:sz w:val="20"/>
          <w:szCs w:val="20"/>
        </w:rPr>
        <w:t xml:space="preserve"> poder</w:t>
      </w:r>
      <w:r w:rsidR="007C51B8">
        <w:rPr>
          <w:rFonts w:ascii="Arial" w:eastAsia="Arial" w:hAnsi="Arial" w:cs="Arial"/>
          <w:sz w:val="20"/>
          <w:szCs w:val="20"/>
        </w:rPr>
        <w:t xml:space="preserve"> percibir aprovechamientos vía infracciones por </w:t>
      </w:r>
      <w:r w:rsidRPr="006B0A9B">
        <w:rPr>
          <w:rFonts w:ascii="Arial" w:eastAsia="Arial" w:hAnsi="Arial" w:cs="Arial"/>
          <w:sz w:val="20"/>
          <w:szCs w:val="20"/>
        </w:rPr>
        <w:t>faltas administrativas, el Ayuntamiento deberá contar con los reglamentos municipales res</w:t>
      </w:r>
      <w:r w:rsidR="007C51B8">
        <w:rPr>
          <w:rFonts w:ascii="Arial" w:eastAsia="Arial" w:hAnsi="Arial" w:cs="Arial"/>
          <w:sz w:val="20"/>
          <w:szCs w:val="20"/>
        </w:rPr>
        <w:t xml:space="preserve">pectivos, los que establecerán </w:t>
      </w:r>
      <w:r w:rsidRPr="006B0A9B">
        <w:rPr>
          <w:rFonts w:ascii="Arial" w:eastAsia="Arial" w:hAnsi="Arial" w:cs="Arial"/>
          <w:sz w:val="20"/>
          <w:szCs w:val="20"/>
        </w:rPr>
        <w:t>los montos de las sanciones correspondientes</w:t>
      </w:r>
      <w:r w:rsidR="00116B29" w:rsidRPr="006B0A9B">
        <w:rPr>
          <w:rFonts w:ascii="Arial" w:eastAsia="Arial" w:hAnsi="Arial" w:cs="Arial"/>
          <w:sz w:val="20"/>
          <w:szCs w:val="20"/>
        </w:rPr>
        <w:t>.</w:t>
      </w:r>
      <w:r w:rsidR="00535B96" w:rsidRPr="006B0A9B">
        <w:rPr>
          <w:rFonts w:ascii="Arial" w:eastAsia="Arial" w:hAnsi="Arial" w:cs="Arial"/>
          <w:sz w:val="20"/>
          <w:szCs w:val="20"/>
        </w:rPr>
        <w:t xml:space="preserve"> </w:t>
      </w:r>
    </w:p>
    <w:p w:rsidR="00912846" w:rsidRPr="006B0A9B" w:rsidRDefault="00912846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912846" w:rsidRPr="006B0A9B" w:rsidSect="006B0A9B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67" w:rsidRDefault="004C2567" w:rsidP="00116B29">
      <w:pPr>
        <w:spacing w:after="0" w:line="240" w:lineRule="auto"/>
      </w:pPr>
      <w:r>
        <w:separator/>
      </w:r>
    </w:p>
  </w:endnote>
  <w:endnote w:type="continuationSeparator" w:id="0">
    <w:p w:rsidR="004C2567" w:rsidRDefault="004C2567" w:rsidP="0011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9272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B002F" w:rsidRPr="00FC7D8E" w:rsidRDefault="002B002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C7D8E">
          <w:rPr>
            <w:rFonts w:ascii="Arial" w:hAnsi="Arial" w:cs="Arial"/>
            <w:sz w:val="20"/>
            <w:szCs w:val="20"/>
          </w:rPr>
          <w:fldChar w:fldCharType="begin"/>
        </w:r>
        <w:r w:rsidRPr="00FC7D8E">
          <w:rPr>
            <w:rFonts w:ascii="Arial" w:hAnsi="Arial" w:cs="Arial"/>
            <w:sz w:val="20"/>
            <w:szCs w:val="20"/>
          </w:rPr>
          <w:instrText>PAGE   \* MERGEFORMAT</w:instrText>
        </w:r>
        <w:r w:rsidRPr="00FC7D8E">
          <w:rPr>
            <w:rFonts w:ascii="Arial" w:hAnsi="Arial" w:cs="Arial"/>
            <w:sz w:val="20"/>
            <w:szCs w:val="20"/>
          </w:rPr>
          <w:fldChar w:fldCharType="separate"/>
        </w:r>
        <w:r w:rsidR="006C0618" w:rsidRPr="006C0618">
          <w:rPr>
            <w:rFonts w:ascii="Arial" w:hAnsi="Arial" w:cs="Arial"/>
            <w:noProof/>
            <w:sz w:val="20"/>
            <w:szCs w:val="20"/>
            <w:lang w:val="es-ES"/>
          </w:rPr>
          <w:t>16</w:t>
        </w:r>
        <w:r w:rsidRPr="00FC7D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B002F" w:rsidRDefault="002B00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67" w:rsidRDefault="004C2567" w:rsidP="00116B29">
      <w:pPr>
        <w:spacing w:after="0" w:line="240" w:lineRule="auto"/>
      </w:pPr>
      <w:r>
        <w:separator/>
      </w:r>
    </w:p>
  </w:footnote>
  <w:footnote w:type="continuationSeparator" w:id="0">
    <w:p w:rsidR="004C2567" w:rsidRDefault="004C2567" w:rsidP="0011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2F" w:rsidRDefault="002B002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-283210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2F" w:rsidRDefault="002B002F" w:rsidP="005553D4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2B002F" w:rsidRPr="005553D4" w:rsidRDefault="002B002F" w:rsidP="005553D4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53D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02F" w:rsidRDefault="002B002F" w:rsidP="005553D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2B002F" w:rsidRDefault="002B002F" w:rsidP="005553D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2B002F" w:rsidRPr="00603AF2" w:rsidRDefault="002B002F" w:rsidP="005553D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.2pt;margin-top:-22.3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f2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PVrf2iWBAAAxg8AAA4AAAAAAAAAAAAAAAAAPAIAAGRycy9lMm9Eb2MueG1sUEsBAi0AFAAGAAgA&#10;AAAhAFhgsxu6AAAAIgEAABkAAAAAAAAAAAAAAAAA/gYAAGRycy9fcmVscy9lMm9Eb2MueG1sLnJl&#10;bHNQSwECLQAUAAYACAAAACEATOj0WeAAAAAIAQAADwAAAAAAAAAAAAAAAADv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5553D4" w:rsidRDefault="005553D4" w:rsidP="005553D4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5553D4" w:rsidRPr="005553D4" w:rsidRDefault="005553D4" w:rsidP="005553D4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53D4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553D4" w:rsidRDefault="005553D4" w:rsidP="005553D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553D4" w:rsidRDefault="005553D4" w:rsidP="005553D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553D4" w:rsidRPr="00603AF2" w:rsidRDefault="005553D4" w:rsidP="005553D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08D"/>
    <w:multiLevelType w:val="multilevel"/>
    <w:tmpl w:val="8D0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8B"/>
    <w:rsid w:val="00010CEF"/>
    <w:rsid w:val="00017E0E"/>
    <w:rsid w:val="00033198"/>
    <w:rsid w:val="00040088"/>
    <w:rsid w:val="00052F2B"/>
    <w:rsid w:val="000968D0"/>
    <w:rsid w:val="000B4224"/>
    <w:rsid w:val="000B5A61"/>
    <w:rsid w:val="00101949"/>
    <w:rsid w:val="00116B29"/>
    <w:rsid w:val="00120CC3"/>
    <w:rsid w:val="00123D42"/>
    <w:rsid w:val="001D5717"/>
    <w:rsid w:val="00223ACF"/>
    <w:rsid w:val="00224E9A"/>
    <w:rsid w:val="0023037C"/>
    <w:rsid w:val="00241F40"/>
    <w:rsid w:val="00245489"/>
    <w:rsid w:val="00261404"/>
    <w:rsid w:val="00277CA2"/>
    <w:rsid w:val="002A1356"/>
    <w:rsid w:val="002B002F"/>
    <w:rsid w:val="00381700"/>
    <w:rsid w:val="003E1761"/>
    <w:rsid w:val="00406031"/>
    <w:rsid w:val="004329E3"/>
    <w:rsid w:val="00471B36"/>
    <w:rsid w:val="004A7186"/>
    <w:rsid w:val="004C2567"/>
    <w:rsid w:val="00504CBA"/>
    <w:rsid w:val="00535B96"/>
    <w:rsid w:val="00553AB9"/>
    <w:rsid w:val="005553D4"/>
    <w:rsid w:val="00573849"/>
    <w:rsid w:val="00592880"/>
    <w:rsid w:val="005A0B9B"/>
    <w:rsid w:val="005C54E7"/>
    <w:rsid w:val="005D6EE0"/>
    <w:rsid w:val="00616C65"/>
    <w:rsid w:val="0062233D"/>
    <w:rsid w:val="00635BC7"/>
    <w:rsid w:val="0065469C"/>
    <w:rsid w:val="0067685C"/>
    <w:rsid w:val="006A468D"/>
    <w:rsid w:val="006B0A9B"/>
    <w:rsid w:val="006B436D"/>
    <w:rsid w:val="006C0618"/>
    <w:rsid w:val="007371BC"/>
    <w:rsid w:val="007556B5"/>
    <w:rsid w:val="007702B2"/>
    <w:rsid w:val="007B5A47"/>
    <w:rsid w:val="007C51B8"/>
    <w:rsid w:val="007C5597"/>
    <w:rsid w:val="00803539"/>
    <w:rsid w:val="00845543"/>
    <w:rsid w:val="008A304E"/>
    <w:rsid w:val="008D42E9"/>
    <w:rsid w:val="008D7E3C"/>
    <w:rsid w:val="008E54E5"/>
    <w:rsid w:val="0090325D"/>
    <w:rsid w:val="009072AD"/>
    <w:rsid w:val="00912846"/>
    <w:rsid w:val="00923CA4"/>
    <w:rsid w:val="009A4810"/>
    <w:rsid w:val="00A10E1C"/>
    <w:rsid w:val="00A15DEE"/>
    <w:rsid w:val="00A31AE0"/>
    <w:rsid w:val="00A73242"/>
    <w:rsid w:val="00AA4F60"/>
    <w:rsid w:val="00AF298B"/>
    <w:rsid w:val="00B350FE"/>
    <w:rsid w:val="00B623C5"/>
    <w:rsid w:val="00BB6237"/>
    <w:rsid w:val="00BC754E"/>
    <w:rsid w:val="00C2797C"/>
    <w:rsid w:val="00C65ADD"/>
    <w:rsid w:val="00C92E75"/>
    <w:rsid w:val="00CA47E8"/>
    <w:rsid w:val="00CC4D8A"/>
    <w:rsid w:val="00CE30A4"/>
    <w:rsid w:val="00CE4C01"/>
    <w:rsid w:val="00D10756"/>
    <w:rsid w:val="00D23590"/>
    <w:rsid w:val="00D336F0"/>
    <w:rsid w:val="00D51763"/>
    <w:rsid w:val="00D749F8"/>
    <w:rsid w:val="00D91FEC"/>
    <w:rsid w:val="00D96890"/>
    <w:rsid w:val="00DB6F2F"/>
    <w:rsid w:val="00DB7C61"/>
    <w:rsid w:val="00DC2288"/>
    <w:rsid w:val="00DF0995"/>
    <w:rsid w:val="00DF4CC7"/>
    <w:rsid w:val="00E00695"/>
    <w:rsid w:val="00E01388"/>
    <w:rsid w:val="00E05F78"/>
    <w:rsid w:val="00E201A4"/>
    <w:rsid w:val="00E226D0"/>
    <w:rsid w:val="00E268D1"/>
    <w:rsid w:val="00E800B6"/>
    <w:rsid w:val="00E81E18"/>
    <w:rsid w:val="00EE2A71"/>
    <w:rsid w:val="00F23F2E"/>
    <w:rsid w:val="00F6416A"/>
    <w:rsid w:val="00F74500"/>
    <w:rsid w:val="00FA4E73"/>
    <w:rsid w:val="00FC7D8E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26A2B9"/>
  <w15:docId w15:val="{8D85AE9A-597A-40D7-BB8D-C10D1B4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9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29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29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298B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AF298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F298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298B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298B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298B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AF298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F298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F298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F298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F298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F298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F298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F298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F298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F298B"/>
  </w:style>
  <w:style w:type="character" w:customStyle="1" w:styleId="Ttulo1Car">
    <w:name w:val="Título 1 Car"/>
    <w:basedOn w:val="Fuentedeprrafopredeter"/>
    <w:link w:val="Ttulo1"/>
    <w:uiPriority w:val="9"/>
    <w:rsid w:val="00AF29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2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29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29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AF29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298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29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298B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AF2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11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6B29"/>
  </w:style>
  <w:style w:type="paragraph" w:styleId="Piedepgina">
    <w:name w:val="footer"/>
    <w:basedOn w:val="Normal"/>
    <w:link w:val="PiedepginaCar"/>
    <w:uiPriority w:val="99"/>
    <w:unhideWhenUsed/>
    <w:rsid w:val="0011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B29"/>
  </w:style>
  <w:style w:type="paragraph" w:styleId="Prrafodelista">
    <w:name w:val="List Paragraph"/>
    <w:basedOn w:val="Normal"/>
    <w:uiPriority w:val="99"/>
    <w:qFormat/>
    <w:rsid w:val="007C55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oindependiente22">
    <w:name w:val="Texto independiente 22"/>
    <w:basedOn w:val="Normal"/>
    <w:rsid w:val="00D2359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968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890"/>
    <w:rPr>
      <w:color w:val="800080"/>
      <w:u w:val="single"/>
    </w:rPr>
  </w:style>
  <w:style w:type="paragraph" w:customStyle="1" w:styleId="xl64">
    <w:name w:val="xl64"/>
    <w:basedOn w:val="Normal"/>
    <w:rsid w:val="00D968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D9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D9689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D968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D96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9AC7-0AC7-4AAB-8680-869DC3D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16</Pages>
  <Words>3492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Delmy Cruz</cp:lastModifiedBy>
  <cp:revision>58</cp:revision>
  <cp:lastPrinted>2021-11-17T21:37:00Z</cp:lastPrinted>
  <dcterms:created xsi:type="dcterms:W3CDTF">2021-11-19T20:50:00Z</dcterms:created>
  <dcterms:modified xsi:type="dcterms:W3CDTF">2021-12-10T01:07:00Z</dcterms:modified>
</cp:coreProperties>
</file>