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241E" w14:textId="77777777" w:rsidR="005B3BE4" w:rsidRDefault="005B3BE4" w:rsidP="005B3BE4">
      <w:pPr>
        <w:tabs>
          <w:tab w:val="right" w:pos="8498"/>
        </w:tabs>
        <w:spacing w:after="0" w:line="240" w:lineRule="auto"/>
        <w:ind w:left="0" w:right="0" w:firstLine="0"/>
        <w:rPr>
          <w:b/>
        </w:rPr>
      </w:pPr>
      <w:bookmarkStart w:id="0" w:name="_GoBack"/>
      <w:bookmarkEnd w:id="0"/>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13DBBED" w14:textId="77777777" w:rsidR="005B3BE4" w:rsidRDefault="005B3BE4" w:rsidP="005B4E21">
      <w:pPr>
        <w:spacing w:after="0" w:line="360" w:lineRule="auto"/>
        <w:ind w:left="0" w:firstLine="0"/>
        <w:jc w:val="center"/>
        <w:rPr>
          <w:rFonts w:eastAsiaTheme="minorHAnsi"/>
          <w:b/>
          <w:color w:val="auto"/>
          <w:szCs w:val="24"/>
          <w:lang w:eastAsia="en-US"/>
        </w:rPr>
      </w:pPr>
    </w:p>
    <w:p w14:paraId="2A322673" w14:textId="77777777" w:rsidR="005B3BE4" w:rsidRDefault="005B3BE4" w:rsidP="005B3BE4">
      <w:pPr>
        <w:spacing w:after="0" w:line="240" w:lineRule="auto"/>
        <w:ind w:left="0" w:firstLine="0"/>
        <w:jc w:val="center"/>
        <w:rPr>
          <w:rFonts w:eastAsiaTheme="minorHAnsi"/>
          <w:b/>
          <w:color w:val="auto"/>
          <w:szCs w:val="24"/>
          <w:lang w:eastAsia="en-US"/>
        </w:rPr>
      </w:pPr>
    </w:p>
    <w:p w14:paraId="00F64746" w14:textId="62CE94DF" w:rsidR="008C3753" w:rsidRDefault="00C00418" w:rsidP="005B4E21">
      <w:pPr>
        <w:spacing w:after="0" w:line="360" w:lineRule="auto"/>
        <w:ind w:left="0" w:firstLine="0"/>
        <w:jc w:val="center"/>
        <w:rPr>
          <w:rFonts w:eastAsiaTheme="minorHAnsi"/>
          <w:b/>
          <w:color w:val="auto"/>
          <w:szCs w:val="24"/>
          <w:lang w:eastAsia="en-US"/>
        </w:rPr>
      </w:pPr>
      <w:r>
        <w:rPr>
          <w:rFonts w:eastAsiaTheme="minorHAnsi"/>
          <w:b/>
          <w:color w:val="auto"/>
          <w:szCs w:val="24"/>
          <w:lang w:eastAsia="en-US"/>
        </w:rPr>
        <w:t>D</w:t>
      </w:r>
      <w:r w:rsidR="008F4B1C" w:rsidRPr="008F4B1C">
        <w:rPr>
          <w:rFonts w:eastAsiaTheme="minorHAnsi"/>
          <w:b/>
          <w:color w:val="auto"/>
          <w:szCs w:val="24"/>
          <w:lang w:eastAsia="en-US"/>
        </w:rPr>
        <w:t>ECRETO</w:t>
      </w:r>
    </w:p>
    <w:p w14:paraId="76BF6A36" w14:textId="77777777" w:rsidR="005B4E21" w:rsidRDefault="008F4B1C" w:rsidP="005B4E21">
      <w:pPr>
        <w:spacing w:after="0" w:line="360" w:lineRule="auto"/>
        <w:ind w:left="0" w:firstLine="0"/>
        <w:jc w:val="center"/>
        <w:rPr>
          <w:rFonts w:eastAsia="Calibri"/>
          <w:b/>
          <w:color w:val="auto"/>
          <w:szCs w:val="24"/>
          <w:lang w:eastAsia="en-US"/>
        </w:rPr>
      </w:pPr>
      <w:r w:rsidRPr="008F4B1C">
        <w:rPr>
          <w:rFonts w:eastAsiaTheme="minorHAnsi"/>
          <w:b/>
          <w:color w:val="auto"/>
          <w:szCs w:val="24"/>
          <w:lang w:eastAsia="en-US"/>
        </w:rPr>
        <w:t xml:space="preserve">Por el que se modifica </w:t>
      </w:r>
      <w:r w:rsidRPr="008F4B1C">
        <w:rPr>
          <w:rFonts w:eastAsia="Calibri"/>
          <w:b/>
          <w:color w:val="auto"/>
          <w:szCs w:val="24"/>
          <w:lang w:eastAsia="en-US"/>
        </w:rPr>
        <w:t>el Códi</w:t>
      </w:r>
      <w:r w:rsidR="00C00418">
        <w:rPr>
          <w:rFonts w:eastAsia="Calibri"/>
          <w:b/>
          <w:color w:val="auto"/>
          <w:szCs w:val="24"/>
          <w:lang w:eastAsia="en-US"/>
        </w:rPr>
        <w:t xml:space="preserve">go Fiscal del Estado de Yucatán, </w:t>
      </w:r>
    </w:p>
    <w:p w14:paraId="00B73620" w14:textId="4AE54630" w:rsidR="008F4B1C" w:rsidRPr="00C00418" w:rsidRDefault="005B4E21" w:rsidP="005B4E21">
      <w:pPr>
        <w:spacing w:after="0" w:line="360" w:lineRule="auto"/>
        <w:ind w:left="0" w:firstLine="0"/>
        <w:jc w:val="center"/>
        <w:rPr>
          <w:rFonts w:eastAsiaTheme="minorHAnsi"/>
          <w:b/>
          <w:color w:val="auto"/>
          <w:szCs w:val="24"/>
          <w:lang w:eastAsia="en-US"/>
        </w:rPr>
      </w:pPr>
      <w:r>
        <w:rPr>
          <w:rFonts w:eastAsia="Calibri"/>
          <w:b/>
          <w:color w:val="auto"/>
          <w:szCs w:val="24"/>
          <w:lang w:eastAsia="en-US"/>
        </w:rPr>
        <w:t>en materia de armonización</w:t>
      </w:r>
    </w:p>
    <w:p w14:paraId="2571825D" w14:textId="77777777" w:rsidR="005B4E21" w:rsidRDefault="005B4E21" w:rsidP="005B4E21">
      <w:pPr>
        <w:spacing w:after="0" w:line="360" w:lineRule="auto"/>
        <w:ind w:left="0" w:right="0" w:firstLine="0"/>
        <w:rPr>
          <w:rFonts w:eastAsia="Calibri"/>
          <w:b/>
          <w:color w:val="auto"/>
          <w:szCs w:val="24"/>
          <w:lang w:eastAsia="en-US"/>
        </w:rPr>
      </w:pPr>
    </w:p>
    <w:p w14:paraId="32C7E422" w14:textId="25F7908F" w:rsidR="008F4B1C" w:rsidRDefault="008F4B1C" w:rsidP="005B4E21">
      <w:pPr>
        <w:spacing w:after="0" w:line="360" w:lineRule="auto"/>
        <w:ind w:left="0" w:right="0" w:firstLine="0"/>
        <w:rPr>
          <w:rFonts w:eastAsia="Calibri"/>
          <w:color w:val="auto"/>
          <w:szCs w:val="24"/>
          <w:lang w:eastAsia="en-US"/>
        </w:rPr>
      </w:pPr>
      <w:r w:rsidRPr="008F4B1C">
        <w:rPr>
          <w:rFonts w:eastAsia="Calibri"/>
          <w:b/>
          <w:color w:val="auto"/>
          <w:szCs w:val="24"/>
          <w:lang w:eastAsia="en-US"/>
        </w:rPr>
        <w:t xml:space="preserve">Artículo </w:t>
      </w:r>
      <w:r w:rsidR="00C00418">
        <w:rPr>
          <w:rFonts w:eastAsia="Calibri"/>
          <w:b/>
          <w:color w:val="auto"/>
          <w:szCs w:val="24"/>
          <w:lang w:eastAsia="en-US"/>
        </w:rPr>
        <w:t>único</w:t>
      </w:r>
      <w:r w:rsidRPr="008F4B1C">
        <w:rPr>
          <w:rFonts w:eastAsia="Calibri"/>
          <w:b/>
          <w:color w:val="auto"/>
          <w:szCs w:val="24"/>
          <w:lang w:eastAsia="en-US"/>
        </w:rPr>
        <w:t xml:space="preserve">. </w:t>
      </w:r>
      <w:r w:rsidR="002C7E02">
        <w:rPr>
          <w:rFonts w:eastAsia="Calibri"/>
          <w:color w:val="auto"/>
          <w:szCs w:val="24"/>
          <w:lang w:eastAsia="en-US"/>
        </w:rPr>
        <w:t>Se adicionan los párrafos quinto y sexto al artículo 34</w:t>
      </w:r>
      <w:r w:rsidR="005557D9">
        <w:rPr>
          <w:rFonts w:eastAsia="Calibri"/>
          <w:color w:val="auto"/>
          <w:szCs w:val="24"/>
          <w:lang w:eastAsia="en-US"/>
        </w:rPr>
        <w:t>;</w:t>
      </w:r>
      <w:r w:rsidR="002C7E02">
        <w:rPr>
          <w:rFonts w:eastAsia="Calibri"/>
          <w:color w:val="auto"/>
          <w:szCs w:val="24"/>
          <w:lang w:eastAsia="en-US"/>
        </w:rPr>
        <w:t xml:space="preserve"> se reforman </w:t>
      </w:r>
      <w:r w:rsidR="005557D9">
        <w:rPr>
          <w:rFonts w:eastAsia="Calibri"/>
          <w:color w:val="auto"/>
          <w:szCs w:val="24"/>
          <w:lang w:eastAsia="en-US"/>
        </w:rPr>
        <w:t>las fracciones XVII y XVIII y se adiciona la fracción XIX al artículo 38; se reforman los p</w:t>
      </w:r>
      <w:r w:rsidR="00836402">
        <w:rPr>
          <w:rFonts w:eastAsia="Calibri"/>
          <w:color w:val="auto"/>
          <w:szCs w:val="24"/>
          <w:lang w:eastAsia="en-US"/>
        </w:rPr>
        <w:t>árrafos segundo y tercero</w:t>
      </w:r>
      <w:r w:rsidR="005557D9">
        <w:rPr>
          <w:rFonts w:eastAsia="Calibri"/>
          <w:color w:val="auto"/>
          <w:szCs w:val="24"/>
          <w:lang w:eastAsia="en-US"/>
        </w:rPr>
        <w:t xml:space="preserve"> </w:t>
      </w:r>
      <w:r w:rsidR="00836402">
        <w:rPr>
          <w:rFonts w:eastAsia="Calibri"/>
          <w:color w:val="auto"/>
          <w:szCs w:val="24"/>
          <w:lang w:eastAsia="en-US"/>
        </w:rPr>
        <w:t>adicionando</w:t>
      </w:r>
      <w:r w:rsidR="005557D9">
        <w:rPr>
          <w:rFonts w:eastAsia="Calibri"/>
          <w:color w:val="auto"/>
          <w:szCs w:val="24"/>
          <w:lang w:eastAsia="en-US"/>
        </w:rPr>
        <w:t xml:space="preserve"> el párrafo cuarto recorriéndose su actual párrafo cuarto para pasar a ser el párrafo quinto</w:t>
      </w:r>
      <w:r w:rsidR="00836402">
        <w:rPr>
          <w:rFonts w:eastAsia="Calibri"/>
          <w:color w:val="auto"/>
          <w:szCs w:val="24"/>
          <w:lang w:eastAsia="en-US"/>
        </w:rPr>
        <w:t xml:space="preserve"> de la fracción IV</w:t>
      </w:r>
      <w:r w:rsidR="005557D9">
        <w:rPr>
          <w:rFonts w:eastAsia="Calibri"/>
          <w:color w:val="auto"/>
          <w:szCs w:val="24"/>
          <w:lang w:eastAsia="en-US"/>
        </w:rPr>
        <w:t xml:space="preserve"> y se adicionan </w:t>
      </w:r>
      <w:r w:rsidR="00836402">
        <w:rPr>
          <w:rFonts w:eastAsia="Calibri"/>
          <w:color w:val="auto"/>
          <w:szCs w:val="24"/>
          <w:lang w:eastAsia="en-US"/>
        </w:rPr>
        <w:t xml:space="preserve">los párrafos tercero y cuarto </w:t>
      </w:r>
      <w:r w:rsidR="005557D9">
        <w:rPr>
          <w:rFonts w:eastAsia="Calibri"/>
          <w:color w:val="auto"/>
          <w:szCs w:val="24"/>
          <w:lang w:eastAsia="en-US"/>
        </w:rPr>
        <w:t>del artículo 68</w:t>
      </w:r>
      <w:r w:rsidR="00836402">
        <w:rPr>
          <w:rFonts w:eastAsia="Calibri"/>
          <w:color w:val="auto"/>
          <w:szCs w:val="24"/>
          <w:lang w:eastAsia="en-US"/>
        </w:rPr>
        <w:t>, recorriéndose su actual párrafo tercero para pasar a ser el quinto</w:t>
      </w:r>
      <w:r w:rsidR="005557D9">
        <w:rPr>
          <w:rFonts w:eastAsia="Calibri"/>
          <w:color w:val="auto"/>
          <w:szCs w:val="24"/>
          <w:lang w:eastAsia="en-US"/>
        </w:rPr>
        <w:t>;</w:t>
      </w:r>
      <w:r w:rsidR="00836402">
        <w:rPr>
          <w:rFonts w:eastAsia="Calibri"/>
          <w:color w:val="auto"/>
          <w:szCs w:val="24"/>
          <w:lang w:eastAsia="en-US"/>
        </w:rPr>
        <w:t xml:space="preserve"> se deroga la fracción V del artículo 156; se reforman los párrafos primero y segundo del artículo 159 y se deroga el párrafo segundo del artículo 202, todos del Código Fiscal del Estado de Yucatán, para quedar como sigue:</w:t>
      </w:r>
    </w:p>
    <w:p w14:paraId="54CC37FA" w14:textId="77777777" w:rsidR="005B4E21" w:rsidRDefault="005B4E21" w:rsidP="005B4E21">
      <w:pPr>
        <w:spacing w:after="0" w:line="360" w:lineRule="auto"/>
        <w:ind w:left="0" w:right="0" w:firstLine="0"/>
        <w:rPr>
          <w:rFonts w:eastAsia="Calibri"/>
          <w:b/>
          <w:color w:val="auto"/>
          <w:szCs w:val="24"/>
          <w:lang w:val="es-ES_tradnl" w:eastAsia="en-US"/>
        </w:rPr>
      </w:pPr>
    </w:p>
    <w:p w14:paraId="4DAF332B" w14:textId="7B750EF8" w:rsidR="00576A98" w:rsidRPr="00576A98" w:rsidRDefault="00576A98" w:rsidP="005B4E21">
      <w:pPr>
        <w:spacing w:after="0" w:line="360" w:lineRule="auto"/>
        <w:ind w:left="0" w:right="0" w:firstLine="0"/>
        <w:rPr>
          <w:rFonts w:eastAsia="Calibri"/>
          <w:color w:val="auto"/>
          <w:szCs w:val="24"/>
          <w:lang w:val="es-ES_tradnl" w:eastAsia="en-US"/>
        </w:rPr>
      </w:pPr>
      <w:r w:rsidRPr="00576A98">
        <w:rPr>
          <w:rFonts w:eastAsia="Calibri"/>
          <w:b/>
          <w:color w:val="auto"/>
          <w:szCs w:val="24"/>
          <w:lang w:val="es-ES_tradnl" w:eastAsia="en-US"/>
        </w:rPr>
        <w:t xml:space="preserve">Artículo 34. </w:t>
      </w:r>
      <w:r w:rsidRPr="00576A98">
        <w:rPr>
          <w:rFonts w:eastAsia="Calibri"/>
          <w:color w:val="auto"/>
          <w:szCs w:val="24"/>
          <w:lang w:val="es-ES_tradnl" w:eastAsia="en-US"/>
        </w:rPr>
        <w:t>…</w:t>
      </w:r>
    </w:p>
    <w:p w14:paraId="554AD1DC"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3261CB93"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6CCB9A65"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59EF0648"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 xml:space="preserve">Para los efectos de los recargos a que se refiere el artículo 30 de este Código, se entenderá que el pago de las contribuciones o aprovechamientos se realizó oportunamente cuando el contribuyente realice el pago mediante compensación contra un saldo a favor o un pago de lo indebido, hasta por el monto de los mismos, siempre que el contribuyente hubiere presentado la declaración que contenga el </w:t>
      </w:r>
      <w:r w:rsidRPr="00576A98">
        <w:rPr>
          <w:rFonts w:eastAsia="Calibri"/>
          <w:color w:val="auto"/>
          <w:szCs w:val="24"/>
          <w:lang w:eastAsia="en-US"/>
        </w:rPr>
        <w:lastRenderedPageBreak/>
        <w:t>saldo a favor o se haya realizado el pago de lo indebido con anterioridad a la fecha en la que debió pagarse la contribución o aprovechamiento de que se trate.</w:t>
      </w:r>
    </w:p>
    <w:p w14:paraId="6F60BEA1" w14:textId="77777777" w:rsidR="0083452E" w:rsidRDefault="0083452E" w:rsidP="005B4E21">
      <w:pPr>
        <w:spacing w:after="0" w:line="360" w:lineRule="auto"/>
        <w:ind w:left="0" w:right="0" w:firstLine="0"/>
        <w:rPr>
          <w:rFonts w:eastAsia="Calibri"/>
          <w:color w:val="auto"/>
          <w:szCs w:val="24"/>
          <w:lang w:eastAsia="en-US"/>
        </w:rPr>
      </w:pPr>
    </w:p>
    <w:p w14:paraId="41D0E015" w14:textId="5CBD9096"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14:paraId="3663D6DD" w14:textId="77777777" w:rsidR="0067491B" w:rsidRDefault="0067491B" w:rsidP="005B4E21">
      <w:pPr>
        <w:spacing w:after="0" w:line="360" w:lineRule="auto"/>
        <w:ind w:left="0" w:right="0" w:firstLine="0"/>
        <w:rPr>
          <w:rFonts w:eastAsia="Calibri"/>
          <w:b/>
          <w:color w:val="auto"/>
          <w:szCs w:val="24"/>
          <w:lang w:eastAsia="en-US"/>
        </w:rPr>
      </w:pPr>
    </w:p>
    <w:p w14:paraId="05315D00" w14:textId="2680CDCC"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 xml:space="preserve">Artículo 38. </w:t>
      </w:r>
      <w:r w:rsidRPr="00576A98">
        <w:rPr>
          <w:rFonts w:eastAsia="Calibri"/>
          <w:color w:val="auto"/>
          <w:szCs w:val="24"/>
          <w:lang w:eastAsia="en-US"/>
        </w:rPr>
        <w:t>...</w:t>
      </w:r>
    </w:p>
    <w:p w14:paraId="1E34B7CC" w14:textId="77777777" w:rsidR="0067491B" w:rsidRDefault="0067491B" w:rsidP="005B4E21">
      <w:pPr>
        <w:spacing w:after="0" w:line="360" w:lineRule="auto"/>
        <w:ind w:left="0" w:right="0" w:firstLine="0"/>
        <w:rPr>
          <w:rFonts w:eastAsia="Calibri"/>
          <w:b/>
          <w:color w:val="auto"/>
          <w:szCs w:val="24"/>
          <w:lang w:eastAsia="en-US"/>
        </w:rPr>
      </w:pPr>
    </w:p>
    <w:p w14:paraId="51C97488" w14:textId="707A484D"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I.</w:t>
      </w:r>
      <w:r w:rsidRPr="00576A98">
        <w:rPr>
          <w:rFonts w:eastAsia="Calibri"/>
          <w:color w:val="auto"/>
          <w:szCs w:val="24"/>
          <w:lang w:eastAsia="en-US"/>
        </w:rPr>
        <w:t xml:space="preserve"> a la </w:t>
      </w:r>
      <w:r w:rsidRPr="008B463B">
        <w:rPr>
          <w:rFonts w:eastAsia="Calibri"/>
          <w:b/>
          <w:color w:val="auto"/>
          <w:szCs w:val="24"/>
          <w:lang w:eastAsia="en-US"/>
        </w:rPr>
        <w:t>XVI</w:t>
      </w:r>
      <w:r w:rsidRPr="00576A98">
        <w:rPr>
          <w:rFonts w:eastAsia="Calibri"/>
          <w:color w:val="auto"/>
          <w:szCs w:val="24"/>
          <w:lang w:eastAsia="en-US"/>
        </w:rPr>
        <w:t>. …</w:t>
      </w:r>
    </w:p>
    <w:p w14:paraId="5BADA6BA" w14:textId="77777777" w:rsidR="0067491B" w:rsidRDefault="0067491B" w:rsidP="005B4E21">
      <w:pPr>
        <w:spacing w:after="0" w:line="360" w:lineRule="auto"/>
        <w:ind w:left="0" w:right="0" w:firstLine="0"/>
        <w:rPr>
          <w:rFonts w:eastAsia="Calibri"/>
          <w:b/>
          <w:color w:val="auto"/>
          <w:szCs w:val="24"/>
          <w:lang w:eastAsia="en-US"/>
        </w:rPr>
      </w:pPr>
    </w:p>
    <w:p w14:paraId="388873B4" w14:textId="4A2A8142"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XVII.</w:t>
      </w:r>
      <w:r w:rsidRPr="00576A98">
        <w:rPr>
          <w:rFonts w:eastAsia="Calibri"/>
          <w:color w:val="auto"/>
          <w:szCs w:val="24"/>
          <w:lang w:eastAsia="en-US"/>
        </w:rPr>
        <w:t xml:space="preserve"> Los representantes o apoderados de los contribuyentes que hayan girado cheques para cubrir créditos fiscales sin tener fondos disponibles, o que teniéndolos dispongan de ellos antes de que transcurra el plazo de presentación, o que no estén autorizados para girar los cheques a cargo del librado;</w:t>
      </w:r>
    </w:p>
    <w:p w14:paraId="5D3290E3" w14:textId="77777777" w:rsidR="0067491B" w:rsidRDefault="0067491B" w:rsidP="005B4E21">
      <w:pPr>
        <w:spacing w:after="0" w:line="360" w:lineRule="auto"/>
        <w:ind w:left="0" w:right="0" w:firstLine="0"/>
        <w:rPr>
          <w:rFonts w:eastAsia="Calibri"/>
          <w:b/>
          <w:color w:val="auto"/>
          <w:szCs w:val="24"/>
          <w:lang w:eastAsia="en-US"/>
        </w:rPr>
      </w:pPr>
    </w:p>
    <w:p w14:paraId="65CB8240" w14:textId="1C82B3A5" w:rsidR="00576A98" w:rsidRPr="00576A98" w:rsidRDefault="00576A98" w:rsidP="005B4E21">
      <w:pPr>
        <w:spacing w:after="0" w:line="360" w:lineRule="auto"/>
        <w:ind w:left="0" w:right="0" w:firstLine="0"/>
        <w:rPr>
          <w:rFonts w:eastAsia="Calibri"/>
          <w:color w:val="auto"/>
          <w:szCs w:val="24"/>
          <w:lang w:eastAsia="en-US"/>
        </w:rPr>
      </w:pPr>
      <w:r w:rsidRPr="008B463B">
        <w:rPr>
          <w:rFonts w:eastAsia="Calibri"/>
          <w:b/>
          <w:color w:val="auto"/>
          <w:szCs w:val="24"/>
          <w:lang w:eastAsia="en-US"/>
        </w:rPr>
        <w:t>XVIII.</w:t>
      </w:r>
      <w:r w:rsidRPr="00576A98">
        <w:rPr>
          <w:rFonts w:eastAsia="Calibri"/>
          <w:color w:val="auto"/>
          <w:szCs w:val="24"/>
          <w:lang w:eastAsia="en-US"/>
        </w:rPr>
        <w:t xml:space="preserve"> Los albaceas o representantes de la sucesión por las contribuciones que se causaron o se debieron pagar durante el período de su encargo, y </w:t>
      </w:r>
    </w:p>
    <w:p w14:paraId="52E6B64A" w14:textId="77777777" w:rsidR="0067491B" w:rsidRDefault="0067491B" w:rsidP="005B4E21">
      <w:pPr>
        <w:spacing w:after="0" w:line="360" w:lineRule="auto"/>
        <w:ind w:left="0" w:right="0" w:firstLine="0"/>
        <w:rPr>
          <w:rFonts w:eastAsia="Calibri"/>
          <w:b/>
          <w:color w:val="auto"/>
          <w:szCs w:val="24"/>
          <w:lang w:eastAsia="en-US"/>
        </w:rPr>
      </w:pPr>
    </w:p>
    <w:p w14:paraId="4B50C47D" w14:textId="55665C10" w:rsidR="00576A98" w:rsidRPr="00576A98" w:rsidRDefault="00576A98" w:rsidP="005B4E21">
      <w:pPr>
        <w:spacing w:after="0" w:line="360" w:lineRule="auto"/>
        <w:ind w:left="0" w:right="0" w:firstLine="0"/>
        <w:rPr>
          <w:rFonts w:eastAsia="Calibri"/>
          <w:bCs/>
          <w:color w:val="auto"/>
          <w:szCs w:val="24"/>
          <w:lang w:eastAsia="en-US"/>
        </w:rPr>
      </w:pPr>
      <w:r w:rsidRPr="008B463B">
        <w:rPr>
          <w:rFonts w:eastAsia="Calibri"/>
          <w:b/>
          <w:color w:val="auto"/>
          <w:szCs w:val="24"/>
          <w:lang w:eastAsia="en-US"/>
        </w:rPr>
        <w:t>XIX.</w:t>
      </w:r>
      <w:r w:rsidRPr="00576A98">
        <w:rPr>
          <w:rFonts w:eastAsia="Calibri"/>
          <w:color w:val="auto"/>
          <w:szCs w:val="24"/>
          <w:lang w:eastAsia="en-US"/>
        </w:rPr>
        <w:t xml:space="preserve"> Los fedatarios públicos que autoricen algún acto jurídico o den trámite a algún documento, sin verificar previamente que se han cubierto los impuestos, derechos o demás contribuciones relativos a dichos actos o trámites, hasta por el monto de dichas contribuciones.</w:t>
      </w:r>
    </w:p>
    <w:p w14:paraId="748ED72F"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26E215DE"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lastRenderedPageBreak/>
        <w:t>…</w:t>
      </w:r>
    </w:p>
    <w:p w14:paraId="6C01F70B" w14:textId="77777777" w:rsidR="0067491B" w:rsidRDefault="0067491B" w:rsidP="005B4E21">
      <w:pPr>
        <w:spacing w:after="0" w:line="360" w:lineRule="auto"/>
        <w:ind w:left="0" w:right="0" w:firstLine="0"/>
        <w:rPr>
          <w:rFonts w:eastAsia="Calibri"/>
          <w:b/>
          <w:color w:val="auto"/>
          <w:szCs w:val="24"/>
          <w:lang w:eastAsia="en-US"/>
        </w:rPr>
      </w:pPr>
    </w:p>
    <w:p w14:paraId="4A6DBFC9" w14:textId="5BABE1CA"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b/>
          <w:color w:val="auto"/>
          <w:szCs w:val="24"/>
          <w:lang w:eastAsia="en-US"/>
        </w:rPr>
        <w:t xml:space="preserve">Artículo 68. </w:t>
      </w:r>
      <w:r w:rsidRPr="00576A98">
        <w:rPr>
          <w:rFonts w:eastAsia="Calibri"/>
          <w:color w:val="auto"/>
          <w:szCs w:val="24"/>
          <w:lang w:eastAsia="en-US"/>
        </w:rPr>
        <w:t>…</w:t>
      </w:r>
    </w:p>
    <w:p w14:paraId="2F6743CB" w14:textId="77777777" w:rsidR="0067491B" w:rsidRDefault="0067491B" w:rsidP="005B4E21">
      <w:pPr>
        <w:spacing w:after="0" w:line="360" w:lineRule="auto"/>
        <w:ind w:left="0" w:right="0" w:firstLine="0"/>
        <w:rPr>
          <w:rFonts w:eastAsia="Calibri"/>
          <w:b/>
          <w:color w:val="auto"/>
          <w:szCs w:val="24"/>
          <w:lang w:eastAsia="en-US"/>
        </w:rPr>
      </w:pPr>
    </w:p>
    <w:p w14:paraId="6F636F90" w14:textId="13B8B0E7"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I.</w:t>
      </w:r>
      <w:r w:rsidRPr="00576A98">
        <w:rPr>
          <w:rFonts w:eastAsia="Calibri"/>
          <w:color w:val="auto"/>
          <w:szCs w:val="24"/>
          <w:lang w:eastAsia="en-US"/>
        </w:rPr>
        <w:t xml:space="preserve"> a la </w:t>
      </w:r>
      <w:r w:rsidRPr="00C00418">
        <w:rPr>
          <w:rFonts w:eastAsia="Calibri"/>
          <w:b/>
          <w:color w:val="auto"/>
          <w:szCs w:val="24"/>
          <w:lang w:eastAsia="en-US"/>
        </w:rPr>
        <w:t>III.</w:t>
      </w:r>
      <w:r w:rsidRPr="00576A98">
        <w:rPr>
          <w:rFonts w:eastAsia="Calibri"/>
          <w:color w:val="auto"/>
          <w:szCs w:val="24"/>
          <w:lang w:eastAsia="en-US"/>
        </w:rPr>
        <w:t xml:space="preserve"> …</w:t>
      </w:r>
    </w:p>
    <w:p w14:paraId="7D2CDE50" w14:textId="77777777" w:rsidR="0067491B" w:rsidRDefault="0067491B" w:rsidP="005B4E21">
      <w:pPr>
        <w:spacing w:after="0" w:line="360" w:lineRule="auto"/>
        <w:ind w:left="0" w:right="0" w:firstLine="0"/>
        <w:rPr>
          <w:rFonts w:eastAsia="Calibri"/>
          <w:b/>
          <w:color w:val="auto"/>
          <w:szCs w:val="24"/>
          <w:lang w:eastAsia="en-US"/>
        </w:rPr>
      </w:pPr>
    </w:p>
    <w:p w14:paraId="54BBD695" w14:textId="6BE64D35"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IV.</w:t>
      </w:r>
      <w:r w:rsidRPr="00576A98">
        <w:rPr>
          <w:rFonts w:eastAsia="Calibri"/>
          <w:color w:val="auto"/>
          <w:szCs w:val="24"/>
          <w:lang w:eastAsia="en-US"/>
        </w:rPr>
        <w:t xml:space="preserve"> …</w:t>
      </w:r>
    </w:p>
    <w:p w14:paraId="4523E1ED" w14:textId="77777777"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el periodo revisado sea mayor a doce meses se ampliará el plazo por quince días más, siempre que el contribuyente presente aviso dentro del plazo inicial de veinte días.</w:t>
      </w:r>
    </w:p>
    <w:p w14:paraId="09311200" w14:textId="77777777" w:rsidR="0067491B" w:rsidRDefault="0067491B" w:rsidP="005B4E21">
      <w:pPr>
        <w:spacing w:after="0" w:line="360" w:lineRule="auto"/>
        <w:ind w:left="0" w:right="0" w:firstLine="0"/>
        <w:rPr>
          <w:rFonts w:eastAsia="Calibri"/>
          <w:color w:val="auto"/>
          <w:szCs w:val="24"/>
          <w:lang w:eastAsia="en-US"/>
        </w:rPr>
      </w:pPr>
    </w:p>
    <w:p w14:paraId="0C9F2C19" w14:textId="77CCDC6C"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 xml:space="preserve">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w:t>
      </w:r>
    </w:p>
    <w:p w14:paraId="6009E287" w14:textId="77777777" w:rsidR="0067491B" w:rsidRDefault="0067491B" w:rsidP="005B4E21">
      <w:pPr>
        <w:spacing w:after="0" w:line="360" w:lineRule="auto"/>
        <w:ind w:left="0" w:right="0" w:firstLine="0"/>
        <w:rPr>
          <w:rFonts w:eastAsia="Calibri"/>
          <w:color w:val="auto"/>
          <w:szCs w:val="24"/>
          <w:lang w:eastAsia="en-US"/>
        </w:rPr>
      </w:pPr>
    </w:p>
    <w:p w14:paraId="516B7D3E" w14:textId="562EE4BC"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 xml:space="preserve">La valoración comprenderá la idoneidad y alcance de los documentos, libros, registros o informes de referencia, como resultado del análisis, la revisión, la </w:t>
      </w:r>
      <w:r w:rsidRPr="00576A98">
        <w:rPr>
          <w:rFonts w:eastAsia="Calibri"/>
          <w:color w:val="auto"/>
          <w:szCs w:val="24"/>
          <w:lang w:eastAsia="en-US"/>
        </w:rPr>
        <w:lastRenderedPageBreak/>
        <w:t>comparación, la evaluación o la apreciación, realizadas en lo individual o en su conjunto, con el objeto de desvirtuar o no los citados hechos u omisiones.</w:t>
      </w:r>
    </w:p>
    <w:p w14:paraId="75A42648" w14:textId="77777777" w:rsidR="0067491B" w:rsidRDefault="0067491B" w:rsidP="005B4E21">
      <w:pPr>
        <w:spacing w:after="0" w:line="360" w:lineRule="auto"/>
        <w:ind w:left="0" w:right="0" w:firstLine="0"/>
        <w:rPr>
          <w:rFonts w:eastAsia="Calibri"/>
          <w:color w:val="auto"/>
          <w:szCs w:val="24"/>
          <w:lang w:eastAsia="en-US"/>
        </w:rPr>
      </w:pPr>
    </w:p>
    <w:p w14:paraId="23B09C46" w14:textId="6F1E3A01"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w:t>
      </w:r>
    </w:p>
    <w:p w14:paraId="1E8FC2AD" w14:textId="77777777" w:rsidR="0067491B" w:rsidRDefault="0067491B" w:rsidP="005B4E21">
      <w:pPr>
        <w:spacing w:after="0" w:line="360" w:lineRule="auto"/>
        <w:ind w:left="0" w:right="0" w:firstLine="0"/>
        <w:rPr>
          <w:rFonts w:eastAsia="Calibri"/>
          <w:b/>
          <w:color w:val="auto"/>
          <w:szCs w:val="24"/>
          <w:lang w:eastAsia="en-US"/>
        </w:rPr>
      </w:pPr>
    </w:p>
    <w:p w14:paraId="496800B9" w14:textId="73910C3F"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V.</w:t>
      </w:r>
      <w:r w:rsidRPr="00576A98">
        <w:rPr>
          <w:rFonts w:eastAsia="Calibri"/>
          <w:color w:val="auto"/>
          <w:szCs w:val="24"/>
          <w:lang w:eastAsia="en-US"/>
        </w:rPr>
        <w:t xml:space="preserve"> a </w:t>
      </w:r>
      <w:r w:rsidRPr="00C00418">
        <w:rPr>
          <w:rFonts w:eastAsia="Calibri"/>
          <w:b/>
          <w:color w:val="auto"/>
          <w:szCs w:val="24"/>
          <w:lang w:eastAsia="en-US"/>
        </w:rPr>
        <w:t>la VIII.</w:t>
      </w:r>
      <w:r w:rsidRPr="00576A98">
        <w:rPr>
          <w:rFonts w:eastAsia="Calibri"/>
          <w:color w:val="auto"/>
          <w:szCs w:val="24"/>
          <w:lang w:eastAsia="en-US"/>
        </w:rPr>
        <w:t xml:space="preserve"> …</w:t>
      </w:r>
    </w:p>
    <w:p w14:paraId="5C062CEA" w14:textId="77777777" w:rsidR="0067491B" w:rsidRDefault="0067491B" w:rsidP="005B4E21">
      <w:pPr>
        <w:spacing w:after="0" w:line="360" w:lineRule="auto"/>
        <w:ind w:left="0" w:right="0" w:firstLine="0"/>
        <w:rPr>
          <w:rFonts w:eastAsia="Calibri"/>
          <w:color w:val="auto"/>
          <w:szCs w:val="24"/>
          <w:lang w:eastAsia="en-US"/>
        </w:rPr>
      </w:pPr>
    </w:p>
    <w:p w14:paraId="35F08423" w14:textId="0805A7E2"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6C03F44F" w14:textId="77777777" w:rsidR="0067491B" w:rsidRDefault="0067491B" w:rsidP="005B4E21">
      <w:pPr>
        <w:spacing w:after="0" w:line="360" w:lineRule="auto"/>
        <w:ind w:left="0" w:right="0" w:firstLine="0"/>
        <w:rPr>
          <w:rFonts w:eastAsia="Calibri"/>
          <w:color w:val="auto"/>
          <w:szCs w:val="24"/>
          <w:lang w:eastAsia="en-US"/>
        </w:rPr>
      </w:pPr>
    </w:p>
    <w:p w14:paraId="6709FEC4" w14:textId="2D81EA3D"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color w:val="auto"/>
          <w:szCs w:val="24"/>
          <w:lang w:eastAsia="en-US"/>
        </w:rPr>
        <w:t>Se entenderá por circunstanciar detallar pormenorizadamente toda la información y documentación obtenida dentro de la visita domiciliaria, a través del análisis, la revisión, la comparación contra las disposiciones fiscales, así como la evaluación, estimación, apreciación, cálculo, ajuste y percepción, realizado por los visitadores, sin que se entienda en modo alguno que la acción de circunstanciar constituye valoración de pruebas.</w:t>
      </w:r>
    </w:p>
    <w:p w14:paraId="0CB0EBC5" w14:textId="77777777" w:rsidR="0067491B" w:rsidRDefault="0067491B" w:rsidP="005B4E21">
      <w:pPr>
        <w:spacing w:after="0" w:line="360" w:lineRule="auto"/>
        <w:ind w:left="0" w:right="0" w:firstLine="0"/>
        <w:rPr>
          <w:rFonts w:eastAsia="Calibri"/>
          <w:color w:val="auto"/>
          <w:szCs w:val="24"/>
          <w:lang w:eastAsia="en-US"/>
        </w:rPr>
      </w:pPr>
    </w:p>
    <w:p w14:paraId="057F8D0F" w14:textId="4F3DB0B5"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La información a que se refiere el párrafo anterior será de manera enunciativa mas no limitativa, aquella que esté consignada en los libros, registros y demás documentos que integran la contabilidad, así como la contenida en cualquier medio de almacenamiento digital o de procesamiento de datos que los contribuyentes sujetos a revisión tengan en su poder, incluyendo los objetos y mercancías que se hayan encontrado en el domicilio visitado y la información proporcionada por terceros.</w:t>
      </w:r>
    </w:p>
    <w:p w14:paraId="55371C10" w14:textId="77777777" w:rsidR="0067491B" w:rsidRDefault="0067491B" w:rsidP="005B4E21">
      <w:pPr>
        <w:spacing w:after="0" w:line="360" w:lineRule="auto"/>
        <w:ind w:left="0" w:right="0" w:firstLine="0"/>
        <w:rPr>
          <w:rFonts w:eastAsia="Calibri"/>
          <w:color w:val="auto"/>
          <w:szCs w:val="24"/>
          <w:lang w:eastAsia="en-US"/>
        </w:rPr>
      </w:pPr>
    </w:p>
    <w:p w14:paraId="0953227D" w14:textId="01B9EFF4"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1D438C13" w14:textId="77777777" w:rsidR="008B463B" w:rsidRDefault="008B463B" w:rsidP="005B4E21">
      <w:pPr>
        <w:spacing w:after="0" w:line="360" w:lineRule="auto"/>
        <w:ind w:left="0" w:right="0" w:firstLine="0"/>
        <w:rPr>
          <w:rFonts w:eastAsia="Calibri"/>
          <w:b/>
          <w:color w:val="auto"/>
          <w:szCs w:val="24"/>
          <w:lang w:eastAsia="en-US"/>
        </w:rPr>
      </w:pPr>
    </w:p>
    <w:p w14:paraId="555EC510" w14:textId="09159D63"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 xml:space="preserve">Artículo 156. </w:t>
      </w:r>
      <w:r w:rsidRPr="00576A98">
        <w:rPr>
          <w:rFonts w:eastAsia="Calibri"/>
          <w:color w:val="auto"/>
          <w:szCs w:val="24"/>
          <w:lang w:eastAsia="en-US"/>
        </w:rPr>
        <w:t>…</w:t>
      </w:r>
    </w:p>
    <w:p w14:paraId="00E3B671" w14:textId="77777777" w:rsidR="00F45955" w:rsidRDefault="00F45955" w:rsidP="005B4E21">
      <w:pPr>
        <w:spacing w:after="0" w:line="360" w:lineRule="auto"/>
        <w:ind w:left="0" w:right="0" w:firstLine="0"/>
        <w:rPr>
          <w:rFonts w:eastAsia="Calibri"/>
          <w:b/>
          <w:color w:val="auto"/>
          <w:szCs w:val="24"/>
          <w:lang w:eastAsia="en-US"/>
        </w:rPr>
      </w:pPr>
    </w:p>
    <w:p w14:paraId="2FBAE4BC" w14:textId="54274089"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lastRenderedPageBreak/>
        <w:t>I.</w:t>
      </w:r>
      <w:r w:rsidRPr="00576A98">
        <w:rPr>
          <w:rFonts w:eastAsia="Calibri"/>
          <w:color w:val="auto"/>
          <w:szCs w:val="24"/>
          <w:lang w:eastAsia="en-US"/>
        </w:rPr>
        <w:t xml:space="preserve"> a </w:t>
      </w:r>
      <w:r w:rsidRPr="00C00418">
        <w:rPr>
          <w:rFonts w:eastAsia="Calibri"/>
          <w:b/>
          <w:color w:val="auto"/>
          <w:szCs w:val="24"/>
          <w:lang w:eastAsia="en-US"/>
        </w:rPr>
        <w:t>la IV.</w:t>
      </w:r>
      <w:r w:rsidRPr="00576A98">
        <w:rPr>
          <w:rFonts w:eastAsia="Calibri"/>
          <w:color w:val="auto"/>
          <w:szCs w:val="24"/>
          <w:lang w:eastAsia="en-US"/>
        </w:rPr>
        <w:t xml:space="preserve"> …</w:t>
      </w:r>
    </w:p>
    <w:p w14:paraId="5408740A" w14:textId="77777777" w:rsidR="00F45955" w:rsidRDefault="00F45955" w:rsidP="005B4E21">
      <w:pPr>
        <w:spacing w:after="0" w:line="360" w:lineRule="auto"/>
        <w:ind w:left="0" w:right="0" w:firstLine="0"/>
        <w:rPr>
          <w:rFonts w:eastAsia="Calibri"/>
          <w:b/>
          <w:color w:val="auto"/>
          <w:szCs w:val="24"/>
          <w:lang w:eastAsia="en-US"/>
        </w:rPr>
      </w:pPr>
    </w:p>
    <w:p w14:paraId="2FE5C5AF" w14:textId="78363E7F" w:rsidR="00576A98" w:rsidRPr="00576A98" w:rsidRDefault="00576A98" w:rsidP="005B4E21">
      <w:pPr>
        <w:spacing w:after="0" w:line="360" w:lineRule="auto"/>
        <w:ind w:left="0" w:right="0" w:firstLine="0"/>
        <w:rPr>
          <w:rFonts w:eastAsia="Calibri"/>
          <w:color w:val="auto"/>
          <w:szCs w:val="24"/>
          <w:lang w:eastAsia="en-US"/>
        </w:rPr>
      </w:pPr>
      <w:r w:rsidRPr="00C00418">
        <w:rPr>
          <w:rFonts w:eastAsia="Calibri"/>
          <w:b/>
          <w:color w:val="auto"/>
          <w:szCs w:val="24"/>
          <w:lang w:eastAsia="en-US"/>
        </w:rPr>
        <w:t>V.</w:t>
      </w:r>
      <w:r w:rsidRPr="00576A98">
        <w:rPr>
          <w:rFonts w:eastAsia="Calibri"/>
          <w:color w:val="auto"/>
          <w:szCs w:val="24"/>
          <w:lang w:eastAsia="en-US"/>
        </w:rPr>
        <w:t xml:space="preserve"> Se deroga.</w:t>
      </w:r>
    </w:p>
    <w:p w14:paraId="1CDD85B2"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95EBD33"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428D4EEE"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4219CE9D"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31821D1"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FD64562"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1A7ACED3" w14:textId="77777777" w:rsidR="00F45955" w:rsidRDefault="00F45955" w:rsidP="005B4E21">
      <w:pPr>
        <w:spacing w:after="0" w:line="360" w:lineRule="auto"/>
        <w:ind w:left="0" w:right="0" w:firstLine="0"/>
        <w:rPr>
          <w:rFonts w:eastAsia="Calibri"/>
          <w:b/>
          <w:color w:val="auto"/>
          <w:szCs w:val="24"/>
          <w:lang w:eastAsia="en-US"/>
        </w:rPr>
      </w:pPr>
    </w:p>
    <w:p w14:paraId="5A30C78C" w14:textId="24959B7D" w:rsidR="00576A98" w:rsidRPr="00576A98" w:rsidRDefault="00576A98" w:rsidP="005B4E21">
      <w:pPr>
        <w:spacing w:after="0" w:line="360" w:lineRule="auto"/>
        <w:ind w:left="0" w:right="0" w:firstLine="0"/>
        <w:rPr>
          <w:rFonts w:eastAsia="Calibri"/>
          <w:b/>
          <w:color w:val="auto"/>
          <w:szCs w:val="24"/>
          <w:lang w:eastAsia="en-US"/>
        </w:rPr>
      </w:pPr>
      <w:r w:rsidRPr="00576A98">
        <w:rPr>
          <w:rFonts w:eastAsia="Calibri"/>
          <w:b/>
          <w:color w:val="auto"/>
          <w:szCs w:val="24"/>
          <w:lang w:eastAsia="en-US"/>
        </w:rPr>
        <w:t xml:space="preserve">Artículo 159. </w:t>
      </w:r>
      <w:r w:rsidRPr="00576A98">
        <w:rPr>
          <w:rFonts w:eastAsia="Calibri"/>
          <w:color w:val="auto"/>
          <w:szCs w:val="24"/>
          <w:lang w:eastAsia="en-US"/>
        </w:rPr>
        <w:t>Cuando la notificación se efectúe personalmente y el notificador no encuentre a quien deba notificar, le dejará citatorio en el domicilio, señalando el día y la hora en que se actúa, y que su objeto es para que el destinatario de la notificación espere en dicho lugar a una hora fija del día hábil posterior que se señale en este; en caso de que en el domicilio no se encuentre alguna persona con quien pueda llevarse a cabo la diligencia o quien se encuentre se niegue a recibir el citatorio, éste se fijará en el acceso principal de dicho lugar y de ello, el notificador levantará una constancia.</w:t>
      </w:r>
    </w:p>
    <w:p w14:paraId="7A8FB1E3" w14:textId="77777777" w:rsidR="00F45955" w:rsidRDefault="00F45955" w:rsidP="005B4E21">
      <w:pPr>
        <w:spacing w:after="0" w:line="360" w:lineRule="auto"/>
        <w:ind w:left="0" w:right="0" w:firstLine="0"/>
        <w:rPr>
          <w:rFonts w:eastAsia="Calibri"/>
          <w:color w:val="auto"/>
          <w:szCs w:val="24"/>
          <w:lang w:eastAsia="en-US"/>
        </w:rPr>
      </w:pPr>
    </w:p>
    <w:p w14:paraId="1C6424F2" w14:textId="41768316"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El día y hora de la cita, el notificador deberá constituirse en el domicilio del interesado, y deberá requerir nuevamente la presencia del destinatario y notificarlo, pero si la persona citada o su representante legal no acudiera a la cita, se practicará la diligencia con quien se encuentre en el domicilio o en su defecto con un vecino. En caso de que estos últimos se negasen a recibir la notificación, ésta se hará por cualquiera de los medios previstos en el artículo 156 de este Código.</w:t>
      </w:r>
    </w:p>
    <w:p w14:paraId="408726E8" w14:textId="77777777" w:rsidR="00F45955" w:rsidRDefault="00F45955" w:rsidP="005B4E21">
      <w:pPr>
        <w:spacing w:after="0" w:line="360" w:lineRule="auto"/>
        <w:ind w:left="0" w:right="0" w:firstLine="0"/>
        <w:rPr>
          <w:rFonts w:eastAsia="Calibri"/>
          <w:color w:val="auto"/>
          <w:szCs w:val="24"/>
          <w:lang w:eastAsia="en-US"/>
        </w:rPr>
      </w:pPr>
    </w:p>
    <w:p w14:paraId="48EA1EA5" w14:textId="37367DDC"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76FCBC08" w14:textId="4D9074FF" w:rsidR="00C00418" w:rsidRPr="008B463B"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w:t>
      </w:r>
    </w:p>
    <w:p w14:paraId="4C731EBB" w14:textId="77777777" w:rsidR="00F45955" w:rsidRDefault="00F45955" w:rsidP="005B4E21">
      <w:pPr>
        <w:spacing w:after="0" w:line="360" w:lineRule="auto"/>
        <w:ind w:left="0" w:right="0" w:firstLine="0"/>
        <w:rPr>
          <w:rFonts w:eastAsia="Calibri"/>
          <w:b/>
          <w:color w:val="auto"/>
          <w:szCs w:val="24"/>
          <w:lang w:eastAsia="en-US"/>
        </w:rPr>
      </w:pPr>
    </w:p>
    <w:p w14:paraId="084CA04B" w14:textId="7C14FE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b/>
          <w:color w:val="auto"/>
          <w:szCs w:val="24"/>
          <w:lang w:eastAsia="en-US"/>
        </w:rPr>
        <w:t>Artículo 202.</w:t>
      </w:r>
      <w:r w:rsidRPr="00576A98">
        <w:rPr>
          <w:rFonts w:eastAsia="Calibri"/>
          <w:color w:val="auto"/>
          <w:szCs w:val="24"/>
          <w:lang w:eastAsia="en-US"/>
        </w:rPr>
        <w:t xml:space="preserve"> …</w:t>
      </w:r>
    </w:p>
    <w:p w14:paraId="7EAE18A9" w14:textId="77777777" w:rsidR="00576A98" w:rsidRPr="00576A98" w:rsidRDefault="00576A98" w:rsidP="005B4E21">
      <w:pPr>
        <w:spacing w:after="0" w:line="360" w:lineRule="auto"/>
        <w:ind w:left="0" w:right="0" w:firstLine="0"/>
        <w:rPr>
          <w:rFonts w:eastAsia="Calibri"/>
          <w:color w:val="auto"/>
          <w:szCs w:val="24"/>
          <w:lang w:eastAsia="en-US"/>
        </w:rPr>
      </w:pPr>
      <w:r w:rsidRPr="00576A98">
        <w:rPr>
          <w:rFonts w:eastAsia="Calibri"/>
          <w:color w:val="auto"/>
          <w:szCs w:val="24"/>
          <w:lang w:eastAsia="en-US"/>
        </w:rPr>
        <w:t>Se deroga.</w:t>
      </w:r>
    </w:p>
    <w:p w14:paraId="609646F8" w14:textId="426FDEDB" w:rsidR="008B463B" w:rsidRPr="002C7E02" w:rsidRDefault="008B463B" w:rsidP="000D36BB">
      <w:pPr>
        <w:spacing w:after="0" w:line="240" w:lineRule="auto"/>
        <w:ind w:left="0" w:right="0" w:firstLine="0"/>
        <w:rPr>
          <w:rFonts w:eastAsia="Calibri"/>
          <w:color w:val="auto"/>
          <w:szCs w:val="24"/>
          <w:lang w:eastAsia="en-US"/>
        </w:rPr>
      </w:pPr>
    </w:p>
    <w:p w14:paraId="3987A9DE" w14:textId="4CF6EB04" w:rsidR="008F4B1C" w:rsidRPr="008F4B1C" w:rsidRDefault="00576A98" w:rsidP="005B4E21">
      <w:pPr>
        <w:spacing w:after="0" w:line="360" w:lineRule="auto"/>
        <w:ind w:left="0" w:right="0" w:firstLine="0"/>
        <w:jc w:val="center"/>
        <w:rPr>
          <w:rFonts w:eastAsiaTheme="minorHAnsi"/>
          <w:b/>
          <w:color w:val="auto"/>
          <w:szCs w:val="24"/>
          <w:lang w:eastAsia="en-US"/>
        </w:rPr>
      </w:pPr>
      <w:r>
        <w:rPr>
          <w:rFonts w:eastAsiaTheme="minorHAnsi"/>
          <w:b/>
          <w:color w:val="auto"/>
          <w:szCs w:val="24"/>
          <w:lang w:eastAsia="en-US"/>
        </w:rPr>
        <w:t>Transitorio</w:t>
      </w:r>
    </w:p>
    <w:p w14:paraId="2EBEC955" w14:textId="77777777" w:rsidR="000D36BB" w:rsidRDefault="000D36BB" w:rsidP="005B4E21">
      <w:pPr>
        <w:spacing w:after="0" w:line="360" w:lineRule="auto"/>
        <w:ind w:left="0" w:right="0" w:firstLine="0"/>
        <w:rPr>
          <w:rFonts w:eastAsiaTheme="minorHAnsi"/>
          <w:b/>
          <w:color w:val="auto"/>
          <w:szCs w:val="24"/>
          <w:lang w:eastAsia="en-US"/>
        </w:rPr>
      </w:pPr>
    </w:p>
    <w:p w14:paraId="248C885C" w14:textId="447745D5" w:rsidR="008F4B1C" w:rsidRPr="008F4B1C" w:rsidRDefault="00576A98" w:rsidP="005B4E21">
      <w:pPr>
        <w:spacing w:after="0" w:line="360" w:lineRule="auto"/>
        <w:ind w:left="0" w:right="0" w:firstLine="0"/>
        <w:rPr>
          <w:rFonts w:eastAsiaTheme="minorHAnsi"/>
          <w:b/>
          <w:color w:val="auto"/>
          <w:szCs w:val="24"/>
          <w:lang w:eastAsia="en-US"/>
        </w:rPr>
      </w:pPr>
      <w:r>
        <w:rPr>
          <w:rFonts w:eastAsiaTheme="minorHAnsi"/>
          <w:b/>
          <w:color w:val="auto"/>
          <w:szCs w:val="24"/>
          <w:lang w:eastAsia="en-US"/>
        </w:rPr>
        <w:t>Artículo ú</w:t>
      </w:r>
      <w:r w:rsidR="008F4B1C" w:rsidRPr="008F4B1C">
        <w:rPr>
          <w:rFonts w:eastAsiaTheme="minorHAnsi"/>
          <w:b/>
          <w:color w:val="auto"/>
          <w:szCs w:val="24"/>
          <w:lang w:eastAsia="en-US"/>
        </w:rPr>
        <w:t>nico. Entrada en vigor</w:t>
      </w:r>
    </w:p>
    <w:p w14:paraId="5DCB113D" w14:textId="5ABBB5C0" w:rsidR="008B463B" w:rsidRPr="008F4B1C" w:rsidRDefault="00576A98" w:rsidP="005B4E21">
      <w:pPr>
        <w:spacing w:after="0" w:line="360" w:lineRule="auto"/>
        <w:ind w:left="0" w:right="0" w:firstLine="0"/>
        <w:rPr>
          <w:rFonts w:eastAsiaTheme="minorHAnsi"/>
          <w:color w:val="auto"/>
          <w:szCs w:val="24"/>
          <w:lang w:eastAsia="en-US"/>
        </w:rPr>
      </w:pPr>
      <w:r>
        <w:rPr>
          <w:rFonts w:eastAsiaTheme="minorHAnsi"/>
          <w:color w:val="auto"/>
          <w:szCs w:val="24"/>
          <w:lang w:eastAsia="en-US"/>
        </w:rPr>
        <w:t>El presente Decreto entrará en vigor el día primero de enero del año dos mil veinticuatro, previa publicación en el Diario Oficial del Gobierno del Estado de Yucatán.</w:t>
      </w:r>
    </w:p>
    <w:p w14:paraId="2653F14F" w14:textId="3AEC2FB8" w:rsidR="008B463B" w:rsidRDefault="008B463B" w:rsidP="000D36BB">
      <w:pPr>
        <w:pStyle w:val="Textoindependiente"/>
        <w:jc w:val="center"/>
        <w:rPr>
          <w:rFonts w:ascii="Arial" w:hAnsi="Arial" w:cs="Arial"/>
          <w:b/>
          <w:bCs/>
          <w:sz w:val="24"/>
          <w:szCs w:val="24"/>
          <w:lang w:val="es-MX"/>
        </w:rPr>
      </w:pPr>
    </w:p>
    <w:p w14:paraId="4ED3EB2E" w14:textId="77777777" w:rsidR="005B3BE4" w:rsidRPr="005B3BE4" w:rsidRDefault="005B3BE4" w:rsidP="005B3BE4">
      <w:pPr>
        <w:widowControl w:val="0"/>
        <w:spacing w:after="0" w:line="240" w:lineRule="auto"/>
        <w:ind w:left="0" w:right="51" w:firstLine="708"/>
        <w:rPr>
          <w:rFonts w:eastAsia="Times New Roman"/>
          <w:b/>
          <w:color w:val="auto"/>
          <w:szCs w:val="24"/>
          <w:lang w:eastAsia="es-ES"/>
        </w:rPr>
      </w:pPr>
      <w:r w:rsidRPr="005B3BE4">
        <w:rPr>
          <w:rFonts w:eastAsia="Times New Roman"/>
          <w:b/>
          <w:bCs/>
          <w:color w:val="auto"/>
          <w:szCs w:val="24"/>
          <w:lang w:eastAsia="es-ES"/>
        </w:rPr>
        <w:t>DADO EN LA SEDE DEL RECINTO DEL PODER LEGISLATIVO EN LA CIUDAD DE MÉRIDA, YUCATÁN, ESTADOS UNIDOS MEXICANOS A LOS SEIS DÍAS DEL MES DE DICIEMBRE DEL AÑO DOS MIL VEINTITRÉS.</w:t>
      </w:r>
    </w:p>
    <w:p w14:paraId="32F231A2" w14:textId="7A5E4A60" w:rsidR="005B3BE4" w:rsidRDefault="005B3BE4" w:rsidP="005B3BE4">
      <w:pPr>
        <w:widowControl w:val="0"/>
        <w:spacing w:after="0" w:line="240" w:lineRule="auto"/>
        <w:ind w:left="0" w:right="51" w:firstLine="0"/>
        <w:jc w:val="center"/>
        <w:rPr>
          <w:rFonts w:eastAsia="Times New Roman"/>
          <w:b/>
          <w:caps/>
          <w:color w:val="auto"/>
          <w:sz w:val="22"/>
          <w:lang w:eastAsia="es-ES"/>
        </w:rPr>
      </w:pPr>
    </w:p>
    <w:p w14:paraId="0E58362C" w14:textId="77777777" w:rsidR="005B3BE4" w:rsidRPr="005B3BE4" w:rsidRDefault="005B3BE4" w:rsidP="005B3BE4">
      <w:pPr>
        <w:widowControl w:val="0"/>
        <w:spacing w:after="0" w:line="240" w:lineRule="auto"/>
        <w:ind w:left="0" w:right="51" w:firstLine="0"/>
        <w:jc w:val="center"/>
        <w:rPr>
          <w:rFonts w:eastAsia="Times New Roman"/>
          <w:b/>
          <w:caps/>
          <w:color w:val="auto"/>
          <w:sz w:val="22"/>
          <w:lang w:eastAsia="es-ES"/>
        </w:rPr>
      </w:pPr>
    </w:p>
    <w:p w14:paraId="1066D93D"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PRESIDENTE</w:t>
      </w:r>
    </w:p>
    <w:p w14:paraId="54A8B447" w14:textId="3E1896CC" w:rsidR="005B3BE4" w:rsidRDefault="005B3BE4" w:rsidP="005B3BE4">
      <w:pPr>
        <w:widowControl w:val="0"/>
        <w:spacing w:after="0" w:line="240" w:lineRule="auto"/>
        <w:ind w:left="0" w:right="0" w:hanging="11"/>
        <w:jc w:val="center"/>
        <w:rPr>
          <w:rFonts w:eastAsia="Times New Roman"/>
          <w:b/>
          <w:color w:val="auto"/>
          <w:sz w:val="22"/>
          <w:lang w:eastAsia="es-ES"/>
        </w:rPr>
      </w:pPr>
    </w:p>
    <w:p w14:paraId="505DE66D"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6718EDB2"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4263A0B4"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DIP. ERIK JOSÉ RIHANI GONZÁLEZ.</w:t>
      </w:r>
    </w:p>
    <w:p w14:paraId="0318E778"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5B3BE4" w:rsidRPr="005B3BE4" w14:paraId="1BABE96C" w14:textId="77777777" w:rsidTr="001D23C7">
        <w:trPr>
          <w:trHeight w:val="1215"/>
          <w:jc w:val="center"/>
        </w:trPr>
        <w:tc>
          <w:tcPr>
            <w:tcW w:w="5032" w:type="dxa"/>
          </w:tcPr>
          <w:p w14:paraId="6D74A468"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SECRETARIA</w:t>
            </w:r>
          </w:p>
          <w:p w14:paraId="2ED4245E"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1B83FB00" w14:textId="40419216" w:rsidR="005B3BE4" w:rsidRDefault="005B3BE4" w:rsidP="005B3BE4">
            <w:pPr>
              <w:widowControl w:val="0"/>
              <w:spacing w:after="0" w:line="240" w:lineRule="auto"/>
              <w:ind w:left="0" w:right="0" w:hanging="11"/>
              <w:jc w:val="center"/>
              <w:rPr>
                <w:rFonts w:eastAsia="Times New Roman"/>
                <w:b/>
                <w:color w:val="auto"/>
                <w:sz w:val="22"/>
                <w:lang w:eastAsia="es-ES"/>
              </w:rPr>
            </w:pPr>
          </w:p>
          <w:p w14:paraId="2E8E299D"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3140E21A"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 xml:space="preserve">DIP. </w:t>
            </w:r>
            <w:r w:rsidRPr="005B3BE4">
              <w:rPr>
                <w:rFonts w:eastAsia="Times New Roman"/>
                <w:b/>
                <w:bCs/>
                <w:color w:val="auto"/>
                <w:sz w:val="22"/>
                <w:lang w:eastAsia="es-ES"/>
              </w:rPr>
              <w:t>KARLA VANESSA SALAZAR GONZÁLEZ</w:t>
            </w:r>
            <w:r w:rsidRPr="005B3BE4">
              <w:rPr>
                <w:rFonts w:eastAsia="Times New Roman"/>
                <w:b/>
                <w:color w:val="auto"/>
                <w:sz w:val="22"/>
                <w:lang w:eastAsia="es-ES"/>
              </w:rPr>
              <w:t>.</w:t>
            </w:r>
          </w:p>
        </w:tc>
        <w:tc>
          <w:tcPr>
            <w:tcW w:w="4831" w:type="dxa"/>
          </w:tcPr>
          <w:p w14:paraId="212ED4A4"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SECRETARIO</w:t>
            </w:r>
          </w:p>
          <w:p w14:paraId="1CA05F36" w14:textId="2D820BAC" w:rsidR="005B3BE4" w:rsidRDefault="005B3BE4" w:rsidP="005B3BE4">
            <w:pPr>
              <w:widowControl w:val="0"/>
              <w:spacing w:after="0" w:line="240" w:lineRule="auto"/>
              <w:ind w:left="0" w:right="0" w:hanging="11"/>
              <w:jc w:val="center"/>
              <w:rPr>
                <w:rFonts w:eastAsia="Times New Roman"/>
                <w:b/>
                <w:color w:val="auto"/>
                <w:sz w:val="22"/>
                <w:lang w:eastAsia="es-ES"/>
              </w:rPr>
            </w:pPr>
          </w:p>
          <w:p w14:paraId="71068CF7"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4F7166F8"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p>
          <w:p w14:paraId="4C881574" w14:textId="77777777" w:rsidR="005B3BE4" w:rsidRPr="005B3BE4" w:rsidRDefault="005B3BE4" w:rsidP="005B3BE4">
            <w:pPr>
              <w:widowControl w:val="0"/>
              <w:spacing w:after="0" w:line="240" w:lineRule="auto"/>
              <w:ind w:left="0" w:right="0" w:hanging="11"/>
              <w:jc w:val="center"/>
              <w:rPr>
                <w:rFonts w:eastAsia="Times New Roman"/>
                <w:b/>
                <w:color w:val="auto"/>
                <w:sz w:val="22"/>
                <w:lang w:eastAsia="es-ES"/>
              </w:rPr>
            </w:pPr>
            <w:r w:rsidRPr="005B3BE4">
              <w:rPr>
                <w:rFonts w:eastAsia="Times New Roman"/>
                <w:b/>
                <w:color w:val="auto"/>
                <w:sz w:val="22"/>
                <w:lang w:eastAsia="es-ES"/>
              </w:rPr>
              <w:t>DIP. RAFAEL ALEJANDRO ECHAZARRETA TORRES.</w:t>
            </w:r>
          </w:p>
        </w:tc>
      </w:tr>
    </w:tbl>
    <w:p w14:paraId="11EF67EF" w14:textId="77777777" w:rsidR="005B3BE4" w:rsidRPr="003238C9" w:rsidRDefault="005B3BE4" w:rsidP="000D36BB">
      <w:pPr>
        <w:pStyle w:val="Textoindependiente"/>
        <w:jc w:val="center"/>
        <w:rPr>
          <w:rFonts w:ascii="Arial" w:hAnsi="Arial" w:cs="Arial"/>
          <w:b/>
          <w:bCs/>
          <w:sz w:val="24"/>
          <w:szCs w:val="24"/>
          <w:lang w:val="es-MX"/>
        </w:rPr>
      </w:pPr>
    </w:p>
    <w:sectPr w:rsidR="005B3BE4" w:rsidRPr="003238C9"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A87D" w14:textId="77777777" w:rsidR="001C10AC" w:rsidRDefault="001C10AC">
      <w:pPr>
        <w:spacing w:after="0" w:line="240" w:lineRule="auto"/>
      </w:pPr>
      <w:r>
        <w:separator/>
      </w:r>
    </w:p>
  </w:endnote>
  <w:endnote w:type="continuationSeparator" w:id="0">
    <w:p w14:paraId="41B11080" w14:textId="77777777" w:rsidR="001C10AC" w:rsidRDefault="001C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1696C7E1"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B3BE4" w:rsidRPr="005B3BE4">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5EBE" w14:textId="77777777" w:rsidR="001C10AC" w:rsidRDefault="001C10AC">
      <w:pPr>
        <w:spacing w:after="0" w:line="251" w:lineRule="auto"/>
        <w:ind w:left="710" w:right="0" w:firstLine="0"/>
      </w:pPr>
      <w:r>
        <w:separator/>
      </w:r>
    </w:p>
  </w:footnote>
  <w:footnote w:type="continuationSeparator" w:id="0">
    <w:p w14:paraId="41A583E0" w14:textId="77777777" w:rsidR="001C10AC" w:rsidRDefault="001C10AC">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62253156" w:rsidR="00AD4D61" w:rsidRDefault="00B3417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3D556D3A">
          <wp:simplePos x="0" y="0"/>
          <wp:positionH relativeFrom="column">
            <wp:posOffset>-390525</wp:posOffset>
          </wp:positionH>
          <wp:positionV relativeFrom="paragraph">
            <wp:posOffset>111125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47E29DF0" w:rsidR="00AD4D61" w:rsidRDefault="00B3417B" w:rsidP="00CF51E1">
    <w:pPr>
      <w:pStyle w:val="Encabezado"/>
      <w:tabs>
        <w:tab w:val="clear" w:pos="4252"/>
        <w:tab w:val="clear" w:pos="8504"/>
        <w:tab w:val="left" w:pos="735"/>
      </w:tabs>
    </w:pPr>
    <w:r>
      <w:rPr>
        <w:noProof/>
        <w:lang w:val="es-MX" w:eastAsia="es-MX"/>
      </w:rPr>
      <mc:AlternateContent>
        <mc:Choice Requires="wps">
          <w:drawing>
            <wp:anchor distT="0" distB="0" distL="114300" distR="114300" simplePos="0" relativeHeight="251664384" behindDoc="0" locked="0" layoutInCell="1" allowOverlap="1" wp14:anchorId="4BDC3A5B" wp14:editId="182831FF">
              <wp:simplePos x="0" y="0"/>
              <wp:positionH relativeFrom="column">
                <wp:posOffset>1583690</wp:posOffset>
              </wp:positionH>
              <wp:positionV relativeFrom="paragraph">
                <wp:posOffset>6985</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margin-left:124.7pt;margin-top:.55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sidR="00AD4D61">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2F050A99">
              <wp:simplePos x="0" y="0"/>
              <wp:positionH relativeFrom="column">
                <wp:posOffset>-664210</wp:posOffset>
              </wp:positionH>
              <wp:positionV relativeFrom="paragraph">
                <wp:posOffset>549275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52.3pt;margin-top:43.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431B5"/>
    <w:multiLevelType w:val="hybridMultilevel"/>
    <w:tmpl w:val="46B628E6"/>
    <w:lvl w:ilvl="0" w:tplc="43E2BC84">
      <w:start w:val="4"/>
      <w:numFmt w:val="upperRoman"/>
      <w:lvlText w:val="%1.-"/>
      <w:lvlJc w:val="center"/>
      <w:pPr>
        <w:tabs>
          <w:tab w:val="num" w:pos="643"/>
        </w:tabs>
        <w:ind w:left="76" w:firstLine="284"/>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1042A"/>
    <w:rsid w:val="000114F9"/>
    <w:rsid w:val="000116E1"/>
    <w:rsid w:val="00012802"/>
    <w:rsid w:val="00014F1D"/>
    <w:rsid w:val="000178FF"/>
    <w:rsid w:val="0002052A"/>
    <w:rsid w:val="00020AFF"/>
    <w:rsid w:val="00020F83"/>
    <w:rsid w:val="00021196"/>
    <w:rsid w:val="00022400"/>
    <w:rsid w:val="00023BCC"/>
    <w:rsid w:val="00027EFA"/>
    <w:rsid w:val="0003020A"/>
    <w:rsid w:val="00031F08"/>
    <w:rsid w:val="00033562"/>
    <w:rsid w:val="00034F57"/>
    <w:rsid w:val="00036994"/>
    <w:rsid w:val="00040325"/>
    <w:rsid w:val="0004099C"/>
    <w:rsid w:val="000411C1"/>
    <w:rsid w:val="00041B7E"/>
    <w:rsid w:val="00042A1F"/>
    <w:rsid w:val="00042B91"/>
    <w:rsid w:val="00045FEC"/>
    <w:rsid w:val="0004640A"/>
    <w:rsid w:val="000466B6"/>
    <w:rsid w:val="000505ED"/>
    <w:rsid w:val="000555B3"/>
    <w:rsid w:val="00055C53"/>
    <w:rsid w:val="000562E0"/>
    <w:rsid w:val="0005737A"/>
    <w:rsid w:val="0006074B"/>
    <w:rsid w:val="000611DB"/>
    <w:rsid w:val="000628D2"/>
    <w:rsid w:val="00062E48"/>
    <w:rsid w:val="00063A15"/>
    <w:rsid w:val="00063F97"/>
    <w:rsid w:val="000668CC"/>
    <w:rsid w:val="000700C1"/>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483C"/>
    <w:rsid w:val="000972A5"/>
    <w:rsid w:val="0009751D"/>
    <w:rsid w:val="000A0571"/>
    <w:rsid w:val="000A0AFE"/>
    <w:rsid w:val="000A0F98"/>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36BB"/>
    <w:rsid w:val="000D5C62"/>
    <w:rsid w:val="000D7962"/>
    <w:rsid w:val="000E2FB0"/>
    <w:rsid w:val="000E3041"/>
    <w:rsid w:val="000E5869"/>
    <w:rsid w:val="000E5918"/>
    <w:rsid w:val="000E6275"/>
    <w:rsid w:val="000E7C02"/>
    <w:rsid w:val="000F125D"/>
    <w:rsid w:val="000F1B7B"/>
    <w:rsid w:val="000F46E4"/>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4B"/>
    <w:rsid w:val="001277FB"/>
    <w:rsid w:val="00130EF8"/>
    <w:rsid w:val="001338A6"/>
    <w:rsid w:val="00133994"/>
    <w:rsid w:val="001348A1"/>
    <w:rsid w:val="0013588E"/>
    <w:rsid w:val="001365AF"/>
    <w:rsid w:val="001366D7"/>
    <w:rsid w:val="00136C36"/>
    <w:rsid w:val="00141081"/>
    <w:rsid w:val="001433D5"/>
    <w:rsid w:val="001437E3"/>
    <w:rsid w:val="00143DAC"/>
    <w:rsid w:val="001443FF"/>
    <w:rsid w:val="00144931"/>
    <w:rsid w:val="001466E9"/>
    <w:rsid w:val="001474E6"/>
    <w:rsid w:val="00147520"/>
    <w:rsid w:val="00147A9F"/>
    <w:rsid w:val="001500A2"/>
    <w:rsid w:val="00150BEA"/>
    <w:rsid w:val="00151934"/>
    <w:rsid w:val="00152BFD"/>
    <w:rsid w:val="001530B0"/>
    <w:rsid w:val="0015460C"/>
    <w:rsid w:val="00154B88"/>
    <w:rsid w:val="00154C5F"/>
    <w:rsid w:val="001555F6"/>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77184"/>
    <w:rsid w:val="00180EA2"/>
    <w:rsid w:val="00181664"/>
    <w:rsid w:val="00181922"/>
    <w:rsid w:val="00181956"/>
    <w:rsid w:val="00182E07"/>
    <w:rsid w:val="0018314C"/>
    <w:rsid w:val="00184BD5"/>
    <w:rsid w:val="0018579B"/>
    <w:rsid w:val="00187255"/>
    <w:rsid w:val="001924DA"/>
    <w:rsid w:val="00192B13"/>
    <w:rsid w:val="001947DE"/>
    <w:rsid w:val="00194B60"/>
    <w:rsid w:val="00194D55"/>
    <w:rsid w:val="00197D96"/>
    <w:rsid w:val="001A00F6"/>
    <w:rsid w:val="001A14DE"/>
    <w:rsid w:val="001A2560"/>
    <w:rsid w:val="001A2A99"/>
    <w:rsid w:val="001A3F29"/>
    <w:rsid w:val="001A54B9"/>
    <w:rsid w:val="001A7AE7"/>
    <w:rsid w:val="001A7B9D"/>
    <w:rsid w:val="001B0309"/>
    <w:rsid w:val="001B0847"/>
    <w:rsid w:val="001B1253"/>
    <w:rsid w:val="001B25A0"/>
    <w:rsid w:val="001B3793"/>
    <w:rsid w:val="001B3A24"/>
    <w:rsid w:val="001B3B82"/>
    <w:rsid w:val="001B3FEB"/>
    <w:rsid w:val="001B4333"/>
    <w:rsid w:val="001B461D"/>
    <w:rsid w:val="001B46D3"/>
    <w:rsid w:val="001B49A4"/>
    <w:rsid w:val="001B5F1D"/>
    <w:rsid w:val="001B6017"/>
    <w:rsid w:val="001C0C85"/>
    <w:rsid w:val="001C10AC"/>
    <w:rsid w:val="001C1215"/>
    <w:rsid w:val="001C20C7"/>
    <w:rsid w:val="001C3B18"/>
    <w:rsid w:val="001C52A3"/>
    <w:rsid w:val="001C5603"/>
    <w:rsid w:val="001C5BF1"/>
    <w:rsid w:val="001C6020"/>
    <w:rsid w:val="001C7067"/>
    <w:rsid w:val="001D01FB"/>
    <w:rsid w:val="001D3148"/>
    <w:rsid w:val="001D45F9"/>
    <w:rsid w:val="001D5481"/>
    <w:rsid w:val="001D666F"/>
    <w:rsid w:val="001D6680"/>
    <w:rsid w:val="001D6C9A"/>
    <w:rsid w:val="001E0563"/>
    <w:rsid w:val="001E0710"/>
    <w:rsid w:val="001E0AB3"/>
    <w:rsid w:val="001E0BF4"/>
    <w:rsid w:val="001E0D11"/>
    <w:rsid w:val="001E20BB"/>
    <w:rsid w:val="001E2144"/>
    <w:rsid w:val="001E325C"/>
    <w:rsid w:val="001E3B7D"/>
    <w:rsid w:val="001E41BE"/>
    <w:rsid w:val="001E4476"/>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0D34"/>
    <w:rsid w:val="00232376"/>
    <w:rsid w:val="002331D9"/>
    <w:rsid w:val="00235508"/>
    <w:rsid w:val="002358C0"/>
    <w:rsid w:val="00235FF6"/>
    <w:rsid w:val="00244760"/>
    <w:rsid w:val="00245BC7"/>
    <w:rsid w:val="00246D2D"/>
    <w:rsid w:val="00247487"/>
    <w:rsid w:val="0025187C"/>
    <w:rsid w:val="00252EFC"/>
    <w:rsid w:val="00253CAF"/>
    <w:rsid w:val="00255CDB"/>
    <w:rsid w:val="00260B39"/>
    <w:rsid w:val="00261B8F"/>
    <w:rsid w:val="002626A4"/>
    <w:rsid w:val="002659A9"/>
    <w:rsid w:val="00265D74"/>
    <w:rsid w:val="00265F9C"/>
    <w:rsid w:val="00266801"/>
    <w:rsid w:val="0026758A"/>
    <w:rsid w:val="002679ED"/>
    <w:rsid w:val="00270AA1"/>
    <w:rsid w:val="002745FF"/>
    <w:rsid w:val="00274629"/>
    <w:rsid w:val="00275794"/>
    <w:rsid w:val="0027696D"/>
    <w:rsid w:val="00277AC5"/>
    <w:rsid w:val="00277B0B"/>
    <w:rsid w:val="00281C2C"/>
    <w:rsid w:val="0028213F"/>
    <w:rsid w:val="0028264A"/>
    <w:rsid w:val="00284629"/>
    <w:rsid w:val="0028596B"/>
    <w:rsid w:val="0028717F"/>
    <w:rsid w:val="00287AE7"/>
    <w:rsid w:val="00290288"/>
    <w:rsid w:val="002907BC"/>
    <w:rsid w:val="00290823"/>
    <w:rsid w:val="00291BCA"/>
    <w:rsid w:val="00291C44"/>
    <w:rsid w:val="002929F5"/>
    <w:rsid w:val="00293575"/>
    <w:rsid w:val="00296B11"/>
    <w:rsid w:val="00297DC5"/>
    <w:rsid w:val="002A0091"/>
    <w:rsid w:val="002A36E4"/>
    <w:rsid w:val="002A5680"/>
    <w:rsid w:val="002A6B12"/>
    <w:rsid w:val="002A6DDB"/>
    <w:rsid w:val="002A7C64"/>
    <w:rsid w:val="002B059E"/>
    <w:rsid w:val="002B1ED0"/>
    <w:rsid w:val="002B3F9E"/>
    <w:rsid w:val="002B568E"/>
    <w:rsid w:val="002B5A5A"/>
    <w:rsid w:val="002B6DBE"/>
    <w:rsid w:val="002C0781"/>
    <w:rsid w:val="002C0BC3"/>
    <w:rsid w:val="002C1550"/>
    <w:rsid w:val="002C1E0F"/>
    <w:rsid w:val="002C297D"/>
    <w:rsid w:val="002C34F4"/>
    <w:rsid w:val="002C79F3"/>
    <w:rsid w:val="002C7E02"/>
    <w:rsid w:val="002D0C2F"/>
    <w:rsid w:val="002D21AA"/>
    <w:rsid w:val="002D2386"/>
    <w:rsid w:val="002D36C1"/>
    <w:rsid w:val="002D4277"/>
    <w:rsid w:val="002D46A3"/>
    <w:rsid w:val="002E1DA3"/>
    <w:rsid w:val="002E2051"/>
    <w:rsid w:val="002E2E91"/>
    <w:rsid w:val="002E3D60"/>
    <w:rsid w:val="002E5966"/>
    <w:rsid w:val="002E66DB"/>
    <w:rsid w:val="002E7829"/>
    <w:rsid w:val="002F0639"/>
    <w:rsid w:val="002F0D18"/>
    <w:rsid w:val="002F2B84"/>
    <w:rsid w:val="002F2BFF"/>
    <w:rsid w:val="002F3AA8"/>
    <w:rsid w:val="002F3F72"/>
    <w:rsid w:val="002F787D"/>
    <w:rsid w:val="00300928"/>
    <w:rsid w:val="003041E5"/>
    <w:rsid w:val="00306536"/>
    <w:rsid w:val="003074BF"/>
    <w:rsid w:val="0030753C"/>
    <w:rsid w:val="00310BC0"/>
    <w:rsid w:val="00311CDA"/>
    <w:rsid w:val="003144D3"/>
    <w:rsid w:val="00315F37"/>
    <w:rsid w:val="00316C08"/>
    <w:rsid w:val="00317540"/>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0D"/>
    <w:rsid w:val="003269F6"/>
    <w:rsid w:val="00330406"/>
    <w:rsid w:val="00330C12"/>
    <w:rsid w:val="0033385B"/>
    <w:rsid w:val="00333C3B"/>
    <w:rsid w:val="00333E4F"/>
    <w:rsid w:val="00334486"/>
    <w:rsid w:val="003424A5"/>
    <w:rsid w:val="00342B24"/>
    <w:rsid w:val="00342CC8"/>
    <w:rsid w:val="00343123"/>
    <w:rsid w:val="00343A04"/>
    <w:rsid w:val="00343BEF"/>
    <w:rsid w:val="003440CC"/>
    <w:rsid w:val="00345EA6"/>
    <w:rsid w:val="00346986"/>
    <w:rsid w:val="00346A7A"/>
    <w:rsid w:val="00347E04"/>
    <w:rsid w:val="00351C47"/>
    <w:rsid w:val="00352955"/>
    <w:rsid w:val="0035300A"/>
    <w:rsid w:val="00354180"/>
    <w:rsid w:val="00356003"/>
    <w:rsid w:val="00357881"/>
    <w:rsid w:val="00357E64"/>
    <w:rsid w:val="00360E8B"/>
    <w:rsid w:val="00360EC2"/>
    <w:rsid w:val="0036262E"/>
    <w:rsid w:val="00362ABF"/>
    <w:rsid w:val="00362BD4"/>
    <w:rsid w:val="00367009"/>
    <w:rsid w:val="003707E1"/>
    <w:rsid w:val="00371D84"/>
    <w:rsid w:val="00372703"/>
    <w:rsid w:val="00372EAA"/>
    <w:rsid w:val="00374306"/>
    <w:rsid w:val="00374C94"/>
    <w:rsid w:val="0037574E"/>
    <w:rsid w:val="0037658A"/>
    <w:rsid w:val="003767AB"/>
    <w:rsid w:val="0037748E"/>
    <w:rsid w:val="00383843"/>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1428"/>
    <w:rsid w:val="003B2839"/>
    <w:rsid w:val="003B4586"/>
    <w:rsid w:val="003B4EA0"/>
    <w:rsid w:val="003B6202"/>
    <w:rsid w:val="003B6488"/>
    <w:rsid w:val="003B66D5"/>
    <w:rsid w:val="003B6E6F"/>
    <w:rsid w:val="003B7664"/>
    <w:rsid w:val="003B7E94"/>
    <w:rsid w:val="003C187C"/>
    <w:rsid w:val="003C247F"/>
    <w:rsid w:val="003C4BAC"/>
    <w:rsid w:val="003C54EB"/>
    <w:rsid w:val="003C5959"/>
    <w:rsid w:val="003C6E7B"/>
    <w:rsid w:val="003D0575"/>
    <w:rsid w:val="003D09A4"/>
    <w:rsid w:val="003D175B"/>
    <w:rsid w:val="003D2137"/>
    <w:rsid w:val="003D3172"/>
    <w:rsid w:val="003D43A5"/>
    <w:rsid w:val="003D5BE1"/>
    <w:rsid w:val="003D6CD1"/>
    <w:rsid w:val="003E31E6"/>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6DF7"/>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308"/>
    <w:rsid w:val="004349BD"/>
    <w:rsid w:val="00435EAF"/>
    <w:rsid w:val="00436F6C"/>
    <w:rsid w:val="00437817"/>
    <w:rsid w:val="0044125E"/>
    <w:rsid w:val="0044159A"/>
    <w:rsid w:val="00443A99"/>
    <w:rsid w:val="00444010"/>
    <w:rsid w:val="004458A0"/>
    <w:rsid w:val="00447C98"/>
    <w:rsid w:val="00450512"/>
    <w:rsid w:val="00450E14"/>
    <w:rsid w:val="00451177"/>
    <w:rsid w:val="00451EE7"/>
    <w:rsid w:val="00453DD7"/>
    <w:rsid w:val="004560BC"/>
    <w:rsid w:val="004563DB"/>
    <w:rsid w:val="004569A6"/>
    <w:rsid w:val="004569F4"/>
    <w:rsid w:val="004575C0"/>
    <w:rsid w:val="00460269"/>
    <w:rsid w:val="00460F16"/>
    <w:rsid w:val="00462736"/>
    <w:rsid w:val="004629AE"/>
    <w:rsid w:val="00462F96"/>
    <w:rsid w:val="00463512"/>
    <w:rsid w:val="0046436E"/>
    <w:rsid w:val="00464DDC"/>
    <w:rsid w:val="004674BC"/>
    <w:rsid w:val="0046754F"/>
    <w:rsid w:val="00467A91"/>
    <w:rsid w:val="00472894"/>
    <w:rsid w:val="00472AFA"/>
    <w:rsid w:val="0047471B"/>
    <w:rsid w:val="004753FF"/>
    <w:rsid w:val="00475766"/>
    <w:rsid w:val="004761DF"/>
    <w:rsid w:val="0047793F"/>
    <w:rsid w:val="00477D95"/>
    <w:rsid w:val="00477E7D"/>
    <w:rsid w:val="00480E6C"/>
    <w:rsid w:val="00482389"/>
    <w:rsid w:val="004823FD"/>
    <w:rsid w:val="00482C82"/>
    <w:rsid w:val="0048335C"/>
    <w:rsid w:val="0048400C"/>
    <w:rsid w:val="00484024"/>
    <w:rsid w:val="0048424E"/>
    <w:rsid w:val="00484527"/>
    <w:rsid w:val="00485B45"/>
    <w:rsid w:val="00485E62"/>
    <w:rsid w:val="0049057B"/>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1A20"/>
    <w:rsid w:val="004B2DC3"/>
    <w:rsid w:val="004B4BC4"/>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896"/>
    <w:rsid w:val="004D4DDD"/>
    <w:rsid w:val="004D5A74"/>
    <w:rsid w:val="004D60F5"/>
    <w:rsid w:val="004D7F1F"/>
    <w:rsid w:val="004E134E"/>
    <w:rsid w:val="004E1584"/>
    <w:rsid w:val="004E1691"/>
    <w:rsid w:val="004E2ABB"/>
    <w:rsid w:val="004E4318"/>
    <w:rsid w:val="004E4499"/>
    <w:rsid w:val="004E4FC4"/>
    <w:rsid w:val="004E5CAA"/>
    <w:rsid w:val="004E65EB"/>
    <w:rsid w:val="004E6BC0"/>
    <w:rsid w:val="004F03F7"/>
    <w:rsid w:val="004F5445"/>
    <w:rsid w:val="004F6FF3"/>
    <w:rsid w:val="004F7F21"/>
    <w:rsid w:val="005008E9"/>
    <w:rsid w:val="00502B06"/>
    <w:rsid w:val="00503B28"/>
    <w:rsid w:val="0050570B"/>
    <w:rsid w:val="00506355"/>
    <w:rsid w:val="00507BBE"/>
    <w:rsid w:val="0051012E"/>
    <w:rsid w:val="005108B0"/>
    <w:rsid w:val="005109B0"/>
    <w:rsid w:val="0051151D"/>
    <w:rsid w:val="00514FCC"/>
    <w:rsid w:val="00515209"/>
    <w:rsid w:val="00520B7D"/>
    <w:rsid w:val="005219AC"/>
    <w:rsid w:val="005234CB"/>
    <w:rsid w:val="00523943"/>
    <w:rsid w:val="00523A1F"/>
    <w:rsid w:val="00523AA0"/>
    <w:rsid w:val="005244EA"/>
    <w:rsid w:val="0052554A"/>
    <w:rsid w:val="00525F0A"/>
    <w:rsid w:val="00526068"/>
    <w:rsid w:val="0052738F"/>
    <w:rsid w:val="005314F8"/>
    <w:rsid w:val="00531FF2"/>
    <w:rsid w:val="005334AF"/>
    <w:rsid w:val="00533AD6"/>
    <w:rsid w:val="00533C92"/>
    <w:rsid w:val="00535D5B"/>
    <w:rsid w:val="00536621"/>
    <w:rsid w:val="005370EB"/>
    <w:rsid w:val="005451C6"/>
    <w:rsid w:val="00545916"/>
    <w:rsid w:val="00545D2A"/>
    <w:rsid w:val="0054635F"/>
    <w:rsid w:val="0054675B"/>
    <w:rsid w:val="00546937"/>
    <w:rsid w:val="00550339"/>
    <w:rsid w:val="00550CD7"/>
    <w:rsid w:val="0055145B"/>
    <w:rsid w:val="00551B43"/>
    <w:rsid w:val="00552156"/>
    <w:rsid w:val="005535C1"/>
    <w:rsid w:val="005539AA"/>
    <w:rsid w:val="00554CF3"/>
    <w:rsid w:val="005557D9"/>
    <w:rsid w:val="00555DED"/>
    <w:rsid w:val="005560CB"/>
    <w:rsid w:val="00557145"/>
    <w:rsid w:val="005602C4"/>
    <w:rsid w:val="00560318"/>
    <w:rsid w:val="00561175"/>
    <w:rsid w:val="00561CE8"/>
    <w:rsid w:val="00562054"/>
    <w:rsid w:val="005641FD"/>
    <w:rsid w:val="00566040"/>
    <w:rsid w:val="00567E40"/>
    <w:rsid w:val="00567F7D"/>
    <w:rsid w:val="00570DDE"/>
    <w:rsid w:val="00572287"/>
    <w:rsid w:val="005739AF"/>
    <w:rsid w:val="00573D34"/>
    <w:rsid w:val="00576A98"/>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3BE4"/>
    <w:rsid w:val="005B4E21"/>
    <w:rsid w:val="005B4EA9"/>
    <w:rsid w:val="005B79A9"/>
    <w:rsid w:val="005C167F"/>
    <w:rsid w:val="005C16D4"/>
    <w:rsid w:val="005C7200"/>
    <w:rsid w:val="005C7697"/>
    <w:rsid w:val="005C785A"/>
    <w:rsid w:val="005D25F4"/>
    <w:rsid w:val="005D2A7A"/>
    <w:rsid w:val="005D3C23"/>
    <w:rsid w:val="005D408E"/>
    <w:rsid w:val="005D45D4"/>
    <w:rsid w:val="005D4738"/>
    <w:rsid w:val="005D5D43"/>
    <w:rsid w:val="005D6400"/>
    <w:rsid w:val="005D731C"/>
    <w:rsid w:val="005E1068"/>
    <w:rsid w:val="005E13BA"/>
    <w:rsid w:val="005E1BDD"/>
    <w:rsid w:val="005E2585"/>
    <w:rsid w:val="005E488E"/>
    <w:rsid w:val="005E5493"/>
    <w:rsid w:val="005E5CFF"/>
    <w:rsid w:val="005E755E"/>
    <w:rsid w:val="005E7CA8"/>
    <w:rsid w:val="005F1B7F"/>
    <w:rsid w:val="005F36E3"/>
    <w:rsid w:val="005F5E67"/>
    <w:rsid w:val="006003EF"/>
    <w:rsid w:val="006008F2"/>
    <w:rsid w:val="00600E07"/>
    <w:rsid w:val="006011B7"/>
    <w:rsid w:val="006032A4"/>
    <w:rsid w:val="006032FF"/>
    <w:rsid w:val="00603357"/>
    <w:rsid w:val="00603B78"/>
    <w:rsid w:val="00604911"/>
    <w:rsid w:val="00604FA9"/>
    <w:rsid w:val="006070AA"/>
    <w:rsid w:val="006076BC"/>
    <w:rsid w:val="00610706"/>
    <w:rsid w:val="00612B75"/>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0EC2"/>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2C23"/>
    <w:rsid w:val="0067491B"/>
    <w:rsid w:val="00674EA3"/>
    <w:rsid w:val="0067505E"/>
    <w:rsid w:val="006762DA"/>
    <w:rsid w:val="00677719"/>
    <w:rsid w:val="00681287"/>
    <w:rsid w:val="006830E1"/>
    <w:rsid w:val="00684613"/>
    <w:rsid w:val="00685C4F"/>
    <w:rsid w:val="00686ABD"/>
    <w:rsid w:val="006905CD"/>
    <w:rsid w:val="00690EAC"/>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4793"/>
    <w:rsid w:val="006B51A3"/>
    <w:rsid w:val="006B589F"/>
    <w:rsid w:val="006B7ED6"/>
    <w:rsid w:val="006C01A3"/>
    <w:rsid w:val="006C026C"/>
    <w:rsid w:val="006C0363"/>
    <w:rsid w:val="006C3940"/>
    <w:rsid w:val="006C4945"/>
    <w:rsid w:val="006C590D"/>
    <w:rsid w:val="006C69F5"/>
    <w:rsid w:val="006C73CC"/>
    <w:rsid w:val="006C7ECF"/>
    <w:rsid w:val="006D0204"/>
    <w:rsid w:val="006D0288"/>
    <w:rsid w:val="006D2664"/>
    <w:rsid w:val="006D5F5A"/>
    <w:rsid w:val="006D6661"/>
    <w:rsid w:val="006D66AA"/>
    <w:rsid w:val="006D7096"/>
    <w:rsid w:val="006E25E0"/>
    <w:rsid w:val="006E2AF9"/>
    <w:rsid w:val="006E38D7"/>
    <w:rsid w:val="006E39DB"/>
    <w:rsid w:val="006E7725"/>
    <w:rsid w:val="006F4C79"/>
    <w:rsid w:val="006F692B"/>
    <w:rsid w:val="007012D9"/>
    <w:rsid w:val="007043D0"/>
    <w:rsid w:val="00704EE5"/>
    <w:rsid w:val="00705EAB"/>
    <w:rsid w:val="007073AB"/>
    <w:rsid w:val="00710452"/>
    <w:rsid w:val="00710DD3"/>
    <w:rsid w:val="00710DDA"/>
    <w:rsid w:val="00712273"/>
    <w:rsid w:val="00716F0A"/>
    <w:rsid w:val="0071734C"/>
    <w:rsid w:val="00721CAB"/>
    <w:rsid w:val="0072436A"/>
    <w:rsid w:val="00724B49"/>
    <w:rsid w:val="00730939"/>
    <w:rsid w:val="00733BBD"/>
    <w:rsid w:val="007347B3"/>
    <w:rsid w:val="00737154"/>
    <w:rsid w:val="00737A1B"/>
    <w:rsid w:val="0074102F"/>
    <w:rsid w:val="00741752"/>
    <w:rsid w:val="00742C77"/>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54CB"/>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357E"/>
    <w:rsid w:val="00795FE5"/>
    <w:rsid w:val="007A0535"/>
    <w:rsid w:val="007A0FC6"/>
    <w:rsid w:val="007A2E9B"/>
    <w:rsid w:val="007A4CC3"/>
    <w:rsid w:val="007A550F"/>
    <w:rsid w:val="007A743D"/>
    <w:rsid w:val="007B07F8"/>
    <w:rsid w:val="007B1140"/>
    <w:rsid w:val="007B119A"/>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3BF"/>
    <w:rsid w:val="007E1501"/>
    <w:rsid w:val="007E15E9"/>
    <w:rsid w:val="007E1977"/>
    <w:rsid w:val="007E1A2B"/>
    <w:rsid w:val="007E2910"/>
    <w:rsid w:val="007E344D"/>
    <w:rsid w:val="007E4843"/>
    <w:rsid w:val="007E4E3E"/>
    <w:rsid w:val="007E50B6"/>
    <w:rsid w:val="007E5D9E"/>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80D"/>
    <w:rsid w:val="00807B52"/>
    <w:rsid w:val="00807EF9"/>
    <w:rsid w:val="00810D1E"/>
    <w:rsid w:val="00810FCE"/>
    <w:rsid w:val="00812057"/>
    <w:rsid w:val="00813892"/>
    <w:rsid w:val="00814052"/>
    <w:rsid w:val="008144AF"/>
    <w:rsid w:val="00814917"/>
    <w:rsid w:val="00814BAB"/>
    <w:rsid w:val="00814D98"/>
    <w:rsid w:val="00814E50"/>
    <w:rsid w:val="00815A2A"/>
    <w:rsid w:val="008160E5"/>
    <w:rsid w:val="0082241A"/>
    <w:rsid w:val="00822A34"/>
    <w:rsid w:val="00824030"/>
    <w:rsid w:val="00824B42"/>
    <w:rsid w:val="008256CC"/>
    <w:rsid w:val="0083001F"/>
    <w:rsid w:val="00830678"/>
    <w:rsid w:val="00830AB7"/>
    <w:rsid w:val="00830DCD"/>
    <w:rsid w:val="00833228"/>
    <w:rsid w:val="0083452E"/>
    <w:rsid w:val="008345D1"/>
    <w:rsid w:val="008347DF"/>
    <w:rsid w:val="00835B60"/>
    <w:rsid w:val="00836402"/>
    <w:rsid w:val="00836BBF"/>
    <w:rsid w:val="00837D7A"/>
    <w:rsid w:val="00840B7B"/>
    <w:rsid w:val="00842433"/>
    <w:rsid w:val="00842C2D"/>
    <w:rsid w:val="00842E87"/>
    <w:rsid w:val="00844470"/>
    <w:rsid w:val="00844F48"/>
    <w:rsid w:val="008455C3"/>
    <w:rsid w:val="00846310"/>
    <w:rsid w:val="0084695A"/>
    <w:rsid w:val="00847C04"/>
    <w:rsid w:val="00847C3A"/>
    <w:rsid w:val="00847E9A"/>
    <w:rsid w:val="00850332"/>
    <w:rsid w:val="00850974"/>
    <w:rsid w:val="00852C1F"/>
    <w:rsid w:val="00857328"/>
    <w:rsid w:val="008575D7"/>
    <w:rsid w:val="00862123"/>
    <w:rsid w:val="008621CC"/>
    <w:rsid w:val="00862CF1"/>
    <w:rsid w:val="00864A2C"/>
    <w:rsid w:val="0086530E"/>
    <w:rsid w:val="00866D42"/>
    <w:rsid w:val="008704F0"/>
    <w:rsid w:val="008728B3"/>
    <w:rsid w:val="00874DB3"/>
    <w:rsid w:val="00876ACA"/>
    <w:rsid w:val="008775DB"/>
    <w:rsid w:val="00877930"/>
    <w:rsid w:val="00880349"/>
    <w:rsid w:val="008825D9"/>
    <w:rsid w:val="00882B6A"/>
    <w:rsid w:val="00884A65"/>
    <w:rsid w:val="0088570C"/>
    <w:rsid w:val="008857A7"/>
    <w:rsid w:val="0089102A"/>
    <w:rsid w:val="008912BA"/>
    <w:rsid w:val="0089259A"/>
    <w:rsid w:val="00893DCA"/>
    <w:rsid w:val="00895941"/>
    <w:rsid w:val="008976A3"/>
    <w:rsid w:val="008A395C"/>
    <w:rsid w:val="008A3ECE"/>
    <w:rsid w:val="008A44C7"/>
    <w:rsid w:val="008A4C16"/>
    <w:rsid w:val="008B08E7"/>
    <w:rsid w:val="008B12DA"/>
    <w:rsid w:val="008B239B"/>
    <w:rsid w:val="008B23F8"/>
    <w:rsid w:val="008B363A"/>
    <w:rsid w:val="008B4349"/>
    <w:rsid w:val="008B45C5"/>
    <w:rsid w:val="008B463B"/>
    <w:rsid w:val="008B49FD"/>
    <w:rsid w:val="008B5C47"/>
    <w:rsid w:val="008B734D"/>
    <w:rsid w:val="008C1239"/>
    <w:rsid w:val="008C16B4"/>
    <w:rsid w:val="008C25E2"/>
    <w:rsid w:val="008C28F7"/>
    <w:rsid w:val="008C3454"/>
    <w:rsid w:val="008C3753"/>
    <w:rsid w:val="008C647B"/>
    <w:rsid w:val="008C7BBB"/>
    <w:rsid w:val="008D0390"/>
    <w:rsid w:val="008D1E05"/>
    <w:rsid w:val="008D5661"/>
    <w:rsid w:val="008D60A0"/>
    <w:rsid w:val="008D6D67"/>
    <w:rsid w:val="008D793B"/>
    <w:rsid w:val="008D7AA3"/>
    <w:rsid w:val="008D7B09"/>
    <w:rsid w:val="008D7B59"/>
    <w:rsid w:val="008E07B6"/>
    <w:rsid w:val="008E16D7"/>
    <w:rsid w:val="008E1D24"/>
    <w:rsid w:val="008E24DA"/>
    <w:rsid w:val="008E2E0C"/>
    <w:rsid w:val="008E4CC9"/>
    <w:rsid w:val="008E5059"/>
    <w:rsid w:val="008E54F4"/>
    <w:rsid w:val="008E6291"/>
    <w:rsid w:val="008F2110"/>
    <w:rsid w:val="008F3FB7"/>
    <w:rsid w:val="008F46FA"/>
    <w:rsid w:val="008F477E"/>
    <w:rsid w:val="008F4B1C"/>
    <w:rsid w:val="008F54E5"/>
    <w:rsid w:val="008F6003"/>
    <w:rsid w:val="008F7CB6"/>
    <w:rsid w:val="008F7DCC"/>
    <w:rsid w:val="00900C30"/>
    <w:rsid w:val="00902602"/>
    <w:rsid w:val="00902A43"/>
    <w:rsid w:val="00903717"/>
    <w:rsid w:val="00903ED0"/>
    <w:rsid w:val="0090414D"/>
    <w:rsid w:val="00905A3E"/>
    <w:rsid w:val="009068B6"/>
    <w:rsid w:val="00910B5E"/>
    <w:rsid w:val="00910DE6"/>
    <w:rsid w:val="00911804"/>
    <w:rsid w:val="00911BD1"/>
    <w:rsid w:val="00913C65"/>
    <w:rsid w:val="00913D68"/>
    <w:rsid w:val="00913DDC"/>
    <w:rsid w:val="00914683"/>
    <w:rsid w:val="00914E1D"/>
    <w:rsid w:val="00916AA5"/>
    <w:rsid w:val="009175DA"/>
    <w:rsid w:val="00920269"/>
    <w:rsid w:val="00920A9C"/>
    <w:rsid w:val="00921EDE"/>
    <w:rsid w:val="00922B67"/>
    <w:rsid w:val="00923896"/>
    <w:rsid w:val="00924044"/>
    <w:rsid w:val="00925F3A"/>
    <w:rsid w:val="0093116C"/>
    <w:rsid w:val="00932C69"/>
    <w:rsid w:val="00934FD9"/>
    <w:rsid w:val="0093618E"/>
    <w:rsid w:val="00943134"/>
    <w:rsid w:val="00943FB0"/>
    <w:rsid w:val="00944085"/>
    <w:rsid w:val="00947E6D"/>
    <w:rsid w:val="00950739"/>
    <w:rsid w:val="009507AE"/>
    <w:rsid w:val="009507D8"/>
    <w:rsid w:val="00950B75"/>
    <w:rsid w:val="00952D41"/>
    <w:rsid w:val="0095536D"/>
    <w:rsid w:val="00955466"/>
    <w:rsid w:val="009604BA"/>
    <w:rsid w:val="00960EA0"/>
    <w:rsid w:val="009632FA"/>
    <w:rsid w:val="00963E39"/>
    <w:rsid w:val="00965B98"/>
    <w:rsid w:val="00967A64"/>
    <w:rsid w:val="00970048"/>
    <w:rsid w:val="0097016D"/>
    <w:rsid w:val="009722EC"/>
    <w:rsid w:val="00972CB0"/>
    <w:rsid w:val="00974D3E"/>
    <w:rsid w:val="0097508A"/>
    <w:rsid w:val="00975F81"/>
    <w:rsid w:val="00981747"/>
    <w:rsid w:val="00981789"/>
    <w:rsid w:val="00982645"/>
    <w:rsid w:val="00984422"/>
    <w:rsid w:val="00987318"/>
    <w:rsid w:val="009878D3"/>
    <w:rsid w:val="00991654"/>
    <w:rsid w:val="009937FA"/>
    <w:rsid w:val="00996F50"/>
    <w:rsid w:val="00997E79"/>
    <w:rsid w:val="009A10A3"/>
    <w:rsid w:val="009A2623"/>
    <w:rsid w:val="009A2A4A"/>
    <w:rsid w:val="009A4BB1"/>
    <w:rsid w:val="009A4CF4"/>
    <w:rsid w:val="009A5E08"/>
    <w:rsid w:val="009A64A3"/>
    <w:rsid w:val="009B05CE"/>
    <w:rsid w:val="009B34BB"/>
    <w:rsid w:val="009B4FCE"/>
    <w:rsid w:val="009B531B"/>
    <w:rsid w:val="009B6096"/>
    <w:rsid w:val="009B60F5"/>
    <w:rsid w:val="009B7020"/>
    <w:rsid w:val="009B7BAA"/>
    <w:rsid w:val="009B7FB9"/>
    <w:rsid w:val="009C16E2"/>
    <w:rsid w:val="009C1860"/>
    <w:rsid w:val="009C1F80"/>
    <w:rsid w:val="009C291A"/>
    <w:rsid w:val="009C2EAF"/>
    <w:rsid w:val="009C3244"/>
    <w:rsid w:val="009C3962"/>
    <w:rsid w:val="009C5B54"/>
    <w:rsid w:val="009C65BD"/>
    <w:rsid w:val="009C6605"/>
    <w:rsid w:val="009C7830"/>
    <w:rsid w:val="009C7907"/>
    <w:rsid w:val="009D010B"/>
    <w:rsid w:val="009D0125"/>
    <w:rsid w:val="009D0493"/>
    <w:rsid w:val="009D0C53"/>
    <w:rsid w:val="009D1444"/>
    <w:rsid w:val="009D18F7"/>
    <w:rsid w:val="009D211E"/>
    <w:rsid w:val="009D2130"/>
    <w:rsid w:val="009D477C"/>
    <w:rsid w:val="009D48AA"/>
    <w:rsid w:val="009D51F7"/>
    <w:rsid w:val="009D6422"/>
    <w:rsid w:val="009D6F3E"/>
    <w:rsid w:val="009E09C8"/>
    <w:rsid w:val="009E2209"/>
    <w:rsid w:val="009E23FB"/>
    <w:rsid w:val="009E266B"/>
    <w:rsid w:val="009E2FC6"/>
    <w:rsid w:val="009E3945"/>
    <w:rsid w:val="009E5832"/>
    <w:rsid w:val="009E61AA"/>
    <w:rsid w:val="009E6915"/>
    <w:rsid w:val="009E7A83"/>
    <w:rsid w:val="009E7F9C"/>
    <w:rsid w:val="009F005E"/>
    <w:rsid w:val="009F0F21"/>
    <w:rsid w:val="009F219B"/>
    <w:rsid w:val="009F2741"/>
    <w:rsid w:val="009F2A55"/>
    <w:rsid w:val="009F37ED"/>
    <w:rsid w:val="009F43A4"/>
    <w:rsid w:val="009F466A"/>
    <w:rsid w:val="009F47CE"/>
    <w:rsid w:val="009F4E79"/>
    <w:rsid w:val="009F61AB"/>
    <w:rsid w:val="009F696F"/>
    <w:rsid w:val="009F73CC"/>
    <w:rsid w:val="009F76F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875"/>
    <w:rsid w:val="00A3196C"/>
    <w:rsid w:val="00A32DF3"/>
    <w:rsid w:val="00A36606"/>
    <w:rsid w:val="00A36CC6"/>
    <w:rsid w:val="00A40BFE"/>
    <w:rsid w:val="00A411C5"/>
    <w:rsid w:val="00A42F90"/>
    <w:rsid w:val="00A445AB"/>
    <w:rsid w:val="00A44B27"/>
    <w:rsid w:val="00A4626C"/>
    <w:rsid w:val="00A46744"/>
    <w:rsid w:val="00A46DC9"/>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1A81"/>
    <w:rsid w:val="00A73481"/>
    <w:rsid w:val="00A736DB"/>
    <w:rsid w:val="00A73C69"/>
    <w:rsid w:val="00A74D0B"/>
    <w:rsid w:val="00A75D09"/>
    <w:rsid w:val="00A75E0B"/>
    <w:rsid w:val="00A76D83"/>
    <w:rsid w:val="00A8060B"/>
    <w:rsid w:val="00A80C70"/>
    <w:rsid w:val="00A839A1"/>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B7AB1"/>
    <w:rsid w:val="00AC059F"/>
    <w:rsid w:val="00AC242D"/>
    <w:rsid w:val="00AC28B1"/>
    <w:rsid w:val="00AC3812"/>
    <w:rsid w:val="00AC4E08"/>
    <w:rsid w:val="00AC6C54"/>
    <w:rsid w:val="00AC6E8A"/>
    <w:rsid w:val="00AD3684"/>
    <w:rsid w:val="00AD3A6D"/>
    <w:rsid w:val="00AD3B28"/>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7C12"/>
    <w:rsid w:val="00B229A6"/>
    <w:rsid w:val="00B2333B"/>
    <w:rsid w:val="00B24A0F"/>
    <w:rsid w:val="00B24D54"/>
    <w:rsid w:val="00B25226"/>
    <w:rsid w:val="00B3030F"/>
    <w:rsid w:val="00B30963"/>
    <w:rsid w:val="00B30A15"/>
    <w:rsid w:val="00B30DB5"/>
    <w:rsid w:val="00B3219E"/>
    <w:rsid w:val="00B3417B"/>
    <w:rsid w:val="00B3446D"/>
    <w:rsid w:val="00B3513C"/>
    <w:rsid w:val="00B352A1"/>
    <w:rsid w:val="00B356D0"/>
    <w:rsid w:val="00B3656C"/>
    <w:rsid w:val="00B36D02"/>
    <w:rsid w:val="00B37F63"/>
    <w:rsid w:val="00B41423"/>
    <w:rsid w:val="00B42554"/>
    <w:rsid w:val="00B43627"/>
    <w:rsid w:val="00B450B8"/>
    <w:rsid w:val="00B46806"/>
    <w:rsid w:val="00B46EC9"/>
    <w:rsid w:val="00B476B1"/>
    <w:rsid w:val="00B50A8A"/>
    <w:rsid w:val="00B510C5"/>
    <w:rsid w:val="00B516F8"/>
    <w:rsid w:val="00B51A0B"/>
    <w:rsid w:val="00B5250E"/>
    <w:rsid w:val="00B526D2"/>
    <w:rsid w:val="00B52EDA"/>
    <w:rsid w:val="00B536FD"/>
    <w:rsid w:val="00B53C6E"/>
    <w:rsid w:val="00B54944"/>
    <w:rsid w:val="00B54DB4"/>
    <w:rsid w:val="00B55B42"/>
    <w:rsid w:val="00B57005"/>
    <w:rsid w:val="00B57866"/>
    <w:rsid w:val="00B57B10"/>
    <w:rsid w:val="00B6104A"/>
    <w:rsid w:val="00B61CE6"/>
    <w:rsid w:val="00B62D47"/>
    <w:rsid w:val="00B63145"/>
    <w:rsid w:val="00B63879"/>
    <w:rsid w:val="00B63C3C"/>
    <w:rsid w:val="00B64E2E"/>
    <w:rsid w:val="00B6505C"/>
    <w:rsid w:val="00B6574B"/>
    <w:rsid w:val="00B662AA"/>
    <w:rsid w:val="00B66FC1"/>
    <w:rsid w:val="00B67D01"/>
    <w:rsid w:val="00B71D1A"/>
    <w:rsid w:val="00B725A7"/>
    <w:rsid w:val="00B72B79"/>
    <w:rsid w:val="00B72D45"/>
    <w:rsid w:val="00B736E7"/>
    <w:rsid w:val="00B73C48"/>
    <w:rsid w:val="00B743A4"/>
    <w:rsid w:val="00B75C73"/>
    <w:rsid w:val="00B77189"/>
    <w:rsid w:val="00B800C0"/>
    <w:rsid w:val="00B81DAF"/>
    <w:rsid w:val="00B8206B"/>
    <w:rsid w:val="00B83968"/>
    <w:rsid w:val="00B85360"/>
    <w:rsid w:val="00B85590"/>
    <w:rsid w:val="00B85801"/>
    <w:rsid w:val="00B85A88"/>
    <w:rsid w:val="00B86BD8"/>
    <w:rsid w:val="00B86DE6"/>
    <w:rsid w:val="00B87635"/>
    <w:rsid w:val="00B90B90"/>
    <w:rsid w:val="00B9123B"/>
    <w:rsid w:val="00B91820"/>
    <w:rsid w:val="00B9195D"/>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2C7"/>
    <w:rsid w:val="00BD3C8F"/>
    <w:rsid w:val="00BD4C86"/>
    <w:rsid w:val="00BD5E7C"/>
    <w:rsid w:val="00BE2EA0"/>
    <w:rsid w:val="00BE3D82"/>
    <w:rsid w:val="00BE4404"/>
    <w:rsid w:val="00BE470D"/>
    <w:rsid w:val="00BE5474"/>
    <w:rsid w:val="00BE788A"/>
    <w:rsid w:val="00BE7A5A"/>
    <w:rsid w:val="00BF0468"/>
    <w:rsid w:val="00BF1001"/>
    <w:rsid w:val="00BF2B33"/>
    <w:rsid w:val="00BF3A8D"/>
    <w:rsid w:val="00BF476F"/>
    <w:rsid w:val="00BF537F"/>
    <w:rsid w:val="00BF5612"/>
    <w:rsid w:val="00BF58AF"/>
    <w:rsid w:val="00BF79C8"/>
    <w:rsid w:val="00BF7BC7"/>
    <w:rsid w:val="00C00418"/>
    <w:rsid w:val="00C00869"/>
    <w:rsid w:val="00C00BEE"/>
    <w:rsid w:val="00C016FB"/>
    <w:rsid w:val="00C02A63"/>
    <w:rsid w:val="00C02F76"/>
    <w:rsid w:val="00C030BD"/>
    <w:rsid w:val="00C0437E"/>
    <w:rsid w:val="00C0486E"/>
    <w:rsid w:val="00C049DA"/>
    <w:rsid w:val="00C05295"/>
    <w:rsid w:val="00C06418"/>
    <w:rsid w:val="00C1138B"/>
    <w:rsid w:val="00C122AD"/>
    <w:rsid w:val="00C12679"/>
    <w:rsid w:val="00C127A7"/>
    <w:rsid w:val="00C12FB6"/>
    <w:rsid w:val="00C1511E"/>
    <w:rsid w:val="00C16013"/>
    <w:rsid w:val="00C16047"/>
    <w:rsid w:val="00C20FE3"/>
    <w:rsid w:val="00C22556"/>
    <w:rsid w:val="00C2260F"/>
    <w:rsid w:val="00C230B6"/>
    <w:rsid w:val="00C23A80"/>
    <w:rsid w:val="00C255CF"/>
    <w:rsid w:val="00C25DCF"/>
    <w:rsid w:val="00C25FDD"/>
    <w:rsid w:val="00C264EA"/>
    <w:rsid w:val="00C26541"/>
    <w:rsid w:val="00C27FE8"/>
    <w:rsid w:val="00C37DE2"/>
    <w:rsid w:val="00C40217"/>
    <w:rsid w:val="00C407FD"/>
    <w:rsid w:val="00C43831"/>
    <w:rsid w:val="00C459FD"/>
    <w:rsid w:val="00C45C9D"/>
    <w:rsid w:val="00C47339"/>
    <w:rsid w:val="00C47A98"/>
    <w:rsid w:val="00C5295E"/>
    <w:rsid w:val="00C5320C"/>
    <w:rsid w:val="00C53B17"/>
    <w:rsid w:val="00C55E6D"/>
    <w:rsid w:val="00C5610F"/>
    <w:rsid w:val="00C57742"/>
    <w:rsid w:val="00C57D77"/>
    <w:rsid w:val="00C610D0"/>
    <w:rsid w:val="00C6169B"/>
    <w:rsid w:val="00C6193B"/>
    <w:rsid w:val="00C620A0"/>
    <w:rsid w:val="00C621BC"/>
    <w:rsid w:val="00C62402"/>
    <w:rsid w:val="00C63C57"/>
    <w:rsid w:val="00C63CF4"/>
    <w:rsid w:val="00C64F97"/>
    <w:rsid w:val="00C65BAA"/>
    <w:rsid w:val="00C65BDE"/>
    <w:rsid w:val="00C66B6B"/>
    <w:rsid w:val="00C71277"/>
    <w:rsid w:val="00C724B0"/>
    <w:rsid w:val="00C7411B"/>
    <w:rsid w:val="00C75456"/>
    <w:rsid w:val="00C80038"/>
    <w:rsid w:val="00C82586"/>
    <w:rsid w:val="00C82AB7"/>
    <w:rsid w:val="00C838B9"/>
    <w:rsid w:val="00C83D50"/>
    <w:rsid w:val="00C845B4"/>
    <w:rsid w:val="00C84C6B"/>
    <w:rsid w:val="00C8539F"/>
    <w:rsid w:val="00C86CC4"/>
    <w:rsid w:val="00C87B39"/>
    <w:rsid w:val="00C902D0"/>
    <w:rsid w:val="00C91310"/>
    <w:rsid w:val="00C915EC"/>
    <w:rsid w:val="00C91EE5"/>
    <w:rsid w:val="00C92B39"/>
    <w:rsid w:val="00C934B3"/>
    <w:rsid w:val="00C94D4A"/>
    <w:rsid w:val="00C956AE"/>
    <w:rsid w:val="00C95B92"/>
    <w:rsid w:val="00C95E4C"/>
    <w:rsid w:val="00C96494"/>
    <w:rsid w:val="00C96A4A"/>
    <w:rsid w:val="00C97B86"/>
    <w:rsid w:val="00C97C11"/>
    <w:rsid w:val="00CA1642"/>
    <w:rsid w:val="00CA2C91"/>
    <w:rsid w:val="00CA2DF7"/>
    <w:rsid w:val="00CA4250"/>
    <w:rsid w:val="00CA5EC7"/>
    <w:rsid w:val="00CA6439"/>
    <w:rsid w:val="00CA7C0C"/>
    <w:rsid w:val="00CB25A8"/>
    <w:rsid w:val="00CB2902"/>
    <w:rsid w:val="00CB3E2F"/>
    <w:rsid w:val="00CB46D0"/>
    <w:rsid w:val="00CB4E36"/>
    <w:rsid w:val="00CB5B8D"/>
    <w:rsid w:val="00CC05D6"/>
    <w:rsid w:val="00CC06CE"/>
    <w:rsid w:val="00CC0C57"/>
    <w:rsid w:val="00CC0F84"/>
    <w:rsid w:val="00CC18C4"/>
    <w:rsid w:val="00CC1DD7"/>
    <w:rsid w:val="00CC3546"/>
    <w:rsid w:val="00CC4C4E"/>
    <w:rsid w:val="00CC7367"/>
    <w:rsid w:val="00CD05C7"/>
    <w:rsid w:val="00CD2593"/>
    <w:rsid w:val="00CD26D7"/>
    <w:rsid w:val="00CD5AE8"/>
    <w:rsid w:val="00CD637C"/>
    <w:rsid w:val="00CD6632"/>
    <w:rsid w:val="00CD762E"/>
    <w:rsid w:val="00CE18B8"/>
    <w:rsid w:val="00CE25F4"/>
    <w:rsid w:val="00CE2FAA"/>
    <w:rsid w:val="00CE4383"/>
    <w:rsid w:val="00CF0496"/>
    <w:rsid w:val="00CF112D"/>
    <w:rsid w:val="00CF17E3"/>
    <w:rsid w:val="00CF3500"/>
    <w:rsid w:val="00CF3B9C"/>
    <w:rsid w:val="00CF4D9E"/>
    <w:rsid w:val="00CF51E1"/>
    <w:rsid w:val="00CF54D3"/>
    <w:rsid w:val="00D02577"/>
    <w:rsid w:val="00D053F8"/>
    <w:rsid w:val="00D07985"/>
    <w:rsid w:val="00D10425"/>
    <w:rsid w:val="00D11216"/>
    <w:rsid w:val="00D14674"/>
    <w:rsid w:val="00D14D89"/>
    <w:rsid w:val="00D155D6"/>
    <w:rsid w:val="00D163B6"/>
    <w:rsid w:val="00D1687D"/>
    <w:rsid w:val="00D17EBB"/>
    <w:rsid w:val="00D21460"/>
    <w:rsid w:val="00D216D7"/>
    <w:rsid w:val="00D23CE9"/>
    <w:rsid w:val="00D247DD"/>
    <w:rsid w:val="00D2521A"/>
    <w:rsid w:val="00D25F92"/>
    <w:rsid w:val="00D26446"/>
    <w:rsid w:val="00D30E78"/>
    <w:rsid w:val="00D31BD1"/>
    <w:rsid w:val="00D323D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603AE"/>
    <w:rsid w:val="00D6064F"/>
    <w:rsid w:val="00D6079F"/>
    <w:rsid w:val="00D6145E"/>
    <w:rsid w:val="00D61636"/>
    <w:rsid w:val="00D61E5A"/>
    <w:rsid w:val="00D62867"/>
    <w:rsid w:val="00D63665"/>
    <w:rsid w:val="00D63C57"/>
    <w:rsid w:val="00D63F07"/>
    <w:rsid w:val="00D644E6"/>
    <w:rsid w:val="00D65008"/>
    <w:rsid w:val="00D668E1"/>
    <w:rsid w:val="00D66C5A"/>
    <w:rsid w:val="00D679FD"/>
    <w:rsid w:val="00D67FD8"/>
    <w:rsid w:val="00D70651"/>
    <w:rsid w:val="00D7103E"/>
    <w:rsid w:val="00D72685"/>
    <w:rsid w:val="00D72C48"/>
    <w:rsid w:val="00D7659A"/>
    <w:rsid w:val="00D77A39"/>
    <w:rsid w:val="00D83565"/>
    <w:rsid w:val="00D85836"/>
    <w:rsid w:val="00D858B5"/>
    <w:rsid w:val="00D85E7A"/>
    <w:rsid w:val="00D867DA"/>
    <w:rsid w:val="00D870CB"/>
    <w:rsid w:val="00D91FE2"/>
    <w:rsid w:val="00D92F0D"/>
    <w:rsid w:val="00DA189F"/>
    <w:rsid w:val="00DA21E7"/>
    <w:rsid w:val="00DA2D6F"/>
    <w:rsid w:val="00DA31F5"/>
    <w:rsid w:val="00DA47D7"/>
    <w:rsid w:val="00DA64E3"/>
    <w:rsid w:val="00DA754E"/>
    <w:rsid w:val="00DB0545"/>
    <w:rsid w:val="00DB1B90"/>
    <w:rsid w:val="00DB38E9"/>
    <w:rsid w:val="00DB7414"/>
    <w:rsid w:val="00DB783D"/>
    <w:rsid w:val="00DC2051"/>
    <w:rsid w:val="00DC2AB7"/>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D7DC4"/>
    <w:rsid w:val="00DE03FE"/>
    <w:rsid w:val="00DE076B"/>
    <w:rsid w:val="00DE2A1C"/>
    <w:rsid w:val="00DE44FC"/>
    <w:rsid w:val="00DE4811"/>
    <w:rsid w:val="00DE4D3D"/>
    <w:rsid w:val="00DE4DE6"/>
    <w:rsid w:val="00DE53F4"/>
    <w:rsid w:val="00DE5F82"/>
    <w:rsid w:val="00DF206E"/>
    <w:rsid w:val="00DF4F27"/>
    <w:rsid w:val="00DF5418"/>
    <w:rsid w:val="00E018D2"/>
    <w:rsid w:val="00E01D6F"/>
    <w:rsid w:val="00E034C1"/>
    <w:rsid w:val="00E051DF"/>
    <w:rsid w:val="00E05AE3"/>
    <w:rsid w:val="00E064F4"/>
    <w:rsid w:val="00E06766"/>
    <w:rsid w:val="00E10421"/>
    <w:rsid w:val="00E10531"/>
    <w:rsid w:val="00E10593"/>
    <w:rsid w:val="00E1141F"/>
    <w:rsid w:val="00E11431"/>
    <w:rsid w:val="00E11E60"/>
    <w:rsid w:val="00E129F4"/>
    <w:rsid w:val="00E12EF9"/>
    <w:rsid w:val="00E149D8"/>
    <w:rsid w:val="00E15CA9"/>
    <w:rsid w:val="00E173AD"/>
    <w:rsid w:val="00E17D6F"/>
    <w:rsid w:val="00E201DD"/>
    <w:rsid w:val="00E21B75"/>
    <w:rsid w:val="00E228B8"/>
    <w:rsid w:val="00E22A11"/>
    <w:rsid w:val="00E246BF"/>
    <w:rsid w:val="00E26221"/>
    <w:rsid w:val="00E27002"/>
    <w:rsid w:val="00E27896"/>
    <w:rsid w:val="00E27CD4"/>
    <w:rsid w:val="00E3192D"/>
    <w:rsid w:val="00E31A9C"/>
    <w:rsid w:val="00E31CA7"/>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1EF"/>
    <w:rsid w:val="00E6242E"/>
    <w:rsid w:val="00E646B1"/>
    <w:rsid w:val="00E659D8"/>
    <w:rsid w:val="00E65E53"/>
    <w:rsid w:val="00E66193"/>
    <w:rsid w:val="00E67083"/>
    <w:rsid w:val="00E6799E"/>
    <w:rsid w:val="00E679A0"/>
    <w:rsid w:val="00E7056A"/>
    <w:rsid w:val="00E7095D"/>
    <w:rsid w:val="00E71CEE"/>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4415"/>
    <w:rsid w:val="00E95593"/>
    <w:rsid w:val="00E978EF"/>
    <w:rsid w:val="00EA0249"/>
    <w:rsid w:val="00EA0AAB"/>
    <w:rsid w:val="00EA0E19"/>
    <w:rsid w:val="00EA15A7"/>
    <w:rsid w:val="00EA2578"/>
    <w:rsid w:val="00EA40D7"/>
    <w:rsid w:val="00EA4228"/>
    <w:rsid w:val="00EA47EB"/>
    <w:rsid w:val="00EB0429"/>
    <w:rsid w:val="00EB261F"/>
    <w:rsid w:val="00EB2951"/>
    <w:rsid w:val="00EB2AE1"/>
    <w:rsid w:val="00EB2DD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D6B9E"/>
    <w:rsid w:val="00EE068B"/>
    <w:rsid w:val="00EE10DA"/>
    <w:rsid w:val="00EE1502"/>
    <w:rsid w:val="00EE42D3"/>
    <w:rsid w:val="00EE483D"/>
    <w:rsid w:val="00EE4D5C"/>
    <w:rsid w:val="00EE4F89"/>
    <w:rsid w:val="00EE63E8"/>
    <w:rsid w:val="00EE655A"/>
    <w:rsid w:val="00EE6C6B"/>
    <w:rsid w:val="00EE7E27"/>
    <w:rsid w:val="00EF1207"/>
    <w:rsid w:val="00EF1677"/>
    <w:rsid w:val="00EF1751"/>
    <w:rsid w:val="00EF1C7D"/>
    <w:rsid w:val="00EF4B0F"/>
    <w:rsid w:val="00EF66A3"/>
    <w:rsid w:val="00EF7A2B"/>
    <w:rsid w:val="00F024AF"/>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2915"/>
    <w:rsid w:val="00F434FC"/>
    <w:rsid w:val="00F43A35"/>
    <w:rsid w:val="00F44788"/>
    <w:rsid w:val="00F45955"/>
    <w:rsid w:val="00F52DBE"/>
    <w:rsid w:val="00F5405F"/>
    <w:rsid w:val="00F54536"/>
    <w:rsid w:val="00F54C07"/>
    <w:rsid w:val="00F54C09"/>
    <w:rsid w:val="00F5647F"/>
    <w:rsid w:val="00F57B0B"/>
    <w:rsid w:val="00F605FF"/>
    <w:rsid w:val="00F61BFE"/>
    <w:rsid w:val="00F61CE6"/>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02D1"/>
    <w:rsid w:val="00F8250E"/>
    <w:rsid w:val="00F8351C"/>
    <w:rsid w:val="00F83EE6"/>
    <w:rsid w:val="00F84C1B"/>
    <w:rsid w:val="00F859AD"/>
    <w:rsid w:val="00F86146"/>
    <w:rsid w:val="00F865DD"/>
    <w:rsid w:val="00F86BAA"/>
    <w:rsid w:val="00F921F1"/>
    <w:rsid w:val="00F9271D"/>
    <w:rsid w:val="00F93F04"/>
    <w:rsid w:val="00F95F64"/>
    <w:rsid w:val="00F9653E"/>
    <w:rsid w:val="00FA1231"/>
    <w:rsid w:val="00FA1961"/>
    <w:rsid w:val="00FA1EE5"/>
    <w:rsid w:val="00FA63E2"/>
    <w:rsid w:val="00FA6C49"/>
    <w:rsid w:val="00FA6C63"/>
    <w:rsid w:val="00FA7072"/>
    <w:rsid w:val="00FA7926"/>
    <w:rsid w:val="00FB2914"/>
    <w:rsid w:val="00FB33C5"/>
    <w:rsid w:val="00FB3912"/>
    <w:rsid w:val="00FB5A87"/>
    <w:rsid w:val="00FB633D"/>
    <w:rsid w:val="00FB69A8"/>
    <w:rsid w:val="00FB6DA0"/>
    <w:rsid w:val="00FC063C"/>
    <w:rsid w:val="00FC16CA"/>
    <w:rsid w:val="00FC1DB1"/>
    <w:rsid w:val="00FC282E"/>
    <w:rsid w:val="00FC2CB4"/>
    <w:rsid w:val="00FC4DB6"/>
    <w:rsid w:val="00FC5D85"/>
    <w:rsid w:val="00FC6864"/>
    <w:rsid w:val="00FC7C97"/>
    <w:rsid w:val="00FD1F70"/>
    <w:rsid w:val="00FD22CA"/>
    <w:rsid w:val="00FD2561"/>
    <w:rsid w:val="00FD2C6D"/>
    <w:rsid w:val="00FD3BF7"/>
    <w:rsid w:val="00FD3CA0"/>
    <w:rsid w:val="00FD675C"/>
    <w:rsid w:val="00FD7BC9"/>
    <w:rsid w:val="00FD7BFE"/>
    <w:rsid w:val="00FD7EAD"/>
    <w:rsid w:val="00FE0F5E"/>
    <w:rsid w:val="00FE1639"/>
    <w:rsid w:val="00FE19E3"/>
    <w:rsid w:val="00FE3727"/>
    <w:rsid w:val="00FE47BA"/>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07211C"/>
  <w15:docId w15:val="{C492D26B-B5C5-4FD7-B86A-9BB1C3F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 w:type="table" w:customStyle="1" w:styleId="Tablaconcuadrcula11">
    <w:name w:val="Tabla con cuadrícula11"/>
    <w:basedOn w:val="Tablanormal"/>
    <w:next w:val="Tablaconcuadrcula"/>
    <w:uiPriority w:val="59"/>
    <w:rsid w:val="008F4B1C"/>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ar">
    <w:name w:val="Estilo Car"/>
    <w:basedOn w:val="Fuentedeprrafopredeter"/>
    <w:link w:val="Estilo"/>
    <w:locked/>
    <w:rsid w:val="002C7E02"/>
    <w:rPr>
      <w:rFonts w:ascii="Arial" w:hAnsi="Arial" w:cs="Arial"/>
      <w:sz w:val="24"/>
    </w:rPr>
  </w:style>
  <w:style w:type="paragraph" w:customStyle="1" w:styleId="Estilo">
    <w:name w:val="Estilo"/>
    <w:basedOn w:val="Sinespaciado"/>
    <w:link w:val="EstiloCar"/>
    <w:qFormat/>
    <w:rsid w:val="002C7E02"/>
    <w:pPr>
      <w:spacing w:beforeLines="1"/>
      <w:ind w:left="0" w:right="0" w:firstLine="0"/>
    </w:pPr>
    <w:rPr>
      <w:rFonts w:eastAsiaTheme="minorEastAsia"/>
      <w:color w:val="auto"/>
    </w:rPr>
  </w:style>
  <w:style w:type="paragraph" w:styleId="Sinespaciado">
    <w:name w:val="No Spacing"/>
    <w:uiPriority w:val="1"/>
    <w:qFormat/>
    <w:rsid w:val="002C7E02"/>
    <w:pPr>
      <w:spacing w:after="0" w:line="240" w:lineRule="auto"/>
      <w:ind w:left="705" w:right="-3"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78812876">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58173614">
      <w:bodyDiv w:val="1"/>
      <w:marLeft w:val="0"/>
      <w:marRight w:val="0"/>
      <w:marTop w:val="0"/>
      <w:marBottom w:val="0"/>
      <w:divBdr>
        <w:top w:val="none" w:sz="0" w:space="0" w:color="auto"/>
        <w:left w:val="none" w:sz="0" w:space="0" w:color="auto"/>
        <w:bottom w:val="none" w:sz="0" w:space="0" w:color="auto"/>
        <w:right w:val="none" w:sz="0" w:space="0" w:color="auto"/>
      </w:divBdr>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167898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488709903">
      <w:bodyDiv w:val="1"/>
      <w:marLeft w:val="0"/>
      <w:marRight w:val="0"/>
      <w:marTop w:val="0"/>
      <w:marBottom w:val="0"/>
      <w:divBdr>
        <w:top w:val="none" w:sz="0" w:space="0" w:color="auto"/>
        <w:left w:val="none" w:sz="0" w:space="0" w:color="auto"/>
        <w:bottom w:val="none" w:sz="0" w:space="0" w:color="auto"/>
        <w:right w:val="none" w:sz="0" w:space="0" w:color="auto"/>
      </w:divBdr>
    </w:div>
    <w:div w:id="626936859">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16867396">
      <w:bodyDiv w:val="1"/>
      <w:marLeft w:val="0"/>
      <w:marRight w:val="0"/>
      <w:marTop w:val="0"/>
      <w:marBottom w:val="0"/>
      <w:divBdr>
        <w:top w:val="none" w:sz="0" w:space="0" w:color="auto"/>
        <w:left w:val="none" w:sz="0" w:space="0" w:color="auto"/>
        <w:bottom w:val="none" w:sz="0" w:space="0" w:color="auto"/>
        <w:right w:val="none" w:sz="0" w:space="0" w:color="auto"/>
      </w:divBdr>
    </w:div>
    <w:div w:id="93795530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319745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74103549">
      <w:bodyDiv w:val="1"/>
      <w:marLeft w:val="0"/>
      <w:marRight w:val="0"/>
      <w:marTop w:val="0"/>
      <w:marBottom w:val="0"/>
      <w:divBdr>
        <w:top w:val="none" w:sz="0" w:space="0" w:color="auto"/>
        <w:left w:val="none" w:sz="0" w:space="0" w:color="auto"/>
        <w:bottom w:val="none" w:sz="0" w:space="0" w:color="auto"/>
        <w:right w:val="none" w:sz="0" w:space="0" w:color="auto"/>
      </w:divBdr>
    </w:div>
    <w:div w:id="1519350528">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10888151">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67076174">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C6B09-EF36-422C-A574-4C110A0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1098</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Delmy</cp:lastModifiedBy>
  <cp:revision>3</cp:revision>
  <cp:lastPrinted>2023-12-01T15:46:00Z</cp:lastPrinted>
  <dcterms:created xsi:type="dcterms:W3CDTF">2023-12-04T22:30:00Z</dcterms:created>
  <dcterms:modified xsi:type="dcterms:W3CDTF">2023-12-04T22:39:00Z</dcterms:modified>
</cp:coreProperties>
</file>