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17C8" w14:textId="61C1F331" w:rsidR="00346536" w:rsidRDefault="00346536" w:rsidP="00346536">
      <w:pPr>
        <w:spacing w:line="360" w:lineRule="auto"/>
        <w:jc w:val="both"/>
        <w:rPr>
          <w:rFonts w:ascii="Arial" w:eastAsia="Arial" w:hAnsi="Arial" w:cs="Arial"/>
          <w:b/>
          <w:sz w:val="20"/>
          <w:szCs w:val="20"/>
          <w:lang w:eastAsia="es-MX"/>
        </w:rPr>
      </w:pPr>
      <w:r>
        <w:rPr>
          <w:rFonts w:ascii="Arial" w:eastAsia="Arial" w:hAnsi="Arial" w:cs="Arial"/>
          <w:b/>
          <w:sz w:val="20"/>
          <w:szCs w:val="20"/>
        </w:rPr>
        <w:t>INICIATIVA DE LA LEY DE INGRESOS DEL MUNICIPIO DE CHICXULUB PUEBLO, YUCATÁN, PARA EL EJERCICIO FISCAL 2025</w:t>
      </w:r>
      <w:r w:rsidR="00ED1660">
        <w:rPr>
          <w:rFonts w:ascii="Arial" w:eastAsia="Arial" w:hAnsi="Arial" w:cs="Arial"/>
          <w:b/>
          <w:sz w:val="20"/>
          <w:szCs w:val="20"/>
        </w:rPr>
        <w:t>.</w:t>
      </w:r>
    </w:p>
    <w:p w14:paraId="6A6D070E" w14:textId="77777777" w:rsidR="00346536" w:rsidRDefault="00346536" w:rsidP="00346536">
      <w:pPr>
        <w:spacing w:line="360" w:lineRule="auto"/>
        <w:jc w:val="both"/>
        <w:rPr>
          <w:rFonts w:ascii="Arial" w:eastAsia="Arial" w:hAnsi="Arial" w:cs="Arial"/>
          <w:b/>
          <w:color w:val="000000"/>
          <w:sz w:val="20"/>
          <w:szCs w:val="20"/>
        </w:rPr>
      </w:pPr>
    </w:p>
    <w:p w14:paraId="73B49526" w14:textId="77777777" w:rsidR="00346536" w:rsidRDefault="00346536" w:rsidP="00346536">
      <w:pPr>
        <w:spacing w:line="360" w:lineRule="auto"/>
        <w:jc w:val="center"/>
        <w:rPr>
          <w:rFonts w:ascii="Arial" w:eastAsia="Arial" w:hAnsi="Arial" w:cs="Arial"/>
          <w:b/>
          <w:sz w:val="20"/>
          <w:szCs w:val="20"/>
        </w:rPr>
      </w:pPr>
      <w:r>
        <w:rPr>
          <w:rFonts w:ascii="Arial" w:eastAsia="Arial" w:hAnsi="Arial" w:cs="Arial"/>
          <w:b/>
          <w:sz w:val="20"/>
          <w:szCs w:val="20"/>
        </w:rPr>
        <w:t>TÍTULO PRIMERO</w:t>
      </w:r>
    </w:p>
    <w:p w14:paraId="71CAD6AD" w14:textId="77777777" w:rsidR="00346536" w:rsidRDefault="00346536" w:rsidP="00346536">
      <w:pPr>
        <w:spacing w:line="360" w:lineRule="auto"/>
        <w:jc w:val="center"/>
        <w:rPr>
          <w:rFonts w:ascii="Arial" w:eastAsia="Arial" w:hAnsi="Arial" w:cs="Arial"/>
          <w:b/>
          <w:sz w:val="20"/>
          <w:szCs w:val="20"/>
        </w:rPr>
      </w:pPr>
      <w:r>
        <w:rPr>
          <w:rFonts w:ascii="Arial" w:eastAsia="Arial" w:hAnsi="Arial" w:cs="Arial"/>
          <w:b/>
          <w:sz w:val="20"/>
          <w:szCs w:val="20"/>
        </w:rPr>
        <w:t>DISPOSICIONES GENERALES</w:t>
      </w:r>
    </w:p>
    <w:p w14:paraId="0D9A9F11" w14:textId="77777777" w:rsidR="00346536" w:rsidRDefault="00346536" w:rsidP="00346536">
      <w:pPr>
        <w:spacing w:line="360" w:lineRule="auto"/>
        <w:jc w:val="center"/>
        <w:rPr>
          <w:rFonts w:ascii="Arial" w:eastAsia="Arial" w:hAnsi="Arial" w:cs="Arial"/>
          <w:b/>
          <w:color w:val="000000"/>
          <w:sz w:val="20"/>
          <w:szCs w:val="20"/>
        </w:rPr>
      </w:pPr>
    </w:p>
    <w:p w14:paraId="7FD4F828" w14:textId="77777777" w:rsidR="00346536" w:rsidRDefault="00346536" w:rsidP="00346536">
      <w:pPr>
        <w:spacing w:line="360" w:lineRule="auto"/>
        <w:jc w:val="center"/>
        <w:rPr>
          <w:rFonts w:ascii="Arial" w:eastAsia="Arial" w:hAnsi="Arial" w:cs="Arial"/>
          <w:b/>
          <w:sz w:val="20"/>
          <w:szCs w:val="20"/>
        </w:rPr>
      </w:pPr>
      <w:r>
        <w:rPr>
          <w:rFonts w:ascii="Arial" w:eastAsia="Arial" w:hAnsi="Arial" w:cs="Arial"/>
          <w:b/>
          <w:sz w:val="20"/>
          <w:szCs w:val="20"/>
        </w:rPr>
        <w:t>CAPÍTULO I</w:t>
      </w:r>
    </w:p>
    <w:p w14:paraId="28412472" w14:textId="77777777" w:rsidR="00346536" w:rsidRDefault="00346536" w:rsidP="00346536">
      <w:pPr>
        <w:spacing w:line="360" w:lineRule="auto"/>
        <w:jc w:val="center"/>
        <w:rPr>
          <w:rFonts w:ascii="Arial" w:eastAsia="Arial" w:hAnsi="Arial" w:cs="Arial"/>
          <w:b/>
          <w:sz w:val="20"/>
          <w:szCs w:val="20"/>
        </w:rPr>
      </w:pPr>
      <w:r>
        <w:rPr>
          <w:rFonts w:ascii="Arial" w:eastAsia="Arial" w:hAnsi="Arial" w:cs="Arial"/>
          <w:b/>
          <w:sz w:val="20"/>
          <w:szCs w:val="20"/>
        </w:rPr>
        <w:t>De la Naturaleza y el Objeto de la Ley</w:t>
      </w:r>
    </w:p>
    <w:p w14:paraId="66200473" w14:textId="77777777" w:rsidR="00346536" w:rsidRDefault="00346536" w:rsidP="00346536">
      <w:pPr>
        <w:spacing w:line="360" w:lineRule="auto"/>
        <w:jc w:val="both"/>
        <w:rPr>
          <w:rFonts w:ascii="Arial" w:eastAsia="Arial" w:hAnsi="Arial" w:cs="Arial"/>
          <w:b/>
          <w:color w:val="000000"/>
          <w:sz w:val="20"/>
          <w:szCs w:val="20"/>
        </w:rPr>
      </w:pPr>
    </w:p>
    <w:p w14:paraId="7557A437" w14:textId="77777777" w:rsidR="00346536" w:rsidRDefault="00346536" w:rsidP="00346536">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1.- </w:t>
      </w:r>
      <w:r>
        <w:rPr>
          <w:rFonts w:ascii="Arial" w:eastAsia="Arial" w:hAnsi="Arial" w:cs="Arial"/>
          <w:color w:val="000000"/>
          <w:sz w:val="20"/>
          <w:szCs w:val="20"/>
        </w:rPr>
        <w:t>Esta ley es de orden público y de interés social, y tiene por objeto establecer los ingresos que percibirá la Hacienda Pública del Ayuntamiento de Chicxulub Pueblo, Yucatán, a través de su Tesorería Municipal, durante el ejercicio fiscal del año 2025.</w:t>
      </w:r>
    </w:p>
    <w:p w14:paraId="3E43B629" w14:textId="77777777" w:rsidR="00346536" w:rsidRDefault="00346536" w:rsidP="00346536">
      <w:pPr>
        <w:spacing w:line="360" w:lineRule="auto"/>
        <w:jc w:val="both"/>
        <w:rPr>
          <w:rFonts w:ascii="Arial" w:eastAsia="Arial" w:hAnsi="Arial" w:cs="Arial"/>
          <w:color w:val="000000"/>
          <w:sz w:val="20"/>
          <w:szCs w:val="20"/>
        </w:rPr>
      </w:pPr>
    </w:p>
    <w:p w14:paraId="46B01730" w14:textId="77777777" w:rsidR="00346536" w:rsidRDefault="00346536" w:rsidP="00346536">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2.- </w:t>
      </w:r>
      <w:r>
        <w:rPr>
          <w:rFonts w:ascii="Arial" w:eastAsia="Arial" w:hAnsi="Arial" w:cs="Arial"/>
          <w:color w:val="000000"/>
          <w:sz w:val="20"/>
          <w:szCs w:val="20"/>
        </w:rPr>
        <w:t>Las personas domiciliadas dentro del Municipio de Chicxulub Pueblo, Yucatán que tuvieren bienes en su territorio o celebren actos que surtan efectos en el mismo, están obligados a contribuir para los gastos públicos de la manera que disponga la presente Ley, la Ley de Hacienda del Municipio de Chicxulub Pueblo, Yucatán, el Código Fiscal del Estado de Yucatán y los demás ordenamientos fiscales de carácter local y federal.</w:t>
      </w:r>
    </w:p>
    <w:p w14:paraId="6C767389" w14:textId="77777777" w:rsidR="00346536" w:rsidRDefault="00346536" w:rsidP="00346536">
      <w:pPr>
        <w:spacing w:line="360" w:lineRule="auto"/>
        <w:jc w:val="both"/>
        <w:rPr>
          <w:rFonts w:ascii="Arial" w:eastAsia="Arial" w:hAnsi="Arial" w:cs="Arial"/>
          <w:color w:val="000000"/>
          <w:sz w:val="20"/>
          <w:szCs w:val="20"/>
        </w:rPr>
      </w:pPr>
    </w:p>
    <w:p w14:paraId="173B4C94" w14:textId="77777777" w:rsidR="00346536" w:rsidRDefault="00346536" w:rsidP="00346536">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3.- </w:t>
      </w:r>
      <w:r>
        <w:rPr>
          <w:rFonts w:ascii="Arial" w:eastAsia="Arial" w:hAnsi="Arial" w:cs="Arial"/>
          <w:color w:val="000000"/>
          <w:sz w:val="20"/>
          <w:szCs w:val="20"/>
        </w:rPr>
        <w:t>Los ingresos que se recauden por los conceptos señalados en la presente Ley, se destinarán a sufragar los gastos públicos establecidos y autorizados en el Presupuesto de Egresos del Municipio de Chicxulub Pueblo, Yucatán, así como en lo dispuesto en los convenios de coordinación fiscal y en las leyes en que se fundamenten.</w:t>
      </w:r>
    </w:p>
    <w:p w14:paraId="58F57C57" w14:textId="77777777" w:rsidR="00346536" w:rsidRDefault="00346536" w:rsidP="00346536">
      <w:pPr>
        <w:spacing w:line="360" w:lineRule="auto"/>
        <w:jc w:val="both"/>
        <w:rPr>
          <w:rFonts w:ascii="Arial" w:eastAsia="Arial" w:hAnsi="Arial" w:cs="Arial"/>
          <w:color w:val="000000"/>
          <w:sz w:val="20"/>
          <w:szCs w:val="20"/>
        </w:rPr>
      </w:pPr>
    </w:p>
    <w:p w14:paraId="5CB006BF" w14:textId="77777777" w:rsidR="00346536" w:rsidRDefault="00346536" w:rsidP="00346536">
      <w:pPr>
        <w:spacing w:line="360" w:lineRule="auto"/>
        <w:jc w:val="center"/>
        <w:rPr>
          <w:rFonts w:ascii="Arial" w:eastAsia="Arial" w:hAnsi="Arial" w:cs="Arial"/>
          <w:b/>
          <w:sz w:val="20"/>
          <w:szCs w:val="20"/>
        </w:rPr>
      </w:pPr>
      <w:r>
        <w:rPr>
          <w:rFonts w:ascii="Arial" w:eastAsia="Arial" w:hAnsi="Arial" w:cs="Arial"/>
          <w:b/>
          <w:sz w:val="20"/>
          <w:szCs w:val="20"/>
        </w:rPr>
        <w:t>CAPÍTULO II</w:t>
      </w:r>
    </w:p>
    <w:p w14:paraId="67FFB1DD" w14:textId="77777777" w:rsidR="00346536" w:rsidRDefault="00346536" w:rsidP="00346536">
      <w:pPr>
        <w:spacing w:line="360" w:lineRule="auto"/>
        <w:jc w:val="center"/>
        <w:rPr>
          <w:rFonts w:ascii="Arial" w:eastAsia="Arial" w:hAnsi="Arial" w:cs="Arial"/>
          <w:b/>
          <w:sz w:val="20"/>
          <w:szCs w:val="20"/>
        </w:rPr>
      </w:pPr>
      <w:r>
        <w:rPr>
          <w:rFonts w:ascii="Arial" w:eastAsia="Arial" w:hAnsi="Arial" w:cs="Arial"/>
          <w:b/>
          <w:sz w:val="20"/>
          <w:szCs w:val="20"/>
        </w:rPr>
        <w:t>De los Conceptos de Ingresos y su Pronóstico</w:t>
      </w:r>
    </w:p>
    <w:p w14:paraId="57575B60" w14:textId="77777777" w:rsidR="00346536" w:rsidRDefault="00346536" w:rsidP="00346536">
      <w:pPr>
        <w:spacing w:line="360" w:lineRule="auto"/>
        <w:jc w:val="both"/>
        <w:rPr>
          <w:rFonts w:ascii="Arial" w:eastAsia="Arial" w:hAnsi="Arial" w:cs="Arial"/>
          <w:b/>
          <w:color w:val="000000"/>
          <w:sz w:val="20"/>
          <w:szCs w:val="20"/>
        </w:rPr>
      </w:pPr>
    </w:p>
    <w:p w14:paraId="4D5967E3" w14:textId="77777777" w:rsidR="00346536" w:rsidRDefault="00346536" w:rsidP="00346536">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4.- </w:t>
      </w:r>
      <w:r>
        <w:rPr>
          <w:rFonts w:ascii="Arial" w:eastAsia="Arial" w:hAnsi="Arial" w:cs="Arial"/>
          <w:color w:val="000000"/>
          <w:sz w:val="20"/>
          <w:szCs w:val="20"/>
        </w:rPr>
        <w:t>Los conceptos por los que la Ley de Hacienda del Municipio de Chicxulub Pueblo, Yucatán, percibirá ingresos, serán los siguientes:</w:t>
      </w:r>
    </w:p>
    <w:p w14:paraId="79F34C86" w14:textId="77777777" w:rsidR="00346536" w:rsidRDefault="00346536" w:rsidP="00346536">
      <w:pPr>
        <w:spacing w:line="360" w:lineRule="auto"/>
        <w:jc w:val="both"/>
        <w:rPr>
          <w:rFonts w:ascii="Arial" w:eastAsia="Arial" w:hAnsi="Arial" w:cs="Arial"/>
          <w:color w:val="000000"/>
          <w:sz w:val="20"/>
          <w:szCs w:val="20"/>
        </w:rPr>
      </w:pPr>
    </w:p>
    <w:p w14:paraId="05CBA173" w14:textId="77777777" w:rsidR="00346536" w:rsidRDefault="00346536" w:rsidP="00346536">
      <w:pPr>
        <w:spacing w:line="360" w:lineRule="auto"/>
        <w:rPr>
          <w:rFonts w:ascii="Arial" w:eastAsia="Arial" w:hAnsi="Arial" w:cs="Arial"/>
          <w:sz w:val="20"/>
          <w:szCs w:val="20"/>
        </w:rPr>
      </w:pPr>
      <w:r>
        <w:rPr>
          <w:rFonts w:ascii="Arial" w:eastAsia="Arial" w:hAnsi="Arial" w:cs="Arial"/>
          <w:b/>
          <w:sz w:val="20"/>
          <w:szCs w:val="20"/>
        </w:rPr>
        <w:t xml:space="preserve">I.- </w:t>
      </w:r>
      <w:r>
        <w:rPr>
          <w:rFonts w:ascii="Arial" w:eastAsia="Arial" w:hAnsi="Arial" w:cs="Arial"/>
          <w:sz w:val="20"/>
          <w:szCs w:val="20"/>
        </w:rPr>
        <w:t>Impuestos;</w:t>
      </w:r>
    </w:p>
    <w:p w14:paraId="6FFD7A7D" w14:textId="77777777" w:rsidR="00346536" w:rsidRDefault="00346536" w:rsidP="00346536">
      <w:pPr>
        <w:spacing w:line="360" w:lineRule="auto"/>
        <w:rPr>
          <w:rFonts w:ascii="Arial" w:eastAsia="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Derechos;</w:t>
      </w:r>
    </w:p>
    <w:p w14:paraId="6A50F2B6" w14:textId="77777777" w:rsidR="00346536" w:rsidRDefault="00346536" w:rsidP="00346536">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III.- </w:t>
      </w:r>
      <w:r>
        <w:rPr>
          <w:rFonts w:ascii="Arial" w:eastAsia="Arial" w:hAnsi="Arial" w:cs="Arial"/>
          <w:color w:val="000000"/>
          <w:sz w:val="20"/>
          <w:szCs w:val="20"/>
        </w:rPr>
        <w:t>Contribuciones Especiales;</w:t>
      </w:r>
    </w:p>
    <w:p w14:paraId="3E7C2023" w14:textId="77777777" w:rsidR="00346536" w:rsidRDefault="00346536" w:rsidP="00346536">
      <w:pPr>
        <w:spacing w:line="360" w:lineRule="auto"/>
        <w:rPr>
          <w:rFonts w:ascii="Arial" w:eastAsia="Arial" w:hAnsi="Arial" w:cs="Arial"/>
          <w:sz w:val="20"/>
          <w:szCs w:val="20"/>
        </w:rPr>
      </w:pPr>
      <w:r>
        <w:rPr>
          <w:rFonts w:ascii="Arial" w:eastAsia="Arial" w:hAnsi="Arial" w:cs="Arial"/>
          <w:b/>
          <w:sz w:val="20"/>
          <w:szCs w:val="20"/>
        </w:rPr>
        <w:t xml:space="preserve">IV.- </w:t>
      </w:r>
      <w:r>
        <w:rPr>
          <w:rFonts w:ascii="Arial" w:eastAsia="Arial" w:hAnsi="Arial" w:cs="Arial"/>
          <w:sz w:val="20"/>
          <w:szCs w:val="20"/>
        </w:rPr>
        <w:t>Productos;</w:t>
      </w:r>
    </w:p>
    <w:p w14:paraId="3AE9A765" w14:textId="77777777" w:rsidR="00346536" w:rsidRDefault="00346536" w:rsidP="00346536">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 </w:t>
      </w:r>
      <w:r>
        <w:rPr>
          <w:rFonts w:ascii="Arial" w:eastAsia="Arial" w:hAnsi="Arial" w:cs="Arial"/>
          <w:color w:val="000000"/>
          <w:sz w:val="20"/>
          <w:szCs w:val="20"/>
        </w:rPr>
        <w:t>Aprovechamientos;</w:t>
      </w:r>
    </w:p>
    <w:p w14:paraId="30C7AEE0" w14:textId="77777777" w:rsidR="00346536" w:rsidRDefault="00346536" w:rsidP="00346536">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VI.- </w:t>
      </w:r>
      <w:r>
        <w:rPr>
          <w:rFonts w:ascii="Arial" w:eastAsia="Arial" w:hAnsi="Arial" w:cs="Arial"/>
          <w:color w:val="000000"/>
          <w:sz w:val="20"/>
          <w:szCs w:val="20"/>
        </w:rPr>
        <w:t>Participaciones Federales y Estatales;</w:t>
      </w:r>
    </w:p>
    <w:p w14:paraId="778C9167" w14:textId="77777777" w:rsidR="00346536" w:rsidRDefault="00346536" w:rsidP="00346536">
      <w:pPr>
        <w:spacing w:line="360" w:lineRule="auto"/>
        <w:rPr>
          <w:rFonts w:ascii="Arial" w:eastAsia="Arial" w:hAnsi="Arial" w:cs="Arial"/>
          <w:sz w:val="20"/>
          <w:szCs w:val="20"/>
        </w:rPr>
      </w:pPr>
      <w:r>
        <w:rPr>
          <w:rFonts w:ascii="Arial" w:eastAsia="Arial" w:hAnsi="Arial" w:cs="Arial"/>
          <w:b/>
          <w:sz w:val="20"/>
          <w:szCs w:val="20"/>
        </w:rPr>
        <w:t xml:space="preserve">VII.- </w:t>
      </w:r>
      <w:r>
        <w:rPr>
          <w:rFonts w:ascii="Arial" w:eastAsia="Arial" w:hAnsi="Arial" w:cs="Arial"/>
          <w:sz w:val="20"/>
          <w:szCs w:val="20"/>
        </w:rPr>
        <w:t>Aportaciones, y</w:t>
      </w:r>
    </w:p>
    <w:p w14:paraId="66B307F0" w14:textId="77777777" w:rsidR="00346536" w:rsidRDefault="00346536" w:rsidP="00346536">
      <w:pPr>
        <w:spacing w:line="360" w:lineRule="auto"/>
        <w:rPr>
          <w:rFonts w:ascii="Arial" w:eastAsia="Arial" w:hAnsi="Arial" w:cs="Arial"/>
          <w:sz w:val="20"/>
          <w:szCs w:val="20"/>
        </w:rPr>
      </w:pPr>
      <w:r>
        <w:rPr>
          <w:rFonts w:ascii="Arial" w:eastAsia="Arial" w:hAnsi="Arial" w:cs="Arial"/>
          <w:b/>
          <w:sz w:val="20"/>
          <w:szCs w:val="20"/>
        </w:rPr>
        <w:t xml:space="preserve">VIII.- </w:t>
      </w:r>
      <w:r>
        <w:rPr>
          <w:rFonts w:ascii="Arial" w:eastAsia="Arial" w:hAnsi="Arial" w:cs="Arial"/>
          <w:sz w:val="20"/>
          <w:szCs w:val="20"/>
        </w:rPr>
        <w:t>Ingresos Extraordinarios.</w:t>
      </w:r>
    </w:p>
    <w:p w14:paraId="46511EC3" w14:textId="77777777" w:rsidR="00346536" w:rsidRDefault="00346536" w:rsidP="00346536">
      <w:pPr>
        <w:spacing w:line="360" w:lineRule="auto"/>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Artículo 5.- </w:t>
      </w:r>
      <w:r>
        <w:rPr>
          <w:rFonts w:ascii="Arial" w:eastAsia="Arial" w:hAnsi="Arial" w:cs="Arial"/>
          <w:color w:val="000000"/>
          <w:sz w:val="20"/>
          <w:szCs w:val="20"/>
        </w:rPr>
        <w:t>Los impuestos que el municipio percibirá se clasificarán como sigue:</w:t>
      </w:r>
    </w:p>
    <w:p w14:paraId="3115F4C9" w14:textId="77777777" w:rsidR="00346536" w:rsidRDefault="00346536" w:rsidP="00346536">
      <w:pPr>
        <w:spacing w:line="360" w:lineRule="auto"/>
        <w:jc w:val="both"/>
        <w:rPr>
          <w:rFonts w:ascii="Arial" w:eastAsia="Arial" w:hAnsi="Arial" w:cs="Arial"/>
          <w:color w:val="000000"/>
          <w:sz w:val="20"/>
          <w:szCs w:val="20"/>
        </w:rPr>
      </w:pPr>
    </w:p>
    <w:tbl>
      <w:tblPr>
        <w:tblW w:w="8926" w:type="dxa"/>
        <w:tblCellMar>
          <w:left w:w="70" w:type="dxa"/>
          <w:right w:w="70" w:type="dxa"/>
        </w:tblCellMar>
        <w:tblLook w:val="04A0" w:firstRow="1" w:lastRow="0" w:firstColumn="1" w:lastColumn="0" w:noHBand="0" w:noVBand="1"/>
      </w:tblPr>
      <w:tblGrid>
        <w:gridCol w:w="7501"/>
        <w:gridCol w:w="1425"/>
      </w:tblGrid>
      <w:tr w:rsidR="00346536" w14:paraId="69CCBC74" w14:textId="77777777" w:rsidTr="00346536">
        <w:trPr>
          <w:trHeight w:val="300"/>
        </w:trPr>
        <w:tc>
          <w:tcPr>
            <w:tcW w:w="7840" w:type="dxa"/>
            <w:tcBorders>
              <w:top w:val="single" w:sz="4" w:space="0" w:color="auto"/>
              <w:left w:val="single" w:sz="4" w:space="0" w:color="auto"/>
              <w:bottom w:val="single" w:sz="4" w:space="0" w:color="auto"/>
              <w:right w:val="nil"/>
            </w:tcBorders>
            <w:shd w:val="clear" w:color="auto" w:fill="D9D9D9"/>
            <w:vAlign w:val="center"/>
            <w:hideMark/>
          </w:tcPr>
          <w:p w14:paraId="325C839C" w14:textId="77777777" w:rsidR="00346536" w:rsidRDefault="00346536">
            <w:pPr>
              <w:spacing w:line="256" w:lineRule="auto"/>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Impuestos</w:t>
            </w:r>
          </w:p>
        </w:tc>
        <w:tc>
          <w:tcPr>
            <w:tcW w:w="10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31C12E" w14:textId="77777777" w:rsidR="00346536" w:rsidRDefault="00346536">
            <w:pPr>
              <w:spacing w:line="256" w:lineRule="auto"/>
              <w:jc w:val="right"/>
              <w:rPr>
                <w:rFonts w:ascii="Arial" w:hAnsi="Arial" w:cs="Arial"/>
                <w:b/>
                <w:bCs/>
                <w:color w:val="000000"/>
                <w:sz w:val="22"/>
                <w:szCs w:val="22"/>
                <w:lang w:val="es-MX" w:eastAsia="es-MX"/>
              </w:rPr>
            </w:pPr>
            <w:r>
              <w:rPr>
                <w:rFonts w:ascii="Arial" w:hAnsi="Arial" w:cs="Arial"/>
                <w:b/>
                <w:bCs/>
                <w:color w:val="000000"/>
                <w:sz w:val="22"/>
                <w:szCs w:val="22"/>
                <w:lang w:val="es-MX" w:eastAsia="es-MX"/>
              </w:rPr>
              <w:t>6,102,448.00</w:t>
            </w:r>
          </w:p>
        </w:tc>
      </w:tr>
      <w:tr w:rsidR="00346536" w14:paraId="2B34A95C"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6E669790"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Impuestos sobre los ingresos</w:t>
            </w:r>
          </w:p>
        </w:tc>
        <w:tc>
          <w:tcPr>
            <w:tcW w:w="1086" w:type="dxa"/>
            <w:tcBorders>
              <w:top w:val="nil"/>
              <w:left w:val="nil"/>
              <w:bottom w:val="single" w:sz="4" w:space="0" w:color="auto"/>
              <w:right w:val="single" w:sz="4" w:space="0" w:color="auto"/>
            </w:tcBorders>
            <w:vAlign w:val="center"/>
            <w:hideMark/>
          </w:tcPr>
          <w:p w14:paraId="70D15EF4"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78,784.00</w:t>
            </w:r>
          </w:p>
        </w:tc>
      </w:tr>
      <w:tr w:rsidR="00346536" w14:paraId="4DB39336"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1E51E57F"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Impuestos sobre el patrimonio</w:t>
            </w:r>
          </w:p>
        </w:tc>
        <w:tc>
          <w:tcPr>
            <w:tcW w:w="1086" w:type="dxa"/>
            <w:tcBorders>
              <w:top w:val="nil"/>
              <w:left w:val="nil"/>
              <w:bottom w:val="single" w:sz="4" w:space="0" w:color="auto"/>
              <w:right w:val="single" w:sz="4" w:space="0" w:color="auto"/>
            </w:tcBorders>
            <w:vAlign w:val="center"/>
            <w:hideMark/>
          </w:tcPr>
          <w:p w14:paraId="46DE0005"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297,746.00</w:t>
            </w:r>
          </w:p>
        </w:tc>
      </w:tr>
      <w:tr w:rsidR="00346536" w14:paraId="148F8A85"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7D235ED2"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Impuestos sobre la producción, el consumo y las transacciones</w:t>
            </w:r>
          </w:p>
        </w:tc>
        <w:tc>
          <w:tcPr>
            <w:tcW w:w="1086" w:type="dxa"/>
            <w:tcBorders>
              <w:top w:val="nil"/>
              <w:left w:val="nil"/>
              <w:bottom w:val="single" w:sz="4" w:space="0" w:color="auto"/>
              <w:right w:val="single" w:sz="4" w:space="0" w:color="auto"/>
            </w:tcBorders>
            <w:vAlign w:val="center"/>
            <w:hideMark/>
          </w:tcPr>
          <w:p w14:paraId="50F9A72F"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5,725,918.00</w:t>
            </w:r>
          </w:p>
        </w:tc>
      </w:tr>
      <w:tr w:rsidR="00346536" w14:paraId="0DD14C93"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61C1DEFD"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Impuestos al comercio exterior</w:t>
            </w:r>
          </w:p>
        </w:tc>
        <w:tc>
          <w:tcPr>
            <w:tcW w:w="1086" w:type="dxa"/>
            <w:tcBorders>
              <w:top w:val="nil"/>
              <w:left w:val="nil"/>
              <w:bottom w:val="single" w:sz="4" w:space="0" w:color="auto"/>
              <w:right w:val="single" w:sz="4" w:space="0" w:color="auto"/>
            </w:tcBorders>
            <w:vAlign w:val="center"/>
            <w:hideMark/>
          </w:tcPr>
          <w:p w14:paraId="65948578"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71822AF9"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3173602C"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Impuestos sobre Nóminas y Asimilables</w:t>
            </w:r>
          </w:p>
        </w:tc>
        <w:tc>
          <w:tcPr>
            <w:tcW w:w="1086" w:type="dxa"/>
            <w:tcBorders>
              <w:top w:val="nil"/>
              <w:left w:val="nil"/>
              <w:bottom w:val="single" w:sz="4" w:space="0" w:color="auto"/>
              <w:right w:val="single" w:sz="4" w:space="0" w:color="auto"/>
            </w:tcBorders>
            <w:vAlign w:val="center"/>
            <w:hideMark/>
          </w:tcPr>
          <w:p w14:paraId="323D3760"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186707B5"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29B78F24"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Impuestos Ecológicos</w:t>
            </w:r>
          </w:p>
        </w:tc>
        <w:tc>
          <w:tcPr>
            <w:tcW w:w="1086" w:type="dxa"/>
            <w:tcBorders>
              <w:top w:val="nil"/>
              <w:left w:val="nil"/>
              <w:bottom w:val="single" w:sz="4" w:space="0" w:color="auto"/>
              <w:right w:val="single" w:sz="4" w:space="0" w:color="auto"/>
            </w:tcBorders>
            <w:vAlign w:val="center"/>
            <w:hideMark/>
          </w:tcPr>
          <w:p w14:paraId="01FB1526"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1C8D0729"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439F6760"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Accesorios</w:t>
            </w:r>
          </w:p>
        </w:tc>
        <w:tc>
          <w:tcPr>
            <w:tcW w:w="1086" w:type="dxa"/>
            <w:tcBorders>
              <w:top w:val="nil"/>
              <w:left w:val="nil"/>
              <w:bottom w:val="single" w:sz="4" w:space="0" w:color="auto"/>
              <w:right w:val="single" w:sz="4" w:space="0" w:color="auto"/>
            </w:tcBorders>
            <w:vAlign w:val="center"/>
            <w:hideMark/>
          </w:tcPr>
          <w:p w14:paraId="554D9654"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7BD1AE7D"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69585FEC"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Otros Impuestos</w:t>
            </w:r>
          </w:p>
        </w:tc>
        <w:tc>
          <w:tcPr>
            <w:tcW w:w="1086" w:type="dxa"/>
            <w:tcBorders>
              <w:top w:val="nil"/>
              <w:left w:val="nil"/>
              <w:bottom w:val="single" w:sz="4" w:space="0" w:color="auto"/>
              <w:right w:val="single" w:sz="4" w:space="0" w:color="auto"/>
            </w:tcBorders>
            <w:vAlign w:val="center"/>
            <w:hideMark/>
          </w:tcPr>
          <w:p w14:paraId="7E64CB21"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62A4FC04" w14:textId="77777777" w:rsidTr="00346536">
        <w:trPr>
          <w:trHeight w:val="450"/>
        </w:trPr>
        <w:tc>
          <w:tcPr>
            <w:tcW w:w="7840" w:type="dxa"/>
            <w:tcBorders>
              <w:top w:val="nil"/>
              <w:left w:val="single" w:sz="4" w:space="0" w:color="auto"/>
              <w:bottom w:val="single" w:sz="4" w:space="0" w:color="auto"/>
              <w:right w:val="single" w:sz="4" w:space="0" w:color="auto"/>
            </w:tcBorders>
            <w:vAlign w:val="center"/>
            <w:hideMark/>
          </w:tcPr>
          <w:p w14:paraId="361FFB34"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Impuestos no comprendidos en las fracciones de la Ley de Ingresos causadas en ejercicios fiscales anteriores pendientes de liquidación o pago</w:t>
            </w:r>
          </w:p>
        </w:tc>
        <w:tc>
          <w:tcPr>
            <w:tcW w:w="1086" w:type="dxa"/>
            <w:tcBorders>
              <w:top w:val="nil"/>
              <w:left w:val="nil"/>
              <w:bottom w:val="single" w:sz="4" w:space="0" w:color="auto"/>
              <w:right w:val="single" w:sz="4" w:space="0" w:color="auto"/>
            </w:tcBorders>
            <w:vAlign w:val="center"/>
            <w:hideMark/>
          </w:tcPr>
          <w:p w14:paraId="03F4D53B"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bl>
    <w:p w14:paraId="6E651F82" w14:textId="77777777" w:rsidR="00346536" w:rsidRDefault="00346536" w:rsidP="00346536">
      <w:pPr>
        <w:spacing w:line="360" w:lineRule="auto"/>
        <w:jc w:val="both"/>
        <w:rPr>
          <w:rFonts w:ascii="Arial" w:eastAsia="Arial" w:hAnsi="Arial" w:cs="Arial"/>
          <w:color w:val="000000"/>
          <w:sz w:val="20"/>
          <w:szCs w:val="20"/>
        </w:rPr>
      </w:pPr>
    </w:p>
    <w:p w14:paraId="3876BA4F" w14:textId="77777777" w:rsidR="00346536" w:rsidRDefault="00346536" w:rsidP="00346536">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6.- </w:t>
      </w:r>
      <w:r>
        <w:rPr>
          <w:rFonts w:ascii="Arial" w:eastAsia="Arial" w:hAnsi="Arial" w:cs="Arial"/>
          <w:color w:val="000000"/>
          <w:sz w:val="20"/>
          <w:szCs w:val="20"/>
        </w:rPr>
        <w:t>Los derechos que el municipio percibirá se causarán por los siguientes conceptos:</w:t>
      </w:r>
    </w:p>
    <w:p w14:paraId="3DD63ABF" w14:textId="77777777" w:rsidR="00346536" w:rsidRDefault="00346536" w:rsidP="00346536">
      <w:pPr>
        <w:spacing w:line="360" w:lineRule="auto"/>
        <w:jc w:val="both"/>
        <w:rPr>
          <w:rFonts w:ascii="Arial" w:eastAsia="Arial" w:hAnsi="Arial" w:cs="Arial"/>
          <w:color w:val="000000"/>
          <w:sz w:val="20"/>
          <w:szCs w:val="20"/>
        </w:rPr>
      </w:pPr>
    </w:p>
    <w:tbl>
      <w:tblPr>
        <w:tblW w:w="8926" w:type="dxa"/>
        <w:tblCellMar>
          <w:left w:w="70" w:type="dxa"/>
          <w:right w:w="70" w:type="dxa"/>
        </w:tblCellMar>
        <w:tblLook w:val="04A0" w:firstRow="1" w:lastRow="0" w:firstColumn="1" w:lastColumn="0" w:noHBand="0" w:noVBand="1"/>
      </w:tblPr>
      <w:tblGrid>
        <w:gridCol w:w="7684"/>
        <w:gridCol w:w="1242"/>
      </w:tblGrid>
      <w:tr w:rsidR="00346536" w14:paraId="6815C335" w14:textId="77777777" w:rsidTr="00346536">
        <w:trPr>
          <w:trHeight w:val="300"/>
        </w:trPr>
        <w:tc>
          <w:tcPr>
            <w:tcW w:w="7840" w:type="dxa"/>
            <w:tcBorders>
              <w:top w:val="single" w:sz="4" w:space="0" w:color="auto"/>
              <w:left w:val="single" w:sz="4" w:space="0" w:color="auto"/>
              <w:bottom w:val="single" w:sz="4" w:space="0" w:color="auto"/>
              <w:right w:val="nil"/>
            </w:tcBorders>
            <w:shd w:val="clear" w:color="auto" w:fill="D9D9D9"/>
            <w:vAlign w:val="center"/>
            <w:hideMark/>
          </w:tcPr>
          <w:p w14:paraId="5E988741" w14:textId="77777777" w:rsidR="00346536" w:rsidRDefault="00346536">
            <w:pPr>
              <w:spacing w:line="256" w:lineRule="auto"/>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Derechos</w:t>
            </w:r>
          </w:p>
        </w:tc>
        <w:tc>
          <w:tcPr>
            <w:tcW w:w="10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89A899" w14:textId="77777777" w:rsidR="00346536" w:rsidRDefault="00346536">
            <w:pPr>
              <w:spacing w:line="256" w:lineRule="auto"/>
              <w:jc w:val="right"/>
              <w:rPr>
                <w:rFonts w:ascii="Arial" w:hAnsi="Arial" w:cs="Arial"/>
                <w:b/>
                <w:bCs/>
                <w:color w:val="000000"/>
                <w:sz w:val="22"/>
                <w:szCs w:val="22"/>
                <w:lang w:val="es-MX" w:eastAsia="es-MX"/>
              </w:rPr>
            </w:pPr>
            <w:r>
              <w:rPr>
                <w:rFonts w:ascii="Arial" w:hAnsi="Arial" w:cs="Arial"/>
                <w:b/>
                <w:bCs/>
                <w:color w:val="000000"/>
                <w:sz w:val="22"/>
                <w:szCs w:val="22"/>
                <w:lang w:val="es-MX" w:eastAsia="es-MX"/>
              </w:rPr>
              <w:t>697,246.00</w:t>
            </w:r>
          </w:p>
        </w:tc>
      </w:tr>
      <w:tr w:rsidR="00346536" w14:paraId="551397A8"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25EEA8FD"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Derechos por el uso, goce, aprovechamiento o explotación de bienes de dominio público</w:t>
            </w:r>
          </w:p>
        </w:tc>
        <w:tc>
          <w:tcPr>
            <w:tcW w:w="1086" w:type="dxa"/>
            <w:tcBorders>
              <w:top w:val="nil"/>
              <w:left w:val="nil"/>
              <w:bottom w:val="single" w:sz="4" w:space="0" w:color="auto"/>
              <w:right w:val="single" w:sz="4" w:space="0" w:color="auto"/>
            </w:tcBorders>
            <w:vAlign w:val="center"/>
            <w:hideMark/>
          </w:tcPr>
          <w:p w14:paraId="4FD5B87E"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59,039.00</w:t>
            </w:r>
          </w:p>
        </w:tc>
      </w:tr>
      <w:tr w:rsidR="00346536" w14:paraId="0361B0B2"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6BADF8B9"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Derechos por prestación de servicios</w:t>
            </w:r>
          </w:p>
        </w:tc>
        <w:tc>
          <w:tcPr>
            <w:tcW w:w="1086" w:type="dxa"/>
            <w:tcBorders>
              <w:top w:val="nil"/>
              <w:left w:val="nil"/>
              <w:bottom w:val="single" w:sz="4" w:space="0" w:color="auto"/>
              <w:right w:val="single" w:sz="4" w:space="0" w:color="auto"/>
            </w:tcBorders>
            <w:vAlign w:val="center"/>
            <w:hideMark/>
          </w:tcPr>
          <w:p w14:paraId="0C2BB23E"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28E9DB1F"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55C44AAB"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Otros Derechos</w:t>
            </w:r>
          </w:p>
        </w:tc>
        <w:tc>
          <w:tcPr>
            <w:tcW w:w="1086" w:type="dxa"/>
            <w:tcBorders>
              <w:top w:val="nil"/>
              <w:left w:val="nil"/>
              <w:bottom w:val="single" w:sz="4" w:space="0" w:color="auto"/>
              <w:right w:val="single" w:sz="4" w:space="0" w:color="auto"/>
            </w:tcBorders>
            <w:vAlign w:val="center"/>
            <w:hideMark/>
          </w:tcPr>
          <w:p w14:paraId="66717030"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474,258.00</w:t>
            </w:r>
          </w:p>
        </w:tc>
      </w:tr>
      <w:tr w:rsidR="00346536" w14:paraId="66438229"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2E880D81"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Accesorios de derechos</w:t>
            </w:r>
          </w:p>
        </w:tc>
        <w:tc>
          <w:tcPr>
            <w:tcW w:w="1086" w:type="dxa"/>
            <w:tcBorders>
              <w:top w:val="nil"/>
              <w:left w:val="nil"/>
              <w:bottom w:val="single" w:sz="4" w:space="0" w:color="auto"/>
              <w:right w:val="single" w:sz="4" w:space="0" w:color="auto"/>
            </w:tcBorders>
            <w:vAlign w:val="center"/>
            <w:hideMark/>
          </w:tcPr>
          <w:p w14:paraId="347ACE27"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163,949.00</w:t>
            </w:r>
          </w:p>
        </w:tc>
      </w:tr>
      <w:tr w:rsidR="00346536" w14:paraId="482603D3" w14:textId="77777777" w:rsidTr="00346536">
        <w:trPr>
          <w:trHeight w:val="450"/>
        </w:trPr>
        <w:tc>
          <w:tcPr>
            <w:tcW w:w="7840" w:type="dxa"/>
            <w:tcBorders>
              <w:top w:val="nil"/>
              <w:left w:val="single" w:sz="4" w:space="0" w:color="auto"/>
              <w:bottom w:val="single" w:sz="4" w:space="0" w:color="auto"/>
              <w:right w:val="single" w:sz="4" w:space="0" w:color="auto"/>
            </w:tcBorders>
            <w:vAlign w:val="center"/>
            <w:hideMark/>
          </w:tcPr>
          <w:p w14:paraId="46E5507C"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Derechos no comprendidos en las fracciones de la Ley de Ingresos causadas en ejercicios fiscales anteriores pendientes de liquidación o pago</w:t>
            </w:r>
          </w:p>
        </w:tc>
        <w:tc>
          <w:tcPr>
            <w:tcW w:w="1086" w:type="dxa"/>
            <w:tcBorders>
              <w:top w:val="nil"/>
              <w:left w:val="nil"/>
              <w:bottom w:val="single" w:sz="4" w:space="0" w:color="auto"/>
              <w:right w:val="single" w:sz="4" w:space="0" w:color="auto"/>
            </w:tcBorders>
            <w:vAlign w:val="center"/>
            <w:hideMark/>
          </w:tcPr>
          <w:p w14:paraId="664D8CF8"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bl>
    <w:p w14:paraId="756D878C" w14:textId="77777777" w:rsidR="00346536" w:rsidRDefault="00346536" w:rsidP="00346536">
      <w:pPr>
        <w:spacing w:line="360" w:lineRule="auto"/>
        <w:jc w:val="both"/>
        <w:rPr>
          <w:rFonts w:ascii="Arial" w:eastAsia="Arial" w:hAnsi="Arial" w:cs="Arial"/>
          <w:color w:val="000000"/>
          <w:sz w:val="20"/>
          <w:szCs w:val="20"/>
        </w:rPr>
      </w:pPr>
    </w:p>
    <w:p w14:paraId="05F5F428" w14:textId="77777777" w:rsidR="00346536" w:rsidRDefault="00346536" w:rsidP="00346536">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7.- </w:t>
      </w:r>
      <w:r>
        <w:rPr>
          <w:rFonts w:ascii="Arial" w:eastAsia="Arial" w:hAnsi="Arial" w:cs="Arial"/>
          <w:color w:val="000000"/>
          <w:sz w:val="20"/>
          <w:szCs w:val="20"/>
        </w:rPr>
        <w:t>Las contribuciones de mejoras que la Hacienda Pública Municipal tiene derecho de percibir, serán las siguientes:</w:t>
      </w:r>
    </w:p>
    <w:tbl>
      <w:tblPr>
        <w:tblW w:w="8926" w:type="dxa"/>
        <w:tblCellMar>
          <w:left w:w="70" w:type="dxa"/>
          <w:right w:w="70" w:type="dxa"/>
        </w:tblCellMar>
        <w:tblLook w:val="04A0" w:firstRow="1" w:lastRow="0" w:firstColumn="1" w:lastColumn="0" w:noHBand="0" w:noVBand="1"/>
      </w:tblPr>
      <w:tblGrid>
        <w:gridCol w:w="7840"/>
        <w:gridCol w:w="1086"/>
      </w:tblGrid>
      <w:tr w:rsidR="00346536" w14:paraId="53A8F973" w14:textId="77777777" w:rsidTr="00346536">
        <w:trPr>
          <w:trHeight w:val="300"/>
        </w:trPr>
        <w:tc>
          <w:tcPr>
            <w:tcW w:w="7840" w:type="dxa"/>
            <w:tcBorders>
              <w:top w:val="single" w:sz="4" w:space="0" w:color="auto"/>
              <w:left w:val="single" w:sz="4" w:space="0" w:color="auto"/>
              <w:bottom w:val="single" w:sz="4" w:space="0" w:color="auto"/>
              <w:right w:val="nil"/>
            </w:tcBorders>
            <w:shd w:val="clear" w:color="auto" w:fill="D9D9D9"/>
            <w:vAlign w:val="center"/>
            <w:hideMark/>
          </w:tcPr>
          <w:p w14:paraId="47A46465" w14:textId="77777777" w:rsidR="00346536" w:rsidRDefault="00346536">
            <w:pPr>
              <w:spacing w:line="256" w:lineRule="auto"/>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Contribuciones de mejoras</w:t>
            </w:r>
          </w:p>
        </w:tc>
        <w:tc>
          <w:tcPr>
            <w:tcW w:w="10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AC4392" w14:textId="77777777" w:rsidR="00346536" w:rsidRDefault="00346536">
            <w:pPr>
              <w:spacing w:line="256" w:lineRule="auto"/>
              <w:jc w:val="right"/>
              <w:rPr>
                <w:rFonts w:ascii="Arial" w:hAnsi="Arial" w:cs="Arial"/>
                <w:b/>
                <w:bCs/>
                <w:color w:val="000000"/>
                <w:sz w:val="22"/>
                <w:szCs w:val="22"/>
                <w:lang w:val="es-MX" w:eastAsia="es-MX"/>
              </w:rPr>
            </w:pPr>
            <w:r>
              <w:rPr>
                <w:rFonts w:ascii="Arial" w:hAnsi="Arial" w:cs="Arial"/>
                <w:b/>
                <w:bCs/>
                <w:color w:val="000000"/>
                <w:sz w:val="22"/>
                <w:szCs w:val="22"/>
                <w:lang w:val="es-MX" w:eastAsia="es-MX"/>
              </w:rPr>
              <w:t>2,266.00</w:t>
            </w:r>
          </w:p>
        </w:tc>
      </w:tr>
      <w:tr w:rsidR="00346536" w14:paraId="23B73AE5"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1476A093"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Contribución de mejoras por obras públicas</w:t>
            </w:r>
          </w:p>
        </w:tc>
        <w:tc>
          <w:tcPr>
            <w:tcW w:w="1086" w:type="dxa"/>
            <w:tcBorders>
              <w:top w:val="nil"/>
              <w:left w:val="nil"/>
              <w:bottom w:val="single" w:sz="4" w:space="0" w:color="auto"/>
              <w:right w:val="single" w:sz="4" w:space="0" w:color="auto"/>
            </w:tcBorders>
            <w:vAlign w:val="center"/>
            <w:hideMark/>
          </w:tcPr>
          <w:p w14:paraId="25FADB2E"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2,266.00</w:t>
            </w:r>
          </w:p>
        </w:tc>
      </w:tr>
      <w:tr w:rsidR="00346536" w14:paraId="0F54E4DE" w14:textId="77777777" w:rsidTr="00346536">
        <w:trPr>
          <w:trHeight w:val="450"/>
        </w:trPr>
        <w:tc>
          <w:tcPr>
            <w:tcW w:w="7840" w:type="dxa"/>
            <w:tcBorders>
              <w:top w:val="nil"/>
              <w:left w:val="single" w:sz="4" w:space="0" w:color="auto"/>
              <w:bottom w:val="single" w:sz="4" w:space="0" w:color="auto"/>
              <w:right w:val="single" w:sz="4" w:space="0" w:color="auto"/>
            </w:tcBorders>
            <w:vAlign w:val="center"/>
            <w:hideMark/>
          </w:tcPr>
          <w:p w14:paraId="475B2C19"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Contribuciones de Mejoras no comprendidas en las fracciones de la Ley de Ingresos causadas en ejercicios fiscales anteriores pendientes de liquidación o pago</w:t>
            </w:r>
          </w:p>
        </w:tc>
        <w:tc>
          <w:tcPr>
            <w:tcW w:w="1086" w:type="dxa"/>
            <w:tcBorders>
              <w:top w:val="nil"/>
              <w:left w:val="nil"/>
              <w:bottom w:val="single" w:sz="4" w:space="0" w:color="auto"/>
              <w:right w:val="single" w:sz="4" w:space="0" w:color="auto"/>
            </w:tcBorders>
            <w:vAlign w:val="center"/>
            <w:hideMark/>
          </w:tcPr>
          <w:p w14:paraId="0FB78ACF"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bl>
    <w:p w14:paraId="46DCDEEE" w14:textId="77777777" w:rsidR="00346536" w:rsidRDefault="00346536" w:rsidP="00346536">
      <w:pPr>
        <w:spacing w:line="360" w:lineRule="auto"/>
        <w:jc w:val="both"/>
        <w:rPr>
          <w:rFonts w:ascii="Arial" w:eastAsia="Arial" w:hAnsi="Arial" w:cs="Arial"/>
          <w:color w:val="000000"/>
          <w:sz w:val="20"/>
          <w:szCs w:val="20"/>
        </w:rPr>
      </w:pPr>
    </w:p>
    <w:p w14:paraId="226138D7" w14:textId="77777777" w:rsidR="00346536" w:rsidRDefault="00346536" w:rsidP="00346536">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8.- </w:t>
      </w:r>
      <w:r>
        <w:rPr>
          <w:rFonts w:ascii="Arial" w:eastAsia="Arial" w:hAnsi="Arial" w:cs="Arial"/>
          <w:color w:val="000000"/>
          <w:sz w:val="20"/>
          <w:szCs w:val="20"/>
        </w:rPr>
        <w:t>Los ingresos que la Hacienda Pública Municipal percibirá por concepto de productos, serán las siguientes:</w:t>
      </w:r>
    </w:p>
    <w:p w14:paraId="06CE448F" w14:textId="77777777" w:rsidR="00346536" w:rsidRPr="00F01BF1" w:rsidRDefault="00346536" w:rsidP="00346536">
      <w:pPr>
        <w:spacing w:line="360" w:lineRule="auto"/>
        <w:jc w:val="both"/>
        <w:rPr>
          <w:rFonts w:ascii="Arial" w:eastAsia="Arial" w:hAnsi="Arial" w:cs="Arial"/>
          <w:color w:val="000000"/>
          <w:sz w:val="6"/>
          <w:szCs w:val="6"/>
        </w:rPr>
      </w:pPr>
    </w:p>
    <w:tbl>
      <w:tblPr>
        <w:tblW w:w="8926" w:type="dxa"/>
        <w:tblCellMar>
          <w:left w:w="70" w:type="dxa"/>
          <w:right w:w="70" w:type="dxa"/>
        </w:tblCellMar>
        <w:tblLook w:val="04A0" w:firstRow="1" w:lastRow="0" w:firstColumn="1" w:lastColumn="0" w:noHBand="0" w:noVBand="1"/>
      </w:tblPr>
      <w:tblGrid>
        <w:gridCol w:w="7684"/>
        <w:gridCol w:w="1242"/>
      </w:tblGrid>
      <w:tr w:rsidR="00346536" w14:paraId="77B00825" w14:textId="77777777" w:rsidTr="00346536">
        <w:trPr>
          <w:trHeight w:val="300"/>
        </w:trPr>
        <w:tc>
          <w:tcPr>
            <w:tcW w:w="7840" w:type="dxa"/>
            <w:tcBorders>
              <w:top w:val="single" w:sz="4" w:space="0" w:color="auto"/>
              <w:left w:val="single" w:sz="4" w:space="0" w:color="auto"/>
              <w:bottom w:val="single" w:sz="4" w:space="0" w:color="auto"/>
              <w:right w:val="nil"/>
            </w:tcBorders>
            <w:shd w:val="clear" w:color="auto" w:fill="D9D9D9"/>
            <w:vAlign w:val="center"/>
            <w:hideMark/>
          </w:tcPr>
          <w:p w14:paraId="3228DB1F" w14:textId="77777777" w:rsidR="00346536" w:rsidRDefault="00346536">
            <w:pPr>
              <w:spacing w:line="256" w:lineRule="auto"/>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Productos</w:t>
            </w:r>
          </w:p>
        </w:tc>
        <w:tc>
          <w:tcPr>
            <w:tcW w:w="10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6AFE70" w14:textId="77777777" w:rsidR="00346536" w:rsidRDefault="00346536">
            <w:pPr>
              <w:spacing w:line="256" w:lineRule="auto"/>
              <w:jc w:val="right"/>
              <w:rPr>
                <w:rFonts w:ascii="Arial" w:hAnsi="Arial" w:cs="Arial"/>
                <w:b/>
                <w:bCs/>
                <w:color w:val="000000"/>
                <w:sz w:val="22"/>
                <w:szCs w:val="22"/>
                <w:lang w:val="es-MX" w:eastAsia="es-MX"/>
              </w:rPr>
            </w:pPr>
            <w:r>
              <w:rPr>
                <w:rFonts w:ascii="Arial" w:hAnsi="Arial" w:cs="Arial"/>
                <w:b/>
                <w:bCs/>
                <w:color w:val="000000"/>
                <w:sz w:val="22"/>
                <w:szCs w:val="22"/>
                <w:lang w:val="es-MX" w:eastAsia="es-MX"/>
              </w:rPr>
              <w:t>128,636.00</w:t>
            </w:r>
          </w:p>
        </w:tc>
      </w:tr>
      <w:tr w:rsidR="00346536" w14:paraId="055773CF"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37355E24"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Productos</w:t>
            </w:r>
          </w:p>
        </w:tc>
        <w:tc>
          <w:tcPr>
            <w:tcW w:w="1086" w:type="dxa"/>
            <w:tcBorders>
              <w:top w:val="nil"/>
              <w:left w:val="nil"/>
              <w:bottom w:val="single" w:sz="4" w:space="0" w:color="auto"/>
              <w:right w:val="single" w:sz="4" w:space="0" w:color="auto"/>
            </w:tcBorders>
            <w:vAlign w:val="center"/>
            <w:hideMark/>
          </w:tcPr>
          <w:p w14:paraId="156957BC"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533.00</w:t>
            </w:r>
          </w:p>
        </w:tc>
      </w:tr>
      <w:tr w:rsidR="00346536" w14:paraId="0F462E9D" w14:textId="77777777" w:rsidTr="00346536">
        <w:trPr>
          <w:trHeight w:val="450"/>
        </w:trPr>
        <w:tc>
          <w:tcPr>
            <w:tcW w:w="7840" w:type="dxa"/>
            <w:tcBorders>
              <w:top w:val="nil"/>
              <w:left w:val="single" w:sz="4" w:space="0" w:color="auto"/>
              <w:bottom w:val="single" w:sz="4" w:space="0" w:color="auto"/>
              <w:right w:val="single" w:sz="4" w:space="0" w:color="auto"/>
            </w:tcBorders>
            <w:vAlign w:val="center"/>
            <w:hideMark/>
          </w:tcPr>
          <w:p w14:paraId="07027BA2"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Productos no comprendidos en las fracciones de la Ley de Ingresos causadas en ejercicios fiscales anteriores pendientes de liquidación o pago</w:t>
            </w:r>
          </w:p>
        </w:tc>
        <w:tc>
          <w:tcPr>
            <w:tcW w:w="1086" w:type="dxa"/>
            <w:tcBorders>
              <w:top w:val="nil"/>
              <w:left w:val="nil"/>
              <w:bottom w:val="single" w:sz="4" w:space="0" w:color="auto"/>
              <w:right w:val="single" w:sz="4" w:space="0" w:color="auto"/>
            </w:tcBorders>
            <w:vAlign w:val="center"/>
            <w:hideMark/>
          </w:tcPr>
          <w:p w14:paraId="054DA882"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128,103.00</w:t>
            </w:r>
          </w:p>
        </w:tc>
      </w:tr>
    </w:tbl>
    <w:p w14:paraId="1276F708" w14:textId="77777777" w:rsidR="00346536" w:rsidRDefault="00346536" w:rsidP="00346536">
      <w:pPr>
        <w:spacing w:line="360" w:lineRule="auto"/>
        <w:jc w:val="both"/>
        <w:rPr>
          <w:rFonts w:ascii="Arial" w:eastAsia="Arial" w:hAnsi="Arial" w:cs="Arial"/>
          <w:color w:val="000000"/>
          <w:sz w:val="20"/>
          <w:szCs w:val="20"/>
        </w:rPr>
      </w:pPr>
    </w:p>
    <w:p w14:paraId="78EFB802" w14:textId="77777777" w:rsidR="00346536" w:rsidRDefault="00346536" w:rsidP="00346536">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9.- </w:t>
      </w:r>
      <w:r>
        <w:rPr>
          <w:rFonts w:ascii="Arial" w:eastAsia="Arial" w:hAnsi="Arial" w:cs="Arial"/>
          <w:color w:val="000000"/>
          <w:sz w:val="20"/>
          <w:szCs w:val="20"/>
        </w:rPr>
        <w:t>Los ingresos que la Hacienda Pública Municipal percibirá por concepto de aprovechamientos, se clasificarán de la siguiente manera:</w:t>
      </w:r>
    </w:p>
    <w:p w14:paraId="1F731738" w14:textId="77777777" w:rsidR="00346536" w:rsidRDefault="00346536" w:rsidP="00346536">
      <w:pPr>
        <w:spacing w:line="360" w:lineRule="auto"/>
        <w:jc w:val="both"/>
        <w:rPr>
          <w:rFonts w:ascii="Arial" w:eastAsia="Arial" w:hAnsi="Arial" w:cs="Arial"/>
          <w:color w:val="000000"/>
          <w:sz w:val="20"/>
          <w:szCs w:val="20"/>
        </w:rPr>
      </w:pPr>
    </w:p>
    <w:tbl>
      <w:tblPr>
        <w:tblW w:w="8926" w:type="dxa"/>
        <w:tblCellMar>
          <w:left w:w="70" w:type="dxa"/>
          <w:right w:w="70" w:type="dxa"/>
        </w:tblCellMar>
        <w:tblLook w:val="04A0" w:firstRow="1" w:lastRow="0" w:firstColumn="1" w:lastColumn="0" w:noHBand="0" w:noVBand="1"/>
      </w:tblPr>
      <w:tblGrid>
        <w:gridCol w:w="7840"/>
        <w:gridCol w:w="1086"/>
      </w:tblGrid>
      <w:tr w:rsidR="00346536" w14:paraId="24E38F25" w14:textId="77777777" w:rsidTr="00346536">
        <w:trPr>
          <w:trHeight w:val="300"/>
        </w:trPr>
        <w:tc>
          <w:tcPr>
            <w:tcW w:w="7840" w:type="dxa"/>
            <w:tcBorders>
              <w:top w:val="single" w:sz="4" w:space="0" w:color="auto"/>
              <w:left w:val="single" w:sz="4" w:space="0" w:color="auto"/>
              <w:bottom w:val="single" w:sz="4" w:space="0" w:color="auto"/>
              <w:right w:val="nil"/>
            </w:tcBorders>
            <w:shd w:val="clear" w:color="auto" w:fill="D9D9D9"/>
            <w:vAlign w:val="center"/>
            <w:hideMark/>
          </w:tcPr>
          <w:p w14:paraId="1D4E87CD" w14:textId="77777777" w:rsidR="00346536" w:rsidRDefault="00346536">
            <w:pPr>
              <w:spacing w:line="256" w:lineRule="auto"/>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lastRenderedPageBreak/>
              <w:t>Aprovechamientos</w:t>
            </w:r>
          </w:p>
        </w:tc>
        <w:tc>
          <w:tcPr>
            <w:tcW w:w="10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BC8FBF" w14:textId="77777777" w:rsidR="00346536" w:rsidRDefault="00346536">
            <w:pPr>
              <w:spacing w:line="256" w:lineRule="auto"/>
              <w:jc w:val="right"/>
              <w:rPr>
                <w:rFonts w:ascii="Arial" w:hAnsi="Arial" w:cs="Arial"/>
                <w:b/>
                <w:bCs/>
                <w:color w:val="000000"/>
                <w:sz w:val="22"/>
                <w:szCs w:val="22"/>
                <w:lang w:val="es-MX" w:eastAsia="es-MX"/>
              </w:rPr>
            </w:pPr>
            <w:r>
              <w:rPr>
                <w:rFonts w:ascii="Arial" w:hAnsi="Arial" w:cs="Arial"/>
                <w:b/>
                <w:bCs/>
                <w:color w:val="000000"/>
                <w:sz w:val="22"/>
                <w:szCs w:val="22"/>
                <w:lang w:val="es-MX" w:eastAsia="es-MX"/>
              </w:rPr>
              <w:t>2,000.00</w:t>
            </w:r>
          </w:p>
        </w:tc>
      </w:tr>
      <w:tr w:rsidR="00346536" w14:paraId="27E3A739"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48F7427A"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 xml:space="preserve">Aprovechamientos </w:t>
            </w:r>
          </w:p>
        </w:tc>
        <w:tc>
          <w:tcPr>
            <w:tcW w:w="1086" w:type="dxa"/>
            <w:tcBorders>
              <w:top w:val="nil"/>
              <w:left w:val="nil"/>
              <w:bottom w:val="single" w:sz="4" w:space="0" w:color="auto"/>
              <w:right w:val="single" w:sz="4" w:space="0" w:color="auto"/>
            </w:tcBorders>
            <w:vAlign w:val="center"/>
            <w:hideMark/>
          </w:tcPr>
          <w:p w14:paraId="50BE1976"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2,000.00</w:t>
            </w:r>
          </w:p>
        </w:tc>
      </w:tr>
      <w:tr w:rsidR="00346536" w14:paraId="0BDF81E4"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63930A00"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Aprovechamientos patrimoniales</w:t>
            </w:r>
          </w:p>
        </w:tc>
        <w:tc>
          <w:tcPr>
            <w:tcW w:w="1086" w:type="dxa"/>
            <w:tcBorders>
              <w:top w:val="nil"/>
              <w:left w:val="nil"/>
              <w:bottom w:val="single" w:sz="4" w:space="0" w:color="auto"/>
              <w:right w:val="single" w:sz="4" w:space="0" w:color="auto"/>
            </w:tcBorders>
            <w:vAlign w:val="center"/>
            <w:hideMark/>
          </w:tcPr>
          <w:p w14:paraId="1AF3891B"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3B84D28A"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1886BA55"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 xml:space="preserve">Accesorios de aprovechamientos </w:t>
            </w:r>
          </w:p>
        </w:tc>
        <w:tc>
          <w:tcPr>
            <w:tcW w:w="1086" w:type="dxa"/>
            <w:tcBorders>
              <w:top w:val="nil"/>
              <w:left w:val="nil"/>
              <w:bottom w:val="single" w:sz="4" w:space="0" w:color="auto"/>
              <w:right w:val="single" w:sz="4" w:space="0" w:color="auto"/>
            </w:tcBorders>
            <w:vAlign w:val="center"/>
            <w:hideMark/>
          </w:tcPr>
          <w:p w14:paraId="03A712B1"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73773E94" w14:textId="77777777" w:rsidTr="00346536">
        <w:trPr>
          <w:trHeight w:val="450"/>
        </w:trPr>
        <w:tc>
          <w:tcPr>
            <w:tcW w:w="7840" w:type="dxa"/>
            <w:tcBorders>
              <w:top w:val="nil"/>
              <w:left w:val="single" w:sz="4" w:space="0" w:color="auto"/>
              <w:bottom w:val="single" w:sz="4" w:space="0" w:color="auto"/>
              <w:right w:val="single" w:sz="4" w:space="0" w:color="auto"/>
            </w:tcBorders>
            <w:vAlign w:val="center"/>
            <w:hideMark/>
          </w:tcPr>
          <w:p w14:paraId="718DC17C"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Aprovechamientos no comprendidos en las fracciones de la Ley de Ingresos causadas en ejercicios fiscales anteriores pendientes de liquidación o pago</w:t>
            </w:r>
          </w:p>
        </w:tc>
        <w:tc>
          <w:tcPr>
            <w:tcW w:w="1086" w:type="dxa"/>
            <w:tcBorders>
              <w:top w:val="nil"/>
              <w:left w:val="nil"/>
              <w:bottom w:val="single" w:sz="4" w:space="0" w:color="auto"/>
              <w:right w:val="single" w:sz="4" w:space="0" w:color="auto"/>
            </w:tcBorders>
            <w:vAlign w:val="center"/>
            <w:hideMark/>
          </w:tcPr>
          <w:p w14:paraId="6644AB94"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bl>
    <w:p w14:paraId="40A8B099" w14:textId="77777777" w:rsidR="00346536" w:rsidRDefault="00346536" w:rsidP="00346536">
      <w:pPr>
        <w:spacing w:line="360" w:lineRule="auto"/>
        <w:jc w:val="both"/>
        <w:rPr>
          <w:rFonts w:ascii="Arial" w:eastAsia="Arial" w:hAnsi="Arial" w:cs="Arial"/>
          <w:color w:val="000000"/>
          <w:sz w:val="20"/>
          <w:szCs w:val="20"/>
        </w:rPr>
      </w:pPr>
    </w:p>
    <w:p w14:paraId="228BA8BD" w14:textId="77777777" w:rsidR="00346536" w:rsidRDefault="00346536" w:rsidP="00346536">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10.- </w:t>
      </w:r>
      <w:r>
        <w:rPr>
          <w:rFonts w:ascii="Arial" w:eastAsia="Arial" w:hAnsi="Arial" w:cs="Arial"/>
          <w:color w:val="000000"/>
          <w:sz w:val="20"/>
          <w:szCs w:val="20"/>
        </w:rPr>
        <w:t>Los ingresos por Participaciones que percibirá la Hacienda Pública Municipal se integrarán por los siguientes conceptos:</w:t>
      </w:r>
    </w:p>
    <w:p w14:paraId="62D51541" w14:textId="77777777" w:rsidR="00346536" w:rsidRPr="004708B5" w:rsidRDefault="00346536" w:rsidP="00346536">
      <w:pPr>
        <w:spacing w:line="360" w:lineRule="auto"/>
        <w:jc w:val="both"/>
        <w:rPr>
          <w:rFonts w:ascii="Arial" w:eastAsia="Arial" w:hAnsi="Arial" w:cs="Arial"/>
          <w:color w:val="000000"/>
          <w:sz w:val="6"/>
          <w:szCs w:val="6"/>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9"/>
        <w:gridCol w:w="1841"/>
      </w:tblGrid>
      <w:tr w:rsidR="00346536" w14:paraId="3B8C9D8C" w14:textId="77777777" w:rsidTr="00346536">
        <w:trPr>
          <w:trHeight w:val="345"/>
        </w:trPr>
        <w:tc>
          <w:tcPr>
            <w:tcW w:w="72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39D3A1A" w14:textId="77777777" w:rsidR="00346536" w:rsidRDefault="00346536">
            <w:pPr>
              <w:widowControl w:val="0"/>
              <w:spacing w:line="360" w:lineRule="auto"/>
              <w:jc w:val="both"/>
              <w:rPr>
                <w:rFonts w:ascii="Arial" w:eastAsia="Arial" w:hAnsi="Arial" w:cs="Arial"/>
                <w:b/>
                <w:color w:val="000000"/>
                <w:sz w:val="20"/>
                <w:szCs w:val="20"/>
              </w:rPr>
            </w:pPr>
            <w:r>
              <w:rPr>
                <w:rFonts w:ascii="Arial" w:eastAsia="Arial" w:hAnsi="Arial" w:cs="Arial"/>
                <w:b/>
                <w:color w:val="000000"/>
                <w:sz w:val="20"/>
                <w:szCs w:val="20"/>
              </w:rPr>
              <w:t>Participaciones</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1CAC8F7" w14:textId="77777777" w:rsidR="00346536" w:rsidRDefault="00346536">
            <w:pPr>
              <w:widowControl w:val="0"/>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 </w:t>
            </w:r>
            <w:r>
              <w:rPr>
                <w:rFonts w:ascii="Arial" w:eastAsia="Arial" w:hAnsi="Arial" w:cs="Arial"/>
                <w:b/>
                <w:bCs/>
                <w:color w:val="000000"/>
                <w:sz w:val="20"/>
                <w:szCs w:val="20"/>
              </w:rPr>
              <w:t>19,372,034</w:t>
            </w:r>
            <w:r>
              <w:rPr>
                <w:rFonts w:ascii="Arial" w:eastAsia="Arial" w:hAnsi="Arial" w:cs="Arial"/>
                <w:b/>
                <w:color w:val="000000"/>
                <w:sz w:val="20"/>
                <w:szCs w:val="20"/>
              </w:rPr>
              <w:t>.00</w:t>
            </w:r>
          </w:p>
        </w:tc>
      </w:tr>
      <w:tr w:rsidR="00346536" w14:paraId="57002856" w14:textId="77777777" w:rsidTr="00346536">
        <w:trPr>
          <w:trHeight w:val="345"/>
        </w:trPr>
        <w:tc>
          <w:tcPr>
            <w:tcW w:w="7225" w:type="dxa"/>
            <w:tcBorders>
              <w:top w:val="single" w:sz="4" w:space="0" w:color="000000"/>
              <w:left w:val="single" w:sz="4" w:space="0" w:color="000000"/>
              <w:bottom w:val="single" w:sz="4" w:space="0" w:color="000000"/>
              <w:right w:val="single" w:sz="4" w:space="0" w:color="000000"/>
            </w:tcBorders>
            <w:hideMark/>
          </w:tcPr>
          <w:p w14:paraId="1C84DA54" w14:textId="77777777" w:rsidR="00346536" w:rsidRDefault="00346536">
            <w:pPr>
              <w:widowControl w:val="0"/>
              <w:tabs>
                <w:tab w:val="left" w:pos="4710"/>
              </w:tabs>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16"/>
                <w:szCs w:val="16"/>
              </w:rPr>
              <w:t>Participaciones Federales y Estatales</w:t>
            </w:r>
            <w:r>
              <w:rPr>
                <w:rFonts w:ascii="Arial" w:eastAsia="Arial" w:hAnsi="Arial" w:cs="Arial"/>
                <w:color w:val="000000"/>
                <w:sz w:val="20"/>
                <w:szCs w:val="20"/>
              </w:rPr>
              <w:tab/>
            </w:r>
          </w:p>
        </w:tc>
        <w:tc>
          <w:tcPr>
            <w:tcW w:w="1842" w:type="dxa"/>
            <w:tcBorders>
              <w:top w:val="single" w:sz="4" w:space="0" w:color="000000"/>
              <w:left w:val="single" w:sz="4" w:space="0" w:color="000000"/>
              <w:bottom w:val="single" w:sz="4" w:space="0" w:color="000000"/>
              <w:right w:val="single" w:sz="4" w:space="0" w:color="000000"/>
            </w:tcBorders>
            <w:hideMark/>
          </w:tcPr>
          <w:p w14:paraId="2FB89385" w14:textId="77777777" w:rsidR="00346536" w:rsidRDefault="00346536">
            <w:pPr>
              <w:widowControl w:val="0"/>
              <w:spacing w:line="360" w:lineRule="auto"/>
              <w:jc w:val="both"/>
              <w:rPr>
                <w:rFonts w:ascii="Arial" w:eastAsia="Arial" w:hAnsi="Arial" w:cs="Arial"/>
                <w:color w:val="000000"/>
                <w:sz w:val="20"/>
                <w:szCs w:val="20"/>
              </w:rPr>
            </w:pPr>
            <w:r>
              <w:rPr>
                <w:rFonts w:ascii="Arial" w:eastAsia="Arial" w:hAnsi="Arial" w:cs="Arial"/>
                <w:color w:val="000000"/>
                <w:sz w:val="20"/>
                <w:szCs w:val="20"/>
              </w:rPr>
              <w:t>$ 19,372,034.00</w:t>
            </w:r>
          </w:p>
        </w:tc>
      </w:tr>
    </w:tbl>
    <w:p w14:paraId="3C184EF9" w14:textId="77777777" w:rsidR="00346536" w:rsidRDefault="00346536" w:rsidP="00346536">
      <w:pPr>
        <w:spacing w:line="360" w:lineRule="auto"/>
        <w:jc w:val="both"/>
        <w:rPr>
          <w:rFonts w:ascii="Arial" w:eastAsia="Arial" w:hAnsi="Arial" w:cs="Arial"/>
          <w:color w:val="000000"/>
          <w:sz w:val="20"/>
          <w:szCs w:val="20"/>
        </w:rPr>
      </w:pPr>
    </w:p>
    <w:p w14:paraId="0B9A773C" w14:textId="77777777" w:rsidR="00346536" w:rsidRDefault="00346536" w:rsidP="00346536">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11.- </w:t>
      </w:r>
      <w:r>
        <w:rPr>
          <w:rFonts w:ascii="Arial" w:eastAsia="Arial" w:hAnsi="Arial" w:cs="Arial"/>
          <w:color w:val="000000"/>
          <w:sz w:val="20"/>
          <w:szCs w:val="20"/>
        </w:rPr>
        <w:t>Las aportaciones que recaudará la Hacienda Pública Municipal se integrarán con los siguientes conceptos:</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9"/>
        <w:gridCol w:w="1841"/>
      </w:tblGrid>
      <w:tr w:rsidR="00346536" w14:paraId="03FF348E" w14:textId="77777777" w:rsidTr="00346536">
        <w:trPr>
          <w:trHeight w:val="343"/>
        </w:trPr>
        <w:tc>
          <w:tcPr>
            <w:tcW w:w="72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FDCE4EE" w14:textId="77777777" w:rsidR="00346536" w:rsidRDefault="00346536">
            <w:pPr>
              <w:widowControl w:val="0"/>
              <w:spacing w:line="360" w:lineRule="auto"/>
              <w:jc w:val="both"/>
              <w:rPr>
                <w:rFonts w:ascii="Arial" w:eastAsia="Arial" w:hAnsi="Arial" w:cs="Arial"/>
                <w:b/>
                <w:color w:val="000000"/>
                <w:sz w:val="20"/>
                <w:szCs w:val="20"/>
              </w:rPr>
            </w:pPr>
            <w:r>
              <w:rPr>
                <w:rFonts w:ascii="Arial" w:eastAsia="Arial" w:hAnsi="Arial" w:cs="Arial"/>
                <w:b/>
                <w:color w:val="000000"/>
                <w:sz w:val="20"/>
                <w:szCs w:val="20"/>
              </w:rPr>
              <w:t>Aportaciones</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84757C7" w14:textId="77777777" w:rsidR="00346536" w:rsidRDefault="00346536">
            <w:pPr>
              <w:widowControl w:val="0"/>
              <w:spacing w:line="360" w:lineRule="auto"/>
              <w:jc w:val="both"/>
              <w:rPr>
                <w:rFonts w:ascii="Arial" w:eastAsia="Arial" w:hAnsi="Arial" w:cs="Arial"/>
                <w:b/>
                <w:color w:val="000000"/>
                <w:sz w:val="20"/>
                <w:szCs w:val="20"/>
              </w:rPr>
            </w:pPr>
            <w:r>
              <w:rPr>
                <w:rFonts w:ascii="Arial" w:eastAsia="Arial" w:hAnsi="Arial" w:cs="Arial"/>
                <w:b/>
                <w:color w:val="000000"/>
                <w:sz w:val="20"/>
                <w:szCs w:val="20"/>
              </w:rPr>
              <w:t>$ 9,154,378.00</w:t>
            </w:r>
          </w:p>
        </w:tc>
      </w:tr>
      <w:tr w:rsidR="00346536" w14:paraId="60D47D0D" w14:textId="77777777" w:rsidTr="00346536">
        <w:trPr>
          <w:trHeight w:val="403"/>
        </w:trPr>
        <w:tc>
          <w:tcPr>
            <w:tcW w:w="7225" w:type="dxa"/>
            <w:tcBorders>
              <w:top w:val="single" w:sz="4" w:space="0" w:color="000000"/>
              <w:left w:val="single" w:sz="4" w:space="0" w:color="000000"/>
              <w:bottom w:val="single" w:sz="4" w:space="0" w:color="000000"/>
              <w:right w:val="single" w:sz="4" w:space="0" w:color="000000"/>
            </w:tcBorders>
            <w:hideMark/>
          </w:tcPr>
          <w:p w14:paraId="708FD518" w14:textId="77777777" w:rsidR="00346536" w:rsidRDefault="00346536">
            <w:pPr>
              <w:widowControl w:val="0"/>
              <w:spacing w:line="360" w:lineRule="auto"/>
              <w:jc w:val="both"/>
              <w:rPr>
                <w:rFonts w:ascii="Arial" w:eastAsia="Arial" w:hAnsi="Arial" w:cs="Arial"/>
                <w:color w:val="000000"/>
                <w:sz w:val="16"/>
                <w:szCs w:val="16"/>
              </w:rPr>
            </w:pPr>
            <w:r>
              <w:rPr>
                <w:rFonts w:ascii="Arial" w:eastAsia="Arial" w:hAnsi="Arial" w:cs="Arial"/>
                <w:color w:val="000000"/>
                <w:sz w:val="16"/>
                <w:szCs w:val="16"/>
              </w:rPr>
              <w:t xml:space="preserve">     Fondo de Aportaciones para la Infraestructura Social Municipal</w:t>
            </w:r>
          </w:p>
        </w:tc>
        <w:tc>
          <w:tcPr>
            <w:tcW w:w="1842" w:type="dxa"/>
            <w:tcBorders>
              <w:top w:val="single" w:sz="4" w:space="0" w:color="000000"/>
              <w:left w:val="single" w:sz="4" w:space="0" w:color="000000"/>
              <w:bottom w:val="single" w:sz="4" w:space="0" w:color="000000"/>
              <w:right w:val="single" w:sz="4" w:space="0" w:color="000000"/>
            </w:tcBorders>
            <w:hideMark/>
          </w:tcPr>
          <w:p w14:paraId="58EEEBAF" w14:textId="77777777" w:rsidR="00346536" w:rsidRDefault="00346536">
            <w:pPr>
              <w:widowControl w:val="0"/>
              <w:spacing w:line="360" w:lineRule="auto"/>
              <w:jc w:val="both"/>
              <w:rPr>
                <w:rFonts w:ascii="Arial" w:eastAsia="Arial" w:hAnsi="Arial" w:cs="Arial"/>
                <w:color w:val="000000"/>
                <w:sz w:val="20"/>
                <w:szCs w:val="20"/>
              </w:rPr>
            </w:pPr>
            <w:r>
              <w:rPr>
                <w:rFonts w:ascii="Arial" w:eastAsia="Arial" w:hAnsi="Arial" w:cs="Arial"/>
                <w:color w:val="000000"/>
                <w:sz w:val="20"/>
                <w:szCs w:val="20"/>
              </w:rPr>
              <w:t>$ 4,913,333.00</w:t>
            </w:r>
          </w:p>
        </w:tc>
      </w:tr>
      <w:tr w:rsidR="00346536" w14:paraId="4D68C476" w14:textId="77777777" w:rsidTr="00346536">
        <w:trPr>
          <w:trHeight w:val="345"/>
        </w:trPr>
        <w:tc>
          <w:tcPr>
            <w:tcW w:w="7225" w:type="dxa"/>
            <w:tcBorders>
              <w:top w:val="single" w:sz="4" w:space="0" w:color="000000"/>
              <w:left w:val="single" w:sz="4" w:space="0" w:color="000000"/>
              <w:bottom w:val="single" w:sz="4" w:space="0" w:color="000000"/>
              <w:right w:val="single" w:sz="4" w:space="0" w:color="000000"/>
            </w:tcBorders>
            <w:hideMark/>
          </w:tcPr>
          <w:p w14:paraId="52CE4BD1" w14:textId="77777777" w:rsidR="00346536" w:rsidRDefault="00346536">
            <w:pPr>
              <w:widowControl w:val="0"/>
              <w:spacing w:line="360" w:lineRule="auto"/>
              <w:jc w:val="both"/>
              <w:rPr>
                <w:rFonts w:ascii="Arial" w:eastAsia="Arial" w:hAnsi="Arial" w:cs="Arial"/>
                <w:color w:val="000000"/>
                <w:sz w:val="16"/>
                <w:szCs w:val="16"/>
              </w:rPr>
            </w:pPr>
            <w:r>
              <w:rPr>
                <w:rFonts w:ascii="Arial" w:eastAsia="Arial" w:hAnsi="Arial" w:cs="Arial"/>
                <w:color w:val="000000"/>
                <w:sz w:val="16"/>
                <w:szCs w:val="16"/>
              </w:rPr>
              <w:t xml:space="preserve">     Fondo de Aportaciones para el Fortalecimiento Municipal</w:t>
            </w:r>
          </w:p>
        </w:tc>
        <w:tc>
          <w:tcPr>
            <w:tcW w:w="1842" w:type="dxa"/>
            <w:tcBorders>
              <w:top w:val="single" w:sz="4" w:space="0" w:color="000000"/>
              <w:left w:val="single" w:sz="4" w:space="0" w:color="000000"/>
              <w:bottom w:val="single" w:sz="4" w:space="0" w:color="000000"/>
              <w:right w:val="single" w:sz="4" w:space="0" w:color="000000"/>
            </w:tcBorders>
            <w:hideMark/>
          </w:tcPr>
          <w:p w14:paraId="4F3F6093" w14:textId="77777777" w:rsidR="00346536" w:rsidRDefault="00346536">
            <w:pPr>
              <w:widowControl w:val="0"/>
              <w:spacing w:line="360" w:lineRule="auto"/>
              <w:jc w:val="both"/>
              <w:rPr>
                <w:rFonts w:ascii="Arial" w:eastAsia="Arial" w:hAnsi="Arial" w:cs="Arial"/>
                <w:color w:val="000000"/>
                <w:sz w:val="20"/>
                <w:szCs w:val="20"/>
              </w:rPr>
            </w:pPr>
            <w:r>
              <w:rPr>
                <w:rFonts w:ascii="Arial" w:eastAsia="Arial" w:hAnsi="Arial" w:cs="Arial"/>
                <w:color w:val="000000"/>
                <w:sz w:val="20"/>
                <w:szCs w:val="20"/>
              </w:rPr>
              <w:t>$ 4,241,045.00</w:t>
            </w:r>
          </w:p>
        </w:tc>
      </w:tr>
    </w:tbl>
    <w:p w14:paraId="4745D3A2" w14:textId="77777777" w:rsidR="00346536" w:rsidRDefault="00346536" w:rsidP="00346536">
      <w:pPr>
        <w:spacing w:line="360" w:lineRule="auto"/>
        <w:jc w:val="both"/>
        <w:rPr>
          <w:rFonts w:ascii="Arial" w:eastAsia="Arial" w:hAnsi="Arial" w:cs="Arial"/>
          <w:color w:val="000000"/>
          <w:sz w:val="20"/>
          <w:szCs w:val="20"/>
        </w:rPr>
      </w:pPr>
    </w:p>
    <w:p w14:paraId="5CD4D5DA" w14:textId="77777777" w:rsidR="00346536" w:rsidRDefault="00346536" w:rsidP="00346536">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12.- </w:t>
      </w:r>
      <w:r>
        <w:rPr>
          <w:rFonts w:ascii="Arial" w:eastAsia="Arial" w:hAnsi="Arial" w:cs="Arial"/>
          <w:color w:val="000000"/>
          <w:sz w:val="20"/>
          <w:szCs w:val="20"/>
        </w:rPr>
        <w:t>Los ingresos extraordinarios que podrá percibir la Hacienda Pública Municipal serán los siguientes:</w:t>
      </w:r>
    </w:p>
    <w:p w14:paraId="6C1CEA87" w14:textId="77777777" w:rsidR="00346536" w:rsidRPr="00F01BF1" w:rsidRDefault="00346536" w:rsidP="00346536">
      <w:pPr>
        <w:spacing w:line="360" w:lineRule="auto"/>
        <w:jc w:val="both"/>
        <w:rPr>
          <w:rFonts w:ascii="Arial" w:eastAsia="Arial" w:hAnsi="Arial" w:cs="Arial"/>
          <w:color w:val="000000"/>
          <w:sz w:val="10"/>
          <w:szCs w:val="10"/>
        </w:rPr>
      </w:pPr>
    </w:p>
    <w:tbl>
      <w:tblPr>
        <w:tblW w:w="9067" w:type="dxa"/>
        <w:tblCellMar>
          <w:left w:w="70" w:type="dxa"/>
          <w:right w:w="70" w:type="dxa"/>
        </w:tblCellMar>
        <w:tblLook w:val="04A0" w:firstRow="1" w:lastRow="0" w:firstColumn="1" w:lastColumn="0" w:noHBand="0" w:noVBand="1"/>
      </w:tblPr>
      <w:tblGrid>
        <w:gridCol w:w="7840"/>
        <w:gridCol w:w="1227"/>
      </w:tblGrid>
      <w:tr w:rsidR="00346536" w14:paraId="51C84DAF" w14:textId="77777777" w:rsidTr="00346536">
        <w:trPr>
          <w:trHeight w:val="300"/>
        </w:trPr>
        <w:tc>
          <w:tcPr>
            <w:tcW w:w="78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5E312F" w14:textId="77777777" w:rsidR="00346536" w:rsidRDefault="00346536">
            <w:pPr>
              <w:spacing w:line="256" w:lineRule="auto"/>
              <w:jc w:val="both"/>
              <w:rPr>
                <w:rFonts w:ascii="Arial" w:hAnsi="Arial" w:cs="Arial"/>
                <w:b/>
                <w:bCs/>
                <w:color w:val="000000"/>
                <w:sz w:val="18"/>
                <w:szCs w:val="18"/>
                <w:lang w:val="es-MX" w:eastAsia="es-MX"/>
              </w:rPr>
            </w:pPr>
            <w:r>
              <w:rPr>
                <w:rFonts w:ascii="Arial" w:hAnsi="Arial" w:cs="Arial"/>
                <w:b/>
                <w:bCs/>
                <w:color w:val="000000"/>
                <w:sz w:val="18"/>
                <w:szCs w:val="18"/>
                <w:lang w:val="es-MX" w:eastAsia="es-MX"/>
              </w:rPr>
              <w:t>Ingresos por ventas de bienes, prestaciones de servicios y otros ingresos</w:t>
            </w:r>
          </w:p>
        </w:tc>
        <w:tc>
          <w:tcPr>
            <w:tcW w:w="1227" w:type="dxa"/>
            <w:tcBorders>
              <w:top w:val="single" w:sz="4" w:space="0" w:color="auto"/>
              <w:left w:val="nil"/>
              <w:bottom w:val="single" w:sz="4" w:space="0" w:color="auto"/>
              <w:right w:val="single" w:sz="4" w:space="0" w:color="auto"/>
            </w:tcBorders>
            <w:shd w:val="clear" w:color="auto" w:fill="D9D9D9"/>
            <w:vAlign w:val="center"/>
            <w:hideMark/>
          </w:tcPr>
          <w:p w14:paraId="3491A088" w14:textId="77777777" w:rsidR="00346536" w:rsidRDefault="00346536">
            <w:pPr>
              <w:spacing w:line="256" w:lineRule="auto"/>
              <w:jc w:val="right"/>
              <w:rPr>
                <w:rFonts w:ascii="Arial" w:hAnsi="Arial" w:cs="Arial"/>
                <w:b/>
                <w:bCs/>
                <w:color w:val="000000"/>
                <w:sz w:val="22"/>
                <w:szCs w:val="22"/>
                <w:lang w:val="es-MX" w:eastAsia="es-MX"/>
              </w:rPr>
            </w:pPr>
            <w:r>
              <w:rPr>
                <w:rFonts w:ascii="Arial" w:hAnsi="Arial" w:cs="Arial"/>
                <w:b/>
                <w:bCs/>
                <w:color w:val="000000"/>
                <w:sz w:val="22"/>
                <w:szCs w:val="22"/>
                <w:lang w:val="es-MX" w:eastAsia="es-MX"/>
              </w:rPr>
              <w:t>0.00</w:t>
            </w:r>
          </w:p>
        </w:tc>
      </w:tr>
      <w:tr w:rsidR="00346536" w14:paraId="4A588721"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0C5908F8"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Ingresos por venta de bienes y prestacion de servicios de instituciones publicas de seguridad social</w:t>
            </w:r>
          </w:p>
        </w:tc>
        <w:tc>
          <w:tcPr>
            <w:tcW w:w="1227" w:type="dxa"/>
            <w:tcBorders>
              <w:top w:val="nil"/>
              <w:left w:val="nil"/>
              <w:bottom w:val="single" w:sz="4" w:space="0" w:color="auto"/>
              <w:right w:val="single" w:sz="4" w:space="0" w:color="auto"/>
            </w:tcBorders>
            <w:vAlign w:val="center"/>
            <w:hideMark/>
          </w:tcPr>
          <w:p w14:paraId="4EB9D621"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08964572"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4144E058"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Ingresos por venta de bienes y prestacion de servicio de empresas productivas del estado</w:t>
            </w:r>
          </w:p>
        </w:tc>
        <w:tc>
          <w:tcPr>
            <w:tcW w:w="1227" w:type="dxa"/>
            <w:tcBorders>
              <w:top w:val="nil"/>
              <w:left w:val="nil"/>
              <w:bottom w:val="single" w:sz="4" w:space="0" w:color="auto"/>
              <w:right w:val="single" w:sz="4" w:space="0" w:color="auto"/>
            </w:tcBorders>
            <w:vAlign w:val="center"/>
            <w:hideMark/>
          </w:tcPr>
          <w:p w14:paraId="0A5F6444"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1AADB864" w14:textId="77777777" w:rsidTr="00346536">
        <w:trPr>
          <w:trHeight w:val="450"/>
        </w:trPr>
        <w:tc>
          <w:tcPr>
            <w:tcW w:w="7840" w:type="dxa"/>
            <w:tcBorders>
              <w:top w:val="nil"/>
              <w:left w:val="single" w:sz="4" w:space="0" w:color="auto"/>
              <w:bottom w:val="single" w:sz="4" w:space="0" w:color="auto"/>
              <w:right w:val="single" w:sz="4" w:space="0" w:color="auto"/>
            </w:tcBorders>
            <w:vAlign w:val="center"/>
            <w:hideMark/>
          </w:tcPr>
          <w:p w14:paraId="07F2D77F"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Ingresos por venta de bienes y prestacion de servicios de entidades paraestatales y fideicomisos no empresariales y no financieros</w:t>
            </w:r>
          </w:p>
        </w:tc>
        <w:tc>
          <w:tcPr>
            <w:tcW w:w="1227" w:type="dxa"/>
            <w:tcBorders>
              <w:top w:val="nil"/>
              <w:left w:val="nil"/>
              <w:bottom w:val="single" w:sz="4" w:space="0" w:color="auto"/>
              <w:right w:val="single" w:sz="4" w:space="0" w:color="auto"/>
            </w:tcBorders>
            <w:vAlign w:val="center"/>
            <w:hideMark/>
          </w:tcPr>
          <w:p w14:paraId="0A41D5A4"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0162C015" w14:textId="77777777" w:rsidTr="00346536">
        <w:trPr>
          <w:trHeight w:val="450"/>
        </w:trPr>
        <w:tc>
          <w:tcPr>
            <w:tcW w:w="7840" w:type="dxa"/>
            <w:tcBorders>
              <w:top w:val="nil"/>
              <w:left w:val="single" w:sz="4" w:space="0" w:color="auto"/>
              <w:bottom w:val="single" w:sz="4" w:space="0" w:color="auto"/>
              <w:right w:val="single" w:sz="4" w:space="0" w:color="auto"/>
            </w:tcBorders>
            <w:vAlign w:val="center"/>
            <w:hideMark/>
          </w:tcPr>
          <w:p w14:paraId="15879691"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Ingresos por venta de bienes y prestacion de servicios de entidades paraestatales empresariales no financieras con paticipacion estatal mayoritaria</w:t>
            </w:r>
          </w:p>
        </w:tc>
        <w:tc>
          <w:tcPr>
            <w:tcW w:w="1227" w:type="dxa"/>
            <w:tcBorders>
              <w:top w:val="nil"/>
              <w:left w:val="nil"/>
              <w:bottom w:val="single" w:sz="4" w:space="0" w:color="auto"/>
              <w:right w:val="single" w:sz="4" w:space="0" w:color="auto"/>
            </w:tcBorders>
            <w:vAlign w:val="center"/>
            <w:hideMark/>
          </w:tcPr>
          <w:p w14:paraId="0DA80209"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26457EC0" w14:textId="77777777" w:rsidTr="00346536">
        <w:trPr>
          <w:trHeight w:val="450"/>
        </w:trPr>
        <w:tc>
          <w:tcPr>
            <w:tcW w:w="7840" w:type="dxa"/>
            <w:tcBorders>
              <w:top w:val="nil"/>
              <w:left w:val="single" w:sz="4" w:space="0" w:color="auto"/>
              <w:bottom w:val="single" w:sz="4" w:space="0" w:color="auto"/>
              <w:right w:val="single" w:sz="4" w:space="0" w:color="auto"/>
            </w:tcBorders>
            <w:vAlign w:val="center"/>
            <w:hideMark/>
          </w:tcPr>
          <w:p w14:paraId="446F8A92"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Ingresos por venta de bienes y prestacion de servicios de entidades paraestatales empresariales financieras monetarias  con paticipacion estatal mayoritaria</w:t>
            </w:r>
          </w:p>
        </w:tc>
        <w:tc>
          <w:tcPr>
            <w:tcW w:w="1227" w:type="dxa"/>
            <w:tcBorders>
              <w:top w:val="nil"/>
              <w:left w:val="nil"/>
              <w:bottom w:val="single" w:sz="4" w:space="0" w:color="auto"/>
              <w:right w:val="single" w:sz="4" w:space="0" w:color="auto"/>
            </w:tcBorders>
            <w:vAlign w:val="center"/>
            <w:hideMark/>
          </w:tcPr>
          <w:p w14:paraId="0623CB93"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3393C22D" w14:textId="77777777" w:rsidTr="00346536">
        <w:trPr>
          <w:trHeight w:val="450"/>
        </w:trPr>
        <w:tc>
          <w:tcPr>
            <w:tcW w:w="7840" w:type="dxa"/>
            <w:tcBorders>
              <w:top w:val="nil"/>
              <w:left w:val="single" w:sz="4" w:space="0" w:color="auto"/>
              <w:bottom w:val="single" w:sz="4" w:space="0" w:color="auto"/>
              <w:right w:val="single" w:sz="4" w:space="0" w:color="auto"/>
            </w:tcBorders>
            <w:vAlign w:val="center"/>
            <w:hideMark/>
          </w:tcPr>
          <w:p w14:paraId="531C5601"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Ingresos por venta de bienes y prestacion de servicios de entidades paraestatales empresariales financieras no monetarias con participacion estatal mayoritaria</w:t>
            </w:r>
          </w:p>
        </w:tc>
        <w:tc>
          <w:tcPr>
            <w:tcW w:w="1227" w:type="dxa"/>
            <w:tcBorders>
              <w:top w:val="nil"/>
              <w:left w:val="nil"/>
              <w:bottom w:val="single" w:sz="4" w:space="0" w:color="auto"/>
              <w:right w:val="single" w:sz="4" w:space="0" w:color="auto"/>
            </w:tcBorders>
            <w:vAlign w:val="center"/>
            <w:hideMark/>
          </w:tcPr>
          <w:p w14:paraId="011C3E6E"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3B85C572" w14:textId="77777777" w:rsidTr="00346536">
        <w:trPr>
          <w:trHeight w:val="450"/>
        </w:trPr>
        <w:tc>
          <w:tcPr>
            <w:tcW w:w="7840" w:type="dxa"/>
            <w:tcBorders>
              <w:top w:val="nil"/>
              <w:left w:val="single" w:sz="4" w:space="0" w:color="auto"/>
              <w:bottom w:val="single" w:sz="4" w:space="0" w:color="auto"/>
              <w:right w:val="single" w:sz="4" w:space="0" w:color="auto"/>
            </w:tcBorders>
            <w:vAlign w:val="center"/>
            <w:hideMark/>
          </w:tcPr>
          <w:p w14:paraId="468D0560"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Ingresos por venta de bienes y prwestacion de servicios de fideicomisos financieros publicos con participacion estatal mayoriteria</w:t>
            </w:r>
          </w:p>
        </w:tc>
        <w:tc>
          <w:tcPr>
            <w:tcW w:w="1227" w:type="dxa"/>
            <w:tcBorders>
              <w:top w:val="nil"/>
              <w:left w:val="nil"/>
              <w:bottom w:val="single" w:sz="4" w:space="0" w:color="auto"/>
              <w:right w:val="single" w:sz="4" w:space="0" w:color="auto"/>
            </w:tcBorders>
            <w:vAlign w:val="center"/>
            <w:hideMark/>
          </w:tcPr>
          <w:p w14:paraId="2B140EBA"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32B9A5AF" w14:textId="77777777" w:rsidTr="00346536">
        <w:trPr>
          <w:trHeight w:val="450"/>
        </w:trPr>
        <w:tc>
          <w:tcPr>
            <w:tcW w:w="7840" w:type="dxa"/>
            <w:tcBorders>
              <w:top w:val="nil"/>
              <w:left w:val="single" w:sz="4" w:space="0" w:color="auto"/>
              <w:bottom w:val="single" w:sz="4" w:space="0" w:color="auto"/>
              <w:right w:val="single" w:sz="4" w:space="0" w:color="auto"/>
            </w:tcBorders>
            <w:vAlign w:val="center"/>
            <w:hideMark/>
          </w:tcPr>
          <w:p w14:paraId="15F47205"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Ingresos por venta de bienes y prestacion de servicios de los poderes legislativo y judicial y de los organos autonomos</w:t>
            </w:r>
          </w:p>
        </w:tc>
        <w:tc>
          <w:tcPr>
            <w:tcW w:w="1227" w:type="dxa"/>
            <w:tcBorders>
              <w:top w:val="nil"/>
              <w:left w:val="nil"/>
              <w:bottom w:val="single" w:sz="4" w:space="0" w:color="auto"/>
              <w:right w:val="single" w:sz="4" w:space="0" w:color="auto"/>
            </w:tcBorders>
            <w:vAlign w:val="center"/>
            <w:hideMark/>
          </w:tcPr>
          <w:p w14:paraId="5DC6E7DB"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302EC4F5"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1715FE59"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Ingresos por ventas de bienes y servicios producidos en establecimientos del Gobierno Central</w:t>
            </w:r>
          </w:p>
        </w:tc>
        <w:tc>
          <w:tcPr>
            <w:tcW w:w="1227" w:type="dxa"/>
            <w:tcBorders>
              <w:top w:val="nil"/>
              <w:left w:val="nil"/>
              <w:bottom w:val="single" w:sz="4" w:space="0" w:color="auto"/>
              <w:right w:val="single" w:sz="4" w:space="0" w:color="auto"/>
            </w:tcBorders>
            <w:vAlign w:val="center"/>
            <w:hideMark/>
          </w:tcPr>
          <w:p w14:paraId="41CB52A8"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bl>
    <w:p w14:paraId="0D46C140" w14:textId="77777777" w:rsidR="00346536" w:rsidRPr="004708B5" w:rsidRDefault="00346536" w:rsidP="00346536">
      <w:pPr>
        <w:spacing w:line="360" w:lineRule="auto"/>
        <w:jc w:val="both"/>
        <w:rPr>
          <w:rFonts w:ascii="Arial" w:eastAsia="Arial" w:hAnsi="Arial" w:cs="Arial"/>
          <w:color w:val="000000"/>
          <w:sz w:val="6"/>
          <w:szCs w:val="6"/>
        </w:rPr>
      </w:pPr>
    </w:p>
    <w:tbl>
      <w:tblPr>
        <w:tblW w:w="9067" w:type="dxa"/>
        <w:tblCellMar>
          <w:left w:w="70" w:type="dxa"/>
          <w:right w:w="70" w:type="dxa"/>
        </w:tblCellMar>
        <w:tblLook w:val="04A0" w:firstRow="1" w:lastRow="0" w:firstColumn="1" w:lastColumn="0" w:noHBand="0" w:noVBand="1"/>
      </w:tblPr>
      <w:tblGrid>
        <w:gridCol w:w="7840"/>
        <w:gridCol w:w="1227"/>
      </w:tblGrid>
      <w:tr w:rsidR="00346536" w14:paraId="2210CA2A" w14:textId="77777777" w:rsidTr="00346536">
        <w:trPr>
          <w:trHeight w:val="300"/>
        </w:trPr>
        <w:tc>
          <w:tcPr>
            <w:tcW w:w="78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706A59" w14:textId="77777777" w:rsidR="00346536" w:rsidRDefault="00346536">
            <w:pPr>
              <w:spacing w:line="256" w:lineRule="auto"/>
              <w:jc w:val="both"/>
              <w:rPr>
                <w:rFonts w:ascii="Arial" w:hAnsi="Arial" w:cs="Arial"/>
                <w:b/>
                <w:bCs/>
                <w:color w:val="000000"/>
                <w:sz w:val="18"/>
                <w:szCs w:val="18"/>
                <w:lang w:val="es-MX" w:eastAsia="es-MX"/>
              </w:rPr>
            </w:pPr>
            <w:r>
              <w:rPr>
                <w:rFonts w:ascii="Arial" w:hAnsi="Arial" w:cs="Arial"/>
                <w:b/>
                <w:bCs/>
                <w:color w:val="000000"/>
                <w:sz w:val="18"/>
                <w:szCs w:val="18"/>
                <w:lang w:val="es-MX" w:eastAsia="es-MX"/>
              </w:rPr>
              <w:t>Transferencias, Asignaciones, Subsidios y subvenciones, y pensiones y jubilaciones</w:t>
            </w:r>
          </w:p>
        </w:tc>
        <w:tc>
          <w:tcPr>
            <w:tcW w:w="1227" w:type="dxa"/>
            <w:tcBorders>
              <w:top w:val="single" w:sz="4" w:space="0" w:color="auto"/>
              <w:left w:val="nil"/>
              <w:bottom w:val="single" w:sz="4" w:space="0" w:color="auto"/>
              <w:right w:val="single" w:sz="4" w:space="0" w:color="auto"/>
            </w:tcBorders>
            <w:shd w:val="clear" w:color="auto" w:fill="D9D9D9"/>
            <w:vAlign w:val="center"/>
            <w:hideMark/>
          </w:tcPr>
          <w:p w14:paraId="69ACB7B7" w14:textId="77777777" w:rsidR="00346536" w:rsidRDefault="00346536">
            <w:pPr>
              <w:spacing w:line="256" w:lineRule="auto"/>
              <w:jc w:val="right"/>
              <w:rPr>
                <w:rFonts w:ascii="Arial" w:hAnsi="Arial" w:cs="Arial"/>
                <w:b/>
                <w:bCs/>
                <w:color w:val="000000"/>
                <w:sz w:val="22"/>
                <w:szCs w:val="22"/>
                <w:lang w:val="es-MX" w:eastAsia="es-MX"/>
              </w:rPr>
            </w:pPr>
            <w:r>
              <w:rPr>
                <w:rFonts w:ascii="Arial" w:hAnsi="Arial" w:cs="Arial"/>
                <w:b/>
                <w:bCs/>
                <w:color w:val="000000"/>
                <w:sz w:val="22"/>
                <w:szCs w:val="22"/>
                <w:lang w:val="es-MX" w:eastAsia="es-MX"/>
              </w:rPr>
              <w:t>0.00</w:t>
            </w:r>
          </w:p>
        </w:tc>
      </w:tr>
      <w:tr w:rsidR="00346536" w14:paraId="4B4C0A34"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79286933"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Transferenias y asignaciones</w:t>
            </w:r>
          </w:p>
        </w:tc>
        <w:tc>
          <w:tcPr>
            <w:tcW w:w="1227" w:type="dxa"/>
            <w:tcBorders>
              <w:top w:val="nil"/>
              <w:left w:val="nil"/>
              <w:bottom w:val="single" w:sz="4" w:space="0" w:color="auto"/>
              <w:right w:val="single" w:sz="4" w:space="0" w:color="auto"/>
            </w:tcBorders>
            <w:vAlign w:val="center"/>
            <w:hideMark/>
          </w:tcPr>
          <w:p w14:paraId="1E58AF5B" w14:textId="77777777" w:rsidR="00346536" w:rsidRDefault="00346536">
            <w:pPr>
              <w:spacing w:line="256" w:lineRule="auto"/>
              <w:jc w:val="right"/>
              <w:rPr>
                <w:rFonts w:ascii="Arial" w:hAnsi="Arial" w:cs="Arial"/>
                <w:color w:val="000000"/>
                <w:sz w:val="20"/>
                <w:szCs w:val="20"/>
                <w:lang w:val="es-MX" w:eastAsia="es-MX"/>
              </w:rPr>
            </w:pPr>
            <w:r>
              <w:rPr>
                <w:rFonts w:ascii="Arial" w:hAnsi="Arial" w:cs="Arial"/>
                <w:color w:val="000000"/>
                <w:sz w:val="20"/>
                <w:szCs w:val="20"/>
                <w:lang w:val="es-MX" w:eastAsia="es-MX"/>
              </w:rPr>
              <w:t>0.00</w:t>
            </w:r>
          </w:p>
        </w:tc>
      </w:tr>
      <w:tr w:rsidR="00346536" w14:paraId="22FF6BAF"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3F30460E"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Subsidios y Subvenciones</w:t>
            </w:r>
          </w:p>
        </w:tc>
        <w:tc>
          <w:tcPr>
            <w:tcW w:w="1227" w:type="dxa"/>
            <w:tcBorders>
              <w:top w:val="nil"/>
              <w:left w:val="nil"/>
              <w:bottom w:val="single" w:sz="4" w:space="0" w:color="auto"/>
              <w:right w:val="single" w:sz="4" w:space="0" w:color="auto"/>
            </w:tcBorders>
            <w:vAlign w:val="center"/>
            <w:hideMark/>
          </w:tcPr>
          <w:p w14:paraId="39FC66C5" w14:textId="77777777" w:rsidR="00346536" w:rsidRDefault="00346536">
            <w:pPr>
              <w:spacing w:line="256" w:lineRule="auto"/>
              <w:jc w:val="right"/>
              <w:rPr>
                <w:rFonts w:ascii="Arial" w:hAnsi="Arial" w:cs="Arial"/>
                <w:color w:val="000000"/>
                <w:sz w:val="20"/>
                <w:szCs w:val="20"/>
                <w:lang w:val="es-MX" w:eastAsia="es-MX"/>
              </w:rPr>
            </w:pPr>
            <w:r>
              <w:rPr>
                <w:rFonts w:ascii="Arial" w:hAnsi="Arial" w:cs="Arial"/>
                <w:color w:val="000000"/>
                <w:sz w:val="20"/>
                <w:szCs w:val="20"/>
                <w:lang w:val="es-MX" w:eastAsia="es-MX"/>
              </w:rPr>
              <w:t>0.00</w:t>
            </w:r>
          </w:p>
        </w:tc>
      </w:tr>
      <w:tr w:rsidR="00346536" w14:paraId="538069F8"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3BD2E36E"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 xml:space="preserve">Pensiones y Jubilaciones </w:t>
            </w:r>
          </w:p>
        </w:tc>
        <w:tc>
          <w:tcPr>
            <w:tcW w:w="1227" w:type="dxa"/>
            <w:tcBorders>
              <w:top w:val="nil"/>
              <w:left w:val="nil"/>
              <w:bottom w:val="single" w:sz="4" w:space="0" w:color="auto"/>
              <w:right w:val="single" w:sz="4" w:space="0" w:color="auto"/>
            </w:tcBorders>
            <w:vAlign w:val="center"/>
            <w:hideMark/>
          </w:tcPr>
          <w:p w14:paraId="246BB80C" w14:textId="77777777" w:rsidR="00346536" w:rsidRDefault="00346536">
            <w:pPr>
              <w:spacing w:line="256" w:lineRule="auto"/>
              <w:jc w:val="right"/>
              <w:rPr>
                <w:rFonts w:ascii="Arial" w:hAnsi="Arial" w:cs="Arial"/>
                <w:color w:val="000000"/>
                <w:sz w:val="20"/>
                <w:szCs w:val="20"/>
                <w:lang w:val="es-MX" w:eastAsia="es-MX"/>
              </w:rPr>
            </w:pPr>
            <w:r>
              <w:rPr>
                <w:rFonts w:ascii="Arial" w:hAnsi="Arial" w:cs="Arial"/>
                <w:color w:val="000000"/>
                <w:sz w:val="20"/>
                <w:szCs w:val="20"/>
                <w:lang w:val="es-MX" w:eastAsia="es-MX"/>
              </w:rPr>
              <w:t>0.00</w:t>
            </w:r>
          </w:p>
        </w:tc>
      </w:tr>
      <w:tr w:rsidR="00346536" w14:paraId="47D3F3DA"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006E1F1F"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Transferencias a Fideicomisos, mandatos y análogos</w:t>
            </w:r>
          </w:p>
        </w:tc>
        <w:tc>
          <w:tcPr>
            <w:tcW w:w="1227" w:type="dxa"/>
            <w:tcBorders>
              <w:top w:val="nil"/>
              <w:left w:val="nil"/>
              <w:bottom w:val="single" w:sz="4" w:space="0" w:color="auto"/>
              <w:right w:val="single" w:sz="4" w:space="0" w:color="auto"/>
            </w:tcBorders>
            <w:vAlign w:val="center"/>
            <w:hideMark/>
          </w:tcPr>
          <w:p w14:paraId="1BAC9B71" w14:textId="77777777" w:rsidR="00346536" w:rsidRDefault="00346536">
            <w:pPr>
              <w:spacing w:line="256" w:lineRule="auto"/>
              <w:jc w:val="right"/>
              <w:rPr>
                <w:rFonts w:ascii="Arial" w:hAnsi="Arial" w:cs="Arial"/>
                <w:color w:val="000000"/>
                <w:sz w:val="20"/>
                <w:szCs w:val="20"/>
                <w:lang w:val="es-MX" w:eastAsia="es-MX"/>
              </w:rPr>
            </w:pPr>
            <w:r>
              <w:rPr>
                <w:rFonts w:ascii="Arial" w:hAnsi="Arial" w:cs="Arial"/>
                <w:color w:val="000000"/>
                <w:sz w:val="20"/>
                <w:szCs w:val="20"/>
                <w:lang w:val="es-MX" w:eastAsia="es-MX"/>
              </w:rPr>
              <w:t>0.00</w:t>
            </w:r>
          </w:p>
        </w:tc>
      </w:tr>
      <w:tr w:rsidR="00346536" w14:paraId="65C92F6B" w14:textId="77777777" w:rsidTr="00346536">
        <w:trPr>
          <w:trHeight w:val="300"/>
        </w:trPr>
        <w:tc>
          <w:tcPr>
            <w:tcW w:w="7840" w:type="dxa"/>
            <w:tcBorders>
              <w:top w:val="single" w:sz="4" w:space="0" w:color="auto"/>
              <w:left w:val="single" w:sz="4" w:space="0" w:color="auto"/>
              <w:bottom w:val="single" w:sz="4" w:space="0" w:color="auto"/>
              <w:right w:val="single" w:sz="4" w:space="0" w:color="auto"/>
            </w:tcBorders>
            <w:vAlign w:val="center"/>
            <w:hideMark/>
          </w:tcPr>
          <w:p w14:paraId="6786E9AA"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Convenios</w:t>
            </w:r>
          </w:p>
        </w:tc>
        <w:tc>
          <w:tcPr>
            <w:tcW w:w="1227" w:type="dxa"/>
            <w:tcBorders>
              <w:top w:val="single" w:sz="4" w:space="0" w:color="auto"/>
              <w:left w:val="nil"/>
              <w:bottom w:val="single" w:sz="4" w:space="0" w:color="auto"/>
              <w:right w:val="single" w:sz="4" w:space="0" w:color="auto"/>
            </w:tcBorders>
            <w:vAlign w:val="center"/>
            <w:hideMark/>
          </w:tcPr>
          <w:p w14:paraId="3DBF0FAD"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31BEF5D6" w14:textId="77777777" w:rsidTr="00346536">
        <w:trPr>
          <w:trHeight w:val="300"/>
        </w:trPr>
        <w:tc>
          <w:tcPr>
            <w:tcW w:w="78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0B1D0A" w14:textId="77777777" w:rsidR="00346536" w:rsidRDefault="00346536">
            <w:pPr>
              <w:spacing w:line="256" w:lineRule="auto"/>
              <w:jc w:val="both"/>
              <w:rPr>
                <w:rFonts w:ascii="Arial" w:hAnsi="Arial" w:cs="Arial"/>
                <w:b/>
                <w:bCs/>
                <w:color w:val="000000"/>
                <w:sz w:val="18"/>
                <w:szCs w:val="18"/>
                <w:lang w:val="es-MX" w:eastAsia="es-MX"/>
              </w:rPr>
            </w:pPr>
            <w:r>
              <w:rPr>
                <w:rFonts w:ascii="Arial" w:hAnsi="Arial" w:cs="Arial"/>
                <w:b/>
                <w:bCs/>
                <w:color w:val="000000"/>
                <w:sz w:val="18"/>
                <w:szCs w:val="18"/>
                <w:lang w:val="es-MX" w:eastAsia="es-MX"/>
              </w:rPr>
              <w:lastRenderedPageBreak/>
              <w:t>Ingresos derivados de Financiamientos</w:t>
            </w:r>
          </w:p>
        </w:tc>
        <w:tc>
          <w:tcPr>
            <w:tcW w:w="1227" w:type="dxa"/>
            <w:tcBorders>
              <w:top w:val="single" w:sz="4" w:space="0" w:color="auto"/>
              <w:left w:val="nil"/>
              <w:bottom w:val="single" w:sz="4" w:space="0" w:color="auto"/>
              <w:right w:val="single" w:sz="4" w:space="0" w:color="auto"/>
            </w:tcBorders>
            <w:shd w:val="clear" w:color="auto" w:fill="D9D9D9"/>
            <w:vAlign w:val="center"/>
            <w:hideMark/>
          </w:tcPr>
          <w:p w14:paraId="1065F043" w14:textId="77777777" w:rsidR="00346536" w:rsidRDefault="00346536">
            <w:pPr>
              <w:spacing w:line="256" w:lineRule="auto"/>
              <w:jc w:val="right"/>
              <w:rPr>
                <w:rFonts w:ascii="Arial" w:hAnsi="Arial" w:cs="Arial"/>
                <w:b/>
                <w:bCs/>
                <w:color w:val="000000"/>
                <w:sz w:val="22"/>
                <w:szCs w:val="22"/>
                <w:lang w:val="es-MX" w:eastAsia="es-MX"/>
              </w:rPr>
            </w:pPr>
            <w:r>
              <w:rPr>
                <w:rFonts w:ascii="Arial" w:hAnsi="Arial" w:cs="Arial"/>
                <w:b/>
                <w:bCs/>
                <w:color w:val="000000"/>
                <w:sz w:val="22"/>
                <w:szCs w:val="22"/>
                <w:lang w:val="es-MX" w:eastAsia="es-MX"/>
              </w:rPr>
              <w:t>0.00</w:t>
            </w:r>
          </w:p>
        </w:tc>
      </w:tr>
      <w:tr w:rsidR="00346536" w14:paraId="28DBAE61"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05E9CEC3"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Endeudamiento interno</w:t>
            </w:r>
          </w:p>
        </w:tc>
        <w:tc>
          <w:tcPr>
            <w:tcW w:w="1227" w:type="dxa"/>
            <w:tcBorders>
              <w:top w:val="nil"/>
              <w:left w:val="nil"/>
              <w:bottom w:val="single" w:sz="4" w:space="0" w:color="auto"/>
              <w:right w:val="single" w:sz="4" w:space="0" w:color="auto"/>
            </w:tcBorders>
            <w:vAlign w:val="center"/>
            <w:hideMark/>
          </w:tcPr>
          <w:p w14:paraId="75ADD545"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2239CC13" w14:textId="77777777" w:rsidTr="00346536">
        <w:trPr>
          <w:trHeight w:val="300"/>
        </w:trPr>
        <w:tc>
          <w:tcPr>
            <w:tcW w:w="7840" w:type="dxa"/>
            <w:tcBorders>
              <w:top w:val="nil"/>
              <w:left w:val="single" w:sz="4" w:space="0" w:color="auto"/>
              <w:bottom w:val="single" w:sz="4" w:space="0" w:color="auto"/>
              <w:right w:val="single" w:sz="4" w:space="0" w:color="auto"/>
            </w:tcBorders>
            <w:vAlign w:val="center"/>
            <w:hideMark/>
          </w:tcPr>
          <w:p w14:paraId="0EBD91E3"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Endeudamiento externo</w:t>
            </w:r>
          </w:p>
        </w:tc>
        <w:tc>
          <w:tcPr>
            <w:tcW w:w="1227" w:type="dxa"/>
            <w:tcBorders>
              <w:top w:val="nil"/>
              <w:left w:val="nil"/>
              <w:bottom w:val="single" w:sz="4" w:space="0" w:color="auto"/>
              <w:right w:val="single" w:sz="4" w:space="0" w:color="auto"/>
            </w:tcBorders>
            <w:vAlign w:val="center"/>
            <w:hideMark/>
          </w:tcPr>
          <w:p w14:paraId="1992725B"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r w:rsidR="00346536" w14:paraId="388C4581" w14:textId="77777777" w:rsidTr="00346536">
        <w:trPr>
          <w:trHeight w:val="300"/>
        </w:trPr>
        <w:tc>
          <w:tcPr>
            <w:tcW w:w="7840" w:type="dxa"/>
            <w:tcBorders>
              <w:top w:val="single" w:sz="4" w:space="0" w:color="auto"/>
              <w:left w:val="single" w:sz="4" w:space="0" w:color="auto"/>
              <w:bottom w:val="single" w:sz="4" w:space="0" w:color="auto"/>
              <w:right w:val="single" w:sz="4" w:space="0" w:color="auto"/>
            </w:tcBorders>
            <w:vAlign w:val="center"/>
            <w:hideMark/>
          </w:tcPr>
          <w:p w14:paraId="1E56C587" w14:textId="77777777" w:rsidR="00346536" w:rsidRDefault="00346536">
            <w:pPr>
              <w:spacing w:line="256" w:lineRule="auto"/>
              <w:ind w:firstLineChars="200" w:firstLine="320"/>
              <w:rPr>
                <w:rFonts w:ascii="Arial" w:hAnsi="Arial" w:cs="Arial"/>
                <w:color w:val="000000"/>
                <w:sz w:val="16"/>
                <w:szCs w:val="16"/>
                <w:lang w:val="es-MX" w:eastAsia="es-MX"/>
              </w:rPr>
            </w:pPr>
            <w:r>
              <w:rPr>
                <w:rFonts w:ascii="Arial" w:hAnsi="Arial" w:cs="Arial"/>
                <w:color w:val="000000"/>
                <w:sz w:val="16"/>
                <w:szCs w:val="16"/>
                <w:lang w:val="es-MX" w:eastAsia="es-MX"/>
              </w:rPr>
              <w:t>Financiamiento Interno</w:t>
            </w:r>
          </w:p>
        </w:tc>
        <w:tc>
          <w:tcPr>
            <w:tcW w:w="1227" w:type="dxa"/>
            <w:tcBorders>
              <w:top w:val="nil"/>
              <w:left w:val="nil"/>
              <w:bottom w:val="single" w:sz="4" w:space="0" w:color="auto"/>
              <w:right w:val="single" w:sz="4" w:space="0" w:color="auto"/>
            </w:tcBorders>
            <w:vAlign w:val="center"/>
            <w:hideMark/>
          </w:tcPr>
          <w:p w14:paraId="01E4909B" w14:textId="77777777" w:rsidR="00346536" w:rsidRDefault="00346536">
            <w:pPr>
              <w:spacing w:line="256" w:lineRule="auto"/>
              <w:jc w:val="right"/>
              <w:rPr>
                <w:rFonts w:ascii="Arial" w:hAnsi="Arial" w:cs="Arial"/>
                <w:color w:val="000000"/>
                <w:sz w:val="18"/>
                <w:szCs w:val="18"/>
                <w:lang w:val="es-MX" w:eastAsia="es-MX"/>
              </w:rPr>
            </w:pPr>
            <w:r>
              <w:rPr>
                <w:rFonts w:ascii="Arial" w:hAnsi="Arial" w:cs="Arial"/>
                <w:color w:val="000000"/>
                <w:sz w:val="18"/>
                <w:szCs w:val="18"/>
                <w:lang w:val="es-MX" w:eastAsia="es-MX"/>
              </w:rPr>
              <w:t>0.00</w:t>
            </w:r>
          </w:p>
        </w:tc>
      </w:tr>
    </w:tbl>
    <w:p w14:paraId="78532C5F" w14:textId="77777777" w:rsidR="00346536" w:rsidRDefault="00346536" w:rsidP="00346536">
      <w:pPr>
        <w:spacing w:line="360" w:lineRule="auto"/>
        <w:jc w:val="both"/>
        <w:rPr>
          <w:rFonts w:ascii="Arial" w:eastAsia="Arial" w:hAnsi="Arial" w:cs="Arial"/>
          <w:color w:val="000000"/>
          <w:sz w:val="20"/>
          <w:szCs w:val="20"/>
        </w:rPr>
      </w:pPr>
    </w:p>
    <w:p w14:paraId="29DA266F" w14:textId="77777777" w:rsidR="00346536" w:rsidRDefault="00346536" w:rsidP="00346536">
      <w:pPr>
        <w:spacing w:line="360" w:lineRule="auto"/>
        <w:jc w:val="both"/>
        <w:rPr>
          <w:rFonts w:ascii="Arial" w:eastAsia="Arial" w:hAnsi="Arial" w:cs="Arial"/>
          <w:color w:val="000000"/>
          <w:sz w:val="20"/>
          <w:szCs w:val="20"/>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9"/>
        <w:gridCol w:w="1841"/>
      </w:tblGrid>
      <w:tr w:rsidR="00346536" w14:paraId="401E4797" w14:textId="77777777" w:rsidTr="00346536">
        <w:trPr>
          <w:trHeight w:val="1035"/>
        </w:trPr>
        <w:tc>
          <w:tcPr>
            <w:tcW w:w="7225" w:type="dxa"/>
            <w:tcBorders>
              <w:top w:val="single" w:sz="4" w:space="0" w:color="000000"/>
              <w:left w:val="single" w:sz="4" w:space="0" w:color="000000"/>
              <w:bottom w:val="single" w:sz="4" w:space="0" w:color="000000"/>
              <w:right w:val="single" w:sz="4" w:space="0" w:color="000000"/>
            </w:tcBorders>
            <w:hideMark/>
          </w:tcPr>
          <w:p w14:paraId="310135C9" w14:textId="77777777" w:rsidR="00346536" w:rsidRDefault="00346536">
            <w:pPr>
              <w:widowControl w:val="0"/>
              <w:tabs>
                <w:tab w:val="left" w:pos="590"/>
                <w:tab w:val="left" w:pos="1485"/>
                <w:tab w:val="left" w:pos="1991"/>
                <w:tab w:val="left" w:pos="3276"/>
                <w:tab w:val="left" w:pos="3938"/>
                <w:tab w:val="left" w:pos="4421"/>
                <w:tab w:val="left" w:pos="570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EL TOTAL DE INGRESOS QUE EL MUNICIPIO</w:t>
            </w:r>
            <w:r>
              <w:rPr>
                <w:rFonts w:ascii="Arial" w:eastAsia="Arial" w:hAnsi="Arial" w:cs="Arial"/>
                <w:b/>
                <w:color w:val="000000"/>
                <w:sz w:val="20"/>
                <w:szCs w:val="20"/>
              </w:rPr>
              <w:tab/>
              <w:t>DE CHICXULUB PUEBLO, YUCATÁN PERCIBIRÁ DURANTE EL EJERCICIO FISCAL 2025, ASCENDERÁ A:</w:t>
            </w:r>
          </w:p>
        </w:tc>
        <w:tc>
          <w:tcPr>
            <w:tcW w:w="1842" w:type="dxa"/>
            <w:tcBorders>
              <w:top w:val="single" w:sz="4" w:space="0" w:color="000000"/>
              <w:left w:val="single" w:sz="4" w:space="0" w:color="000000"/>
              <w:bottom w:val="single" w:sz="4" w:space="0" w:color="000000"/>
              <w:right w:val="single" w:sz="4" w:space="0" w:color="000000"/>
            </w:tcBorders>
            <w:hideMark/>
          </w:tcPr>
          <w:p w14:paraId="1679221C" w14:textId="77777777" w:rsidR="00346536" w:rsidRDefault="00346536">
            <w:pPr>
              <w:widowControl w:val="0"/>
              <w:spacing w:line="360" w:lineRule="auto"/>
              <w:jc w:val="right"/>
              <w:rPr>
                <w:rFonts w:ascii="Arial" w:eastAsia="Arial" w:hAnsi="Arial" w:cs="Arial"/>
                <w:b/>
                <w:color w:val="000000"/>
                <w:sz w:val="20"/>
                <w:szCs w:val="20"/>
              </w:rPr>
            </w:pPr>
            <w:r>
              <w:rPr>
                <w:rFonts w:ascii="Arial" w:eastAsia="Arial" w:hAnsi="Arial" w:cs="Arial"/>
                <w:b/>
                <w:color w:val="000000"/>
                <w:sz w:val="20"/>
                <w:szCs w:val="20"/>
              </w:rPr>
              <w:t>$ 35,459,008.00</w:t>
            </w:r>
          </w:p>
        </w:tc>
      </w:tr>
    </w:tbl>
    <w:p w14:paraId="3F4A1D4F" w14:textId="774D7176" w:rsidR="00250B6A" w:rsidRDefault="00250B6A"/>
    <w:p w14:paraId="6EB78429" w14:textId="77777777" w:rsidR="004708B5" w:rsidRDefault="004708B5" w:rsidP="006617CC">
      <w:pPr>
        <w:spacing w:line="360" w:lineRule="auto"/>
        <w:jc w:val="center"/>
        <w:rPr>
          <w:rFonts w:ascii="Arial" w:eastAsia="Arial" w:hAnsi="Arial" w:cs="Arial"/>
          <w:b/>
          <w:sz w:val="20"/>
          <w:szCs w:val="20"/>
        </w:rPr>
      </w:pPr>
    </w:p>
    <w:p w14:paraId="150D0BFF" w14:textId="3636C886"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TÍTULO SEGUNDO</w:t>
      </w:r>
    </w:p>
    <w:p w14:paraId="3091F733"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IMPUESTOS</w:t>
      </w:r>
    </w:p>
    <w:p w14:paraId="6AC536E4" w14:textId="77777777" w:rsidR="006617CC" w:rsidRDefault="006617CC" w:rsidP="006617CC">
      <w:pPr>
        <w:spacing w:line="360" w:lineRule="auto"/>
        <w:jc w:val="center"/>
        <w:rPr>
          <w:rFonts w:ascii="Arial" w:eastAsia="Arial" w:hAnsi="Arial" w:cs="Arial"/>
          <w:b/>
          <w:sz w:val="20"/>
          <w:szCs w:val="20"/>
        </w:rPr>
      </w:pPr>
    </w:p>
    <w:p w14:paraId="2AD7C117"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I</w:t>
      </w:r>
    </w:p>
    <w:p w14:paraId="3217575D"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Impuesto Predial</w:t>
      </w:r>
    </w:p>
    <w:p w14:paraId="447F539E" w14:textId="77777777" w:rsidR="006617CC" w:rsidRDefault="006617CC" w:rsidP="006617CC">
      <w:pPr>
        <w:spacing w:line="360" w:lineRule="auto"/>
        <w:jc w:val="both"/>
        <w:rPr>
          <w:rFonts w:ascii="Arial" w:eastAsia="Arial" w:hAnsi="Arial" w:cs="Arial"/>
          <w:b/>
          <w:color w:val="000000"/>
          <w:sz w:val="20"/>
          <w:szCs w:val="20"/>
        </w:rPr>
      </w:pPr>
    </w:p>
    <w:p w14:paraId="63B79D27" w14:textId="77777777" w:rsidR="006617CC" w:rsidRDefault="006617CC" w:rsidP="006617CC">
      <w:pPr>
        <w:spacing w:line="360" w:lineRule="auto"/>
        <w:jc w:val="both"/>
        <w:rPr>
          <w:rFonts w:ascii="Arial" w:eastAsia="Arial" w:hAnsi="Arial" w:cs="Arial"/>
          <w:sz w:val="20"/>
          <w:szCs w:val="20"/>
        </w:rPr>
      </w:pPr>
      <w:r>
        <w:rPr>
          <w:rFonts w:ascii="Arial" w:eastAsia="Arial" w:hAnsi="Arial" w:cs="Arial"/>
          <w:b/>
          <w:color w:val="000000"/>
          <w:sz w:val="20"/>
          <w:szCs w:val="20"/>
        </w:rPr>
        <w:t xml:space="preserve">Articulo 13.- </w:t>
      </w:r>
      <w:r>
        <w:rPr>
          <w:rFonts w:ascii="Arial" w:eastAsia="Arial" w:hAnsi="Arial" w:cs="Arial"/>
          <w:sz w:val="20"/>
          <w:szCs w:val="20"/>
        </w:rPr>
        <w:t>Cuando la Dirección del Catastro del Municipio de Chicxulub Pueblo,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 la expedición de la cédula respectiva.</w:t>
      </w:r>
    </w:p>
    <w:p w14:paraId="1614C952" w14:textId="77777777" w:rsidR="006617CC" w:rsidRDefault="006617CC" w:rsidP="006617CC">
      <w:pPr>
        <w:spacing w:line="360" w:lineRule="auto"/>
        <w:jc w:val="center"/>
        <w:rPr>
          <w:rFonts w:ascii="Arial" w:eastAsia="Arial" w:hAnsi="Arial" w:cs="Arial"/>
          <w:b/>
          <w:sz w:val="20"/>
          <w:szCs w:val="20"/>
        </w:rPr>
      </w:pPr>
    </w:p>
    <w:p w14:paraId="367C14B3"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VALORES UNITARIOS DE TERRENO (TABLA A)</w:t>
      </w:r>
    </w:p>
    <w:tbl>
      <w:tblPr>
        <w:tblW w:w="92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72"/>
        <w:gridCol w:w="2491"/>
        <w:gridCol w:w="2227"/>
      </w:tblGrid>
      <w:tr w:rsidR="006617CC" w14:paraId="405048F2" w14:textId="77777777" w:rsidTr="006617CC">
        <w:tc>
          <w:tcPr>
            <w:tcW w:w="2295" w:type="dxa"/>
            <w:tcBorders>
              <w:top w:val="single" w:sz="4" w:space="0" w:color="000000"/>
              <w:left w:val="single" w:sz="4" w:space="0" w:color="000000"/>
              <w:bottom w:val="single" w:sz="4" w:space="0" w:color="000000"/>
              <w:right w:val="single" w:sz="4" w:space="0" w:color="000000"/>
            </w:tcBorders>
            <w:hideMark/>
          </w:tcPr>
          <w:p w14:paraId="5132DC8F"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SECCION</w:t>
            </w:r>
          </w:p>
        </w:tc>
        <w:tc>
          <w:tcPr>
            <w:tcW w:w="2271" w:type="dxa"/>
            <w:tcBorders>
              <w:top w:val="single" w:sz="4" w:space="0" w:color="000000"/>
              <w:left w:val="single" w:sz="4" w:space="0" w:color="000000"/>
              <w:bottom w:val="single" w:sz="4" w:space="0" w:color="000000"/>
              <w:right w:val="single" w:sz="4" w:space="0" w:color="000000"/>
            </w:tcBorders>
            <w:hideMark/>
          </w:tcPr>
          <w:p w14:paraId="2744495F"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AREA</w:t>
            </w:r>
          </w:p>
        </w:tc>
        <w:tc>
          <w:tcPr>
            <w:tcW w:w="2490" w:type="dxa"/>
            <w:tcBorders>
              <w:top w:val="single" w:sz="4" w:space="0" w:color="000000"/>
              <w:left w:val="single" w:sz="4" w:space="0" w:color="000000"/>
              <w:bottom w:val="single" w:sz="4" w:space="0" w:color="000000"/>
              <w:right w:val="single" w:sz="4" w:space="0" w:color="000000"/>
            </w:tcBorders>
            <w:hideMark/>
          </w:tcPr>
          <w:p w14:paraId="01BF78D0"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MANZANA</w:t>
            </w:r>
          </w:p>
        </w:tc>
        <w:tc>
          <w:tcPr>
            <w:tcW w:w="2226" w:type="dxa"/>
            <w:tcBorders>
              <w:top w:val="single" w:sz="4" w:space="0" w:color="000000"/>
              <w:left w:val="single" w:sz="4" w:space="0" w:color="000000"/>
              <w:bottom w:val="single" w:sz="4" w:space="0" w:color="000000"/>
              <w:right w:val="single" w:sz="4" w:space="0" w:color="000000"/>
            </w:tcBorders>
            <w:hideMark/>
          </w:tcPr>
          <w:p w14:paraId="298A78FD"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 POR M2</w:t>
            </w:r>
          </w:p>
        </w:tc>
      </w:tr>
      <w:tr w:rsidR="006617CC" w14:paraId="7E409284" w14:textId="77777777" w:rsidTr="006617CC">
        <w:tc>
          <w:tcPr>
            <w:tcW w:w="2295" w:type="dxa"/>
            <w:tcBorders>
              <w:top w:val="single" w:sz="4" w:space="0" w:color="000000"/>
              <w:left w:val="single" w:sz="4" w:space="0" w:color="000000"/>
              <w:bottom w:val="nil"/>
              <w:right w:val="single" w:sz="4" w:space="0" w:color="000000"/>
            </w:tcBorders>
          </w:tcPr>
          <w:p w14:paraId="630B3DE2" w14:textId="77777777" w:rsidR="006617CC" w:rsidRDefault="006617CC">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14:paraId="4151FC5D"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CENTRO</w:t>
            </w:r>
          </w:p>
        </w:tc>
        <w:tc>
          <w:tcPr>
            <w:tcW w:w="2490" w:type="dxa"/>
            <w:tcBorders>
              <w:top w:val="single" w:sz="4" w:space="0" w:color="000000"/>
              <w:left w:val="single" w:sz="4" w:space="0" w:color="000000"/>
              <w:bottom w:val="single" w:sz="4" w:space="0" w:color="000000"/>
              <w:right w:val="single" w:sz="4" w:space="0" w:color="000000"/>
            </w:tcBorders>
            <w:hideMark/>
          </w:tcPr>
          <w:p w14:paraId="014B5FE5"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1, 2, 3, 4, 11, 12</w:t>
            </w:r>
          </w:p>
        </w:tc>
        <w:tc>
          <w:tcPr>
            <w:tcW w:w="2226" w:type="dxa"/>
            <w:tcBorders>
              <w:top w:val="single" w:sz="4" w:space="0" w:color="000000"/>
              <w:left w:val="single" w:sz="4" w:space="0" w:color="000000"/>
              <w:bottom w:val="single" w:sz="4" w:space="0" w:color="000000"/>
              <w:right w:val="single" w:sz="4" w:space="0" w:color="000000"/>
            </w:tcBorders>
            <w:hideMark/>
          </w:tcPr>
          <w:p w14:paraId="43AA7B14"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644.00</w:t>
            </w:r>
          </w:p>
        </w:tc>
      </w:tr>
      <w:tr w:rsidR="006617CC" w14:paraId="4CA775DB" w14:textId="77777777" w:rsidTr="006617CC">
        <w:tc>
          <w:tcPr>
            <w:tcW w:w="2295" w:type="dxa"/>
            <w:tcBorders>
              <w:top w:val="nil"/>
              <w:left w:val="single" w:sz="4" w:space="0" w:color="000000"/>
              <w:bottom w:val="nil"/>
              <w:right w:val="single" w:sz="4" w:space="0" w:color="000000"/>
            </w:tcBorders>
            <w:hideMark/>
          </w:tcPr>
          <w:p w14:paraId="0E41DEF9"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1</w:t>
            </w:r>
          </w:p>
        </w:tc>
        <w:tc>
          <w:tcPr>
            <w:tcW w:w="2271" w:type="dxa"/>
            <w:tcBorders>
              <w:top w:val="single" w:sz="4" w:space="0" w:color="000000"/>
              <w:left w:val="single" w:sz="4" w:space="0" w:color="000000"/>
              <w:bottom w:val="single" w:sz="4" w:space="0" w:color="000000"/>
              <w:right w:val="single" w:sz="4" w:space="0" w:color="000000"/>
            </w:tcBorders>
            <w:hideMark/>
          </w:tcPr>
          <w:p w14:paraId="1013A43E"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MEDIA</w:t>
            </w:r>
          </w:p>
        </w:tc>
        <w:tc>
          <w:tcPr>
            <w:tcW w:w="2490" w:type="dxa"/>
            <w:tcBorders>
              <w:top w:val="single" w:sz="4" w:space="0" w:color="000000"/>
              <w:left w:val="single" w:sz="4" w:space="0" w:color="000000"/>
              <w:bottom w:val="single" w:sz="4" w:space="0" w:color="000000"/>
              <w:right w:val="single" w:sz="4" w:space="0" w:color="000000"/>
            </w:tcBorders>
            <w:hideMark/>
          </w:tcPr>
          <w:p w14:paraId="5C909153"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5, 13, 21, 22, 23</w:t>
            </w:r>
          </w:p>
        </w:tc>
        <w:tc>
          <w:tcPr>
            <w:tcW w:w="2226" w:type="dxa"/>
            <w:tcBorders>
              <w:top w:val="single" w:sz="4" w:space="0" w:color="000000"/>
              <w:left w:val="single" w:sz="4" w:space="0" w:color="000000"/>
              <w:bottom w:val="single" w:sz="4" w:space="0" w:color="000000"/>
              <w:right w:val="single" w:sz="4" w:space="0" w:color="000000"/>
            </w:tcBorders>
            <w:hideMark/>
          </w:tcPr>
          <w:p w14:paraId="3123FCD6"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495.00</w:t>
            </w:r>
          </w:p>
        </w:tc>
      </w:tr>
      <w:tr w:rsidR="006617CC" w14:paraId="6B4D1318" w14:textId="77777777" w:rsidTr="006617CC">
        <w:tc>
          <w:tcPr>
            <w:tcW w:w="2295" w:type="dxa"/>
            <w:tcBorders>
              <w:top w:val="nil"/>
              <w:left w:val="single" w:sz="4" w:space="0" w:color="000000"/>
              <w:bottom w:val="single" w:sz="4" w:space="0" w:color="000000"/>
              <w:right w:val="single" w:sz="4" w:space="0" w:color="000000"/>
            </w:tcBorders>
          </w:tcPr>
          <w:p w14:paraId="4F6143C6" w14:textId="77777777" w:rsidR="006617CC" w:rsidRDefault="006617CC">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14:paraId="6171EE60"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PERIFERIA</w:t>
            </w:r>
          </w:p>
        </w:tc>
        <w:tc>
          <w:tcPr>
            <w:tcW w:w="2490" w:type="dxa"/>
            <w:tcBorders>
              <w:top w:val="single" w:sz="4" w:space="0" w:color="000000"/>
              <w:left w:val="single" w:sz="4" w:space="0" w:color="000000"/>
              <w:bottom w:val="single" w:sz="4" w:space="0" w:color="000000"/>
              <w:right w:val="single" w:sz="4" w:space="0" w:color="000000"/>
            </w:tcBorders>
            <w:hideMark/>
          </w:tcPr>
          <w:p w14:paraId="6AD2C4D8"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RESTO DE SECCION</w:t>
            </w:r>
          </w:p>
        </w:tc>
        <w:tc>
          <w:tcPr>
            <w:tcW w:w="2226" w:type="dxa"/>
            <w:tcBorders>
              <w:top w:val="single" w:sz="4" w:space="0" w:color="000000"/>
              <w:left w:val="single" w:sz="4" w:space="0" w:color="000000"/>
              <w:bottom w:val="single" w:sz="4" w:space="0" w:color="000000"/>
              <w:right w:val="single" w:sz="4" w:space="0" w:color="000000"/>
            </w:tcBorders>
            <w:hideMark/>
          </w:tcPr>
          <w:p w14:paraId="32D688DB"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345.00</w:t>
            </w:r>
          </w:p>
        </w:tc>
      </w:tr>
      <w:tr w:rsidR="006617CC" w14:paraId="48496737" w14:textId="77777777" w:rsidTr="006617CC">
        <w:tc>
          <w:tcPr>
            <w:tcW w:w="2295" w:type="dxa"/>
            <w:tcBorders>
              <w:top w:val="single" w:sz="4" w:space="0" w:color="000000"/>
              <w:left w:val="single" w:sz="4" w:space="0" w:color="000000"/>
              <w:bottom w:val="nil"/>
              <w:right w:val="single" w:sz="4" w:space="0" w:color="000000"/>
            </w:tcBorders>
          </w:tcPr>
          <w:p w14:paraId="06E2823F" w14:textId="77777777" w:rsidR="006617CC" w:rsidRDefault="006617CC">
            <w:pPr>
              <w:spacing w:line="360" w:lineRule="auto"/>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14:paraId="3AAB6E8C"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CENTRO</w:t>
            </w:r>
          </w:p>
        </w:tc>
        <w:tc>
          <w:tcPr>
            <w:tcW w:w="2490" w:type="dxa"/>
            <w:tcBorders>
              <w:top w:val="single" w:sz="4" w:space="0" w:color="000000"/>
              <w:left w:val="single" w:sz="4" w:space="0" w:color="000000"/>
              <w:bottom w:val="single" w:sz="4" w:space="0" w:color="000000"/>
              <w:right w:val="single" w:sz="4" w:space="0" w:color="000000"/>
            </w:tcBorders>
            <w:hideMark/>
          </w:tcPr>
          <w:p w14:paraId="5DBCCB85"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1, 2, 3, </w:t>
            </w:r>
          </w:p>
        </w:tc>
        <w:tc>
          <w:tcPr>
            <w:tcW w:w="2226" w:type="dxa"/>
            <w:tcBorders>
              <w:top w:val="single" w:sz="4" w:space="0" w:color="000000"/>
              <w:left w:val="single" w:sz="4" w:space="0" w:color="000000"/>
              <w:bottom w:val="single" w:sz="4" w:space="0" w:color="000000"/>
              <w:right w:val="single" w:sz="4" w:space="0" w:color="000000"/>
            </w:tcBorders>
            <w:hideMark/>
          </w:tcPr>
          <w:p w14:paraId="2ED8A547"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644.00</w:t>
            </w:r>
          </w:p>
        </w:tc>
      </w:tr>
      <w:tr w:rsidR="006617CC" w14:paraId="0B26793F" w14:textId="77777777" w:rsidTr="006617CC">
        <w:trPr>
          <w:trHeight w:val="355"/>
        </w:trPr>
        <w:tc>
          <w:tcPr>
            <w:tcW w:w="2295" w:type="dxa"/>
            <w:tcBorders>
              <w:top w:val="nil"/>
              <w:left w:val="single" w:sz="4" w:space="0" w:color="000000"/>
              <w:bottom w:val="nil"/>
              <w:right w:val="single" w:sz="4" w:space="0" w:color="000000"/>
            </w:tcBorders>
            <w:hideMark/>
          </w:tcPr>
          <w:p w14:paraId="43097B54"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2</w:t>
            </w:r>
          </w:p>
        </w:tc>
        <w:tc>
          <w:tcPr>
            <w:tcW w:w="2271" w:type="dxa"/>
            <w:tcBorders>
              <w:top w:val="single" w:sz="4" w:space="0" w:color="000000"/>
              <w:left w:val="single" w:sz="4" w:space="0" w:color="000000"/>
              <w:bottom w:val="single" w:sz="4" w:space="0" w:color="000000"/>
              <w:right w:val="single" w:sz="4" w:space="0" w:color="000000"/>
            </w:tcBorders>
            <w:hideMark/>
          </w:tcPr>
          <w:p w14:paraId="5DCD10E4"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MEDIA</w:t>
            </w:r>
          </w:p>
        </w:tc>
        <w:tc>
          <w:tcPr>
            <w:tcW w:w="2490" w:type="dxa"/>
            <w:tcBorders>
              <w:top w:val="single" w:sz="4" w:space="0" w:color="000000"/>
              <w:left w:val="single" w:sz="4" w:space="0" w:color="000000"/>
              <w:bottom w:val="single" w:sz="4" w:space="0" w:color="000000"/>
              <w:right w:val="single" w:sz="4" w:space="0" w:color="000000"/>
            </w:tcBorders>
            <w:hideMark/>
          </w:tcPr>
          <w:p w14:paraId="1F0DF0B1"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4, 11, 12, 13</w:t>
            </w:r>
          </w:p>
        </w:tc>
        <w:tc>
          <w:tcPr>
            <w:tcW w:w="2226" w:type="dxa"/>
            <w:tcBorders>
              <w:top w:val="single" w:sz="4" w:space="0" w:color="000000"/>
              <w:left w:val="single" w:sz="4" w:space="0" w:color="000000"/>
              <w:bottom w:val="single" w:sz="4" w:space="0" w:color="000000"/>
              <w:right w:val="single" w:sz="4" w:space="0" w:color="000000"/>
            </w:tcBorders>
            <w:hideMark/>
          </w:tcPr>
          <w:p w14:paraId="74D7856C"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495.00</w:t>
            </w:r>
          </w:p>
        </w:tc>
      </w:tr>
      <w:tr w:rsidR="006617CC" w14:paraId="12BADD0C" w14:textId="77777777" w:rsidTr="006617CC">
        <w:tc>
          <w:tcPr>
            <w:tcW w:w="2295" w:type="dxa"/>
            <w:tcBorders>
              <w:top w:val="nil"/>
              <w:left w:val="single" w:sz="4" w:space="0" w:color="000000"/>
              <w:bottom w:val="single" w:sz="4" w:space="0" w:color="000000"/>
              <w:right w:val="single" w:sz="4" w:space="0" w:color="000000"/>
            </w:tcBorders>
          </w:tcPr>
          <w:p w14:paraId="5E0626D9" w14:textId="77777777" w:rsidR="006617CC" w:rsidRDefault="006617CC">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14:paraId="2D0D3F2E"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PERIFERIA</w:t>
            </w:r>
          </w:p>
        </w:tc>
        <w:tc>
          <w:tcPr>
            <w:tcW w:w="2490" w:type="dxa"/>
            <w:tcBorders>
              <w:top w:val="single" w:sz="4" w:space="0" w:color="000000"/>
              <w:left w:val="single" w:sz="4" w:space="0" w:color="000000"/>
              <w:bottom w:val="single" w:sz="4" w:space="0" w:color="000000"/>
              <w:right w:val="single" w:sz="4" w:space="0" w:color="000000"/>
            </w:tcBorders>
            <w:hideMark/>
          </w:tcPr>
          <w:p w14:paraId="703D9436"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RESTO DE SECCION</w:t>
            </w:r>
          </w:p>
        </w:tc>
        <w:tc>
          <w:tcPr>
            <w:tcW w:w="2226" w:type="dxa"/>
            <w:tcBorders>
              <w:top w:val="single" w:sz="4" w:space="0" w:color="000000"/>
              <w:left w:val="single" w:sz="4" w:space="0" w:color="000000"/>
              <w:bottom w:val="single" w:sz="4" w:space="0" w:color="000000"/>
              <w:right w:val="single" w:sz="4" w:space="0" w:color="000000"/>
            </w:tcBorders>
            <w:hideMark/>
          </w:tcPr>
          <w:p w14:paraId="056BC6EB"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345.00</w:t>
            </w:r>
          </w:p>
        </w:tc>
      </w:tr>
      <w:tr w:rsidR="006617CC" w14:paraId="3E72B4A9" w14:textId="77777777" w:rsidTr="006617CC">
        <w:tc>
          <w:tcPr>
            <w:tcW w:w="2295" w:type="dxa"/>
            <w:tcBorders>
              <w:top w:val="single" w:sz="4" w:space="0" w:color="000000"/>
              <w:left w:val="single" w:sz="4" w:space="0" w:color="000000"/>
              <w:bottom w:val="single" w:sz="4" w:space="0" w:color="000000"/>
              <w:right w:val="single" w:sz="4" w:space="0" w:color="000000"/>
            </w:tcBorders>
          </w:tcPr>
          <w:p w14:paraId="25BEC743" w14:textId="77777777" w:rsidR="006617CC" w:rsidRDefault="006617CC">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22EF2E22" w14:textId="77777777" w:rsidR="006617CC" w:rsidRDefault="006617CC">
            <w:pPr>
              <w:spacing w:line="360" w:lineRule="auto"/>
              <w:jc w:val="center"/>
              <w:rPr>
                <w:rFonts w:ascii="Arial" w:eastAsia="Arial" w:hAnsi="Arial" w:cs="Arial"/>
                <w:b/>
                <w:color w:val="000000"/>
                <w:sz w:val="20"/>
                <w:szCs w:val="20"/>
              </w:rPr>
            </w:pPr>
          </w:p>
        </w:tc>
        <w:tc>
          <w:tcPr>
            <w:tcW w:w="2490" w:type="dxa"/>
            <w:tcBorders>
              <w:top w:val="single" w:sz="4" w:space="0" w:color="000000"/>
              <w:left w:val="single" w:sz="4" w:space="0" w:color="000000"/>
              <w:bottom w:val="single" w:sz="4" w:space="0" w:color="000000"/>
              <w:right w:val="single" w:sz="4" w:space="0" w:color="000000"/>
            </w:tcBorders>
          </w:tcPr>
          <w:p w14:paraId="4CC98B31" w14:textId="77777777" w:rsidR="006617CC" w:rsidRDefault="006617CC">
            <w:pPr>
              <w:spacing w:line="360" w:lineRule="auto"/>
              <w:jc w:val="center"/>
              <w:rPr>
                <w:rFonts w:ascii="Arial" w:eastAsia="Arial" w:hAnsi="Arial" w:cs="Arial"/>
                <w:b/>
                <w:color w:val="000000"/>
                <w:sz w:val="20"/>
                <w:szCs w:val="20"/>
              </w:rPr>
            </w:pPr>
          </w:p>
        </w:tc>
        <w:tc>
          <w:tcPr>
            <w:tcW w:w="2226" w:type="dxa"/>
            <w:tcBorders>
              <w:top w:val="single" w:sz="4" w:space="0" w:color="000000"/>
              <w:left w:val="single" w:sz="4" w:space="0" w:color="000000"/>
              <w:bottom w:val="single" w:sz="4" w:space="0" w:color="000000"/>
              <w:right w:val="single" w:sz="4" w:space="0" w:color="000000"/>
            </w:tcBorders>
          </w:tcPr>
          <w:p w14:paraId="6AEDC385" w14:textId="77777777" w:rsidR="006617CC" w:rsidRDefault="006617CC">
            <w:pPr>
              <w:spacing w:line="360" w:lineRule="auto"/>
              <w:jc w:val="center"/>
              <w:rPr>
                <w:rFonts w:ascii="Arial" w:eastAsia="Arial" w:hAnsi="Arial" w:cs="Arial"/>
                <w:b/>
                <w:color w:val="000000"/>
                <w:sz w:val="20"/>
                <w:szCs w:val="20"/>
              </w:rPr>
            </w:pPr>
          </w:p>
        </w:tc>
      </w:tr>
      <w:tr w:rsidR="006617CC" w14:paraId="67715DEC" w14:textId="77777777" w:rsidTr="006617CC">
        <w:tc>
          <w:tcPr>
            <w:tcW w:w="2295" w:type="dxa"/>
            <w:tcBorders>
              <w:top w:val="single" w:sz="4" w:space="0" w:color="000000"/>
              <w:left w:val="single" w:sz="4" w:space="0" w:color="000000"/>
              <w:bottom w:val="nil"/>
              <w:right w:val="single" w:sz="4" w:space="0" w:color="000000"/>
            </w:tcBorders>
          </w:tcPr>
          <w:p w14:paraId="51898E3C" w14:textId="77777777" w:rsidR="006617CC" w:rsidRDefault="006617CC">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14:paraId="252281A5"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CENTRO</w:t>
            </w:r>
          </w:p>
        </w:tc>
        <w:tc>
          <w:tcPr>
            <w:tcW w:w="2490" w:type="dxa"/>
            <w:tcBorders>
              <w:top w:val="single" w:sz="4" w:space="0" w:color="000000"/>
              <w:left w:val="single" w:sz="4" w:space="0" w:color="000000"/>
              <w:bottom w:val="single" w:sz="4" w:space="0" w:color="000000"/>
              <w:right w:val="single" w:sz="4" w:space="0" w:color="000000"/>
            </w:tcBorders>
            <w:hideMark/>
          </w:tcPr>
          <w:p w14:paraId="37D4555C"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1</w:t>
            </w:r>
          </w:p>
        </w:tc>
        <w:tc>
          <w:tcPr>
            <w:tcW w:w="2226" w:type="dxa"/>
            <w:tcBorders>
              <w:top w:val="single" w:sz="4" w:space="0" w:color="000000"/>
              <w:left w:val="single" w:sz="4" w:space="0" w:color="000000"/>
              <w:bottom w:val="single" w:sz="4" w:space="0" w:color="000000"/>
              <w:right w:val="single" w:sz="4" w:space="0" w:color="000000"/>
            </w:tcBorders>
            <w:hideMark/>
          </w:tcPr>
          <w:p w14:paraId="67DB69A9"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740.00</w:t>
            </w:r>
          </w:p>
        </w:tc>
      </w:tr>
      <w:tr w:rsidR="006617CC" w14:paraId="1C374434" w14:textId="77777777" w:rsidTr="006617CC">
        <w:tc>
          <w:tcPr>
            <w:tcW w:w="2295" w:type="dxa"/>
            <w:tcBorders>
              <w:top w:val="nil"/>
              <w:left w:val="single" w:sz="4" w:space="0" w:color="000000"/>
              <w:bottom w:val="single" w:sz="4" w:space="0" w:color="auto"/>
              <w:right w:val="single" w:sz="4" w:space="0" w:color="000000"/>
            </w:tcBorders>
            <w:hideMark/>
          </w:tcPr>
          <w:p w14:paraId="032D054C"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3</w:t>
            </w:r>
          </w:p>
        </w:tc>
        <w:tc>
          <w:tcPr>
            <w:tcW w:w="2271" w:type="dxa"/>
            <w:tcBorders>
              <w:top w:val="single" w:sz="4" w:space="0" w:color="000000"/>
              <w:left w:val="single" w:sz="4" w:space="0" w:color="000000"/>
              <w:bottom w:val="single" w:sz="4" w:space="0" w:color="auto"/>
              <w:right w:val="single" w:sz="4" w:space="0" w:color="000000"/>
            </w:tcBorders>
            <w:hideMark/>
          </w:tcPr>
          <w:p w14:paraId="7130F0ED"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MEDIA</w:t>
            </w:r>
          </w:p>
        </w:tc>
        <w:tc>
          <w:tcPr>
            <w:tcW w:w="2490" w:type="dxa"/>
            <w:tcBorders>
              <w:top w:val="single" w:sz="4" w:space="0" w:color="000000"/>
              <w:left w:val="single" w:sz="4" w:space="0" w:color="000000"/>
              <w:bottom w:val="single" w:sz="4" w:space="0" w:color="auto"/>
              <w:right w:val="single" w:sz="4" w:space="0" w:color="000000"/>
            </w:tcBorders>
            <w:hideMark/>
          </w:tcPr>
          <w:p w14:paraId="7D979667"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2, 11, 12</w:t>
            </w:r>
          </w:p>
        </w:tc>
        <w:tc>
          <w:tcPr>
            <w:tcW w:w="2226" w:type="dxa"/>
            <w:tcBorders>
              <w:top w:val="single" w:sz="4" w:space="0" w:color="000000"/>
              <w:left w:val="single" w:sz="4" w:space="0" w:color="000000"/>
              <w:bottom w:val="single" w:sz="4" w:space="0" w:color="auto"/>
              <w:right w:val="single" w:sz="4" w:space="0" w:color="000000"/>
            </w:tcBorders>
            <w:hideMark/>
          </w:tcPr>
          <w:p w14:paraId="3B71EA53"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568.00</w:t>
            </w:r>
          </w:p>
        </w:tc>
      </w:tr>
      <w:tr w:rsidR="006617CC" w14:paraId="5374A8E2" w14:textId="77777777" w:rsidTr="006617CC">
        <w:tc>
          <w:tcPr>
            <w:tcW w:w="2295" w:type="dxa"/>
            <w:tcBorders>
              <w:top w:val="single" w:sz="4" w:space="0" w:color="auto"/>
              <w:left w:val="single" w:sz="4" w:space="0" w:color="000000"/>
              <w:bottom w:val="single" w:sz="4" w:space="0" w:color="000000"/>
              <w:right w:val="single" w:sz="4" w:space="0" w:color="000000"/>
            </w:tcBorders>
          </w:tcPr>
          <w:p w14:paraId="0F402E66" w14:textId="77777777" w:rsidR="006617CC" w:rsidRDefault="006617CC">
            <w:pPr>
              <w:spacing w:line="360" w:lineRule="auto"/>
              <w:jc w:val="center"/>
              <w:rPr>
                <w:rFonts w:ascii="Arial" w:eastAsia="Arial" w:hAnsi="Arial" w:cs="Arial"/>
                <w:color w:val="000000"/>
                <w:sz w:val="20"/>
                <w:szCs w:val="20"/>
              </w:rPr>
            </w:pPr>
          </w:p>
        </w:tc>
        <w:tc>
          <w:tcPr>
            <w:tcW w:w="2271" w:type="dxa"/>
            <w:tcBorders>
              <w:top w:val="single" w:sz="4" w:space="0" w:color="auto"/>
              <w:left w:val="single" w:sz="4" w:space="0" w:color="000000"/>
              <w:bottom w:val="single" w:sz="4" w:space="0" w:color="000000"/>
              <w:right w:val="single" w:sz="4" w:space="0" w:color="000000"/>
            </w:tcBorders>
            <w:hideMark/>
          </w:tcPr>
          <w:p w14:paraId="2C40B8AD" w14:textId="77777777" w:rsidR="006617CC" w:rsidRDefault="006617CC">
            <w:pPr>
              <w:spacing w:line="360" w:lineRule="auto"/>
              <w:jc w:val="center"/>
              <w:rPr>
                <w:rFonts w:ascii="Arial" w:eastAsia="Arial" w:hAnsi="Arial" w:cs="Arial"/>
                <w:b/>
                <w:bCs/>
                <w:color w:val="000000"/>
                <w:sz w:val="20"/>
                <w:szCs w:val="20"/>
              </w:rPr>
            </w:pPr>
            <w:r>
              <w:rPr>
                <w:rFonts w:ascii="Arial" w:eastAsia="Arial" w:hAnsi="Arial" w:cs="Arial"/>
                <w:b/>
                <w:bCs/>
                <w:color w:val="000000"/>
                <w:sz w:val="20"/>
                <w:szCs w:val="20"/>
              </w:rPr>
              <w:t>ZONA RESIDENCIAL</w:t>
            </w:r>
          </w:p>
        </w:tc>
        <w:tc>
          <w:tcPr>
            <w:tcW w:w="2490" w:type="dxa"/>
            <w:tcBorders>
              <w:top w:val="single" w:sz="4" w:space="0" w:color="auto"/>
              <w:left w:val="single" w:sz="4" w:space="0" w:color="000000"/>
              <w:bottom w:val="single" w:sz="4" w:space="0" w:color="000000"/>
              <w:right w:val="single" w:sz="4" w:space="0" w:color="000000"/>
            </w:tcBorders>
            <w:hideMark/>
          </w:tcPr>
          <w:p w14:paraId="49F99279"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15, 16, 17, 18, 19, 20, 26, 36, 55</w:t>
            </w:r>
          </w:p>
        </w:tc>
        <w:tc>
          <w:tcPr>
            <w:tcW w:w="2226" w:type="dxa"/>
            <w:tcBorders>
              <w:top w:val="single" w:sz="4" w:space="0" w:color="auto"/>
              <w:left w:val="single" w:sz="4" w:space="0" w:color="000000"/>
              <w:bottom w:val="single" w:sz="4" w:space="0" w:color="000000"/>
              <w:right w:val="single" w:sz="4" w:space="0" w:color="000000"/>
            </w:tcBorders>
            <w:hideMark/>
          </w:tcPr>
          <w:p w14:paraId="06750CB1"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1,840.00</w:t>
            </w:r>
          </w:p>
        </w:tc>
      </w:tr>
      <w:tr w:rsidR="006617CC" w14:paraId="30676761" w14:textId="77777777" w:rsidTr="006617CC">
        <w:tc>
          <w:tcPr>
            <w:tcW w:w="2295" w:type="dxa"/>
            <w:tcBorders>
              <w:top w:val="single" w:sz="4" w:space="0" w:color="000000"/>
              <w:left w:val="single" w:sz="4" w:space="0" w:color="000000"/>
              <w:bottom w:val="single" w:sz="4" w:space="0" w:color="000000"/>
              <w:right w:val="single" w:sz="4" w:space="0" w:color="000000"/>
            </w:tcBorders>
          </w:tcPr>
          <w:p w14:paraId="3D7FC3FD" w14:textId="77777777" w:rsidR="006617CC" w:rsidRDefault="006617CC">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14:paraId="698E8B3D"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color w:val="000000"/>
                <w:sz w:val="20"/>
                <w:szCs w:val="20"/>
              </w:rPr>
              <w:t>PERIFERIA</w:t>
            </w:r>
          </w:p>
        </w:tc>
        <w:tc>
          <w:tcPr>
            <w:tcW w:w="2490" w:type="dxa"/>
            <w:tcBorders>
              <w:top w:val="single" w:sz="4" w:space="0" w:color="000000"/>
              <w:left w:val="single" w:sz="4" w:space="0" w:color="000000"/>
              <w:bottom w:val="single" w:sz="4" w:space="0" w:color="000000"/>
              <w:right w:val="single" w:sz="4" w:space="0" w:color="000000"/>
            </w:tcBorders>
            <w:hideMark/>
          </w:tcPr>
          <w:p w14:paraId="1C808432"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color w:val="000000"/>
                <w:sz w:val="20"/>
                <w:szCs w:val="20"/>
              </w:rPr>
              <w:t xml:space="preserve">BASPUL, FRACCIONAMIENTOS PRIVADOS, FRACCIONAMIENTOS RESIDENCIALES, FRACCIONAMIENTOS DE LUJO Y SIMILARES </w:t>
            </w:r>
          </w:p>
        </w:tc>
        <w:tc>
          <w:tcPr>
            <w:tcW w:w="2226" w:type="dxa"/>
            <w:tcBorders>
              <w:top w:val="single" w:sz="4" w:space="0" w:color="000000"/>
              <w:left w:val="single" w:sz="4" w:space="0" w:color="000000"/>
              <w:bottom w:val="single" w:sz="4" w:space="0" w:color="000000"/>
              <w:right w:val="single" w:sz="4" w:space="0" w:color="000000"/>
            </w:tcBorders>
            <w:hideMark/>
          </w:tcPr>
          <w:p w14:paraId="095C2E43"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color w:val="000000"/>
                <w:sz w:val="20"/>
                <w:szCs w:val="20"/>
              </w:rPr>
              <w:t>1,840.00</w:t>
            </w:r>
          </w:p>
        </w:tc>
      </w:tr>
      <w:tr w:rsidR="006617CC" w14:paraId="5C278E04" w14:textId="77777777" w:rsidTr="006617CC">
        <w:tc>
          <w:tcPr>
            <w:tcW w:w="2295" w:type="dxa"/>
            <w:tcBorders>
              <w:top w:val="single" w:sz="4" w:space="0" w:color="000000"/>
              <w:left w:val="single" w:sz="4" w:space="0" w:color="000000"/>
              <w:bottom w:val="single" w:sz="4" w:space="0" w:color="000000"/>
              <w:right w:val="single" w:sz="4" w:space="0" w:color="000000"/>
            </w:tcBorders>
          </w:tcPr>
          <w:p w14:paraId="09F5C012" w14:textId="77777777" w:rsidR="006617CC" w:rsidRDefault="006617CC">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14:paraId="33D61F1F"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color w:val="000000"/>
                <w:sz w:val="20"/>
                <w:szCs w:val="20"/>
              </w:rPr>
              <w:t>PERIFERIA</w:t>
            </w:r>
          </w:p>
        </w:tc>
        <w:tc>
          <w:tcPr>
            <w:tcW w:w="2490" w:type="dxa"/>
            <w:tcBorders>
              <w:top w:val="single" w:sz="4" w:space="0" w:color="000000"/>
              <w:left w:val="single" w:sz="4" w:space="0" w:color="000000"/>
              <w:bottom w:val="single" w:sz="4" w:space="0" w:color="000000"/>
              <w:right w:val="single" w:sz="4" w:space="0" w:color="000000"/>
            </w:tcBorders>
            <w:hideMark/>
          </w:tcPr>
          <w:p w14:paraId="3874C506"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color w:val="000000"/>
                <w:sz w:val="20"/>
                <w:szCs w:val="20"/>
              </w:rPr>
              <w:t xml:space="preserve">RESTO DE SECCION </w:t>
            </w:r>
          </w:p>
        </w:tc>
        <w:tc>
          <w:tcPr>
            <w:tcW w:w="2226" w:type="dxa"/>
            <w:tcBorders>
              <w:top w:val="single" w:sz="4" w:space="0" w:color="000000"/>
              <w:left w:val="single" w:sz="4" w:space="0" w:color="000000"/>
              <w:bottom w:val="single" w:sz="4" w:space="0" w:color="000000"/>
              <w:right w:val="single" w:sz="4" w:space="0" w:color="000000"/>
            </w:tcBorders>
          </w:tcPr>
          <w:p w14:paraId="72B74C12"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345.00</w:t>
            </w:r>
          </w:p>
          <w:p w14:paraId="7CEE4705" w14:textId="77777777" w:rsidR="006617CC" w:rsidRDefault="006617CC">
            <w:pPr>
              <w:spacing w:line="360" w:lineRule="auto"/>
              <w:jc w:val="center"/>
              <w:rPr>
                <w:rFonts w:ascii="Arial" w:eastAsia="Arial" w:hAnsi="Arial" w:cs="Arial"/>
                <w:color w:val="000000"/>
                <w:sz w:val="20"/>
                <w:szCs w:val="20"/>
              </w:rPr>
            </w:pPr>
          </w:p>
        </w:tc>
      </w:tr>
      <w:tr w:rsidR="006617CC" w14:paraId="2DA053EA" w14:textId="77777777" w:rsidTr="006617CC">
        <w:tc>
          <w:tcPr>
            <w:tcW w:w="2295" w:type="dxa"/>
            <w:tcBorders>
              <w:top w:val="single" w:sz="4" w:space="0" w:color="000000"/>
              <w:left w:val="single" w:sz="4" w:space="0" w:color="000000"/>
              <w:bottom w:val="nil"/>
              <w:right w:val="single" w:sz="4" w:space="0" w:color="000000"/>
            </w:tcBorders>
          </w:tcPr>
          <w:p w14:paraId="74800B63" w14:textId="77777777" w:rsidR="006617CC" w:rsidRDefault="006617CC">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6F41D04B" w14:textId="77777777" w:rsidR="006617CC" w:rsidRDefault="006617CC">
            <w:pPr>
              <w:spacing w:line="360" w:lineRule="auto"/>
              <w:jc w:val="center"/>
              <w:rPr>
                <w:rFonts w:ascii="Arial" w:eastAsia="Arial" w:hAnsi="Arial" w:cs="Arial"/>
                <w:color w:val="000000"/>
                <w:sz w:val="20"/>
                <w:szCs w:val="20"/>
              </w:rPr>
            </w:pPr>
          </w:p>
        </w:tc>
        <w:tc>
          <w:tcPr>
            <w:tcW w:w="2490" w:type="dxa"/>
            <w:tcBorders>
              <w:top w:val="single" w:sz="4" w:space="0" w:color="000000"/>
              <w:left w:val="single" w:sz="4" w:space="0" w:color="000000"/>
              <w:bottom w:val="single" w:sz="4" w:space="0" w:color="000000"/>
              <w:right w:val="single" w:sz="4" w:space="0" w:color="000000"/>
            </w:tcBorders>
          </w:tcPr>
          <w:p w14:paraId="4AE0CCD9" w14:textId="77777777" w:rsidR="006617CC" w:rsidRDefault="006617CC">
            <w:pPr>
              <w:spacing w:line="360" w:lineRule="auto"/>
              <w:jc w:val="center"/>
              <w:rPr>
                <w:rFonts w:ascii="Arial" w:eastAsia="Arial" w:hAnsi="Arial" w:cs="Arial"/>
                <w:color w:val="000000"/>
                <w:sz w:val="20"/>
                <w:szCs w:val="20"/>
              </w:rPr>
            </w:pPr>
          </w:p>
        </w:tc>
        <w:tc>
          <w:tcPr>
            <w:tcW w:w="2226" w:type="dxa"/>
            <w:tcBorders>
              <w:top w:val="single" w:sz="4" w:space="0" w:color="000000"/>
              <w:left w:val="single" w:sz="4" w:space="0" w:color="000000"/>
              <w:bottom w:val="single" w:sz="4" w:space="0" w:color="000000"/>
              <w:right w:val="single" w:sz="4" w:space="0" w:color="000000"/>
            </w:tcBorders>
          </w:tcPr>
          <w:p w14:paraId="2D1F878F" w14:textId="77777777" w:rsidR="006617CC" w:rsidRDefault="006617CC">
            <w:pPr>
              <w:spacing w:line="360" w:lineRule="auto"/>
              <w:jc w:val="center"/>
              <w:rPr>
                <w:rFonts w:ascii="Arial" w:eastAsia="Arial" w:hAnsi="Arial" w:cs="Arial"/>
                <w:color w:val="000000"/>
                <w:sz w:val="20"/>
                <w:szCs w:val="20"/>
              </w:rPr>
            </w:pPr>
          </w:p>
        </w:tc>
      </w:tr>
      <w:tr w:rsidR="006617CC" w14:paraId="24DEDD9C" w14:textId="77777777" w:rsidTr="006617CC">
        <w:tc>
          <w:tcPr>
            <w:tcW w:w="2295" w:type="dxa"/>
            <w:tcBorders>
              <w:top w:val="nil"/>
              <w:left w:val="single" w:sz="4" w:space="0" w:color="000000"/>
              <w:bottom w:val="nil"/>
              <w:right w:val="single" w:sz="4" w:space="0" w:color="000000"/>
            </w:tcBorders>
            <w:hideMark/>
          </w:tcPr>
          <w:p w14:paraId="7ABFFF1D"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4</w:t>
            </w:r>
          </w:p>
        </w:tc>
        <w:tc>
          <w:tcPr>
            <w:tcW w:w="2271" w:type="dxa"/>
            <w:tcBorders>
              <w:top w:val="single" w:sz="4" w:space="0" w:color="000000"/>
              <w:left w:val="single" w:sz="4" w:space="0" w:color="000000"/>
              <w:bottom w:val="single" w:sz="4" w:space="0" w:color="000000"/>
              <w:right w:val="single" w:sz="4" w:space="0" w:color="000000"/>
            </w:tcBorders>
            <w:hideMark/>
          </w:tcPr>
          <w:p w14:paraId="32AAE3D6"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CENTRO</w:t>
            </w:r>
          </w:p>
        </w:tc>
        <w:tc>
          <w:tcPr>
            <w:tcW w:w="2490" w:type="dxa"/>
            <w:tcBorders>
              <w:top w:val="single" w:sz="4" w:space="0" w:color="000000"/>
              <w:left w:val="single" w:sz="4" w:space="0" w:color="000000"/>
              <w:bottom w:val="single" w:sz="4" w:space="0" w:color="000000"/>
              <w:right w:val="single" w:sz="4" w:space="0" w:color="000000"/>
            </w:tcBorders>
            <w:hideMark/>
          </w:tcPr>
          <w:p w14:paraId="60F35C96"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1, 11</w:t>
            </w:r>
          </w:p>
        </w:tc>
        <w:tc>
          <w:tcPr>
            <w:tcW w:w="2226" w:type="dxa"/>
            <w:tcBorders>
              <w:top w:val="single" w:sz="4" w:space="0" w:color="000000"/>
              <w:left w:val="single" w:sz="4" w:space="0" w:color="000000"/>
              <w:bottom w:val="single" w:sz="4" w:space="0" w:color="000000"/>
              <w:right w:val="single" w:sz="4" w:space="0" w:color="000000"/>
            </w:tcBorders>
            <w:hideMark/>
          </w:tcPr>
          <w:p w14:paraId="7333CA25"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740.00</w:t>
            </w:r>
          </w:p>
        </w:tc>
      </w:tr>
      <w:tr w:rsidR="006617CC" w14:paraId="228E0C4D" w14:textId="77777777" w:rsidTr="006617CC">
        <w:tc>
          <w:tcPr>
            <w:tcW w:w="2295" w:type="dxa"/>
            <w:tcBorders>
              <w:top w:val="nil"/>
              <w:left w:val="single" w:sz="4" w:space="0" w:color="000000"/>
              <w:bottom w:val="single" w:sz="4" w:space="0" w:color="000000"/>
              <w:right w:val="single" w:sz="4" w:space="0" w:color="000000"/>
            </w:tcBorders>
          </w:tcPr>
          <w:p w14:paraId="14E8805E" w14:textId="77777777" w:rsidR="006617CC" w:rsidRDefault="006617CC">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14:paraId="36914FB2"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MEDIA</w:t>
            </w:r>
          </w:p>
        </w:tc>
        <w:tc>
          <w:tcPr>
            <w:tcW w:w="2490" w:type="dxa"/>
            <w:tcBorders>
              <w:top w:val="single" w:sz="4" w:space="0" w:color="000000"/>
              <w:left w:val="single" w:sz="4" w:space="0" w:color="000000"/>
              <w:bottom w:val="single" w:sz="4" w:space="0" w:color="000000"/>
              <w:right w:val="single" w:sz="4" w:space="0" w:color="000000"/>
            </w:tcBorders>
            <w:hideMark/>
          </w:tcPr>
          <w:p w14:paraId="7FAB2651"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2, 12, 21, 22</w:t>
            </w:r>
          </w:p>
        </w:tc>
        <w:tc>
          <w:tcPr>
            <w:tcW w:w="2226" w:type="dxa"/>
            <w:tcBorders>
              <w:top w:val="single" w:sz="4" w:space="0" w:color="000000"/>
              <w:left w:val="single" w:sz="4" w:space="0" w:color="000000"/>
              <w:bottom w:val="single" w:sz="4" w:space="0" w:color="000000"/>
              <w:right w:val="single" w:sz="4" w:space="0" w:color="000000"/>
            </w:tcBorders>
            <w:hideMark/>
          </w:tcPr>
          <w:p w14:paraId="63E9FCA4"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568.00</w:t>
            </w:r>
          </w:p>
        </w:tc>
      </w:tr>
      <w:tr w:rsidR="006617CC" w14:paraId="145A4D7D" w14:textId="77777777" w:rsidTr="006617CC">
        <w:tc>
          <w:tcPr>
            <w:tcW w:w="2295" w:type="dxa"/>
            <w:tcBorders>
              <w:top w:val="single" w:sz="4" w:space="0" w:color="000000"/>
              <w:left w:val="single" w:sz="4" w:space="0" w:color="000000"/>
              <w:bottom w:val="single" w:sz="4" w:space="0" w:color="000000"/>
              <w:right w:val="single" w:sz="4" w:space="0" w:color="000000"/>
            </w:tcBorders>
          </w:tcPr>
          <w:p w14:paraId="3E7AAEF4" w14:textId="77777777" w:rsidR="006617CC" w:rsidRDefault="006617CC">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14:paraId="03969D56"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color w:val="000000"/>
                <w:sz w:val="20"/>
                <w:szCs w:val="20"/>
              </w:rPr>
              <w:t>PERIFERIA</w:t>
            </w:r>
          </w:p>
        </w:tc>
        <w:tc>
          <w:tcPr>
            <w:tcW w:w="2490" w:type="dxa"/>
            <w:tcBorders>
              <w:top w:val="single" w:sz="4" w:space="0" w:color="000000"/>
              <w:left w:val="single" w:sz="4" w:space="0" w:color="000000"/>
              <w:bottom w:val="single" w:sz="4" w:space="0" w:color="000000"/>
              <w:right w:val="single" w:sz="4" w:space="0" w:color="000000"/>
            </w:tcBorders>
            <w:hideMark/>
          </w:tcPr>
          <w:p w14:paraId="441EA5CA"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RESTO DE SECCION</w:t>
            </w:r>
          </w:p>
        </w:tc>
        <w:tc>
          <w:tcPr>
            <w:tcW w:w="2226" w:type="dxa"/>
            <w:tcBorders>
              <w:top w:val="single" w:sz="4" w:space="0" w:color="000000"/>
              <w:left w:val="single" w:sz="4" w:space="0" w:color="000000"/>
              <w:bottom w:val="single" w:sz="4" w:space="0" w:color="000000"/>
              <w:right w:val="single" w:sz="4" w:space="0" w:color="000000"/>
            </w:tcBorders>
            <w:hideMark/>
          </w:tcPr>
          <w:p w14:paraId="66CAFD0A"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color w:val="000000"/>
                <w:sz w:val="20"/>
                <w:szCs w:val="20"/>
              </w:rPr>
              <w:t>345.00</w:t>
            </w:r>
          </w:p>
        </w:tc>
      </w:tr>
      <w:tr w:rsidR="006617CC" w14:paraId="206D2CC5" w14:textId="77777777" w:rsidTr="006617CC">
        <w:tc>
          <w:tcPr>
            <w:tcW w:w="2295" w:type="dxa"/>
            <w:tcBorders>
              <w:top w:val="single" w:sz="4" w:space="0" w:color="000000"/>
              <w:left w:val="single" w:sz="4" w:space="0" w:color="000000"/>
              <w:bottom w:val="single" w:sz="4" w:space="0" w:color="000000"/>
              <w:right w:val="single" w:sz="4" w:space="0" w:color="000000"/>
            </w:tcBorders>
            <w:hideMark/>
          </w:tcPr>
          <w:p w14:paraId="675B7A9E"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TODAS LAS COMISARIAS</w:t>
            </w:r>
          </w:p>
        </w:tc>
        <w:tc>
          <w:tcPr>
            <w:tcW w:w="2271" w:type="dxa"/>
            <w:tcBorders>
              <w:top w:val="single" w:sz="4" w:space="0" w:color="000000"/>
              <w:left w:val="single" w:sz="4" w:space="0" w:color="000000"/>
              <w:bottom w:val="single" w:sz="4" w:space="0" w:color="000000"/>
              <w:right w:val="nil"/>
            </w:tcBorders>
          </w:tcPr>
          <w:p w14:paraId="3B7BE0CE" w14:textId="77777777" w:rsidR="006617CC" w:rsidRDefault="006617CC">
            <w:pPr>
              <w:spacing w:line="360" w:lineRule="auto"/>
              <w:jc w:val="center"/>
              <w:rPr>
                <w:rFonts w:ascii="Arial" w:eastAsia="Arial" w:hAnsi="Arial" w:cs="Arial"/>
                <w:b/>
                <w:color w:val="000000"/>
                <w:sz w:val="20"/>
                <w:szCs w:val="20"/>
              </w:rPr>
            </w:pPr>
          </w:p>
        </w:tc>
        <w:tc>
          <w:tcPr>
            <w:tcW w:w="2490" w:type="dxa"/>
            <w:tcBorders>
              <w:top w:val="single" w:sz="4" w:space="0" w:color="000000"/>
              <w:left w:val="nil"/>
              <w:bottom w:val="single" w:sz="4" w:space="0" w:color="000000"/>
              <w:right w:val="nil"/>
            </w:tcBorders>
          </w:tcPr>
          <w:p w14:paraId="1A6C1DC6" w14:textId="77777777" w:rsidR="006617CC" w:rsidRDefault="006617CC">
            <w:pPr>
              <w:spacing w:line="360" w:lineRule="auto"/>
              <w:jc w:val="center"/>
              <w:rPr>
                <w:rFonts w:ascii="Arial" w:eastAsia="Arial" w:hAnsi="Arial" w:cs="Arial"/>
                <w:b/>
                <w:color w:val="000000"/>
                <w:sz w:val="20"/>
                <w:szCs w:val="20"/>
              </w:rPr>
            </w:pPr>
          </w:p>
          <w:p w14:paraId="40BEEDBA"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color w:val="000000"/>
                <w:sz w:val="20"/>
                <w:szCs w:val="20"/>
              </w:rPr>
              <w:t>$345.00</w:t>
            </w:r>
          </w:p>
        </w:tc>
        <w:tc>
          <w:tcPr>
            <w:tcW w:w="2226" w:type="dxa"/>
            <w:tcBorders>
              <w:top w:val="single" w:sz="4" w:space="0" w:color="000000"/>
              <w:left w:val="nil"/>
              <w:bottom w:val="single" w:sz="4" w:space="0" w:color="000000"/>
              <w:right w:val="single" w:sz="4" w:space="0" w:color="000000"/>
            </w:tcBorders>
          </w:tcPr>
          <w:p w14:paraId="77B2C645" w14:textId="77777777" w:rsidR="006617CC" w:rsidRDefault="006617CC">
            <w:pPr>
              <w:spacing w:line="360" w:lineRule="auto"/>
              <w:jc w:val="center"/>
              <w:rPr>
                <w:rFonts w:ascii="Arial" w:eastAsia="Arial" w:hAnsi="Arial" w:cs="Arial"/>
                <w:b/>
                <w:color w:val="000000"/>
                <w:sz w:val="20"/>
                <w:szCs w:val="20"/>
              </w:rPr>
            </w:pPr>
          </w:p>
        </w:tc>
      </w:tr>
    </w:tbl>
    <w:p w14:paraId="175B4408" w14:textId="77777777" w:rsidR="006617CC" w:rsidRDefault="006617CC" w:rsidP="006617CC">
      <w:pPr>
        <w:spacing w:line="360" w:lineRule="auto"/>
        <w:jc w:val="center"/>
        <w:rPr>
          <w:rFonts w:ascii="Arial" w:eastAsia="Arial" w:hAnsi="Arial" w:cs="Arial"/>
          <w:b/>
          <w:color w:val="000000"/>
          <w:sz w:val="20"/>
          <w:szCs w:val="20"/>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6"/>
        <w:gridCol w:w="4504"/>
      </w:tblGrid>
      <w:tr w:rsidR="006617CC" w14:paraId="5C15855E" w14:textId="77777777" w:rsidTr="006617CC">
        <w:tc>
          <w:tcPr>
            <w:tcW w:w="4439" w:type="dxa"/>
            <w:tcBorders>
              <w:top w:val="single" w:sz="4" w:space="0" w:color="000000"/>
              <w:left w:val="single" w:sz="4" w:space="0" w:color="000000"/>
              <w:bottom w:val="single" w:sz="4" w:space="0" w:color="000000"/>
              <w:right w:val="single" w:sz="4" w:space="0" w:color="000000"/>
            </w:tcBorders>
            <w:hideMark/>
          </w:tcPr>
          <w:p w14:paraId="234D9ECE"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RUSTICOS</w:t>
            </w:r>
          </w:p>
        </w:tc>
        <w:tc>
          <w:tcPr>
            <w:tcW w:w="4389" w:type="dxa"/>
            <w:tcBorders>
              <w:top w:val="single" w:sz="4" w:space="0" w:color="000000"/>
              <w:left w:val="single" w:sz="4" w:space="0" w:color="000000"/>
              <w:bottom w:val="single" w:sz="4" w:space="0" w:color="000000"/>
              <w:right w:val="single" w:sz="4" w:space="0" w:color="000000"/>
            </w:tcBorders>
            <w:hideMark/>
          </w:tcPr>
          <w:p w14:paraId="73D20BA4"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VXHAS</w:t>
            </w:r>
          </w:p>
        </w:tc>
      </w:tr>
      <w:tr w:rsidR="006617CC" w14:paraId="09C14537" w14:textId="77777777" w:rsidTr="006617CC">
        <w:tc>
          <w:tcPr>
            <w:tcW w:w="4439" w:type="dxa"/>
            <w:tcBorders>
              <w:top w:val="single" w:sz="4" w:space="0" w:color="000000"/>
              <w:left w:val="single" w:sz="4" w:space="0" w:color="000000"/>
              <w:bottom w:val="single" w:sz="4" w:space="0" w:color="000000"/>
              <w:right w:val="single" w:sz="4" w:space="0" w:color="000000"/>
            </w:tcBorders>
            <w:hideMark/>
          </w:tcPr>
          <w:p w14:paraId="40AA4B7A"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BRECHA</w:t>
            </w:r>
          </w:p>
        </w:tc>
        <w:tc>
          <w:tcPr>
            <w:tcW w:w="4389" w:type="dxa"/>
            <w:tcBorders>
              <w:top w:val="single" w:sz="4" w:space="0" w:color="000000"/>
              <w:left w:val="single" w:sz="4" w:space="0" w:color="000000"/>
              <w:bottom w:val="single" w:sz="4" w:space="0" w:color="000000"/>
              <w:right w:val="single" w:sz="4" w:space="0" w:color="000000"/>
            </w:tcBorders>
            <w:hideMark/>
          </w:tcPr>
          <w:p w14:paraId="601E697A" w14:textId="77777777" w:rsidR="006617CC" w:rsidRDefault="006617CC">
            <w:pPr>
              <w:tabs>
                <w:tab w:val="left" w:pos="1762"/>
                <w:tab w:val="center" w:pos="2144"/>
              </w:tabs>
              <w:spacing w:line="36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40,986</w:t>
            </w:r>
          </w:p>
        </w:tc>
      </w:tr>
      <w:tr w:rsidR="006617CC" w14:paraId="43968221" w14:textId="77777777" w:rsidTr="006617CC">
        <w:tc>
          <w:tcPr>
            <w:tcW w:w="4439" w:type="dxa"/>
            <w:tcBorders>
              <w:top w:val="single" w:sz="4" w:space="0" w:color="000000"/>
              <w:left w:val="single" w:sz="4" w:space="0" w:color="000000"/>
              <w:bottom w:val="single" w:sz="4" w:space="0" w:color="000000"/>
              <w:right w:val="single" w:sz="4" w:space="0" w:color="000000"/>
            </w:tcBorders>
            <w:hideMark/>
          </w:tcPr>
          <w:p w14:paraId="568904EE"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CAMINO BLANCO</w:t>
            </w:r>
          </w:p>
        </w:tc>
        <w:tc>
          <w:tcPr>
            <w:tcW w:w="4389" w:type="dxa"/>
            <w:tcBorders>
              <w:top w:val="single" w:sz="4" w:space="0" w:color="000000"/>
              <w:left w:val="single" w:sz="4" w:space="0" w:color="000000"/>
              <w:bottom w:val="single" w:sz="4" w:space="0" w:color="000000"/>
              <w:right w:val="single" w:sz="4" w:space="0" w:color="000000"/>
            </w:tcBorders>
            <w:hideMark/>
          </w:tcPr>
          <w:p w14:paraId="618EEFE8"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100,602</w:t>
            </w:r>
          </w:p>
        </w:tc>
      </w:tr>
      <w:tr w:rsidR="006617CC" w14:paraId="4DB5C73C" w14:textId="77777777" w:rsidTr="006617CC">
        <w:tc>
          <w:tcPr>
            <w:tcW w:w="4439" w:type="dxa"/>
            <w:tcBorders>
              <w:top w:val="single" w:sz="4" w:space="0" w:color="000000"/>
              <w:left w:val="single" w:sz="4" w:space="0" w:color="000000"/>
              <w:bottom w:val="single" w:sz="4" w:space="0" w:color="000000"/>
              <w:right w:val="single" w:sz="4" w:space="0" w:color="000000"/>
            </w:tcBorders>
            <w:hideMark/>
          </w:tcPr>
          <w:p w14:paraId="000B0695"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CARRETERA</w:t>
            </w:r>
          </w:p>
        </w:tc>
        <w:tc>
          <w:tcPr>
            <w:tcW w:w="4389" w:type="dxa"/>
            <w:tcBorders>
              <w:top w:val="single" w:sz="4" w:space="0" w:color="000000"/>
              <w:left w:val="single" w:sz="4" w:space="0" w:color="000000"/>
              <w:bottom w:val="single" w:sz="4" w:space="0" w:color="000000"/>
              <w:right w:val="single" w:sz="4" w:space="0" w:color="000000"/>
            </w:tcBorders>
            <w:hideMark/>
          </w:tcPr>
          <w:p w14:paraId="42082665"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163,944</w:t>
            </w:r>
          </w:p>
        </w:tc>
      </w:tr>
    </w:tbl>
    <w:p w14:paraId="51A92868" w14:textId="77777777" w:rsidR="006617CC" w:rsidRDefault="006617CC" w:rsidP="006617CC">
      <w:pPr>
        <w:spacing w:line="360" w:lineRule="auto"/>
        <w:jc w:val="center"/>
        <w:rPr>
          <w:rFonts w:ascii="Arial" w:eastAsia="Arial" w:hAnsi="Arial" w:cs="Arial"/>
          <w:b/>
          <w:color w:val="000000"/>
          <w:sz w:val="20"/>
          <w:szCs w:val="20"/>
        </w:rPr>
      </w:pPr>
    </w:p>
    <w:p w14:paraId="617FEEED" w14:textId="77777777" w:rsidR="006617CC" w:rsidRDefault="006617CC" w:rsidP="006617CC">
      <w:pPr>
        <w:spacing w:line="360" w:lineRule="auto"/>
        <w:jc w:val="center"/>
        <w:rPr>
          <w:rFonts w:ascii="Arial" w:eastAsia="Arial" w:hAnsi="Arial" w:cs="Arial"/>
          <w:b/>
          <w:sz w:val="20"/>
          <w:szCs w:val="20"/>
        </w:rPr>
      </w:pPr>
    </w:p>
    <w:p w14:paraId="03FDEF70"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VALORES UNITARIOS DE CONSTRUCCION (TABLA B)</w:t>
      </w:r>
    </w:p>
    <w:tbl>
      <w:tblPr>
        <w:tblW w:w="88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1467"/>
        <w:gridCol w:w="1418"/>
        <w:gridCol w:w="1561"/>
        <w:gridCol w:w="2172"/>
      </w:tblGrid>
      <w:tr w:rsidR="006617CC" w14:paraId="1A3F3372" w14:textId="77777777" w:rsidTr="006617CC">
        <w:tc>
          <w:tcPr>
            <w:tcW w:w="2215" w:type="dxa"/>
            <w:tcBorders>
              <w:top w:val="single" w:sz="4" w:space="0" w:color="000000"/>
              <w:left w:val="single" w:sz="4" w:space="0" w:color="000000"/>
              <w:bottom w:val="nil"/>
              <w:right w:val="single" w:sz="4" w:space="0" w:color="000000"/>
            </w:tcBorders>
            <w:hideMark/>
          </w:tcPr>
          <w:p w14:paraId="3FD76066" w14:textId="77777777" w:rsidR="006617CC" w:rsidRDefault="006617CC">
            <w:pPr>
              <w:spacing w:line="360" w:lineRule="auto"/>
              <w:jc w:val="center"/>
              <w:rPr>
                <w:rFonts w:ascii="Arial" w:eastAsia="Arial" w:hAnsi="Arial" w:cs="Arial"/>
                <w:b/>
                <w:sz w:val="20"/>
                <w:szCs w:val="20"/>
              </w:rPr>
            </w:pPr>
            <w:r>
              <w:rPr>
                <w:rFonts w:ascii="Arial" w:eastAsia="Arial" w:hAnsi="Arial" w:cs="Arial"/>
                <w:b/>
                <w:sz w:val="20"/>
                <w:szCs w:val="20"/>
              </w:rPr>
              <w:t>TIPO DE</w:t>
            </w:r>
          </w:p>
        </w:tc>
        <w:tc>
          <w:tcPr>
            <w:tcW w:w="1466" w:type="dxa"/>
            <w:tcBorders>
              <w:top w:val="single" w:sz="4" w:space="0" w:color="000000"/>
              <w:left w:val="single" w:sz="4" w:space="0" w:color="000000"/>
              <w:bottom w:val="single" w:sz="4" w:space="0" w:color="000000"/>
              <w:right w:val="nil"/>
            </w:tcBorders>
          </w:tcPr>
          <w:p w14:paraId="4499F22F" w14:textId="77777777" w:rsidR="006617CC" w:rsidRDefault="006617CC">
            <w:pPr>
              <w:spacing w:line="360" w:lineRule="auto"/>
              <w:jc w:val="center"/>
              <w:rPr>
                <w:rFonts w:ascii="Arial" w:eastAsia="Arial" w:hAnsi="Arial" w:cs="Arial"/>
                <w:b/>
                <w:sz w:val="20"/>
                <w:szCs w:val="20"/>
              </w:rPr>
            </w:pPr>
          </w:p>
        </w:tc>
        <w:tc>
          <w:tcPr>
            <w:tcW w:w="1417" w:type="dxa"/>
            <w:tcBorders>
              <w:top w:val="single" w:sz="4" w:space="0" w:color="000000"/>
              <w:left w:val="nil"/>
              <w:bottom w:val="single" w:sz="4" w:space="0" w:color="000000"/>
              <w:right w:val="nil"/>
            </w:tcBorders>
            <w:hideMark/>
          </w:tcPr>
          <w:p w14:paraId="60ECD9B4" w14:textId="77777777" w:rsidR="006617CC" w:rsidRDefault="006617CC">
            <w:pPr>
              <w:spacing w:line="360" w:lineRule="auto"/>
              <w:jc w:val="center"/>
              <w:rPr>
                <w:rFonts w:ascii="Arial" w:eastAsia="Arial" w:hAnsi="Arial" w:cs="Arial"/>
                <w:b/>
                <w:sz w:val="20"/>
                <w:szCs w:val="20"/>
              </w:rPr>
            </w:pPr>
            <w:r>
              <w:rPr>
                <w:rFonts w:ascii="Arial" w:eastAsia="Arial" w:hAnsi="Arial" w:cs="Arial"/>
                <w:b/>
                <w:sz w:val="20"/>
                <w:szCs w:val="20"/>
              </w:rPr>
              <w:t>$ POR M2</w:t>
            </w:r>
          </w:p>
        </w:tc>
        <w:tc>
          <w:tcPr>
            <w:tcW w:w="1560" w:type="dxa"/>
            <w:tcBorders>
              <w:top w:val="single" w:sz="4" w:space="0" w:color="000000"/>
              <w:left w:val="nil"/>
              <w:bottom w:val="single" w:sz="4" w:space="0" w:color="000000"/>
              <w:right w:val="nil"/>
            </w:tcBorders>
          </w:tcPr>
          <w:p w14:paraId="7968A60E" w14:textId="77777777" w:rsidR="006617CC" w:rsidRDefault="006617CC">
            <w:pPr>
              <w:spacing w:line="360" w:lineRule="auto"/>
              <w:jc w:val="center"/>
              <w:rPr>
                <w:rFonts w:ascii="Arial" w:eastAsia="Arial" w:hAnsi="Arial" w:cs="Arial"/>
                <w:b/>
                <w:sz w:val="20"/>
                <w:szCs w:val="20"/>
              </w:rPr>
            </w:pPr>
          </w:p>
        </w:tc>
        <w:tc>
          <w:tcPr>
            <w:tcW w:w="2170" w:type="dxa"/>
            <w:tcBorders>
              <w:top w:val="single" w:sz="4" w:space="0" w:color="000000"/>
              <w:left w:val="nil"/>
              <w:bottom w:val="single" w:sz="4" w:space="0" w:color="000000"/>
              <w:right w:val="single" w:sz="4" w:space="0" w:color="000000"/>
            </w:tcBorders>
          </w:tcPr>
          <w:p w14:paraId="3EB754DB" w14:textId="77777777" w:rsidR="006617CC" w:rsidRDefault="006617CC">
            <w:pPr>
              <w:spacing w:line="360" w:lineRule="auto"/>
              <w:jc w:val="center"/>
              <w:rPr>
                <w:rFonts w:ascii="Arial" w:eastAsia="Arial" w:hAnsi="Arial" w:cs="Arial"/>
                <w:b/>
                <w:sz w:val="20"/>
                <w:szCs w:val="20"/>
              </w:rPr>
            </w:pPr>
          </w:p>
        </w:tc>
      </w:tr>
      <w:tr w:rsidR="006617CC" w14:paraId="70E0118B" w14:textId="77777777" w:rsidTr="006617CC">
        <w:tc>
          <w:tcPr>
            <w:tcW w:w="2215" w:type="dxa"/>
            <w:tcBorders>
              <w:top w:val="nil"/>
              <w:left w:val="single" w:sz="4" w:space="0" w:color="000000"/>
              <w:bottom w:val="single" w:sz="4" w:space="0" w:color="000000"/>
              <w:right w:val="single" w:sz="4" w:space="0" w:color="000000"/>
            </w:tcBorders>
            <w:hideMark/>
          </w:tcPr>
          <w:p w14:paraId="05A566BF" w14:textId="77777777" w:rsidR="006617CC" w:rsidRDefault="006617CC">
            <w:pPr>
              <w:spacing w:line="360" w:lineRule="auto"/>
              <w:jc w:val="center"/>
              <w:rPr>
                <w:rFonts w:ascii="Arial" w:eastAsia="Arial" w:hAnsi="Arial" w:cs="Arial"/>
                <w:b/>
                <w:sz w:val="20"/>
                <w:szCs w:val="20"/>
              </w:rPr>
            </w:pPr>
            <w:r>
              <w:rPr>
                <w:rFonts w:ascii="Arial" w:eastAsia="Arial" w:hAnsi="Arial" w:cs="Arial"/>
                <w:b/>
                <w:sz w:val="20"/>
                <w:szCs w:val="20"/>
              </w:rPr>
              <w:t>CONSTRUCCION</w:t>
            </w:r>
          </w:p>
        </w:tc>
        <w:tc>
          <w:tcPr>
            <w:tcW w:w="1466" w:type="dxa"/>
            <w:tcBorders>
              <w:top w:val="single" w:sz="4" w:space="0" w:color="000000"/>
              <w:left w:val="single" w:sz="4" w:space="0" w:color="000000"/>
              <w:bottom w:val="single" w:sz="4" w:space="0" w:color="000000"/>
              <w:right w:val="single" w:sz="4" w:space="0" w:color="000000"/>
            </w:tcBorders>
            <w:hideMark/>
          </w:tcPr>
          <w:p w14:paraId="3563680E" w14:textId="77777777" w:rsidR="006617CC" w:rsidRDefault="006617CC">
            <w:pPr>
              <w:spacing w:line="360" w:lineRule="auto"/>
              <w:jc w:val="center"/>
              <w:rPr>
                <w:rFonts w:ascii="Arial" w:eastAsia="Arial" w:hAnsi="Arial" w:cs="Arial"/>
                <w:b/>
                <w:sz w:val="20"/>
                <w:szCs w:val="20"/>
              </w:rPr>
            </w:pPr>
            <w:r>
              <w:rPr>
                <w:rFonts w:ascii="Arial" w:eastAsia="Arial" w:hAnsi="Arial" w:cs="Arial"/>
                <w:b/>
                <w:sz w:val="20"/>
                <w:szCs w:val="20"/>
              </w:rPr>
              <w:t>CENTRO</w:t>
            </w:r>
          </w:p>
        </w:tc>
        <w:tc>
          <w:tcPr>
            <w:tcW w:w="1417" w:type="dxa"/>
            <w:tcBorders>
              <w:top w:val="single" w:sz="4" w:space="0" w:color="000000"/>
              <w:left w:val="single" w:sz="4" w:space="0" w:color="000000"/>
              <w:bottom w:val="single" w:sz="4" w:space="0" w:color="000000"/>
              <w:right w:val="single" w:sz="4" w:space="0" w:color="000000"/>
            </w:tcBorders>
            <w:hideMark/>
          </w:tcPr>
          <w:p w14:paraId="419BC38B" w14:textId="77777777" w:rsidR="006617CC" w:rsidRDefault="006617CC">
            <w:pPr>
              <w:spacing w:line="360" w:lineRule="auto"/>
              <w:jc w:val="center"/>
              <w:rPr>
                <w:rFonts w:ascii="Arial" w:eastAsia="Arial" w:hAnsi="Arial" w:cs="Arial"/>
                <w:b/>
                <w:sz w:val="20"/>
                <w:szCs w:val="20"/>
              </w:rPr>
            </w:pPr>
            <w:r>
              <w:rPr>
                <w:rFonts w:ascii="Arial" w:eastAsia="Arial" w:hAnsi="Arial" w:cs="Arial"/>
                <w:b/>
                <w:sz w:val="20"/>
                <w:szCs w:val="20"/>
              </w:rPr>
              <w:t>MEDIA</w:t>
            </w:r>
          </w:p>
        </w:tc>
        <w:tc>
          <w:tcPr>
            <w:tcW w:w="1560" w:type="dxa"/>
            <w:tcBorders>
              <w:top w:val="single" w:sz="4" w:space="0" w:color="000000"/>
              <w:left w:val="single" w:sz="4" w:space="0" w:color="000000"/>
              <w:bottom w:val="single" w:sz="4" w:space="0" w:color="000000"/>
              <w:right w:val="single" w:sz="4" w:space="0" w:color="000000"/>
            </w:tcBorders>
            <w:hideMark/>
          </w:tcPr>
          <w:p w14:paraId="0FA978E6" w14:textId="77777777" w:rsidR="006617CC" w:rsidRDefault="006617CC">
            <w:pPr>
              <w:spacing w:line="360" w:lineRule="auto"/>
              <w:jc w:val="center"/>
              <w:rPr>
                <w:rFonts w:ascii="Arial" w:eastAsia="Arial" w:hAnsi="Arial" w:cs="Arial"/>
                <w:b/>
                <w:sz w:val="20"/>
                <w:szCs w:val="20"/>
              </w:rPr>
            </w:pPr>
            <w:r>
              <w:rPr>
                <w:rFonts w:ascii="Arial" w:eastAsia="Arial" w:hAnsi="Arial" w:cs="Arial"/>
                <w:b/>
                <w:sz w:val="20"/>
                <w:szCs w:val="20"/>
              </w:rPr>
              <w:t>PERIFERIA</w:t>
            </w:r>
          </w:p>
        </w:tc>
        <w:tc>
          <w:tcPr>
            <w:tcW w:w="2170" w:type="dxa"/>
            <w:tcBorders>
              <w:top w:val="single" w:sz="4" w:space="0" w:color="000000"/>
              <w:left w:val="single" w:sz="4" w:space="0" w:color="000000"/>
              <w:bottom w:val="single" w:sz="4" w:space="0" w:color="000000"/>
              <w:right w:val="single" w:sz="4" w:space="0" w:color="000000"/>
            </w:tcBorders>
            <w:hideMark/>
          </w:tcPr>
          <w:p w14:paraId="738FDB61" w14:textId="77777777" w:rsidR="006617CC" w:rsidRDefault="006617CC">
            <w:pPr>
              <w:spacing w:line="360" w:lineRule="auto"/>
              <w:jc w:val="center"/>
              <w:rPr>
                <w:rFonts w:ascii="Arial" w:eastAsia="Arial" w:hAnsi="Arial" w:cs="Arial"/>
                <w:b/>
                <w:sz w:val="20"/>
                <w:szCs w:val="20"/>
              </w:rPr>
            </w:pPr>
            <w:r>
              <w:rPr>
                <w:rFonts w:ascii="Arial" w:eastAsia="Arial" w:hAnsi="Arial" w:cs="Arial"/>
                <w:b/>
                <w:sz w:val="20"/>
                <w:szCs w:val="20"/>
              </w:rPr>
              <w:t>PERIFERIA DE LUJO</w:t>
            </w:r>
          </w:p>
        </w:tc>
      </w:tr>
      <w:tr w:rsidR="006617CC" w14:paraId="17D84759" w14:textId="77777777" w:rsidTr="006617CC">
        <w:tc>
          <w:tcPr>
            <w:tcW w:w="2215" w:type="dxa"/>
            <w:tcBorders>
              <w:top w:val="single" w:sz="4" w:space="0" w:color="000000"/>
              <w:left w:val="single" w:sz="4" w:space="0" w:color="000000"/>
              <w:bottom w:val="single" w:sz="4" w:space="0" w:color="000000"/>
              <w:right w:val="single" w:sz="4" w:space="0" w:color="000000"/>
            </w:tcBorders>
            <w:hideMark/>
          </w:tcPr>
          <w:p w14:paraId="5F0E04B2"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CONCRETO</w:t>
            </w:r>
          </w:p>
        </w:tc>
        <w:tc>
          <w:tcPr>
            <w:tcW w:w="1466" w:type="dxa"/>
            <w:tcBorders>
              <w:top w:val="single" w:sz="4" w:space="0" w:color="000000"/>
              <w:left w:val="single" w:sz="4" w:space="0" w:color="000000"/>
              <w:bottom w:val="single" w:sz="4" w:space="0" w:color="000000"/>
              <w:right w:val="single" w:sz="4" w:space="0" w:color="000000"/>
            </w:tcBorders>
            <w:hideMark/>
          </w:tcPr>
          <w:p w14:paraId="37D6FC9A"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5,325.00</w:t>
            </w:r>
          </w:p>
        </w:tc>
        <w:tc>
          <w:tcPr>
            <w:tcW w:w="1417" w:type="dxa"/>
            <w:tcBorders>
              <w:top w:val="single" w:sz="4" w:space="0" w:color="000000"/>
              <w:left w:val="single" w:sz="4" w:space="0" w:color="000000"/>
              <w:bottom w:val="single" w:sz="4" w:space="0" w:color="000000"/>
              <w:right w:val="single" w:sz="4" w:space="0" w:color="000000"/>
            </w:tcBorders>
            <w:hideMark/>
          </w:tcPr>
          <w:p w14:paraId="4DA574EA"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4,129.00</w:t>
            </w:r>
          </w:p>
        </w:tc>
        <w:tc>
          <w:tcPr>
            <w:tcW w:w="1560" w:type="dxa"/>
            <w:tcBorders>
              <w:top w:val="single" w:sz="4" w:space="0" w:color="000000"/>
              <w:left w:val="single" w:sz="4" w:space="0" w:color="000000"/>
              <w:bottom w:val="single" w:sz="4" w:space="0" w:color="000000"/>
              <w:right w:val="single" w:sz="4" w:space="0" w:color="000000"/>
            </w:tcBorders>
            <w:hideMark/>
          </w:tcPr>
          <w:p w14:paraId="5F830E19"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3,048.00</w:t>
            </w:r>
          </w:p>
        </w:tc>
        <w:tc>
          <w:tcPr>
            <w:tcW w:w="2170" w:type="dxa"/>
            <w:tcBorders>
              <w:top w:val="single" w:sz="4" w:space="0" w:color="000000"/>
              <w:left w:val="single" w:sz="4" w:space="0" w:color="000000"/>
              <w:bottom w:val="single" w:sz="4" w:space="0" w:color="000000"/>
              <w:right w:val="single" w:sz="4" w:space="0" w:color="000000"/>
            </w:tcBorders>
            <w:hideMark/>
          </w:tcPr>
          <w:p w14:paraId="41C0ADCC"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6,600.00</w:t>
            </w:r>
          </w:p>
        </w:tc>
      </w:tr>
      <w:tr w:rsidR="006617CC" w14:paraId="10CE38EC" w14:textId="77777777" w:rsidTr="006617CC">
        <w:tc>
          <w:tcPr>
            <w:tcW w:w="2215" w:type="dxa"/>
            <w:tcBorders>
              <w:top w:val="single" w:sz="4" w:space="0" w:color="000000"/>
              <w:left w:val="single" w:sz="4" w:space="0" w:color="000000"/>
              <w:bottom w:val="single" w:sz="4" w:space="0" w:color="000000"/>
              <w:right w:val="single" w:sz="4" w:space="0" w:color="000000"/>
            </w:tcBorders>
            <w:hideMark/>
          </w:tcPr>
          <w:p w14:paraId="5F35EBCF"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HIERRO Y ROLLIZOS</w:t>
            </w:r>
          </w:p>
        </w:tc>
        <w:tc>
          <w:tcPr>
            <w:tcW w:w="1466" w:type="dxa"/>
            <w:tcBorders>
              <w:top w:val="single" w:sz="4" w:space="0" w:color="000000"/>
              <w:left w:val="single" w:sz="4" w:space="0" w:color="000000"/>
              <w:bottom w:val="single" w:sz="4" w:space="0" w:color="000000"/>
              <w:right w:val="single" w:sz="4" w:space="0" w:color="000000"/>
            </w:tcBorders>
            <w:hideMark/>
          </w:tcPr>
          <w:p w14:paraId="32A4532B"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3,910.00</w:t>
            </w:r>
          </w:p>
        </w:tc>
        <w:tc>
          <w:tcPr>
            <w:tcW w:w="1417" w:type="dxa"/>
            <w:tcBorders>
              <w:top w:val="single" w:sz="4" w:space="0" w:color="000000"/>
              <w:left w:val="single" w:sz="4" w:space="0" w:color="000000"/>
              <w:bottom w:val="single" w:sz="4" w:space="0" w:color="000000"/>
              <w:right w:val="single" w:sz="4" w:space="0" w:color="000000"/>
            </w:tcBorders>
            <w:hideMark/>
          </w:tcPr>
          <w:p w14:paraId="651772D5"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2,243.00</w:t>
            </w:r>
          </w:p>
        </w:tc>
        <w:tc>
          <w:tcPr>
            <w:tcW w:w="1560" w:type="dxa"/>
            <w:tcBorders>
              <w:top w:val="single" w:sz="4" w:space="0" w:color="000000"/>
              <w:left w:val="single" w:sz="4" w:space="0" w:color="000000"/>
              <w:bottom w:val="single" w:sz="4" w:space="0" w:color="000000"/>
              <w:right w:val="single" w:sz="4" w:space="0" w:color="000000"/>
            </w:tcBorders>
            <w:hideMark/>
          </w:tcPr>
          <w:p w14:paraId="4F9D49E4"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1,771.00</w:t>
            </w:r>
          </w:p>
        </w:tc>
        <w:tc>
          <w:tcPr>
            <w:tcW w:w="2170" w:type="dxa"/>
            <w:tcBorders>
              <w:top w:val="single" w:sz="4" w:space="0" w:color="000000"/>
              <w:left w:val="single" w:sz="4" w:space="0" w:color="000000"/>
              <w:bottom w:val="single" w:sz="4" w:space="0" w:color="000000"/>
              <w:right w:val="single" w:sz="4" w:space="0" w:color="000000"/>
            </w:tcBorders>
            <w:hideMark/>
          </w:tcPr>
          <w:p w14:paraId="60289AF9"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4,500.00</w:t>
            </w:r>
          </w:p>
        </w:tc>
      </w:tr>
      <w:tr w:rsidR="006617CC" w14:paraId="3367269E" w14:textId="77777777" w:rsidTr="006617CC">
        <w:tc>
          <w:tcPr>
            <w:tcW w:w="2215" w:type="dxa"/>
            <w:tcBorders>
              <w:top w:val="single" w:sz="4" w:space="0" w:color="000000"/>
              <w:left w:val="single" w:sz="4" w:space="0" w:color="000000"/>
              <w:bottom w:val="single" w:sz="4" w:space="0" w:color="000000"/>
              <w:right w:val="single" w:sz="4" w:space="0" w:color="000000"/>
            </w:tcBorders>
            <w:hideMark/>
          </w:tcPr>
          <w:p w14:paraId="526A6FE1"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ZINC, ASBESTO, TEJA</w:t>
            </w:r>
          </w:p>
        </w:tc>
        <w:tc>
          <w:tcPr>
            <w:tcW w:w="1466" w:type="dxa"/>
            <w:tcBorders>
              <w:top w:val="single" w:sz="4" w:space="0" w:color="000000"/>
              <w:left w:val="single" w:sz="4" w:space="0" w:color="000000"/>
              <w:bottom w:val="single" w:sz="4" w:space="0" w:color="000000"/>
              <w:right w:val="single" w:sz="4" w:space="0" w:color="000000"/>
            </w:tcBorders>
            <w:hideMark/>
          </w:tcPr>
          <w:p w14:paraId="5852E2C7"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3,128.00</w:t>
            </w:r>
          </w:p>
        </w:tc>
        <w:tc>
          <w:tcPr>
            <w:tcW w:w="1417" w:type="dxa"/>
            <w:tcBorders>
              <w:top w:val="single" w:sz="4" w:space="0" w:color="000000"/>
              <w:left w:val="single" w:sz="4" w:space="0" w:color="000000"/>
              <w:bottom w:val="single" w:sz="4" w:space="0" w:color="000000"/>
              <w:right w:val="single" w:sz="4" w:space="0" w:color="000000"/>
            </w:tcBorders>
            <w:hideMark/>
          </w:tcPr>
          <w:p w14:paraId="7ED2D68A"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2,898.00</w:t>
            </w:r>
          </w:p>
        </w:tc>
        <w:tc>
          <w:tcPr>
            <w:tcW w:w="1560" w:type="dxa"/>
            <w:tcBorders>
              <w:top w:val="single" w:sz="4" w:space="0" w:color="000000"/>
              <w:left w:val="single" w:sz="4" w:space="0" w:color="000000"/>
              <w:bottom w:val="single" w:sz="4" w:space="0" w:color="000000"/>
              <w:right w:val="single" w:sz="4" w:space="0" w:color="000000"/>
            </w:tcBorders>
            <w:hideMark/>
          </w:tcPr>
          <w:p w14:paraId="797D5BB3"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2,588.00</w:t>
            </w:r>
          </w:p>
        </w:tc>
        <w:tc>
          <w:tcPr>
            <w:tcW w:w="2170" w:type="dxa"/>
            <w:tcBorders>
              <w:top w:val="single" w:sz="4" w:space="0" w:color="000000"/>
              <w:left w:val="single" w:sz="4" w:space="0" w:color="000000"/>
              <w:bottom w:val="single" w:sz="4" w:space="0" w:color="000000"/>
              <w:right w:val="single" w:sz="4" w:space="0" w:color="000000"/>
            </w:tcBorders>
            <w:hideMark/>
          </w:tcPr>
          <w:p w14:paraId="5933CDB3"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3,300.00</w:t>
            </w:r>
          </w:p>
        </w:tc>
      </w:tr>
      <w:tr w:rsidR="006617CC" w14:paraId="62CF9C78" w14:textId="77777777" w:rsidTr="006617CC">
        <w:tc>
          <w:tcPr>
            <w:tcW w:w="2215" w:type="dxa"/>
            <w:tcBorders>
              <w:top w:val="single" w:sz="4" w:space="0" w:color="000000"/>
              <w:left w:val="single" w:sz="4" w:space="0" w:color="000000"/>
              <w:bottom w:val="single" w:sz="4" w:space="0" w:color="000000"/>
              <w:right w:val="single" w:sz="4" w:space="0" w:color="000000"/>
            </w:tcBorders>
            <w:hideMark/>
          </w:tcPr>
          <w:p w14:paraId="17414608"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CARTON Y PAJA</w:t>
            </w:r>
          </w:p>
        </w:tc>
        <w:tc>
          <w:tcPr>
            <w:tcW w:w="1466" w:type="dxa"/>
            <w:tcBorders>
              <w:top w:val="single" w:sz="4" w:space="0" w:color="000000"/>
              <w:left w:val="single" w:sz="4" w:space="0" w:color="000000"/>
              <w:bottom w:val="single" w:sz="4" w:space="0" w:color="000000"/>
              <w:right w:val="single" w:sz="4" w:space="0" w:color="000000"/>
            </w:tcBorders>
            <w:hideMark/>
          </w:tcPr>
          <w:p w14:paraId="3E285116"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2,243.00</w:t>
            </w:r>
          </w:p>
        </w:tc>
        <w:tc>
          <w:tcPr>
            <w:tcW w:w="1417" w:type="dxa"/>
            <w:tcBorders>
              <w:top w:val="single" w:sz="4" w:space="0" w:color="000000"/>
              <w:left w:val="single" w:sz="4" w:space="0" w:color="000000"/>
              <w:bottom w:val="single" w:sz="4" w:space="0" w:color="000000"/>
              <w:right w:val="single" w:sz="4" w:space="0" w:color="000000"/>
            </w:tcBorders>
            <w:hideMark/>
          </w:tcPr>
          <w:p w14:paraId="2BBB8AF7"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1,794.00</w:t>
            </w:r>
          </w:p>
        </w:tc>
        <w:tc>
          <w:tcPr>
            <w:tcW w:w="1560" w:type="dxa"/>
            <w:tcBorders>
              <w:top w:val="single" w:sz="4" w:space="0" w:color="000000"/>
              <w:left w:val="single" w:sz="4" w:space="0" w:color="000000"/>
              <w:bottom w:val="single" w:sz="4" w:space="0" w:color="000000"/>
              <w:right w:val="single" w:sz="4" w:space="0" w:color="000000"/>
            </w:tcBorders>
            <w:hideMark/>
          </w:tcPr>
          <w:p w14:paraId="54CEF4A1"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1,794.00</w:t>
            </w:r>
          </w:p>
        </w:tc>
        <w:tc>
          <w:tcPr>
            <w:tcW w:w="2170" w:type="dxa"/>
            <w:tcBorders>
              <w:top w:val="single" w:sz="4" w:space="0" w:color="000000"/>
              <w:left w:val="single" w:sz="4" w:space="0" w:color="000000"/>
              <w:bottom w:val="single" w:sz="4" w:space="0" w:color="000000"/>
              <w:right w:val="single" w:sz="4" w:space="0" w:color="000000"/>
            </w:tcBorders>
            <w:hideMark/>
          </w:tcPr>
          <w:p w14:paraId="228BA898" w14:textId="77777777" w:rsidR="006617CC" w:rsidRDefault="006617CC">
            <w:pPr>
              <w:spacing w:line="360" w:lineRule="auto"/>
              <w:jc w:val="center"/>
              <w:rPr>
                <w:rFonts w:ascii="Arial" w:eastAsia="Arial" w:hAnsi="Arial" w:cs="Arial"/>
                <w:sz w:val="20"/>
                <w:szCs w:val="20"/>
              </w:rPr>
            </w:pPr>
            <w:r>
              <w:rPr>
                <w:rFonts w:ascii="Arial" w:eastAsia="Arial" w:hAnsi="Arial" w:cs="Arial"/>
                <w:sz w:val="20"/>
                <w:szCs w:val="20"/>
              </w:rPr>
              <w:t>2,300.00</w:t>
            </w:r>
          </w:p>
        </w:tc>
      </w:tr>
    </w:tbl>
    <w:p w14:paraId="51B28BD9" w14:textId="77777777" w:rsidR="006617CC" w:rsidRDefault="006617CC" w:rsidP="006617CC">
      <w:pPr>
        <w:spacing w:line="360" w:lineRule="auto"/>
        <w:rPr>
          <w:rFonts w:ascii="Arial" w:hAnsi="Arial" w:cs="Arial"/>
          <w:sz w:val="20"/>
          <w:szCs w:val="20"/>
        </w:rPr>
      </w:pPr>
    </w:p>
    <w:tbl>
      <w:tblPr>
        <w:tblW w:w="88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9"/>
        <w:gridCol w:w="2904"/>
        <w:gridCol w:w="3472"/>
      </w:tblGrid>
      <w:tr w:rsidR="006617CC" w14:paraId="0BD8939D" w14:textId="77777777" w:rsidTr="006617CC">
        <w:tc>
          <w:tcPr>
            <w:tcW w:w="2520" w:type="dxa"/>
            <w:tcBorders>
              <w:top w:val="single" w:sz="4" w:space="0" w:color="auto"/>
              <w:left w:val="single" w:sz="4" w:space="0" w:color="auto"/>
              <w:bottom w:val="single" w:sz="4" w:space="0" w:color="auto"/>
              <w:right w:val="single" w:sz="4" w:space="0" w:color="auto"/>
            </w:tcBorders>
          </w:tcPr>
          <w:p w14:paraId="49ABDF05" w14:textId="77777777" w:rsidR="006617CC" w:rsidRDefault="006617CC">
            <w:pPr>
              <w:spacing w:line="360" w:lineRule="auto"/>
              <w:rPr>
                <w:rFonts w:ascii="Arial" w:eastAsia="Arial" w:hAnsi="Arial" w:cs="Arial"/>
                <w:b/>
                <w:color w:val="000000"/>
                <w:sz w:val="20"/>
                <w:szCs w:val="20"/>
              </w:rPr>
            </w:pPr>
          </w:p>
        </w:tc>
        <w:tc>
          <w:tcPr>
            <w:tcW w:w="2905" w:type="dxa"/>
            <w:tcBorders>
              <w:top w:val="single" w:sz="4" w:space="0" w:color="000000"/>
              <w:left w:val="single" w:sz="4" w:space="0" w:color="auto"/>
              <w:bottom w:val="single" w:sz="4" w:space="0" w:color="000000"/>
              <w:right w:val="single" w:sz="4" w:space="0" w:color="000000"/>
            </w:tcBorders>
            <w:hideMark/>
          </w:tcPr>
          <w:p w14:paraId="61979ED4"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CONCRETO</w:t>
            </w:r>
          </w:p>
        </w:tc>
        <w:tc>
          <w:tcPr>
            <w:tcW w:w="3474" w:type="dxa"/>
            <w:tcBorders>
              <w:top w:val="single" w:sz="4" w:space="0" w:color="000000"/>
              <w:left w:val="single" w:sz="4" w:space="0" w:color="000000"/>
              <w:bottom w:val="single" w:sz="4" w:space="0" w:color="000000"/>
              <w:right w:val="single" w:sz="4" w:space="0" w:color="000000"/>
            </w:tcBorders>
            <w:hideMark/>
          </w:tcPr>
          <w:p w14:paraId="10B506F5"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Muros de mampostería o block; techos de concreto armado; muebles de baños completos de buena calidad; drenaje entubado; </w:t>
            </w:r>
            <w:r>
              <w:rPr>
                <w:rFonts w:ascii="Arial" w:eastAsia="Arial" w:hAnsi="Arial" w:cs="Arial"/>
                <w:color w:val="000000"/>
                <w:sz w:val="20"/>
                <w:szCs w:val="20"/>
              </w:rPr>
              <w:lastRenderedPageBreak/>
              <w:t xml:space="preserve">aplanados con estuco o molduras; lambrines de pasta, azulejos, piso de cerámica, mármol o cantera; puertas y ventanas de madera, herrería o aluminio. </w:t>
            </w:r>
          </w:p>
        </w:tc>
      </w:tr>
      <w:tr w:rsidR="006617CC" w14:paraId="178B9922" w14:textId="77777777" w:rsidTr="006617CC">
        <w:tc>
          <w:tcPr>
            <w:tcW w:w="2520" w:type="dxa"/>
            <w:tcBorders>
              <w:top w:val="single" w:sz="4" w:space="0" w:color="auto"/>
              <w:left w:val="single" w:sz="4" w:space="0" w:color="auto"/>
              <w:bottom w:val="single" w:sz="4" w:space="0" w:color="auto"/>
              <w:right w:val="single" w:sz="4" w:space="0" w:color="auto"/>
            </w:tcBorders>
            <w:hideMark/>
          </w:tcPr>
          <w:p w14:paraId="0EA3A0C4"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lastRenderedPageBreak/>
              <w:t>CONSTRUCCIONES</w:t>
            </w:r>
          </w:p>
        </w:tc>
        <w:tc>
          <w:tcPr>
            <w:tcW w:w="2905" w:type="dxa"/>
            <w:tcBorders>
              <w:top w:val="single" w:sz="4" w:space="0" w:color="000000"/>
              <w:left w:val="single" w:sz="4" w:space="0" w:color="auto"/>
              <w:bottom w:val="single" w:sz="4" w:space="0" w:color="000000"/>
              <w:right w:val="single" w:sz="4" w:space="0" w:color="000000"/>
            </w:tcBorders>
            <w:hideMark/>
          </w:tcPr>
          <w:p w14:paraId="365B318E"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HIERRO Y ROLLIZOS</w:t>
            </w:r>
          </w:p>
        </w:tc>
        <w:tc>
          <w:tcPr>
            <w:tcW w:w="3474" w:type="dxa"/>
            <w:tcBorders>
              <w:top w:val="single" w:sz="4" w:space="0" w:color="000000"/>
              <w:left w:val="single" w:sz="4" w:space="0" w:color="000000"/>
              <w:bottom w:val="single" w:sz="4" w:space="0" w:color="000000"/>
              <w:right w:val="single" w:sz="4" w:space="0" w:color="000000"/>
            </w:tcBorders>
            <w:hideMark/>
          </w:tcPr>
          <w:p w14:paraId="6388F0D2"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color w:val="000000"/>
                <w:sz w:val="20"/>
                <w:szCs w:val="20"/>
              </w:rPr>
              <w:t>Muros de mampostería o block; techos con vigas de madera o hierro; muebles de baños completos de mediana calidad; lambrines de pasta, azulejo o cerámico; pisos de cerámica; puertas y ventanas de madera o herrería.</w:t>
            </w:r>
          </w:p>
        </w:tc>
      </w:tr>
      <w:tr w:rsidR="006617CC" w14:paraId="5A1718EB" w14:textId="77777777" w:rsidTr="006617CC">
        <w:tc>
          <w:tcPr>
            <w:tcW w:w="2520" w:type="dxa"/>
            <w:tcBorders>
              <w:top w:val="single" w:sz="4" w:space="0" w:color="auto"/>
              <w:left w:val="single" w:sz="4" w:space="0" w:color="auto"/>
              <w:bottom w:val="single" w:sz="4" w:space="0" w:color="auto"/>
              <w:right w:val="single" w:sz="4" w:space="0" w:color="auto"/>
            </w:tcBorders>
          </w:tcPr>
          <w:p w14:paraId="617E75F5" w14:textId="77777777" w:rsidR="006617CC" w:rsidRDefault="006617CC">
            <w:pPr>
              <w:spacing w:line="360" w:lineRule="auto"/>
              <w:rPr>
                <w:rFonts w:ascii="Arial" w:eastAsia="Arial" w:hAnsi="Arial" w:cs="Arial"/>
                <w:b/>
                <w:color w:val="000000"/>
                <w:sz w:val="20"/>
                <w:szCs w:val="20"/>
              </w:rPr>
            </w:pPr>
          </w:p>
        </w:tc>
        <w:tc>
          <w:tcPr>
            <w:tcW w:w="2905" w:type="dxa"/>
            <w:tcBorders>
              <w:top w:val="single" w:sz="4" w:space="0" w:color="000000"/>
              <w:left w:val="single" w:sz="4" w:space="0" w:color="auto"/>
              <w:bottom w:val="single" w:sz="4" w:space="0" w:color="000000"/>
              <w:right w:val="single" w:sz="4" w:space="0" w:color="000000"/>
            </w:tcBorders>
            <w:hideMark/>
          </w:tcPr>
          <w:p w14:paraId="4B801238"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ZINC, ASBESTO Y TEJA</w:t>
            </w:r>
          </w:p>
        </w:tc>
        <w:tc>
          <w:tcPr>
            <w:tcW w:w="3474" w:type="dxa"/>
            <w:tcBorders>
              <w:top w:val="single" w:sz="4" w:space="0" w:color="000000"/>
              <w:left w:val="single" w:sz="4" w:space="0" w:color="000000"/>
              <w:bottom w:val="single" w:sz="4" w:space="0" w:color="000000"/>
              <w:right w:val="single" w:sz="4" w:space="0" w:color="000000"/>
            </w:tcBorders>
            <w:hideMark/>
          </w:tcPr>
          <w:p w14:paraId="0B47BC7F" w14:textId="77777777" w:rsidR="006617CC" w:rsidRDefault="006617CC">
            <w:pPr>
              <w:spacing w:line="360" w:lineRule="auto"/>
              <w:jc w:val="both"/>
              <w:rPr>
                <w:rFonts w:ascii="Arial" w:eastAsia="Arial" w:hAnsi="Arial" w:cs="Arial"/>
                <w:b/>
                <w:color w:val="000000"/>
                <w:sz w:val="20"/>
                <w:szCs w:val="20"/>
              </w:rPr>
            </w:pPr>
            <w:r>
              <w:rPr>
                <w:rFonts w:ascii="Arial" w:eastAsia="Arial" w:hAnsi="Arial" w:cs="Arial"/>
                <w:color w:val="000000"/>
                <w:sz w:val="20"/>
                <w:szCs w:val="20"/>
              </w:rPr>
              <w:t>Muros de mampostería o block; techos de teja, paja, lamina o similar; muebles de baños completos; pisos de pasta; puertas y ventanas de madera o herrería.</w:t>
            </w:r>
          </w:p>
        </w:tc>
      </w:tr>
      <w:tr w:rsidR="006617CC" w14:paraId="6674071C" w14:textId="77777777" w:rsidTr="006617CC">
        <w:tc>
          <w:tcPr>
            <w:tcW w:w="2520" w:type="dxa"/>
            <w:tcBorders>
              <w:top w:val="single" w:sz="4" w:space="0" w:color="auto"/>
              <w:left w:val="single" w:sz="4" w:space="0" w:color="auto"/>
              <w:bottom w:val="single" w:sz="4" w:space="0" w:color="auto"/>
              <w:right w:val="single" w:sz="4" w:space="0" w:color="auto"/>
            </w:tcBorders>
          </w:tcPr>
          <w:p w14:paraId="4323E5D5" w14:textId="77777777" w:rsidR="006617CC" w:rsidRDefault="006617CC">
            <w:pPr>
              <w:spacing w:line="360" w:lineRule="auto"/>
              <w:rPr>
                <w:rFonts w:ascii="Arial" w:eastAsia="Arial" w:hAnsi="Arial" w:cs="Arial"/>
                <w:b/>
                <w:color w:val="000000"/>
                <w:sz w:val="20"/>
                <w:szCs w:val="20"/>
              </w:rPr>
            </w:pPr>
          </w:p>
        </w:tc>
        <w:tc>
          <w:tcPr>
            <w:tcW w:w="2905" w:type="dxa"/>
            <w:tcBorders>
              <w:top w:val="single" w:sz="4" w:space="0" w:color="000000"/>
              <w:left w:val="single" w:sz="4" w:space="0" w:color="auto"/>
              <w:bottom w:val="single" w:sz="4" w:space="0" w:color="000000"/>
              <w:right w:val="single" w:sz="4" w:space="0" w:color="000000"/>
            </w:tcBorders>
            <w:hideMark/>
          </w:tcPr>
          <w:p w14:paraId="5334FCE3" w14:textId="77777777" w:rsidR="006617CC" w:rsidRDefault="006617CC">
            <w:pPr>
              <w:spacing w:line="360" w:lineRule="auto"/>
              <w:jc w:val="center"/>
              <w:rPr>
                <w:rFonts w:ascii="Arial" w:eastAsia="Arial" w:hAnsi="Arial" w:cs="Arial"/>
                <w:color w:val="000000"/>
                <w:sz w:val="20"/>
                <w:szCs w:val="20"/>
              </w:rPr>
            </w:pPr>
            <w:r>
              <w:rPr>
                <w:rFonts w:ascii="Arial" w:eastAsia="Arial" w:hAnsi="Arial" w:cs="Arial"/>
                <w:color w:val="000000"/>
                <w:sz w:val="20"/>
                <w:szCs w:val="20"/>
              </w:rPr>
              <w:t>CARTON Y PAJA</w:t>
            </w:r>
          </w:p>
        </w:tc>
        <w:tc>
          <w:tcPr>
            <w:tcW w:w="3474" w:type="dxa"/>
            <w:tcBorders>
              <w:top w:val="single" w:sz="4" w:space="0" w:color="000000"/>
              <w:left w:val="single" w:sz="4" w:space="0" w:color="000000"/>
              <w:bottom w:val="single" w:sz="4" w:space="0" w:color="000000"/>
              <w:right w:val="single" w:sz="4" w:space="0" w:color="000000"/>
            </w:tcBorders>
            <w:hideMark/>
          </w:tcPr>
          <w:p w14:paraId="32D66882"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color w:val="000000"/>
                <w:sz w:val="20"/>
                <w:szCs w:val="20"/>
              </w:rPr>
              <w:t>Muros de madera; techos de teja, paja, lamina o similar; pisos de tierra; puertas y ventanas de madera o herrería.</w:t>
            </w:r>
          </w:p>
        </w:tc>
      </w:tr>
    </w:tbl>
    <w:p w14:paraId="0C41ACBE" w14:textId="77777777" w:rsidR="006617CC" w:rsidRDefault="006617CC" w:rsidP="006617CC">
      <w:pPr>
        <w:spacing w:line="360" w:lineRule="auto"/>
        <w:rPr>
          <w:rFonts w:ascii="Arial" w:eastAsia="Arial" w:hAnsi="Arial" w:cs="Arial"/>
          <w:b/>
          <w:color w:val="000000"/>
          <w:sz w:val="20"/>
          <w:szCs w:val="20"/>
        </w:rPr>
      </w:pPr>
    </w:p>
    <w:p w14:paraId="4E8CBA42" w14:textId="77777777" w:rsidR="006617CC" w:rsidRDefault="006617CC" w:rsidP="006617CC">
      <w:pPr>
        <w:spacing w:line="360" w:lineRule="auto"/>
        <w:rPr>
          <w:rFonts w:ascii="Arial" w:eastAsia="Arial" w:hAnsi="Arial" w:cs="Arial"/>
          <w:sz w:val="20"/>
          <w:szCs w:val="20"/>
        </w:rPr>
      </w:pPr>
      <w:r>
        <w:rPr>
          <w:rFonts w:ascii="Arial" w:eastAsia="Arial" w:hAnsi="Arial" w:cs="Arial"/>
          <w:sz w:val="20"/>
          <w:szCs w:val="20"/>
        </w:rPr>
        <w:t>Todas las construcciones existentes (tipo y calidad) que, en su caso, no estén clasificadas se usara un valor genérico del tipo de construcción concreto de zona media correspondiente a: $4,048.00 /m2.</w:t>
      </w:r>
    </w:p>
    <w:p w14:paraId="07D24986" w14:textId="77777777" w:rsidR="006617CC" w:rsidRDefault="006617CC" w:rsidP="006617CC">
      <w:pPr>
        <w:spacing w:line="360" w:lineRule="auto"/>
        <w:rPr>
          <w:rFonts w:ascii="Arial" w:eastAsia="Arial" w:hAnsi="Arial" w:cs="Arial"/>
          <w:sz w:val="20"/>
          <w:szCs w:val="20"/>
        </w:rPr>
      </w:pPr>
    </w:p>
    <w:p w14:paraId="295B6176" w14:textId="77777777" w:rsidR="006617CC" w:rsidRDefault="006617CC" w:rsidP="006617CC">
      <w:pPr>
        <w:spacing w:line="360" w:lineRule="auto"/>
        <w:jc w:val="both"/>
        <w:rPr>
          <w:rFonts w:ascii="Arial" w:eastAsia="Arial" w:hAnsi="Arial" w:cs="Arial"/>
          <w:sz w:val="20"/>
          <w:szCs w:val="20"/>
        </w:rPr>
      </w:pPr>
      <w:r>
        <w:rPr>
          <w:rFonts w:ascii="Arial" w:eastAsia="Arial" w:hAnsi="Arial" w:cs="Arial"/>
          <w:sz w:val="20"/>
          <w:szCs w:val="20"/>
        </w:rPr>
        <w:t>Todo predio destinado a la actividad agropecuaria 10 al millar anual sobre el valor registrado o catastral, sin que la cantidad exceda a lo establecido por la legislación agraria federal para terrenos ejidales.</w:t>
      </w:r>
    </w:p>
    <w:p w14:paraId="31B6C628" w14:textId="77777777" w:rsidR="006617CC" w:rsidRDefault="006617CC" w:rsidP="006617CC">
      <w:pPr>
        <w:spacing w:line="360" w:lineRule="auto"/>
        <w:rPr>
          <w:rFonts w:ascii="Arial" w:eastAsia="Arial" w:hAnsi="Arial" w:cs="Arial"/>
          <w:sz w:val="20"/>
          <w:szCs w:val="20"/>
        </w:rPr>
      </w:pPr>
    </w:p>
    <w:p w14:paraId="4BDCC1A6" w14:textId="77777777" w:rsidR="006617CC" w:rsidRDefault="006617CC" w:rsidP="006617CC">
      <w:pPr>
        <w:spacing w:line="360" w:lineRule="auto"/>
        <w:rPr>
          <w:rFonts w:ascii="Arial" w:eastAsia="Arial" w:hAnsi="Arial" w:cs="Arial"/>
          <w:sz w:val="20"/>
          <w:szCs w:val="20"/>
        </w:rPr>
      </w:pPr>
      <w:r>
        <w:rPr>
          <w:rFonts w:ascii="Arial" w:eastAsia="Arial" w:hAnsi="Arial" w:cs="Arial"/>
          <w:sz w:val="20"/>
          <w:szCs w:val="20"/>
        </w:rPr>
        <w:t>El impuesto predial se causará por predios urbanos y rústicos con o sin construcción, de acuerdo a la siguiente:</w:t>
      </w:r>
    </w:p>
    <w:p w14:paraId="6EFDE454" w14:textId="77777777" w:rsidR="006617CC" w:rsidRDefault="006617CC" w:rsidP="006617CC">
      <w:pPr>
        <w:tabs>
          <w:tab w:val="left" w:pos="2911"/>
          <w:tab w:val="center" w:pos="4560"/>
        </w:tabs>
        <w:spacing w:line="360" w:lineRule="auto"/>
        <w:jc w:val="center"/>
        <w:rPr>
          <w:rFonts w:ascii="Arial" w:eastAsia="Arial" w:hAnsi="Arial" w:cs="Arial"/>
          <w:b/>
          <w:sz w:val="20"/>
          <w:szCs w:val="20"/>
        </w:rPr>
      </w:pPr>
      <w:r>
        <w:rPr>
          <w:rFonts w:ascii="Arial" w:eastAsia="Arial" w:hAnsi="Arial" w:cs="Arial"/>
          <w:b/>
          <w:sz w:val="20"/>
          <w:szCs w:val="20"/>
        </w:rPr>
        <w:t>TARIFA:</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9"/>
        <w:gridCol w:w="2042"/>
        <w:gridCol w:w="1958"/>
        <w:gridCol w:w="3211"/>
      </w:tblGrid>
      <w:tr w:rsidR="006617CC" w14:paraId="756DADF0" w14:textId="77777777" w:rsidTr="006617CC">
        <w:trPr>
          <w:trHeight w:val="689"/>
        </w:trPr>
        <w:tc>
          <w:tcPr>
            <w:tcW w:w="1698" w:type="dxa"/>
            <w:tcBorders>
              <w:top w:val="single" w:sz="4" w:space="0" w:color="000000"/>
              <w:left w:val="single" w:sz="4" w:space="0" w:color="000000"/>
              <w:bottom w:val="single" w:sz="4" w:space="0" w:color="000000"/>
              <w:right w:val="single" w:sz="4" w:space="0" w:color="000000"/>
            </w:tcBorders>
            <w:hideMark/>
          </w:tcPr>
          <w:p w14:paraId="1D2D615B" w14:textId="77777777" w:rsidR="006617CC" w:rsidRDefault="006617CC">
            <w:pPr>
              <w:widowControl w:val="0"/>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Límite Inferior Pesos</w:t>
            </w:r>
          </w:p>
        </w:tc>
        <w:tc>
          <w:tcPr>
            <w:tcW w:w="2042" w:type="dxa"/>
            <w:tcBorders>
              <w:top w:val="single" w:sz="4" w:space="0" w:color="000000"/>
              <w:left w:val="single" w:sz="4" w:space="0" w:color="000000"/>
              <w:bottom w:val="single" w:sz="4" w:space="0" w:color="000000"/>
              <w:right w:val="single" w:sz="4" w:space="0" w:color="000000"/>
            </w:tcBorders>
            <w:hideMark/>
          </w:tcPr>
          <w:p w14:paraId="70FC96D4" w14:textId="77777777" w:rsidR="006617CC" w:rsidRDefault="006617CC">
            <w:pPr>
              <w:widowControl w:val="0"/>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Límite Superior Pesos</w:t>
            </w:r>
          </w:p>
        </w:tc>
        <w:tc>
          <w:tcPr>
            <w:tcW w:w="1958" w:type="dxa"/>
            <w:tcBorders>
              <w:top w:val="single" w:sz="4" w:space="0" w:color="000000"/>
              <w:left w:val="single" w:sz="4" w:space="0" w:color="000000"/>
              <w:bottom w:val="single" w:sz="4" w:space="0" w:color="000000"/>
              <w:right w:val="single" w:sz="4" w:space="0" w:color="000000"/>
            </w:tcBorders>
            <w:hideMark/>
          </w:tcPr>
          <w:p w14:paraId="25333AC1" w14:textId="77777777" w:rsidR="006617CC" w:rsidRDefault="006617CC">
            <w:pPr>
              <w:widowControl w:val="0"/>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Cuota fija Anual Pesos</w:t>
            </w:r>
          </w:p>
        </w:tc>
        <w:tc>
          <w:tcPr>
            <w:tcW w:w="3211" w:type="dxa"/>
            <w:tcBorders>
              <w:top w:val="single" w:sz="4" w:space="0" w:color="000000"/>
              <w:left w:val="single" w:sz="4" w:space="0" w:color="000000"/>
              <w:bottom w:val="single" w:sz="4" w:space="0" w:color="000000"/>
              <w:right w:val="single" w:sz="4" w:space="0" w:color="000000"/>
            </w:tcBorders>
            <w:hideMark/>
          </w:tcPr>
          <w:p w14:paraId="3961BBC8" w14:textId="77777777" w:rsidR="006617CC" w:rsidRDefault="006617CC">
            <w:pPr>
              <w:widowControl w:val="0"/>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Factor para aplicar al excedente del Límite.</w:t>
            </w:r>
          </w:p>
        </w:tc>
      </w:tr>
      <w:tr w:rsidR="006617CC" w14:paraId="246D7547"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0BB6B891" w14:textId="77777777" w:rsidR="006617CC" w:rsidRDefault="006617CC">
            <w:pPr>
              <w:widowControl w:val="0"/>
              <w:tabs>
                <w:tab w:val="left" w:pos="1455"/>
              </w:tabs>
              <w:spacing w:line="360" w:lineRule="auto"/>
              <w:jc w:val="right"/>
              <w:rPr>
                <w:rFonts w:ascii="Arial" w:eastAsia="Arial" w:hAnsi="Arial" w:cs="Arial"/>
                <w:color w:val="000000"/>
                <w:sz w:val="20"/>
                <w:szCs w:val="20"/>
              </w:rPr>
            </w:pPr>
            <w:r>
              <w:rPr>
                <w:rFonts w:ascii="Arial" w:eastAsia="Arial" w:hAnsi="Arial" w:cs="Arial"/>
                <w:color w:val="000000"/>
                <w:sz w:val="20"/>
                <w:szCs w:val="20"/>
              </w:rPr>
              <w:t>De $ 1.00</w:t>
            </w:r>
          </w:p>
        </w:tc>
        <w:tc>
          <w:tcPr>
            <w:tcW w:w="2042" w:type="dxa"/>
            <w:tcBorders>
              <w:top w:val="single" w:sz="4" w:space="0" w:color="000000"/>
              <w:left w:val="single" w:sz="4" w:space="0" w:color="000000"/>
              <w:bottom w:val="single" w:sz="4" w:space="0" w:color="000000"/>
              <w:right w:val="single" w:sz="4" w:space="0" w:color="000000"/>
            </w:tcBorders>
            <w:hideMark/>
          </w:tcPr>
          <w:p w14:paraId="7BD34732" w14:textId="77777777" w:rsidR="006617CC" w:rsidRDefault="006617CC">
            <w:pPr>
              <w:widowControl w:val="0"/>
              <w:tabs>
                <w:tab w:val="left" w:pos="1041"/>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50,000.00</w:t>
            </w:r>
          </w:p>
        </w:tc>
        <w:tc>
          <w:tcPr>
            <w:tcW w:w="1958" w:type="dxa"/>
            <w:tcBorders>
              <w:top w:val="single" w:sz="4" w:space="0" w:color="000000"/>
              <w:left w:val="single" w:sz="4" w:space="0" w:color="000000"/>
              <w:bottom w:val="single" w:sz="4" w:space="0" w:color="000000"/>
              <w:right w:val="single" w:sz="4" w:space="0" w:color="000000"/>
            </w:tcBorders>
            <w:hideMark/>
          </w:tcPr>
          <w:p w14:paraId="735F5607" w14:textId="77777777" w:rsidR="006617CC" w:rsidRDefault="006617CC">
            <w:pPr>
              <w:widowControl w:val="0"/>
              <w:tabs>
                <w:tab w:val="left" w:pos="1234"/>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121.00</w:t>
            </w:r>
          </w:p>
        </w:tc>
        <w:tc>
          <w:tcPr>
            <w:tcW w:w="3211" w:type="dxa"/>
            <w:tcBorders>
              <w:top w:val="single" w:sz="4" w:space="0" w:color="000000"/>
              <w:left w:val="single" w:sz="4" w:space="0" w:color="000000"/>
              <w:bottom w:val="single" w:sz="4" w:space="0" w:color="000000"/>
              <w:right w:val="single" w:sz="4" w:space="0" w:color="000000"/>
            </w:tcBorders>
            <w:hideMark/>
          </w:tcPr>
          <w:p w14:paraId="2B7436F7" w14:textId="77777777" w:rsidR="006617CC" w:rsidRDefault="006617CC">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0.00100</w:t>
            </w:r>
          </w:p>
        </w:tc>
      </w:tr>
      <w:tr w:rsidR="006617CC" w14:paraId="4B249F07" w14:textId="77777777" w:rsidTr="006617CC">
        <w:trPr>
          <w:trHeight w:val="344"/>
        </w:trPr>
        <w:tc>
          <w:tcPr>
            <w:tcW w:w="1698" w:type="dxa"/>
            <w:tcBorders>
              <w:top w:val="single" w:sz="4" w:space="0" w:color="000000"/>
              <w:left w:val="single" w:sz="4" w:space="0" w:color="000000"/>
              <w:bottom w:val="single" w:sz="4" w:space="0" w:color="000000"/>
              <w:right w:val="single" w:sz="4" w:space="0" w:color="000000"/>
            </w:tcBorders>
            <w:hideMark/>
          </w:tcPr>
          <w:p w14:paraId="1638EC94" w14:textId="77777777" w:rsidR="006617CC" w:rsidRDefault="006617CC">
            <w:pPr>
              <w:widowControl w:val="0"/>
              <w:tabs>
                <w:tab w:val="left" w:pos="44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50,000.01</w:t>
            </w:r>
          </w:p>
        </w:tc>
        <w:tc>
          <w:tcPr>
            <w:tcW w:w="2042" w:type="dxa"/>
            <w:tcBorders>
              <w:top w:val="single" w:sz="4" w:space="0" w:color="000000"/>
              <w:left w:val="single" w:sz="4" w:space="0" w:color="000000"/>
              <w:bottom w:val="single" w:sz="4" w:space="0" w:color="000000"/>
              <w:right w:val="single" w:sz="4" w:space="0" w:color="000000"/>
            </w:tcBorders>
            <w:hideMark/>
          </w:tcPr>
          <w:p w14:paraId="20D89DB1"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100,000.00</w:t>
            </w:r>
          </w:p>
        </w:tc>
        <w:tc>
          <w:tcPr>
            <w:tcW w:w="1958" w:type="dxa"/>
            <w:tcBorders>
              <w:top w:val="single" w:sz="4" w:space="0" w:color="000000"/>
              <w:left w:val="single" w:sz="4" w:space="0" w:color="000000"/>
              <w:bottom w:val="single" w:sz="4" w:space="0" w:color="000000"/>
              <w:right w:val="single" w:sz="4" w:space="0" w:color="000000"/>
            </w:tcBorders>
            <w:hideMark/>
          </w:tcPr>
          <w:p w14:paraId="3126646C"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144.00</w:t>
            </w:r>
          </w:p>
        </w:tc>
        <w:tc>
          <w:tcPr>
            <w:tcW w:w="3211" w:type="dxa"/>
            <w:tcBorders>
              <w:top w:val="single" w:sz="4" w:space="0" w:color="000000"/>
              <w:left w:val="single" w:sz="4" w:space="0" w:color="000000"/>
              <w:bottom w:val="single" w:sz="4" w:space="0" w:color="000000"/>
              <w:right w:val="single" w:sz="4" w:space="0" w:color="000000"/>
            </w:tcBorders>
            <w:hideMark/>
          </w:tcPr>
          <w:p w14:paraId="28E743E6" w14:textId="77777777" w:rsidR="006617CC" w:rsidRDefault="006617CC">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0.00100</w:t>
            </w:r>
          </w:p>
        </w:tc>
      </w:tr>
      <w:tr w:rsidR="006617CC" w14:paraId="19AD5B35"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56F5AC87"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lastRenderedPageBreak/>
              <w:t>$</w:t>
            </w:r>
            <w:r>
              <w:rPr>
                <w:rFonts w:ascii="Arial" w:eastAsia="Arial" w:hAnsi="Arial" w:cs="Arial"/>
                <w:color w:val="000000"/>
                <w:sz w:val="20"/>
                <w:szCs w:val="20"/>
              </w:rPr>
              <w:tab/>
              <w:t>100,000.01</w:t>
            </w:r>
          </w:p>
        </w:tc>
        <w:tc>
          <w:tcPr>
            <w:tcW w:w="2042" w:type="dxa"/>
            <w:tcBorders>
              <w:top w:val="single" w:sz="4" w:space="0" w:color="000000"/>
              <w:left w:val="single" w:sz="4" w:space="0" w:color="000000"/>
              <w:bottom w:val="single" w:sz="4" w:space="0" w:color="000000"/>
              <w:right w:val="single" w:sz="4" w:space="0" w:color="000000"/>
            </w:tcBorders>
            <w:hideMark/>
          </w:tcPr>
          <w:p w14:paraId="29E8A0D8"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150,000.00</w:t>
            </w:r>
          </w:p>
        </w:tc>
        <w:tc>
          <w:tcPr>
            <w:tcW w:w="1958" w:type="dxa"/>
            <w:tcBorders>
              <w:top w:val="single" w:sz="4" w:space="0" w:color="000000"/>
              <w:left w:val="single" w:sz="4" w:space="0" w:color="000000"/>
              <w:bottom w:val="single" w:sz="4" w:space="0" w:color="000000"/>
              <w:right w:val="single" w:sz="4" w:space="0" w:color="000000"/>
            </w:tcBorders>
            <w:hideMark/>
          </w:tcPr>
          <w:p w14:paraId="5C6F443A"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155.00</w:t>
            </w:r>
          </w:p>
        </w:tc>
        <w:tc>
          <w:tcPr>
            <w:tcW w:w="3211" w:type="dxa"/>
            <w:tcBorders>
              <w:top w:val="single" w:sz="4" w:space="0" w:color="000000"/>
              <w:left w:val="single" w:sz="4" w:space="0" w:color="000000"/>
              <w:bottom w:val="single" w:sz="4" w:space="0" w:color="000000"/>
              <w:right w:val="single" w:sz="4" w:space="0" w:color="000000"/>
            </w:tcBorders>
            <w:hideMark/>
          </w:tcPr>
          <w:p w14:paraId="33994308" w14:textId="77777777" w:rsidR="006617CC" w:rsidRDefault="006617CC">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0.00100</w:t>
            </w:r>
          </w:p>
        </w:tc>
      </w:tr>
      <w:tr w:rsidR="006617CC" w14:paraId="0569C593"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2A90B6CE"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150,000.01</w:t>
            </w:r>
          </w:p>
        </w:tc>
        <w:tc>
          <w:tcPr>
            <w:tcW w:w="2042" w:type="dxa"/>
            <w:tcBorders>
              <w:top w:val="single" w:sz="4" w:space="0" w:color="000000"/>
              <w:left w:val="single" w:sz="4" w:space="0" w:color="000000"/>
              <w:bottom w:val="single" w:sz="4" w:space="0" w:color="000000"/>
              <w:right w:val="single" w:sz="4" w:space="0" w:color="000000"/>
            </w:tcBorders>
            <w:hideMark/>
          </w:tcPr>
          <w:p w14:paraId="0CC1B94E"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300,000.00</w:t>
            </w:r>
          </w:p>
        </w:tc>
        <w:tc>
          <w:tcPr>
            <w:tcW w:w="1958" w:type="dxa"/>
            <w:tcBorders>
              <w:top w:val="single" w:sz="4" w:space="0" w:color="000000"/>
              <w:left w:val="single" w:sz="4" w:space="0" w:color="000000"/>
              <w:bottom w:val="single" w:sz="4" w:space="0" w:color="000000"/>
              <w:right w:val="single" w:sz="4" w:space="0" w:color="000000"/>
            </w:tcBorders>
            <w:hideMark/>
          </w:tcPr>
          <w:p w14:paraId="7EEEAF36"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178.00</w:t>
            </w:r>
          </w:p>
        </w:tc>
        <w:tc>
          <w:tcPr>
            <w:tcW w:w="3211" w:type="dxa"/>
            <w:tcBorders>
              <w:top w:val="single" w:sz="4" w:space="0" w:color="000000"/>
              <w:left w:val="single" w:sz="4" w:space="0" w:color="000000"/>
              <w:bottom w:val="single" w:sz="4" w:space="0" w:color="000000"/>
              <w:right w:val="single" w:sz="4" w:space="0" w:color="000000"/>
            </w:tcBorders>
            <w:hideMark/>
          </w:tcPr>
          <w:p w14:paraId="25C4AE91" w14:textId="77777777" w:rsidR="006617CC" w:rsidRDefault="006617CC">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0.00040</w:t>
            </w:r>
          </w:p>
        </w:tc>
      </w:tr>
      <w:tr w:rsidR="006617CC" w14:paraId="1065E121"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45CD4429"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300,000.01</w:t>
            </w:r>
          </w:p>
        </w:tc>
        <w:tc>
          <w:tcPr>
            <w:tcW w:w="2042" w:type="dxa"/>
            <w:tcBorders>
              <w:top w:val="single" w:sz="4" w:space="0" w:color="000000"/>
              <w:left w:val="single" w:sz="4" w:space="0" w:color="000000"/>
              <w:bottom w:val="single" w:sz="4" w:space="0" w:color="000000"/>
              <w:right w:val="single" w:sz="4" w:space="0" w:color="000000"/>
            </w:tcBorders>
            <w:hideMark/>
          </w:tcPr>
          <w:p w14:paraId="6EBCB5BA"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550,000.00</w:t>
            </w:r>
          </w:p>
        </w:tc>
        <w:tc>
          <w:tcPr>
            <w:tcW w:w="1958" w:type="dxa"/>
            <w:tcBorders>
              <w:top w:val="single" w:sz="4" w:space="0" w:color="000000"/>
              <w:left w:val="single" w:sz="4" w:space="0" w:color="000000"/>
              <w:bottom w:val="single" w:sz="4" w:space="0" w:color="000000"/>
              <w:right w:val="single" w:sz="4" w:space="0" w:color="000000"/>
            </w:tcBorders>
            <w:hideMark/>
          </w:tcPr>
          <w:p w14:paraId="5894A2CB"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213.00</w:t>
            </w:r>
          </w:p>
        </w:tc>
        <w:tc>
          <w:tcPr>
            <w:tcW w:w="3211" w:type="dxa"/>
            <w:tcBorders>
              <w:top w:val="single" w:sz="4" w:space="0" w:color="000000"/>
              <w:left w:val="single" w:sz="4" w:space="0" w:color="000000"/>
              <w:bottom w:val="single" w:sz="4" w:space="0" w:color="000000"/>
              <w:right w:val="single" w:sz="4" w:space="0" w:color="000000"/>
            </w:tcBorders>
            <w:hideMark/>
          </w:tcPr>
          <w:p w14:paraId="59363A42" w14:textId="77777777" w:rsidR="006617CC" w:rsidRDefault="006617CC">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0.00060</w:t>
            </w:r>
          </w:p>
        </w:tc>
      </w:tr>
      <w:tr w:rsidR="006617CC" w14:paraId="758F34E1"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2F7A58BA"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550,000.01</w:t>
            </w:r>
          </w:p>
        </w:tc>
        <w:tc>
          <w:tcPr>
            <w:tcW w:w="2042" w:type="dxa"/>
            <w:tcBorders>
              <w:top w:val="single" w:sz="4" w:space="0" w:color="000000"/>
              <w:left w:val="single" w:sz="4" w:space="0" w:color="000000"/>
              <w:bottom w:val="single" w:sz="4" w:space="0" w:color="000000"/>
              <w:right w:val="single" w:sz="4" w:space="0" w:color="000000"/>
            </w:tcBorders>
            <w:hideMark/>
          </w:tcPr>
          <w:p w14:paraId="03AA91B8"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750,000.00</w:t>
            </w:r>
          </w:p>
        </w:tc>
        <w:tc>
          <w:tcPr>
            <w:tcW w:w="1958" w:type="dxa"/>
            <w:tcBorders>
              <w:top w:val="single" w:sz="4" w:space="0" w:color="000000"/>
              <w:left w:val="single" w:sz="4" w:space="0" w:color="000000"/>
              <w:bottom w:val="single" w:sz="4" w:space="0" w:color="000000"/>
              <w:right w:val="single" w:sz="4" w:space="0" w:color="000000"/>
            </w:tcBorders>
            <w:hideMark/>
          </w:tcPr>
          <w:p w14:paraId="41A4F185"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288.00</w:t>
            </w:r>
          </w:p>
        </w:tc>
        <w:tc>
          <w:tcPr>
            <w:tcW w:w="3211" w:type="dxa"/>
            <w:tcBorders>
              <w:top w:val="single" w:sz="4" w:space="0" w:color="000000"/>
              <w:left w:val="single" w:sz="4" w:space="0" w:color="000000"/>
              <w:bottom w:val="single" w:sz="4" w:space="0" w:color="000000"/>
              <w:right w:val="single" w:sz="4" w:space="0" w:color="000000"/>
            </w:tcBorders>
            <w:hideMark/>
          </w:tcPr>
          <w:p w14:paraId="6FD26590" w14:textId="77777777" w:rsidR="006617CC" w:rsidRDefault="006617CC">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0.00400</w:t>
            </w:r>
          </w:p>
        </w:tc>
      </w:tr>
      <w:tr w:rsidR="006617CC" w14:paraId="6F03628C" w14:textId="77777777" w:rsidTr="006617CC">
        <w:trPr>
          <w:trHeight w:val="344"/>
        </w:trPr>
        <w:tc>
          <w:tcPr>
            <w:tcW w:w="1698" w:type="dxa"/>
            <w:tcBorders>
              <w:top w:val="single" w:sz="4" w:space="0" w:color="000000"/>
              <w:left w:val="single" w:sz="4" w:space="0" w:color="000000"/>
              <w:bottom w:val="single" w:sz="4" w:space="0" w:color="000000"/>
              <w:right w:val="single" w:sz="4" w:space="0" w:color="000000"/>
            </w:tcBorders>
            <w:hideMark/>
          </w:tcPr>
          <w:p w14:paraId="11EC876A"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750,000.01</w:t>
            </w:r>
          </w:p>
        </w:tc>
        <w:tc>
          <w:tcPr>
            <w:tcW w:w="2042" w:type="dxa"/>
            <w:tcBorders>
              <w:top w:val="single" w:sz="4" w:space="0" w:color="000000"/>
              <w:left w:val="single" w:sz="4" w:space="0" w:color="000000"/>
              <w:bottom w:val="single" w:sz="4" w:space="0" w:color="000000"/>
              <w:right w:val="single" w:sz="4" w:space="0" w:color="000000"/>
            </w:tcBorders>
            <w:hideMark/>
          </w:tcPr>
          <w:p w14:paraId="3A13A1BC"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$ 1´000,000.00</w:t>
            </w:r>
          </w:p>
        </w:tc>
        <w:tc>
          <w:tcPr>
            <w:tcW w:w="1958" w:type="dxa"/>
            <w:tcBorders>
              <w:top w:val="single" w:sz="4" w:space="0" w:color="000000"/>
              <w:left w:val="single" w:sz="4" w:space="0" w:color="000000"/>
              <w:bottom w:val="single" w:sz="4" w:space="0" w:color="000000"/>
              <w:right w:val="single" w:sz="4" w:space="0" w:color="000000"/>
            </w:tcBorders>
            <w:hideMark/>
          </w:tcPr>
          <w:p w14:paraId="1E3073EE"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403.00</w:t>
            </w:r>
          </w:p>
        </w:tc>
        <w:tc>
          <w:tcPr>
            <w:tcW w:w="3211" w:type="dxa"/>
            <w:tcBorders>
              <w:top w:val="single" w:sz="4" w:space="0" w:color="000000"/>
              <w:left w:val="single" w:sz="4" w:space="0" w:color="000000"/>
              <w:bottom w:val="single" w:sz="4" w:space="0" w:color="000000"/>
              <w:right w:val="single" w:sz="4" w:space="0" w:color="000000"/>
            </w:tcBorders>
            <w:hideMark/>
          </w:tcPr>
          <w:p w14:paraId="43DC21A4" w14:textId="77777777" w:rsidR="006617CC" w:rsidRDefault="006617CC">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0.00070</w:t>
            </w:r>
          </w:p>
        </w:tc>
      </w:tr>
      <w:tr w:rsidR="006617CC" w14:paraId="650756FA"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6FE88A1F"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$ 1´000,000.01</w:t>
            </w:r>
          </w:p>
        </w:tc>
        <w:tc>
          <w:tcPr>
            <w:tcW w:w="2042" w:type="dxa"/>
            <w:tcBorders>
              <w:top w:val="single" w:sz="4" w:space="0" w:color="000000"/>
              <w:left w:val="single" w:sz="4" w:space="0" w:color="000000"/>
              <w:bottom w:val="single" w:sz="4" w:space="0" w:color="000000"/>
              <w:right w:val="single" w:sz="4" w:space="0" w:color="000000"/>
            </w:tcBorders>
            <w:hideMark/>
          </w:tcPr>
          <w:p w14:paraId="4707AB71"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$ 2´000,000.00</w:t>
            </w:r>
          </w:p>
        </w:tc>
        <w:tc>
          <w:tcPr>
            <w:tcW w:w="1958" w:type="dxa"/>
            <w:tcBorders>
              <w:top w:val="single" w:sz="4" w:space="0" w:color="000000"/>
              <w:left w:val="single" w:sz="4" w:space="0" w:color="000000"/>
              <w:bottom w:val="single" w:sz="4" w:space="0" w:color="000000"/>
              <w:right w:val="single" w:sz="4" w:space="0" w:color="000000"/>
            </w:tcBorders>
            <w:hideMark/>
          </w:tcPr>
          <w:p w14:paraId="0C48E259"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633.00</w:t>
            </w:r>
          </w:p>
        </w:tc>
        <w:tc>
          <w:tcPr>
            <w:tcW w:w="3211" w:type="dxa"/>
            <w:tcBorders>
              <w:top w:val="single" w:sz="4" w:space="0" w:color="000000"/>
              <w:left w:val="single" w:sz="4" w:space="0" w:color="000000"/>
              <w:bottom w:val="single" w:sz="4" w:space="0" w:color="000000"/>
              <w:right w:val="single" w:sz="4" w:space="0" w:color="000000"/>
            </w:tcBorders>
            <w:hideMark/>
          </w:tcPr>
          <w:p w14:paraId="63203111" w14:textId="77777777" w:rsidR="006617CC" w:rsidRDefault="006617CC">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0.00090</w:t>
            </w:r>
          </w:p>
        </w:tc>
      </w:tr>
      <w:tr w:rsidR="006617CC" w14:paraId="1EF292CD"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65A0B40C"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$ 2´000,000.01</w:t>
            </w:r>
          </w:p>
        </w:tc>
        <w:tc>
          <w:tcPr>
            <w:tcW w:w="2042" w:type="dxa"/>
            <w:tcBorders>
              <w:top w:val="single" w:sz="4" w:space="0" w:color="000000"/>
              <w:left w:val="single" w:sz="4" w:space="0" w:color="000000"/>
              <w:bottom w:val="single" w:sz="4" w:space="0" w:color="000000"/>
              <w:right w:val="single" w:sz="4" w:space="0" w:color="000000"/>
            </w:tcBorders>
            <w:hideMark/>
          </w:tcPr>
          <w:p w14:paraId="61281A88"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$ 3’000,000.00</w:t>
            </w:r>
          </w:p>
        </w:tc>
        <w:tc>
          <w:tcPr>
            <w:tcW w:w="1958" w:type="dxa"/>
            <w:tcBorders>
              <w:top w:val="single" w:sz="4" w:space="0" w:color="000000"/>
              <w:left w:val="single" w:sz="4" w:space="0" w:color="000000"/>
              <w:bottom w:val="single" w:sz="4" w:space="0" w:color="000000"/>
              <w:right w:val="single" w:sz="4" w:space="0" w:color="000000"/>
            </w:tcBorders>
            <w:hideMark/>
          </w:tcPr>
          <w:p w14:paraId="5A8EBC01"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t>1,035.00</w:t>
            </w:r>
          </w:p>
        </w:tc>
        <w:tc>
          <w:tcPr>
            <w:tcW w:w="3211" w:type="dxa"/>
            <w:tcBorders>
              <w:top w:val="single" w:sz="4" w:space="0" w:color="000000"/>
              <w:left w:val="single" w:sz="4" w:space="0" w:color="000000"/>
              <w:bottom w:val="single" w:sz="4" w:space="0" w:color="000000"/>
              <w:right w:val="single" w:sz="4" w:space="0" w:color="000000"/>
            </w:tcBorders>
            <w:hideMark/>
          </w:tcPr>
          <w:p w14:paraId="30CF6215" w14:textId="77777777" w:rsidR="006617CC" w:rsidRDefault="006617CC">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0.00250</w:t>
            </w:r>
          </w:p>
        </w:tc>
      </w:tr>
      <w:tr w:rsidR="006617CC" w14:paraId="48AAE693"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5AF68DC6"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$ 3´000,000.01</w:t>
            </w:r>
          </w:p>
        </w:tc>
        <w:tc>
          <w:tcPr>
            <w:tcW w:w="2042" w:type="dxa"/>
            <w:tcBorders>
              <w:top w:val="single" w:sz="4" w:space="0" w:color="000000"/>
              <w:left w:val="single" w:sz="4" w:space="0" w:color="000000"/>
              <w:bottom w:val="single" w:sz="4" w:space="0" w:color="000000"/>
              <w:right w:val="single" w:sz="4" w:space="0" w:color="000000"/>
            </w:tcBorders>
            <w:hideMark/>
          </w:tcPr>
          <w:p w14:paraId="3FA9D3D3"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$ 4´000,000.00</w:t>
            </w:r>
          </w:p>
        </w:tc>
        <w:tc>
          <w:tcPr>
            <w:tcW w:w="1958" w:type="dxa"/>
            <w:tcBorders>
              <w:top w:val="single" w:sz="4" w:space="0" w:color="000000"/>
              <w:left w:val="single" w:sz="4" w:space="0" w:color="000000"/>
              <w:bottom w:val="single" w:sz="4" w:space="0" w:color="000000"/>
              <w:right w:val="single" w:sz="4" w:space="0" w:color="000000"/>
            </w:tcBorders>
            <w:hideMark/>
          </w:tcPr>
          <w:p w14:paraId="713018E5"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$ 1,783.00</w:t>
            </w:r>
          </w:p>
        </w:tc>
        <w:tc>
          <w:tcPr>
            <w:tcW w:w="3211" w:type="dxa"/>
            <w:tcBorders>
              <w:top w:val="single" w:sz="4" w:space="0" w:color="000000"/>
              <w:left w:val="single" w:sz="4" w:space="0" w:color="000000"/>
              <w:bottom w:val="single" w:sz="4" w:space="0" w:color="000000"/>
              <w:right w:val="single" w:sz="4" w:space="0" w:color="000000"/>
            </w:tcBorders>
            <w:hideMark/>
          </w:tcPr>
          <w:p w14:paraId="5D3801D3" w14:textId="77777777" w:rsidR="006617CC" w:rsidRDefault="006617CC">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0.00500</w:t>
            </w:r>
          </w:p>
        </w:tc>
      </w:tr>
      <w:tr w:rsidR="006617CC" w14:paraId="2D03B953"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5F5C76F5"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$ 4´000,000.01</w:t>
            </w:r>
          </w:p>
        </w:tc>
        <w:tc>
          <w:tcPr>
            <w:tcW w:w="2042" w:type="dxa"/>
            <w:tcBorders>
              <w:top w:val="single" w:sz="4" w:space="0" w:color="000000"/>
              <w:left w:val="single" w:sz="4" w:space="0" w:color="000000"/>
              <w:bottom w:val="single" w:sz="4" w:space="0" w:color="000000"/>
              <w:right w:val="single" w:sz="4" w:space="0" w:color="000000"/>
            </w:tcBorders>
            <w:hideMark/>
          </w:tcPr>
          <w:p w14:paraId="794C81DF"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En adelante</w:t>
            </w:r>
          </w:p>
        </w:tc>
        <w:tc>
          <w:tcPr>
            <w:tcW w:w="1958" w:type="dxa"/>
            <w:tcBorders>
              <w:top w:val="single" w:sz="4" w:space="0" w:color="000000"/>
              <w:left w:val="single" w:sz="4" w:space="0" w:color="000000"/>
              <w:bottom w:val="single" w:sz="4" w:space="0" w:color="000000"/>
              <w:right w:val="single" w:sz="4" w:space="0" w:color="000000"/>
            </w:tcBorders>
            <w:hideMark/>
          </w:tcPr>
          <w:p w14:paraId="071F454C"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$ 6,325.00</w:t>
            </w:r>
          </w:p>
        </w:tc>
        <w:tc>
          <w:tcPr>
            <w:tcW w:w="3211" w:type="dxa"/>
            <w:tcBorders>
              <w:top w:val="single" w:sz="4" w:space="0" w:color="000000"/>
              <w:left w:val="single" w:sz="4" w:space="0" w:color="000000"/>
              <w:bottom w:val="single" w:sz="4" w:space="0" w:color="000000"/>
              <w:right w:val="single" w:sz="4" w:space="0" w:color="000000"/>
            </w:tcBorders>
            <w:hideMark/>
          </w:tcPr>
          <w:p w14:paraId="55B21CB2" w14:textId="77777777" w:rsidR="006617CC" w:rsidRDefault="006617CC">
            <w:pPr>
              <w:widowControl w:val="0"/>
              <w:spacing w:line="360" w:lineRule="auto"/>
              <w:jc w:val="center"/>
              <w:rPr>
                <w:rFonts w:ascii="Arial" w:eastAsia="Arial" w:hAnsi="Arial" w:cs="Arial"/>
                <w:color w:val="000000"/>
                <w:sz w:val="20"/>
                <w:szCs w:val="20"/>
              </w:rPr>
            </w:pPr>
            <w:r>
              <w:rPr>
                <w:rFonts w:ascii="Arial" w:eastAsia="Arial" w:hAnsi="Arial" w:cs="Arial"/>
                <w:color w:val="000000"/>
                <w:sz w:val="20"/>
                <w:szCs w:val="20"/>
              </w:rPr>
              <w:t>0.00200</w:t>
            </w:r>
          </w:p>
        </w:tc>
      </w:tr>
    </w:tbl>
    <w:p w14:paraId="02E964C5" w14:textId="77777777" w:rsidR="006617CC" w:rsidRDefault="006617CC" w:rsidP="006617CC">
      <w:pPr>
        <w:spacing w:line="360" w:lineRule="auto"/>
        <w:rPr>
          <w:rFonts w:ascii="Arial" w:eastAsia="Arial" w:hAnsi="Arial" w:cs="Arial"/>
          <w:b/>
          <w:sz w:val="20"/>
          <w:szCs w:val="20"/>
        </w:rPr>
      </w:pPr>
    </w:p>
    <w:p w14:paraId="4ECB9535" w14:textId="77777777" w:rsidR="006617CC" w:rsidRDefault="006617CC" w:rsidP="006617CC">
      <w:pPr>
        <w:spacing w:line="360" w:lineRule="auto"/>
        <w:jc w:val="both"/>
        <w:rPr>
          <w:rFonts w:ascii="Arial" w:eastAsia="Arial" w:hAnsi="Arial" w:cs="Arial"/>
          <w:sz w:val="20"/>
          <w:szCs w:val="20"/>
        </w:rPr>
      </w:pPr>
      <w:r>
        <w:rPr>
          <w:rFonts w:ascii="Arial" w:eastAsia="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14:paraId="73280292" w14:textId="77777777" w:rsidR="006617CC" w:rsidRDefault="006617CC" w:rsidP="006617CC">
      <w:pPr>
        <w:spacing w:line="360" w:lineRule="auto"/>
        <w:rPr>
          <w:rFonts w:ascii="Arial" w:eastAsia="Arial" w:hAnsi="Arial" w:cs="Arial"/>
          <w:b/>
          <w:color w:val="000000"/>
          <w:sz w:val="20"/>
          <w:szCs w:val="20"/>
        </w:rPr>
      </w:pPr>
    </w:p>
    <w:p w14:paraId="60F79698"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14.- </w:t>
      </w:r>
      <w:r>
        <w:rPr>
          <w:rFonts w:ascii="Arial" w:eastAsia="Arial" w:hAnsi="Arial" w:cs="Arial"/>
          <w:color w:val="000000"/>
          <w:sz w:val="20"/>
          <w:szCs w:val="20"/>
        </w:rPr>
        <w:t>Para efectos de lo dispuesto en el artículo 38 de la Ley de Hacienda del Municipio de Chicxulub Pueblo, Yucatán, cuando el contribuyente pague el impuesto predial, durante los meses de enero, febrero y marzo de cada año, gozará de un descuento del 30%, 20%, y 10% respectivamente, sobre el importe de dicho impuesto.</w:t>
      </w:r>
    </w:p>
    <w:p w14:paraId="1559334B" w14:textId="77777777" w:rsidR="006617CC" w:rsidRDefault="006617CC" w:rsidP="006617CC">
      <w:pPr>
        <w:spacing w:line="360" w:lineRule="auto"/>
        <w:jc w:val="both"/>
        <w:rPr>
          <w:rFonts w:ascii="Arial" w:eastAsia="Arial" w:hAnsi="Arial" w:cs="Arial"/>
          <w:color w:val="000000"/>
          <w:sz w:val="20"/>
          <w:szCs w:val="20"/>
        </w:rPr>
      </w:pPr>
    </w:p>
    <w:p w14:paraId="1A117135" w14:textId="544DEE72"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15.- </w:t>
      </w:r>
      <w:r>
        <w:rPr>
          <w:rFonts w:ascii="Arial" w:eastAsia="Arial" w:hAnsi="Arial" w:cs="Arial"/>
          <w:color w:val="000000"/>
          <w:sz w:val="20"/>
          <w:szCs w:val="20"/>
        </w:rPr>
        <w:t>EL Impuesto predial de las Zonas Residenciales se cobrará con base al Valor Catastral actualizado</w:t>
      </w:r>
      <w:r w:rsidR="000E0345">
        <w:rPr>
          <w:rFonts w:ascii="Arial" w:eastAsia="Arial" w:hAnsi="Arial" w:cs="Arial"/>
          <w:color w:val="000000"/>
          <w:sz w:val="20"/>
          <w:szCs w:val="20"/>
        </w:rPr>
        <w:t>,</w:t>
      </w:r>
      <w:r>
        <w:rPr>
          <w:rFonts w:ascii="Arial" w:eastAsia="Arial" w:hAnsi="Arial" w:cs="Arial"/>
          <w:color w:val="000000"/>
          <w:sz w:val="20"/>
          <w:szCs w:val="20"/>
        </w:rPr>
        <w:t xml:space="preserve"> </w:t>
      </w:r>
      <w:r w:rsidR="00D227EE">
        <w:rPr>
          <w:rFonts w:ascii="Arial" w:eastAsia="Arial" w:hAnsi="Arial" w:cs="Arial"/>
          <w:color w:val="000000"/>
          <w:sz w:val="20"/>
          <w:szCs w:val="20"/>
        </w:rPr>
        <w:t xml:space="preserve">al ejercicio fiscal que corre, </w:t>
      </w:r>
      <w:r w:rsidR="000E0345">
        <w:rPr>
          <w:rFonts w:ascii="Arial" w:eastAsia="Arial" w:hAnsi="Arial" w:cs="Arial"/>
          <w:color w:val="000000"/>
          <w:sz w:val="20"/>
          <w:szCs w:val="20"/>
        </w:rPr>
        <w:t>emitido por el Catastro</w:t>
      </w:r>
      <w:r>
        <w:rPr>
          <w:rFonts w:ascii="Arial" w:eastAsia="Arial" w:hAnsi="Arial" w:cs="Arial"/>
          <w:color w:val="000000"/>
          <w:sz w:val="20"/>
          <w:szCs w:val="20"/>
        </w:rPr>
        <w:t xml:space="preserve"> del Estado</w:t>
      </w:r>
      <w:r w:rsidR="00FC1E0B">
        <w:rPr>
          <w:rFonts w:ascii="Arial" w:eastAsia="Arial" w:hAnsi="Arial" w:cs="Arial"/>
          <w:color w:val="000000"/>
          <w:sz w:val="20"/>
          <w:szCs w:val="20"/>
        </w:rPr>
        <w:t>; en caso de que el contribuyente no acreditar</w:t>
      </w:r>
      <w:r w:rsidR="000E0345">
        <w:rPr>
          <w:rFonts w:ascii="Arial" w:eastAsia="Arial" w:hAnsi="Arial" w:cs="Arial"/>
          <w:color w:val="000000"/>
          <w:sz w:val="20"/>
          <w:szCs w:val="20"/>
        </w:rPr>
        <w:t>e</w:t>
      </w:r>
      <w:r w:rsidR="0065323B">
        <w:rPr>
          <w:rFonts w:ascii="Arial" w:eastAsia="Arial" w:hAnsi="Arial" w:cs="Arial"/>
          <w:color w:val="000000"/>
          <w:sz w:val="20"/>
          <w:szCs w:val="20"/>
        </w:rPr>
        <w:t xml:space="preserve"> ante la Tesorería Municipal de este ayuntamiento,</w:t>
      </w:r>
      <w:r w:rsidR="00FC1E0B">
        <w:rPr>
          <w:rFonts w:ascii="Arial" w:eastAsia="Arial" w:hAnsi="Arial" w:cs="Arial"/>
          <w:color w:val="000000"/>
          <w:sz w:val="20"/>
          <w:szCs w:val="20"/>
        </w:rPr>
        <w:t xml:space="preserve"> el Valor Catastral actualizado </w:t>
      </w:r>
      <w:r w:rsidR="0065323B">
        <w:rPr>
          <w:rFonts w:ascii="Arial" w:eastAsia="Arial" w:hAnsi="Arial" w:cs="Arial"/>
          <w:color w:val="000000"/>
          <w:sz w:val="20"/>
          <w:szCs w:val="20"/>
        </w:rPr>
        <w:t xml:space="preserve">al </w:t>
      </w:r>
      <w:r w:rsidR="00D227EE">
        <w:rPr>
          <w:rFonts w:ascii="Arial" w:eastAsia="Arial" w:hAnsi="Arial" w:cs="Arial"/>
          <w:color w:val="000000"/>
          <w:sz w:val="20"/>
          <w:szCs w:val="20"/>
        </w:rPr>
        <w:t>ejercicio</w:t>
      </w:r>
      <w:r w:rsidR="0065323B">
        <w:rPr>
          <w:rFonts w:ascii="Arial" w:eastAsia="Arial" w:hAnsi="Arial" w:cs="Arial"/>
          <w:color w:val="000000"/>
          <w:sz w:val="20"/>
          <w:szCs w:val="20"/>
        </w:rPr>
        <w:t xml:space="preserve"> fiscal </w:t>
      </w:r>
      <w:r w:rsidR="00D227EE">
        <w:rPr>
          <w:rFonts w:ascii="Arial" w:eastAsia="Arial" w:hAnsi="Arial" w:cs="Arial"/>
          <w:color w:val="000000"/>
          <w:sz w:val="20"/>
          <w:szCs w:val="20"/>
        </w:rPr>
        <w:t>que corre</w:t>
      </w:r>
      <w:r w:rsidR="0065323B">
        <w:rPr>
          <w:rFonts w:ascii="Arial" w:eastAsia="Arial" w:hAnsi="Arial" w:cs="Arial"/>
          <w:color w:val="000000"/>
          <w:sz w:val="20"/>
          <w:szCs w:val="20"/>
        </w:rPr>
        <w:t xml:space="preserve">, </w:t>
      </w:r>
      <w:r w:rsidR="00FC1E0B">
        <w:rPr>
          <w:rFonts w:ascii="Arial" w:eastAsia="Arial" w:hAnsi="Arial" w:cs="Arial"/>
          <w:color w:val="000000"/>
          <w:sz w:val="20"/>
          <w:szCs w:val="20"/>
        </w:rPr>
        <w:t xml:space="preserve">con documento idóneo, el impuesto predial, se cobrara, luego entonces, con base a los valores autorizados en la presente Ley de </w:t>
      </w:r>
      <w:r w:rsidR="00F827A4">
        <w:rPr>
          <w:rFonts w:ascii="Arial" w:eastAsia="Arial" w:hAnsi="Arial" w:cs="Arial"/>
          <w:color w:val="000000"/>
          <w:sz w:val="20"/>
          <w:szCs w:val="20"/>
        </w:rPr>
        <w:t>I</w:t>
      </w:r>
      <w:r w:rsidR="00FC1E0B">
        <w:rPr>
          <w:rFonts w:ascii="Arial" w:eastAsia="Arial" w:hAnsi="Arial" w:cs="Arial"/>
          <w:color w:val="000000"/>
          <w:sz w:val="20"/>
          <w:szCs w:val="20"/>
        </w:rPr>
        <w:t>ngresos</w:t>
      </w:r>
      <w:r w:rsidR="00D227EE">
        <w:rPr>
          <w:rFonts w:ascii="Arial" w:eastAsia="Arial" w:hAnsi="Arial" w:cs="Arial"/>
          <w:color w:val="000000"/>
          <w:sz w:val="20"/>
          <w:szCs w:val="20"/>
        </w:rPr>
        <w:t>.</w:t>
      </w:r>
    </w:p>
    <w:p w14:paraId="2A30B122" w14:textId="77777777" w:rsidR="006617CC" w:rsidRDefault="006617CC" w:rsidP="006617CC">
      <w:pPr>
        <w:spacing w:line="360" w:lineRule="auto"/>
        <w:jc w:val="both"/>
        <w:rPr>
          <w:rFonts w:ascii="Arial" w:eastAsia="Arial" w:hAnsi="Arial" w:cs="Arial"/>
          <w:color w:val="000000"/>
          <w:sz w:val="20"/>
          <w:szCs w:val="20"/>
        </w:rPr>
      </w:pPr>
    </w:p>
    <w:p w14:paraId="3898D893" w14:textId="77777777" w:rsidR="006617CC" w:rsidRPr="00F827A4" w:rsidRDefault="006617CC" w:rsidP="006617CC">
      <w:pPr>
        <w:spacing w:line="360" w:lineRule="auto"/>
        <w:jc w:val="both"/>
        <w:rPr>
          <w:rFonts w:ascii="Arial" w:eastAsia="Arial" w:hAnsi="Arial" w:cs="Arial"/>
          <w:color w:val="000000"/>
          <w:sz w:val="14"/>
          <w:szCs w:val="14"/>
        </w:rPr>
      </w:pPr>
    </w:p>
    <w:p w14:paraId="5AB94AA1"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ll</w:t>
      </w:r>
    </w:p>
    <w:p w14:paraId="1170EA6B"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Impuesto Sobre Adquisición de Inmuebles</w:t>
      </w:r>
    </w:p>
    <w:p w14:paraId="33DDBBE0" w14:textId="77777777" w:rsidR="006617CC" w:rsidRDefault="006617CC" w:rsidP="006617CC">
      <w:pPr>
        <w:spacing w:line="360" w:lineRule="auto"/>
        <w:jc w:val="both"/>
        <w:rPr>
          <w:rFonts w:ascii="Arial" w:eastAsia="Arial" w:hAnsi="Arial" w:cs="Arial"/>
          <w:b/>
          <w:color w:val="000000"/>
          <w:sz w:val="20"/>
          <w:szCs w:val="20"/>
        </w:rPr>
      </w:pPr>
    </w:p>
    <w:p w14:paraId="5C7D5245"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16.- </w:t>
      </w:r>
      <w:r>
        <w:rPr>
          <w:rFonts w:ascii="Arial" w:eastAsia="Arial" w:hAnsi="Arial" w:cs="Arial"/>
          <w:color w:val="000000"/>
          <w:sz w:val="20"/>
          <w:szCs w:val="20"/>
        </w:rPr>
        <w:t>El impuesto a que se refiere este capítulo, se calculará aplicando la tasa del 2% a la base gravable señalada en el artículo 49 de la Ley de Hacienda del Municipio de Chicxulub Pueblo, Yucatán.</w:t>
      </w:r>
    </w:p>
    <w:p w14:paraId="4ECA0F5C" w14:textId="4CC1651A" w:rsidR="006617CC" w:rsidRPr="00F827A4" w:rsidRDefault="006617CC" w:rsidP="006617CC">
      <w:pPr>
        <w:spacing w:line="360" w:lineRule="auto"/>
        <w:jc w:val="center"/>
        <w:rPr>
          <w:rFonts w:ascii="Arial" w:eastAsia="Arial" w:hAnsi="Arial" w:cs="Arial"/>
          <w:b/>
          <w:sz w:val="6"/>
          <w:szCs w:val="6"/>
        </w:rPr>
      </w:pPr>
    </w:p>
    <w:p w14:paraId="3250808C" w14:textId="77777777" w:rsidR="00F827A4" w:rsidRDefault="00F827A4" w:rsidP="006617CC">
      <w:pPr>
        <w:spacing w:line="360" w:lineRule="auto"/>
        <w:jc w:val="center"/>
        <w:rPr>
          <w:rFonts w:ascii="Arial" w:eastAsia="Arial" w:hAnsi="Arial" w:cs="Arial"/>
          <w:b/>
          <w:sz w:val="20"/>
          <w:szCs w:val="20"/>
        </w:rPr>
      </w:pPr>
    </w:p>
    <w:p w14:paraId="38BC24A6"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 xml:space="preserve">CAPÍTULO </w:t>
      </w:r>
      <w:proofErr w:type="spellStart"/>
      <w:r>
        <w:rPr>
          <w:rFonts w:ascii="Arial" w:eastAsia="Arial" w:hAnsi="Arial" w:cs="Arial"/>
          <w:b/>
          <w:sz w:val="20"/>
          <w:szCs w:val="20"/>
        </w:rPr>
        <w:t>lll</w:t>
      </w:r>
      <w:proofErr w:type="spellEnd"/>
    </w:p>
    <w:p w14:paraId="24D6C12F"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Impuesto sobre Diversiones y Espectáculos Públicos</w:t>
      </w:r>
    </w:p>
    <w:p w14:paraId="120400A7" w14:textId="77777777" w:rsidR="00F827A4" w:rsidRPr="00F827A4" w:rsidRDefault="00F827A4" w:rsidP="006617CC">
      <w:pPr>
        <w:spacing w:line="360" w:lineRule="auto"/>
        <w:jc w:val="both"/>
        <w:rPr>
          <w:rFonts w:ascii="Arial" w:eastAsia="Arial" w:hAnsi="Arial" w:cs="Arial"/>
          <w:b/>
          <w:color w:val="000000"/>
          <w:sz w:val="10"/>
          <w:szCs w:val="10"/>
        </w:rPr>
      </w:pPr>
    </w:p>
    <w:p w14:paraId="7511F311" w14:textId="7EA581BF" w:rsidR="006617CC" w:rsidRDefault="006617CC" w:rsidP="006B5D7D">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17.- </w:t>
      </w:r>
      <w:r>
        <w:rPr>
          <w:rFonts w:ascii="Arial" w:eastAsia="Arial" w:hAnsi="Arial" w:cs="Arial"/>
          <w:color w:val="000000"/>
          <w:sz w:val="20"/>
          <w:szCs w:val="20"/>
        </w:rPr>
        <w:t>La cuota del impuesto a espectáculos y diversiones públicas se</w:t>
      </w:r>
      <w:r w:rsidR="006B5D7D">
        <w:rPr>
          <w:rFonts w:ascii="Arial" w:eastAsia="Arial" w:hAnsi="Arial" w:cs="Arial"/>
          <w:color w:val="000000"/>
          <w:sz w:val="20"/>
          <w:szCs w:val="20"/>
        </w:rPr>
        <w:t xml:space="preserve"> cobrará de la siguiente manera:</w:t>
      </w:r>
    </w:p>
    <w:p w14:paraId="4CA6C272" w14:textId="77777777" w:rsidR="006617CC" w:rsidRDefault="006617CC" w:rsidP="006617CC">
      <w:pPr>
        <w:spacing w:line="360" w:lineRule="auto"/>
        <w:jc w:val="both"/>
        <w:rPr>
          <w:rFonts w:ascii="Arial" w:eastAsia="Arial" w:hAnsi="Arial" w:cs="Arial"/>
          <w:color w:val="000000"/>
          <w:sz w:val="20"/>
          <w:szCs w:val="20"/>
        </w:rPr>
      </w:pPr>
    </w:p>
    <w:tbl>
      <w:tblPr>
        <w:tblW w:w="9209" w:type="dxa"/>
        <w:tblLook w:val="04A0" w:firstRow="1" w:lastRow="0" w:firstColumn="1" w:lastColumn="0" w:noHBand="0" w:noVBand="1"/>
      </w:tblPr>
      <w:tblGrid>
        <w:gridCol w:w="6941"/>
        <w:gridCol w:w="2268"/>
      </w:tblGrid>
      <w:tr w:rsidR="006617CC" w:rsidRPr="006B5D7D" w14:paraId="746DC08F" w14:textId="77777777" w:rsidTr="006617CC">
        <w:tc>
          <w:tcPr>
            <w:tcW w:w="6941" w:type="dxa"/>
            <w:tcBorders>
              <w:top w:val="single" w:sz="4" w:space="0" w:color="auto"/>
              <w:left w:val="single" w:sz="4" w:space="0" w:color="auto"/>
              <w:bottom w:val="single" w:sz="4" w:space="0" w:color="auto"/>
              <w:right w:val="single" w:sz="4" w:space="0" w:color="auto"/>
            </w:tcBorders>
            <w:hideMark/>
          </w:tcPr>
          <w:p w14:paraId="347E5F37" w14:textId="37E694DE" w:rsidR="006617CC" w:rsidRPr="006B5D7D" w:rsidRDefault="006617CC">
            <w:pPr>
              <w:tabs>
                <w:tab w:val="left" w:pos="904"/>
              </w:tabs>
              <w:spacing w:line="360" w:lineRule="auto"/>
              <w:jc w:val="both"/>
              <w:rPr>
                <w:rFonts w:ascii="Arial" w:eastAsia="Arial" w:hAnsi="Arial" w:cs="Arial"/>
                <w:color w:val="000000"/>
                <w:sz w:val="20"/>
                <w:szCs w:val="20"/>
              </w:rPr>
            </w:pPr>
            <w:r w:rsidRPr="006B5D7D">
              <w:rPr>
                <w:rFonts w:ascii="Arial" w:eastAsia="Arial" w:hAnsi="Arial" w:cs="Arial"/>
                <w:b/>
                <w:color w:val="000000"/>
                <w:sz w:val="20"/>
                <w:szCs w:val="20"/>
              </w:rPr>
              <w:t xml:space="preserve">l.- </w:t>
            </w:r>
            <w:r w:rsidRPr="006B5D7D">
              <w:rPr>
                <w:rFonts w:ascii="Arial" w:eastAsia="Arial" w:hAnsi="Arial" w:cs="Arial"/>
                <w:color w:val="000000"/>
                <w:sz w:val="20"/>
                <w:szCs w:val="20"/>
              </w:rPr>
              <w:t>Funciones de circo</w:t>
            </w:r>
            <w:r w:rsidR="006B5D7D">
              <w:rPr>
                <w:rFonts w:ascii="Arial" w:eastAsia="Arial" w:hAnsi="Arial" w:cs="Arial"/>
                <w:color w:val="000000"/>
                <w:sz w:val="20"/>
                <w:szCs w:val="20"/>
              </w:rPr>
              <w:t>, hasta por 30 días</w:t>
            </w:r>
          </w:p>
        </w:tc>
        <w:tc>
          <w:tcPr>
            <w:tcW w:w="2268" w:type="dxa"/>
            <w:tcBorders>
              <w:top w:val="single" w:sz="4" w:space="0" w:color="auto"/>
              <w:left w:val="single" w:sz="4" w:space="0" w:color="auto"/>
              <w:bottom w:val="single" w:sz="4" w:space="0" w:color="auto"/>
              <w:right w:val="single" w:sz="4" w:space="0" w:color="auto"/>
            </w:tcBorders>
            <w:hideMark/>
          </w:tcPr>
          <w:p w14:paraId="6F17859D" w14:textId="774E9847" w:rsidR="006617CC" w:rsidRPr="006B5D7D" w:rsidRDefault="00E11A4E">
            <w:pPr>
              <w:spacing w:line="360" w:lineRule="auto"/>
              <w:jc w:val="center"/>
              <w:rPr>
                <w:rFonts w:ascii="Arial" w:eastAsia="Arial" w:hAnsi="Arial" w:cs="Arial"/>
                <w:color w:val="000000"/>
                <w:sz w:val="20"/>
                <w:szCs w:val="20"/>
              </w:rPr>
            </w:pPr>
            <w:r w:rsidRPr="006B5D7D">
              <w:rPr>
                <w:rFonts w:ascii="Arial" w:eastAsia="Arial" w:hAnsi="Arial" w:cs="Arial"/>
                <w:color w:val="000000"/>
                <w:sz w:val="20"/>
                <w:szCs w:val="20"/>
              </w:rPr>
              <w:t>$8,000.00</w:t>
            </w:r>
          </w:p>
        </w:tc>
      </w:tr>
      <w:tr w:rsidR="006617CC" w14:paraId="5F9F667A" w14:textId="77777777" w:rsidTr="006617CC">
        <w:tc>
          <w:tcPr>
            <w:tcW w:w="6941" w:type="dxa"/>
            <w:tcBorders>
              <w:top w:val="single" w:sz="4" w:space="0" w:color="auto"/>
              <w:left w:val="single" w:sz="4" w:space="0" w:color="auto"/>
              <w:bottom w:val="single" w:sz="4" w:space="0" w:color="auto"/>
              <w:right w:val="single" w:sz="4" w:space="0" w:color="auto"/>
            </w:tcBorders>
            <w:hideMark/>
          </w:tcPr>
          <w:p w14:paraId="318116C6" w14:textId="7FFC3338" w:rsidR="006617CC" w:rsidRPr="006B5D7D" w:rsidRDefault="006617CC">
            <w:pPr>
              <w:spacing w:line="360" w:lineRule="auto"/>
              <w:jc w:val="both"/>
              <w:rPr>
                <w:rFonts w:ascii="Arial" w:eastAsia="Arial" w:hAnsi="Arial" w:cs="Arial"/>
                <w:color w:val="000000"/>
                <w:sz w:val="20"/>
                <w:szCs w:val="20"/>
              </w:rPr>
            </w:pPr>
            <w:r w:rsidRPr="006B5D7D">
              <w:rPr>
                <w:rFonts w:ascii="Arial" w:eastAsia="Arial" w:hAnsi="Arial" w:cs="Arial"/>
                <w:b/>
                <w:color w:val="000000"/>
                <w:sz w:val="20"/>
                <w:szCs w:val="20"/>
              </w:rPr>
              <w:t xml:space="preserve">ll.- </w:t>
            </w:r>
            <w:r w:rsidRPr="006B5D7D">
              <w:rPr>
                <w:rFonts w:ascii="Arial" w:eastAsia="Arial" w:hAnsi="Arial" w:cs="Arial"/>
                <w:color w:val="000000"/>
                <w:sz w:val="20"/>
                <w:szCs w:val="20"/>
              </w:rPr>
              <w:t>Otros permitidos por la ley de la materia</w:t>
            </w:r>
            <w:r w:rsidR="006B5D7D">
              <w:rPr>
                <w:rFonts w:ascii="Arial" w:eastAsia="Arial" w:hAnsi="Arial" w:cs="Arial"/>
                <w:color w:val="000000"/>
                <w:sz w:val="20"/>
                <w:szCs w:val="20"/>
              </w:rPr>
              <w:t xml:space="preserve">, según corresponda, hasta por 30 </w:t>
            </w:r>
            <w:proofErr w:type="spellStart"/>
            <w:r w:rsidR="006B5D7D">
              <w:rPr>
                <w:rFonts w:ascii="Arial" w:eastAsia="Arial" w:hAnsi="Arial" w:cs="Arial"/>
                <w:color w:val="000000"/>
                <w:sz w:val="20"/>
                <w:szCs w:val="20"/>
              </w:rPr>
              <w:t>dias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40538844" w14:textId="461038C5" w:rsidR="006617CC" w:rsidRDefault="006B5D7D">
            <w:pPr>
              <w:spacing w:line="360" w:lineRule="auto"/>
              <w:jc w:val="center"/>
              <w:rPr>
                <w:rFonts w:ascii="Arial" w:eastAsia="Arial" w:hAnsi="Arial" w:cs="Arial"/>
                <w:color w:val="000000"/>
                <w:sz w:val="20"/>
                <w:szCs w:val="20"/>
              </w:rPr>
            </w:pPr>
            <w:r w:rsidRPr="006B5D7D">
              <w:rPr>
                <w:rFonts w:ascii="Arial" w:eastAsia="Arial" w:hAnsi="Arial" w:cs="Arial"/>
                <w:color w:val="000000"/>
                <w:sz w:val="20"/>
                <w:szCs w:val="20"/>
              </w:rPr>
              <w:t>$8,000.00</w:t>
            </w:r>
          </w:p>
        </w:tc>
      </w:tr>
    </w:tbl>
    <w:p w14:paraId="012B44FE" w14:textId="5A1C03C8" w:rsidR="006617CC" w:rsidRDefault="006617CC" w:rsidP="006617CC">
      <w:pPr>
        <w:spacing w:line="360" w:lineRule="auto"/>
        <w:jc w:val="both"/>
        <w:rPr>
          <w:rFonts w:ascii="Arial" w:eastAsia="Arial" w:hAnsi="Arial" w:cs="Arial"/>
          <w:color w:val="000000"/>
          <w:sz w:val="20"/>
          <w:szCs w:val="20"/>
        </w:rPr>
      </w:pPr>
    </w:p>
    <w:p w14:paraId="7FC9EB11" w14:textId="77777777" w:rsidR="006B5D7D" w:rsidRDefault="006B5D7D" w:rsidP="006617CC">
      <w:pPr>
        <w:spacing w:line="360" w:lineRule="auto"/>
        <w:jc w:val="both"/>
        <w:rPr>
          <w:rFonts w:ascii="Arial" w:eastAsia="Arial" w:hAnsi="Arial" w:cs="Arial"/>
          <w:color w:val="000000"/>
          <w:sz w:val="20"/>
          <w:szCs w:val="20"/>
        </w:rPr>
      </w:pPr>
    </w:p>
    <w:p w14:paraId="7402829C" w14:textId="77777777" w:rsidR="006617CC" w:rsidRDefault="006617CC" w:rsidP="006617CC">
      <w:pPr>
        <w:tabs>
          <w:tab w:val="left" w:pos="6540"/>
        </w:tabs>
        <w:spacing w:line="360" w:lineRule="auto"/>
        <w:jc w:val="center"/>
        <w:rPr>
          <w:rFonts w:ascii="Arial" w:eastAsia="Arial" w:hAnsi="Arial" w:cs="Arial"/>
          <w:color w:val="000000"/>
          <w:sz w:val="20"/>
          <w:szCs w:val="20"/>
        </w:rPr>
      </w:pPr>
    </w:p>
    <w:p w14:paraId="4C4F5862" w14:textId="77777777" w:rsidR="006617CC" w:rsidRDefault="006617CC" w:rsidP="006617CC">
      <w:pPr>
        <w:tabs>
          <w:tab w:val="left" w:pos="6540"/>
        </w:tabs>
        <w:spacing w:line="360" w:lineRule="auto"/>
        <w:jc w:val="center"/>
        <w:rPr>
          <w:rFonts w:ascii="Arial" w:eastAsia="Arial" w:hAnsi="Arial" w:cs="Arial"/>
          <w:b/>
          <w:sz w:val="20"/>
          <w:szCs w:val="20"/>
        </w:rPr>
      </w:pPr>
    </w:p>
    <w:p w14:paraId="1AFE8BB5" w14:textId="77777777" w:rsidR="006617CC" w:rsidRDefault="006617CC" w:rsidP="006617CC">
      <w:pPr>
        <w:tabs>
          <w:tab w:val="left" w:pos="6540"/>
        </w:tabs>
        <w:spacing w:line="360" w:lineRule="auto"/>
        <w:jc w:val="center"/>
        <w:rPr>
          <w:rFonts w:ascii="Arial" w:eastAsia="Arial" w:hAnsi="Arial" w:cs="Arial"/>
          <w:color w:val="000000"/>
          <w:sz w:val="20"/>
          <w:szCs w:val="20"/>
        </w:rPr>
      </w:pPr>
      <w:r>
        <w:rPr>
          <w:rFonts w:ascii="Arial" w:eastAsia="Arial" w:hAnsi="Arial" w:cs="Arial"/>
          <w:b/>
          <w:sz w:val="20"/>
          <w:szCs w:val="20"/>
        </w:rPr>
        <w:t>TÍTULO TERCERO</w:t>
      </w:r>
    </w:p>
    <w:p w14:paraId="32426C02"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DERECHOS</w:t>
      </w:r>
    </w:p>
    <w:p w14:paraId="3936469E" w14:textId="77777777" w:rsidR="006617CC" w:rsidRDefault="006617CC" w:rsidP="006617CC">
      <w:pPr>
        <w:spacing w:line="360" w:lineRule="auto"/>
        <w:jc w:val="center"/>
        <w:rPr>
          <w:rFonts w:ascii="Arial" w:eastAsia="Arial" w:hAnsi="Arial" w:cs="Arial"/>
          <w:b/>
          <w:color w:val="000000"/>
          <w:sz w:val="20"/>
          <w:szCs w:val="20"/>
        </w:rPr>
      </w:pPr>
    </w:p>
    <w:p w14:paraId="723FF695"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l</w:t>
      </w:r>
    </w:p>
    <w:p w14:paraId="1AE3B482"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Derechos por Servicios de Licencias y Permisos</w:t>
      </w:r>
    </w:p>
    <w:p w14:paraId="2C9094CD" w14:textId="77777777" w:rsidR="006617CC" w:rsidRDefault="006617CC" w:rsidP="006617CC">
      <w:pPr>
        <w:spacing w:line="360" w:lineRule="auto"/>
        <w:jc w:val="both"/>
        <w:rPr>
          <w:rFonts w:ascii="Arial" w:eastAsia="Arial" w:hAnsi="Arial" w:cs="Arial"/>
          <w:b/>
          <w:color w:val="000000"/>
          <w:sz w:val="20"/>
          <w:szCs w:val="20"/>
        </w:rPr>
      </w:pPr>
    </w:p>
    <w:p w14:paraId="41A95171" w14:textId="77777777" w:rsidR="006617CC" w:rsidRDefault="006617CC" w:rsidP="006617CC">
      <w:pPr>
        <w:spacing w:line="360" w:lineRule="auto"/>
        <w:jc w:val="both"/>
        <w:rPr>
          <w:rFonts w:ascii="Arial" w:eastAsia="Arial" w:hAnsi="Arial" w:cs="Arial"/>
          <w:sz w:val="20"/>
          <w:szCs w:val="20"/>
        </w:rPr>
      </w:pPr>
      <w:r>
        <w:rPr>
          <w:rFonts w:ascii="Arial" w:eastAsia="Arial" w:hAnsi="Arial" w:cs="Arial"/>
          <w:b/>
          <w:sz w:val="20"/>
          <w:szCs w:val="20"/>
        </w:rPr>
        <w:t xml:space="preserve">Artículo 18.- </w:t>
      </w:r>
      <w:r>
        <w:rPr>
          <w:rFonts w:ascii="Arial" w:eastAsia="Arial" w:hAnsi="Arial" w:cs="Arial"/>
          <w:sz w:val="20"/>
          <w:szCs w:val="20"/>
        </w:rPr>
        <w:t>Para el otorgamiento de licencias o permisos se causarán y pagarán derechos de conformidad con las tarifas señaladas en los siguientes artículos.</w:t>
      </w:r>
    </w:p>
    <w:p w14:paraId="17A63525" w14:textId="77777777" w:rsidR="006617CC" w:rsidRDefault="006617CC" w:rsidP="006617CC">
      <w:pPr>
        <w:spacing w:line="360" w:lineRule="auto"/>
        <w:rPr>
          <w:rFonts w:ascii="Arial" w:eastAsia="Arial" w:hAnsi="Arial" w:cs="Arial"/>
          <w:sz w:val="20"/>
          <w:szCs w:val="20"/>
        </w:rPr>
      </w:pPr>
    </w:p>
    <w:p w14:paraId="5E517ECB" w14:textId="77777777" w:rsidR="006617CC" w:rsidRDefault="006617CC" w:rsidP="006617CC">
      <w:pPr>
        <w:spacing w:line="360" w:lineRule="auto"/>
        <w:jc w:val="both"/>
        <w:rPr>
          <w:rFonts w:ascii="Arial" w:eastAsia="Arial" w:hAnsi="Arial" w:cs="Arial"/>
          <w:sz w:val="20"/>
          <w:szCs w:val="20"/>
        </w:rPr>
      </w:pPr>
      <w:r>
        <w:rPr>
          <w:rFonts w:ascii="Arial" w:eastAsia="Arial" w:hAnsi="Arial" w:cs="Arial"/>
          <w:b/>
          <w:sz w:val="20"/>
          <w:szCs w:val="20"/>
        </w:rPr>
        <w:t xml:space="preserve">Artículo 19.- </w:t>
      </w:r>
      <w:r>
        <w:rPr>
          <w:rFonts w:ascii="Arial" w:eastAsia="Arial" w:hAnsi="Arial" w:cs="Arial"/>
          <w:sz w:val="20"/>
          <w:szCs w:val="20"/>
        </w:rPr>
        <w:t>Para el otorgamiento de las licencias para el funcionamiento de nuevos giros relacionados con la venta de bebidas alcohólicas, exclusivamente para su consumo en otro lugar, se cobrará una cuota de acuerdo con la siguiente tarifa:</w:t>
      </w:r>
    </w:p>
    <w:p w14:paraId="777A0DFB" w14:textId="77777777" w:rsidR="006617CC" w:rsidRDefault="006617CC" w:rsidP="006617CC">
      <w:pPr>
        <w:spacing w:line="360" w:lineRule="auto"/>
        <w:rPr>
          <w:rFonts w:ascii="Arial" w:eastAsia="Arial" w:hAnsi="Arial" w:cs="Arial"/>
          <w:sz w:val="20"/>
          <w:szCs w:val="20"/>
        </w:rPr>
      </w:pP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25"/>
        <w:gridCol w:w="2305"/>
      </w:tblGrid>
      <w:tr w:rsidR="006617CC" w14:paraId="02CE6BC4" w14:textId="77777777" w:rsidTr="006617CC">
        <w:tc>
          <w:tcPr>
            <w:tcW w:w="7030" w:type="dxa"/>
            <w:tcBorders>
              <w:top w:val="single" w:sz="4" w:space="0" w:color="auto"/>
              <w:left w:val="single" w:sz="4" w:space="0" w:color="auto"/>
              <w:bottom w:val="single" w:sz="4" w:space="0" w:color="auto"/>
              <w:right w:val="single" w:sz="4" w:space="0" w:color="auto"/>
            </w:tcBorders>
            <w:hideMark/>
          </w:tcPr>
          <w:p w14:paraId="20774707" w14:textId="77777777" w:rsidR="006617CC" w:rsidRDefault="006617CC">
            <w:pPr>
              <w:spacing w:line="360" w:lineRule="auto"/>
              <w:rPr>
                <w:rFonts w:ascii="Arial" w:eastAsia="Arial" w:hAnsi="Arial" w:cs="Arial"/>
                <w:sz w:val="20"/>
                <w:szCs w:val="20"/>
              </w:rPr>
            </w:pPr>
            <w:r>
              <w:rPr>
                <w:rFonts w:ascii="Arial" w:eastAsia="Arial" w:hAnsi="Arial" w:cs="Arial"/>
                <w:b/>
                <w:sz w:val="20"/>
                <w:szCs w:val="20"/>
              </w:rPr>
              <w:t xml:space="preserve">I.- </w:t>
            </w:r>
            <w:r>
              <w:rPr>
                <w:rFonts w:ascii="Arial" w:eastAsia="Arial" w:hAnsi="Arial" w:cs="Arial"/>
                <w:sz w:val="20"/>
                <w:szCs w:val="20"/>
              </w:rPr>
              <w:t xml:space="preserve">Vinatería o licorería en envase cerrado </w:t>
            </w:r>
          </w:p>
        </w:tc>
        <w:tc>
          <w:tcPr>
            <w:tcW w:w="2307" w:type="dxa"/>
            <w:tcBorders>
              <w:top w:val="single" w:sz="4" w:space="0" w:color="auto"/>
              <w:left w:val="single" w:sz="4" w:space="0" w:color="auto"/>
              <w:bottom w:val="single" w:sz="4" w:space="0" w:color="auto"/>
              <w:right w:val="single" w:sz="4" w:space="0" w:color="auto"/>
            </w:tcBorders>
            <w:hideMark/>
          </w:tcPr>
          <w:p w14:paraId="1AECA04D" w14:textId="77777777" w:rsidR="006617CC" w:rsidRDefault="006617CC">
            <w:pPr>
              <w:spacing w:line="360" w:lineRule="auto"/>
              <w:jc w:val="right"/>
              <w:rPr>
                <w:rFonts w:ascii="Arial" w:eastAsia="Arial" w:hAnsi="Arial" w:cs="Arial"/>
                <w:sz w:val="20"/>
                <w:szCs w:val="20"/>
              </w:rPr>
            </w:pPr>
            <w:r>
              <w:rPr>
                <w:rFonts w:ascii="Arial" w:eastAsia="Arial" w:hAnsi="Arial" w:cs="Arial"/>
                <w:sz w:val="20"/>
                <w:szCs w:val="20"/>
              </w:rPr>
              <w:t>$ 100,000.00</w:t>
            </w:r>
          </w:p>
        </w:tc>
      </w:tr>
      <w:tr w:rsidR="006617CC" w14:paraId="7CEFD493" w14:textId="77777777" w:rsidTr="006617CC">
        <w:tc>
          <w:tcPr>
            <w:tcW w:w="7030" w:type="dxa"/>
            <w:tcBorders>
              <w:top w:val="single" w:sz="4" w:space="0" w:color="auto"/>
              <w:left w:val="single" w:sz="4" w:space="0" w:color="auto"/>
              <w:bottom w:val="single" w:sz="4" w:space="0" w:color="auto"/>
              <w:right w:val="single" w:sz="4" w:space="0" w:color="auto"/>
            </w:tcBorders>
            <w:hideMark/>
          </w:tcPr>
          <w:p w14:paraId="4408DDBF" w14:textId="77777777" w:rsidR="006617CC" w:rsidRDefault="006617CC">
            <w:pPr>
              <w:spacing w:line="360" w:lineRule="auto"/>
              <w:rPr>
                <w:rFonts w:ascii="Arial" w:eastAsia="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 xml:space="preserve">Expendio de cerveza en envase cerrado </w:t>
            </w:r>
          </w:p>
        </w:tc>
        <w:tc>
          <w:tcPr>
            <w:tcW w:w="2307" w:type="dxa"/>
            <w:tcBorders>
              <w:top w:val="single" w:sz="4" w:space="0" w:color="auto"/>
              <w:left w:val="single" w:sz="4" w:space="0" w:color="auto"/>
              <w:bottom w:val="single" w:sz="4" w:space="0" w:color="auto"/>
              <w:right w:val="single" w:sz="4" w:space="0" w:color="auto"/>
            </w:tcBorders>
            <w:hideMark/>
          </w:tcPr>
          <w:p w14:paraId="232FD44A" w14:textId="77777777" w:rsidR="006617CC" w:rsidRDefault="006617CC">
            <w:pPr>
              <w:spacing w:line="360" w:lineRule="auto"/>
              <w:jc w:val="right"/>
              <w:rPr>
                <w:rFonts w:ascii="Arial" w:eastAsia="Arial" w:hAnsi="Arial" w:cs="Arial"/>
                <w:sz w:val="20"/>
                <w:szCs w:val="20"/>
              </w:rPr>
            </w:pPr>
            <w:r>
              <w:rPr>
                <w:rFonts w:ascii="Arial" w:eastAsia="Arial" w:hAnsi="Arial" w:cs="Arial"/>
                <w:sz w:val="20"/>
                <w:szCs w:val="20"/>
              </w:rPr>
              <w:t>$ 100,000.00</w:t>
            </w:r>
          </w:p>
        </w:tc>
      </w:tr>
      <w:tr w:rsidR="006617CC" w14:paraId="17A9041A" w14:textId="77777777" w:rsidTr="006617CC">
        <w:tc>
          <w:tcPr>
            <w:tcW w:w="7030" w:type="dxa"/>
            <w:tcBorders>
              <w:top w:val="single" w:sz="4" w:space="0" w:color="auto"/>
              <w:left w:val="single" w:sz="4" w:space="0" w:color="auto"/>
              <w:bottom w:val="single" w:sz="4" w:space="0" w:color="auto"/>
              <w:right w:val="single" w:sz="4" w:space="0" w:color="auto"/>
            </w:tcBorders>
            <w:hideMark/>
          </w:tcPr>
          <w:p w14:paraId="17BB065D" w14:textId="77777777" w:rsidR="006617CC" w:rsidRDefault="006617CC">
            <w:pPr>
              <w:spacing w:line="360" w:lineRule="auto"/>
              <w:rPr>
                <w:rFonts w:ascii="Arial" w:eastAsia="Arial" w:hAnsi="Arial" w:cs="Arial"/>
                <w:sz w:val="20"/>
                <w:szCs w:val="20"/>
              </w:rPr>
            </w:pPr>
            <w:r>
              <w:rPr>
                <w:rFonts w:ascii="Arial" w:eastAsia="Arial" w:hAnsi="Arial" w:cs="Arial"/>
                <w:b/>
                <w:sz w:val="20"/>
                <w:szCs w:val="20"/>
              </w:rPr>
              <w:t xml:space="preserve">III.- </w:t>
            </w:r>
            <w:r>
              <w:rPr>
                <w:rFonts w:ascii="Arial" w:eastAsia="Arial" w:hAnsi="Arial" w:cs="Arial"/>
                <w:sz w:val="20"/>
                <w:szCs w:val="20"/>
              </w:rPr>
              <w:t>Supermercados con área de bebidas alcohólicas</w:t>
            </w:r>
          </w:p>
        </w:tc>
        <w:tc>
          <w:tcPr>
            <w:tcW w:w="2307" w:type="dxa"/>
            <w:tcBorders>
              <w:top w:val="single" w:sz="4" w:space="0" w:color="auto"/>
              <w:left w:val="single" w:sz="4" w:space="0" w:color="auto"/>
              <w:bottom w:val="single" w:sz="4" w:space="0" w:color="auto"/>
              <w:right w:val="single" w:sz="4" w:space="0" w:color="auto"/>
            </w:tcBorders>
            <w:hideMark/>
          </w:tcPr>
          <w:p w14:paraId="7CEFD41B" w14:textId="77777777" w:rsidR="006617CC" w:rsidRDefault="006617CC">
            <w:pPr>
              <w:spacing w:line="360" w:lineRule="auto"/>
              <w:jc w:val="right"/>
              <w:rPr>
                <w:rFonts w:ascii="Arial" w:eastAsia="Arial" w:hAnsi="Arial" w:cs="Arial"/>
                <w:sz w:val="20"/>
                <w:szCs w:val="20"/>
              </w:rPr>
            </w:pPr>
            <w:r>
              <w:rPr>
                <w:rFonts w:ascii="Arial" w:eastAsia="Arial" w:hAnsi="Arial" w:cs="Arial"/>
                <w:sz w:val="20"/>
                <w:szCs w:val="20"/>
              </w:rPr>
              <w:t>$ 150,000.00</w:t>
            </w:r>
          </w:p>
        </w:tc>
      </w:tr>
      <w:tr w:rsidR="006617CC" w14:paraId="2B10136C" w14:textId="77777777" w:rsidTr="006617CC">
        <w:tc>
          <w:tcPr>
            <w:tcW w:w="7030" w:type="dxa"/>
            <w:tcBorders>
              <w:top w:val="single" w:sz="4" w:space="0" w:color="auto"/>
              <w:left w:val="single" w:sz="4" w:space="0" w:color="auto"/>
              <w:bottom w:val="single" w:sz="4" w:space="0" w:color="auto"/>
              <w:right w:val="single" w:sz="4" w:space="0" w:color="auto"/>
            </w:tcBorders>
            <w:hideMark/>
          </w:tcPr>
          <w:p w14:paraId="4A0F0953" w14:textId="77777777" w:rsidR="006617CC" w:rsidRDefault="006617CC">
            <w:pPr>
              <w:spacing w:line="360" w:lineRule="auto"/>
              <w:rPr>
                <w:rFonts w:ascii="Arial" w:eastAsia="Arial" w:hAnsi="Arial" w:cs="Arial"/>
                <w:b/>
                <w:sz w:val="20"/>
                <w:szCs w:val="20"/>
              </w:rPr>
            </w:pPr>
            <w:r>
              <w:rPr>
                <w:rFonts w:ascii="Arial" w:eastAsia="Arial" w:hAnsi="Arial" w:cs="Arial"/>
                <w:b/>
                <w:sz w:val="20"/>
                <w:szCs w:val="20"/>
              </w:rPr>
              <w:t xml:space="preserve">IV.- </w:t>
            </w:r>
            <w:r>
              <w:rPr>
                <w:rFonts w:ascii="Arial" w:eastAsia="Arial" w:hAnsi="Arial" w:cs="Arial"/>
                <w:sz w:val="20"/>
                <w:szCs w:val="20"/>
              </w:rPr>
              <w:t xml:space="preserve">Minisúper con departamento de cervezas, vinos y licores </w:t>
            </w:r>
          </w:p>
        </w:tc>
        <w:tc>
          <w:tcPr>
            <w:tcW w:w="2307" w:type="dxa"/>
            <w:tcBorders>
              <w:top w:val="single" w:sz="4" w:space="0" w:color="auto"/>
              <w:left w:val="single" w:sz="4" w:space="0" w:color="auto"/>
              <w:bottom w:val="single" w:sz="4" w:space="0" w:color="auto"/>
              <w:right w:val="single" w:sz="4" w:space="0" w:color="auto"/>
            </w:tcBorders>
            <w:hideMark/>
          </w:tcPr>
          <w:p w14:paraId="3DE5919D" w14:textId="77777777" w:rsidR="006617CC" w:rsidRDefault="006617CC">
            <w:pPr>
              <w:spacing w:line="360" w:lineRule="auto"/>
              <w:jc w:val="right"/>
              <w:rPr>
                <w:rFonts w:ascii="Arial" w:eastAsia="Arial" w:hAnsi="Arial" w:cs="Arial"/>
                <w:sz w:val="20"/>
                <w:szCs w:val="20"/>
              </w:rPr>
            </w:pPr>
            <w:r>
              <w:rPr>
                <w:rFonts w:ascii="Arial" w:eastAsia="Arial" w:hAnsi="Arial" w:cs="Arial"/>
                <w:sz w:val="20"/>
                <w:szCs w:val="20"/>
              </w:rPr>
              <w:t>$ 100,000.00</w:t>
            </w:r>
          </w:p>
        </w:tc>
      </w:tr>
      <w:tr w:rsidR="006617CC" w14:paraId="1C03AFFB" w14:textId="77777777" w:rsidTr="006617CC">
        <w:tc>
          <w:tcPr>
            <w:tcW w:w="7030" w:type="dxa"/>
            <w:tcBorders>
              <w:top w:val="single" w:sz="4" w:space="0" w:color="auto"/>
              <w:left w:val="single" w:sz="4" w:space="0" w:color="auto"/>
              <w:bottom w:val="single" w:sz="4" w:space="0" w:color="auto"/>
              <w:right w:val="single" w:sz="4" w:space="0" w:color="auto"/>
            </w:tcBorders>
            <w:hideMark/>
          </w:tcPr>
          <w:p w14:paraId="22C5D27B" w14:textId="77777777" w:rsidR="006617CC" w:rsidRDefault="006617CC">
            <w:pPr>
              <w:spacing w:line="360" w:lineRule="auto"/>
              <w:rPr>
                <w:rFonts w:ascii="Arial" w:eastAsia="Arial" w:hAnsi="Arial" w:cs="Arial"/>
                <w:sz w:val="20"/>
                <w:szCs w:val="20"/>
              </w:rPr>
            </w:pPr>
            <w:r>
              <w:rPr>
                <w:rFonts w:ascii="Arial" w:eastAsia="Arial" w:hAnsi="Arial" w:cs="Arial"/>
                <w:b/>
                <w:sz w:val="20"/>
                <w:szCs w:val="20"/>
              </w:rPr>
              <w:t xml:space="preserve">V.- </w:t>
            </w:r>
            <w:r>
              <w:rPr>
                <w:rFonts w:ascii="Arial" w:eastAsia="Arial" w:hAnsi="Arial" w:cs="Arial"/>
                <w:sz w:val="20"/>
                <w:szCs w:val="20"/>
              </w:rPr>
              <w:t>Expendio de vinos, licores y cerveza</w:t>
            </w:r>
          </w:p>
        </w:tc>
        <w:tc>
          <w:tcPr>
            <w:tcW w:w="2307" w:type="dxa"/>
            <w:tcBorders>
              <w:top w:val="single" w:sz="4" w:space="0" w:color="auto"/>
              <w:left w:val="single" w:sz="4" w:space="0" w:color="auto"/>
              <w:bottom w:val="single" w:sz="4" w:space="0" w:color="auto"/>
              <w:right w:val="single" w:sz="4" w:space="0" w:color="auto"/>
            </w:tcBorders>
            <w:hideMark/>
          </w:tcPr>
          <w:p w14:paraId="1A286DA9" w14:textId="77777777" w:rsidR="006617CC" w:rsidRDefault="006617CC">
            <w:pPr>
              <w:spacing w:line="360" w:lineRule="auto"/>
              <w:jc w:val="right"/>
              <w:rPr>
                <w:rFonts w:ascii="Arial" w:eastAsia="Arial" w:hAnsi="Arial" w:cs="Arial"/>
                <w:sz w:val="20"/>
                <w:szCs w:val="20"/>
              </w:rPr>
            </w:pPr>
            <w:r>
              <w:rPr>
                <w:rFonts w:ascii="Arial" w:eastAsia="Arial" w:hAnsi="Arial" w:cs="Arial"/>
                <w:sz w:val="20"/>
                <w:szCs w:val="20"/>
              </w:rPr>
              <w:t>$ 100,000.00</w:t>
            </w:r>
          </w:p>
        </w:tc>
      </w:tr>
      <w:tr w:rsidR="006617CC" w14:paraId="3509EE8D" w14:textId="77777777" w:rsidTr="006617CC">
        <w:tc>
          <w:tcPr>
            <w:tcW w:w="7030" w:type="dxa"/>
            <w:tcBorders>
              <w:top w:val="single" w:sz="4" w:space="0" w:color="auto"/>
              <w:left w:val="single" w:sz="4" w:space="0" w:color="auto"/>
              <w:bottom w:val="single" w:sz="4" w:space="0" w:color="auto"/>
              <w:right w:val="single" w:sz="4" w:space="0" w:color="auto"/>
            </w:tcBorders>
            <w:hideMark/>
          </w:tcPr>
          <w:p w14:paraId="548303E1" w14:textId="77777777" w:rsidR="006617CC" w:rsidRDefault="006617CC">
            <w:pPr>
              <w:spacing w:line="360" w:lineRule="auto"/>
              <w:rPr>
                <w:rFonts w:ascii="Arial" w:eastAsia="Arial" w:hAnsi="Arial" w:cs="Arial"/>
                <w:sz w:val="20"/>
                <w:szCs w:val="20"/>
              </w:rPr>
            </w:pPr>
            <w:r>
              <w:rPr>
                <w:rFonts w:ascii="Arial" w:eastAsia="Arial" w:hAnsi="Arial" w:cs="Arial"/>
                <w:b/>
                <w:sz w:val="20"/>
                <w:szCs w:val="20"/>
              </w:rPr>
              <w:t xml:space="preserve">VI.- </w:t>
            </w:r>
            <w:r>
              <w:rPr>
                <w:rFonts w:ascii="Arial" w:eastAsia="Arial" w:hAnsi="Arial" w:cs="Arial"/>
                <w:sz w:val="20"/>
                <w:szCs w:val="20"/>
              </w:rPr>
              <w:t xml:space="preserve">Tiendas de autoservicio (conveniencia) </w:t>
            </w:r>
          </w:p>
        </w:tc>
        <w:tc>
          <w:tcPr>
            <w:tcW w:w="2307" w:type="dxa"/>
            <w:tcBorders>
              <w:top w:val="single" w:sz="4" w:space="0" w:color="auto"/>
              <w:left w:val="single" w:sz="4" w:space="0" w:color="auto"/>
              <w:bottom w:val="single" w:sz="4" w:space="0" w:color="auto"/>
              <w:right w:val="single" w:sz="4" w:space="0" w:color="auto"/>
            </w:tcBorders>
            <w:hideMark/>
          </w:tcPr>
          <w:p w14:paraId="4138A475" w14:textId="77777777" w:rsidR="006617CC" w:rsidRDefault="006617CC">
            <w:pPr>
              <w:spacing w:line="360" w:lineRule="auto"/>
              <w:jc w:val="right"/>
              <w:rPr>
                <w:rFonts w:ascii="Arial" w:eastAsia="Arial" w:hAnsi="Arial" w:cs="Arial"/>
                <w:sz w:val="20"/>
                <w:szCs w:val="20"/>
              </w:rPr>
            </w:pPr>
            <w:r>
              <w:rPr>
                <w:rFonts w:ascii="Arial" w:eastAsia="Arial" w:hAnsi="Arial" w:cs="Arial"/>
                <w:sz w:val="20"/>
                <w:szCs w:val="20"/>
              </w:rPr>
              <w:t>$ 200,000.00</w:t>
            </w:r>
          </w:p>
        </w:tc>
      </w:tr>
      <w:tr w:rsidR="006617CC" w14:paraId="7B5B363A" w14:textId="77777777" w:rsidTr="006617CC">
        <w:tc>
          <w:tcPr>
            <w:tcW w:w="7030" w:type="dxa"/>
            <w:tcBorders>
              <w:top w:val="single" w:sz="4" w:space="0" w:color="auto"/>
              <w:left w:val="single" w:sz="4" w:space="0" w:color="auto"/>
              <w:bottom w:val="single" w:sz="4" w:space="0" w:color="auto"/>
              <w:right w:val="single" w:sz="4" w:space="0" w:color="auto"/>
            </w:tcBorders>
            <w:hideMark/>
          </w:tcPr>
          <w:p w14:paraId="59116D17" w14:textId="77777777" w:rsidR="006617CC" w:rsidRDefault="006617CC">
            <w:pPr>
              <w:spacing w:line="360" w:lineRule="auto"/>
              <w:rPr>
                <w:rFonts w:ascii="Arial" w:eastAsia="Arial" w:hAnsi="Arial" w:cs="Arial"/>
                <w:sz w:val="20"/>
                <w:szCs w:val="20"/>
              </w:rPr>
            </w:pPr>
            <w:r>
              <w:rPr>
                <w:rFonts w:ascii="Arial" w:eastAsia="Arial" w:hAnsi="Arial" w:cs="Arial"/>
                <w:b/>
                <w:sz w:val="20"/>
                <w:szCs w:val="20"/>
              </w:rPr>
              <w:t>VII.</w:t>
            </w:r>
            <w:r>
              <w:rPr>
                <w:rFonts w:ascii="Arial" w:eastAsia="Arial" w:hAnsi="Arial" w:cs="Arial"/>
                <w:sz w:val="20"/>
                <w:szCs w:val="20"/>
              </w:rPr>
              <w:t>-Bodegas o Distribuidora de Bebidas Alcohólicas</w:t>
            </w:r>
          </w:p>
        </w:tc>
        <w:tc>
          <w:tcPr>
            <w:tcW w:w="2307" w:type="dxa"/>
            <w:tcBorders>
              <w:top w:val="single" w:sz="4" w:space="0" w:color="auto"/>
              <w:left w:val="single" w:sz="4" w:space="0" w:color="auto"/>
              <w:bottom w:val="single" w:sz="4" w:space="0" w:color="auto"/>
              <w:right w:val="single" w:sz="4" w:space="0" w:color="auto"/>
            </w:tcBorders>
            <w:hideMark/>
          </w:tcPr>
          <w:p w14:paraId="0C92EB58" w14:textId="77777777" w:rsidR="006617CC" w:rsidRDefault="006617CC">
            <w:pPr>
              <w:spacing w:line="360" w:lineRule="auto"/>
              <w:jc w:val="right"/>
              <w:rPr>
                <w:rFonts w:ascii="Arial" w:eastAsia="Arial" w:hAnsi="Arial" w:cs="Arial"/>
                <w:sz w:val="20"/>
                <w:szCs w:val="20"/>
              </w:rPr>
            </w:pPr>
            <w:r>
              <w:rPr>
                <w:rFonts w:ascii="Arial" w:eastAsia="Arial" w:hAnsi="Arial" w:cs="Arial"/>
                <w:sz w:val="20"/>
                <w:szCs w:val="20"/>
              </w:rPr>
              <w:t>$ 100,000.00</w:t>
            </w:r>
          </w:p>
        </w:tc>
      </w:tr>
    </w:tbl>
    <w:p w14:paraId="753C562A" w14:textId="77777777" w:rsidR="006617CC" w:rsidRDefault="006617CC" w:rsidP="006617CC">
      <w:pPr>
        <w:spacing w:line="360" w:lineRule="auto"/>
        <w:rPr>
          <w:rFonts w:ascii="Arial" w:eastAsia="Arial" w:hAnsi="Arial" w:cs="Arial"/>
          <w:sz w:val="20"/>
          <w:szCs w:val="20"/>
        </w:rPr>
      </w:pPr>
    </w:p>
    <w:p w14:paraId="26C27648" w14:textId="77777777" w:rsidR="006617CC" w:rsidRDefault="006617CC" w:rsidP="006617CC">
      <w:pPr>
        <w:spacing w:line="360" w:lineRule="auto"/>
        <w:rPr>
          <w:rFonts w:ascii="Arial" w:eastAsia="Arial" w:hAnsi="Arial" w:cs="Arial"/>
          <w:sz w:val="20"/>
          <w:szCs w:val="20"/>
        </w:rPr>
      </w:pPr>
      <w:r>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14:paraId="0D4066BA" w14:textId="77777777" w:rsidR="006617CC" w:rsidRDefault="006617CC" w:rsidP="006617CC">
      <w:pPr>
        <w:spacing w:line="360" w:lineRule="auto"/>
        <w:rPr>
          <w:rFonts w:ascii="Arial" w:eastAsia="Arial" w:hAnsi="Arial" w:cs="Arial"/>
          <w:sz w:val="20"/>
          <w:szCs w:val="20"/>
        </w:rPr>
      </w:pPr>
    </w:p>
    <w:p w14:paraId="7AB19461"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20.- </w:t>
      </w:r>
      <w:r>
        <w:rPr>
          <w:rFonts w:ascii="Arial" w:eastAsia="Arial" w:hAnsi="Arial" w:cs="Arial"/>
          <w:color w:val="000000"/>
          <w:sz w:val="20"/>
          <w:szCs w:val="20"/>
        </w:rPr>
        <w:t>Para el otorgamiento de licencias o permisos eventuales para el funcionamiento de establecimientos o locales, cuyos giros sean la venta de bebidas alcohólicas, se aplicará la cuota diaria de: $2,300.00</w:t>
      </w:r>
    </w:p>
    <w:p w14:paraId="099650E4" w14:textId="77777777" w:rsidR="006617CC" w:rsidRDefault="006617CC" w:rsidP="006617CC">
      <w:pPr>
        <w:spacing w:line="360" w:lineRule="auto"/>
        <w:jc w:val="both"/>
        <w:rPr>
          <w:rFonts w:ascii="Arial" w:eastAsia="Arial" w:hAnsi="Arial" w:cs="Arial"/>
          <w:color w:val="000000"/>
          <w:sz w:val="20"/>
          <w:szCs w:val="20"/>
        </w:rPr>
      </w:pPr>
    </w:p>
    <w:p w14:paraId="66A9F3D9"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Artículo 21.- </w:t>
      </w:r>
      <w:r>
        <w:rPr>
          <w:rFonts w:ascii="Arial" w:eastAsia="Arial" w:hAnsi="Arial" w:cs="Arial"/>
          <w:color w:val="000000"/>
          <w:sz w:val="20"/>
          <w:szCs w:val="20"/>
        </w:rPr>
        <w:t>Para la autorización de funcionamiento en horario extraordinario de giros relacionados con la venta de bebidas alcohólicas para su consumo en otro lugar, se aplicará por cada hora la siguiente tarifa:</w:t>
      </w: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444"/>
        <w:gridCol w:w="1886"/>
      </w:tblGrid>
      <w:tr w:rsidR="006617CC" w14:paraId="20050221" w14:textId="77777777" w:rsidTr="006617CC">
        <w:tc>
          <w:tcPr>
            <w:tcW w:w="7450" w:type="dxa"/>
            <w:tcBorders>
              <w:top w:val="single" w:sz="4" w:space="0" w:color="auto"/>
              <w:left w:val="single" w:sz="4" w:space="0" w:color="auto"/>
              <w:bottom w:val="single" w:sz="4" w:space="0" w:color="auto"/>
              <w:right w:val="single" w:sz="4" w:space="0" w:color="auto"/>
            </w:tcBorders>
            <w:hideMark/>
          </w:tcPr>
          <w:p w14:paraId="20FCAE71"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Pr>
                <w:rFonts w:ascii="Arial" w:eastAsia="Arial" w:hAnsi="Arial" w:cs="Arial"/>
                <w:color w:val="000000"/>
                <w:sz w:val="20"/>
                <w:szCs w:val="20"/>
              </w:rPr>
              <w:t xml:space="preserve">Vinaterías o licorerías en envase cerrado </w:t>
            </w:r>
          </w:p>
        </w:tc>
        <w:tc>
          <w:tcPr>
            <w:tcW w:w="1887" w:type="dxa"/>
            <w:tcBorders>
              <w:top w:val="single" w:sz="4" w:space="0" w:color="auto"/>
              <w:left w:val="single" w:sz="4" w:space="0" w:color="auto"/>
              <w:bottom w:val="single" w:sz="4" w:space="0" w:color="auto"/>
              <w:right w:val="single" w:sz="4" w:space="0" w:color="auto"/>
            </w:tcBorders>
            <w:hideMark/>
          </w:tcPr>
          <w:p w14:paraId="18BCDA07"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$ 750.00</w:t>
            </w:r>
          </w:p>
        </w:tc>
      </w:tr>
      <w:tr w:rsidR="006617CC" w14:paraId="4E90394B" w14:textId="77777777" w:rsidTr="006617CC">
        <w:tc>
          <w:tcPr>
            <w:tcW w:w="7450" w:type="dxa"/>
            <w:tcBorders>
              <w:top w:val="single" w:sz="4" w:space="0" w:color="auto"/>
              <w:left w:val="single" w:sz="4" w:space="0" w:color="auto"/>
              <w:bottom w:val="single" w:sz="4" w:space="0" w:color="auto"/>
              <w:right w:val="single" w:sz="4" w:space="0" w:color="auto"/>
            </w:tcBorders>
            <w:hideMark/>
          </w:tcPr>
          <w:p w14:paraId="7B2F7FAE"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 </w:t>
            </w:r>
            <w:r>
              <w:rPr>
                <w:rFonts w:ascii="Arial" w:eastAsia="Arial" w:hAnsi="Arial" w:cs="Arial"/>
                <w:color w:val="000000"/>
                <w:sz w:val="20"/>
                <w:szCs w:val="20"/>
              </w:rPr>
              <w:t xml:space="preserve">Expendio de cerveza en envase cerrado </w:t>
            </w:r>
          </w:p>
        </w:tc>
        <w:tc>
          <w:tcPr>
            <w:tcW w:w="1887" w:type="dxa"/>
            <w:tcBorders>
              <w:top w:val="single" w:sz="4" w:space="0" w:color="auto"/>
              <w:left w:val="single" w:sz="4" w:space="0" w:color="auto"/>
              <w:bottom w:val="single" w:sz="4" w:space="0" w:color="auto"/>
              <w:right w:val="single" w:sz="4" w:space="0" w:color="auto"/>
            </w:tcBorders>
            <w:hideMark/>
          </w:tcPr>
          <w:p w14:paraId="6842324A"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$ 750.00</w:t>
            </w:r>
          </w:p>
        </w:tc>
      </w:tr>
      <w:tr w:rsidR="006617CC" w14:paraId="67F91BF1" w14:textId="77777777" w:rsidTr="006617CC">
        <w:tc>
          <w:tcPr>
            <w:tcW w:w="7450" w:type="dxa"/>
            <w:tcBorders>
              <w:top w:val="single" w:sz="4" w:space="0" w:color="auto"/>
              <w:left w:val="single" w:sz="4" w:space="0" w:color="auto"/>
              <w:bottom w:val="single" w:sz="4" w:space="0" w:color="auto"/>
              <w:right w:val="single" w:sz="4" w:space="0" w:color="auto"/>
            </w:tcBorders>
            <w:hideMark/>
          </w:tcPr>
          <w:p w14:paraId="0DF2C81E"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III.- </w:t>
            </w:r>
            <w:r>
              <w:rPr>
                <w:rFonts w:ascii="Arial" w:eastAsia="Arial" w:hAnsi="Arial" w:cs="Arial"/>
                <w:color w:val="000000"/>
                <w:sz w:val="20"/>
                <w:szCs w:val="20"/>
              </w:rPr>
              <w:t xml:space="preserve">Supermercados con área de bebidas alcohólicas </w:t>
            </w:r>
          </w:p>
        </w:tc>
        <w:tc>
          <w:tcPr>
            <w:tcW w:w="1887" w:type="dxa"/>
            <w:tcBorders>
              <w:top w:val="single" w:sz="4" w:space="0" w:color="auto"/>
              <w:left w:val="single" w:sz="4" w:space="0" w:color="auto"/>
              <w:bottom w:val="single" w:sz="4" w:space="0" w:color="auto"/>
              <w:right w:val="single" w:sz="4" w:space="0" w:color="auto"/>
            </w:tcBorders>
            <w:hideMark/>
          </w:tcPr>
          <w:p w14:paraId="35F3E085"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$ 750.00</w:t>
            </w:r>
          </w:p>
        </w:tc>
      </w:tr>
      <w:tr w:rsidR="006617CC" w14:paraId="64CB3354" w14:textId="77777777" w:rsidTr="006617CC">
        <w:tc>
          <w:tcPr>
            <w:tcW w:w="7450" w:type="dxa"/>
            <w:tcBorders>
              <w:top w:val="single" w:sz="4" w:space="0" w:color="auto"/>
              <w:left w:val="single" w:sz="4" w:space="0" w:color="auto"/>
              <w:bottom w:val="single" w:sz="4" w:space="0" w:color="auto"/>
              <w:right w:val="single" w:sz="4" w:space="0" w:color="auto"/>
            </w:tcBorders>
            <w:hideMark/>
          </w:tcPr>
          <w:p w14:paraId="5AB1CD48"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IV.- </w:t>
            </w:r>
            <w:r>
              <w:rPr>
                <w:rFonts w:ascii="Arial" w:eastAsia="Arial" w:hAnsi="Arial" w:cs="Arial"/>
                <w:color w:val="000000"/>
                <w:sz w:val="20"/>
                <w:szCs w:val="20"/>
              </w:rPr>
              <w:t xml:space="preserve">Minisúper con departamento de cervezas, vinos y licores </w:t>
            </w:r>
          </w:p>
        </w:tc>
        <w:tc>
          <w:tcPr>
            <w:tcW w:w="1887" w:type="dxa"/>
            <w:tcBorders>
              <w:top w:val="single" w:sz="4" w:space="0" w:color="auto"/>
              <w:left w:val="single" w:sz="4" w:space="0" w:color="auto"/>
              <w:bottom w:val="single" w:sz="4" w:space="0" w:color="auto"/>
              <w:right w:val="single" w:sz="4" w:space="0" w:color="auto"/>
            </w:tcBorders>
            <w:hideMark/>
          </w:tcPr>
          <w:p w14:paraId="721D3019"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$ 750.00</w:t>
            </w:r>
          </w:p>
        </w:tc>
      </w:tr>
      <w:tr w:rsidR="006617CC" w14:paraId="10A084DF" w14:textId="77777777" w:rsidTr="006617CC">
        <w:tc>
          <w:tcPr>
            <w:tcW w:w="7450" w:type="dxa"/>
            <w:tcBorders>
              <w:top w:val="single" w:sz="4" w:space="0" w:color="auto"/>
              <w:left w:val="single" w:sz="4" w:space="0" w:color="auto"/>
              <w:bottom w:val="single" w:sz="4" w:space="0" w:color="auto"/>
              <w:right w:val="single" w:sz="4" w:space="0" w:color="auto"/>
            </w:tcBorders>
            <w:hideMark/>
          </w:tcPr>
          <w:p w14:paraId="627D0E48" w14:textId="77777777" w:rsidR="006617CC" w:rsidRDefault="006617CC">
            <w:pPr>
              <w:tabs>
                <w:tab w:val="right" w:pos="7228"/>
              </w:tabs>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 </w:t>
            </w:r>
            <w:r>
              <w:rPr>
                <w:rFonts w:ascii="Arial" w:eastAsia="Arial" w:hAnsi="Arial" w:cs="Arial"/>
                <w:color w:val="000000"/>
                <w:sz w:val="20"/>
                <w:szCs w:val="20"/>
              </w:rPr>
              <w:t>Expendios de vinos, licores y cervezas</w:t>
            </w:r>
            <w:r>
              <w:rPr>
                <w:rFonts w:ascii="Arial" w:eastAsia="Arial" w:hAnsi="Arial" w:cs="Arial"/>
                <w:color w:val="000000"/>
                <w:sz w:val="20"/>
                <w:szCs w:val="20"/>
              </w:rPr>
              <w:tab/>
            </w:r>
          </w:p>
        </w:tc>
        <w:tc>
          <w:tcPr>
            <w:tcW w:w="1887" w:type="dxa"/>
            <w:tcBorders>
              <w:top w:val="single" w:sz="4" w:space="0" w:color="auto"/>
              <w:left w:val="single" w:sz="4" w:space="0" w:color="auto"/>
              <w:bottom w:val="single" w:sz="4" w:space="0" w:color="auto"/>
              <w:right w:val="single" w:sz="4" w:space="0" w:color="auto"/>
            </w:tcBorders>
            <w:hideMark/>
          </w:tcPr>
          <w:p w14:paraId="7299C827"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$ 750.00</w:t>
            </w:r>
          </w:p>
        </w:tc>
      </w:tr>
      <w:tr w:rsidR="006617CC" w14:paraId="04102BAB" w14:textId="77777777" w:rsidTr="006617CC">
        <w:tc>
          <w:tcPr>
            <w:tcW w:w="7450" w:type="dxa"/>
            <w:tcBorders>
              <w:top w:val="single" w:sz="4" w:space="0" w:color="auto"/>
              <w:left w:val="single" w:sz="4" w:space="0" w:color="auto"/>
              <w:bottom w:val="single" w:sz="4" w:space="0" w:color="auto"/>
              <w:right w:val="single" w:sz="4" w:space="0" w:color="auto"/>
            </w:tcBorders>
            <w:hideMark/>
          </w:tcPr>
          <w:p w14:paraId="7916067F"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VI.- </w:t>
            </w:r>
            <w:r>
              <w:rPr>
                <w:rFonts w:ascii="Arial" w:eastAsia="Arial" w:hAnsi="Arial" w:cs="Arial"/>
                <w:color w:val="000000"/>
                <w:sz w:val="20"/>
                <w:szCs w:val="20"/>
              </w:rPr>
              <w:t xml:space="preserve">Tienda de autoservicios (conveniencia) </w:t>
            </w:r>
          </w:p>
        </w:tc>
        <w:tc>
          <w:tcPr>
            <w:tcW w:w="1887" w:type="dxa"/>
            <w:tcBorders>
              <w:top w:val="single" w:sz="4" w:space="0" w:color="auto"/>
              <w:left w:val="single" w:sz="4" w:space="0" w:color="auto"/>
              <w:bottom w:val="single" w:sz="4" w:space="0" w:color="auto"/>
              <w:right w:val="single" w:sz="4" w:space="0" w:color="auto"/>
            </w:tcBorders>
            <w:hideMark/>
          </w:tcPr>
          <w:p w14:paraId="5D042BC6"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$ 750.00</w:t>
            </w:r>
          </w:p>
        </w:tc>
      </w:tr>
      <w:tr w:rsidR="006617CC" w14:paraId="4103AE2D" w14:textId="77777777" w:rsidTr="006617CC">
        <w:tc>
          <w:tcPr>
            <w:tcW w:w="7450" w:type="dxa"/>
            <w:tcBorders>
              <w:top w:val="single" w:sz="4" w:space="0" w:color="auto"/>
              <w:left w:val="single" w:sz="4" w:space="0" w:color="auto"/>
              <w:bottom w:val="single" w:sz="4" w:space="0" w:color="auto"/>
              <w:right w:val="single" w:sz="4" w:space="0" w:color="auto"/>
            </w:tcBorders>
            <w:hideMark/>
          </w:tcPr>
          <w:p w14:paraId="7B67DF56"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VII.- </w:t>
            </w:r>
            <w:r>
              <w:rPr>
                <w:rFonts w:ascii="Arial" w:eastAsia="Arial" w:hAnsi="Arial" w:cs="Arial"/>
                <w:color w:val="000000"/>
                <w:sz w:val="20"/>
                <w:szCs w:val="20"/>
              </w:rPr>
              <w:t xml:space="preserve">Bodega o distribuidora de bebidas alcohólicas </w:t>
            </w:r>
          </w:p>
        </w:tc>
        <w:tc>
          <w:tcPr>
            <w:tcW w:w="1887" w:type="dxa"/>
            <w:tcBorders>
              <w:top w:val="single" w:sz="4" w:space="0" w:color="auto"/>
              <w:left w:val="single" w:sz="4" w:space="0" w:color="auto"/>
              <w:bottom w:val="single" w:sz="4" w:space="0" w:color="auto"/>
              <w:right w:val="single" w:sz="4" w:space="0" w:color="auto"/>
            </w:tcBorders>
            <w:hideMark/>
          </w:tcPr>
          <w:p w14:paraId="5AEFEA7D"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$ 750.00</w:t>
            </w:r>
          </w:p>
        </w:tc>
      </w:tr>
    </w:tbl>
    <w:p w14:paraId="453DDC59" w14:textId="77777777" w:rsidR="006617CC" w:rsidRDefault="006617CC" w:rsidP="006617CC">
      <w:pPr>
        <w:spacing w:line="360" w:lineRule="auto"/>
        <w:jc w:val="both"/>
        <w:rPr>
          <w:rFonts w:ascii="Arial" w:eastAsia="Arial" w:hAnsi="Arial" w:cs="Arial"/>
          <w:b/>
          <w:color w:val="000000"/>
          <w:sz w:val="20"/>
          <w:szCs w:val="20"/>
        </w:rPr>
      </w:pPr>
    </w:p>
    <w:p w14:paraId="713B20AA"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22.- </w:t>
      </w:r>
      <w:r>
        <w:rPr>
          <w:rFonts w:ascii="Arial" w:eastAsia="Arial" w:hAnsi="Arial" w:cs="Arial"/>
          <w:color w:val="000000"/>
          <w:sz w:val="20"/>
          <w:szCs w:val="20"/>
        </w:rPr>
        <w:t>Para el otorgamiento de nuevas licencias o permisos de funcionamiento a establecimientos cuyo giro sea la prestación de servicios, y que incluyan la venta de bebidas alcohólicas, exclusivamente para su consumo en el mismo lugar, se aplicará la tarifa que se relaciona a continuación:</w:t>
      </w:r>
    </w:p>
    <w:p w14:paraId="04610DE7" w14:textId="77777777" w:rsidR="006617CC" w:rsidRDefault="006617CC" w:rsidP="006617CC">
      <w:pPr>
        <w:spacing w:line="360" w:lineRule="auto"/>
        <w:jc w:val="both"/>
        <w:rPr>
          <w:rFonts w:ascii="Arial" w:eastAsia="Arial" w:hAnsi="Arial" w:cs="Arial"/>
          <w:color w:val="000000"/>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6"/>
        <w:gridCol w:w="1894"/>
      </w:tblGrid>
      <w:tr w:rsidR="006617CC" w14:paraId="7FAB508A" w14:textId="77777777" w:rsidTr="006617CC">
        <w:trPr>
          <w:trHeight w:val="20"/>
        </w:trPr>
        <w:tc>
          <w:tcPr>
            <w:tcW w:w="7315" w:type="dxa"/>
            <w:tcBorders>
              <w:top w:val="single" w:sz="4" w:space="0" w:color="auto"/>
              <w:left w:val="single" w:sz="4" w:space="0" w:color="auto"/>
              <w:bottom w:val="single" w:sz="4" w:space="0" w:color="auto"/>
              <w:right w:val="single" w:sz="4" w:space="0" w:color="auto"/>
            </w:tcBorders>
            <w:hideMark/>
          </w:tcPr>
          <w:p w14:paraId="1A5EF903"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Pr>
                <w:rFonts w:ascii="Arial" w:eastAsia="Arial" w:hAnsi="Arial" w:cs="Arial"/>
                <w:color w:val="000000"/>
                <w:sz w:val="20"/>
                <w:szCs w:val="20"/>
              </w:rPr>
              <w:t xml:space="preserve">Centros nocturnos </w:t>
            </w:r>
          </w:p>
        </w:tc>
        <w:tc>
          <w:tcPr>
            <w:tcW w:w="1894" w:type="dxa"/>
            <w:tcBorders>
              <w:top w:val="single" w:sz="4" w:space="0" w:color="auto"/>
              <w:left w:val="single" w:sz="4" w:space="0" w:color="auto"/>
              <w:bottom w:val="single" w:sz="4" w:space="0" w:color="auto"/>
              <w:right w:val="single" w:sz="4" w:space="0" w:color="auto"/>
            </w:tcBorders>
            <w:hideMark/>
          </w:tcPr>
          <w:p w14:paraId="4883B45E" w14:textId="77777777" w:rsidR="006617CC" w:rsidRDefault="006617CC">
            <w:pPr>
              <w:widowControl w:val="0"/>
              <w:tabs>
                <w:tab w:val="left" w:pos="53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$ 200,000.00</w:t>
            </w:r>
          </w:p>
        </w:tc>
      </w:tr>
      <w:tr w:rsidR="006617CC" w14:paraId="2BF41E37" w14:textId="77777777" w:rsidTr="006617CC">
        <w:trPr>
          <w:trHeight w:val="20"/>
        </w:trPr>
        <w:tc>
          <w:tcPr>
            <w:tcW w:w="7315" w:type="dxa"/>
            <w:tcBorders>
              <w:top w:val="single" w:sz="4" w:space="0" w:color="auto"/>
              <w:left w:val="single" w:sz="4" w:space="0" w:color="auto"/>
              <w:bottom w:val="single" w:sz="4" w:space="0" w:color="auto"/>
              <w:right w:val="single" w:sz="4" w:space="0" w:color="auto"/>
            </w:tcBorders>
            <w:hideMark/>
          </w:tcPr>
          <w:p w14:paraId="6A3DA887"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 </w:t>
            </w:r>
            <w:r>
              <w:rPr>
                <w:rFonts w:ascii="Arial" w:eastAsia="Arial" w:hAnsi="Arial" w:cs="Arial"/>
                <w:color w:val="000000"/>
                <w:sz w:val="20"/>
                <w:szCs w:val="20"/>
              </w:rPr>
              <w:t xml:space="preserve">Cantinas y bares </w:t>
            </w:r>
          </w:p>
        </w:tc>
        <w:tc>
          <w:tcPr>
            <w:tcW w:w="1894" w:type="dxa"/>
            <w:tcBorders>
              <w:top w:val="single" w:sz="4" w:space="0" w:color="auto"/>
              <w:left w:val="single" w:sz="4" w:space="0" w:color="auto"/>
              <w:bottom w:val="single" w:sz="4" w:space="0" w:color="auto"/>
              <w:right w:val="single" w:sz="4" w:space="0" w:color="auto"/>
            </w:tcBorders>
            <w:hideMark/>
          </w:tcPr>
          <w:p w14:paraId="5A77408C" w14:textId="77777777" w:rsidR="006617CC" w:rsidRDefault="006617CC">
            <w:pPr>
              <w:widowControl w:val="0"/>
              <w:tabs>
                <w:tab w:val="left" w:pos="64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$ 100,000.00</w:t>
            </w:r>
          </w:p>
        </w:tc>
      </w:tr>
      <w:tr w:rsidR="006617CC" w14:paraId="788244D8" w14:textId="77777777" w:rsidTr="006617CC">
        <w:trPr>
          <w:trHeight w:val="20"/>
        </w:trPr>
        <w:tc>
          <w:tcPr>
            <w:tcW w:w="7315" w:type="dxa"/>
            <w:tcBorders>
              <w:top w:val="single" w:sz="4" w:space="0" w:color="auto"/>
              <w:left w:val="single" w:sz="4" w:space="0" w:color="auto"/>
              <w:bottom w:val="single" w:sz="4" w:space="0" w:color="auto"/>
              <w:right w:val="single" w:sz="4" w:space="0" w:color="auto"/>
            </w:tcBorders>
            <w:hideMark/>
          </w:tcPr>
          <w:p w14:paraId="4F37F846"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III.- </w:t>
            </w:r>
            <w:r>
              <w:rPr>
                <w:rFonts w:ascii="Arial" w:eastAsia="Arial" w:hAnsi="Arial" w:cs="Arial"/>
                <w:color w:val="000000"/>
                <w:sz w:val="20"/>
                <w:szCs w:val="20"/>
              </w:rPr>
              <w:t xml:space="preserve">Discotecas y clubes sociales </w:t>
            </w:r>
          </w:p>
        </w:tc>
        <w:tc>
          <w:tcPr>
            <w:tcW w:w="1894" w:type="dxa"/>
            <w:tcBorders>
              <w:top w:val="single" w:sz="4" w:space="0" w:color="auto"/>
              <w:left w:val="single" w:sz="4" w:space="0" w:color="auto"/>
              <w:bottom w:val="single" w:sz="4" w:space="0" w:color="auto"/>
              <w:right w:val="single" w:sz="4" w:space="0" w:color="auto"/>
            </w:tcBorders>
            <w:hideMark/>
          </w:tcPr>
          <w:p w14:paraId="313C7C88" w14:textId="77777777" w:rsidR="006617CC" w:rsidRDefault="006617CC">
            <w:pPr>
              <w:widowControl w:val="0"/>
              <w:tabs>
                <w:tab w:val="left" w:pos="64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$ 100,000.00</w:t>
            </w:r>
          </w:p>
        </w:tc>
      </w:tr>
      <w:tr w:rsidR="006617CC" w14:paraId="3BCA9116" w14:textId="77777777" w:rsidTr="006617CC">
        <w:trPr>
          <w:trHeight w:val="20"/>
        </w:trPr>
        <w:tc>
          <w:tcPr>
            <w:tcW w:w="7315" w:type="dxa"/>
            <w:tcBorders>
              <w:top w:val="single" w:sz="4" w:space="0" w:color="auto"/>
              <w:left w:val="single" w:sz="4" w:space="0" w:color="auto"/>
              <w:bottom w:val="single" w:sz="4" w:space="0" w:color="auto"/>
              <w:right w:val="single" w:sz="4" w:space="0" w:color="auto"/>
            </w:tcBorders>
            <w:hideMark/>
          </w:tcPr>
          <w:p w14:paraId="389811B3"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IV.- </w:t>
            </w:r>
            <w:r>
              <w:rPr>
                <w:rFonts w:ascii="Arial" w:eastAsia="Arial" w:hAnsi="Arial" w:cs="Arial"/>
                <w:color w:val="000000"/>
                <w:sz w:val="20"/>
                <w:szCs w:val="20"/>
              </w:rPr>
              <w:t xml:space="preserve">Salones de baile, billar o boliche </w:t>
            </w:r>
          </w:p>
        </w:tc>
        <w:tc>
          <w:tcPr>
            <w:tcW w:w="1894" w:type="dxa"/>
            <w:tcBorders>
              <w:top w:val="single" w:sz="4" w:space="0" w:color="auto"/>
              <w:left w:val="single" w:sz="4" w:space="0" w:color="auto"/>
              <w:bottom w:val="single" w:sz="4" w:space="0" w:color="auto"/>
              <w:right w:val="single" w:sz="4" w:space="0" w:color="auto"/>
            </w:tcBorders>
            <w:hideMark/>
          </w:tcPr>
          <w:p w14:paraId="3CEBC3FD" w14:textId="77777777" w:rsidR="006617CC" w:rsidRDefault="006617CC">
            <w:pPr>
              <w:widowControl w:val="0"/>
              <w:tabs>
                <w:tab w:val="left" w:pos="64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$ 100,000.00</w:t>
            </w:r>
          </w:p>
        </w:tc>
      </w:tr>
      <w:tr w:rsidR="006617CC" w14:paraId="2CD3D732" w14:textId="77777777" w:rsidTr="006617CC">
        <w:trPr>
          <w:trHeight w:val="20"/>
        </w:trPr>
        <w:tc>
          <w:tcPr>
            <w:tcW w:w="7315" w:type="dxa"/>
            <w:tcBorders>
              <w:top w:val="single" w:sz="4" w:space="0" w:color="auto"/>
              <w:left w:val="single" w:sz="4" w:space="0" w:color="auto"/>
              <w:bottom w:val="single" w:sz="4" w:space="0" w:color="auto"/>
              <w:right w:val="single" w:sz="4" w:space="0" w:color="auto"/>
            </w:tcBorders>
            <w:hideMark/>
          </w:tcPr>
          <w:p w14:paraId="652CBA1A"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 </w:t>
            </w:r>
            <w:r>
              <w:rPr>
                <w:rFonts w:ascii="Arial" w:eastAsia="Arial" w:hAnsi="Arial" w:cs="Arial"/>
                <w:color w:val="000000"/>
                <w:sz w:val="20"/>
                <w:szCs w:val="20"/>
              </w:rPr>
              <w:t xml:space="preserve">Restaurantes, hoteles </w:t>
            </w:r>
          </w:p>
        </w:tc>
        <w:tc>
          <w:tcPr>
            <w:tcW w:w="1894" w:type="dxa"/>
            <w:tcBorders>
              <w:top w:val="single" w:sz="4" w:space="0" w:color="auto"/>
              <w:left w:val="single" w:sz="4" w:space="0" w:color="auto"/>
              <w:bottom w:val="single" w:sz="4" w:space="0" w:color="auto"/>
              <w:right w:val="single" w:sz="4" w:space="0" w:color="auto"/>
            </w:tcBorders>
            <w:hideMark/>
          </w:tcPr>
          <w:p w14:paraId="7FEC71BA" w14:textId="77777777" w:rsidR="006617CC" w:rsidRDefault="006617CC">
            <w:pPr>
              <w:widowControl w:val="0"/>
              <w:tabs>
                <w:tab w:val="left" w:pos="64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$ 100,000.00</w:t>
            </w:r>
          </w:p>
        </w:tc>
      </w:tr>
      <w:tr w:rsidR="006617CC" w14:paraId="6EE9BAF5" w14:textId="77777777" w:rsidTr="006617CC">
        <w:trPr>
          <w:trHeight w:val="20"/>
        </w:trPr>
        <w:tc>
          <w:tcPr>
            <w:tcW w:w="7315" w:type="dxa"/>
            <w:tcBorders>
              <w:top w:val="single" w:sz="4" w:space="0" w:color="auto"/>
              <w:left w:val="single" w:sz="4" w:space="0" w:color="auto"/>
              <w:bottom w:val="single" w:sz="4" w:space="0" w:color="auto"/>
              <w:right w:val="single" w:sz="4" w:space="0" w:color="auto"/>
            </w:tcBorders>
            <w:hideMark/>
          </w:tcPr>
          <w:p w14:paraId="55F35EEC"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VI.- </w:t>
            </w:r>
            <w:r>
              <w:rPr>
                <w:rFonts w:ascii="Arial" w:eastAsia="Arial" w:hAnsi="Arial" w:cs="Arial"/>
                <w:color w:val="000000"/>
                <w:sz w:val="20"/>
                <w:szCs w:val="20"/>
              </w:rPr>
              <w:t xml:space="preserve">Centros recreativos, deportivos y salón cerveza </w:t>
            </w:r>
          </w:p>
        </w:tc>
        <w:tc>
          <w:tcPr>
            <w:tcW w:w="1894" w:type="dxa"/>
            <w:tcBorders>
              <w:top w:val="single" w:sz="4" w:space="0" w:color="auto"/>
              <w:left w:val="single" w:sz="4" w:space="0" w:color="auto"/>
              <w:bottom w:val="single" w:sz="4" w:space="0" w:color="auto"/>
              <w:right w:val="single" w:sz="4" w:space="0" w:color="auto"/>
            </w:tcBorders>
            <w:hideMark/>
          </w:tcPr>
          <w:p w14:paraId="748D61B1" w14:textId="77777777" w:rsidR="006617CC" w:rsidRDefault="006617CC">
            <w:pPr>
              <w:widowControl w:val="0"/>
              <w:tabs>
                <w:tab w:val="left" w:pos="64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$ 100,000.00</w:t>
            </w:r>
          </w:p>
        </w:tc>
      </w:tr>
      <w:tr w:rsidR="006617CC" w14:paraId="471B67C4" w14:textId="77777777" w:rsidTr="006617CC">
        <w:trPr>
          <w:trHeight w:val="20"/>
        </w:trPr>
        <w:tc>
          <w:tcPr>
            <w:tcW w:w="7315" w:type="dxa"/>
            <w:tcBorders>
              <w:top w:val="single" w:sz="4" w:space="0" w:color="auto"/>
              <w:left w:val="single" w:sz="4" w:space="0" w:color="auto"/>
              <w:bottom w:val="single" w:sz="4" w:space="0" w:color="auto"/>
              <w:right w:val="single" w:sz="4" w:space="0" w:color="auto"/>
            </w:tcBorders>
            <w:hideMark/>
          </w:tcPr>
          <w:p w14:paraId="17B64C5B"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VII.- </w:t>
            </w:r>
            <w:r>
              <w:rPr>
                <w:rFonts w:ascii="Arial" w:eastAsia="Arial" w:hAnsi="Arial" w:cs="Arial"/>
                <w:color w:val="000000"/>
                <w:sz w:val="20"/>
                <w:szCs w:val="20"/>
              </w:rPr>
              <w:t xml:space="preserve">Fondas, taquerías y loncherías </w:t>
            </w:r>
          </w:p>
        </w:tc>
        <w:tc>
          <w:tcPr>
            <w:tcW w:w="1894" w:type="dxa"/>
            <w:tcBorders>
              <w:top w:val="single" w:sz="4" w:space="0" w:color="auto"/>
              <w:left w:val="single" w:sz="4" w:space="0" w:color="auto"/>
              <w:bottom w:val="single" w:sz="4" w:space="0" w:color="auto"/>
              <w:right w:val="single" w:sz="4" w:space="0" w:color="auto"/>
            </w:tcBorders>
            <w:hideMark/>
          </w:tcPr>
          <w:p w14:paraId="479C0292" w14:textId="77777777" w:rsidR="006617CC" w:rsidRDefault="006617CC">
            <w:pPr>
              <w:widowControl w:val="0"/>
              <w:tabs>
                <w:tab w:val="left" w:pos="64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$ 100,000.00</w:t>
            </w:r>
          </w:p>
        </w:tc>
      </w:tr>
      <w:tr w:rsidR="006617CC" w14:paraId="4D4E7883" w14:textId="77777777" w:rsidTr="006617CC">
        <w:trPr>
          <w:trHeight w:val="20"/>
        </w:trPr>
        <w:tc>
          <w:tcPr>
            <w:tcW w:w="7315" w:type="dxa"/>
            <w:tcBorders>
              <w:top w:val="single" w:sz="4" w:space="0" w:color="auto"/>
              <w:left w:val="single" w:sz="4" w:space="0" w:color="auto"/>
              <w:bottom w:val="single" w:sz="4" w:space="0" w:color="auto"/>
              <w:right w:val="single" w:sz="4" w:space="0" w:color="auto"/>
            </w:tcBorders>
            <w:hideMark/>
          </w:tcPr>
          <w:p w14:paraId="0168A40C"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VIII.- </w:t>
            </w:r>
            <w:r>
              <w:rPr>
                <w:rFonts w:ascii="Arial" w:eastAsia="Arial" w:hAnsi="Arial" w:cs="Arial"/>
                <w:color w:val="000000"/>
                <w:sz w:val="20"/>
                <w:szCs w:val="20"/>
              </w:rPr>
              <w:t xml:space="preserve">Moteles </w:t>
            </w:r>
          </w:p>
        </w:tc>
        <w:tc>
          <w:tcPr>
            <w:tcW w:w="1894" w:type="dxa"/>
            <w:tcBorders>
              <w:top w:val="single" w:sz="4" w:space="0" w:color="auto"/>
              <w:left w:val="single" w:sz="4" w:space="0" w:color="auto"/>
              <w:bottom w:val="single" w:sz="4" w:space="0" w:color="auto"/>
              <w:right w:val="single" w:sz="4" w:space="0" w:color="auto"/>
            </w:tcBorders>
            <w:hideMark/>
          </w:tcPr>
          <w:p w14:paraId="266A0BAB" w14:textId="77777777" w:rsidR="006617CC" w:rsidRDefault="006617CC">
            <w:pPr>
              <w:widowControl w:val="0"/>
              <w:tabs>
                <w:tab w:val="left" w:pos="64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$ 100,000.00</w:t>
            </w:r>
          </w:p>
        </w:tc>
      </w:tr>
      <w:tr w:rsidR="006617CC" w14:paraId="6D64F578" w14:textId="77777777" w:rsidTr="006617CC">
        <w:trPr>
          <w:trHeight w:val="20"/>
        </w:trPr>
        <w:tc>
          <w:tcPr>
            <w:tcW w:w="7315" w:type="dxa"/>
            <w:tcBorders>
              <w:top w:val="single" w:sz="4" w:space="0" w:color="auto"/>
              <w:left w:val="single" w:sz="4" w:space="0" w:color="auto"/>
              <w:bottom w:val="single" w:sz="4" w:space="0" w:color="auto"/>
              <w:right w:val="single" w:sz="4" w:space="0" w:color="auto"/>
            </w:tcBorders>
            <w:hideMark/>
          </w:tcPr>
          <w:p w14:paraId="56721351"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IX.</w:t>
            </w:r>
            <w:r>
              <w:rPr>
                <w:rFonts w:ascii="Arial" w:eastAsia="Arial" w:hAnsi="Arial" w:cs="Arial"/>
                <w:color w:val="000000"/>
                <w:sz w:val="20"/>
                <w:szCs w:val="20"/>
              </w:rPr>
              <w:t xml:space="preserve">- Cabaré </w:t>
            </w:r>
          </w:p>
        </w:tc>
        <w:tc>
          <w:tcPr>
            <w:tcW w:w="1894" w:type="dxa"/>
            <w:tcBorders>
              <w:top w:val="single" w:sz="4" w:space="0" w:color="auto"/>
              <w:left w:val="single" w:sz="4" w:space="0" w:color="auto"/>
              <w:bottom w:val="single" w:sz="4" w:space="0" w:color="auto"/>
              <w:right w:val="single" w:sz="4" w:space="0" w:color="auto"/>
            </w:tcBorders>
            <w:hideMark/>
          </w:tcPr>
          <w:p w14:paraId="715BE4C9" w14:textId="77777777" w:rsidR="006617CC" w:rsidRDefault="006617CC">
            <w:pPr>
              <w:widowControl w:val="0"/>
              <w:tabs>
                <w:tab w:val="left" w:pos="53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$ 200,000.00</w:t>
            </w:r>
          </w:p>
        </w:tc>
      </w:tr>
      <w:tr w:rsidR="006617CC" w14:paraId="4C60338F" w14:textId="77777777" w:rsidTr="006617CC">
        <w:trPr>
          <w:trHeight w:val="20"/>
        </w:trPr>
        <w:tc>
          <w:tcPr>
            <w:tcW w:w="7315" w:type="dxa"/>
            <w:tcBorders>
              <w:top w:val="single" w:sz="4" w:space="0" w:color="auto"/>
              <w:left w:val="single" w:sz="4" w:space="0" w:color="auto"/>
              <w:bottom w:val="single" w:sz="4" w:space="0" w:color="auto"/>
              <w:right w:val="single" w:sz="4" w:space="0" w:color="auto"/>
            </w:tcBorders>
            <w:hideMark/>
          </w:tcPr>
          <w:p w14:paraId="5529DF93"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X.</w:t>
            </w:r>
            <w:r>
              <w:rPr>
                <w:rFonts w:ascii="Arial" w:eastAsia="Arial" w:hAnsi="Arial" w:cs="Arial"/>
                <w:color w:val="000000"/>
                <w:sz w:val="20"/>
                <w:szCs w:val="20"/>
              </w:rPr>
              <w:t xml:space="preserve">- Restaurant de lujo </w:t>
            </w:r>
          </w:p>
        </w:tc>
        <w:tc>
          <w:tcPr>
            <w:tcW w:w="1894" w:type="dxa"/>
            <w:tcBorders>
              <w:top w:val="single" w:sz="4" w:space="0" w:color="auto"/>
              <w:left w:val="single" w:sz="4" w:space="0" w:color="auto"/>
              <w:bottom w:val="single" w:sz="4" w:space="0" w:color="auto"/>
              <w:right w:val="single" w:sz="4" w:space="0" w:color="auto"/>
            </w:tcBorders>
            <w:hideMark/>
          </w:tcPr>
          <w:p w14:paraId="4272E24B" w14:textId="77777777" w:rsidR="006617CC" w:rsidRDefault="006617CC">
            <w:pPr>
              <w:widowControl w:val="0"/>
              <w:tabs>
                <w:tab w:val="left" w:pos="64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$ 100,000.00</w:t>
            </w:r>
          </w:p>
        </w:tc>
      </w:tr>
      <w:tr w:rsidR="006617CC" w14:paraId="645FB7B8" w14:textId="77777777" w:rsidTr="006617CC">
        <w:trPr>
          <w:trHeight w:val="20"/>
        </w:trPr>
        <w:tc>
          <w:tcPr>
            <w:tcW w:w="7315" w:type="dxa"/>
            <w:tcBorders>
              <w:top w:val="single" w:sz="4" w:space="0" w:color="auto"/>
              <w:left w:val="single" w:sz="4" w:space="0" w:color="auto"/>
              <w:bottom w:val="single" w:sz="4" w:space="0" w:color="auto"/>
              <w:right w:val="single" w:sz="4" w:space="0" w:color="auto"/>
            </w:tcBorders>
            <w:hideMark/>
          </w:tcPr>
          <w:p w14:paraId="21A6C666"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XI.</w:t>
            </w:r>
            <w:r>
              <w:rPr>
                <w:rFonts w:ascii="Arial" w:eastAsia="Arial" w:hAnsi="Arial" w:cs="Arial"/>
                <w:color w:val="000000"/>
                <w:sz w:val="20"/>
                <w:szCs w:val="20"/>
              </w:rPr>
              <w:t xml:space="preserve">- Pizzería </w:t>
            </w:r>
          </w:p>
        </w:tc>
        <w:tc>
          <w:tcPr>
            <w:tcW w:w="1894" w:type="dxa"/>
            <w:tcBorders>
              <w:top w:val="single" w:sz="4" w:space="0" w:color="auto"/>
              <w:left w:val="single" w:sz="4" w:space="0" w:color="auto"/>
              <w:bottom w:val="single" w:sz="4" w:space="0" w:color="auto"/>
              <w:right w:val="single" w:sz="4" w:space="0" w:color="auto"/>
            </w:tcBorders>
            <w:hideMark/>
          </w:tcPr>
          <w:p w14:paraId="1615FB8B" w14:textId="77777777" w:rsidR="006617CC" w:rsidRDefault="006617CC">
            <w:pPr>
              <w:widowControl w:val="0"/>
              <w:tabs>
                <w:tab w:val="left" w:pos="64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$ 100,000.00</w:t>
            </w:r>
          </w:p>
        </w:tc>
      </w:tr>
      <w:tr w:rsidR="006617CC" w14:paraId="2F34787E" w14:textId="77777777" w:rsidTr="006617CC">
        <w:trPr>
          <w:trHeight w:val="20"/>
        </w:trPr>
        <w:tc>
          <w:tcPr>
            <w:tcW w:w="7315" w:type="dxa"/>
            <w:tcBorders>
              <w:top w:val="single" w:sz="4" w:space="0" w:color="auto"/>
              <w:left w:val="single" w:sz="4" w:space="0" w:color="auto"/>
              <w:bottom w:val="single" w:sz="4" w:space="0" w:color="auto"/>
              <w:right w:val="single" w:sz="4" w:space="0" w:color="auto"/>
            </w:tcBorders>
            <w:hideMark/>
          </w:tcPr>
          <w:p w14:paraId="4717FED6"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XII.</w:t>
            </w:r>
            <w:r>
              <w:rPr>
                <w:rFonts w:ascii="Arial" w:eastAsia="Arial" w:hAnsi="Arial" w:cs="Arial"/>
                <w:color w:val="000000"/>
                <w:sz w:val="20"/>
                <w:szCs w:val="20"/>
              </w:rPr>
              <w:t xml:space="preserve">- Video bar </w:t>
            </w:r>
          </w:p>
        </w:tc>
        <w:tc>
          <w:tcPr>
            <w:tcW w:w="1894" w:type="dxa"/>
            <w:tcBorders>
              <w:top w:val="single" w:sz="4" w:space="0" w:color="auto"/>
              <w:left w:val="single" w:sz="4" w:space="0" w:color="auto"/>
              <w:bottom w:val="single" w:sz="4" w:space="0" w:color="auto"/>
              <w:right w:val="single" w:sz="4" w:space="0" w:color="auto"/>
            </w:tcBorders>
            <w:hideMark/>
          </w:tcPr>
          <w:p w14:paraId="7E982E48" w14:textId="77777777" w:rsidR="006617CC" w:rsidRDefault="006617CC">
            <w:pPr>
              <w:widowControl w:val="0"/>
              <w:tabs>
                <w:tab w:val="left" w:pos="64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$ 100,000.00</w:t>
            </w:r>
          </w:p>
        </w:tc>
      </w:tr>
      <w:tr w:rsidR="006617CC" w14:paraId="648F8BE3" w14:textId="77777777" w:rsidTr="006617CC">
        <w:trPr>
          <w:trHeight w:val="20"/>
        </w:trPr>
        <w:tc>
          <w:tcPr>
            <w:tcW w:w="7315" w:type="dxa"/>
            <w:tcBorders>
              <w:top w:val="single" w:sz="4" w:space="0" w:color="auto"/>
              <w:left w:val="single" w:sz="4" w:space="0" w:color="auto"/>
              <w:bottom w:val="single" w:sz="4" w:space="0" w:color="auto"/>
              <w:right w:val="single" w:sz="4" w:space="0" w:color="auto"/>
            </w:tcBorders>
            <w:hideMark/>
          </w:tcPr>
          <w:p w14:paraId="0AFF48D4"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XIII.- </w:t>
            </w:r>
            <w:r>
              <w:rPr>
                <w:rFonts w:ascii="Arial" w:eastAsia="Arial" w:hAnsi="Arial" w:cs="Arial"/>
                <w:color w:val="000000"/>
                <w:sz w:val="20"/>
                <w:szCs w:val="20"/>
              </w:rPr>
              <w:t xml:space="preserve">Sala de Recepciones y/o Fiestas </w:t>
            </w:r>
          </w:p>
        </w:tc>
        <w:tc>
          <w:tcPr>
            <w:tcW w:w="1894" w:type="dxa"/>
            <w:tcBorders>
              <w:top w:val="single" w:sz="4" w:space="0" w:color="auto"/>
              <w:left w:val="single" w:sz="4" w:space="0" w:color="auto"/>
              <w:bottom w:val="single" w:sz="4" w:space="0" w:color="auto"/>
              <w:right w:val="single" w:sz="4" w:space="0" w:color="auto"/>
            </w:tcBorders>
            <w:hideMark/>
          </w:tcPr>
          <w:p w14:paraId="7E999254" w14:textId="77777777" w:rsidR="006617CC" w:rsidRDefault="006617CC">
            <w:pPr>
              <w:widowControl w:val="0"/>
              <w:tabs>
                <w:tab w:val="left" w:pos="64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$ 100,000.00</w:t>
            </w:r>
          </w:p>
        </w:tc>
      </w:tr>
    </w:tbl>
    <w:p w14:paraId="71F6688A" w14:textId="77777777" w:rsidR="006617CC" w:rsidRDefault="006617CC" w:rsidP="006617CC">
      <w:pPr>
        <w:spacing w:line="360" w:lineRule="auto"/>
        <w:rPr>
          <w:rFonts w:ascii="Arial" w:eastAsia="Arial" w:hAnsi="Arial" w:cs="Arial"/>
          <w:sz w:val="20"/>
          <w:szCs w:val="20"/>
        </w:rPr>
      </w:pPr>
    </w:p>
    <w:p w14:paraId="1515779D" w14:textId="77777777" w:rsidR="006617CC" w:rsidRDefault="006617CC" w:rsidP="00F827A4">
      <w:pPr>
        <w:spacing w:line="360" w:lineRule="auto"/>
        <w:jc w:val="both"/>
        <w:rPr>
          <w:rFonts w:ascii="Arial" w:eastAsia="Arial" w:hAnsi="Arial" w:cs="Arial"/>
          <w:sz w:val="20"/>
          <w:szCs w:val="20"/>
        </w:rPr>
      </w:pPr>
      <w:r>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14:paraId="10EABCC4" w14:textId="77777777" w:rsidR="00F4033D" w:rsidRDefault="00F4033D" w:rsidP="006617CC">
      <w:pPr>
        <w:spacing w:line="360" w:lineRule="auto"/>
        <w:jc w:val="both"/>
        <w:rPr>
          <w:rFonts w:ascii="Arial" w:eastAsia="Arial" w:hAnsi="Arial" w:cs="Arial"/>
          <w:b/>
          <w:color w:val="000000"/>
          <w:sz w:val="20"/>
          <w:szCs w:val="20"/>
        </w:rPr>
      </w:pPr>
    </w:p>
    <w:p w14:paraId="739A70B6" w14:textId="7CB04241"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23.- </w:t>
      </w:r>
      <w:r>
        <w:rPr>
          <w:rFonts w:ascii="Arial" w:eastAsia="Arial" w:hAnsi="Arial" w:cs="Arial"/>
          <w:color w:val="000000"/>
          <w:sz w:val="20"/>
          <w:szCs w:val="20"/>
        </w:rPr>
        <w:t>Para el otorgamiento de la revalidación anual de licencias para el funcionamiento de los establecimientos que se relacionan en los artículos 19 y 22 de esta ley, se pagará un derecho conforme a las siguientes tarifas:</w:t>
      </w:r>
    </w:p>
    <w:p w14:paraId="06E2FC8B" w14:textId="77777777" w:rsidR="006617CC" w:rsidRDefault="006617CC" w:rsidP="006617CC">
      <w:pPr>
        <w:spacing w:line="360" w:lineRule="auto"/>
        <w:jc w:val="both"/>
        <w:rPr>
          <w:rFonts w:ascii="Arial" w:eastAsia="Arial" w:hAnsi="Arial" w:cs="Arial"/>
          <w:color w:val="000000"/>
          <w:sz w:val="20"/>
          <w:szCs w:val="20"/>
        </w:rPr>
      </w:pP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464"/>
        <w:gridCol w:w="1866"/>
      </w:tblGrid>
      <w:tr w:rsidR="006617CC" w14:paraId="14ECEFD1"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4CFF0EE0"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I.- </w:t>
            </w:r>
            <w:r>
              <w:rPr>
                <w:rFonts w:ascii="Arial" w:eastAsia="Arial" w:hAnsi="Arial" w:cs="Arial"/>
                <w:color w:val="000000"/>
                <w:sz w:val="20"/>
                <w:szCs w:val="20"/>
              </w:rPr>
              <w:t xml:space="preserve">Vinaterías o licorerías en envase cerrado </w:t>
            </w:r>
          </w:p>
        </w:tc>
        <w:tc>
          <w:tcPr>
            <w:tcW w:w="1866" w:type="dxa"/>
            <w:tcBorders>
              <w:top w:val="single" w:sz="4" w:space="0" w:color="auto"/>
              <w:left w:val="single" w:sz="4" w:space="0" w:color="auto"/>
              <w:bottom w:val="single" w:sz="4" w:space="0" w:color="auto"/>
              <w:right w:val="single" w:sz="4" w:space="0" w:color="auto"/>
            </w:tcBorders>
            <w:hideMark/>
          </w:tcPr>
          <w:p w14:paraId="6FEA91EC"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$10,000.00</w:t>
            </w:r>
          </w:p>
        </w:tc>
      </w:tr>
      <w:tr w:rsidR="006617CC" w14:paraId="7786F2C6"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60B8D9C0"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 </w:t>
            </w:r>
            <w:r>
              <w:rPr>
                <w:rFonts w:ascii="Arial" w:eastAsia="Arial" w:hAnsi="Arial" w:cs="Arial"/>
                <w:color w:val="000000"/>
                <w:sz w:val="20"/>
                <w:szCs w:val="20"/>
              </w:rPr>
              <w:t xml:space="preserve">Expendio de cerveza en envase cerrado </w:t>
            </w:r>
          </w:p>
        </w:tc>
        <w:tc>
          <w:tcPr>
            <w:tcW w:w="1866" w:type="dxa"/>
            <w:tcBorders>
              <w:top w:val="single" w:sz="4" w:space="0" w:color="auto"/>
              <w:left w:val="single" w:sz="4" w:space="0" w:color="auto"/>
              <w:bottom w:val="single" w:sz="4" w:space="0" w:color="auto"/>
              <w:right w:val="single" w:sz="4" w:space="0" w:color="auto"/>
            </w:tcBorders>
            <w:hideMark/>
          </w:tcPr>
          <w:p w14:paraId="2E8676C3"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$10,000.00</w:t>
            </w:r>
          </w:p>
        </w:tc>
      </w:tr>
      <w:tr w:rsidR="006617CC" w14:paraId="7BA0646A"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0F1C9144"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III.- </w:t>
            </w:r>
            <w:r>
              <w:rPr>
                <w:rFonts w:ascii="Arial" w:eastAsia="Arial" w:hAnsi="Arial" w:cs="Arial"/>
                <w:color w:val="000000"/>
                <w:sz w:val="20"/>
                <w:szCs w:val="20"/>
              </w:rPr>
              <w:t xml:space="preserve">Supermercados con área de bebidas alcohólicas </w:t>
            </w:r>
          </w:p>
        </w:tc>
        <w:tc>
          <w:tcPr>
            <w:tcW w:w="1866" w:type="dxa"/>
            <w:tcBorders>
              <w:top w:val="single" w:sz="4" w:space="0" w:color="auto"/>
              <w:left w:val="single" w:sz="4" w:space="0" w:color="auto"/>
              <w:bottom w:val="single" w:sz="4" w:space="0" w:color="auto"/>
              <w:right w:val="single" w:sz="4" w:space="0" w:color="auto"/>
            </w:tcBorders>
            <w:hideMark/>
          </w:tcPr>
          <w:p w14:paraId="55FD9094"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$30,000.00</w:t>
            </w:r>
          </w:p>
        </w:tc>
      </w:tr>
      <w:tr w:rsidR="006617CC" w14:paraId="317D7C2C"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533930DD"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IV.- </w:t>
            </w:r>
            <w:r>
              <w:rPr>
                <w:rFonts w:ascii="Arial" w:eastAsia="Arial" w:hAnsi="Arial" w:cs="Arial"/>
                <w:color w:val="000000"/>
                <w:sz w:val="20"/>
                <w:szCs w:val="20"/>
              </w:rPr>
              <w:t xml:space="preserve">Minisúper con departamento de cervezas, vinos y licores </w:t>
            </w:r>
          </w:p>
        </w:tc>
        <w:tc>
          <w:tcPr>
            <w:tcW w:w="1866" w:type="dxa"/>
            <w:tcBorders>
              <w:top w:val="single" w:sz="4" w:space="0" w:color="auto"/>
              <w:left w:val="single" w:sz="4" w:space="0" w:color="auto"/>
              <w:bottom w:val="single" w:sz="4" w:space="0" w:color="auto"/>
              <w:right w:val="single" w:sz="4" w:space="0" w:color="auto"/>
            </w:tcBorders>
            <w:hideMark/>
          </w:tcPr>
          <w:p w14:paraId="54147FF3"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$10,000.00</w:t>
            </w:r>
          </w:p>
        </w:tc>
      </w:tr>
      <w:tr w:rsidR="006617CC" w14:paraId="4AADB82A"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3611773B"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 </w:t>
            </w:r>
            <w:r>
              <w:rPr>
                <w:rFonts w:ascii="Arial" w:eastAsia="Arial" w:hAnsi="Arial" w:cs="Arial"/>
                <w:color w:val="000000"/>
                <w:sz w:val="20"/>
                <w:szCs w:val="20"/>
              </w:rPr>
              <w:t xml:space="preserve">Expendios de vinos, licores y cervezas </w:t>
            </w:r>
          </w:p>
        </w:tc>
        <w:tc>
          <w:tcPr>
            <w:tcW w:w="1866" w:type="dxa"/>
            <w:tcBorders>
              <w:top w:val="single" w:sz="4" w:space="0" w:color="auto"/>
              <w:left w:val="single" w:sz="4" w:space="0" w:color="auto"/>
              <w:bottom w:val="single" w:sz="4" w:space="0" w:color="auto"/>
              <w:right w:val="single" w:sz="4" w:space="0" w:color="auto"/>
            </w:tcBorders>
            <w:hideMark/>
          </w:tcPr>
          <w:p w14:paraId="5717E4B4"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$10,000.00</w:t>
            </w:r>
          </w:p>
        </w:tc>
      </w:tr>
      <w:tr w:rsidR="006617CC" w14:paraId="79376593"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057EF6E2"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VI.- </w:t>
            </w:r>
            <w:r>
              <w:rPr>
                <w:rFonts w:ascii="Arial" w:eastAsia="Arial" w:hAnsi="Arial" w:cs="Arial"/>
                <w:color w:val="000000"/>
                <w:sz w:val="20"/>
                <w:szCs w:val="20"/>
              </w:rPr>
              <w:t xml:space="preserve">Tienda de autoservicios (conveniencia) </w:t>
            </w:r>
          </w:p>
        </w:tc>
        <w:tc>
          <w:tcPr>
            <w:tcW w:w="1866" w:type="dxa"/>
            <w:tcBorders>
              <w:top w:val="single" w:sz="4" w:space="0" w:color="auto"/>
              <w:left w:val="single" w:sz="4" w:space="0" w:color="auto"/>
              <w:bottom w:val="single" w:sz="4" w:space="0" w:color="auto"/>
              <w:right w:val="single" w:sz="4" w:space="0" w:color="auto"/>
            </w:tcBorders>
            <w:hideMark/>
          </w:tcPr>
          <w:p w14:paraId="72D1E47C"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$60,000.00</w:t>
            </w:r>
          </w:p>
        </w:tc>
      </w:tr>
      <w:tr w:rsidR="006617CC" w14:paraId="7930A390"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5D40B468"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VII.- </w:t>
            </w:r>
            <w:r>
              <w:rPr>
                <w:rFonts w:ascii="Arial" w:eastAsia="Arial" w:hAnsi="Arial" w:cs="Arial"/>
                <w:color w:val="000000"/>
                <w:sz w:val="20"/>
                <w:szCs w:val="20"/>
              </w:rPr>
              <w:t xml:space="preserve">Bodega o distribuidora de bebidas alcohólicas </w:t>
            </w:r>
          </w:p>
        </w:tc>
        <w:tc>
          <w:tcPr>
            <w:tcW w:w="1866" w:type="dxa"/>
            <w:tcBorders>
              <w:top w:val="single" w:sz="4" w:space="0" w:color="auto"/>
              <w:left w:val="single" w:sz="4" w:space="0" w:color="auto"/>
              <w:bottom w:val="single" w:sz="4" w:space="0" w:color="auto"/>
              <w:right w:val="single" w:sz="4" w:space="0" w:color="auto"/>
            </w:tcBorders>
            <w:hideMark/>
          </w:tcPr>
          <w:p w14:paraId="1655EB4D"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$10,000.00</w:t>
            </w:r>
          </w:p>
        </w:tc>
      </w:tr>
      <w:tr w:rsidR="006617CC" w14:paraId="3E77C4FB"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59FFCD29"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VIII.- </w:t>
            </w:r>
            <w:r>
              <w:rPr>
                <w:rFonts w:ascii="Arial" w:eastAsia="Arial" w:hAnsi="Arial" w:cs="Arial"/>
                <w:color w:val="000000"/>
                <w:sz w:val="20"/>
                <w:szCs w:val="20"/>
              </w:rPr>
              <w:t xml:space="preserve">Centros nocturnos </w:t>
            </w:r>
          </w:p>
        </w:tc>
        <w:tc>
          <w:tcPr>
            <w:tcW w:w="1866" w:type="dxa"/>
            <w:tcBorders>
              <w:top w:val="single" w:sz="4" w:space="0" w:color="auto"/>
              <w:left w:val="single" w:sz="4" w:space="0" w:color="auto"/>
              <w:bottom w:val="single" w:sz="4" w:space="0" w:color="auto"/>
              <w:right w:val="single" w:sz="4" w:space="0" w:color="auto"/>
            </w:tcBorders>
            <w:hideMark/>
          </w:tcPr>
          <w:p w14:paraId="456E95DB"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$60,000.00</w:t>
            </w:r>
          </w:p>
        </w:tc>
      </w:tr>
      <w:tr w:rsidR="006617CC" w14:paraId="1FC2E585"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13CCA388"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IX.- </w:t>
            </w:r>
            <w:r>
              <w:rPr>
                <w:rFonts w:ascii="Arial" w:eastAsia="Arial" w:hAnsi="Arial" w:cs="Arial"/>
                <w:color w:val="000000"/>
                <w:sz w:val="20"/>
                <w:szCs w:val="20"/>
              </w:rPr>
              <w:t xml:space="preserve">Cantinas y bares </w:t>
            </w:r>
          </w:p>
        </w:tc>
        <w:tc>
          <w:tcPr>
            <w:tcW w:w="1866" w:type="dxa"/>
            <w:tcBorders>
              <w:top w:val="single" w:sz="4" w:space="0" w:color="auto"/>
              <w:left w:val="single" w:sz="4" w:space="0" w:color="auto"/>
              <w:bottom w:val="single" w:sz="4" w:space="0" w:color="auto"/>
              <w:right w:val="single" w:sz="4" w:space="0" w:color="auto"/>
            </w:tcBorders>
            <w:hideMark/>
          </w:tcPr>
          <w:p w14:paraId="2CAA63C9"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$10,000.00</w:t>
            </w:r>
          </w:p>
        </w:tc>
      </w:tr>
      <w:tr w:rsidR="006617CC" w14:paraId="7B908EE9"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12EBEE72"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X.- </w:t>
            </w:r>
            <w:r>
              <w:rPr>
                <w:rFonts w:ascii="Arial" w:eastAsia="Arial" w:hAnsi="Arial" w:cs="Arial"/>
                <w:color w:val="000000"/>
                <w:sz w:val="20"/>
                <w:szCs w:val="20"/>
              </w:rPr>
              <w:t xml:space="preserve">Discotecas y clubes sociales </w:t>
            </w:r>
          </w:p>
        </w:tc>
        <w:tc>
          <w:tcPr>
            <w:tcW w:w="1866" w:type="dxa"/>
            <w:tcBorders>
              <w:top w:val="single" w:sz="4" w:space="0" w:color="auto"/>
              <w:left w:val="single" w:sz="4" w:space="0" w:color="auto"/>
              <w:bottom w:val="single" w:sz="4" w:space="0" w:color="auto"/>
              <w:right w:val="single" w:sz="4" w:space="0" w:color="auto"/>
            </w:tcBorders>
            <w:hideMark/>
          </w:tcPr>
          <w:p w14:paraId="002737B3"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$12,000.00</w:t>
            </w:r>
          </w:p>
        </w:tc>
      </w:tr>
      <w:tr w:rsidR="006617CC" w14:paraId="3F066688"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73C78C62"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XI.- </w:t>
            </w:r>
            <w:r>
              <w:rPr>
                <w:rFonts w:ascii="Arial" w:eastAsia="Arial" w:hAnsi="Arial" w:cs="Arial"/>
                <w:color w:val="000000"/>
                <w:sz w:val="20"/>
                <w:szCs w:val="20"/>
              </w:rPr>
              <w:t xml:space="preserve">Salones de baile, billar o boliche </w:t>
            </w:r>
          </w:p>
        </w:tc>
        <w:tc>
          <w:tcPr>
            <w:tcW w:w="1866" w:type="dxa"/>
            <w:tcBorders>
              <w:top w:val="single" w:sz="4" w:space="0" w:color="auto"/>
              <w:left w:val="single" w:sz="4" w:space="0" w:color="auto"/>
              <w:bottom w:val="single" w:sz="4" w:space="0" w:color="auto"/>
              <w:right w:val="single" w:sz="4" w:space="0" w:color="auto"/>
            </w:tcBorders>
            <w:hideMark/>
          </w:tcPr>
          <w:p w14:paraId="4961910C"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$10,000.00</w:t>
            </w:r>
          </w:p>
        </w:tc>
      </w:tr>
      <w:tr w:rsidR="006617CC" w14:paraId="4C3E87FC"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73983BD5"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XII.- </w:t>
            </w:r>
            <w:r>
              <w:rPr>
                <w:rFonts w:ascii="Arial" w:eastAsia="Arial" w:hAnsi="Arial" w:cs="Arial"/>
                <w:color w:val="000000"/>
                <w:sz w:val="20"/>
                <w:szCs w:val="20"/>
              </w:rPr>
              <w:t xml:space="preserve">Restaurantes, hoteles </w:t>
            </w:r>
          </w:p>
        </w:tc>
        <w:tc>
          <w:tcPr>
            <w:tcW w:w="1866" w:type="dxa"/>
            <w:tcBorders>
              <w:top w:val="single" w:sz="4" w:space="0" w:color="auto"/>
              <w:left w:val="single" w:sz="4" w:space="0" w:color="auto"/>
              <w:bottom w:val="single" w:sz="4" w:space="0" w:color="auto"/>
              <w:right w:val="single" w:sz="4" w:space="0" w:color="auto"/>
            </w:tcBorders>
            <w:hideMark/>
          </w:tcPr>
          <w:p w14:paraId="323C3EB6"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$10,000.00</w:t>
            </w:r>
          </w:p>
        </w:tc>
      </w:tr>
      <w:tr w:rsidR="006617CC" w14:paraId="62BF9047"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15F3AD69"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XIII.- </w:t>
            </w:r>
            <w:r>
              <w:rPr>
                <w:rFonts w:ascii="Arial" w:eastAsia="Arial" w:hAnsi="Arial" w:cs="Arial"/>
                <w:color w:val="000000"/>
                <w:sz w:val="20"/>
                <w:szCs w:val="20"/>
              </w:rPr>
              <w:t xml:space="preserve">Centros recreativos, deportivos y salón cerveza </w:t>
            </w:r>
          </w:p>
        </w:tc>
        <w:tc>
          <w:tcPr>
            <w:tcW w:w="1866" w:type="dxa"/>
            <w:tcBorders>
              <w:top w:val="single" w:sz="4" w:space="0" w:color="auto"/>
              <w:left w:val="single" w:sz="4" w:space="0" w:color="auto"/>
              <w:bottom w:val="single" w:sz="4" w:space="0" w:color="auto"/>
              <w:right w:val="single" w:sz="4" w:space="0" w:color="auto"/>
            </w:tcBorders>
            <w:hideMark/>
          </w:tcPr>
          <w:p w14:paraId="405046F9"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$10,000.00</w:t>
            </w:r>
          </w:p>
        </w:tc>
      </w:tr>
      <w:tr w:rsidR="006617CC" w14:paraId="28A50F64"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6A0EDB1E"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XIV.- </w:t>
            </w:r>
            <w:r>
              <w:rPr>
                <w:rFonts w:ascii="Arial" w:eastAsia="Arial" w:hAnsi="Arial" w:cs="Arial"/>
                <w:color w:val="000000"/>
                <w:sz w:val="20"/>
                <w:szCs w:val="20"/>
              </w:rPr>
              <w:t xml:space="preserve">Fondas, taquerías y loncherías </w:t>
            </w:r>
          </w:p>
        </w:tc>
        <w:tc>
          <w:tcPr>
            <w:tcW w:w="1866" w:type="dxa"/>
            <w:tcBorders>
              <w:top w:val="single" w:sz="4" w:space="0" w:color="auto"/>
              <w:left w:val="single" w:sz="4" w:space="0" w:color="auto"/>
              <w:bottom w:val="single" w:sz="4" w:space="0" w:color="auto"/>
              <w:right w:val="single" w:sz="4" w:space="0" w:color="auto"/>
            </w:tcBorders>
            <w:hideMark/>
          </w:tcPr>
          <w:p w14:paraId="56F8FA3E"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$10,000.00</w:t>
            </w:r>
          </w:p>
        </w:tc>
      </w:tr>
      <w:tr w:rsidR="006617CC" w14:paraId="3A165724"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5F4C3443"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XV.- </w:t>
            </w:r>
            <w:r>
              <w:rPr>
                <w:rFonts w:ascii="Arial" w:eastAsia="Arial" w:hAnsi="Arial" w:cs="Arial"/>
                <w:color w:val="000000"/>
                <w:sz w:val="20"/>
                <w:szCs w:val="20"/>
              </w:rPr>
              <w:t xml:space="preserve">Moteles </w:t>
            </w:r>
          </w:p>
        </w:tc>
        <w:tc>
          <w:tcPr>
            <w:tcW w:w="1866" w:type="dxa"/>
            <w:tcBorders>
              <w:top w:val="single" w:sz="4" w:space="0" w:color="auto"/>
              <w:left w:val="single" w:sz="4" w:space="0" w:color="auto"/>
              <w:bottom w:val="single" w:sz="4" w:space="0" w:color="auto"/>
              <w:right w:val="single" w:sz="4" w:space="0" w:color="auto"/>
            </w:tcBorders>
            <w:hideMark/>
          </w:tcPr>
          <w:p w14:paraId="097DCC61"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$10,000.00</w:t>
            </w:r>
          </w:p>
        </w:tc>
      </w:tr>
      <w:tr w:rsidR="006617CC" w14:paraId="5B7E5AEA"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0619D8DF"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XVI.</w:t>
            </w:r>
            <w:r>
              <w:rPr>
                <w:rFonts w:ascii="Arial" w:eastAsia="Arial" w:hAnsi="Arial" w:cs="Arial"/>
                <w:color w:val="000000"/>
                <w:sz w:val="20"/>
                <w:szCs w:val="20"/>
              </w:rPr>
              <w:t xml:space="preserve">- Cabaré </w:t>
            </w:r>
          </w:p>
        </w:tc>
        <w:tc>
          <w:tcPr>
            <w:tcW w:w="1866" w:type="dxa"/>
            <w:tcBorders>
              <w:top w:val="single" w:sz="4" w:space="0" w:color="auto"/>
              <w:left w:val="single" w:sz="4" w:space="0" w:color="auto"/>
              <w:bottom w:val="single" w:sz="4" w:space="0" w:color="auto"/>
              <w:right w:val="single" w:sz="4" w:space="0" w:color="auto"/>
            </w:tcBorders>
            <w:hideMark/>
          </w:tcPr>
          <w:p w14:paraId="28A19FDB"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$60,000.00</w:t>
            </w:r>
          </w:p>
        </w:tc>
      </w:tr>
      <w:tr w:rsidR="006617CC" w14:paraId="52759EDF"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1972B25B"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XVII.</w:t>
            </w:r>
            <w:r>
              <w:rPr>
                <w:rFonts w:ascii="Arial" w:eastAsia="Arial" w:hAnsi="Arial" w:cs="Arial"/>
                <w:color w:val="000000"/>
                <w:sz w:val="20"/>
                <w:szCs w:val="20"/>
              </w:rPr>
              <w:t xml:space="preserve">- Restaurant de lujo </w:t>
            </w:r>
          </w:p>
        </w:tc>
        <w:tc>
          <w:tcPr>
            <w:tcW w:w="1866" w:type="dxa"/>
            <w:tcBorders>
              <w:top w:val="single" w:sz="4" w:space="0" w:color="auto"/>
              <w:left w:val="single" w:sz="4" w:space="0" w:color="auto"/>
              <w:bottom w:val="single" w:sz="4" w:space="0" w:color="auto"/>
              <w:right w:val="single" w:sz="4" w:space="0" w:color="auto"/>
            </w:tcBorders>
            <w:hideMark/>
          </w:tcPr>
          <w:p w14:paraId="6030FD63"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$15,000.00</w:t>
            </w:r>
          </w:p>
        </w:tc>
      </w:tr>
      <w:tr w:rsidR="006617CC" w14:paraId="76C9880B"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055CBE09"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XVIII.</w:t>
            </w:r>
            <w:r>
              <w:rPr>
                <w:rFonts w:ascii="Arial" w:eastAsia="Arial" w:hAnsi="Arial" w:cs="Arial"/>
                <w:color w:val="000000"/>
                <w:sz w:val="20"/>
                <w:szCs w:val="20"/>
              </w:rPr>
              <w:t xml:space="preserve">- Pizzería </w:t>
            </w:r>
          </w:p>
        </w:tc>
        <w:tc>
          <w:tcPr>
            <w:tcW w:w="1866" w:type="dxa"/>
            <w:tcBorders>
              <w:top w:val="single" w:sz="4" w:space="0" w:color="auto"/>
              <w:left w:val="single" w:sz="4" w:space="0" w:color="auto"/>
              <w:bottom w:val="single" w:sz="4" w:space="0" w:color="auto"/>
              <w:right w:val="single" w:sz="4" w:space="0" w:color="auto"/>
            </w:tcBorders>
            <w:hideMark/>
          </w:tcPr>
          <w:p w14:paraId="51F31DC2"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$10,000.00</w:t>
            </w:r>
          </w:p>
        </w:tc>
      </w:tr>
      <w:tr w:rsidR="006617CC" w14:paraId="420D20E0"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2C7515C5"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XIX.</w:t>
            </w:r>
            <w:r>
              <w:rPr>
                <w:rFonts w:ascii="Arial" w:eastAsia="Arial" w:hAnsi="Arial" w:cs="Arial"/>
                <w:color w:val="000000"/>
                <w:sz w:val="20"/>
                <w:szCs w:val="20"/>
              </w:rPr>
              <w:t xml:space="preserve">- Video bar </w:t>
            </w:r>
          </w:p>
        </w:tc>
        <w:tc>
          <w:tcPr>
            <w:tcW w:w="1866" w:type="dxa"/>
            <w:tcBorders>
              <w:top w:val="single" w:sz="4" w:space="0" w:color="auto"/>
              <w:left w:val="single" w:sz="4" w:space="0" w:color="auto"/>
              <w:bottom w:val="single" w:sz="4" w:space="0" w:color="auto"/>
              <w:right w:val="single" w:sz="4" w:space="0" w:color="auto"/>
            </w:tcBorders>
            <w:hideMark/>
          </w:tcPr>
          <w:p w14:paraId="22D0DF24"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$10,000.00</w:t>
            </w:r>
          </w:p>
        </w:tc>
      </w:tr>
      <w:tr w:rsidR="006617CC" w14:paraId="2629F3C6" w14:textId="77777777" w:rsidTr="006617CC">
        <w:tc>
          <w:tcPr>
            <w:tcW w:w="7464" w:type="dxa"/>
            <w:tcBorders>
              <w:top w:val="single" w:sz="4" w:space="0" w:color="auto"/>
              <w:left w:val="single" w:sz="4" w:space="0" w:color="auto"/>
              <w:bottom w:val="single" w:sz="4" w:space="0" w:color="auto"/>
              <w:right w:val="single" w:sz="4" w:space="0" w:color="auto"/>
            </w:tcBorders>
            <w:hideMark/>
          </w:tcPr>
          <w:p w14:paraId="0CB2FF14"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XX.- </w:t>
            </w:r>
            <w:r>
              <w:rPr>
                <w:rFonts w:ascii="Arial" w:eastAsia="Arial" w:hAnsi="Arial" w:cs="Arial"/>
                <w:color w:val="000000"/>
                <w:sz w:val="20"/>
                <w:szCs w:val="20"/>
              </w:rPr>
              <w:t xml:space="preserve">Sala de Recepciones y/o Fiestas </w:t>
            </w:r>
          </w:p>
        </w:tc>
        <w:tc>
          <w:tcPr>
            <w:tcW w:w="1866" w:type="dxa"/>
            <w:tcBorders>
              <w:top w:val="single" w:sz="4" w:space="0" w:color="auto"/>
              <w:left w:val="single" w:sz="4" w:space="0" w:color="auto"/>
              <w:bottom w:val="single" w:sz="4" w:space="0" w:color="auto"/>
              <w:right w:val="single" w:sz="4" w:space="0" w:color="auto"/>
            </w:tcBorders>
            <w:hideMark/>
          </w:tcPr>
          <w:p w14:paraId="49F0639A"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$10,000.00</w:t>
            </w:r>
          </w:p>
        </w:tc>
      </w:tr>
    </w:tbl>
    <w:p w14:paraId="3279AAD4" w14:textId="77777777" w:rsidR="006617CC" w:rsidRDefault="006617CC" w:rsidP="006617CC">
      <w:pPr>
        <w:spacing w:line="360" w:lineRule="auto"/>
        <w:jc w:val="both"/>
        <w:rPr>
          <w:rFonts w:ascii="Arial" w:eastAsia="Arial" w:hAnsi="Arial" w:cs="Arial"/>
          <w:color w:val="000000"/>
          <w:sz w:val="20"/>
          <w:szCs w:val="20"/>
        </w:rPr>
      </w:pPr>
    </w:p>
    <w:p w14:paraId="009B4DD4" w14:textId="77777777" w:rsidR="006617CC" w:rsidRDefault="006617CC" w:rsidP="009759A9">
      <w:pPr>
        <w:spacing w:line="360" w:lineRule="auto"/>
        <w:jc w:val="both"/>
        <w:rPr>
          <w:rFonts w:ascii="Arial" w:eastAsia="Arial" w:hAnsi="Arial" w:cs="Arial"/>
          <w:sz w:val="20"/>
          <w:szCs w:val="20"/>
        </w:rPr>
      </w:pPr>
      <w:r>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14:paraId="61056414" w14:textId="77777777" w:rsidR="006617CC" w:rsidRDefault="006617CC" w:rsidP="009759A9">
      <w:pPr>
        <w:spacing w:line="360" w:lineRule="auto"/>
        <w:jc w:val="both"/>
        <w:rPr>
          <w:rFonts w:ascii="Arial" w:eastAsia="Arial" w:hAnsi="Arial" w:cs="Arial"/>
          <w:sz w:val="20"/>
          <w:szCs w:val="20"/>
        </w:rPr>
      </w:pPr>
      <w:r>
        <w:rPr>
          <w:rFonts w:ascii="Arial" w:eastAsia="Arial" w:hAnsi="Arial" w:cs="Arial"/>
          <w:sz w:val="20"/>
          <w:szCs w:val="20"/>
        </w:rPr>
        <w:t>Los establecimientos con venta de bebidas alcohólicas que no cuenten con licencia de funcionamiento vigente en el ejercicio fiscal de que se trate, podrán ser clausurados por la autoridad municipal por el perjuicio que pueden causar al interés general.</w:t>
      </w:r>
    </w:p>
    <w:p w14:paraId="26DD3799" w14:textId="77777777" w:rsidR="006617CC" w:rsidRDefault="006617CC" w:rsidP="009759A9">
      <w:pPr>
        <w:spacing w:line="360" w:lineRule="auto"/>
        <w:jc w:val="both"/>
        <w:rPr>
          <w:rFonts w:ascii="Arial" w:eastAsia="Arial" w:hAnsi="Arial" w:cs="Arial"/>
          <w:sz w:val="20"/>
          <w:szCs w:val="20"/>
        </w:rPr>
      </w:pPr>
      <w:r>
        <w:rPr>
          <w:rFonts w:ascii="Arial" w:eastAsia="Arial" w:hAnsi="Arial" w:cs="Arial"/>
          <w:sz w:val="20"/>
          <w:szCs w:val="20"/>
        </w:rPr>
        <w:t>Para efectos de la expedición de licencias de funcionamiento se deberá cumplir con lo dispuesto en el Reglamento relativo a los establecimientos con giros relacionados con la venta de bebidas alcohólicas del Municipio de Chicxulub Pueblo, Yucatán.</w:t>
      </w:r>
    </w:p>
    <w:p w14:paraId="0FAAAFD8" w14:textId="77777777" w:rsidR="006617CC" w:rsidRDefault="006617CC" w:rsidP="006617CC">
      <w:pPr>
        <w:spacing w:line="360" w:lineRule="auto"/>
        <w:rPr>
          <w:rFonts w:ascii="Arial" w:eastAsia="Arial" w:hAnsi="Arial" w:cs="Arial"/>
          <w:sz w:val="20"/>
          <w:szCs w:val="20"/>
        </w:rPr>
      </w:pPr>
    </w:p>
    <w:p w14:paraId="22289AFB"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24.- </w:t>
      </w:r>
      <w:r>
        <w:rPr>
          <w:rFonts w:ascii="Arial" w:eastAsia="Arial" w:hAnsi="Arial" w:cs="Arial"/>
          <w:color w:val="000000"/>
          <w:sz w:val="20"/>
          <w:szCs w:val="20"/>
        </w:rPr>
        <w:t>Para el otorgamiento de licencias, permisos o autorizaciones para el funcionamiento de establecimientos y locales comerciales o de servicios y su renovación anual, se pagará un derecho conforme a las siguientes tarifas:</w:t>
      </w:r>
    </w:p>
    <w:p w14:paraId="0ACE5ACA" w14:textId="77777777" w:rsidR="006617CC" w:rsidRDefault="006617CC" w:rsidP="006617CC">
      <w:pPr>
        <w:spacing w:line="360" w:lineRule="auto"/>
        <w:jc w:val="both"/>
        <w:rPr>
          <w:rFonts w:ascii="Arial" w:eastAsia="Arial" w:hAnsi="Arial" w:cs="Arial"/>
          <w:color w:val="000000"/>
          <w:sz w:val="20"/>
          <w:szCs w:val="20"/>
        </w:rPr>
      </w:pPr>
    </w:p>
    <w:tbl>
      <w:tblPr>
        <w:tblW w:w="93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9"/>
        <w:gridCol w:w="1744"/>
        <w:gridCol w:w="1777"/>
      </w:tblGrid>
      <w:tr w:rsidR="006617CC" w14:paraId="47799E7D"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97DB56D" w14:textId="77777777" w:rsidR="006617CC" w:rsidRDefault="006617CC">
            <w:pPr>
              <w:widowControl w:val="0"/>
              <w:tabs>
                <w:tab w:val="left" w:pos="846"/>
              </w:tabs>
              <w:spacing w:line="360" w:lineRule="auto"/>
              <w:rPr>
                <w:rFonts w:ascii="Arial" w:eastAsia="Arial" w:hAnsi="Arial" w:cs="Arial"/>
                <w:b/>
                <w:color w:val="000000"/>
                <w:sz w:val="20"/>
                <w:szCs w:val="20"/>
              </w:rPr>
            </w:pPr>
            <w:r>
              <w:rPr>
                <w:rFonts w:ascii="Arial" w:eastAsia="Arial" w:hAnsi="Arial" w:cs="Arial"/>
                <w:b/>
                <w:color w:val="000000"/>
                <w:sz w:val="20"/>
                <w:szCs w:val="20"/>
              </w:rPr>
              <w:tab/>
              <w:t>GIRO COMERCIAL DE SERVICIOS</w:t>
            </w:r>
          </w:p>
        </w:tc>
        <w:tc>
          <w:tcPr>
            <w:tcW w:w="1744" w:type="dxa"/>
            <w:tcBorders>
              <w:top w:val="single" w:sz="4" w:space="0" w:color="000000"/>
              <w:left w:val="single" w:sz="4" w:space="0" w:color="000000"/>
              <w:bottom w:val="single" w:sz="4" w:space="0" w:color="000000"/>
              <w:right w:val="single" w:sz="4" w:space="0" w:color="000000"/>
            </w:tcBorders>
            <w:hideMark/>
          </w:tcPr>
          <w:p w14:paraId="56A5D95C" w14:textId="77777777" w:rsidR="006617CC" w:rsidRDefault="006617CC">
            <w:pPr>
              <w:widowControl w:val="0"/>
              <w:spacing w:line="360" w:lineRule="auto"/>
              <w:rPr>
                <w:rFonts w:ascii="Arial" w:eastAsia="Arial" w:hAnsi="Arial" w:cs="Arial"/>
                <w:b/>
                <w:color w:val="000000"/>
                <w:sz w:val="20"/>
                <w:szCs w:val="20"/>
              </w:rPr>
            </w:pPr>
            <w:r>
              <w:rPr>
                <w:rFonts w:ascii="Arial" w:eastAsia="Arial" w:hAnsi="Arial" w:cs="Arial"/>
                <w:b/>
                <w:color w:val="000000"/>
                <w:sz w:val="20"/>
                <w:szCs w:val="20"/>
              </w:rPr>
              <w:t>EXPEDICIÓN</w:t>
            </w:r>
          </w:p>
        </w:tc>
        <w:tc>
          <w:tcPr>
            <w:tcW w:w="1777" w:type="dxa"/>
            <w:tcBorders>
              <w:top w:val="single" w:sz="4" w:space="0" w:color="000000"/>
              <w:left w:val="single" w:sz="4" w:space="0" w:color="000000"/>
              <w:bottom w:val="single" w:sz="4" w:space="0" w:color="000000"/>
              <w:right w:val="single" w:sz="4" w:space="0" w:color="000000"/>
            </w:tcBorders>
            <w:hideMark/>
          </w:tcPr>
          <w:p w14:paraId="33907231" w14:textId="77777777" w:rsidR="006617CC" w:rsidRDefault="006617CC">
            <w:pPr>
              <w:widowControl w:val="0"/>
              <w:spacing w:line="360" w:lineRule="auto"/>
              <w:rPr>
                <w:rFonts w:ascii="Arial" w:eastAsia="Arial" w:hAnsi="Arial" w:cs="Arial"/>
                <w:b/>
                <w:color w:val="000000"/>
                <w:sz w:val="20"/>
                <w:szCs w:val="20"/>
              </w:rPr>
            </w:pPr>
            <w:r>
              <w:rPr>
                <w:rFonts w:ascii="Arial" w:eastAsia="Arial" w:hAnsi="Arial" w:cs="Arial"/>
                <w:b/>
                <w:color w:val="000000"/>
                <w:sz w:val="20"/>
                <w:szCs w:val="20"/>
              </w:rPr>
              <w:t>RENOVACIÓN</w:t>
            </w:r>
          </w:p>
        </w:tc>
      </w:tr>
      <w:tr w:rsidR="006617CC" w14:paraId="0A9B53C4"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FC1EF56"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Fábrica de paletas y jugos</w:t>
            </w:r>
          </w:p>
        </w:tc>
        <w:tc>
          <w:tcPr>
            <w:tcW w:w="1744" w:type="dxa"/>
            <w:tcBorders>
              <w:top w:val="single" w:sz="4" w:space="0" w:color="000000"/>
              <w:left w:val="single" w:sz="4" w:space="0" w:color="000000"/>
              <w:bottom w:val="single" w:sz="4" w:space="0" w:color="000000"/>
              <w:right w:val="single" w:sz="4" w:space="0" w:color="000000"/>
            </w:tcBorders>
            <w:hideMark/>
          </w:tcPr>
          <w:p w14:paraId="6E078C7B"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$2,300.00</w:t>
            </w:r>
          </w:p>
        </w:tc>
        <w:tc>
          <w:tcPr>
            <w:tcW w:w="1777" w:type="dxa"/>
            <w:tcBorders>
              <w:top w:val="single" w:sz="4" w:space="0" w:color="000000"/>
              <w:left w:val="single" w:sz="4" w:space="0" w:color="000000"/>
              <w:bottom w:val="single" w:sz="4" w:space="0" w:color="000000"/>
              <w:right w:val="single" w:sz="4" w:space="0" w:color="000000"/>
            </w:tcBorders>
            <w:hideMark/>
          </w:tcPr>
          <w:p w14:paraId="32A54D82"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$1,200.00</w:t>
            </w:r>
          </w:p>
        </w:tc>
      </w:tr>
      <w:tr w:rsidR="006617CC" w14:paraId="1FE7D19F"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03E92A06"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lastRenderedPageBreak/>
              <w:t>Carnicerías, pollerías y pescaderías</w:t>
            </w:r>
          </w:p>
        </w:tc>
        <w:tc>
          <w:tcPr>
            <w:tcW w:w="1744" w:type="dxa"/>
            <w:tcBorders>
              <w:top w:val="single" w:sz="4" w:space="0" w:color="000000"/>
              <w:left w:val="single" w:sz="4" w:space="0" w:color="000000"/>
              <w:bottom w:val="single" w:sz="4" w:space="0" w:color="000000"/>
              <w:right w:val="single" w:sz="4" w:space="0" w:color="000000"/>
            </w:tcBorders>
            <w:hideMark/>
          </w:tcPr>
          <w:p w14:paraId="22FDD4EA"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$ 1,800.00</w:t>
            </w:r>
          </w:p>
        </w:tc>
        <w:tc>
          <w:tcPr>
            <w:tcW w:w="1777" w:type="dxa"/>
            <w:tcBorders>
              <w:top w:val="single" w:sz="4" w:space="0" w:color="000000"/>
              <w:left w:val="single" w:sz="4" w:space="0" w:color="000000"/>
              <w:bottom w:val="single" w:sz="4" w:space="0" w:color="000000"/>
              <w:right w:val="single" w:sz="4" w:space="0" w:color="000000"/>
            </w:tcBorders>
            <w:hideMark/>
          </w:tcPr>
          <w:p w14:paraId="7EDDD957"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$ 900.00</w:t>
            </w:r>
          </w:p>
        </w:tc>
      </w:tr>
      <w:tr w:rsidR="006617CC" w14:paraId="155EBDF5"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B6193B6"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Panaderías y tortillerías</w:t>
            </w:r>
          </w:p>
        </w:tc>
        <w:tc>
          <w:tcPr>
            <w:tcW w:w="1744" w:type="dxa"/>
            <w:tcBorders>
              <w:top w:val="single" w:sz="4" w:space="0" w:color="000000"/>
              <w:left w:val="single" w:sz="4" w:space="0" w:color="000000"/>
              <w:bottom w:val="single" w:sz="4" w:space="0" w:color="000000"/>
              <w:right w:val="single" w:sz="4" w:space="0" w:color="000000"/>
            </w:tcBorders>
            <w:hideMark/>
          </w:tcPr>
          <w:p w14:paraId="096C6385"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$ 2,300.00</w:t>
            </w:r>
          </w:p>
        </w:tc>
        <w:tc>
          <w:tcPr>
            <w:tcW w:w="1777" w:type="dxa"/>
            <w:tcBorders>
              <w:top w:val="single" w:sz="4" w:space="0" w:color="000000"/>
              <w:left w:val="single" w:sz="4" w:space="0" w:color="000000"/>
              <w:bottom w:val="single" w:sz="4" w:space="0" w:color="000000"/>
              <w:right w:val="single" w:sz="4" w:space="0" w:color="000000"/>
            </w:tcBorders>
            <w:hideMark/>
          </w:tcPr>
          <w:p w14:paraId="1E3293D9"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$ 1,200.00</w:t>
            </w:r>
          </w:p>
        </w:tc>
      </w:tr>
      <w:tr w:rsidR="006617CC" w14:paraId="350AFCDB"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EAA1679"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Expendios de refrescos</w:t>
            </w:r>
          </w:p>
        </w:tc>
        <w:tc>
          <w:tcPr>
            <w:tcW w:w="1744" w:type="dxa"/>
            <w:tcBorders>
              <w:top w:val="single" w:sz="4" w:space="0" w:color="000000"/>
              <w:left w:val="single" w:sz="4" w:space="0" w:color="000000"/>
              <w:bottom w:val="single" w:sz="4" w:space="0" w:color="000000"/>
              <w:right w:val="single" w:sz="4" w:space="0" w:color="000000"/>
            </w:tcBorders>
            <w:hideMark/>
          </w:tcPr>
          <w:p w14:paraId="0E2D2230"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$ 1,800.00</w:t>
            </w:r>
          </w:p>
        </w:tc>
        <w:tc>
          <w:tcPr>
            <w:tcW w:w="1777" w:type="dxa"/>
            <w:tcBorders>
              <w:top w:val="single" w:sz="4" w:space="0" w:color="000000"/>
              <w:left w:val="single" w:sz="4" w:space="0" w:color="000000"/>
              <w:bottom w:val="single" w:sz="4" w:space="0" w:color="000000"/>
              <w:right w:val="single" w:sz="4" w:space="0" w:color="000000"/>
            </w:tcBorders>
            <w:hideMark/>
          </w:tcPr>
          <w:p w14:paraId="74853339"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$ 950.00</w:t>
            </w:r>
          </w:p>
        </w:tc>
      </w:tr>
      <w:tr w:rsidR="006617CC" w14:paraId="2C3EF223"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1932DD0"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Farmacias, boticas y similares</w:t>
            </w:r>
          </w:p>
        </w:tc>
        <w:tc>
          <w:tcPr>
            <w:tcW w:w="1744" w:type="dxa"/>
            <w:tcBorders>
              <w:top w:val="single" w:sz="4" w:space="0" w:color="000000"/>
              <w:left w:val="single" w:sz="4" w:space="0" w:color="000000"/>
              <w:bottom w:val="single" w:sz="4" w:space="0" w:color="000000"/>
              <w:right w:val="single" w:sz="4" w:space="0" w:color="000000"/>
            </w:tcBorders>
            <w:hideMark/>
          </w:tcPr>
          <w:p w14:paraId="06512649"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$ 9,000.00</w:t>
            </w:r>
          </w:p>
        </w:tc>
        <w:tc>
          <w:tcPr>
            <w:tcW w:w="1777" w:type="dxa"/>
            <w:tcBorders>
              <w:top w:val="single" w:sz="4" w:space="0" w:color="000000"/>
              <w:left w:val="single" w:sz="4" w:space="0" w:color="000000"/>
              <w:bottom w:val="single" w:sz="4" w:space="0" w:color="000000"/>
              <w:right w:val="single" w:sz="4" w:space="0" w:color="000000"/>
            </w:tcBorders>
            <w:hideMark/>
          </w:tcPr>
          <w:p w14:paraId="723667F4"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$ 4,800.00</w:t>
            </w:r>
          </w:p>
        </w:tc>
      </w:tr>
      <w:tr w:rsidR="006617CC" w14:paraId="3C54AB5C"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5DBF1EC"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Expendio de refrescos naturales</w:t>
            </w:r>
          </w:p>
        </w:tc>
        <w:tc>
          <w:tcPr>
            <w:tcW w:w="1744" w:type="dxa"/>
            <w:tcBorders>
              <w:top w:val="single" w:sz="4" w:space="0" w:color="000000"/>
              <w:left w:val="single" w:sz="4" w:space="0" w:color="000000"/>
              <w:bottom w:val="single" w:sz="4" w:space="0" w:color="000000"/>
              <w:right w:val="single" w:sz="4" w:space="0" w:color="000000"/>
            </w:tcBorders>
            <w:hideMark/>
          </w:tcPr>
          <w:p w14:paraId="61DCAFF7"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$ 800.00</w:t>
            </w:r>
          </w:p>
        </w:tc>
        <w:tc>
          <w:tcPr>
            <w:tcW w:w="1777" w:type="dxa"/>
            <w:tcBorders>
              <w:top w:val="single" w:sz="4" w:space="0" w:color="000000"/>
              <w:left w:val="single" w:sz="4" w:space="0" w:color="000000"/>
              <w:bottom w:val="single" w:sz="4" w:space="0" w:color="000000"/>
              <w:right w:val="single" w:sz="4" w:space="0" w:color="000000"/>
            </w:tcBorders>
            <w:hideMark/>
          </w:tcPr>
          <w:p w14:paraId="6A5790A3"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$ 100.00</w:t>
            </w:r>
          </w:p>
        </w:tc>
      </w:tr>
      <w:tr w:rsidR="006617CC" w14:paraId="272E4021"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73EC2B7"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b/>
                <w:color w:val="000000"/>
                <w:sz w:val="20"/>
                <w:szCs w:val="20"/>
              </w:rPr>
              <w:tab/>
            </w:r>
            <w:r>
              <w:rPr>
                <w:rFonts w:ascii="Arial" w:eastAsia="Arial" w:hAnsi="Arial" w:cs="Arial"/>
                <w:color w:val="000000"/>
                <w:sz w:val="20"/>
                <w:szCs w:val="20"/>
              </w:rPr>
              <w:t>Compra/venta de oro y plata</w:t>
            </w:r>
          </w:p>
        </w:tc>
        <w:tc>
          <w:tcPr>
            <w:tcW w:w="1744" w:type="dxa"/>
            <w:tcBorders>
              <w:top w:val="single" w:sz="4" w:space="0" w:color="000000"/>
              <w:left w:val="single" w:sz="4" w:space="0" w:color="000000"/>
              <w:bottom w:val="single" w:sz="4" w:space="0" w:color="000000"/>
              <w:right w:val="single" w:sz="4" w:space="0" w:color="000000"/>
            </w:tcBorders>
            <w:hideMark/>
          </w:tcPr>
          <w:p w14:paraId="5DC0953C"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$ 9,000.00</w:t>
            </w:r>
          </w:p>
        </w:tc>
        <w:tc>
          <w:tcPr>
            <w:tcW w:w="1777" w:type="dxa"/>
            <w:tcBorders>
              <w:top w:val="single" w:sz="4" w:space="0" w:color="000000"/>
              <w:left w:val="single" w:sz="4" w:space="0" w:color="000000"/>
              <w:bottom w:val="single" w:sz="4" w:space="0" w:color="000000"/>
              <w:right w:val="single" w:sz="4" w:space="0" w:color="000000"/>
            </w:tcBorders>
            <w:hideMark/>
          </w:tcPr>
          <w:p w14:paraId="402A05D3"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$ 4,800.00</w:t>
            </w:r>
          </w:p>
        </w:tc>
      </w:tr>
      <w:tr w:rsidR="006617CC" w14:paraId="3EE6D771"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345EE89D"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Taquerías, loncherías y fondas</w:t>
            </w:r>
          </w:p>
        </w:tc>
        <w:tc>
          <w:tcPr>
            <w:tcW w:w="1744" w:type="dxa"/>
            <w:tcBorders>
              <w:top w:val="single" w:sz="4" w:space="0" w:color="000000"/>
              <w:left w:val="single" w:sz="4" w:space="0" w:color="000000"/>
              <w:bottom w:val="single" w:sz="4" w:space="0" w:color="000000"/>
              <w:right w:val="single" w:sz="4" w:space="0" w:color="000000"/>
            </w:tcBorders>
            <w:hideMark/>
          </w:tcPr>
          <w:p w14:paraId="380E9279"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$ 1,800.00</w:t>
            </w:r>
          </w:p>
        </w:tc>
        <w:tc>
          <w:tcPr>
            <w:tcW w:w="1777" w:type="dxa"/>
            <w:tcBorders>
              <w:top w:val="single" w:sz="4" w:space="0" w:color="000000"/>
              <w:left w:val="single" w:sz="4" w:space="0" w:color="000000"/>
              <w:bottom w:val="single" w:sz="4" w:space="0" w:color="000000"/>
              <w:right w:val="single" w:sz="4" w:space="0" w:color="000000"/>
            </w:tcBorders>
            <w:hideMark/>
          </w:tcPr>
          <w:p w14:paraId="2215F1B8"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$ 950.00</w:t>
            </w:r>
          </w:p>
        </w:tc>
      </w:tr>
      <w:tr w:rsidR="006617CC" w14:paraId="099B17F1"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8E3DB59"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b/>
                <w:color w:val="000000"/>
                <w:sz w:val="20"/>
                <w:szCs w:val="20"/>
              </w:rPr>
              <w:tab/>
            </w:r>
            <w:r>
              <w:rPr>
                <w:rFonts w:ascii="Arial" w:eastAsia="Arial" w:hAnsi="Arial" w:cs="Arial"/>
                <w:color w:val="000000"/>
                <w:sz w:val="20"/>
                <w:szCs w:val="20"/>
              </w:rPr>
              <w:t>Bancos y oficinas de cobros</w:t>
            </w:r>
          </w:p>
        </w:tc>
        <w:tc>
          <w:tcPr>
            <w:tcW w:w="1744" w:type="dxa"/>
            <w:tcBorders>
              <w:top w:val="single" w:sz="4" w:space="0" w:color="000000"/>
              <w:left w:val="single" w:sz="4" w:space="0" w:color="000000"/>
              <w:bottom w:val="single" w:sz="4" w:space="0" w:color="000000"/>
              <w:right w:val="single" w:sz="4" w:space="0" w:color="000000"/>
            </w:tcBorders>
            <w:hideMark/>
          </w:tcPr>
          <w:p w14:paraId="1862C23F"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$ 45,000.00</w:t>
            </w:r>
          </w:p>
        </w:tc>
        <w:tc>
          <w:tcPr>
            <w:tcW w:w="1777" w:type="dxa"/>
            <w:tcBorders>
              <w:top w:val="single" w:sz="4" w:space="0" w:color="000000"/>
              <w:left w:val="single" w:sz="4" w:space="0" w:color="000000"/>
              <w:bottom w:val="single" w:sz="4" w:space="0" w:color="000000"/>
              <w:right w:val="single" w:sz="4" w:space="0" w:color="000000"/>
            </w:tcBorders>
            <w:hideMark/>
          </w:tcPr>
          <w:p w14:paraId="1FC2A75B"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$ 23,000.00</w:t>
            </w:r>
          </w:p>
        </w:tc>
      </w:tr>
      <w:tr w:rsidR="006617CC" w14:paraId="60FA39F3"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DF22FC6"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Tortillerías y molinos de nixtamal</w:t>
            </w:r>
          </w:p>
        </w:tc>
        <w:tc>
          <w:tcPr>
            <w:tcW w:w="1744" w:type="dxa"/>
            <w:tcBorders>
              <w:top w:val="single" w:sz="4" w:space="0" w:color="000000"/>
              <w:left w:val="single" w:sz="4" w:space="0" w:color="000000"/>
              <w:bottom w:val="single" w:sz="4" w:space="0" w:color="000000"/>
              <w:right w:val="single" w:sz="4" w:space="0" w:color="000000"/>
            </w:tcBorders>
            <w:hideMark/>
          </w:tcPr>
          <w:p w14:paraId="6F1F93BF"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$ 1,800.00</w:t>
            </w:r>
          </w:p>
        </w:tc>
        <w:tc>
          <w:tcPr>
            <w:tcW w:w="1777" w:type="dxa"/>
            <w:tcBorders>
              <w:top w:val="single" w:sz="4" w:space="0" w:color="000000"/>
              <w:left w:val="single" w:sz="4" w:space="0" w:color="000000"/>
              <w:bottom w:val="single" w:sz="4" w:space="0" w:color="000000"/>
              <w:right w:val="single" w:sz="4" w:space="0" w:color="000000"/>
            </w:tcBorders>
            <w:hideMark/>
          </w:tcPr>
          <w:p w14:paraId="2973F7E8"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$ 900.00</w:t>
            </w:r>
          </w:p>
        </w:tc>
      </w:tr>
      <w:tr w:rsidR="006617CC" w14:paraId="5C977060"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A8E01BB"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Tlapalerías/Ferreterías/Ferro tlapalerías</w:t>
            </w:r>
          </w:p>
        </w:tc>
        <w:tc>
          <w:tcPr>
            <w:tcW w:w="1744" w:type="dxa"/>
            <w:tcBorders>
              <w:top w:val="single" w:sz="4" w:space="0" w:color="000000"/>
              <w:left w:val="single" w:sz="4" w:space="0" w:color="000000"/>
              <w:bottom w:val="single" w:sz="4" w:space="0" w:color="000000"/>
              <w:right w:val="single" w:sz="4" w:space="0" w:color="000000"/>
            </w:tcBorders>
            <w:hideMark/>
          </w:tcPr>
          <w:p w14:paraId="34E556B3"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$ 4,600.00</w:t>
            </w:r>
          </w:p>
        </w:tc>
        <w:tc>
          <w:tcPr>
            <w:tcW w:w="1777" w:type="dxa"/>
            <w:tcBorders>
              <w:top w:val="single" w:sz="4" w:space="0" w:color="000000"/>
              <w:left w:val="single" w:sz="4" w:space="0" w:color="000000"/>
              <w:bottom w:val="single" w:sz="4" w:space="0" w:color="000000"/>
              <w:right w:val="single" w:sz="4" w:space="0" w:color="000000"/>
            </w:tcBorders>
            <w:hideMark/>
          </w:tcPr>
          <w:p w14:paraId="5D3BDCEE"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$ 2,300.00</w:t>
            </w:r>
          </w:p>
        </w:tc>
      </w:tr>
      <w:tr w:rsidR="006617CC" w14:paraId="14E6CFEF" w14:textId="77777777" w:rsidTr="006617CC">
        <w:trPr>
          <w:trHeight w:val="348"/>
        </w:trPr>
        <w:tc>
          <w:tcPr>
            <w:tcW w:w="5809" w:type="dxa"/>
            <w:tcBorders>
              <w:top w:val="single" w:sz="4" w:space="0" w:color="000000"/>
              <w:left w:val="single" w:sz="4" w:space="0" w:color="000000"/>
              <w:bottom w:val="single" w:sz="4" w:space="0" w:color="000000"/>
              <w:right w:val="single" w:sz="4" w:space="0" w:color="000000"/>
            </w:tcBorders>
            <w:hideMark/>
          </w:tcPr>
          <w:p w14:paraId="38BEEB84" w14:textId="77777777" w:rsidR="006617CC" w:rsidRDefault="006617CC">
            <w:pPr>
              <w:pStyle w:val="Prrafodelista"/>
              <w:widowControl w:val="0"/>
              <w:numPr>
                <w:ilvl w:val="0"/>
                <w:numId w:val="2"/>
              </w:numPr>
              <w:tabs>
                <w:tab w:val="left" w:pos="845"/>
                <w:tab w:val="left" w:pos="875"/>
                <w:tab w:val="left" w:pos="2937"/>
                <w:tab w:val="left" w:pos="3574"/>
                <w:tab w:val="left" w:pos="4908"/>
              </w:tabs>
              <w:spacing w:line="360" w:lineRule="auto"/>
              <w:ind w:left="1300" w:hanging="1276"/>
              <w:rPr>
                <w:rFonts w:ascii="Arial" w:eastAsia="Arial" w:hAnsi="Arial" w:cs="Arial"/>
                <w:color w:val="000000"/>
                <w:sz w:val="20"/>
                <w:szCs w:val="20"/>
              </w:rPr>
            </w:pPr>
            <w:r>
              <w:rPr>
                <w:rFonts w:ascii="Arial" w:eastAsia="Arial" w:hAnsi="Arial" w:cs="Arial"/>
                <w:b/>
                <w:color w:val="000000"/>
                <w:sz w:val="20"/>
                <w:szCs w:val="20"/>
              </w:rPr>
              <w:tab/>
            </w:r>
            <w:r>
              <w:rPr>
                <w:rFonts w:ascii="Arial" w:eastAsia="Arial" w:hAnsi="Arial" w:cs="Arial"/>
                <w:color w:val="000000"/>
                <w:sz w:val="20"/>
                <w:szCs w:val="20"/>
              </w:rPr>
              <w:t>Compra/venta de materiales de Construcción</w:t>
            </w:r>
          </w:p>
        </w:tc>
        <w:tc>
          <w:tcPr>
            <w:tcW w:w="1744" w:type="dxa"/>
            <w:tcBorders>
              <w:top w:val="single" w:sz="4" w:space="0" w:color="000000"/>
              <w:left w:val="single" w:sz="4" w:space="0" w:color="000000"/>
              <w:bottom w:val="single" w:sz="4" w:space="0" w:color="000000"/>
              <w:right w:val="single" w:sz="4" w:space="0" w:color="000000"/>
            </w:tcBorders>
            <w:hideMark/>
          </w:tcPr>
          <w:p w14:paraId="0F5DFC3A"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$ 13,000.00</w:t>
            </w:r>
          </w:p>
        </w:tc>
        <w:tc>
          <w:tcPr>
            <w:tcW w:w="1777" w:type="dxa"/>
            <w:tcBorders>
              <w:top w:val="single" w:sz="4" w:space="0" w:color="000000"/>
              <w:left w:val="single" w:sz="4" w:space="0" w:color="000000"/>
              <w:bottom w:val="single" w:sz="4" w:space="0" w:color="000000"/>
              <w:right w:val="single" w:sz="4" w:space="0" w:color="000000"/>
            </w:tcBorders>
            <w:hideMark/>
          </w:tcPr>
          <w:p w14:paraId="23A1E54F"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$ 6,600.00</w:t>
            </w:r>
          </w:p>
        </w:tc>
      </w:tr>
      <w:tr w:rsidR="006617CC" w14:paraId="66310276"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75C3BB31"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Tiendas, tendejones y misceláneas</w:t>
            </w:r>
          </w:p>
        </w:tc>
        <w:tc>
          <w:tcPr>
            <w:tcW w:w="1744" w:type="dxa"/>
            <w:tcBorders>
              <w:top w:val="single" w:sz="4" w:space="0" w:color="000000"/>
              <w:left w:val="single" w:sz="4" w:space="0" w:color="000000"/>
              <w:bottom w:val="single" w:sz="4" w:space="0" w:color="000000"/>
              <w:right w:val="single" w:sz="4" w:space="0" w:color="000000"/>
            </w:tcBorders>
            <w:hideMark/>
          </w:tcPr>
          <w:p w14:paraId="70F14FEB" w14:textId="77777777" w:rsidR="006617CC" w:rsidRDefault="006617CC">
            <w:pPr>
              <w:widowControl w:val="0"/>
              <w:tabs>
                <w:tab w:val="left" w:pos="554"/>
              </w:tabs>
              <w:spacing w:line="360" w:lineRule="auto"/>
              <w:rPr>
                <w:rFonts w:ascii="Arial" w:eastAsia="Arial" w:hAnsi="Arial" w:cs="Arial"/>
                <w:color w:val="000000"/>
                <w:sz w:val="20"/>
                <w:szCs w:val="20"/>
              </w:rPr>
            </w:pPr>
            <w:r>
              <w:rPr>
                <w:rFonts w:ascii="Arial" w:eastAsia="Arial" w:hAnsi="Arial" w:cs="Arial"/>
                <w:color w:val="000000"/>
                <w:sz w:val="20"/>
                <w:szCs w:val="20"/>
              </w:rPr>
              <w:t>$ 1,200.00</w:t>
            </w:r>
          </w:p>
        </w:tc>
        <w:tc>
          <w:tcPr>
            <w:tcW w:w="1777" w:type="dxa"/>
            <w:tcBorders>
              <w:top w:val="single" w:sz="4" w:space="0" w:color="000000"/>
              <w:left w:val="single" w:sz="4" w:space="0" w:color="000000"/>
              <w:bottom w:val="single" w:sz="4" w:space="0" w:color="000000"/>
              <w:right w:val="single" w:sz="4" w:space="0" w:color="000000"/>
            </w:tcBorders>
            <w:hideMark/>
          </w:tcPr>
          <w:p w14:paraId="7493D3CB" w14:textId="77777777" w:rsidR="006617CC" w:rsidRDefault="006617CC">
            <w:pPr>
              <w:widowControl w:val="0"/>
              <w:tabs>
                <w:tab w:val="left" w:pos="387"/>
              </w:tabs>
              <w:spacing w:line="360" w:lineRule="auto"/>
              <w:rPr>
                <w:rFonts w:ascii="Arial" w:eastAsia="Arial" w:hAnsi="Arial" w:cs="Arial"/>
                <w:color w:val="000000"/>
                <w:sz w:val="20"/>
                <w:szCs w:val="20"/>
              </w:rPr>
            </w:pPr>
            <w:r>
              <w:rPr>
                <w:rFonts w:ascii="Arial" w:eastAsia="Arial" w:hAnsi="Arial" w:cs="Arial"/>
                <w:color w:val="000000"/>
                <w:sz w:val="20"/>
                <w:szCs w:val="20"/>
              </w:rPr>
              <w:t>$ 700.00</w:t>
            </w:r>
          </w:p>
        </w:tc>
      </w:tr>
      <w:tr w:rsidR="006617CC" w14:paraId="3DF7D2B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138627B"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Bisutería</w:t>
            </w:r>
          </w:p>
        </w:tc>
        <w:tc>
          <w:tcPr>
            <w:tcW w:w="1744" w:type="dxa"/>
            <w:tcBorders>
              <w:top w:val="single" w:sz="4" w:space="0" w:color="000000"/>
              <w:left w:val="single" w:sz="4" w:space="0" w:color="000000"/>
              <w:bottom w:val="single" w:sz="4" w:space="0" w:color="000000"/>
              <w:right w:val="single" w:sz="4" w:space="0" w:color="000000"/>
            </w:tcBorders>
            <w:hideMark/>
          </w:tcPr>
          <w:p w14:paraId="6B26B497"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$ 1,000.00</w:t>
            </w:r>
          </w:p>
        </w:tc>
        <w:tc>
          <w:tcPr>
            <w:tcW w:w="1777" w:type="dxa"/>
            <w:tcBorders>
              <w:top w:val="single" w:sz="4" w:space="0" w:color="000000"/>
              <w:left w:val="single" w:sz="4" w:space="0" w:color="000000"/>
              <w:bottom w:val="single" w:sz="4" w:space="0" w:color="000000"/>
              <w:right w:val="single" w:sz="4" w:space="0" w:color="000000"/>
            </w:tcBorders>
            <w:hideMark/>
          </w:tcPr>
          <w:p w14:paraId="46EAEFA1" w14:textId="77777777" w:rsidR="006617CC" w:rsidRDefault="006617CC">
            <w:pPr>
              <w:widowControl w:val="0"/>
              <w:tabs>
                <w:tab w:val="left" w:pos="387"/>
              </w:tabs>
              <w:spacing w:line="360" w:lineRule="auto"/>
              <w:rPr>
                <w:rFonts w:ascii="Arial" w:eastAsia="Arial" w:hAnsi="Arial" w:cs="Arial"/>
                <w:color w:val="000000"/>
                <w:sz w:val="20"/>
                <w:szCs w:val="20"/>
              </w:rPr>
            </w:pPr>
            <w:r>
              <w:rPr>
                <w:rFonts w:ascii="Arial" w:eastAsia="Arial" w:hAnsi="Arial" w:cs="Arial"/>
                <w:color w:val="000000"/>
                <w:sz w:val="20"/>
                <w:szCs w:val="20"/>
              </w:rPr>
              <w:t>$ 650.00</w:t>
            </w:r>
          </w:p>
        </w:tc>
      </w:tr>
      <w:tr w:rsidR="006617CC" w14:paraId="7CFC4ED7"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75BD7E0"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Compra/venta de motos y refaccionarias</w:t>
            </w:r>
          </w:p>
        </w:tc>
        <w:tc>
          <w:tcPr>
            <w:tcW w:w="1744" w:type="dxa"/>
            <w:tcBorders>
              <w:top w:val="single" w:sz="4" w:space="0" w:color="000000"/>
              <w:left w:val="single" w:sz="4" w:space="0" w:color="000000"/>
              <w:bottom w:val="single" w:sz="4" w:space="0" w:color="000000"/>
              <w:right w:val="single" w:sz="4" w:space="0" w:color="000000"/>
            </w:tcBorders>
            <w:hideMark/>
          </w:tcPr>
          <w:p w14:paraId="49758FF4"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$ 6,700.00</w:t>
            </w:r>
          </w:p>
        </w:tc>
        <w:tc>
          <w:tcPr>
            <w:tcW w:w="1777" w:type="dxa"/>
            <w:tcBorders>
              <w:top w:val="single" w:sz="4" w:space="0" w:color="000000"/>
              <w:left w:val="single" w:sz="4" w:space="0" w:color="000000"/>
              <w:bottom w:val="single" w:sz="4" w:space="0" w:color="000000"/>
              <w:right w:val="single" w:sz="4" w:space="0" w:color="000000"/>
            </w:tcBorders>
            <w:hideMark/>
          </w:tcPr>
          <w:p w14:paraId="3E206CD7"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$ 3,400.00</w:t>
            </w:r>
          </w:p>
        </w:tc>
      </w:tr>
      <w:tr w:rsidR="006617CC" w14:paraId="41061B5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6698D08"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Papelerías y centros de copiado</w:t>
            </w:r>
          </w:p>
        </w:tc>
        <w:tc>
          <w:tcPr>
            <w:tcW w:w="1744" w:type="dxa"/>
            <w:tcBorders>
              <w:top w:val="single" w:sz="4" w:space="0" w:color="000000"/>
              <w:left w:val="single" w:sz="4" w:space="0" w:color="000000"/>
              <w:bottom w:val="single" w:sz="4" w:space="0" w:color="000000"/>
              <w:right w:val="single" w:sz="4" w:space="0" w:color="000000"/>
            </w:tcBorders>
            <w:hideMark/>
          </w:tcPr>
          <w:p w14:paraId="4A5460B8" w14:textId="77777777" w:rsidR="006617CC" w:rsidRDefault="006617CC">
            <w:pPr>
              <w:widowControl w:val="0"/>
              <w:tabs>
                <w:tab w:val="left" w:pos="554"/>
              </w:tabs>
              <w:spacing w:line="360" w:lineRule="auto"/>
              <w:rPr>
                <w:rFonts w:ascii="Arial" w:eastAsia="Arial" w:hAnsi="Arial" w:cs="Arial"/>
                <w:color w:val="000000"/>
                <w:sz w:val="20"/>
                <w:szCs w:val="20"/>
              </w:rPr>
            </w:pPr>
            <w:r>
              <w:rPr>
                <w:rFonts w:ascii="Arial" w:eastAsia="Arial" w:hAnsi="Arial" w:cs="Arial"/>
                <w:color w:val="000000"/>
                <w:sz w:val="20"/>
                <w:szCs w:val="20"/>
              </w:rPr>
              <w:t>$ 1,200.00</w:t>
            </w:r>
          </w:p>
        </w:tc>
        <w:tc>
          <w:tcPr>
            <w:tcW w:w="1777" w:type="dxa"/>
            <w:tcBorders>
              <w:top w:val="single" w:sz="4" w:space="0" w:color="000000"/>
              <w:left w:val="single" w:sz="4" w:space="0" w:color="000000"/>
              <w:bottom w:val="single" w:sz="4" w:space="0" w:color="000000"/>
              <w:right w:val="single" w:sz="4" w:space="0" w:color="000000"/>
            </w:tcBorders>
            <w:hideMark/>
          </w:tcPr>
          <w:p w14:paraId="220F5394" w14:textId="77777777" w:rsidR="006617CC" w:rsidRDefault="006617CC">
            <w:pPr>
              <w:widowControl w:val="0"/>
              <w:tabs>
                <w:tab w:val="left" w:pos="387"/>
              </w:tabs>
              <w:spacing w:line="360" w:lineRule="auto"/>
              <w:rPr>
                <w:rFonts w:ascii="Arial" w:eastAsia="Arial" w:hAnsi="Arial" w:cs="Arial"/>
                <w:color w:val="000000"/>
                <w:sz w:val="20"/>
                <w:szCs w:val="20"/>
              </w:rPr>
            </w:pPr>
            <w:r>
              <w:rPr>
                <w:rFonts w:ascii="Arial" w:eastAsia="Arial" w:hAnsi="Arial" w:cs="Arial"/>
                <w:color w:val="000000"/>
                <w:sz w:val="20"/>
                <w:szCs w:val="20"/>
              </w:rPr>
              <w:t>$ 800.00</w:t>
            </w:r>
          </w:p>
        </w:tc>
      </w:tr>
      <w:tr w:rsidR="006617CC" w14:paraId="3488826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2540338"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Hoteles, moteles y hospedajes</w:t>
            </w:r>
          </w:p>
        </w:tc>
        <w:tc>
          <w:tcPr>
            <w:tcW w:w="1744" w:type="dxa"/>
            <w:tcBorders>
              <w:top w:val="single" w:sz="4" w:space="0" w:color="000000"/>
              <w:left w:val="single" w:sz="4" w:space="0" w:color="000000"/>
              <w:bottom w:val="single" w:sz="4" w:space="0" w:color="000000"/>
              <w:right w:val="single" w:sz="4" w:space="0" w:color="000000"/>
            </w:tcBorders>
            <w:hideMark/>
          </w:tcPr>
          <w:p w14:paraId="0C0C45AD"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$ 44,000.00</w:t>
            </w:r>
          </w:p>
        </w:tc>
        <w:tc>
          <w:tcPr>
            <w:tcW w:w="1777" w:type="dxa"/>
            <w:tcBorders>
              <w:top w:val="single" w:sz="4" w:space="0" w:color="000000"/>
              <w:left w:val="single" w:sz="4" w:space="0" w:color="000000"/>
              <w:bottom w:val="single" w:sz="4" w:space="0" w:color="000000"/>
              <w:right w:val="single" w:sz="4" w:space="0" w:color="000000"/>
            </w:tcBorders>
            <w:hideMark/>
          </w:tcPr>
          <w:p w14:paraId="4DD9B884"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$ 23,000.00</w:t>
            </w:r>
          </w:p>
        </w:tc>
      </w:tr>
      <w:tr w:rsidR="006617CC" w14:paraId="0DE129DE"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3FFC38B"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Casas de empeño</w:t>
            </w:r>
          </w:p>
        </w:tc>
        <w:tc>
          <w:tcPr>
            <w:tcW w:w="1744" w:type="dxa"/>
            <w:tcBorders>
              <w:top w:val="single" w:sz="4" w:space="0" w:color="000000"/>
              <w:left w:val="single" w:sz="4" w:space="0" w:color="000000"/>
              <w:bottom w:val="single" w:sz="4" w:space="0" w:color="000000"/>
              <w:right w:val="single" w:sz="4" w:space="0" w:color="000000"/>
            </w:tcBorders>
            <w:hideMark/>
          </w:tcPr>
          <w:p w14:paraId="35FD9DB0"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$ 55,000.00</w:t>
            </w:r>
          </w:p>
        </w:tc>
        <w:tc>
          <w:tcPr>
            <w:tcW w:w="1777" w:type="dxa"/>
            <w:tcBorders>
              <w:top w:val="single" w:sz="4" w:space="0" w:color="000000"/>
              <w:left w:val="single" w:sz="4" w:space="0" w:color="000000"/>
              <w:bottom w:val="single" w:sz="4" w:space="0" w:color="000000"/>
              <w:right w:val="single" w:sz="4" w:space="0" w:color="000000"/>
            </w:tcBorders>
            <w:hideMark/>
          </w:tcPr>
          <w:p w14:paraId="5D973BE2"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$ 29,500.00</w:t>
            </w:r>
          </w:p>
        </w:tc>
      </w:tr>
      <w:tr w:rsidR="006617CC" w14:paraId="7CF0DFD7"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120FD82F"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Terminales de autobuses</w:t>
            </w:r>
          </w:p>
        </w:tc>
        <w:tc>
          <w:tcPr>
            <w:tcW w:w="1744" w:type="dxa"/>
            <w:tcBorders>
              <w:top w:val="single" w:sz="4" w:space="0" w:color="000000"/>
              <w:left w:val="single" w:sz="4" w:space="0" w:color="000000"/>
              <w:bottom w:val="single" w:sz="4" w:space="0" w:color="000000"/>
              <w:right w:val="single" w:sz="4" w:space="0" w:color="000000"/>
            </w:tcBorders>
            <w:hideMark/>
          </w:tcPr>
          <w:p w14:paraId="04E52ED6"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$ 19,700.00</w:t>
            </w:r>
          </w:p>
        </w:tc>
        <w:tc>
          <w:tcPr>
            <w:tcW w:w="1777" w:type="dxa"/>
            <w:tcBorders>
              <w:top w:val="single" w:sz="4" w:space="0" w:color="000000"/>
              <w:left w:val="single" w:sz="4" w:space="0" w:color="000000"/>
              <w:bottom w:val="single" w:sz="4" w:space="0" w:color="000000"/>
              <w:right w:val="single" w:sz="4" w:space="0" w:color="000000"/>
            </w:tcBorders>
            <w:hideMark/>
          </w:tcPr>
          <w:p w14:paraId="67427E37"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$ 9,950.00</w:t>
            </w:r>
          </w:p>
        </w:tc>
      </w:tr>
      <w:tr w:rsidR="006617CC" w14:paraId="7EB605FE"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FC82F78"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Ciber-café y centros de cómputo</w:t>
            </w:r>
          </w:p>
        </w:tc>
        <w:tc>
          <w:tcPr>
            <w:tcW w:w="1744" w:type="dxa"/>
            <w:tcBorders>
              <w:top w:val="single" w:sz="4" w:space="0" w:color="000000"/>
              <w:left w:val="single" w:sz="4" w:space="0" w:color="000000"/>
              <w:bottom w:val="single" w:sz="4" w:space="0" w:color="000000"/>
              <w:right w:val="single" w:sz="4" w:space="0" w:color="000000"/>
            </w:tcBorders>
            <w:hideMark/>
          </w:tcPr>
          <w:p w14:paraId="7DD1EBE0"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$ 950.00</w:t>
            </w:r>
          </w:p>
        </w:tc>
        <w:tc>
          <w:tcPr>
            <w:tcW w:w="1777" w:type="dxa"/>
            <w:tcBorders>
              <w:top w:val="single" w:sz="4" w:space="0" w:color="000000"/>
              <w:left w:val="single" w:sz="4" w:space="0" w:color="000000"/>
              <w:bottom w:val="single" w:sz="4" w:space="0" w:color="000000"/>
              <w:right w:val="single" w:sz="4" w:space="0" w:color="000000"/>
            </w:tcBorders>
            <w:hideMark/>
          </w:tcPr>
          <w:p w14:paraId="7952F60B" w14:textId="77777777" w:rsidR="006617CC" w:rsidRDefault="006617CC">
            <w:pPr>
              <w:widowControl w:val="0"/>
              <w:tabs>
                <w:tab w:val="left" w:pos="387"/>
              </w:tabs>
              <w:spacing w:line="360" w:lineRule="auto"/>
              <w:rPr>
                <w:rFonts w:ascii="Arial" w:eastAsia="Arial" w:hAnsi="Arial" w:cs="Arial"/>
                <w:color w:val="000000"/>
                <w:sz w:val="20"/>
                <w:szCs w:val="20"/>
              </w:rPr>
            </w:pPr>
            <w:r>
              <w:rPr>
                <w:rFonts w:ascii="Arial" w:eastAsia="Arial" w:hAnsi="Arial" w:cs="Arial"/>
                <w:color w:val="000000"/>
                <w:sz w:val="20"/>
                <w:szCs w:val="20"/>
              </w:rPr>
              <w:t>$ 600.00</w:t>
            </w:r>
          </w:p>
        </w:tc>
      </w:tr>
      <w:tr w:rsidR="006617CC" w14:paraId="47252C4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810E72C"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Estéticas unisex y peluquerías</w:t>
            </w:r>
          </w:p>
        </w:tc>
        <w:tc>
          <w:tcPr>
            <w:tcW w:w="1744" w:type="dxa"/>
            <w:tcBorders>
              <w:top w:val="single" w:sz="4" w:space="0" w:color="000000"/>
              <w:left w:val="single" w:sz="4" w:space="0" w:color="000000"/>
              <w:bottom w:val="single" w:sz="4" w:space="0" w:color="000000"/>
              <w:right w:val="single" w:sz="4" w:space="0" w:color="000000"/>
            </w:tcBorders>
            <w:hideMark/>
          </w:tcPr>
          <w:p w14:paraId="2B814D3D"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$ 950.00</w:t>
            </w:r>
          </w:p>
        </w:tc>
        <w:tc>
          <w:tcPr>
            <w:tcW w:w="1777" w:type="dxa"/>
            <w:tcBorders>
              <w:top w:val="single" w:sz="4" w:space="0" w:color="000000"/>
              <w:left w:val="single" w:sz="4" w:space="0" w:color="000000"/>
              <w:bottom w:val="single" w:sz="4" w:space="0" w:color="000000"/>
              <w:right w:val="single" w:sz="4" w:space="0" w:color="000000"/>
            </w:tcBorders>
            <w:hideMark/>
          </w:tcPr>
          <w:p w14:paraId="1A7CF73A" w14:textId="77777777" w:rsidR="006617CC" w:rsidRDefault="006617CC">
            <w:pPr>
              <w:widowControl w:val="0"/>
              <w:tabs>
                <w:tab w:val="left" w:pos="387"/>
              </w:tabs>
              <w:spacing w:line="360" w:lineRule="auto"/>
              <w:rPr>
                <w:rFonts w:ascii="Arial" w:eastAsia="Arial" w:hAnsi="Arial" w:cs="Arial"/>
                <w:color w:val="000000"/>
                <w:sz w:val="20"/>
                <w:szCs w:val="20"/>
              </w:rPr>
            </w:pPr>
            <w:r>
              <w:rPr>
                <w:rFonts w:ascii="Arial" w:eastAsia="Arial" w:hAnsi="Arial" w:cs="Arial"/>
                <w:color w:val="000000"/>
                <w:sz w:val="20"/>
                <w:szCs w:val="20"/>
              </w:rPr>
              <w:t>$ 600.00</w:t>
            </w:r>
          </w:p>
        </w:tc>
      </w:tr>
      <w:tr w:rsidR="006617CC" w14:paraId="63A64898"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820B98B"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Talleres mecánicos</w:t>
            </w:r>
          </w:p>
        </w:tc>
        <w:tc>
          <w:tcPr>
            <w:tcW w:w="1744" w:type="dxa"/>
            <w:tcBorders>
              <w:top w:val="single" w:sz="4" w:space="0" w:color="000000"/>
              <w:left w:val="single" w:sz="4" w:space="0" w:color="000000"/>
              <w:bottom w:val="single" w:sz="4" w:space="0" w:color="000000"/>
              <w:right w:val="single" w:sz="4" w:space="0" w:color="000000"/>
            </w:tcBorders>
            <w:hideMark/>
          </w:tcPr>
          <w:p w14:paraId="1A7AFF36"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$ 6,700.00</w:t>
            </w:r>
          </w:p>
        </w:tc>
        <w:tc>
          <w:tcPr>
            <w:tcW w:w="1777" w:type="dxa"/>
            <w:tcBorders>
              <w:top w:val="single" w:sz="4" w:space="0" w:color="000000"/>
              <w:left w:val="single" w:sz="4" w:space="0" w:color="000000"/>
              <w:bottom w:val="single" w:sz="4" w:space="0" w:color="000000"/>
              <w:right w:val="single" w:sz="4" w:space="0" w:color="000000"/>
            </w:tcBorders>
            <w:hideMark/>
          </w:tcPr>
          <w:p w14:paraId="7B9D7BE0"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$ 3,700.00</w:t>
            </w:r>
          </w:p>
        </w:tc>
      </w:tr>
      <w:tr w:rsidR="006617CC" w14:paraId="6762F83A"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D3BD1BF"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Talleres de torno y herrería en general</w:t>
            </w:r>
          </w:p>
        </w:tc>
        <w:tc>
          <w:tcPr>
            <w:tcW w:w="1744" w:type="dxa"/>
            <w:tcBorders>
              <w:top w:val="single" w:sz="4" w:space="0" w:color="000000"/>
              <w:left w:val="single" w:sz="4" w:space="0" w:color="000000"/>
              <w:bottom w:val="single" w:sz="4" w:space="0" w:color="000000"/>
              <w:right w:val="single" w:sz="4" w:space="0" w:color="000000"/>
            </w:tcBorders>
            <w:hideMark/>
          </w:tcPr>
          <w:p w14:paraId="7AEA871E"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$ 6,700.00</w:t>
            </w:r>
          </w:p>
        </w:tc>
        <w:tc>
          <w:tcPr>
            <w:tcW w:w="1777" w:type="dxa"/>
            <w:tcBorders>
              <w:top w:val="single" w:sz="4" w:space="0" w:color="000000"/>
              <w:left w:val="single" w:sz="4" w:space="0" w:color="000000"/>
              <w:bottom w:val="single" w:sz="4" w:space="0" w:color="000000"/>
              <w:right w:val="single" w:sz="4" w:space="0" w:color="000000"/>
            </w:tcBorders>
            <w:hideMark/>
          </w:tcPr>
          <w:p w14:paraId="124E781F"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$ 3,700.00</w:t>
            </w:r>
          </w:p>
        </w:tc>
      </w:tr>
      <w:tr w:rsidR="006617CC" w14:paraId="1BEB04E7"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AD9C766"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Fábrica de cartón y plásticos</w:t>
            </w:r>
          </w:p>
        </w:tc>
        <w:tc>
          <w:tcPr>
            <w:tcW w:w="1744" w:type="dxa"/>
            <w:tcBorders>
              <w:top w:val="single" w:sz="4" w:space="0" w:color="000000"/>
              <w:left w:val="single" w:sz="4" w:space="0" w:color="000000"/>
              <w:bottom w:val="single" w:sz="4" w:space="0" w:color="000000"/>
              <w:right w:val="single" w:sz="4" w:space="0" w:color="000000"/>
            </w:tcBorders>
            <w:hideMark/>
          </w:tcPr>
          <w:p w14:paraId="6FC37755"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$ 27,000.00</w:t>
            </w:r>
          </w:p>
        </w:tc>
        <w:tc>
          <w:tcPr>
            <w:tcW w:w="1777" w:type="dxa"/>
            <w:tcBorders>
              <w:top w:val="single" w:sz="4" w:space="0" w:color="000000"/>
              <w:left w:val="single" w:sz="4" w:space="0" w:color="000000"/>
              <w:bottom w:val="single" w:sz="4" w:space="0" w:color="000000"/>
              <w:right w:val="single" w:sz="4" w:space="0" w:color="000000"/>
            </w:tcBorders>
            <w:hideMark/>
          </w:tcPr>
          <w:p w14:paraId="38C5EB92"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$ 10,900.00</w:t>
            </w:r>
          </w:p>
        </w:tc>
      </w:tr>
      <w:tr w:rsidR="006617CC" w14:paraId="07626713"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2227C2A0"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lastRenderedPageBreak/>
              <w:t>Tiendas de ropa y almacenes</w:t>
            </w:r>
          </w:p>
        </w:tc>
        <w:tc>
          <w:tcPr>
            <w:tcW w:w="1744" w:type="dxa"/>
            <w:tcBorders>
              <w:top w:val="single" w:sz="4" w:space="0" w:color="000000"/>
              <w:left w:val="single" w:sz="4" w:space="0" w:color="000000"/>
              <w:bottom w:val="single" w:sz="4" w:space="0" w:color="000000"/>
              <w:right w:val="single" w:sz="4" w:space="0" w:color="000000"/>
            </w:tcBorders>
            <w:hideMark/>
          </w:tcPr>
          <w:p w14:paraId="6A622A25"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$ 3,400.00</w:t>
            </w:r>
          </w:p>
        </w:tc>
        <w:tc>
          <w:tcPr>
            <w:tcW w:w="1777" w:type="dxa"/>
            <w:tcBorders>
              <w:top w:val="single" w:sz="4" w:space="0" w:color="000000"/>
              <w:left w:val="single" w:sz="4" w:space="0" w:color="000000"/>
              <w:bottom w:val="single" w:sz="4" w:space="0" w:color="000000"/>
              <w:right w:val="single" w:sz="4" w:space="0" w:color="000000"/>
            </w:tcBorders>
            <w:hideMark/>
          </w:tcPr>
          <w:p w14:paraId="52F7CC38"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$ 1,900.00</w:t>
            </w:r>
          </w:p>
        </w:tc>
      </w:tr>
      <w:tr w:rsidR="006617CC" w14:paraId="73598B8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518F880"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Florerías</w:t>
            </w:r>
          </w:p>
        </w:tc>
        <w:tc>
          <w:tcPr>
            <w:tcW w:w="1744" w:type="dxa"/>
            <w:tcBorders>
              <w:top w:val="single" w:sz="4" w:space="0" w:color="000000"/>
              <w:left w:val="single" w:sz="4" w:space="0" w:color="000000"/>
              <w:bottom w:val="single" w:sz="4" w:space="0" w:color="000000"/>
              <w:right w:val="single" w:sz="4" w:space="0" w:color="000000"/>
            </w:tcBorders>
            <w:hideMark/>
          </w:tcPr>
          <w:p w14:paraId="0A0233F9"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$ 1,800.00</w:t>
            </w:r>
          </w:p>
        </w:tc>
        <w:tc>
          <w:tcPr>
            <w:tcW w:w="1777" w:type="dxa"/>
            <w:tcBorders>
              <w:top w:val="single" w:sz="4" w:space="0" w:color="000000"/>
              <w:left w:val="single" w:sz="4" w:space="0" w:color="000000"/>
              <w:bottom w:val="single" w:sz="4" w:space="0" w:color="000000"/>
              <w:right w:val="single" w:sz="4" w:space="0" w:color="000000"/>
            </w:tcBorders>
            <w:hideMark/>
          </w:tcPr>
          <w:p w14:paraId="11909966"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$ 950.00</w:t>
            </w:r>
          </w:p>
        </w:tc>
      </w:tr>
      <w:tr w:rsidR="006617CC" w14:paraId="554B5CFD"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D4AEA6C"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Funerarias</w:t>
            </w:r>
          </w:p>
        </w:tc>
        <w:tc>
          <w:tcPr>
            <w:tcW w:w="1744" w:type="dxa"/>
            <w:tcBorders>
              <w:top w:val="single" w:sz="4" w:space="0" w:color="000000"/>
              <w:left w:val="single" w:sz="4" w:space="0" w:color="000000"/>
              <w:bottom w:val="single" w:sz="4" w:space="0" w:color="000000"/>
              <w:right w:val="single" w:sz="4" w:space="0" w:color="000000"/>
            </w:tcBorders>
            <w:hideMark/>
          </w:tcPr>
          <w:p w14:paraId="4E10218D"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$ 6,700.00</w:t>
            </w:r>
          </w:p>
        </w:tc>
        <w:tc>
          <w:tcPr>
            <w:tcW w:w="1777" w:type="dxa"/>
            <w:tcBorders>
              <w:top w:val="single" w:sz="4" w:space="0" w:color="000000"/>
              <w:left w:val="single" w:sz="4" w:space="0" w:color="000000"/>
              <w:bottom w:val="single" w:sz="4" w:space="0" w:color="000000"/>
              <w:right w:val="single" w:sz="4" w:space="0" w:color="000000"/>
            </w:tcBorders>
            <w:hideMark/>
          </w:tcPr>
          <w:p w14:paraId="5BE402C6"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$ 3,600.00</w:t>
            </w:r>
          </w:p>
        </w:tc>
      </w:tr>
      <w:tr w:rsidR="006617CC" w14:paraId="7593BB6F"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73B47CD"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Puestos de venta de revistas, periódicos y</w:t>
            </w:r>
          </w:p>
        </w:tc>
        <w:tc>
          <w:tcPr>
            <w:tcW w:w="1744" w:type="dxa"/>
            <w:tcBorders>
              <w:top w:val="single" w:sz="4" w:space="0" w:color="000000"/>
              <w:left w:val="single" w:sz="4" w:space="0" w:color="000000"/>
              <w:bottom w:val="single" w:sz="4" w:space="0" w:color="000000"/>
              <w:right w:val="single" w:sz="4" w:space="0" w:color="000000"/>
            </w:tcBorders>
            <w:hideMark/>
          </w:tcPr>
          <w:p w14:paraId="483E60E8"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$ 950.00</w:t>
            </w:r>
          </w:p>
        </w:tc>
        <w:tc>
          <w:tcPr>
            <w:tcW w:w="1777" w:type="dxa"/>
            <w:tcBorders>
              <w:top w:val="single" w:sz="4" w:space="0" w:color="000000"/>
              <w:left w:val="single" w:sz="4" w:space="0" w:color="000000"/>
              <w:bottom w:val="single" w:sz="4" w:space="0" w:color="000000"/>
              <w:right w:val="single" w:sz="4" w:space="0" w:color="000000"/>
            </w:tcBorders>
            <w:hideMark/>
          </w:tcPr>
          <w:p w14:paraId="1C189187" w14:textId="77777777" w:rsidR="006617CC" w:rsidRDefault="006617CC">
            <w:pPr>
              <w:widowControl w:val="0"/>
              <w:tabs>
                <w:tab w:val="left" w:pos="387"/>
              </w:tabs>
              <w:spacing w:line="360" w:lineRule="auto"/>
              <w:rPr>
                <w:rFonts w:ascii="Arial" w:eastAsia="Arial" w:hAnsi="Arial" w:cs="Arial"/>
                <w:color w:val="000000"/>
                <w:sz w:val="20"/>
                <w:szCs w:val="20"/>
              </w:rPr>
            </w:pPr>
            <w:r>
              <w:rPr>
                <w:rFonts w:ascii="Arial" w:eastAsia="Arial" w:hAnsi="Arial" w:cs="Arial"/>
                <w:color w:val="000000"/>
                <w:sz w:val="20"/>
                <w:szCs w:val="20"/>
              </w:rPr>
              <w:t>$ 600.00</w:t>
            </w:r>
          </w:p>
        </w:tc>
      </w:tr>
      <w:tr w:rsidR="006617CC" w14:paraId="342F2C7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F8A97E5"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Videoclubes en general</w:t>
            </w:r>
          </w:p>
        </w:tc>
        <w:tc>
          <w:tcPr>
            <w:tcW w:w="1744" w:type="dxa"/>
            <w:tcBorders>
              <w:top w:val="single" w:sz="4" w:space="0" w:color="000000"/>
              <w:left w:val="single" w:sz="4" w:space="0" w:color="000000"/>
              <w:bottom w:val="single" w:sz="4" w:space="0" w:color="000000"/>
              <w:right w:val="single" w:sz="4" w:space="0" w:color="000000"/>
            </w:tcBorders>
            <w:hideMark/>
          </w:tcPr>
          <w:p w14:paraId="42F20EB9"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$ 3,400.00</w:t>
            </w:r>
          </w:p>
        </w:tc>
        <w:tc>
          <w:tcPr>
            <w:tcW w:w="1777" w:type="dxa"/>
            <w:tcBorders>
              <w:top w:val="single" w:sz="4" w:space="0" w:color="000000"/>
              <w:left w:val="single" w:sz="4" w:space="0" w:color="000000"/>
              <w:bottom w:val="single" w:sz="4" w:space="0" w:color="000000"/>
              <w:right w:val="single" w:sz="4" w:space="0" w:color="000000"/>
            </w:tcBorders>
            <w:hideMark/>
          </w:tcPr>
          <w:p w14:paraId="5B2BA393"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$ 1,800.00</w:t>
            </w:r>
          </w:p>
        </w:tc>
      </w:tr>
      <w:tr w:rsidR="006617CC" w14:paraId="21EB30F2"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0C9F148"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Carpinterías</w:t>
            </w:r>
          </w:p>
        </w:tc>
        <w:tc>
          <w:tcPr>
            <w:tcW w:w="1744" w:type="dxa"/>
            <w:tcBorders>
              <w:top w:val="single" w:sz="4" w:space="0" w:color="000000"/>
              <w:left w:val="single" w:sz="4" w:space="0" w:color="000000"/>
              <w:bottom w:val="single" w:sz="4" w:space="0" w:color="000000"/>
              <w:right w:val="single" w:sz="4" w:space="0" w:color="000000"/>
            </w:tcBorders>
            <w:hideMark/>
          </w:tcPr>
          <w:p w14:paraId="2E3A0A09"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$ 3,400.00</w:t>
            </w:r>
          </w:p>
        </w:tc>
        <w:tc>
          <w:tcPr>
            <w:tcW w:w="1777" w:type="dxa"/>
            <w:tcBorders>
              <w:top w:val="single" w:sz="4" w:space="0" w:color="000000"/>
              <w:left w:val="single" w:sz="4" w:space="0" w:color="000000"/>
              <w:bottom w:val="single" w:sz="4" w:space="0" w:color="000000"/>
              <w:right w:val="single" w:sz="4" w:space="0" w:color="000000"/>
            </w:tcBorders>
            <w:hideMark/>
          </w:tcPr>
          <w:p w14:paraId="039FBB90"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$ 1,800.00</w:t>
            </w:r>
          </w:p>
        </w:tc>
      </w:tr>
      <w:tr w:rsidR="006617CC" w14:paraId="1DA5B0D5"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6C17F24"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Plaza de toros</w:t>
            </w:r>
          </w:p>
        </w:tc>
        <w:tc>
          <w:tcPr>
            <w:tcW w:w="1744" w:type="dxa"/>
            <w:tcBorders>
              <w:top w:val="single" w:sz="4" w:space="0" w:color="000000"/>
              <w:left w:val="single" w:sz="4" w:space="0" w:color="000000"/>
              <w:bottom w:val="single" w:sz="4" w:space="0" w:color="000000"/>
              <w:right w:val="single" w:sz="4" w:space="0" w:color="000000"/>
            </w:tcBorders>
            <w:hideMark/>
          </w:tcPr>
          <w:p w14:paraId="58377001"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$ 65,000.00</w:t>
            </w:r>
          </w:p>
        </w:tc>
        <w:tc>
          <w:tcPr>
            <w:tcW w:w="1777" w:type="dxa"/>
            <w:tcBorders>
              <w:top w:val="single" w:sz="4" w:space="0" w:color="000000"/>
              <w:left w:val="single" w:sz="4" w:space="0" w:color="000000"/>
              <w:bottom w:val="single" w:sz="4" w:space="0" w:color="000000"/>
              <w:right w:val="single" w:sz="4" w:space="0" w:color="000000"/>
            </w:tcBorders>
            <w:hideMark/>
          </w:tcPr>
          <w:p w14:paraId="61D0ADBA"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$ 33,000.00</w:t>
            </w:r>
          </w:p>
        </w:tc>
      </w:tr>
      <w:tr w:rsidR="006617CC" w14:paraId="4F21851A"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87DA34F"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Consultorios y clínicas</w:t>
            </w:r>
          </w:p>
        </w:tc>
        <w:tc>
          <w:tcPr>
            <w:tcW w:w="1744" w:type="dxa"/>
            <w:tcBorders>
              <w:top w:val="single" w:sz="4" w:space="0" w:color="000000"/>
              <w:left w:val="single" w:sz="4" w:space="0" w:color="000000"/>
              <w:bottom w:val="single" w:sz="4" w:space="0" w:color="000000"/>
              <w:right w:val="single" w:sz="4" w:space="0" w:color="000000"/>
            </w:tcBorders>
            <w:hideMark/>
          </w:tcPr>
          <w:p w14:paraId="06EEF5EE"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$ 6,600.00</w:t>
            </w:r>
          </w:p>
        </w:tc>
        <w:tc>
          <w:tcPr>
            <w:tcW w:w="1777" w:type="dxa"/>
            <w:tcBorders>
              <w:top w:val="single" w:sz="4" w:space="0" w:color="000000"/>
              <w:left w:val="single" w:sz="4" w:space="0" w:color="000000"/>
              <w:bottom w:val="single" w:sz="4" w:space="0" w:color="000000"/>
              <w:right w:val="single" w:sz="4" w:space="0" w:color="000000"/>
            </w:tcBorders>
            <w:hideMark/>
          </w:tcPr>
          <w:p w14:paraId="185D520D"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$ 3,600.00</w:t>
            </w:r>
          </w:p>
        </w:tc>
      </w:tr>
      <w:tr w:rsidR="006617CC" w14:paraId="4FF0254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3FC221E"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Dulcerías</w:t>
            </w:r>
          </w:p>
        </w:tc>
        <w:tc>
          <w:tcPr>
            <w:tcW w:w="1744" w:type="dxa"/>
            <w:tcBorders>
              <w:top w:val="single" w:sz="4" w:space="0" w:color="000000"/>
              <w:left w:val="single" w:sz="4" w:space="0" w:color="000000"/>
              <w:bottom w:val="single" w:sz="4" w:space="0" w:color="000000"/>
              <w:right w:val="single" w:sz="4" w:space="0" w:color="000000"/>
            </w:tcBorders>
            <w:hideMark/>
          </w:tcPr>
          <w:p w14:paraId="0AB5B36A"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$ 1,800.00</w:t>
            </w:r>
          </w:p>
        </w:tc>
        <w:tc>
          <w:tcPr>
            <w:tcW w:w="1777" w:type="dxa"/>
            <w:tcBorders>
              <w:top w:val="single" w:sz="4" w:space="0" w:color="000000"/>
              <w:left w:val="single" w:sz="4" w:space="0" w:color="000000"/>
              <w:bottom w:val="single" w:sz="4" w:space="0" w:color="000000"/>
              <w:right w:val="single" w:sz="4" w:space="0" w:color="000000"/>
            </w:tcBorders>
            <w:hideMark/>
          </w:tcPr>
          <w:p w14:paraId="77B0AD2A"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$ 1,000.00</w:t>
            </w:r>
          </w:p>
        </w:tc>
      </w:tr>
      <w:tr w:rsidR="006617CC" w14:paraId="2B4F6E80"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AD33344"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Negocios de telefonía celular</w:t>
            </w:r>
          </w:p>
        </w:tc>
        <w:tc>
          <w:tcPr>
            <w:tcW w:w="1744" w:type="dxa"/>
            <w:tcBorders>
              <w:top w:val="single" w:sz="4" w:space="0" w:color="000000"/>
              <w:left w:val="single" w:sz="4" w:space="0" w:color="000000"/>
              <w:bottom w:val="single" w:sz="4" w:space="0" w:color="000000"/>
              <w:right w:val="single" w:sz="4" w:space="0" w:color="000000"/>
            </w:tcBorders>
            <w:hideMark/>
          </w:tcPr>
          <w:p w14:paraId="23629810"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$ 5,700.00</w:t>
            </w:r>
          </w:p>
        </w:tc>
        <w:tc>
          <w:tcPr>
            <w:tcW w:w="1777" w:type="dxa"/>
            <w:tcBorders>
              <w:top w:val="single" w:sz="4" w:space="0" w:color="000000"/>
              <w:left w:val="single" w:sz="4" w:space="0" w:color="000000"/>
              <w:bottom w:val="single" w:sz="4" w:space="0" w:color="000000"/>
              <w:right w:val="single" w:sz="4" w:space="0" w:color="000000"/>
            </w:tcBorders>
            <w:hideMark/>
          </w:tcPr>
          <w:p w14:paraId="187067EB"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$ 2,900.00</w:t>
            </w:r>
          </w:p>
        </w:tc>
      </w:tr>
      <w:tr w:rsidR="006617CC" w14:paraId="6BF87C55"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214EECF5"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Talleres de reparación eléctrica</w:t>
            </w:r>
          </w:p>
        </w:tc>
        <w:tc>
          <w:tcPr>
            <w:tcW w:w="1744" w:type="dxa"/>
            <w:tcBorders>
              <w:top w:val="single" w:sz="4" w:space="0" w:color="000000"/>
              <w:left w:val="single" w:sz="4" w:space="0" w:color="000000"/>
              <w:bottom w:val="single" w:sz="4" w:space="0" w:color="000000"/>
              <w:right w:val="single" w:sz="4" w:space="0" w:color="000000"/>
            </w:tcBorders>
            <w:hideMark/>
          </w:tcPr>
          <w:p w14:paraId="6BE53F47"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$ 3,400.00</w:t>
            </w:r>
          </w:p>
        </w:tc>
        <w:tc>
          <w:tcPr>
            <w:tcW w:w="1777" w:type="dxa"/>
            <w:tcBorders>
              <w:top w:val="single" w:sz="4" w:space="0" w:color="000000"/>
              <w:left w:val="single" w:sz="4" w:space="0" w:color="000000"/>
              <w:bottom w:val="single" w:sz="4" w:space="0" w:color="000000"/>
              <w:right w:val="single" w:sz="4" w:space="0" w:color="000000"/>
            </w:tcBorders>
            <w:hideMark/>
          </w:tcPr>
          <w:p w14:paraId="54B9838C"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$ 1,900.00</w:t>
            </w:r>
          </w:p>
        </w:tc>
      </w:tr>
      <w:tr w:rsidR="006617CC" w14:paraId="10D404E8"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6C6A6FD"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Escuelas particulares</w:t>
            </w:r>
          </w:p>
        </w:tc>
        <w:tc>
          <w:tcPr>
            <w:tcW w:w="1744" w:type="dxa"/>
            <w:tcBorders>
              <w:top w:val="single" w:sz="4" w:space="0" w:color="000000"/>
              <w:left w:val="single" w:sz="4" w:space="0" w:color="000000"/>
              <w:bottom w:val="single" w:sz="4" w:space="0" w:color="000000"/>
              <w:right w:val="single" w:sz="4" w:space="0" w:color="000000"/>
            </w:tcBorders>
            <w:hideMark/>
          </w:tcPr>
          <w:p w14:paraId="7E011724"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$ 6,600.00</w:t>
            </w:r>
          </w:p>
        </w:tc>
        <w:tc>
          <w:tcPr>
            <w:tcW w:w="1777" w:type="dxa"/>
            <w:tcBorders>
              <w:top w:val="single" w:sz="4" w:space="0" w:color="000000"/>
              <w:left w:val="single" w:sz="4" w:space="0" w:color="000000"/>
              <w:bottom w:val="single" w:sz="4" w:space="0" w:color="000000"/>
              <w:right w:val="single" w:sz="4" w:space="0" w:color="000000"/>
            </w:tcBorders>
            <w:hideMark/>
          </w:tcPr>
          <w:p w14:paraId="0AE1BB1D"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$ 3,600.00</w:t>
            </w:r>
          </w:p>
        </w:tc>
      </w:tr>
      <w:tr w:rsidR="006617CC" w14:paraId="3C317DDB"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0CCE2B1"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Salas de fiestas infantil</w:t>
            </w:r>
          </w:p>
        </w:tc>
        <w:tc>
          <w:tcPr>
            <w:tcW w:w="1744" w:type="dxa"/>
            <w:tcBorders>
              <w:top w:val="single" w:sz="4" w:space="0" w:color="000000"/>
              <w:left w:val="single" w:sz="4" w:space="0" w:color="000000"/>
              <w:bottom w:val="single" w:sz="4" w:space="0" w:color="000000"/>
              <w:right w:val="single" w:sz="4" w:space="0" w:color="000000"/>
            </w:tcBorders>
            <w:hideMark/>
          </w:tcPr>
          <w:p w14:paraId="3F2172CC"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$ 13,000.00</w:t>
            </w:r>
          </w:p>
        </w:tc>
        <w:tc>
          <w:tcPr>
            <w:tcW w:w="1777" w:type="dxa"/>
            <w:tcBorders>
              <w:top w:val="single" w:sz="4" w:space="0" w:color="000000"/>
              <w:left w:val="single" w:sz="4" w:space="0" w:color="000000"/>
              <w:bottom w:val="single" w:sz="4" w:space="0" w:color="000000"/>
              <w:right w:val="single" w:sz="4" w:space="0" w:color="000000"/>
            </w:tcBorders>
            <w:hideMark/>
          </w:tcPr>
          <w:p w14:paraId="013DD56E"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$ 6,800.00</w:t>
            </w:r>
          </w:p>
        </w:tc>
      </w:tr>
      <w:tr w:rsidR="006617CC" w14:paraId="782CEFE5"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1B60A6F"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Expendios de alimentos balanceados</w:t>
            </w:r>
          </w:p>
        </w:tc>
        <w:tc>
          <w:tcPr>
            <w:tcW w:w="1744" w:type="dxa"/>
            <w:tcBorders>
              <w:top w:val="single" w:sz="4" w:space="0" w:color="000000"/>
              <w:left w:val="single" w:sz="4" w:space="0" w:color="000000"/>
              <w:bottom w:val="single" w:sz="4" w:space="0" w:color="000000"/>
              <w:right w:val="single" w:sz="4" w:space="0" w:color="000000"/>
            </w:tcBorders>
            <w:hideMark/>
          </w:tcPr>
          <w:p w14:paraId="4FBB1B64"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$ 1,800.00</w:t>
            </w:r>
          </w:p>
        </w:tc>
        <w:tc>
          <w:tcPr>
            <w:tcW w:w="1777" w:type="dxa"/>
            <w:tcBorders>
              <w:top w:val="single" w:sz="4" w:space="0" w:color="000000"/>
              <w:left w:val="single" w:sz="4" w:space="0" w:color="000000"/>
              <w:bottom w:val="single" w:sz="4" w:space="0" w:color="000000"/>
              <w:right w:val="single" w:sz="4" w:space="0" w:color="000000"/>
            </w:tcBorders>
            <w:hideMark/>
          </w:tcPr>
          <w:p w14:paraId="5816A7B7"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$ 1,000.00</w:t>
            </w:r>
          </w:p>
        </w:tc>
      </w:tr>
      <w:tr w:rsidR="006617CC" w14:paraId="45B69E65"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EFC0AEA"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Gaseras</w:t>
            </w:r>
          </w:p>
        </w:tc>
        <w:tc>
          <w:tcPr>
            <w:tcW w:w="1744" w:type="dxa"/>
            <w:tcBorders>
              <w:top w:val="single" w:sz="4" w:space="0" w:color="000000"/>
              <w:left w:val="single" w:sz="4" w:space="0" w:color="000000"/>
              <w:bottom w:val="single" w:sz="4" w:space="0" w:color="000000"/>
              <w:right w:val="single" w:sz="4" w:space="0" w:color="000000"/>
            </w:tcBorders>
            <w:hideMark/>
          </w:tcPr>
          <w:p w14:paraId="563BB468"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$ 61,000.00</w:t>
            </w:r>
          </w:p>
        </w:tc>
        <w:tc>
          <w:tcPr>
            <w:tcW w:w="1777" w:type="dxa"/>
            <w:tcBorders>
              <w:top w:val="single" w:sz="4" w:space="0" w:color="000000"/>
              <w:left w:val="single" w:sz="4" w:space="0" w:color="000000"/>
              <w:bottom w:val="single" w:sz="4" w:space="0" w:color="000000"/>
              <w:right w:val="single" w:sz="4" w:space="0" w:color="000000"/>
            </w:tcBorders>
            <w:hideMark/>
          </w:tcPr>
          <w:p w14:paraId="4B84EE4B"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$ 32,000.00</w:t>
            </w:r>
          </w:p>
        </w:tc>
      </w:tr>
      <w:tr w:rsidR="006617CC" w14:paraId="3603ADE6"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9E758CB"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Gasolineras</w:t>
            </w:r>
          </w:p>
        </w:tc>
        <w:tc>
          <w:tcPr>
            <w:tcW w:w="1744" w:type="dxa"/>
            <w:tcBorders>
              <w:top w:val="single" w:sz="4" w:space="0" w:color="000000"/>
              <w:left w:val="single" w:sz="4" w:space="0" w:color="000000"/>
              <w:bottom w:val="single" w:sz="4" w:space="0" w:color="000000"/>
              <w:right w:val="single" w:sz="4" w:space="0" w:color="000000"/>
            </w:tcBorders>
            <w:hideMark/>
          </w:tcPr>
          <w:p w14:paraId="0B461DE5"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$ 610,000.00</w:t>
            </w:r>
          </w:p>
        </w:tc>
        <w:tc>
          <w:tcPr>
            <w:tcW w:w="1777" w:type="dxa"/>
            <w:tcBorders>
              <w:top w:val="single" w:sz="4" w:space="0" w:color="000000"/>
              <w:left w:val="single" w:sz="4" w:space="0" w:color="000000"/>
              <w:bottom w:val="single" w:sz="4" w:space="0" w:color="000000"/>
              <w:right w:val="single" w:sz="4" w:space="0" w:color="000000"/>
            </w:tcBorders>
            <w:hideMark/>
          </w:tcPr>
          <w:p w14:paraId="1BF58BDF"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$ 207,000.00</w:t>
            </w:r>
          </w:p>
        </w:tc>
      </w:tr>
      <w:tr w:rsidR="006617CC" w14:paraId="7F5D6A8E"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463319C2"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Granjas avícolas, porcícolas y de ganado</w:t>
            </w:r>
          </w:p>
        </w:tc>
        <w:tc>
          <w:tcPr>
            <w:tcW w:w="1744" w:type="dxa"/>
            <w:tcBorders>
              <w:top w:val="single" w:sz="4" w:space="0" w:color="000000"/>
              <w:left w:val="single" w:sz="4" w:space="0" w:color="000000"/>
              <w:bottom w:val="single" w:sz="4" w:space="0" w:color="000000"/>
              <w:right w:val="single" w:sz="4" w:space="0" w:color="000000"/>
            </w:tcBorders>
            <w:hideMark/>
          </w:tcPr>
          <w:p w14:paraId="31701313"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$ 20,000.00</w:t>
            </w:r>
          </w:p>
        </w:tc>
        <w:tc>
          <w:tcPr>
            <w:tcW w:w="1777" w:type="dxa"/>
            <w:tcBorders>
              <w:top w:val="single" w:sz="4" w:space="0" w:color="000000"/>
              <w:left w:val="single" w:sz="4" w:space="0" w:color="000000"/>
              <w:bottom w:val="single" w:sz="4" w:space="0" w:color="000000"/>
              <w:right w:val="single" w:sz="4" w:space="0" w:color="000000"/>
            </w:tcBorders>
            <w:hideMark/>
          </w:tcPr>
          <w:p w14:paraId="33989373"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$ 9,900.00</w:t>
            </w:r>
          </w:p>
        </w:tc>
      </w:tr>
      <w:tr w:rsidR="006617CC" w14:paraId="1C6647A8" w14:textId="77777777" w:rsidTr="006617CC">
        <w:trPr>
          <w:trHeight w:val="409"/>
        </w:trPr>
        <w:tc>
          <w:tcPr>
            <w:tcW w:w="5809" w:type="dxa"/>
            <w:tcBorders>
              <w:top w:val="single" w:sz="4" w:space="0" w:color="000000"/>
              <w:left w:val="single" w:sz="4" w:space="0" w:color="000000"/>
              <w:bottom w:val="single" w:sz="4" w:space="0" w:color="000000"/>
              <w:right w:val="single" w:sz="4" w:space="0" w:color="000000"/>
            </w:tcBorders>
            <w:hideMark/>
          </w:tcPr>
          <w:p w14:paraId="3DCDCA3D"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Taquilla de paso (venta de boletos para pasajeros)</w:t>
            </w:r>
          </w:p>
        </w:tc>
        <w:tc>
          <w:tcPr>
            <w:tcW w:w="1744" w:type="dxa"/>
            <w:tcBorders>
              <w:top w:val="single" w:sz="4" w:space="0" w:color="000000"/>
              <w:left w:val="single" w:sz="4" w:space="0" w:color="000000"/>
              <w:bottom w:val="single" w:sz="4" w:space="0" w:color="000000"/>
              <w:right w:val="single" w:sz="4" w:space="0" w:color="000000"/>
            </w:tcBorders>
            <w:hideMark/>
          </w:tcPr>
          <w:p w14:paraId="1AD45B5B"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$ 17,000.00</w:t>
            </w:r>
          </w:p>
        </w:tc>
        <w:tc>
          <w:tcPr>
            <w:tcW w:w="1777" w:type="dxa"/>
            <w:tcBorders>
              <w:top w:val="single" w:sz="4" w:space="0" w:color="000000"/>
              <w:left w:val="single" w:sz="4" w:space="0" w:color="000000"/>
              <w:bottom w:val="single" w:sz="4" w:space="0" w:color="000000"/>
              <w:right w:val="single" w:sz="4" w:space="0" w:color="000000"/>
            </w:tcBorders>
            <w:hideMark/>
          </w:tcPr>
          <w:p w14:paraId="5FC179B0"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$ 9,000.00</w:t>
            </w:r>
          </w:p>
        </w:tc>
      </w:tr>
      <w:tr w:rsidR="006617CC" w14:paraId="6989DEAB"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1AD7AF08"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Mueblerías y línea blanca</w:t>
            </w:r>
          </w:p>
        </w:tc>
        <w:tc>
          <w:tcPr>
            <w:tcW w:w="1744" w:type="dxa"/>
            <w:tcBorders>
              <w:top w:val="single" w:sz="4" w:space="0" w:color="000000"/>
              <w:left w:val="single" w:sz="4" w:space="0" w:color="000000"/>
              <w:bottom w:val="single" w:sz="4" w:space="0" w:color="000000"/>
              <w:right w:val="single" w:sz="4" w:space="0" w:color="000000"/>
            </w:tcBorders>
            <w:hideMark/>
          </w:tcPr>
          <w:p w14:paraId="5F6285D2"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$ 7,900.00</w:t>
            </w:r>
          </w:p>
        </w:tc>
        <w:tc>
          <w:tcPr>
            <w:tcW w:w="1777" w:type="dxa"/>
            <w:tcBorders>
              <w:top w:val="single" w:sz="4" w:space="0" w:color="000000"/>
              <w:left w:val="single" w:sz="4" w:space="0" w:color="000000"/>
              <w:bottom w:val="single" w:sz="4" w:space="0" w:color="000000"/>
              <w:right w:val="single" w:sz="4" w:space="0" w:color="000000"/>
            </w:tcBorders>
            <w:hideMark/>
          </w:tcPr>
          <w:p w14:paraId="61B4A0CE"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$ 4,000.00</w:t>
            </w:r>
          </w:p>
        </w:tc>
      </w:tr>
      <w:tr w:rsidR="006617CC" w14:paraId="766F1C74"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9302C2C"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Lienzo charro</w:t>
            </w:r>
          </w:p>
        </w:tc>
        <w:tc>
          <w:tcPr>
            <w:tcW w:w="1744" w:type="dxa"/>
            <w:tcBorders>
              <w:top w:val="single" w:sz="4" w:space="0" w:color="000000"/>
              <w:left w:val="single" w:sz="4" w:space="0" w:color="000000"/>
              <w:bottom w:val="single" w:sz="4" w:space="0" w:color="000000"/>
              <w:right w:val="single" w:sz="4" w:space="0" w:color="000000"/>
            </w:tcBorders>
            <w:hideMark/>
          </w:tcPr>
          <w:p w14:paraId="781B7CF5"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$ 13,000.00</w:t>
            </w:r>
          </w:p>
        </w:tc>
        <w:tc>
          <w:tcPr>
            <w:tcW w:w="1777" w:type="dxa"/>
            <w:tcBorders>
              <w:top w:val="single" w:sz="4" w:space="0" w:color="000000"/>
              <w:left w:val="single" w:sz="4" w:space="0" w:color="000000"/>
              <w:bottom w:val="single" w:sz="4" w:space="0" w:color="000000"/>
              <w:right w:val="single" w:sz="4" w:space="0" w:color="000000"/>
            </w:tcBorders>
            <w:hideMark/>
          </w:tcPr>
          <w:p w14:paraId="5195AF33"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$ 6,600.00</w:t>
            </w:r>
          </w:p>
        </w:tc>
      </w:tr>
      <w:tr w:rsidR="006617CC" w14:paraId="5D47A4D5"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FA381AF"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Zapatería</w:t>
            </w:r>
          </w:p>
        </w:tc>
        <w:tc>
          <w:tcPr>
            <w:tcW w:w="1744" w:type="dxa"/>
            <w:tcBorders>
              <w:top w:val="single" w:sz="4" w:space="0" w:color="000000"/>
              <w:left w:val="single" w:sz="4" w:space="0" w:color="000000"/>
              <w:bottom w:val="single" w:sz="4" w:space="0" w:color="000000"/>
              <w:right w:val="single" w:sz="4" w:space="0" w:color="000000"/>
            </w:tcBorders>
            <w:hideMark/>
          </w:tcPr>
          <w:p w14:paraId="5EB2CDA5"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$ 1,800.00</w:t>
            </w:r>
          </w:p>
        </w:tc>
        <w:tc>
          <w:tcPr>
            <w:tcW w:w="1777" w:type="dxa"/>
            <w:tcBorders>
              <w:top w:val="single" w:sz="4" w:space="0" w:color="000000"/>
              <w:left w:val="single" w:sz="4" w:space="0" w:color="000000"/>
              <w:bottom w:val="single" w:sz="4" w:space="0" w:color="000000"/>
              <w:right w:val="single" w:sz="4" w:space="0" w:color="000000"/>
            </w:tcBorders>
            <w:hideMark/>
          </w:tcPr>
          <w:p w14:paraId="0C882031"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$ 1,000.00</w:t>
            </w:r>
          </w:p>
        </w:tc>
      </w:tr>
      <w:tr w:rsidR="006617CC" w14:paraId="18185AEF"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08B5F97"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Compraventa de Joyería</w:t>
            </w:r>
          </w:p>
        </w:tc>
        <w:tc>
          <w:tcPr>
            <w:tcW w:w="1744" w:type="dxa"/>
            <w:tcBorders>
              <w:top w:val="single" w:sz="4" w:space="0" w:color="000000"/>
              <w:left w:val="single" w:sz="4" w:space="0" w:color="000000"/>
              <w:bottom w:val="single" w:sz="4" w:space="0" w:color="000000"/>
              <w:right w:val="single" w:sz="4" w:space="0" w:color="000000"/>
            </w:tcBorders>
            <w:hideMark/>
          </w:tcPr>
          <w:p w14:paraId="1DDEE006"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$ 4,600.00</w:t>
            </w:r>
          </w:p>
        </w:tc>
        <w:tc>
          <w:tcPr>
            <w:tcW w:w="1777" w:type="dxa"/>
            <w:tcBorders>
              <w:top w:val="single" w:sz="4" w:space="0" w:color="000000"/>
              <w:left w:val="single" w:sz="4" w:space="0" w:color="000000"/>
              <w:bottom w:val="single" w:sz="4" w:space="0" w:color="000000"/>
              <w:right w:val="single" w:sz="4" w:space="0" w:color="000000"/>
            </w:tcBorders>
            <w:hideMark/>
          </w:tcPr>
          <w:p w14:paraId="0A451A8D"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$ 2,400.00</w:t>
            </w:r>
          </w:p>
        </w:tc>
      </w:tr>
      <w:tr w:rsidR="006617CC" w14:paraId="061E1157"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9652FC7"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Sastrería</w:t>
            </w:r>
          </w:p>
        </w:tc>
        <w:tc>
          <w:tcPr>
            <w:tcW w:w="1744" w:type="dxa"/>
            <w:tcBorders>
              <w:top w:val="single" w:sz="4" w:space="0" w:color="000000"/>
              <w:left w:val="single" w:sz="4" w:space="0" w:color="000000"/>
              <w:bottom w:val="single" w:sz="4" w:space="0" w:color="000000"/>
              <w:right w:val="single" w:sz="4" w:space="0" w:color="000000"/>
            </w:tcBorders>
            <w:hideMark/>
          </w:tcPr>
          <w:p w14:paraId="39E6E4E6"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$ 950.00</w:t>
            </w:r>
          </w:p>
        </w:tc>
        <w:tc>
          <w:tcPr>
            <w:tcW w:w="1777" w:type="dxa"/>
            <w:tcBorders>
              <w:top w:val="single" w:sz="4" w:space="0" w:color="000000"/>
              <w:left w:val="single" w:sz="4" w:space="0" w:color="000000"/>
              <w:bottom w:val="single" w:sz="4" w:space="0" w:color="000000"/>
              <w:right w:val="single" w:sz="4" w:space="0" w:color="000000"/>
            </w:tcBorders>
            <w:hideMark/>
          </w:tcPr>
          <w:p w14:paraId="69E80BEA" w14:textId="77777777" w:rsidR="006617CC" w:rsidRDefault="006617CC">
            <w:pPr>
              <w:widowControl w:val="0"/>
              <w:tabs>
                <w:tab w:val="left" w:pos="387"/>
              </w:tabs>
              <w:spacing w:line="360" w:lineRule="auto"/>
              <w:rPr>
                <w:rFonts w:ascii="Arial" w:eastAsia="Arial" w:hAnsi="Arial" w:cs="Arial"/>
                <w:color w:val="000000"/>
                <w:sz w:val="20"/>
                <w:szCs w:val="20"/>
              </w:rPr>
            </w:pPr>
            <w:r>
              <w:rPr>
                <w:rFonts w:ascii="Arial" w:eastAsia="Arial" w:hAnsi="Arial" w:cs="Arial"/>
                <w:color w:val="000000"/>
                <w:sz w:val="20"/>
                <w:szCs w:val="20"/>
              </w:rPr>
              <w:t>$ 600.00</w:t>
            </w:r>
          </w:p>
        </w:tc>
      </w:tr>
      <w:tr w:rsidR="006617CC" w14:paraId="4C91E365"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4A8BD759" w14:textId="77777777" w:rsidR="006617CC" w:rsidRDefault="006617CC">
            <w:pPr>
              <w:pStyle w:val="Prrafodelista"/>
              <w:widowControl w:val="0"/>
              <w:numPr>
                <w:ilvl w:val="0"/>
                <w:numId w:val="2"/>
              </w:numPr>
              <w:tabs>
                <w:tab w:val="left" w:pos="845"/>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lastRenderedPageBreak/>
              <w:t>Puesto de revistas y periódico</w:t>
            </w:r>
          </w:p>
        </w:tc>
        <w:tc>
          <w:tcPr>
            <w:tcW w:w="1744" w:type="dxa"/>
            <w:tcBorders>
              <w:top w:val="single" w:sz="4" w:space="0" w:color="000000"/>
              <w:left w:val="single" w:sz="4" w:space="0" w:color="000000"/>
              <w:bottom w:val="single" w:sz="4" w:space="0" w:color="000000"/>
              <w:right w:val="single" w:sz="4" w:space="0" w:color="000000"/>
            </w:tcBorders>
            <w:hideMark/>
          </w:tcPr>
          <w:p w14:paraId="71D159A1"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$ 950.00</w:t>
            </w:r>
          </w:p>
        </w:tc>
        <w:tc>
          <w:tcPr>
            <w:tcW w:w="1777" w:type="dxa"/>
            <w:tcBorders>
              <w:top w:val="single" w:sz="4" w:space="0" w:color="000000"/>
              <w:left w:val="single" w:sz="4" w:space="0" w:color="000000"/>
              <w:bottom w:val="single" w:sz="4" w:space="0" w:color="000000"/>
              <w:right w:val="single" w:sz="4" w:space="0" w:color="000000"/>
            </w:tcBorders>
            <w:hideMark/>
          </w:tcPr>
          <w:p w14:paraId="07686FB3" w14:textId="77777777" w:rsidR="006617CC" w:rsidRDefault="006617CC">
            <w:pPr>
              <w:widowControl w:val="0"/>
              <w:tabs>
                <w:tab w:val="left" w:pos="387"/>
              </w:tabs>
              <w:spacing w:line="360" w:lineRule="auto"/>
              <w:rPr>
                <w:rFonts w:ascii="Arial" w:eastAsia="Arial" w:hAnsi="Arial" w:cs="Arial"/>
                <w:color w:val="000000"/>
                <w:sz w:val="20"/>
                <w:szCs w:val="20"/>
              </w:rPr>
            </w:pPr>
            <w:r>
              <w:rPr>
                <w:rFonts w:ascii="Arial" w:eastAsia="Arial" w:hAnsi="Arial" w:cs="Arial"/>
                <w:color w:val="000000"/>
                <w:sz w:val="20"/>
                <w:szCs w:val="20"/>
              </w:rPr>
              <w:t>$ 600.00</w:t>
            </w:r>
          </w:p>
        </w:tc>
      </w:tr>
      <w:tr w:rsidR="006617CC" w14:paraId="4578D4B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3CD6A78"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Procesadora de agua y hielo</w:t>
            </w:r>
          </w:p>
        </w:tc>
        <w:tc>
          <w:tcPr>
            <w:tcW w:w="1744" w:type="dxa"/>
            <w:tcBorders>
              <w:top w:val="single" w:sz="4" w:space="0" w:color="000000"/>
              <w:left w:val="single" w:sz="4" w:space="0" w:color="000000"/>
              <w:bottom w:val="single" w:sz="4" w:space="0" w:color="000000"/>
              <w:right w:val="single" w:sz="4" w:space="0" w:color="000000"/>
            </w:tcBorders>
            <w:hideMark/>
          </w:tcPr>
          <w:p w14:paraId="4A7A29BA"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$ 4,700.00</w:t>
            </w:r>
          </w:p>
        </w:tc>
        <w:tc>
          <w:tcPr>
            <w:tcW w:w="1777" w:type="dxa"/>
            <w:tcBorders>
              <w:top w:val="single" w:sz="4" w:space="0" w:color="000000"/>
              <w:left w:val="single" w:sz="4" w:space="0" w:color="000000"/>
              <w:bottom w:val="single" w:sz="4" w:space="0" w:color="000000"/>
              <w:right w:val="single" w:sz="4" w:space="0" w:color="000000"/>
            </w:tcBorders>
            <w:hideMark/>
          </w:tcPr>
          <w:p w14:paraId="4B9F9DE2"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$ 2,700.00</w:t>
            </w:r>
          </w:p>
        </w:tc>
      </w:tr>
      <w:tr w:rsidR="006617CC" w14:paraId="7208E3DD"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7858D15"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Oficinas de servicio de sistemas de televisión</w:t>
            </w:r>
          </w:p>
        </w:tc>
        <w:tc>
          <w:tcPr>
            <w:tcW w:w="1744" w:type="dxa"/>
            <w:tcBorders>
              <w:top w:val="single" w:sz="4" w:space="0" w:color="000000"/>
              <w:left w:val="single" w:sz="4" w:space="0" w:color="000000"/>
              <w:bottom w:val="single" w:sz="4" w:space="0" w:color="000000"/>
              <w:right w:val="single" w:sz="4" w:space="0" w:color="000000"/>
            </w:tcBorders>
            <w:hideMark/>
          </w:tcPr>
          <w:p w14:paraId="69822A3B"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$ 32,500.00</w:t>
            </w:r>
          </w:p>
        </w:tc>
        <w:tc>
          <w:tcPr>
            <w:tcW w:w="1777" w:type="dxa"/>
            <w:tcBorders>
              <w:top w:val="single" w:sz="4" w:space="0" w:color="000000"/>
              <w:left w:val="single" w:sz="4" w:space="0" w:color="000000"/>
              <w:bottom w:val="single" w:sz="4" w:space="0" w:color="000000"/>
              <w:right w:val="single" w:sz="4" w:space="0" w:color="000000"/>
            </w:tcBorders>
            <w:hideMark/>
          </w:tcPr>
          <w:p w14:paraId="419AFDD6"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$ 16,300.00</w:t>
            </w:r>
          </w:p>
        </w:tc>
      </w:tr>
      <w:tr w:rsidR="006617CC" w14:paraId="40EA4266"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A1A8F6B"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Clínicas y hospitales</w:t>
            </w:r>
          </w:p>
        </w:tc>
        <w:tc>
          <w:tcPr>
            <w:tcW w:w="1744" w:type="dxa"/>
            <w:tcBorders>
              <w:top w:val="single" w:sz="4" w:space="0" w:color="000000"/>
              <w:left w:val="single" w:sz="4" w:space="0" w:color="000000"/>
              <w:bottom w:val="single" w:sz="4" w:space="0" w:color="000000"/>
              <w:right w:val="single" w:sz="4" w:space="0" w:color="000000"/>
            </w:tcBorders>
            <w:hideMark/>
          </w:tcPr>
          <w:p w14:paraId="47FCD8B5"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$ 65,000.00</w:t>
            </w:r>
          </w:p>
        </w:tc>
        <w:tc>
          <w:tcPr>
            <w:tcW w:w="1777" w:type="dxa"/>
            <w:tcBorders>
              <w:top w:val="single" w:sz="4" w:space="0" w:color="000000"/>
              <w:left w:val="single" w:sz="4" w:space="0" w:color="000000"/>
              <w:bottom w:val="single" w:sz="4" w:space="0" w:color="000000"/>
              <w:right w:val="single" w:sz="4" w:space="0" w:color="000000"/>
            </w:tcBorders>
            <w:hideMark/>
          </w:tcPr>
          <w:p w14:paraId="4A12739E"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$ 33,500.00</w:t>
            </w:r>
          </w:p>
        </w:tc>
      </w:tr>
      <w:tr w:rsidR="006617CC" w14:paraId="6BF6AD11"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6022043"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Centros de foto estudio y grabación</w:t>
            </w:r>
          </w:p>
        </w:tc>
        <w:tc>
          <w:tcPr>
            <w:tcW w:w="1744" w:type="dxa"/>
            <w:tcBorders>
              <w:top w:val="single" w:sz="4" w:space="0" w:color="000000"/>
              <w:left w:val="single" w:sz="4" w:space="0" w:color="000000"/>
              <w:bottom w:val="single" w:sz="4" w:space="0" w:color="000000"/>
              <w:right w:val="single" w:sz="4" w:space="0" w:color="000000"/>
            </w:tcBorders>
            <w:hideMark/>
          </w:tcPr>
          <w:p w14:paraId="4A9CA90B"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$ 1,600.00</w:t>
            </w:r>
          </w:p>
        </w:tc>
        <w:tc>
          <w:tcPr>
            <w:tcW w:w="1777" w:type="dxa"/>
            <w:tcBorders>
              <w:top w:val="single" w:sz="4" w:space="0" w:color="000000"/>
              <w:left w:val="single" w:sz="4" w:space="0" w:color="000000"/>
              <w:bottom w:val="single" w:sz="4" w:space="0" w:color="000000"/>
              <w:right w:val="single" w:sz="4" w:space="0" w:color="000000"/>
            </w:tcBorders>
            <w:hideMark/>
          </w:tcPr>
          <w:p w14:paraId="770DEAD4" w14:textId="77777777" w:rsidR="006617CC" w:rsidRDefault="006617CC">
            <w:pPr>
              <w:widowControl w:val="0"/>
              <w:tabs>
                <w:tab w:val="left" w:pos="444"/>
              </w:tabs>
              <w:spacing w:line="360" w:lineRule="auto"/>
              <w:rPr>
                <w:rFonts w:ascii="Arial" w:eastAsia="Arial" w:hAnsi="Arial" w:cs="Arial"/>
                <w:color w:val="000000"/>
                <w:sz w:val="20"/>
                <w:szCs w:val="20"/>
              </w:rPr>
            </w:pPr>
            <w:r>
              <w:rPr>
                <w:rFonts w:ascii="Arial" w:eastAsia="Arial" w:hAnsi="Arial" w:cs="Arial"/>
                <w:color w:val="000000"/>
                <w:sz w:val="20"/>
                <w:szCs w:val="20"/>
              </w:rPr>
              <w:t>$ 900.00</w:t>
            </w:r>
          </w:p>
        </w:tc>
      </w:tr>
      <w:tr w:rsidR="006617CC" w14:paraId="3D90C9CE"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715A4E4C"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Despachos contables y jurídicos</w:t>
            </w:r>
          </w:p>
        </w:tc>
        <w:tc>
          <w:tcPr>
            <w:tcW w:w="1744" w:type="dxa"/>
            <w:tcBorders>
              <w:top w:val="single" w:sz="4" w:space="0" w:color="000000"/>
              <w:left w:val="single" w:sz="4" w:space="0" w:color="000000"/>
              <w:bottom w:val="single" w:sz="4" w:space="0" w:color="000000"/>
              <w:right w:val="single" w:sz="4" w:space="0" w:color="000000"/>
            </w:tcBorders>
            <w:hideMark/>
          </w:tcPr>
          <w:p w14:paraId="307AB3D2"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$ 1,000.00</w:t>
            </w:r>
          </w:p>
        </w:tc>
        <w:tc>
          <w:tcPr>
            <w:tcW w:w="1777" w:type="dxa"/>
            <w:tcBorders>
              <w:top w:val="single" w:sz="4" w:space="0" w:color="000000"/>
              <w:left w:val="single" w:sz="4" w:space="0" w:color="000000"/>
              <w:bottom w:val="single" w:sz="4" w:space="0" w:color="000000"/>
              <w:right w:val="single" w:sz="4" w:space="0" w:color="000000"/>
            </w:tcBorders>
            <w:hideMark/>
          </w:tcPr>
          <w:p w14:paraId="6E513CA7" w14:textId="77777777" w:rsidR="006617CC" w:rsidRDefault="006617CC">
            <w:pPr>
              <w:widowControl w:val="0"/>
              <w:tabs>
                <w:tab w:val="left" w:pos="387"/>
              </w:tabs>
              <w:spacing w:line="360" w:lineRule="auto"/>
              <w:rPr>
                <w:rFonts w:ascii="Arial" w:eastAsia="Arial" w:hAnsi="Arial" w:cs="Arial"/>
                <w:color w:val="000000"/>
                <w:sz w:val="20"/>
                <w:szCs w:val="20"/>
              </w:rPr>
            </w:pPr>
            <w:r>
              <w:rPr>
                <w:rFonts w:ascii="Arial" w:eastAsia="Arial" w:hAnsi="Arial" w:cs="Arial"/>
                <w:color w:val="000000"/>
                <w:sz w:val="20"/>
                <w:szCs w:val="20"/>
              </w:rPr>
              <w:t>$ 600.00</w:t>
            </w:r>
          </w:p>
        </w:tc>
      </w:tr>
      <w:tr w:rsidR="006617CC" w14:paraId="4060C441"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69AB67B" w14:textId="7CD3260E" w:rsidR="003B0CBF" w:rsidRPr="003B0CBF" w:rsidRDefault="006617CC" w:rsidP="003B0CBF">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Compra/venta de frutas y legumbres</w:t>
            </w:r>
          </w:p>
        </w:tc>
        <w:tc>
          <w:tcPr>
            <w:tcW w:w="1744" w:type="dxa"/>
            <w:tcBorders>
              <w:top w:val="single" w:sz="4" w:space="0" w:color="000000"/>
              <w:left w:val="single" w:sz="4" w:space="0" w:color="000000"/>
              <w:bottom w:val="single" w:sz="4" w:space="0" w:color="000000"/>
              <w:right w:val="single" w:sz="4" w:space="0" w:color="000000"/>
            </w:tcBorders>
            <w:hideMark/>
          </w:tcPr>
          <w:p w14:paraId="285773F0"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$ 4,700.00</w:t>
            </w:r>
          </w:p>
        </w:tc>
        <w:tc>
          <w:tcPr>
            <w:tcW w:w="1777" w:type="dxa"/>
            <w:tcBorders>
              <w:top w:val="single" w:sz="4" w:space="0" w:color="000000"/>
              <w:left w:val="single" w:sz="4" w:space="0" w:color="000000"/>
              <w:bottom w:val="single" w:sz="4" w:space="0" w:color="000000"/>
              <w:right w:val="single" w:sz="4" w:space="0" w:color="000000"/>
            </w:tcBorders>
            <w:hideMark/>
          </w:tcPr>
          <w:p w14:paraId="3E077D5A"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$ 2,300.00</w:t>
            </w:r>
          </w:p>
        </w:tc>
      </w:tr>
      <w:tr w:rsidR="006617CC" w14:paraId="4B95CCCB"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B55D44B"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Academias</w:t>
            </w:r>
          </w:p>
        </w:tc>
        <w:tc>
          <w:tcPr>
            <w:tcW w:w="1744" w:type="dxa"/>
            <w:tcBorders>
              <w:top w:val="single" w:sz="4" w:space="0" w:color="000000"/>
              <w:left w:val="single" w:sz="4" w:space="0" w:color="000000"/>
              <w:bottom w:val="single" w:sz="4" w:space="0" w:color="000000"/>
              <w:right w:val="single" w:sz="4" w:space="0" w:color="000000"/>
            </w:tcBorders>
            <w:hideMark/>
          </w:tcPr>
          <w:p w14:paraId="06BE238E"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$ 6,700.00</w:t>
            </w:r>
          </w:p>
        </w:tc>
        <w:tc>
          <w:tcPr>
            <w:tcW w:w="1777" w:type="dxa"/>
            <w:tcBorders>
              <w:top w:val="single" w:sz="4" w:space="0" w:color="000000"/>
              <w:left w:val="single" w:sz="4" w:space="0" w:color="000000"/>
              <w:bottom w:val="single" w:sz="4" w:space="0" w:color="000000"/>
              <w:right w:val="single" w:sz="4" w:space="0" w:color="000000"/>
            </w:tcBorders>
            <w:hideMark/>
          </w:tcPr>
          <w:p w14:paraId="4766BE0D"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$ 3,500.00</w:t>
            </w:r>
          </w:p>
        </w:tc>
      </w:tr>
      <w:tr w:rsidR="006617CC" w14:paraId="38FC5ED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CDE59F1"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Financieras</w:t>
            </w:r>
          </w:p>
        </w:tc>
        <w:tc>
          <w:tcPr>
            <w:tcW w:w="1744" w:type="dxa"/>
            <w:tcBorders>
              <w:top w:val="single" w:sz="4" w:space="0" w:color="000000"/>
              <w:left w:val="single" w:sz="4" w:space="0" w:color="000000"/>
              <w:bottom w:val="single" w:sz="4" w:space="0" w:color="000000"/>
              <w:right w:val="single" w:sz="4" w:space="0" w:color="000000"/>
            </w:tcBorders>
            <w:hideMark/>
          </w:tcPr>
          <w:p w14:paraId="092D565C"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$ 38,000.00</w:t>
            </w:r>
          </w:p>
        </w:tc>
        <w:tc>
          <w:tcPr>
            <w:tcW w:w="1777" w:type="dxa"/>
            <w:tcBorders>
              <w:top w:val="single" w:sz="4" w:space="0" w:color="000000"/>
              <w:left w:val="single" w:sz="4" w:space="0" w:color="000000"/>
              <w:bottom w:val="single" w:sz="4" w:space="0" w:color="000000"/>
              <w:right w:val="single" w:sz="4" w:space="0" w:color="000000"/>
            </w:tcBorders>
            <w:hideMark/>
          </w:tcPr>
          <w:p w14:paraId="2B56B8CD"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$ 19,000.00</w:t>
            </w:r>
          </w:p>
        </w:tc>
      </w:tr>
      <w:tr w:rsidR="006617CC" w14:paraId="310C928E"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4CF8485"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Cajas populares</w:t>
            </w:r>
          </w:p>
        </w:tc>
        <w:tc>
          <w:tcPr>
            <w:tcW w:w="1744" w:type="dxa"/>
            <w:tcBorders>
              <w:top w:val="single" w:sz="4" w:space="0" w:color="000000"/>
              <w:left w:val="single" w:sz="4" w:space="0" w:color="000000"/>
              <w:bottom w:val="single" w:sz="4" w:space="0" w:color="000000"/>
              <w:right w:val="single" w:sz="4" w:space="0" w:color="000000"/>
            </w:tcBorders>
            <w:hideMark/>
          </w:tcPr>
          <w:p w14:paraId="681BCC6A"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$ 38,000.00</w:t>
            </w:r>
          </w:p>
        </w:tc>
        <w:tc>
          <w:tcPr>
            <w:tcW w:w="1777" w:type="dxa"/>
            <w:tcBorders>
              <w:top w:val="single" w:sz="4" w:space="0" w:color="000000"/>
              <w:left w:val="single" w:sz="4" w:space="0" w:color="000000"/>
              <w:bottom w:val="single" w:sz="4" w:space="0" w:color="000000"/>
              <w:right w:val="single" w:sz="4" w:space="0" w:color="000000"/>
            </w:tcBorders>
            <w:hideMark/>
          </w:tcPr>
          <w:p w14:paraId="0D7DE025"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$ 19,000.00</w:t>
            </w:r>
          </w:p>
        </w:tc>
      </w:tr>
      <w:tr w:rsidR="006617CC" w14:paraId="54C7C9AB"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A5F2462"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Acuario</w:t>
            </w:r>
          </w:p>
        </w:tc>
        <w:tc>
          <w:tcPr>
            <w:tcW w:w="1744" w:type="dxa"/>
            <w:tcBorders>
              <w:top w:val="single" w:sz="4" w:space="0" w:color="000000"/>
              <w:left w:val="single" w:sz="4" w:space="0" w:color="000000"/>
              <w:bottom w:val="single" w:sz="4" w:space="0" w:color="000000"/>
              <w:right w:val="single" w:sz="4" w:space="0" w:color="000000"/>
            </w:tcBorders>
            <w:hideMark/>
          </w:tcPr>
          <w:p w14:paraId="3F03926D" w14:textId="77777777" w:rsidR="006617CC" w:rsidRDefault="006617CC">
            <w:pPr>
              <w:widowControl w:val="0"/>
              <w:tabs>
                <w:tab w:val="left" w:pos="554"/>
              </w:tabs>
              <w:spacing w:line="360" w:lineRule="auto"/>
              <w:rPr>
                <w:rFonts w:ascii="Arial" w:eastAsia="Arial" w:hAnsi="Arial" w:cs="Arial"/>
                <w:color w:val="000000"/>
                <w:sz w:val="20"/>
                <w:szCs w:val="20"/>
              </w:rPr>
            </w:pPr>
            <w:r>
              <w:rPr>
                <w:rFonts w:ascii="Arial" w:eastAsia="Arial" w:hAnsi="Arial" w:cs="Arial"/>
                <w:color w:val="000000"/>
                <w:sz w:val="20"/>
                <w:szCs w:val="20"/>
              </w:rPr>
              <w:t>$ 1,250.00</w:t>
            </w:r>
          </w:p>
        </w:tc>
        <w:tc>
          <w:tcPr>
            <w:tcW w:w="1777" w:type="dxa"/>
            <w:tcBorders>
              <w:top w:val="single" w:sz="4" w:space="0" w:color="000000"/>
              <w:left w:val="single" w:sz="4" w:space="0" w:color="000000"/>
              <w:bottom w:val="single" w:sz="4" w:space="0" w:color="000000"/>
              <w:right w:val="single" w:sz="4" w:space="0" w:color="000000"/>
            </w:tcBorders>
            <w:hideMark/>
          </w:tcPr>
          <w:p w14:paraId="07153CBD" w14:textId="77777777" w:rsidR="006617CC" w:rsidRDefault="006617CC">
            <w:pPr>
              <w:widowControl w:val="0"/>
              <w:tabs>
                <w:tab w:val="left" w:pos="387"/>
              </w:tabs>
              <w:spacing w:line="360" w:lineRule="auto"/>
              <w:rPr>
                <w:rFonts w:ascii="Arial" w:eastAsia="Arial" w:hAnsi="Arial" w:cs="Arial"/>
                <w:color w:val="000000"/>
                <w:sz w:val="20"/>
                <w:szCs w:val="20"/>
              </w:rPr>
            </w:pPr>
            <w:r>
              <w:rPr>
                <w:rFonts w:ascii="Arial" w:eastAsia="Arial" w:hAnsi="Arial" w:cs="Arial"/>
                <w:color w:val="000000"/>
                <w:sz w:val="20"/>
                <w:szCs w:val="20"/>
              </w:rPr>
              <w:t>$ 900.00</w:t>
            </w:r>
          </w:p>
        </w:tc>
      </w:tr>
      <w:tr w:rsidR="006617CC" w14:paraId="6DE3E193"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0F908901"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Video juegos</w:t>
            </w:r>
          </w:p>
        </w:tc>
        <w:tc>
          <w:tcPr>
            <w:tcW w:w="1744" w:type="dxa"/>
            <w:tcBorders>
              <w:top w:val="single" w:sz="4" w:space="0" w:color="000000"/>
              <w:left w:val="single" w:sz="4" w:space="0" w:color="000000"/>
              <w:bottom w:val="single" w:sz="4" w:space="0" w:color="000000"/>
              <w:right w:val="single" w:sz="4" w:space="0" w:color="000000"/>
            </w:tcBorders>
            <w:hideMark/>
          </w:tcPr>
          <w:p w14:paraId="36E4A3B6" w14:textId="77777777" w:rsidR="006617CC" w:rsidRDefault="006617CC">
            <w:pPr>
              <w:widowControl w:val="0"/>
              <w:tabs>
                <w:tab w:val="left" w:pos="554"/>
              </w:tabs>
              <w:spacing w:line="360" w:lineRule="auto"/>
              <w:rPr>
                <w:rFonts w:ascii="Arial" w:eastAsia="Arial" w:hAnsi="Arial" w:cs="Arial"/>
                <w:color w:val="000000"/>
                <w:sz w:val="20"/>
                <w:szCs w:val="20"/>
              </w:rPr>
            </w:pPr>
            <w:r>
              <w:rPr>
                <w:rFonts w:ascii="Arial" w:eastAsia="Arial" w:hAnsi="Arial" w:cs="Arial"/>
                <w:color w:val="000000"/>
                <w:sz w:val="20"/>
                <w:szCs w:val="20"/>
              </w:rPr>
              <w:t>$ 1,200.00</w:t>
            </w:r>
          </w:p>
        </w:tc>
        <w:tc>
          <w:tcPr>
            <w:tcW w:w="1777" w:type="dxa"/>
            <w:tcBorders>
              <w:top w:val="single" w:sz="4" w:space="0" w:color="000000"/>
              <w:left w:val="single" w:sz="4" w:space="0" w:color="000000"/>
              <w:bottom w:val="single" w:sz="4" w:space="0" w:color="000000"/>
              <w:right w:val="single" w:sz="4" w:space="0" w:color="000000"/>
            </w:tcBorders>
            <w:hideMark/>
          </w:tcPr>
          <w:p w14:paraId="7C69475E" w14:textId="77777777" w:rsidR="006617CC" w:rsidRDefault="006617CC">
            <w:pPr>
              <w:widowControl w:val="0"/>
              <w:tabs>
                <w:tab w:val="left" w:pos="387"/>
              </w:tabs>
              <w:spacing w:line="360" w:lineRule="auto"/>
              <w:rPr>
                <w:rFonts w:ascii="Arial" w:eastAsia="Arial" w:hAnsi="Arial" w:cs="Arial"/>
                <w:color w:val="000000"/>
                <w:sz w:val="20"/>
                <w:szCs w:val="20"/>
              </w:rPr>
            </w:pPr>
            <w:r>
              <w:rPr>
                <w:rFonts w:ascii="Arial" w:eastAsia="Arial" w:hAnsi="Arial" w:cs="Arial"/>
                <w:color w:val="000000"/>
                <w:sz w:val="20"/>
                <w:szCs w:val="20"/>
              </w:rPr>
              <w:t>$ 900.00</w:t>
            </w:r>
          </w:p>
        </w:tc>
      </w:tr>
      <w:tr w:rsidR="006617CC" w14:paraId="580C0F94"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A51AB21"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Billar</w:t>
            </w:r>
          </w:p>
        </w:tc>
        <w:tc>
          <w:tcPr>
            <w:tcW w:w="1744" w:type="dxa"/>
            <w:tcBorders>
              <w:top w:val="single" w:sz="4" w:space="0" w:color="000000"/>
              <w:left w:val="single" w:sz="4" w:space="0" w:color="000000"/>
              <w:bottom w:val="single" w:sz="4" w:space="0" w:color="000000"/>
              <w:right w:val="single" w:sz="4" w:space="0" w:color="000000"/>
            </w:tcBorders>
            <w:hideMark/>
          </w:tcPr>
          <w:p w14:paraId="0A1EEC08" w14:textId="77777777" w:rsidR="006617CC" w:rsidRDefault="006617CC">
            <w:pPr>
              <w:widowControl w:val="0"/>
              <w:tabs>
                <w:tab w:val="left" w:pos="554"/>
              </w:tabs>
              <w:spacing w:line="360" w:lineRule="auto"/>
              <w:rPr>
                <w:rFonts w:ascii="Arial" w:eastAsia="Arial" w:hAnsi="Arial" w:cs="Arial"/>
                <w:color w:val="000000"/>
                <w:sz w:val="20"/>
                <w:szCs w:val="20"/>
              </w:rPr>
            </w:pPr>
            <w:r>
              <w:rPr>
                <w:rFonts w:ascii="Arial" w:eastAsia="Arial" w:hAnsi="Arial" w:cs="Arial"/>
                <w:color w:val="000000"/>
                <w:sz w:val="20"/>
                <w:szCs w:val="20"/>
              </w:rPr>
              <w:t>$ 1,250.00</w:t>
            </w:r>
          </w:p>
        </w:tc>
        <w:tc>
          <w:tcPr>
            <w:tcW w:w="1777" w:type="dxa"/>
            <w:tcBorders>
              <w:top w:val="single" w:sz="4" w:space="0" w:color="000000"/>
              <w:left w:val="single" w:sz="4" w:space="0" w:color="000000"/>
              <w:bottom w:val="single" w:sz="4" w:space="0" w:color="000000"/>
              <w:right w:val="single" w:sz="4" w:space="0" w:color="000000"/>
            </w:tcBorders>
            <w:hideMark/>
          </w:tcPr>
          <w:p w14:paraId="5F51969E" w14:textId="77777777" w:rsidR="006617CC" w:rsidRDefault="006617CC">
            <w:pPr>
              <w:widowControl w:val="0"/>
              <w:tabs>
                <w:tab w:val="left" w:pos="387"/>
              </w:tabs>
              <w:spacing w:line="360" w:lineRule="auto"/>
              <w:rPr>
                <w:rFonts w:ascii="Arial" w:eastAsia="Arial" w:hAnsi="Arial" w:cs="Arial"/>
                <w:color w:val="000000"/>
                <w:sz w:val="20"/>
                <w:szCs w:val="20"/>
              </w:rPr>
            </w:pPr>
            <w:r>
              <w:rPr>
                <w:rFonts w:ascii="Arial" w:eastAsia="Arial" w:hAnsi="Arial" w:cs="Arial"/>
                <w:color w:val="000000"/>
                <w:sz w:val="20"/>
                <w:szCs w:val="20"/>
              </w:rPr>
              <w:t>$ 900.00</w:t>
            </w:r>
          </w:p>
        </w:tc>
      </w:tr>
      <w:tr w:rsidR="006617CC" w14:paraId="6914396B"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1BE74FC"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Gimnasio</w:t>
            </w:r>
          </w:p>
        </w:tc>
        <w:tc>
          <w:tcPr>
            <w:tcW w:w="1744" w:type="dxa"/>
            <w:tcBorders>
              <w:top w:val="single" w:sz="4" w:space="0" w:color="000000"/>
              <w:left w:val="single" w:sz="4" w:space="0" w:color="000000"/>
              <w:bottom w:val="single" w:sz="4" w:space="0" w:color="000000"/>
              <w:right w:val="single" w:sz="4" w:space="0" w:color="000000"/>
            </w:tcBorders>
            <w:hideMark/>
          </w:tcPr>
          <w:p w14:paraId="629AC7AE"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$ 2,300.00</w:t>
            </w:r>
          </w:p>
        </w:tc>
        <w:tc>
          <w:tcPr>
            <w:tcW w:w="1777" w:type="dxa"/>
            <w:tcBorders>
              <w:top w:val="single" w:sz="4" w:space="0" w:color="000000"/>
              <w:left w:val="single" w:sz="4" w:space="0" w:color="000000"/>
              <w:bottom w:val="single" w:sz="4" w:space="0" w:color="000000"/>
              <w:right w:val="single" w:sz="4" w:space="0" w:color="000000"/>
            </w:tcBorders>
            <w:hideMark/>
          </w:tcPr>
          <w:p w14:paraId="66EB39C5"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$ 1,400.00</w:t>
            </w:r>
          </w:p>
        </w:tc>
      </w:tr>
      <w:tr w:rsidR="006617CC" w14:paraId="494E67E3"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7EBAB91"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Mueblerías</w:t>
            </w:r>
          </w:p>
        </w:tc>
        <w:tc>
          <w:tcPr>
            <w:tcW w:w="1744" w:type="dxa"/>
            <w:tcBorders>
              <w:top w:val="single" w:sz="4" w:space="0" w:color="000000"/>
              <w:left w:val="single" w:sz="4" w:space="0" w:color="000000"/>
              <w:bottom w:val="single" w:sz="4" w:space="0" w:color="000000"/>
              <w:right w:val="single" w:sz="4" w:space="0" w:color="000000"/>
            </w:tcBorders>
            <w:hideMark/>
          </w:tcPr>
          <w:p w14:paraId="3721B085"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$ 6,700.00</w:t>
            </w:r>
          </w:p>
        </w:tc>
        <w:tc>
          <w:tcPr>
            <w:tcW w:w="1777" w:type="dxa"/>
            <w:tcBorders>
              <w:top w:val="single" w:sz="4" w:space="0" w:color="000000"/>
              <w:left w:val="single" w:sz="4" w:space="0" w:color="000000"/>
              <w:bottom w:val="single" w:sz="4" w:space="0" w:color="000000"/>
              <w:right w:val="single" w:sz="4" w:space="0" w:color="000000"/>
            </w:tcBorders>
            <w:hideMark/>
          </w:tcPr>
          <w:p w14:paraId="227DA5CD"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$ 3,500.00</w:t>
            </w:r>
          </w:p>
        </w:tc>
      </w:tr>
      <w:tr w:rsidR="006617CC" w14:paraId="284EC9F6"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FF45511"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Viveros</w:t>
            </w:r>
          </w:p>
        </w:tc>
        <w:tc>
          <w:tcPr>
            <w:tcW w:w="1744" w:type="dxa"/>
            <w:tcBorders>
              <w:top w:val="single" w:sz="4" w:space="0" w:color="000000"/>
              <w:left w:val="single" w:sz="4" w:space="0" w:color="000000"/>
              <w:bottom w:val="single" w:sz="4" w:space="0" w:color="000000"/>
              <w:right w:val="single" w:sz="4" w:space="0" w:color="000000"/>
            </w:tcBorders>
            <w:hideMark/>
          </w:tcPr>
          <w:p w14:paraId="3B7052B4"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$ 1,800.00</w:t>
            </w:r>
          </w:p>
        </w:tc>
        <w:tc>
          <w:tcPr>
            <w:tcW w:w="1777" w:type="dxa"/>
            <w:tcBorders>
              <w:top w:val="single" w:sz="4" w:space="0" w:color="000000"/>
              <w:left w:val="single" w:sz="4" w:space="0" w:color="000000"/>
              <w:bottom w:val="single" w:sz="4" w:space="0" w:color="000000"/>
              <w:right w:val="single" w:sz="4" w:space="0" w:color="000000"/>
            </w:tcBorders>
            <w:hideMark/>
          </w:tcPr>
          <w:p w14:paraId="5F21A1F3"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$ 1,000.00</w:t>
            </w:r>
          </w:p>
        </w:tc>
      </w:tr>
      <w:tr w:rsidR="006617CC" w14:paraId="49392F9A"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1A69E4F"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Subagencia y servifresco</w:t>
            </w:r>
          </w:p>
        </w:tc>
        <w:tc>
          <w:tcPr>
            <w:tcW w:w="1744" w:type="dxa"/>
            <w:tcBorders>
              <w:top w:val="single" w:sz="4" w:space="0" w:color="000000"/>
              <w:left w:val="single" w:sz="4" w:space="0" w:color="000000"/>
              <w:bottom w:val="single" w:sz="4" w:space="0" w:color="000000"/>
              <w:right w:val="single" w:sz="4" w:space="0" w:color="000000"/>
            </w:tcBorders>
            <w:hideMark/>
          </w:tcPr>
          <w:p w14:paraId="20142287"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$ 4,600.00</w:t>
            </w:r>
          </w:p>
        </w:tc>
        <w:tc>
          <w:tcPr>
            <w:tcW w:w="1777" w:type="dxa"/>
            <w:tcBorders>
              <w:top w:val="single" w:sz="4" w:space="0" w:color="000000"/>
              <w:left w:val="single" w:sz="4" w:space="0" w:color="000000"/>
              <w:bottom w:val="single" w:sz="4" w:space="0" w:color="000000"/>
              <w:right w:val="single" w:sz="4" w:space="0" w:color="000000"/>
            </w:tcBorders>
            <w:hideMark/>
          </w:tcPr>
          <w:p w14:paraId="3F7D6930"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$ 2,300.00</w:t>
            </w:r>
          </w:p>
        </w:tc>
      </w:tr>
      <w:tr w:rsidR="006617CC" w14:paraId="0329B759"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31E406A1"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Lavandería</w:t>
            </w:r>
          </w:p>
        </w:tc>
        <w:tc>
          <w:tcPr>
            <w:tcW w:w="1744" w:type="dxa"/>
            <w:tcBorders>
              <w:top w:val="single" w:sz="4" w:space="0" w:color="000000"/>
              <w:left w:val="single" w:sz="4" w:space="0" w:color="000000"/>
              <w:bottom w:val="single" w:sz="4" w:space="0" w:color="000000"/>
              <w:right w:val="single" w:sz="4" w:space="0" w:color="000000"/>
            </w:tcBorders>
            <w:hideMark/>
          </w:tcPr>
          <w:p w14:paraId="13DF269B"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$ 1,800.00</w:t>
            </w:r>
          </w:p>
        </w:tc>
        <w:tc>
          <w:tcPr>
            <w:tcW w:w="1777" w:type="dxa"/>
            <w:tcBorders>
              <w:top w:val="single" w:sz="4" w:space="0" w:color="000000"/>
              <w:left w:val="single" w:sz="4" w:space="0" w:color="000000"/>
              <w:bottom w:val="single" w:sz="4" w:space="0" w:color="000000"/>
              <w:right w:val="single" w:sz="4" w:space="0" w:color="000000"/>
            </w:tcBorders>
            <w:hideMark/>
          </w:tcPr>
          <w:p w14:paraId="72D8D329"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$ 1,000.00</w:t>
            </w:r>
          </w:p>
        </w:tc>
      </w:tr>
      <w:tr w:rsidR="006617CC" w14:paraId="4C36ED78"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26B70B9"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Lavadero de autos (car wash)</w:t>
            </w:r>
          </w:p>
        </w:tc>
        <w:tc>
          <w:tcPr>
            <w:tcW w:w="1744" w:type="dxa"/>
            <w:tcBorders>
              <w:top w:val="single" w:sz="4" w:space="0" w:color="000000"/>
              <w:left w:val="single" w:sz="4" w:space="0" w:color="000000"/>
              <w:bottom w:val="single" w:sz="4" w:space="0" w:color="000000"/>
              <w:right w:val="single" w:sz="4" w:space="0" w:color="000000"/>
            </w:tcBorders>
            <w:hideMark/>
          </w:tcPr>
          <w:p w14:paraId="1ED06D89"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$ 2,300.00</w:t>
            </w:r>
          </w:p>
        </w:tc>
        <w:tc>
          <w:tcPr>
            <w:tcW w:w="1777" w:type="dxa"/>
            <w:tcBorders>
              <w:top w:val="single" w:sz="4" w:space="0" w:color="000000"/>
              <w:left w:val="single" w:sz="4" w:space="0" w:color="000000"/>
              <w:bottom w:val="single" w:sz="4" w:space="0" w:color="000000"/>
              <w:right w:val="single" w:sz="4" w:space="0" w:color="000000"/>
            </w:tcBorders>
            <w:hideMark/>
          </w:tcPr>
          <w:p w14:paraId="3D06E2C8"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$ 1,400.00</w:t>
            </w:r>
          </w:p>
        </w:tc>
      </w:tr>
      <w:tr w:rsidR="006617CC" w14:paraId="7FE32AEB"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240F420"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Maquiladora de ropa tipo A</w:t>
            </w:r>
          </w:p>
        </w:tc>
        <w:tc>
          <w:tcPr>
            <w:tcW w:w="1744" w:type="dxa"/>
            <w:tcBorders>
              <w:top w:val="single" w:sz="4" w:space="0" w:color="000000"/>
              <w:left w:val="single" w:sz="4" w:space="0" w:color="000000"/>
              <w:bottom w:val="single" w:sz="4" w:space="0" w:color="000000"/>
              <w:right w:val="single" w:sz="4" w:space="0" w:color="000000"/>
            </w:tcBorders>
            <w:hideMark/>
          </w:tcPr>
          <w:p w14:paraId="40E2602B"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$ 61,000.00</w:t>
            </w:r>
          </w:p>
        </w:tc>
        <w:tc>
          <w:tcPr>
            <w:tcW w:w="1777" w:type="dxa"/>
            <w:tcBorders>
              <w:top w:val="single" w:sz="4" w:space="0" w:color="000000"/>
              <w:left w:val="single" w:sz="4" w:space="0" w:color="000000"/>
              <w:bottom w:val="single" w:sz="4" w:space="0" w:color="000000"/>
              <w:right w:val="single" w:sz="4" w:space="0" w:color="000000"/>
            </w:tcBorders>
            <w:hideMark/>
          </w:tcPr>
          <w:p w14:paraId="479024DE"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$ 31,350.00</w:t>
            </w:r>
          </w:p>
        </w:tc>
      </w:tr>
      <w:tr w:rsidR="006617CC" w14:paraId="09124360"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8F26425"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Maquiladora de ropa tipo B</w:t>
            </w:r>
          </w:p>
        </w:tc>
        <w:tc>
          <w:tcPr>
            <w:tcW w:w="1744" w:type="dxa"/>
            <w:tcBorders>
              <w:top w:val="single" w:sz="4" w:space="0" w:color="000000"/>
              <w:left w:val="single" w:sz="4" w:space="0" w:color="000000"/>
              <w:bottom w:val="single" w:sz="4" w:space="0" w:color="000000"/>
              <w:right w:val="single" w:sz="4" w:space="0" w:color="000000"/>
            </w:tcBorders>
            <w:hideMark/>
          </w:tcPr>
          <w:p w14:paraId="15F8B324"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$ 11,000.00</w:t>
            </w:r>
          </w:p>
        </w:tc>
        <w:tc>
          <w:tcPr>
            <w:tcW w:w="1777" w:type="dxa"/>
            <w:tcBorders>
              <w:top w:val="single" w:sz="4" w:space="0" w:color="000000"/>
              <w:left w:val="single" w:sz="4" w:space="0" w:color="000000"/>
              <w:bottom w:val="single" w:sz="4" w:space="0" w:color="000000"/>
              <w:right w:val="single" w:sz="4" w:space="0" w:color="000000"/>
            </w:tcBorders>
            <w:hideMark/>
          </w:tcPr>
          <w:p w14:paraId="00FD1B70"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$ 5,700.00</w:t>
            </w:r>
          </w:p>
        </w:tc>
      </w:tr>
      <w:tr w:rsidR="006617CC" w14:paraId="3CA291D4"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CAF6962"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Boutique de autos</w:t>
            </w:r>
          </w:p>
        </w:tc>
        <w:tc>
          <w:tcPr>
            <w:tcW w:w="1744" w:type="dxa"/>
            <w:tcBorders>
              <w:top w:val="single" w:sz="4" w:space="0" w:color="000000"/>
              <w:left w:val="single" w:sz="4" w:space="0" w:color="000000"/>
              <w:bottom w:val="single" w:sz="4" w:space="0" w:color="000000"/>
              <w:right w:val="single" w:sz="4" w:space="0" w:color="000000"/>
            </w:tcBorders>
            <w:hideMark/>
          </w:tcPr>
          <w:p w14:paraId="106A99BA"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$ 2,300.00</w:t>
            </w:r>
          </w:p>
        </w:tc>
        <w:tc>
          <w:tcPr>
            <w:tcW w:w="1777" w:type="dxa"/>
            <w:tcBorders>
              <w:top w:val="single" w:sz="4" w:space="0" w:color="000000"/>
              <w:left w:val="single" w:sz="4" w:space="0" w:color="000000"/>
              <w:bottom w:val="single" w:sz="4" w:space="0" w:color="000000"/>
              <w:right w:val="single" w:sz="4" w:space="0" w:color="000000"/>
            </w:tcBorders>
            <w:hideMark/>
          </w:tcPr>
          <w:p w14:paraId="64982A7B"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$ 1,400.00</w:t>
            </w:r>
          </w:p>
        </w:tc>
      </w:tr>
      <w:tr w:rsidR="006617CC" w14:paraId="726B7EAC"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3C14BC8"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Rentadora de sillas y mesas para fiestas</w:t>
            </w:r>
          </w:p>
        </w:tc>
        <w:tc>
          <w:tcPr>
            <w:tcW w:w="1744" w:type="dxa"/>
            <w:tcBorders>
              <w:top w:val="single" w:sz="4" w:space="0" w:color="000000"/>
              <w:left w:val="single" w:sz="4" w:space="0" w:color="000000"/>
              <w:bottom w:val="single" w:sz="4" w:space="0" w:color="000000"/>
              <w:right w:val="single" w:sz="4" w:space="0" w:color="000000"/>
            </w:tcBorders>
            <w:hideMark/>
          </w:tcPr>
          <w:p w14:paraId="6985025C"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$ 6,700.00</w:t>
            </w:r>
          </w:p>
        </w:tc>
        <w:tc>
          <w:tcPr>
            <w:tcW w:w="1777" w:type="dxa"/>
            <w:tcBorders>
              <w:top w:val="single" w:sz="4" w:space="0" w:color="000000"/>
              <w:left w:val="single" w:sz="4" w:space="0" w:color="000000"/>
              <w:bottom w:val="single" w:sz="4" w:space="0" w:color="000000"/>
              <w:right w:val="single" w:sz="4" w:space="0" w:color="000000"/>
            </w:tcBorders>
            <w:hideMark/>
          </w:tcPr>
          <w:p w14:paraId="2EB860EF"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$ 3,500.00</w:t>
            </w:r>
          </w:p>
        </w:tc>
      </w:tr>
      <w:tr w:rsidR="006617CC" w14:paraId="21312262"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20E78220"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lastRenderedPageBreak/>
              <w:t>Tienda de disfraces</w:t>
            </w:r>
          </w:p>
        </w:tc>
        <w:tc>
          <w:tcPr>
            <w:tcW w:w="1744" w:type="dxa"/>
            <w:tcBorders>
              <w:top w:val="single" w:sz="4" w:space="0" w:color="000000"/>
              <w:left w:val="single" w:sz="4" w:space="0" w:color="000000"/>
              <w:bottom w:val="single" w:sz="4" w:space="0" w:color="000000"/>
              <w:right w:val="single" w:sz="4" w:space="0" w:color="000000"/>
            </w:tcBorders>
            <w:hideMark/>
          </w:tcPr>
          <w:p w14:paraId="6C77BFFE" w14:textId="77777777" w:rsidR="006617CC" w:rsidRDefault="006617CC">
            <w:pPr>
              <w:widowControl w:val="0"/>
              <w:tabs>
                <w:tab w:val="left" w:pos="554"/>
              </w:tabs>
              <w:spacing w:line="360" w:lineRule="auto"/>
              <w:rPr>
                <w:rFonts w:ascii="Arial" w:eastAsia="Arial" w:hAnsi="Arial" w:cs="Arial"/>
                <w:color w:val="000000"/>
                <w:sz w:val="20"/>
                <w:szCs w:val="20"/>
              </w:rPr>
            </w:pPr>
            <w:r>
              <w:rPr>
                <w:rFonts w:ascii="Arial" w:eastAsia="Arial" w:hAnsi="Arial" w:cs="Arial"/>
                <w:color w:val="000000"/>
                <w:sz w:val="20"/>
                <w:szCs w:val="20"/>
              </w:rPr>
              <w:t>$ 1,250.00</w:t>
            </w:r>
          </w:p>
        </w:tc>
        <w:tc>
          <w:tcPr>
            <w:tcW w:w="1777" w:type="dxa"/>
            <w:tcBorders>
              <w:top w:val="single" w:sz="4" w:space="0" w:color="000000"/>
              <w:left w:val="single" w:sz="4" w:space="0" w:color="000000"/>
              <w:bottom w:val="single" w:sz="4" w:space="0" w:color="000000"/>
              <w:right w:val="single" w:sz="4" w:space="0" w:color="000000"/>
            </w:tcBorders>
            <w:hideMark/>
          </w:tcPr>
          <w:p w14:paraId="490D6038" w14:textId="77777777" w:rsidR="006617CC" w:rsidRDefault="006617CC">
            <w:pPr>
              <w:widowControl w:val="0"/>
              <w:tabs>
                <w:tab w:val="left" w:pos="387"/>
              </w:tabs>
              <w:spacing w:line="360" w:lineRule="auto"/>
              <w:rPr>
                <w:rFonts w:ascii="Arial" w:eastAsia="Arial" w:hAnsi="Arial" w:cs="Arial"/>
                <w:color w:val="000000"/>
                <w:sz w:val="20"/>
                <w:szCs w:val="20"/>
              </w:rPr>
            </w:pPr>
            <w:r>
              <w:rPr>
                <w:rFonts w:ascii="Arial" w:eastAsia="Arial" w:hAnsi="Arial" w:cs="Arial"/>
                <w:color w:val="000000"/>
                <w:sz w:val="20"/>
                <w:szCs w:val="20"/>
              </w:rPr>
              <w:t>$ 800.00</w:t>
            </w:r>
          </w:p>
        </w:tc>
      </w:tr>
      <w:tr w:rsidR="006617CC" w14:paraId="3524D89B" w14:textId="77777777" w:rsidTr="006617CC">
        <w:trPr>
          <w:trHeight w:val="346"/>
        </w:trPr>
        <w:tc>
          <w:tcPr>
            <w:tcW w:w="5809" w:type="dxa"/>
            <w:tcBorders>
              <w:top w:val="single" w:sz="4" w:space="0" w:color="000000"/>
              <w:left w:val="single" w:sz="4" w:space="0" w:color="000000"/>
              <w:bottom w:val="single" w:sz="4" w:space="0" w:color="000000"/>
              <w:right w:val="single" w:sz="4" w:space="0" w:color="000000"/>
            </w:tcBorders>
            <w:hideMark/>
          </w:tcPr>
          <w:p w14:paraId="7500BB80"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Estanquillo y venta de pronósticos</w:t>
            </w:r>
          </w:p>
        </w:tc>
        <w:tc>
          <w:tcPr>
            <w:tcW w:w="1744" w:type="dxa"/>
            <w:tcBorders>
              <w:top w:val="single" w:sz="4" w:space="0" w:color="000000"/>
              <w:left w:val="single" w:sz="4" w:space="0" w:color="000000"/>
              <w:bottom w:val="single" w:sz="4" w:space="0" w:color="000000"/>
              <w:right w:val="single" w:sz="4" w:space="0" w:color="000000"/>
            </w:tcBorders>
            <w:hideMark/>
          </w:tcPr>
          <w:p w14:paraId="38261CA7"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$ 16,700.00</w:t>
            </w:r>
          </w:p>
        </w:tc>
        <w:tc>
          <w:tcPr>
            <w:tcW w:w="1777" w:type="dxa"/>
            <w:tcBorders>
              <w:top w:val="single" w:sz="4" w:space="0" w:color="000000"/>
              <w:left w:val="single" w:sz="4" w:space="0" w:color="000000"/>
              <w:bottom w:val="single" w:sz="4" w:space="0" w:color="000000"/>
              <w:right w:val="single" w:sz="4" w:space="0" w:color="000000"/>
            </w:tcBorders>
            <w:hideMark/>
          </w:tcPr>
          <w:p w14:paraId="292615F3"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$ 8,300.00</w:t>
            </w:r>
          </w:p>
        </w:tc>
      </w:tr>
      <w:tr w:rsidR="006617CC" w14:paraId="0B75EF92"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196772A"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Distribuidora mayorista de carnes</w:t>
            </w:r>
          </w:p>
        </w:tc>
        <w:tc>
          <w:tcPr>
            <w:tcW w:w="1744" w:type="dxa"/>
            <w:tcBorders>
              <w:top w:val="single" w:sz="4" w:space="0" w:color="000000"/>
              <w:left w:val="single" w:sz="4" w:space="0" w:color="000000"/>
              <w:bottom w:val="single" w:sz="4" w:space="0" w:color="000000"/>
              <w:right w:val="single" w:sz="4" w:space="0" w:color="000000"/>
            </w:tcBorders>
            <w:hideMark/>
          </w:tcPr>
          <w:p w14:paraId="646683B0"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$ 8,700.00</w:t>
            </w:r>
          </w:p>
        </w:tc>
        <w:tc>
          <w:tcPr>
            <w:tcW w:w="1777" w:type="dxa"/>
            <w:tcBorders>
              <w:top w:val="single" w:sz="4" w:space="0" w:color="000000"/>
              <w:left w:val="single" w:sz="4" w:space="0" w:color="000000"/>
              <w:bottom w:val="single" w:sz="4" w:space="0" w:color="000000"/>
              <w:right w:val="single" w:sz="4" w:space="0" w:color="000000"/>
            </w:tcBorders>
            <w:hideMark/>
          </w:tcPr>
          <w:p w14:paraId="4BD6D353"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$ 4,300.00</w:t>
            </w:r>
          </w:p>
        </w:tc>
      </w:tr>
      <w:tr w:rsidR="006617CC" w14:paraId="60644421"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46747467"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Ópticas</w:t>
            </w:r>
          </w:p>
        </w:tc>
        <w:tc>
          <w:tcPr>
            <w:tcW w:w="1744" w:type="dxa"/>
            <w:tcBorders>
              <w:top w:val="single" w:sz="4" w:space="0" w:color="000000"/>
              <w:left w:val="single" w:sz="4" w:space="0" w:color="000000"/>
              <w:bottom w:val="single" w:sz="4" w:space="0" w:color="000000"/>
              <w:right w:val="single" w:sz="4" w:space="0" w:color="000000"/>
            </w:tcBorders>
            <w:hideMark/>
          </w:tcPr>
          <w:p w14:paraId="7CA26E61"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$ 3,500.00</w:t>
            </w:r>
          </w:p>
        </w:tc>
        <w:tc>
          <w:tcPr>
            <w:tcW w:w="1777" w:type="dxa"/>
            <w:tcBorders>
              <w:top w:val="single" w:sz="4" w:space="0" w:color="000000"/>
              <w:left w:val="single" w:sz="4" w:space="0" w:color="000000"/>
              <w:bottom w:val="single" w:sz="4" w:space="0" w:color="000000"/>
              <w:right w:val="single" w:sz="4" w:space="0" w:color="000000"/>
            </w:tcBorders>
            <w:hideMark/>
          </w:tcPr>
          <w:p w14:paraId="7E716CB4"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$ 1,800.00</w:t>
            </w:r>
          </w:p>
        </w:tc>
      </w:tr>
      <w:tr w:rsidR="006617CC" w14:paraId="6BE3C913"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19680E1"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Compra-venta de chatarra</w:t>
            </w:r>
          </w:p>
        </w:tc>
        <w:tc>
          <w:tcPr>
            <w:tcW w:w="1744" w:type="dxa"/>
            <w:tcBorders>
              <w:top w:val="single" w:sz="4" w:space="0" w:color="000000"/>
              <w:left w:val="single" w:sz="4" w:space="0" w:color="000000"/>
              <w:bottom w:val="single" w:sz="4" w:space="0" w:color="000000"/>
              <w:right w:val="single" w:sz="4" w:space="0" w:color="000000"/>
            </w:tcBorders>
            <w:hideMark/>
          </w:tcPr>
          <w:p w14:paraId="05DAF7E1"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$ 2,300.00</w:t>
            </w:r>
          </w:p>
        </w:tc>
        <w:tc>
          <w:tcPr>
            <w:tcW w:w="1777" w:type="dxa"/>
            <w:tcBorders>
              <w:top w:val="single" w:sz="4" w:space="0" w:color="000000"/>
              <w:left w:val="single" w:sz="4" w:space="0" w:color="000000"/>
              <w:bottom w:val="single" w:sz="4" w:space="0" w:color="000000"/>
              <w:right w:val="single" w:sz="4" w:space="0" w:color="000000"/>
            </w:tcBorders>
            <w:hideMark/>
          </w:tcPr>
          <w:p w14:paraId="3C6438CC"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$ 1,400.00</w:t>
            </w:r>
          </w:p>
        </w:tc>
      </w:tr>
      <w:tr w:rsidR="006617CC" w14:paraId="25EBE35B"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CA5CC20"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Rosticerías</w:t>
            </w:r>
          </w:p>
        </w:tc>
        <w:tc>
          <w:tcPr>
            <w:tcW w:w="1744" w:type="dxa"/>
            <w:tcBorders>
              <w:top w:val="single" w:sz="4" w:space="0" w:color="000000"/>
              <w:left w:val="single" w:sz="4" w:space="0" w:color="000000"/>
              <w:bottom w:val="single" w:sz="4" w:space="0" w:color="000000"/>
              <w:right w:val="single" w:sz="4" w:space="0" w:color="000000"/>
            </w:tcBorders>
            <w:hideMark/>
          </w:tcPr>
          <w:p w14:paraId="1F94A299"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$ 1,800.00</w:t>
            </w:r>
          </w:p>
        </w:tc>
        <w:tc>
          <w:tcPr>
            <w:tcW w:w="1777" w:type="dxa"/>
            <w:tcBorders>
              <w:top w:val="single" w:sz="4" w:space="0" w:color="000000"/>
              <w:left w:val="single" w:sz="4" w:space="0" w:color="000000"/>
              <w:bottom w:val="single" w:sz="4" w:space="0" w:color="000000"/>
              <w:right w:val="single" w:sz="4" w:space="0" w:color="000000"/>
            </w:tcBorders>
            <w:hideMark/>
          </w:tcPr>
          <w:p w14:paraId="242E7930" w14:textId="77777777" w:rsidR="006617CC" w:rsidRDefault="006617CC">
            <w:pPr>
              <w:widowControl w:val="0"/>
              <w:tabs>
                <w:tab w:val="left" w:pos="443"/>
              </w:tabs>
              <w:spacing w:line="360" w:lineRule="auto"/>
              <w:rPr>
                <w:rFonts w:ascii="Arial" w:eastAsia="Arial" w:hAnsi="Arial" w:cs="Arial"/>
                <w:color w:val="000000"/>
                <w:sz w:val="20"/>
                <w:szCs w:val="20"/>
              </w:rPr>
            </w:pPr>
            <w:r>
              <w:rPr>
                <w:rFonts w:ascii="Arial" w:eastAsia="Arial" w:hAnsi="Arial" w:cs="Arial"/>
                <w:color w:val="000000"/>
                <w:sz w:val="20"/>
                <w:szCs w:val="20"/>
              </w:rPr>
              <w:t>$ 1,000.00</w:t>
            </w:r>
          </w:p>
        </w:tc>
      </w:tr>
      <w:tr w:rsidR="006617CC" w14:paraId="5FF85D3B"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57DE762"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Oficina de recuperación de créditos</w:t>
            </w:r>
          </w:p>
        </w:tc>
        <w:tc>
          <w:tcPr>
            <w:tcW w:w="1744" w:type="dxa"/>
            <w:tcBorders>
              <w:top w:val="single" w:sz="4" w:space="0" w:color="000000"/>
              <w:left w:val="single" w:sz="4" w:space="0" w:color="000000"/>
              <w:bottom w:val="single" w:sz="4" w:space="0" w:color="000000"/>
              <w:right w:val="single" w:sz="4" w:space="0" w:color="000000"/>
            </w:tcBorders>
            <w:hideMark/>
          </w:tcPr>
          <w:p w14:paraId="2A2285D3"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$ 16,800.00</w:t>
            </w:r>
          </w:p>
        </w:tc>
        <w:tc>
          <w:tcPr>
            <w:tcW w:w="1777" w:type="dxa"/>
            <w:tcBorders>
              <w:top w:val="single" w:sz="4" w:space="0" w:color="000000"/>
              <w:left w:val="single" w:sz="4" w:space="0" w:color="000000"/>
              <w:bottom w:val="single" w:sz="4" w:space="0" w:color="000000"/>
              <w:right w:val="single" w:sz="4" w:space="0" w:color="000000"/>
            </w:tcBorders>
            <w:hideMark/>
          </w:tcPr>
          <w:p w14:paraId="0974C6B9"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$ 8,500.00</w:t>
            </w:r>
          </w:p>
        </w:tc>
      </w:tr>
      <w:tr w:rsidR="006617CC" w14:paraId="5D4F5B1D"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561D78D9" w14:textId="77777777" w:rsidR="006617CC" w:rsidRDefault="006617CC">
            <w:pPr>
              <w:pStyle w:val="Prrafodelista"/>
              <w:widowControl w:val="0"/>
              <w:numPr>
                <w:ilvl w:val="0"/>
                <w:numId w:val="2"/>
              </w:numPr>
              <w:tabs>
                <w:tab w:val="left" w:pos="875"/>
                <w:tab w:val="left" w:pos="1016"/>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Recicladora</w:t>
            </w:r>
          </w:p>
        </w:tc>
        <w:tc>
          <w:tcPr>
            <w:tcW w:w="1744" w:type="dxa"/>
            <w:tcBorders>
              <w:top w:val="single" w:sz="4" w:space="0" w:color="000000"/>
              <w:left w:val="single" w:sz="4" w:space="0" w:color="000000"/>
              <w:bottom w:val="single" w:sz="4" w:space="0" w:color="000000"/>
              <w:right w:val="single" w:sz="4" w:space="0" w:color="000000"/>
            </w:tcBorders>
            <w:hideMark/>
          </w:tcPr>
          <w:p w14:paraId="43B2038F"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$ 5,600.00</w:t>
            </w:r>
          </w:p>
        </w:tc>
        <w:tc>
          <w:tcPr>
            <w:tcW w:w="1777" w:type="dxa"/>
            <w:tcBorders>
              <w:top w:val="single" w:sz="4" w:space="0" w:color="000000"/>
              <w:left w:val="single" w:sz="4" w:space="0" w:color="000000"/>
              <w:bottom w:val="single" w:sz="4" w:space="0" w:color="000000"/>
              <w:right w:val="single" w:sz="4" w:space="0" w:color="000000"/>
            </w:tcBorders>
            <w:hideMark/>
          </w:tcPr>
          <w:p w14:paraId="1F3F5FEA"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$ 2,900.00</w:t>
            </w:r>
          </w:p>
        </w:tc>
      </w:tr>
      <w:tr w:rsidR="006617CC" w14:paraId="49ECF99C"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8674FD6"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Antenas de telefonía celular y/o similares</w:t>
            </w:r>
          </w:p>
        </w:tc>
        <w:tc>
          <w:tcPr>
            <w:tcW w:w="1744" w:type="dxa"/>
            <w:tcBorders>
              <w:top w:val="single" w:sz="4" w:space="0" w:color="000000"/>
              <w:left w:val="single" w:sz="4" w:space="0" w:color="000000"/>
              <w:bottom w:val="single" w:sz="4" w:space="0" w:color="000000"/>
              <w:right w:val="single" w:sz="4" w:space="0" w:color="000000"/>
            </w:tcBorders>
            <w:hideMark/>
          </w:tcPr>
          <w:p w14:paraId="3E6E9896"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$ 37,800.00</w:t>
            </w:r>
          </w:p>
        </w:tc>
        <w:tc>
          <w:tcPr>
            <w:tcW w:w="1777" w:type="dxa"/>
            <w:tcBorders>
              <w:top w:val="single" w:sz="4" w:space="0" w:color="000000"/>
              <w:left w:val="single" w:sz="4" w:space="0" w:color="000000"/>
              <w:bottom w:val="single" w:sz="4" w:space="0" w:color="000000"/>
              <w:right w:val="single" w:sz="4" w:space="0" w:color="000000"/>
            </w:tcBorders>
            <w:hideMark/>
          </w:tcPr>
          <w:p w14:paraId="33E09626"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$ 19,000.00</w:t>
            </w:r>
          </w:p>
        </w:tc>
      </w:tr>
      <w:tr w:rsidR="006617CC" w14:paraId="4E668870"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330AC4B"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Fundidora</w:t>
            </w:r>
          </w:p>
        </w:tc>
        <w:tc>
          <w:tcPr>
            <w:tcW w:w="1744" w:type="dxa"/>
            <w:tcBorders>
              <w:top w:val="single" w:sz="4" w:space="0" w:color="000000"/>
              <w:left w:val="single" w:sz="4" w:space="0" w:color="000000"/>
              <w:bottom w:val="single" w:sz="4" w:space="0" w:color="000000"/>
              <w:right w:val="single" w:sz="4" w:space="0" w:color="000000"/>
            </w:tcBorders>
            <w:hideMark/>
          </w:tcPr>
          <w:p w14:paraId="1D4E6BD3"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$5,500.00</w:t>
            </w:r>
          </w:p>
        </w:tc>
        <w:tc>
          <w:tcPr>
            <w:tcW w:w="1777" w:type="dxa"/>
            <w:tcBorders>
              <w:top w:val="single" w:sz="4" w:space="0" w:color="000000"/>
              <w:left w:val="single" w:sz="4" w:space="0" w:color="000000"/>
              <w:bottom w:val="single" w:sz="4" w:space="0" w:color="000000"/>
              <w:right w:val="single" w:sz="4" w:space="0" w:color="000000"/>
            </w:tcBorders>
            <w:hideMark/>
          </w:tcPr>
          <w:p w14:paraId="648B486E"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$ 2,900.00</w:t>
            </w:r>
          </w:p>
        </w:tc>
      </w:tr>
      <w:tr w:rsidR="006617CC" w14:paraId="63F5F475"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E8D20C8" w14:textId="77777777" w:rsidR="006617CC" w:rsidRDefault="006617CC">
            <w:pPr>
              <w:pStyle w:val="Prrafodelista"/>
              <w:widowControl w:val="0"/>
              <w:numPr>
                <w:ilvl w:val="0"/>
                <w:numId w:val="2"/>
              </w:numPr>
              <w:tabs>
                <w:tab w:val="left" w:pos="875"/>
              </w:tabs>
              <w:spacing w:line="360" w:lineRule="auto"/>
              <w:ind w:left="1300" w:hanging="1276"/>
              <w:rPr>
                <w:rFonts w:ascii="Arial" w:eastAsia="Arial" w:hAnsi="Arial" w:cs="Arial"/>
                <w:color w:val="000000"/>
                <w:sz w:val="20"/>
                <w:szCs w:val="20"/>
              </w:rPr>
            </w:pPr>
            <w:r>
              <w:rPr>
                <w:rFonts w:ascii="Arial" w:eastAsia="Arial" w:hAnsi="Arial" w:cs="Arial"/>
                <w:color w:val="000000"/>
                <w:sz w:val="20"/>
                <w:szCs w:val="20"/>
              </w:rPr>
              <w:t>Trituradora</w:t>
            </w:r>
          </w:p>
        </w:tc>
        <w:tc>
          <w:tcPr>
            <w:tcW w:w="1744" w:type="dxa"/>
            <w:tcBorders>
              <w:top w:val="single" w:sz="4" w:space="0" w:color="000000"/>
              <w:left w:val="single" w:sz="4" w:space="0" w:color="000000"/>
              <w:bottom w:val="single" w:sz="4" w:space="0" w:color="000000"/>
              <w:right w:val="single" w:sz="4" w:space="0" w:color="000000"/>
            </w:tcBorders>
            <w:hideMark/>
          </w:tcPr>
          <w:p w14:paraId="172F684F"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$5,500.00</w:t>
            </w:r>
          </w:p>
        </w:tc>
        <w:tc>
          <w:tcPr>
            <w:tcW w:w="1777" w:type="dxa"/>
            <w:tcBorders>
              <w:top w:val="single" w:sz="4" w:space="0" w:color="000000"/>
              <w:left w:val="single" w:sz="4" w:space="0" w:color="000000"/>
              <w:bottom w:val="single" w:sz="4" w:space="0" w:color="000000"/>
              <w:right w:val="single" w:sz="4" w:space="0" w:color="000000"/>
            </w:tcBorders>
            <w:hideMark/>
          </w:tcPr>
          <w:p w14:paraId="10C15566" w14:textId="77777777" w:rsidR="006617CC" w:rsidRDefault="006617CC">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$ 2,900.00</w:t>
            </w:r>
          </w:p>
        </w:tc>
      </w:tr>
      <w:tr w:rsidR="0035511F" w14:paraId="7764B4F2" w14:textId="77777777" w:rsidTr="0035511F">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0B82CE5" w14:textId="6EA5566F" w:rsidR="0035511F" w:rsidRPr="0035511F" w:rsidRDefault="0035511F" w:rsidP="0035511F">
            <w:pPr>
              <w:pStyle w:val="Prrafodelista"/>
              <w:widowControl w:val="0"/>
              <w:numPr>
                <w:ilvl w:val="0"/>
                <w:numId w:val="2"/>
              </w:numPr>
              <w:tabs>
                <w:tab w:val="left" w:pos="875"/>
              </w:tabs>
              <w:spacing w:line="360" w:lineRule="auto"/>
              <w:rPr>
                <w:rFonts w:ascii="Arial" w:eastAsia="Arial" w:hAnsi="Arial" w:cs="Arial"/>
                <w:color w:val="000000"/>
                <w:sz w:val="20"/>
                <w:szCs w:val="20"/>
              </w:rPr>
            </w:pPr>
            <w:r>
              <w:rPr>
                <w:rFonts w:ascii="Arial" w:eastAsia="Arial" w:hAnsi="Arial" w:cs="Arial"/>
                <w:color w:val="000000"/>
                <w:sz w:val="20"/>
                <w:szCs w:val="20"/>
              </w:rPr>
              <w:t xml:space="preserve"> Bodegas industriales y/o similares de hasta 200 m2 de construcción</w:t>
            </w:r>
          </w:p>
        </w:tc>
        <w:tc>
          <w:tcPr>
            <w:tcW w:w="1744" w:type="dxa"/>
            <w:tcBorders>
              <w:top w:val="single" w:sz="4" w:space="0" w:color="000000"/>
              <w:left w:val="single" w:sz="4" w:space="0" w:color="000000"/>
              <w:bottom w:val="single" w:sz="4" w:space="0" w:color="000000"/>
              <w:right w:val="single" w:sz="4" w:space="0" w:color="000000"/>
            </w:tcBorders>
            <w:hideMark/>
          </w:tcPr>
          <w:p w14:paraId="249F1E44" w14:textId="2E479261" w:rsidR="0035511F" w:rsidRDefault="0035511F" w:rsidP="0035511F">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$30,000.00</w:t>
            </w:r>
          </w:p>
        </w:tc>
        <w:tc>
          <w:tcPr>
            <w:tcW w:w="1777" w:type="dxa"/>
            <w:tcBorders>
              <w:top w:val="single" w:sz="4" w:space="0" w:color="000000"/>
              <w:left w:val="single" w:sz="4" w:space="0" w:color="000000"/>
              <w:bottom w:val="single" w:sz="4" w:space="0" w:color="000000"/>
              <w:right w:val="single" w:sz="4" w:space="0" w:color="000000"/>
            </w:tcBorders>
            <w:hideMark/>
          </w:tcPr>
          <w:p w14:paraId="0758DEB7" w14:textId="54CA3F6D" w:rsidR="0035511F" w:rsidRDefault="0035511F" w:rsidP="0035511F">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$ 15,000.00</w:t>
            </w:r>
          </w:p>
        </w:tc>
      </w:tr>
      <w:tr w:rsidR="0035511F" w14:paraId="31BA3A76" w14:textId="77777777" w:rsidTr="0035511F">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7728B26" w14:textId="4F423FEC" w:rsidR="0035511F" w:rsidRPr="0035511F" w:rsidRDefault="0035511F" w:rsidP="0035511F">
            <w:pPr>
              <w:pStyle w:val="Prrafodelista"/>
              <w:widowControl w:val="0"/>
              <w:numPr>
                <w:ilvl w:val="0"/>
                <w:numId w:val="2"/>
              </w:numPr>
              <w:tabs>
                <w:tab w:val="left" w:pos="875"/>
              </w:tabs>
              <w:spacing w:line="360" w:lineRule="auto"/>
              <w:rPr>
                <w:rFonts w:ascii="Arial" w:eastAsia="Arial" w:hAnsi="Arial" w:cs="Arial"/>
                <w:color w:val="000000"/>
                <w:sz w:val="20"/>
                <w:szCs w:val="20"/>
              </w:rPr>
            </w:pPr>
            <w:r>
              <w:rPr>
                <w:rFonts w:ascii="Arial" w:eastAsia="Arial" w:hAnsi="Arial" w:cs="Arial"/>
                <w:color w:val="000000"/>
                <w:sz w:val="20"/>
                <w:szCs w:val="20"/>
              </w:rPr>
              <w:t>Bodegas industriales y/o similares de 200.01 m2    hasta 500 m2 de construcción</w:t>
            </w:r>
          </w:p>
        </w:tc>
        <w:tc>
          <w:tcPr>
            <w:tcW w:w="1744" w:type="dxa"/>
            <w:tcBorders>
              <w:top w:val="single" w:sz="4" w:space="0" w:color="000000"/>
              <w:left w:val="single" w:sz="4" w:space="0" w:color="000000"/>
              <w:bottom w:val="single" w:sz="4" w:space="0" w:color="000000"/>
              <w:right w:val="single" w:sz="4" w:space="0" w:color="000000"/>
            </w:tcBorders>
            <w:hideMark/>
          </w:tcPr>
          <w:p w14:paraId="305131AF" w14:textId="50484455" w:rsidR="0035511F" w:rsidRDefault="0035511F" w:rsidP="0035511F">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$35,000.00</w:t>
            </w:r>
          </w:p>
        </w:tc>
        <w:tc>
          <w:tcPr>
            <w:tcW w:w="1777" w:type="dxa"/>
            <w:tcBorders>
              <w:top w:val="single" w:sz="4" w:space="0" w:color="000000"/>
              <w:left w:val="single" w:sz="4" w:space="0" w:color="000000"/>
              <w:bottom w:val="single" w:sz="4" w:space="0" w:color="000000"/>
              <w:right w:val="single" w:sz="4" w:space="0" w:color="000000"/>
            </w:tcBorders>
            <w:hideMark/>
          </w:tcPr>
          <w:p w14:paraId="35EBCA3C" w14:textId="22929D42" w:rsidR="0035511F" w:rsidRDefault="0035511F" w:rsidP="0035511F">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$ 20,000.00</w:t>
            </w:r>
          </w:p>
        </w:tc>
      </w:tr>
      <w:tr w:rsidR="0035511F" w14:paraId="756A5ADC" w14:textId="77777777" w:rsidTr="0035511F">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5782604" w14:textId="667EC7C8" w:rsidR="0035511F" w:rsidRPr="0035511F" w:rsidRDefault="0035511F" w:rsidP="0035511F">
            <w:pPr>
              <w:pStyle w:val="Prrafodelista"/>
              <w:widowControl w:val="0"/>
              <w:numPr>
                <w:ilvl w:val="0"/>
                <w:numId w:val="2"/>
              </w:numPr>
              <w:tabs>
                <w:tab w:val="left" w:pos="875"/>
              </w:tabs>
              <w:spacing w:line="360" w:lineRule="auto"/>
              <w:rPr>
                <w:rFonts w:ascii="Arial" w:eastAsia="Arial" w:hAnsi="Arial" w:cs="Arial"/>
                <w:color w:val="000000"/>
                <w:sz w:val="20"/>
                <w:szCs w:val="20"/>
              </w:rPr>
            </w:pPr>
            <w:r>
              <w:rPr>
                <w:rFonts w:ascii="Arial" w:eastAsia="Arial" w:hAnsi="Arial" w:cs="Arial"/>
                <w:color w:val="000000"/>
                <w:sz w:val="20"/>
                <w:szCs w:val="20"/>
              </w:rPr>
              <w:t>Bodegas industriales y/o similares de 500.01 m2 de construcción, en adelante</w:t>
            </w:r>
          </w:p>
        </w:tc>
        <w:tc>
          <w:tcPr>
            <w:tcW w:w="1744" w:type="dxa"/>
            <w:tcBorders>
              <w:top w:val="single" w:sz="4" w:space="0" w:color="000000"/>
              <w:left w:val="single" w:sz="4" w:space="0" w:color="000000"/>
              <w:bottom w:val="single" w:sz="4" w:space="0" w:color="000000"/>
              <w:right w:val="single" w:sz="4" w:space="0" w:color="000000"/>
            </w:tcBorders>
            <w:hideMark/>
          </w:tcPr>
          <w:p w14:paraId="3D5732D5" w14:textId="52140E8B" w:rsidR="0035511F" w:rsidRDefault="0035511F" w:rsidP="0035511F">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$40,000.00</w:t>
            </w:r>
          </w:p>
        </w:tc>
        <w:tc>
          <w:tcPr>
            <w:tcW w:w="1777" w:type="dxa"/>
            <w:tcBorders>
              <w:top w:val="single" w:sz="4" w:space="0" w:color="000000"/>
              <w:left w:val="single" w:sz="4" w:space="0" w:color="000000"/>
              <w:bottom w:val="single" w:sz="4" w:space="0" w:color="000000"/>
              <w:right w:val="single" w:sz="4" w:space="0" w:color="000000"/>
            </w:tcBorders>
            <w:hideMark/>
          </w:tcPr>
          <w:p w14:paraId="5545E4E0" w14:textId="46480089" w:rsidR="0035511F" w:rsidRDefault="0035511F" w:rsidP="0035511F">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$ 25,000.00</w:t>
            </w:r>
          </w:p>
        </w:tc>
      </w:tr>
      <w:tr w:rsidR="0035511F" w14:paraId="11ACB4FC" w14:textId="77777777" w:rsidTr="0035511F">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1FAEA5E" w14:textId="70DF92B5" w:rsidR="0035511F" w:rsidRPr="0035511F" w:rsidRDefault="0035511F" w:rsidP="0035511F">
            <w:pPr>
              <w:pStyle w:val="Prrafodelista"/>
              <w:widowControl w:val="0"/>
              <w:numPr>
                <w:ilvl w:val="0"/>
                <w:numId w:val="2"/>
              </w:numPr>
              <w:tabs>
                <w:tab w:val="left" w:pos="875"/>
              </w:tabs>
              <w:spacing w:line="360" w:lineRule="auto"/>
              <w:rPr>
                <w:rFonts w:ascii="Arial" w:eastAsia="Arial" w:hAnsi="Arial" w:cs="Arial"/>
                <w:color w:val="000000"/>
                <w:sz w:val="20"/>
                <w:szCs w:val="20"/>
              </w:rPr>
            </w:pPr>
            <w:r>
              <w:rPr>
                <w:rFonts w:ascii="Arial" w:eastAsia="Arial" w:hAnsi="Arial" w:cs="Arial"/>
                <w:color w:val="000000"/>
                <w:sz w:val="20"/>
                <w:szCs w:val="20"/>
              </w:rPr>
              <w:t>Prestadora de servicios de internet, telecomunicaciones y/o similares</w:t>
            </w:r>
          </w:p>
        </w:tc>
        <w:tc>
          <w:tcPr>
            <w:tcW w:w="1744" w:type="dxa"/>
            <w:tcBorders>
              <w:top w:val="single" w:sz="4" w:space="0" w:color="000000"/>
              <w:left w:val="single" w:sz="4" w:space="0" w:color="000000"/>
              <w:bottom w:val="single" w:sz="4" w:space="0" w:color="000000"/>
              <w:right w:val="single" w:sz="4" w:space="0" w:color="000000"/>
            </w:tcBorders>
            <w:hideMark/>
          </w:tcPr>
          <w:p w14:paraId="61FDE4A6" w14:textId="23585271" w:rsidR="0035511F" w:rsidRDefault="0035511F" w:rsidP="0035511F">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$30,000.00</w:t>
            </w:r>
          </w:p>
        </w:tc>
        <w:tc>
          <w:tcPr>
            <w:tcW w:w="1777" w:type="dxa"/>
            <w:tcBorders>
              <w:top w:val="single" w:sz="4" w:space="0" w:color="000000"/>
              <w:left w:val="single" w:sz="4" w:space="0" w:color="000000"/>
              <w:bottom w:val="single" w:sz="4" w:space="0" w:color="000000"/>
              <w:right w:val="single" w:sz="4" w:space="0" w:color="000000"/>
            </w:tcBorders>
            <w:hideMark/>
          </w:tcPr>
          <w:p w14:paraId="64399F9A" w14:textId="66CE7F3C" w:rsidR="0035511F" w:rsidRDefault="0035511F" w:rsidP="0035511F">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$ 15,000.00</w:t>
            </w:r>
          </w:p>
        </w:tc>
      </w:tr>
      <w:tr w:rsidR="0035511F" w14:paraId="264D8466" w14:textId="77777777" w:rsidTr="0035511F">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30642E1" w14:textId="0EA3B07D" w:rsidR="0035511F" w:rsidRPr="0035511F" w:rsidRDefault="000636AB" w:rsidP="0035511F">
            <w:pPr>
              <w:pStyle w:val="Prrafodelista"/>
              <w:widowControl w:val="0"/>
              <w:numPr>
                <w:ilvl w:val="0"/>
                <w:numId w:val="2"/>
              </w:numPr>
              <w:tabs>
                <w:tab w:val="left" w:pos="875"/>
              </w:tabs>
              <w:spacing w:line="360" w:lineRule="auto"/>
              <w:rPr>
                <w:rFonts w:ascii="Arial" w:eastAsia="Arial" w:hAnsi="Arial" w:cs="Arial"/>
                <w:color w:val="000000"/>
                <w:sz w:val="20"/>
                <w:szCs w:val="20"/>
              </w:rPr>
            </w:pPr>
            <w:r>
              <w:rPr>
                <w:rFonts w:ascii="Arial" w:eastAsia="Arial" w:hAnsi="Arial" w:cs="Arial"/>
                <w:color w:val="000000"/>
                <w:sz w:val="20"/>
                <w:szCs w:val="20"/>
              </w:rPr>
              <w:t>Quebradora, fabrica de materiales de construcción y/o similares</w:t>
            </w:r>
          </w:p>
        </w:tc>
        <w:tc>
          <w:tcPr>
            <w:tcW w:w="1744" w:type="dxa"/>
            <w:tcBorders>
              <w:top w:val="single" w:sz="4" w:space="0" w:color="000000"/>
              <w:left w:val="single" w:sz="4" w:space="0" w:color="000000"/>
              <w:bottom w:val="single" w:sz="4" w:space="0" w:color="000000"/>
              <w:right w:val="single" w:sz="4" w:space="0" w:color="000000"/>
            </w:tcBorders>
            <w:hideMark/>
          </w:tcPr>
          <w:p w14:paraId="52409E75" w14:textId="5AEA4A95" w:rsidR="0035511F" w:rsidRDefault="0035511F" w:rsidP="0035511F">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w:t>
            </w:r>
            <w:r w:rsidR="000636AB">
              <w:rPr>
                <w:rFonts w:ascii="Arial" w:eastAsia="Arial" w:hAnsi="Arial" w:cs="Arial"/>
                <w:color w:val="000000"/>
                <w:sz w:val="20"/>
                <w:szCs w:val="20"/>
              </w:rPr>
              <w:t>30</w:t>
            </w:r>
            <w:r>
              <w:rPr>
                <w:rFonts w:ascii="Arial" w:eastAsia="Arial" w:hAnsi="Arial" w:cs="Arial"/>
                <w:color w:val="000000"/>
                <w:sz w:val="20"/>
                <w:szCs w:val="20"/>
              </w:rPr>
              <w:t>,</w:t>
            </w:r>
            <w:r w:rsidR="000636AB">
              <w:rPr>
                <w:rFonts w:ascii="Arial" w:eastAsia="Arial" w:hAnsi="Arial" w:cs="Arial"/>
                <w:color w:val="000000"/>
                <w:sz w:val="20"/>
                <w:szCs w:val="20"/>
              </w:rPr>
              <w:t>0</w:t>
            </w:r>
            <w:r>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140BDDED" w14:textId="219269F2" w:rsidR="0035511F" w:rsidRDefault="0035511F" w:rsidP="0035511F">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0636AB">
              <w:rPr>
                <w:rFonts w:ascii="Arial" w:eastAsia="Arial" w:hAnsi="Arial" w:cs="Arial"/>
                <w:color w:val="000000"/>
                <w:sz w:val="20"/>
                <w:szCs w:val="20"/>
              </w:rPr>
              <w:t>15</w:t>
            </w:r>
            <w:r>
              <w:rPr>
                <w:rFonts w:ascii="Arial" w:eastAsia="Arial" w:hAnsi="Arial" w:cs="Arial"/>
                <w:color w:val="000000"/>
                <w:sz w:val="20"/>
                <w:szCs w:val="20"/>
              </w:rPr>
              <w:t>,</w:t>
            </w:r>
            <w:r w:rsidR="000636AB">
              <w:rPr>
                <w:rFonts w:ascii="Arial" w:eastAsia="Arial" w:hAnsi="Arial" w:cs="Arial"/>
                <w:color w:val="000000"/>
                <w:sz w:val="20"/>
                <w:szCs w:val="20"/>
              </w:rPr>
              <w:t>0</w:t>
            </w:r>
            <w:r>
              <w:rPr>
                <w:rFonts w:ascii="Arial" w:eastAsia="Arial" w:hAnsi="Arial" w:cs="Arial"/>
                <w:color w:val="000000"/>
                <w:sz w:val="20"/>
                <w:szCs w:val="20"/>
              </w:rPr>
              <w:t>00.00</w:t>
            </w:r>
          </w:p>
        </w:tc>
      </w:tr>
      <w:tr w:rsidR="0035511F" w14:paraId="575D4E7A" w14:textId="77777777" w:rsidTr="0035511F">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78090D0" w14:textId="235014BC" w:rsidR="0035511F" w:rsidRPr="0035511F" w:rsidRDefault="000636AB" w:rsidP="0035511F">
            <w:pPr>
              <w:pStyle w:val="Prrafodelista"/>
              <w:widowControl w:val="0"/>
              <w:numPr>
                <w:ilvl w:val="0"/>
                <w:numId w:val="2"/>
              </w:numPr>
              <w:tabs>
                <w:tab w:val="left" w:pos="875"/>
              </w:tabs>
              <w:spacing w:line="360" w:lineRule="auto"/>
              <w:rPr>
                <w:rFonts w:ascii="Arial" w:eastAsia="Arial" w:hAnsi="Arial" w:cs="Arial"/>
                <w:color w:val="000000"/>
                <w:sz w:val="20"/>
                <w:szCs w:val="20"/>
              </w:rPr>
            </w:pPr>
            <w:r>
              <w:rPr>
                <w:rFonts w:ascii="Arial" w:eastAsia="Arial" w:hAnsi="Arial" w:cs="Arial"/>
                <w:color w:val="000000"/>
                <w:sz w:val="20"/>
                <w:szCs w:val="20"/>
              </w:rPr>
              <w:t>Comercializadora de paneles solares y/o energías renovables y/o similares</w:t>
            </w:r>
          </w:p>
        </w:tc>
        <w:tc>
          <w:tcPr>
            <w:tcW w:w="1744" w:type="dxa"/>
            <w:tcBorders>
              <w:top w:val="single" w:sz="4" w:space="0" w:color="000000"/>
              <w:left w:val="single" w:sz="4" w:space="0" w:color="000000"/>
              <w:bottom w:val="single" w:sz="4" w:space="0" w:color="000000"/>
              <w:right w:val="single" w:sz="4" w:space="0" w:color="000000"/>
            </w:tcBorders>
            <w:hideMark/>
          </w:tcPr>
          <w:p w14:paraId="0A405388" w14:textId="5B95CD59" w:rsidR="0035511F" w:rsidRDefault="0035511F" w:rsidP="0035511F">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w:t>
            </w:r>
            <w:r w:rsidR="000636AB">
              <w:rPr>
                <w:rFonts w:ascii="Arial" w:eastAsia="Arial" w:hAnsi="Arial" w:cs="Arial"/>
                <w:color w:val="000000"/>
                <w:sz w:val="20"/>
                <w:szCs w:val="20"/>
              </w:rPr>
              <w:t>20,0</w:t>
            </w:r>
            <w:r>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60D14552" w14:textId="5AECCB9A" w:rsidR="0035511F" w:rsidRDefault="0035511F" w:rsidP="0035511F">
            <w:pPr>
              <w:widowControl w:val="0"/>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0636AB">
              <w:rPr>
                <w:rFonts w:ascii="Arial" w:eastAsia="Arial" w:hAnsi="Arial" w:cs="Arial"/>
                <w:color w:val="000000"/>
                <w:sz w:val="20"/>
                <w:szCs w:val="20"/>
              </w:rPr>
              <w:t>10</w:t>
            </w:r>
            <w:r>
              <w:rPr>
                <w:rFonts w:ascii="Arial" w:eastAsia="Arial" w:hAnsi="Arial" w:cs="Arial"/>
                <w:color w:val="000000"/>
                <w:sz w:val="20"/>
                <w:szCs w:val="20"/>
              </w:rPr>
              <w:t>,</w:t>
            </w:r>
            <w:r w:rsidR="000636AB">
              <w:rPr>
                <w:rFonts w:ascii="Arial" w:eastAsia="Arial" w:hAnsi="Arial" w:cs="Arial"/>
                <w:color w:val="000000"/>
                <w:sz w:val="20"/>
                <w:szCs w:val="20"/>
              </w:rPr>
              <w:t>0</w:t>
            </w:r>
            <w:r>
              <w:rPr>
                <w:rFonts w:ascii="Arial" w:eastAsia="Arial" w:hAnsi="Arial" w:cs="Arial"/>
                <w:color w:val="000000"/>
                <w:sz w:val="20"/>
                <w:szCs w:val="20"/>
              </w:rPr>
              <w:t>00.00</w:t>
            </w:r>
          </w:p>
        </w:tc>
      </w:tr>
    </w:tbl>
    <w:p w14:paraId="69198258" w14:textId="77777777" w:rsidR="0035511F" w:rsidRDefault="0035511F" w:rsidP="006617CC">
      <w:pPr>
        <w:tabs>
          <w:tab w:val="left" w:pos="1348"/>
        </w:tabs>
        <w:spacing w:line="360" w:lineRule="auto"/>
        <w:jc w:val="both"/>
        <w:rPr>
          <w:rFonts w:ascii="Arial" w:eastAsia="Arial" w:hAnsi="Arial" w:cs="Arial"/>
          <w:b/>
          <w:color w:val="000000"/>
          <w:sz w:val="20"/>
          <w:szCs w:val="20"/>
          <w:highlight w:val="yellow"/>
        </w:rPr>
      </w:pPr>
    </w:p>
    <w:p w14:paraId="170F7733" w14:textId="04A96191"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color w:val="000000"/>
          <w:sz w:val="20"/>
          <w:szCs w:val="20"/>
        </w:rPr>
        <w:t>Cuando la licencia de funcionamiento cambie o se amplíe de giro, se pagará una nueva licencia correspondiente al giro nuevo.</w:t>
      </w:r>
    </w:p>
    <w:p w14:paraId="475CAD61" w14:textId="77777777" w:rsidR="006617CC" w:rsidRDefault="006617CC" w:rsidP="006617CC">
      <w:pPr>
        <w:spacing w:line="360" w:lineRule="auto"/>
        <w:jc w:val="both"/>
        <w:rPr>
          <w:rFonts w:ascii="Arial" w:eastAsia="Arial" w:hAnsi="Arial" w:cs="Arial"/>
          <w:color w:val="000000"/>
          <w:sz w:val="20"/>
          <w:szCs w:val="20"/>
        </w:rPr>
      </w:pPr>
    </w:p>
    <w:p w14:paraId="49743183"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099C4F2D" w14:textId="77777777" w:rsidR="006617CC" w:rsidRDefault="006617CC" w:rsidP="006617CC">
      <w:pPr>
        <w:spacing w:line="360" w:lineRule="auto"/>
        <w:jc w:val="both"/>
        <w:rPr>
          <w:rFonts w:ascii="Arial" w:eastAsia="Arial" w:hAnsi="Arial" w:cs="Arial"/>
          <w:color w:val="000000"/>
          <w:sz w:val="20"/>
          <w:szCs w:val="20"/>
        </w:rPr>
      </w:pPr>
    </w:p>
    <w:p w14:paraId="4C9629FE"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25.- </w:t>
      </w:r>
      <w:r>
        <w:rPr>
          <w:rFonts w:ascii="Arial" w:eastAsia="Arial" w:hAnsi="Arial" w:cs="Arial"/>
          <w:color w:val="000000"/>
          <w:sz w:val="20"/>
          <w:szCs w:val="20"/>
        </w:rPr>
        <w:t>Para el otorgamiento de las licencias para instalación de anuncios de toda índole, causarán y pagarán derechos de acuerdo a la siguiente tarifa:</w:t>
      </w:r>
    </w:p>
    <w:p w14:paraId="37D5DB67" w14:textId="77777777" w:rsidR="006617CC" w:rsidRDefault="006617CC" w:rsidP="006617CC">
      <w:pPr>
        <w:spacing w:line="360" w:lineRule="auto"/>
        <w:jc w:val="both"/>
        <w:rPr>
          <w:rFonts w:ascii="Arial" w:eastAsia="Arial" w:hAnsi="Arial" w:cs="Arial"/>
          <w:color w:val="000000"/>
          <w:sz w:val="20"/>
          <w:szCs w:val="20"/>
        </w:rPr>
      </w:pPr>
    </w:p>
    <w:tbl>
      <w:tblPr>
        <w:tblW w:w="0" w:type="auto"/>
        <w:tblLook w:val="04A0" w:firstRow="1" w:lastRow="0" w:firstColumn="1" w:lastColumn="0" w:noHBand="0" w:noVBand="1"/>
      </w:tblPr>
      <w:tblGrid>
        <w:gridCol w:w="4426"/>
        <w:gridCol w:w="4402"/>
      </w:tblGrid>
      <w:tr w:rsidR="006617CC" w14:paraId="24F3506C" w14:textId="77777777" w:rsidTr="006617CC">
        <w:tc>
          <w:tcPr>
            <w:tcW w:w="4555" w:type="dxa"/>
            <w:tcBorders>
              <w:top w:val="single" w:sz="4" w:space="0" w:color="auto"/>
              <w:left w:val="single" w:sz="4" w:space="0" w:color="auto"/>
              <w:bottom w:val="single" w:sz="4" w:space="0" w:color="auto"/>
              <w:right w:val="single" w:sz="4" w:space="0" w:color="auto"/>
            </w:tcBorders>
            <w:hideMark/>
          </w:tcPr>
          <w:p w14:paraId="224EC800"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Pr>
                <w:rFonts w:ascii="Arial" w:eastAsia="Arial" w:hAnsi="Arial" w:cs="Arial"/>
                <w:color w:val="000000"/>
                <w:sz w:val="20"/>
                <w:szCs w:val="20"/>
              </w:rPr>
              <w:t>Anuncios murales por metro cuadrado o fracción</w:t>
            </w:r>
          </w:p>
        </w:tc>
        <w:tc>
          <w:tcPr>
            <w:tcW w:w="4556" w:type="dxa"/>
            <w:tcBorders>
              <w:top w:val="single" w:sz="4" w:space="0" w:color="auto"/>
              <w:left w:val="single" w:sz="4" w:space="0" w:color="auto"/>
              <w:bottom w:val="single" w:sz="4" w:space="0" w:color="auto"/>
              <w:right w:val="single" w:sz="4" w:space="0" w:color="auto"/>
            </w:tcBorders>
            <w:hideMark/>
          </w:tcPr>
          <w:p w14:paraId="435B69B6"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$ 7.00 por m2</w:t>
            </w:r>
          </w:p>
        </w:tc>
      </w:tr>
      <w:tr w:rsidR="006617CC" w14:paraId="6757EB68" w14:textId="77777777" w:rsidTr="006617CC">
        <w:tc>
          <w:tcPr>
            <w:tcW w:w="4555" w:type="dxa"/>
            <w:tcBorders>
              <w:top w:val="single" w:sz="4" w:space="0" w:color="auto"/>
              <w:left w:val="single" w:sz="4" w:space="0" w:color="auto"/>
              <w:bottom w:val="single" w:sz="4" w:space="0" w:color="auto"/>
              <w:right w:val="single" w:sz="4" w:space="0" w:color="auto"/>
            </w:tcBorders>
            <w:hideMark/>
          </w:tcPr>
          <w:p w14:paraId="256108E4"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 </w:t>
            </w:r>
            <w:r>
              <w:rPr>
                <w:rFonts w:ascii="Arial" w:eastAsia="Arial" w:hAnsi="Arial" w:cs="Arial"/>
                <w:color w:val="000000"/>
                <w:sz w:val="20"/>
                <w:szCs w:val="20"/>
              </w:rPr>
              <w:t>Anuncios estructurales fijos por metro cuadrado o fracción</w:t>
            </w:r>
          </w:p>
        </w:tc>
        <w:tc>
          <w:tcPr>
            <w:tcW w:w="4556" w:type="dxa"/>
            <w:tcBorders>
              <w:top w:val="single" w:sz="4" w:space="0" w:color="auto"/>
              <w:left w:val="single" w:sz="4" w:space="0" w:color="auto"/>
              <w:bottom w:val="single" w:sz="4" w:space="0" w:color="auto"/>
              <w:right w:val="single" w:sz="4" w:space="0" w:color="auto"/>
            </w:tcBorders>
            <w:hideMark/>
          </w:tcPr>
          <w:p w14:paraId="169EDB83"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$ 80.00 por m2</w:t>
            </w:r>
          </w:p>
        </w:tc>
      </w:tr>
      <w:tr w:rsidR="006617CC" w14:paraId="0E4BABCE" w14:textId="77777777" w:rsidTr="006617CC">
        <w:tc>
          <w:tcPr>
            <w:tcW w:w="4555" w:type="dxa"/>
            <w:tcBorders>
              <w:top w:val="single" w:sz="4" w:space="0" w:color="auto"/>
              <w:left w:val="single" w:sz="4" w:space="0" w:color="auto"/>
              <w:bottom w:val="single" w:sz="4" w:space="0" w:color="auto"/>
              <w:right w:val="single" w:sz="4" w:space="0" w:color="auto"/>
            </w:tcBorders>
            <w:hideMark/>
          </w:tcPr>
          <w:p w14:paraId="32EEE52D"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III.- </w:t>
            </w:r>
            <w:r>
              <w:rPr>
                <w:rFonts w:ascii="Arial" w:eastAsia="Arial" w:hAnsi="Arial" w:cs="Arial"/>
                <w:color w:val="000000"/>
                <w:sz w:val="20"/>
                <w:szCs w:val="20"/>
              </w:rPr>
              <w:t>Anuncios en carteleras mayores de 2 metros cuadrados, por cada metro cuadrado o fracción</w:t>
            </w:r>
          </w:p>
        </w:tc>
        <w:tc>
          <w:tcPr>
            <w:tcW w:w="4556" w:type="dxa"/>
            <w:tcBorders>
              <w:top w:val="single" w:sz="4" w:space="0" w:color="auto"/>
              <w:left w:val="single" w:sz="4" w:space="0" w:color="auto"/>
              <w:bottom w:val="single" w:sz="4" w:space="0" w:color="auto"/>
              <w:right w:val="single" w:sz="4" w:space="0" w:color="auto"/>
            </w:tcBorders>
            <w:hideMark/>
          </w:tcPr>
          <w:p w14:paraId="11DAB482"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$ 60.00 por pieza</w:t>
            </w:r>
          </w:p>
        </w:tc>
      </w:tr>
      <w:tr w:rsidR="006617CC" w14:paraId="537CAD0B" w14:textId="77777777" w:rsidTr="006617CC">
        <w:tc>
          <w:tcPr>
            <w:tcW w:w="4555" w:type="dxa"/>
            <w:tcBorders>
              <w:top w:val="single" w:sz="4" w:space="0" w:color="auto"/>
              <w:left w:val="single" w:sz="4" w:space="0" w:color="auto"/>
              <w:bottom w:val="single" w:sz="4" w:space="0" w:color="auto"/>
              <w:right w:val="single" w:sz="4" w:space="0" w:color="auto"/>
            </w:tcBorders>
            <w:hideMark/>
          </w:tcPr>
          <w:p w14:paraId="080AC9BE"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IV.- </w:t>
            </w:r>
            <w:r>
              <w:rPr>
                <w:rFonts w:ascii="Arial" w:eastAsia="Arial" w:hAnsi="Arial" w:cs="Arial"/>
                <w:color w:val="000000"/>
                <w:sz w:val="20"/>
                <w:szCs w:val="20"/>
              </w:rPr>
              <w:t>Anuncios en carteleras menores de 2 metros cuadrados, por cada metro cuadrado o fracción</w:t>
            </w:r>
          </w:p>
        </w:tc>
        <w:tc>
          <w:tcPr>
            <w:tcW w:w="4556" w:type="dxa"/>
            <w:tcBorders>
              <w:top w:val="single" w:sz="4" w:space="0" w:color="auto"/>
              <w:left w:val="single" w:sz="4" w:space="0" w:color="auto"/>
              <w:bottom w:val="single" w:sz="4" w:space="0" w:color="auto"/>
              <w:right w:val="single" w:sz="4" w:space="0" w:color="auto"/>
            </w:tcBorders>
            <w:hideMark/>
          </w:tcPr>
          <w:p w14:paraId="20EA3194"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$ 50.00 por pieza</w:t>
            </w:r>
          </w:p>
        </w:tc>
      </w:tr>
    </w:tbl>
    <w:p w14:paraId="71075443" w14:textId="77777777" w:rsidR="006617CC" w:rsidRDefault="006617CC" w:rsidP="006617CC">
      <w:pPr>
        <w:spacing w:line="360" w:lineRule="auto"/>
        <w:jc w:val="both"/>
        <w:rPr>
          <w:rFonts w:ascii="Arial" w:eastAsia="Arial" w:hAnsi="Arial" w:cs="Arial"/>
          <w:color w:val="000000"/>
          <w:sz w:val="20"/>
          <w:szCs w:val="20"/>
        </w:rPr>
      </w:pPr>
    </w:p>
    <w:p w14:paraId="4138834E" w14:textId="77777777" w:rsidR="006617CC" w:rsidRDefault="006617CC" w:rsidP="006617CC">
      <w:pPr>
        <w:spacing w:line="360" w:lineRule="auto"/>
        <w:jc w:val="both"/>
        <w:rPr>
          <w:rFonts w:ascii="Arial" w:eastAsia="Arial" w:hAnsi="Arial" w:cs="Arial"/>
          <w:color w:val="000000"/>
          <w:sz w:val="20"/>
          <w:szCs w:val="20"/>
        </w:rPr>
      </w:pPr>
    </w:p>
    <w:p w14:paraId="30120FA5"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 xml:space="preserve">CAPÍTULO </w:t>
      </w:r>
      <w:proofErr w:type="spellStart"/>
      <w:r>
        <w:rPr>
          <w:rFonts w:ascii="Arial" w:eastAsia="Arial" w:hAnsi="Arial" w:cs="Arial"/>
          <w:b/>
          <w:sz w:val="20"/>
          <w:szCs w:val="20"/>
        </w:rPr>
        <w:t>Il</w:t>
      </w:r>
      <w:proofErr w:type="spellEnd"/>
    </w:p>
    <w:p w14:paraId="3FEEEB48"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Derechos por Servicios que presta la Dirección de Desarrollo Urbano y de Obras Públicas</w:t>
      </w:r>
    </w:p>
    <w:p w14:paraId="4BC507CA" w14:textId="77777777" w:rsidR="006617CC" w:rsidRDefault="006617CC" w:rsidP="006617CC">
      <w:pPr>
        <w:spacing w:line="360" w:lineRule="auto"/>
        <w:jc w:val="center"/>
        <w:rPr>
          <w:rFonts w:ascii="Arial" w:eastAsia="Arial" w:hAnsi="Arial" w:cs="Arial"/>
          <w:b/>
          <w:color w:val="000000"/>
          <w:sz w:val="20"/>
          <w:szCs w:val="20"/>
        </w:rPr>
      </w:pPr>
    </w:p>
    <w:p w14:paraId="60C8BA08"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26.- </w:t>
      </w:r>
      <w:r>
        <w:rPr>
          <w:rFonts w:ascii="Arial" w:eastAsia="Arial" w:hAnsi="Arial" w:cs="Arial"/>
          <w:color w:val="000000"/>
          <w:sz w:val="20"/>
          <w:szCs w:val="20"/>
        </w:rPr>
        <w:t>Por el otorgamiento de los permisos a que hace referencia el artículo 74 de la Ley de Hacienda del Municipio de Chicxulub Pueblo, Yucatán, se causarán y pagarán derechos de acuerdo con las siguientes tarifas:</w:t>
      </w:r>
    </w:p>
    <w:p w14:paraId="0F95A318" w14:textId="77777777" w:rsidR="006617CC" w:rsidRDefault="006617CC" w:rsidP="006617CC">
      <w:pPr>
        <w:tabs>
          <w:tab w:val="left" w:pos="2283"/>
        </w:tabs>
        <w:spacing w:line="360" w:lineRule="auto"/>
        <w:jc w:val="both"/>
        <w:rPr>
          <w:rFonts w:ascii="Arial" w:eastAsia="Arial" w:hAnsi="Arial" w:cs="Arial"/>
          <w:b/>
          <w:color w:val="000000"/>
          <w:sz w:val="20"/>
          <w:szCs w:val="20"/>
        </w:rPr>
      </w:pPr>
    </w:p>
    <w:tbl>
      <w:tblPr>
        <w:tblW w:w="920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125"/>
      </w:tblGrid>
      <w:tr w:rsidR="006617CC" w14:paraId="2FF63180" w14:textId="77777777" w:rsidTr="006617CC">
        <w:tc>
          <w:tcPr>
            <w:tcW w:w="9209" w:type="dxa"/>
            <w:gridSpan w:val="2"/>
            <w:tcBorders>
              <w:top w:val="single" w:sz="4" w:space="0" w:color="auto"/>
              <w:left w:val="single" w:sz="4" w:space="0" w:color="auto"/>
              <w:bottom w:val="single" w:sz="4" w:space="0" w:color="auto"/>
              <w:right w:val="single" w:sz="4" w:space="0" w:color="auto"/>
            </w:tcBorders>
            <w:hideMark/>
          </w:tcPr>
          <w:p w14:paraId="7A9E8F8E" w14:textId="77777777" w:rsidR="006617CC" w:rsidRDefault="006617CC">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I.- </w:t>
            </w:r>
            <w:r>
              <w:rPr>
                <w:rFonts w:ascii="Arial" w:eastAsia="Arial" w:hAnsi="Arial" w:cs="Arial"/>
                <w:color w:val="000000"/>
                <w:sz w:val="20"/>
                <w:szCs w:val="20"/>
              </w:rPr>
              <w:t>Permisos de construcción particulares:</w:t>
            </w:r>
          </w:p>
        </w:tc>
      </w:tr>
      <w:tr w:rsidR="006617CC" w14:paraId="2C2D6CE8" w14:textId="77777777" w:rsidTr="006617CC">
        <w:tc>
          <w:tcPr>
            <w:tcW w:w="9209" w:type="dxa"/>
            <w:gridSpan w:val="2"/>
            <w:tcBorders>
              <w:top w:val="single" w:sz="4" w:space="0" w:color="auto"/>
              <w:left w:val="single" w:sz="4" w:space="0" w:color="auto"/>
              <w:bottom w:val="single" w:sz="4" w:space="0" w:color="auto"/>
              <w:right w:val="single" w:sz="4" w:space="0" w:color="auto"/>
            </w:tcBorders>
            <w:hideMark/>
          </w:tcPr>
          <w:p w14:paraId="12D5B92B" w14:textId="77777777" w:rsidR="006617CC" w:rsidRDefault="006617CC">
            <w:pPr>
              <w:tabs>
                <w:tab w:val="left" w:pos="2283"/>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a) </w:t>
            </w:r>
            <w:r>
              <w:rPr>
                <w:rFonts w:ascii="Arial" w:eastAsia="Arial" w:hAnsi="Arial" w:cs="Arial"/>
                <w:color w:val="000000"/>
                <w:sz w:val="20"/>
                <w:szCs w:val="20"/>
              </w:rPr>
              <w:t>Vigueta y bovedilla</w:t>
            </w:r>
          </w:p>
        </w:tc>
      </w:tr>
      <w:tr w:rsidR="006617CC" w14:paraId="4BE128FB"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65B7C24B" w14:textId="77777777" w:rsidR="006617CC" w:rsidRDefault="006617CC">
            <w:pPr>
              <w:tabs>
                <w:tab w:val="left" w:pos="934"/>
              </w:tabs>
              <w:spacing w:line="360" w:lineRule="auto"/>
              <w:ind w:left="1416"/>
              <w:jc w:val="both"/>
              <w:rPr>
                <w:rFonts w:ascii="Arial" w:eastAsia="Arial" w:hAnsi="Arial" w:cs="Arial"/>
                <w:color w:val="000000"/>
                <w:sz w:val="20"/>
                <w:szCs w:val="20"/>
              </w:rPr>
            </w:pPr>
            <w:r>
              <w:rPr>
                <w:rFonts w:ascii="Arial" w:eastAsia="Arial" w:hAnsi="Arial" w:cs="Arial"/>
                <w:b/>
                <w:color w:val="000000"/>
                <w:sz w:val="20"/>
                <w:szCs w:val="20"/>
              </w:rPr>
              <w:t xml:space="preserve">1. </w:t>
            </w:r>
            <w:r>
              <w:rPr>
                <w:rFonts w:ascii="Arial" w:eastAsia="Arial" w:hAnsi="Arial" w:cs="Arial"/>
                <w:color w:val="000000"/>
                <w:sz w:val="20"/>
                <w:szCs w:val="20"/>
              </w:rPr>
              <w:t>Por cada permiso de construcción hasta de 40 metros cuadrados</w:t>
            </w:r>
          </w:p>
        </w:tc>
        <w:tc>
          <w:tcPr>
            <w:tcW w:w="2125" w:type="dxa"/>
            <w:tcBorders>
              <w:top w:val="single" w:sz="4" w:space="0" w:color="auto"/>
              <w:left w:val="single" w:sz="4" w:space="0" w:color="auto"/>
              <w:bottom w:val="single" w:sz="4" w:space="0" w:color="auto"/>
              <w:right w:val="single" w:sz="4" w:space="0" w:color="auto"/>
            </w:tcBorders>
            <w:hideMark/>
          </w:tcPr>
          <w:p w14:paraId="55A5920F" w14:textId="77777777" w:rsidR="006617CC" w:rsidRDefault="006617CC">
            <w:pPr>
              <w:tabs>
                <w:tab w:val="left" w:pos="228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$ 50.00 por M2</w:t>
            </w:r>
          </w:p>
        </w:tc>
      </w:tr>
      <w:tr w:rsidR="006617CC" w14:paraId="3DCA8B75"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17EE15BB" w14:textId="77777777" w:rsidR="006617CC" w:rsidRDefault="006617CC">
            <w:pPr>
              <w:tabs>
                <w:tab w:val="left" w:pos="2283"/>
              </w:tabs>
              <w:spacing w:line="360" w:lineRule="auto"/>
              <w:ind w:left="1416"/>
              <w:jc w:val="both"/>
              <w:rPr>
                <w:rFonts w:ascii="Arial" w:eastAsia="Arial" w:hAnsi="Arial" w:cs="Arial"/>
                <w:color w:val="000000"/>
                <w:sz w:val="20"/>
                <w:szCs w:val="20"/>
              </w:rPr>
            </w:pPr>
            <w:r>
              <w:rPr>
                <w:rFonts w:ascii="Arial" w:eastAsia="Arial" w:hAnsi="Arial" w:cs="Arial"/>
                <w:b/>
                <w:color w:val="000000"/>
                <w:sz w:val="20"/>
                <w:szCs w:val="20"/>
              </w:rPr>
              <w:t xml:space="preserve">2. </w:t>
            </w:r>
            <w:r>
              <w:rPr>
                <w:rFonts w:ascii="Arial" w:eastAsia="Arial" w:hAnsi="Arial" w:cs="Arial"/>
                <w:color w:val="000000"/>
                <w:sz w:val="20"/>
                <w:szCs w:val="20"/>
              </w:rPr>
              <w:t>Por cada permiso de construcción de 41 a 120 metros cuadrados</w:t>
            </w:r>
          </w:p>
        </w:tc>
        <w:tc>
          <w:tcPr>
            <w:tcW w:w="2125" w:type="dxa"/>
            <w:tcBorders>
              <w:top w:val="single" w:sz="4" w:space="0" w:color="auto"/>
              <w:left w:val="single" w:sz="4" w:space="0" w:color="auto"/>
              <w:bottom w:val="single" w:sz="4" w:space="0" w:color="auto"/>
              <w:right w:val="single" w:sz="4" w:space="0" w:color="auto"/>
            </w:tcBorders>
            <w:hideMark/>
          </w:tcPr>
          <w:p w14:paraId="23C453AB" w14:textId="77777777" w:rsidR="006617CC" w:rsidRDefault="006617CC">
            <w:pPr>
              <w:tabs>
                <w:tab w:val="left" w:pos="228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$ 55.00 por M2</w:t>
            </w:r>
          </w:p>
        </w:tc>
      </w:tr>
      <w:tr w:rsidR="006617CC" w14:paraId="5916A636"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1E54D428" w14:textId="77777777" w:rsidR="006617CC" w:rsidRDefault="006617CC">
            <w:pPr>
              <w:tabs>
                <w:tab w:val="left" w:pos="2283"/>
              </w:tabs>
              <w:spacing w:line="360" w:lineRule="auto"/>
              <w:ind w:left="1416"/>
              <w:jc w:val="both"/>
              <w:rPr>
                <w:rFonts w:ascii="Arial" w:eastAsia="Arial" w:hAnsi="Arial" w:cs="Arial"/>
                <w:color w:val="000000"/>
                <w:sz w:val="20"/>
                <w:szCs w:val="20"/>
              </w:rPr>
            </w:pPr>
            <w:r>
              <w:rPr>
                <w:rFonts w:ascii="Arial" w:eastAsia="Arial" w:hAnsi="Arial" w:cs="Arial"/>
                <w:b/>
                <w:color w:val="000000"/>
                <w:sz w:val="20"/>
                <w:szCs w:val="20"/>
              </w:rPr>
              <w:t xml:space="preserve">3. </w:t>
            </w:r>
            <w:r>
              <w:rPr>
                <w:rFonts w:ascii="Arial" w:eastAsia="Arial" w:hAnsi="Arial" w:cs="Arial"/>
                <w:color w:val="000000"/>
                <w:sz w:val="20"/>
                <w:szCs w:val="20"/>
              </w:rPr>
              <w:t>Por cada permiso de construcción de 121 a 240 metros cuadrados</w:t>
            </w:r>
          </w:p>
        </w:tc>
        <w:tc>
          <w:tcPr>
            <w:tcW w:w="2125" w:type="dxa"/>
            <w:tcBorders>
              <w:top w:val="single" w:sz="4" w:space="0" w:color="auto"/>
              <w:left w:val="single" w:sz="4" w:space="0" w:color="auto"/>
              <w:bottom w:val="single" w:sz="4" w:space="0" w:color="auto"/>
              <w:right w:val="single" w:sz="4" w:space="0" w:color="auto"/>
            </w:tcBorders>
            <w:hideMark/>
          </w:tcPr>
          <w:p w14:paraId="375BD567" w14:textId="77777777" w:rsidR="006617CC" w:rsidRDefault="006617CC">
            <w:pPr>
              <w:tabs>
                <w:tab w:val="left" w:pos="1226"/>
              </w:tabs>
              <w:jc w:val="right"/>
              <w:rPr>
                <w:rFonts w:ascii="Arial" w:eastAsia="Arial" w:hAnsi="Arial" w:cs="Arial"/>
                <w:sz w:val="20"/>
                <w:szCs w:val="20"/>
              </w:rPr>
            </w:pPr>
            <w:r>
              <w:rPr>
                <w:rFonts w:ascii="Arial" w:eastAsia="Arial" w:hAnsi="Arial" w:cs="Arial"/>
                <w:color w:val="000000"/>
                <w:sz w:val="20"/>
                <w:szCs w:val="20"/>
              </w:rPr>
              <w:t>$ 60.00 por M2</w:t>
            </w:r>
          </w:p>
        </w:tc>
      </w:tr>
      <w:tr w:rsidR="006617CC" w14:paraId="02EF33F2"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54F33EA2" w14:textId="77777777" w:rsidR="006617CC" w:rsidRDefault="006617CC">
            <w:pPr>
              <w:tabs>
                <w:tab w:val="left" w:pos="2283"/>
              </w:tabs>
              <w:spacing w:line="360" w:lineRule="auto"/>
              <w:ind w:left="708"/>
              <w:jc w:val="both"/>
              <w:rPr>
                <w:rFonts w:ascii="Arial" w:eastAsia="Arial" w:hAnsi="Arial" w:cs="Arial"/>
                <w:color w:val="000000"/>
                <w:sz w:val="20"/>
                <w:szCs w:val="20"/>
              </w:rPr>
            </w:pPr>
            <w:r>
              <w:rPr>
                <w:rFonts w:ascii="Arial" w:eastAsia="Arial" w:hAnsi="Arial" w:cs="Arial"/>
                <w:b/>
                <w:color w:val="000000"/>
                <w:sz w:val="20"/>
                <w:szCs w:val="20"/>
              </w:rPr>
              <w:t xml:space="preserve">4. </w:t>
            </w:r>
            <w:r>
              <w:rPr>
                <w:rFonts w:ascii="Arial" w:eastAsia="Arial" w:hAnsi="Arial" w:cs="Arial"/>
                <w:color w:val="000000"/>
                <w:sz w:val="20"/>
                <w:szCs w:val="20"/>
              </w:rPr>
              <w:t>Por cada permiso de construcción de 241 metros cuadrados en adelante</w:t>
            </w:r>
          </w:p>
        </w:tc>
        <w:tc>
          <w:tcPr>
            <w:tcW w:w="2125" w:type="dxa"/>
            <w:tcBorders>
              <w:top w:val="single" w:sz="4" w:space="0" w:color="auto"/>
              <w:left w:val="single" w:sz="4" w:space="0" w:color="auto"/>
              <w:bottom w:val="single" w:sz="4" w:space="0" w:color="auto"/>
              <w:right w:val="single" w:sz="4" w:space="0" w:color="auto"/>
            </w:tcBorders>
            <w:hideMark/>
          </w:tcPr>
          <w:p w14:paraId="12B69E9A" w14:textId="77777777" w:rsidR="006617CC" w:rsidRDefault="006617CC">
            <w:pPr>
              <w:tabs>
                <w:tab w:val="left" w:pos="228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$ 65.00 por M2</w:t>
            </w:r>
          </w:p>
        </w:tc>
      </w:tr>
      <w:tr w:rsidR="006617CC" w14:paraId="31A9EF29" w14:textId="77777777" w:rsidTr="006617CC">
        <w:tc>
          <w:tcPr>
            <w:tcW w:w="9209" w:type="dxa"/>
            <w:gridSpan w:val="2"/>
            <w:tcBorders>
              <w:top w:val="single" w:sz="4" w:space="0" w:color="auto"/>
              <w:left w:val="single" w:sz="4" w:space="0" w:color="auto"/>
              <w:bottom w:val="single" w:sz="4" w:space="0" w:color="auto"/>
              <w:right w:val="single" w:sz="4" w:space="0" w:color="auto"/>
            </w:tcBorders>
            <w:hideMark/>
          </w:tcPr>
          <w:p w14:paraId="2DA86EA8"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II.- </w:t>
            </w:r>
            <w:r>
              <w:rPr>
                <w:rFonts w:ascii="Arial" w:eastAsia="Arial" w:hAnsi="Arial" w:cs="Arial"/>
                <w:color w:val="000000"/>
                <w:sz w:val="20"/>
                <w:szCs w:val="20"/>
              </w:rPr>
              <w:t>Permisos de construcción de INFONAVIT, Bodegas, Industrias, Comercios y grandes construcciones</w:t>
            </w:r>
          </w:p>
        </w:tc>
      </w:tr>
      <w:tr w:rsidR="006617CC" w14:paraId="087A8146" w14:textId="77777777" w:rsidTr="006617CC">
        <w:tc>
          <w:tcPr>
            <w:tcW w:w="9209" w:type="dxa"/>
            <w:gridSpan w:val="2"/>
            <w:tcBorders>
              <w:top w:val="single" w:sz="4" w:space="0" w:color="auto"/>
              <w:left w:val="single" w:sz="4" w:space="0" w:color="auto"/>
              <w:bottom w:val="single" w:sz="4" w:space="0" w:color="auto"/>
              <w:right w:val="single" w:sz="4" w:space="0" w:color="auto"/>
            </w:tcBorders>
            <w:hideMark/>
          </w:tcPr>
          <w:p w14:paraId="5F48D75A" w14:textId="77777777" w:rsidR="006617CC" w:rsidRDefault="006617CC">
            <w:pPr>
              <w:tabs>
                <w:tab w:val="left" w:pos="881"/>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a) </w:t>
            </w:r>
            <w:r>
              <w:rPr>
                <w:rFonts w:ascii="Arial" w:eastAsia="Arial" w:hAnsi="Arial" w:cs="Arial"/>
                <w:color w:val="000000"/>
                <w:sz w:val="20"/>
                <w:szCs w:val="20"/>
              </w:rPr>
              <w:t>Vigueta y bovedilla</w:t>
            </w:r>
          </w:p>
        </w:tc>
      </w:tr>
      <w:tr w:rsidR="006617CC" w14:paraId="5DC945DB"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5EBE0B48" w14:textId="77777777" w:rsidR="006617CC" w:rsidRDefault="006617CC">
            <w:pPr>
              <w:tabs>
                <w:tab w:val="left" w:pos="2283"/>
              </w:tabs>
              <w:spacing w:line="360" w:lineRule="auto"/>
              <w:ind w:left="1416"/>
              <w:jc w:val="both"/>
              <w:rPr>
                <w:rFonts w:ascii="Arial" w:eastAsia="Arial" w:hAnsi="Arial" w:cs="Arial"/>
                <w:color w:val="000000"/>
                <w:sz w:val="20"/>
                <w:szCs w:val="20"/>
              </w:rPr>
            </w:pPr>
            <w:r>
              <w:rPr>
                <w:rFonts w:ascii="Arial" w:eastAsia="Arial" w:hAnsi="Arial" w:cs="Arial"/>
                <w:b/>
                <w:color w:val="000000"/>
                <w:sz w:val="20"/>
                <w:szCs w:val="20"/>
              </w:rPr>
              <w:t xml:space="preserve">1. </w:t>
            </w:r>
            <w:r>
              <w:rPr>
                <w:rFonts w:ascii="Arial" w:eastAsia="Arial" w:hAnsi="Arial" w:cs="Arial"/>
                <w:color w:val="000000"/>
                <w:sz w:val="20"/>
                <w:szCs w:val="20"/>
              </w:rPr>
              <w:t>Por cada permiso de construcción hasta de 40 metros cuadrados</w:t>
            </w:r>
          </w:p>
        </w:tc>
        <w:tc>
          <w:tcPr>
            <w:tcW w:w="2125" w:type="dxa"/>
            <w:tcBorders>
              <w:top w:val="single" w:sz="4" w:space="0" w:color="auto"/>
              <w:left w:val="single" w:sz="4" w:space="0" w:color="auto"/>
              <w:bottom w:val="single" w:sz="4" w:space="0" w:color="auto"/>
              <w:right w:val="single" w:sz="4" w:space="0" w:color="auto"/>
            </w:tcBorders>
            <w:hideMark/>
          </w:tcPr>
          <w:p w14:paraId="3BC3B37B" w14:textId="77777777" w:rsidR="006617CC" w:rsidRDefault="006617CC">
            <w:pPr>
              <w:tabs>
                <w:tab w:val="left" w:pos="228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$ 50.00 por M2</w:t>
            </w:r>
          </w:p>
        </w:tc>
      </w:tr>
      <w:tr w:rsidR="006617CC" w14:paraId="1B3A0F10"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0D89CA0A" w14:textId="77777777" w:rsidR="006617CC" w:rsidRDefault="006617CC">
            <w:pPr>
              <w:tabs>
                <w:tab w:val="left" w:pos="2283"/>
              </w:tabs>
              <w:spacing w:line="360" w:lineRule="auto"/>
              <w:ind w:left="1416"/>
              <w:jc w:val="both"/>
              <w:rPr>
                <w:rFonts w:ascii="Arial" w:eastAsia="Arial" w:hAnsi="Arial" w:cs="Arial"/>
                <w:color w:val="000000"/>
                <w:sz w:val="20"/>
                <w:szCs w:val="20"/>
              </w:rPr>
            </w:pPr>
            <w:r>
              <w:rPr>
                <w:rFonts w:ascii="Arial" w:eastAsia="Arial" w:hAnsi="Arial" w:cs="Arial"/>
                <w:b/>
                <w:color w:val="000000"/>
                <w:sz w:val="20"/>
                <w:szCs w:val="20"/>
              </w:rPr>
              <w:t xml:space="preserve">2. </w:t>
            </w:r>
            <w:r>
              <w:rPr>
                <w:rFonts w:ascii="Arial" w:eastAsia="Arial" w:hAnsi="Arial" w:cs="Arial"/>
                <w:color w:val="000000"/>
                <w:sz w:val="20"/>
                <w:szCs w:val="20"/>
              </w:rPr>
              <w:t>Por cada permiso de construcción de 41 a 120 metros cuadrados</w:t>
            </w:r>
          </w:p>
        </w:tc>
        <w:tc>
          <w:tcPr>
            <w:tcW w:w="2125" w:type="dxa"/>
            <w:tcBorders>
              <w:top w:val="single" w:sz="4" w:space="0" w:color="auto"/>
              <w:left w:val="single" w:sz="4" w:space="0" w:color="auto"/>
              <w:bottom w:val="single" w:sz="4" w:space="0" w:color="auto"/>
              <w:right w:val="single" w:sz="4" w:space="0" w:color="auto"/>
            </w:tcBorders>
            <w:hideMark/>
          </w:tcPr>
          <w:p w14:paraId="7A188F30" w14:textId="77777777" w:rsidR="006617CC" w:rsidRDefault="006617CC">
            <w:pPr>
              <w:tabs>
                <w:tab w:val="left" w:pos="228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$ 55.00 por M2</w:t>
            </w:r>
          </w:p>
        </w:tc>
      </w:tr>
      <w:tr w:rsidR="006617CC" w14:paraId="6688424C"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1D609E93" w14:textId="77777777" w:rsidR="006617CC" w:rsidRDefault="006617CC">
            <w:pPr>
              <w:tabs>
                <w:tab w:val="left" w:pos="2283"/>
              </w:tabs>
              <w:spacing w:line="360" w:lineRule="auto"/>
              <w:ind w:left="1416"/>
              <w:jc w:val="both"/>
              <w:rPr>
                <w:rFonts w:ascii="Arial" w:eastAsia="Arial" w:hAnsi="Arial" w:cs="Arial"/>
                <w:color w:val="000000"/>
                <w:sz w:val="20"/>
                <w:szCs w:val="20"/>
              </w:rPr>
            </w:pPr>
            <w:r>
              <w:rPr>
                <w:rFonts w:ascii="Arial" w:eastAsia="Arial" w:hAnsi="Arial" w:cs="Arial"/>
                <w:b/>
                <w:color w:val="000000"/>
                <w:sz w:val="20"/>
                <w:szCs w:val="20"/>
              </w:rPr>
              <w:t xml:space="preserve">3. </w:t>
            </w:r>
            <w:r>
              <w:rPr>
                <w:rFonts w:ascii="Arial" w:eastAsia="Arial" w:hAnsi="Arial" w:cs="Arial"/>
                <w:color w:val="000000"/>
                <w:sz w:val="20"/>
                <w:szCs w:val="20"/>
              </w:rPr>
              <w:t>Por cada permiso de construcción de 121 a 240 metros cuadrados</w:t>
            </w:r>
          </w:p>
        </w:tc>
        <w:tc>
          <w:tcPr>
            <w:tcW w:w="2125" w:type="dxa"/>
            <w:tcBorders>
              <w:top w:val="single" w:sz="4" w:space="0" w:color="auto"/>
              <w:left w:val="single" w:sz="4" w:space="0" w:color="auto"/>
              <w:bottom w:val="single" w:sz="4" w:space="0" w:color="auto"/>
              <w:right w:val="single" w:sz="4" w:space="0" w:color="auto"/>
            </w:tcBorders>
            <w:hideMark/>
          </w:tcPr>
          <w:p w14:paraId="1EB02500" w14:textId="77777777" w:rsidR="006617CC" w:rsidRDefault="006617CC">
            <w:pPr>
              <w:tabs>
                <w:tab w:val="left" w:pos="228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$ 60.00 por M2</w:t>
            </w:r>
          </w:p>
        </w:tc>
      </w:tr>
      <w:tr w:rsidR="006617CC" w14:paraId="1C87F2B0"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14643A86" w14:textId="77777777" w:rsidR="006617CC" w:rsidRDefault="006617CC">
            <w:pPr>
              <w:tabs>
                <w:tab w:val="left" w:pos="2283"/>
              </w:tabs>
              <w:spacing w:line="360" w:lineRule="auto"/>
              <w:ind w:left="1416"/>
              <w:jc w:val="both"/>
              <w:rPr>
                <w:rFonts w:ascii="Arial" w:eastAsia="Arial" w:hAnsi="Arial" w:cs="Arial"/>
                <w:color w:val="000000"/>
                <w:sz w:val="20"/>
                <w:szCs w:val="20"/>
              </w:rPr>
            </w:pPr>
            <w:r>
              <w:rPr>
                <w:rFonts w:ascii="Arial" w:eastAsia="Arial" w:hAnsi="Arial" w:cs="Arial"/>
                <w:b/>
                <w:color w:val="000000"/>
                <w:sz w:val="20"/>
                <w:szCs w:val="20"/>
              </w:rPr>
              <w:t xml:space="preserve">4. </w:t>
            </w:r>
            <w:r>
              <w:rPr>
                <w:rFonts w:ascii="Arial" w:eastAsia="Arial" w:hAnsi="Arial" w:cs="Arial"/>
                <w:color w:val="000000"/>
                <w:sz w:val="20"/>
                <w:szCs w:val="20"/>
              </w:rPr>
              <w:t>Por cada permiso de construcción de 241 metros cuadrados en adelante</w:t>
            </w:r>
          </w:p>
        </w:tc>
        <w:tc>
          <w:tcPr>
            <w:tcW w:w="2125" w:type="dxa"/>
            <w:tcBorders>
              <w:top w:val="single" w:sz="4" w:space="0" w:color="auto"/>
              <w:left w:val="single" w:sz="4" w:space="0" w:color="auto"/>
              <w:bottom w:val="single" w:sz="4" w:space="0" w:color="auto"/>
              <w:right w:val="single" w:sz="4" w:space="0" w:color="auto"/>
            </w:tcBorders>
            <w:hideMark/>
          </w:tcPr>
          <w:p w14:paraId="6425E325"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$ 65.00 por M2</w:t>
            </w:r>
          </w:p>
        </w:tc>
      </w:tr>
      <w:tr w:rsidR="006617CC" w14:paraId="526675A2"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26760129" w14:textId="77777777" w:rsidR="006617CC" w:rsidRDefault="006617CC">
            <w:pPr>
              <w:tabs>
                <w:tab w:val="left" w:pos="6607"/>
              </w:tabs>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III.- </w:t>
            </w:r>
            <w:r>
              <w:rPr>
                <w:rFonts w:ascii="Arial" w:eastAsia="Arial" w:hAnsi="Arial" w:cs="Arial"/>
                <w:color w:val="000000"/>
                <w:sz w:val="20"/>
                <w:szCs w:val="20"/>
              </w:rPr>
              <w:t>Por cada permiso de remodelación</w:t>
            </w:r>
            <w:r>
              <w:rPr>
                <w:rFonts w:ascii="Arial" w:eastAsia="Arial" w:hAnsi="Arial" w:cs="Arial"/>
                <w:color w:val="000000"/>
                <w:sz w:val="20"/>
                <w:szCs w:val="20"/>
              </w:rPr>
              <w:tab/>
            </w:r>
          </w:p>
        </w:tc>
        <w:tc>
          <w:tcPr>
            <w:tcW w:w="2125" w:type="dxa"/>
            <w:tcBorders>
              <w:top w:val="single" w:sz="4" w:space="0" w:color="auto"/>
              <w:left w:val="single" w:sz="4" w:space="0" w:color="auto"/>
              <w:bottom w:val="single" w:sz="4" w:space="0" w:color="auto"/>
              <w:right w:val="single" w:sz="4" w:space="0" w:color="auto"/>
            </w:tcBorders>
            <w:hideMark/>
          </w:tcPr>
          <w:p w14:paraId="181756B7" w14:textId="77777777" w:rsidR="006617CC" w:rsidRDefault="006617CC">
            <w:pPr>
              <w:tabs>
                <w:tab w:val="left" w:pos="228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$ 65.00 por M2</w:t>
            </w:r>
          </w:p>
        </w:tc>
      </w:tr>
      <w:tr w:rsidR="006617CC" w14:paraId="6AB67975"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3FBBA8CF" w14:textId="77777777" w:rsidR="006617CC" w:rsidRDefault="006617CC">
            <w:pPr>
              <w:tabs>
                <w:tab w:val="left" w:pos="2283"/>
              </w:tabs>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IV.- </w:t>
            </w:r>
            <w:r>
              <w:rPr>
                <w:rFonts w:ascii="Arial" w:eastAsia="Arial" w:hAnsi="Arial" w:cs="Arial"/>
                <w:color w:val="000000"/>
                <w:sz w:val="20"/>
                <w:szCs w:val="20"/>
              </w:rPr>
              <w:t>Por cada permiso de ampliación</w:t>
            </w:r>
          </w:p>
        </w:tc>
        <w:tc>
          <w:tcPr>
            <w:tcW w:w="2125" w:type="dxa"/>
            <w:tcBorders>
              <w:top w:val="single" w:sz="4" w:space="0" w:color="auto"/>
              <w:left w:val="single" w:sz="4" w:space="0" w:color="auto"/>
              <w:bottom w:val="single" w:sz="4" w:space="0" w:color="auto"/>
              <w:right w:val="single" w:sz="4" w:space="0" w:color="auto"/>
            </w:tcBorders>
            <w:hideMark/>
          </w:tcPr>
          <w:p w14:paraId="1D47E8B0" w14:textId="77777777" w:rsidR="006617CC" w:rsidRDefault="006617CC">
            <w:pPr>
              <w:tabs>
                <w:tab w:val="left" w:pos="228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$ 65.00 por M2</w:t>
            </w:r>
          </w:p>
        </w:tc>
      </w:tr>
      <w:tr w:rsidR="006617CC" w14:paraId="5E0F7621"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755E6F51" w14:textId="77777777" w:rsidR="006617CC" w:rsidRDefault="006617CC">
            <w:pPr>
              <w:tabs>
                <w:tab w:val="left" w:pos="2283"/>
              </w:tabs>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 </w:t>
            </w:r>
            <w:r>
              <w:rPr>
                <w:rFonts w:ascii="Arial" w:eastAsia="Arial" w:hAnsi="Arial" w:cs="Arial"/>
                <w:color w:val="000000"/>
                <w:sz w:val="20"/>
                <w:szCs w:val="20"/>
              </w:rPr>
              <w:t>Por cada permiso de demolición</w:t>
            </w:r>
          </w:p>
        </w:tc>
        <w:tc>
          <w:tcPr>
            <w:tcW w:w="2125" w:type="dxa"/>
            <w:tcBorders>
              <w:top w:val="single" w:sz="4" w:space="0" w:color="auto"/>
              <w:left w:val="single" w:sz="4" w:space="0" w:color="auto"/>
              <w:bottom w:val="single" w:sz="4" w:space="0" w:color="auto"/>
              <w:right w:val="single" w:sz="4" w:space="0" w:color="auto"/>
            </w:tcBorders>
            <w:hideMark/>
          </w:tcPr>
          <w:p w14:paraId="42E17342" w14:textId="77777777" w:rsidR="006617CC" w:rsidRDefault="006617CC">
            <w:pPr>
              <w:tabs>
                <w:tab w:val="left" w:pos="228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$ 65.00 por M2</w:t>
            </w:r>
          </w:p>
        </w:tc>
      </w:tr>
      <w:tr w:rsidR="006617CC" w14:paraId="0A13B3F2"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1233B0F3" w14:textId="77777777" w:rsidR="006617CC" w:rsidRDefault="006617CC">
            <w:pPr>
              <w:tabs>
                <w:tab w:val="left" w:pos="2283"/>
              </w:tabs>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VI.- </w:t>
            </w:r>
            <w:r>
              <w:rPr>
                <w:rFonts w:ascii="Arial" w:eastAsia="Arial" w:hAnsi="Arial" w:cs="Arial"/>
                <w:color w:val="000000"/>
                <w:sz w:val="20"/>
                <w:szCs w:val="20"/>
              </w:rPr>
              <w:t>Por cada permiso para la ruptura de banquetas, empedrados o pavimento</w:t>
            </w:r>
          </w:p>
        </w:tc>
        <w:tc>
          <w:tcPr>
            <w:tcW w:w="2125" w:type="dxa"/>
            <w:tcBorders>
              <w:top w:val="single" w:sz="4" w:space="0" w:color="auto"/>
              <w:left w:val="single" w:sz="4" w:space="0" w:color="auto"/>
              <w:bottom w:val="single" w:sz="4" w:space="0" w:color="auto"/>
              <w:right w:val="single" w:sz="4" w:space="0" w:color="auto"/>
            </w:tcBorders>
            <w:hideMark/>
          </w:tcPr>
          <w:p w14:paraId="64180F66" w14:textId="77777777" w:rsidR="006617CC" w:rsidRDefault="006617CC">
            <w:pPr>
              <w:tabs>
                <w:tab w:val="left" w:pos="228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$ 65.00 por M2</w:t>
            </w:r>
          </w:p>
        </w:tc>
      </w:tr>
      <w:tr w:rsidR="006617CC" w14:paraId="47F2B262"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30EAF001" w14:textId="77777777" w:rsidR="006617CC" w:rsidRDefault="006617CC">
            <w:pPr>
              <w:tabs>
                <w:tab w:val="left" w:pos="228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VII.- </w:t>
            </w:r>
            <w:r>
              <w:rPr>
                <w:rFonts w:ascii="Arial" w:eastAsia="Arial" w:hAnsi="Arial" w:cs="Arial"/>
                <w:color w:val="000000"/>
                <w:sz w:val="20"/>
                <w:szCs w:val="20"/>
              </w:rPr>
              <w:t>Por construcción de albercas</w:t>
            </w:r>
          </w:p>
        </w:tc>
        <w:tc>
          <w:tcPr>
            <w:tcW w:w="2125" w:type="dxa"/>
            <w:tcBorders>
              <w:top w:val="single" w:sz="4" w:space="0" w:color="auto"/>
              <w:left w:val="single" w:sz="4" w:space="0" w:color="auto"/>
              <w:bottom w:val="single" w:sz="4" w:space="0" w:color="auto"/>
              <w:right w:val="single" w:sz="4" w:space="0" w:color="auto"/>
            </w:tcBorders>
            <w:hideMark/>
          </w:tcPr>
          <w:p w14:paraId="40062CD5" w14:textId="77777777" w:rsidR="006617CC" w:rsidRDefault="006617CC">
            <w:pPr>
              <w:tabs>
                <w:tab w:val="left" w:pos="228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$ 75.00 por M3  </w:t>
            </w:r>
          </w:p>
        </w:tc>
      </w:tr>
      <w:tr w:rsidR="006617CC" w14:paraId="3900B98C"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44B22C9F" w14:textId="77777777" w:rsidR="006617CC" w:rsidRDefault="006617CC">
            <w:pPr>
              <w:tabs>
                <w:tab w:val="left" w:pos="228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VIII.- </w:t>
            </w:r>
            <w:r>
              <w:rPr>
                <w:rFonts w:ascii="Arial" w:eastAsia="Arial" w:hAnsi="Arial" w:cs="Arial"/>
                <w:color w:val="000000"/>
                <w:sz w:val="20"/>
                <w:szCs w:val="20"/>
              </w:rPr>
              <w:t xml:space="preserve">Por construcción de pozos </w:t>
            </w:r>
          </w:p>
        </w:tc>
        <w:tc>
          <w:tcPr>
            <w:tcW w:w="2125" w:type="dxa"/>
            <w:tcBorders>
              <w:top w:val="single" w:sz="4" w:space="0" w:color="auto"/>
              <w:left w:val="single" w:sz="4" w:space="0" w:color="auto"/>
              <w:bottom w:val="single" w:sz="4" w:space="0" w:color="auto"/>
              <w:right w:val="single" w:sz="4" w:space="0" w:color="auto"/>
            </w:tcBorders>
            <w:hideMark/>
          </w:tcPr>
          <w:p w14:paraId="0266B37F" w14:textId="77777777" w:rsidR="006617CC" w:rsidRDefault="006617CC">
            <w:pPr>
              <w:tabs>
                <w:tab w:val="left" w:pos="6606"/>
                <w:tab w:val="left" w:pos="7506"/>
                <w:tab w:val="left" w:pos="8081"/>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$ 80.00 por M de profundidad</w:t>
            </w:r>
          </w:p>
        </w:tc>
      </w:tr>
      <w:tr w:rsidR="006617CC" w14:paraId="43034081"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6BDB025B"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IX.- </w:t>
            </w:r>
            <w:r>
              <w:rPr>
                <w:rFonts w:ascii="Arial" w:eastAsia="Arial" w:hAnsi="Arial" w:cs="Arial"/>
                <w:color w:val="000000"/>
                <w:sz w:val="20"/>
                <w:szCs w:val="20"/>
              </w:rPr>
              <w:t xml:space="preserve">Por cada autorización para la construcción o demolición de bardas u obras lineales  </w:t>
            </w:r>
          </w:p>
        </w:tc>
        <w:tc>
          <w:tcPr>
            <w:tcW w:w="2125" w:type="dxa"/>
            <w:tcBorders>
              <w:top w:val="single" w:sz="4" w:space="0" w:color="auto"/>
              <w:left w:val="single" w:sz="4" w:space="0" w:color="auto"/>
              <w:bottom w:val="single" w:sz="4" w:space="0" w:color="auto"/>
              <w:right w:val="single" w:sz="4" w:space="0" w:color="auto"/>
            </w:tcBorders>
            <w:hideMark/>
          </w:tcPr>
          <w:p w14:paraId="4BF64D60" w14:textId="77777777" w:rsidR="006617CC" w:rsidRDefault="006617CC">
            <w:pPr>
              <w:tabs>
                <w:tab w:val="left" w:pos="997"/>
                <w:tab w:val="left" w:pos="157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$ 50.00 por M</w:t>
            </w:r>
          </w:p>
        </w:tc>
      </w:tr>
      <w:tr w:rsidR="006617CC" w14:paraId="5BF65D72"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6ECE6C87" w14:textId="77777777" w:rsidR="006617CC" w:rsidRDefault="006617CC">
            <w:pPr>
              <w:tabs>
                <w:tab w:val="left" w:pos="228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X.- </w:t>
            </w:r>
            <w:r>
              <w:rPr>
                <w:rFonts w:ascii="Arial" w:eastAsia="Arial" w:hAnsi="Arial" w:cs="Arial"/>
                <w:color w:val="000000"/>
                <w:sz w:val="20"/>
                <w:szCs w:val="20"/>
              </w:rPr>
              <w:t>Permiso de construcción en área rural de potreros, corrales y bebederos</w:t>
            </w:r>
          </w:p>
        </w:tc>
        <w:tc>
          <w:tcPr>
            <w:tcW w:w="2125" w:type="dxa"/>
            <w:tcBorders>
              <w:top w:val="single" w:sz="4" w:space="0" w:color="auto"/>
              <w:left w:val="single" w:sz="4" w:space="0" w:color="auto"/>
              <w:bottom w:val="single" w:sz="4" w:space="0" w:color="auto"/>
              <w:right w:val="single" w:sz="4" w:space="0" w:color="auto"/>
            </w:tcBorders>
            <w:hideMark/>
          </w:tcPr>
          <w:p w14:paraId="002664D1" w14:textId="77777777" w:rsidR="006617CC" w:rsidRDefault="006617CC">
            <w:pPr>
              <w:tabs>
                <w:tab w:val="left" w:pos="228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$ 50.00 por M2</w:t>
            </w:r>
          </w:p>
        </w:tc>
      </w:tr>
      <w:tr w:rsidR="006617CC" w14:paraId="63F52E3A" w14:textId="77777777" w:rsidTr="006617CC">
        <w:tc>
          <w:tcPr>
            <w:tcW w:w="9209" w:type="dxa"/>
            <w:gridSpan w:val="2"/>
            <w:tcBorders>
              <w:top w:val="single" w:sz="4" w:space="0" w:color="auto"/>
              <w:left w:val="single" w:sz="4" w:space="0" w:color="auto"/>
              <w:bottom w:val="single" w:sz="4" w:space="0" w:color="auto"/>
              <w:right w:val="single" w:sz="4" w:space="0" w:color="auto"/>
            </w:tcBorders>
            <w:hideMark/>
          </w:tcPr>
          <w:p w14:paraId="156BCF1C"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XI.- </w:t>
            </w:r>
            <w:r>
              <w:rPr>
                <w:rFonts w:ascii="Arial" w:eastAsia="Arial" w:hAnsi="Arial" w:cs="Arial"/>
                <w:color w:val="000000"/>
                <w:sz w:val="20"/>
                <w:szCs w:val="20"/>
              </w:rPr>
              <w:t>Por inspección para el otorgamiento de la constancia de terminación de obra.</w:t>
            </w:r>
          </w:p>
        </w:tc>
      </w:tr>
      <w:tr w:rsidR="006617CC" w14:paraId="758895B8" w14:textId="77777777" w:rsidTr="006617CC">
        <w:tc>
          <w:tcPr>
            <w:tcW w:w="9209" w:type="dxa"/>
            <w:gridSpan w:val="2"/>
            <w:tcBorders>
              <w:top w:val="single" w:sz="4" w:space="0" w:color="auto"/>
              <w:left w:val="single" w:sz="4" w:space="0" w:color="auto"/>
              <w:bottom w:val="single" w:sz="4" w:space="0" w:color="auto"/>
              <w:right w:val="single" w:sz="4" w:space="0" w:color="auto"/>
            </w:tcBorders>
            <w:hideMark/>
          </w:tcPr>
          <w:p w14:paraId="4FFB44BB" w14:textId="77777777" w:rsidR="006617CC" w:rsidRDefault="006617CC">
            <w:pPr>
              <w:tabs>
                <w:tab w:val="left" w:pos="1149"/>
              </w:tabs>
              <w:spacing w:line="360" w:lineRule="auto"/>
              <w:ind w:left="1149"/>
              <w:jc w:val="both"/>
              <w:rPr>
                <w:rFonts w:ascii="Arial" w:eastAsia="Arial" w:hAnsi="Arial" w:cs="Arial"/>
                <w:b/>
                <w:color w:val="000000"/>
                <w:sz w:val="20"/>
                <w:szCs w:val="20"/>
              </w:rPr>
            </w:pPr>
            <w:r>
              <w:rPr>
                <w:rFonts w:ascii="Arial" w:eastAsia="Arial" w:hAnsi="Arial" w:cs="Arial"/>
                <w:b/>
                <w:color w:val="000000"/>
                <w:sz w:val="20"/>
                <w:szCs w:val="20"/>
              </w:rPr>
              <w:t xml:space="preserve">a) </w:t>
            </w:r>
            <w:r>
              <w:rPr>
                <w:rFonts w:ascii="Arial" w:eastAsia="Arial" w:hAnsi="Arial" w:cs="Arial"/>
                <w:color w:val="000000"/>
                <w:sz w:val="20"/>
                <w:szCs w:val="20"/>
              </w:rPr>
              <w:t>Vigueta y bovedilla</w:t>
            </w:r>
          </w:p>
        </w:tc>
      </w:tr>
      <w:tr w:rsidR="006617CC" w14:paraId="3F3CF3BD" w14:textId="77777777" w:rsidTr="001B1BB0">
        <w:trPr>
          <w:trHeight w:val="360"/>
        </w:trPr>
        <w:tc>
          <w:tcPr>
            <w:tcW w:w="7084" w:type="dxa"/>
            <w:tcBorders>
              <w:top w:val="single" w:sz="4" w:space="0" w:color="auto"/>
              <w:left w:val="single" w:sz="4" w:space="0" w:color="auto"/>
              <w:bottom w:val="single" w:sz="4" w:space="0" w:color="auto"/>
              <w:right w:val="single" w:sz="4" w:space="0" w:color="auto"/>
            </w:tcBorders>
            <w:hideMark/>
          </w:tcPr>
          <w:p w14:paraId="13E4A13E" w14:textId="77777777" w:rsidR="006617CC" w:rsidRDefault="006617CC">
            <w:pPr>
              <w:tabs>
                <w:tab w:val="left" w:pos="1609"/>
              </w:tabs>
              <w:spacing w:line="360" w:lineRule="auto"/>
              <w:ind w:left="1416"/>
              <w:jc w:val="both"/>
              <w:rPr>
                <w:rFonts w:ascii="Arial" w:eastAsia="Arial" w:hAnsi="Arial" w:cs="Arial"/>
                <w:b/>
                <w:color w:val="000000"/>
                <w:sz w:val="20"/>
                <w:szCs w:val="20"/>
              </w:rPr>
            </w:pPr>
            <w:r>
              <w:rPr>
                <w:rFonts w:ascii="Arial" w:eastAsia="Arial" w:hAnsi="Arial" w:cs="Arial"/>
                <w:b/>
                <w:color w:val="000000"/>
                <w:sz w:val="20"/>
                <w:szCs w:val="20"/>
              </w:rPr>
              <w:t xml:space="preserve">1. </w:t>
            </w:r>
            <w:r>
              <w:rPr>
                <w:rFonts w:ascii="Arial" w:eastAsia="Arial" w:hAnsi="Arial" w:cs="Arial"/>
                <w:color w:val="000000"/>
                <w:sz w:val="20"/>
                <w:szCs w:val="20"/>
              </w:rPr>
              <w:t>Hasta 40 metros cuadrados</w:t>
            </w:r>
          </w:p>
        </w:tc>
        <w:tc>
          <w:tcPr>
            <w:tcW w:w="2125" w:type="dxa"/>
            <w:tcBorders>
              <w:top w:val="single" w:sz="4" w:space="0" w:color="auto"/>
              <w:left w:val="single" w:sz="4" w:space="0" w:color="auto"/>
              <w:bottom w:val="single" w:sz="4" w:space="0" w:color="auto"/>
              <w:right w:val="single" w:sz="4" w:space="0" w:color="auto"/>
            </w:tcBorders>
            <w:hideMark/>
          </w:tcPr>
          <w:p w14:paraId="450A827E" w14:textId="77777777" w:rsidR="006617CC" w:rsidRDefault="006617CC">
            <w:pPr>
              <w:spacing w:line="360" w:lineRule="auto"/>
              <w:jc w:val="right"/>
              <w:rPr>
                <w:rFonts w:ascii="Arial" w:eastAsia="Arial" w:hAnsi="Arial" w:cs="Arial"/>
                <w:b/>
                <w:color w:val="000000"/>
                <w:sz w:val="20"/>
                <w:szCs w:val="20"/>
              </w:rPr>
            </w:pPr>
            <w:r>
              <w:rPr>
                <w:rFonts w:ascii="Arial" w:eastAsia="Arial" w:hAnsi="Arial" w:cs="Arial"/>
                <w:color w:val="000000"/>
                <w:sz w:val="20"/>
                <w:szCs w:val="20"/>
              </w:rPr>
              <w:t>$ 50 por M2</w:t>
            </w:r>
          </w:p>
        </w:tc>
      </w:tr>
      <w:tr w:rsidR="006617CC" w14:paraId="2C33DA99" w14:textId="77777777" w:rsidTr="001B1BB0">
        <w:trPr>
          <w:trHeight w:val="360"/>
        </w:trPr>
        <w:tc>
          <w:tcPr>
            <w:tcW w:w="7084" w:type="dxa"/>
            <w:tcBorders>
              <w:top w:val="single" w:sz="4" w:space="0" w:color="auto"/>
              <w:left w:val="single" w:sz="4" w:space="0" w:color="auto"/>
              <w:bottom w:val="single" w:sz="4" w:space="0" w:color="auto"/>
              <w:right w:val="single" w:sz="4" w:space="0" w:color="auto"/>
            </w:tcBorders>
            <w:hideMark/>
          </w:tcPr>
          <w:p w14:paraId="205F7CF1" w14:textId="77777777" w:rsidR="006617CC" w:rsidRDefault="006617CC">
            <w:pPr>
              <w:spacing w:line="360" w:lineRule="auto"/>
              <w:ind w:left="1416"/>
              <w:jc w:val="both"/>
              <w:rPr>
                <w:rFonts w:ascii="Arial" w:eastAsia="Arial" w:hAnsi="Arial" w:cs="Arial"/>
                <w:b/>
                <w:color w:val="000000"/>
                <w:sz w:val="20"/>
                <w:szCs w:val="20"/>
              </w:rPr>
            </w:pPr>
            <w:r>
              <w:rPr>
                <w:rFonts w:ascii="Arial" w:eastAsia="Arial" w:hAnsi="Arial" w:cs="Arial"/>
                <w:b/>
                <w:color w:val="000000"/>
                <w:sz w:val="20"/>
                <w:szCs w:val="20"/>
              </w:rPr>
              <w:t xml:space="preserve">2. </w:t>
            </w:r>
            <w:r>
              <w:rPr>
                <w:rFonts w:ascii="Arial" w:eastAsia="Arial" w:hAnsi="Arial" w:cs="Arial"/>
                <w:color w:val="000000"/>
                <w:sz w:val="20"/>
                <w:szCs w:val="20"/>
              </w:rPr>
              <w:t>De 41 a 120 metros cuadrados</w:t>
            </w:r>
          </w:p>
        </w:tc>
        <w:tc>
          <w:tcPr>
            <w:tcW w:w="2125" w:type="dxa"/>
            <w:tcBorders>
              <w:top w:val="single" w:sz="4" w:space="0" w:color="auto"/>
              <w:left w:val="single" w:sz="4" w:space="0" w:color="auto"/>
              <w:bottom w:val="single" w:sz="4" w:space="0" w:color="auto"/>
              <w:right w:val="single" w:sz="4" w:space="0" w:color="auto"/>
            </w:tcBorders>
            <w:hideMark/>
          </w:tcPr>
          <w:p w14:paraId="0A48F6E1" w14:textId="77777777" w:rsidR="006617CC" w:rsidRDefault="006617CC">
            <w:pPr>
              <w:spacing w:line="360" w:lineRule="auto"/>
              <w:jc w:val="right"/>
              <w:rPr>
                <w:rFonts w:ascii="Arial" w:eastAsia="Arial" w:hAnsi="Arial" w:cs="Arial"/>
                <w:b/>
                <w:color w:val="000000"/>
                <w:sz w:val="20"/>
                <w:szCs w:val="20"/>
              </w:rPr>
            </w:pPr>
            <w:r>
              <w:rPr>
                <w:rFonts w:ascii="Arial" w:eastAsia="Arial" w:hAnsi="Arial" w:cs="Arial"/>
                <w:color w:val="000000"/>
                <w:sz w:val="20"/>
                <w:szCs w:val="20"/>
              </w:rPr>
              <w:t>$ 55 por M2</w:t>
            </w:r>
          </w:p>
        </w:tc>
      </w:tr>
      <w:tr w:rsidR="006617CC" w14:paraId="11E0D0B8" w14:textId="77777777" w:rsidTr="001B1BB0">
        <w:trPr>
          <w:trHeight w:val="360"/>
        </w:trPr>
        <w:tc>
          <w:tcPr>
            <w:tcW w:w="7084" w:type="dxa"/>
            <w:tcBorders>
              <w:top w:val="single" w:sz="4" w:space="0" w:color="auto"/>
              <w:left w:val="single" w:sz="4" w:space="0" w:color="auto"/>
              <w:bottom w:val="single" w:sz="4" w:space="0" w:color="auto"/>
              <w:right w:val="single" w:sz="4" w:space="0" w:color="auto"/>
            </w:tcBorders>
            <w:hideMark/>
          </w:tcPr>
          <w:p w14:paraId="5C55F6A6" w14:textId="77777777" w:rsidR="006617CC" w:rsidRDefault="006617CC">
            <w:pPr>
              <w:spacing w:line="360" w:lineRule="auto"/>
              <w:ind w:left="1416"/>
              <w:jc w:val="both"/>
              <w:rPr>
                <w:rFonts w:ascii="Arial" w:eastAsia="Arial" w:hAnsi="Arial" w:cs="Arial"/>
                <w:b/>
                <w:color w:val="000000"/>
                <w:sz w:val="20"/>
                <w:szCs w:val="20"/>
              </w:rPr>
            </w:pPr>
            <w:r>
              <w:rPr>
                <w:rFonts w:ascii="Arial" w:eastAsia="Arial" w:hAnsi="Arial" w:cs="Arial"/>
                <w:b/>
                <w:color w:val="000000"/>
                <w:sz w:val="20"/>
                <w:szCs w:val="20"/>
              </w:rPr>
              <w:t xml:space="preserve">3. </w:t>
            </w:r>
            <w:r>
              <w:rPr>
                <w:rFonts w:ascii="Arial" w:eastAsia="Arial" w:hAnsi="Arial" w:cs="Arial"/>
                <w:color w:val="000000"/>
                <w:sz w:val="20"/>
                <w:szCs w:val="20"/>
              </w:rPr>
              <w:t>De 121 a 240 metros cuadrados</w:t>
            </w:r>
          </w:p>
        </w:tc>
        <w:tc>
          <w:tcPr>
            <w:tcW w:w="2125" w:type="dxa"/>
            <w:tcBorders>
              <w:top w:val="single" w:sz="4" w:space="0" w:color="auto"/>
              <w:left w:val="single" w:sz="4" w:space="0" w:color="auto"/>
              <w:bottom w:val="single" w:sz="4" w:space="0" w:color="auto"/>
              <w:right w:val="single" w:sz="4" w:space="0" w:color="auto"/>
            </w:tcBorders>
            <w:hideMark/>
          </w:tcPr>
          <w:p w14:paraId="68E41AB0" w14:textId="77777777" w:rsidR="006617CC" w:rsidRDefault="006617CC">
            <w:pPr>
              <w:spacing w:line="360" w:lineRule="auto"/>
              <w:jc w:val="right"/>
              <w:rPr>
                <w:rFonts w:ascii="Arial" w:eastAsia="Arial" w:hAnsi="Arial" w:cs="Arial"/>
                <w:b/>
                <w:color w:val="000000"/>
                <w:sz w:val="20"/>
                <w:szCs w:val="20"/>
              </w:rPr>
            </w:pPr>
            <w:r>
              <w:rPr>
                <w:rFonts w:ascii="Arial" w:eastAsia="Arial" w:hAnsi="Arial" w:cs="Arial"/>
                <w:color w:val="000000"/>
                <w:sz w:val="20"/>
                <w:szCs w:val="20"/>
              </w:rPr>
              <w:t>$ 60 por M2</w:t>
            </w:r>
          </w:p>
        </w:tc>
      </w:tr>
      <w:tr w:rsidR="006617CC" w14:paraId="78BF8299" w14:textId="77777777" w:rsidTr="001B1BB0">
        <w:trPr>
          <w:trHeight w:val="360"/>
        </w:trPr>
        <w:tc>
          <w:tcPr>
            <w:tcW w:w="7084" w:type="dxa"/>
            <w:tcBorders>
              <w:top w:val="single" w:sz="4" w:space="0" w:color="auto"/>
              <w:left w:val="single" w:sz="4" w:space="0" w:color="auto"/>
              <w:bottom w:val="single" w:sz="4" w:space="0" w:color="auto"/>
              <w:right w:val="single" w:sz="4" w:space="0" w:color="auto"/>
            </w:tcBorders>
            <w:hideMark/>
          </w:tcPr>
          <w:p w14:paraId="78B3E334" w14:textId="77777777" w:rsidR="006617CC" w:rsidRDefault="006617CC">
            <w:pPr>
              <w:spacing w:line="360" w:lineRule="auto"/>
              <w:ind w:left="1416"/>
              <w:jc w:val="both"/>
              <w:rPr>
                <w:rFonts w:ascii="Arial" w:eastAsia="Arial" w:hAnsi="Arial" w:cs="Arial"/>
                <w:b/>
                <w:color w:val="000000"/>
                <w:sz w:val="20"/>
                <w:szCs w:val="20"/>
              </w:rPr>
            </w:pPr>
            <w:r>
              <w:rPr>
                <w:rFonts w:ascii="Arial" w:eastAsia="Arial" w:hAnsi="Arial" w:cs="Arial"/>
                <w:b/>
                <w:color w:val="000000"/>
                <w:sz w:val="20"/>
                <w:szCs w:val="20"/>
              </w:rPr>
              <w:t xml:space="preserve">4. </w:t>
            </w:r>
            <w:r>
              <w:rPr>
                <w:rFonts w:ascii="Arial" w:eastAsia="Arial" w:hAnsi="Arial" w:cs="Arial"/>
                <w:color w:val="000000"/>
                <w:sz w:val="20"/>
                <w:szCs w:val="20"/>
              </w:rPr>
              <w:t>De 241 metros cuadrados en adelante</w:t>
            </w:r>
          </w:p>
        </w:tc>
        <w:tc>
          <w:tcPr>
            <w:tcW w:w="2125" w:type="dxa"/>
            <w:tcBorders>
              <w:top w:val="single" w:sz="4" w:space="0" w:color="auto"/>
              <w:left w:val="single" w:sz="4" w:space="0" w:color="auto"/>
              <w:bottom w:val="single" w:sz="4" w:space="0" w:color="auto"/>
              <w:right w:val="single" w:sz="4" w:space="0" w:color="auto"/>
            </w:tcBorders>
            <w:hideMark/>
          </w:tcPr>
          <w:p w14:paraId="28204338" w14:textId="77777777" w:rsidR="006617CC" w:rsidRDefault="006617CC">
            <w:pPr>
              <w:spacing w:line="360" w:lineRule="auto"/>
              <w:jc w:val="right"/>
              <w:rPr>
                <w:rFonts w:ascii="Arial" w:eastAsia="Arial" w:hAnsi="Arial" w:cs="Arial"/>
                <w:b/>
                <w:color w:val="000000"/>
                <w:sz w:val="20"/>
                <w:szCs w:val="20"/>
              </w:rPr>
            </w:pPr>
            <w:r>
              <w:rPr>
                <w:rFonts w:ascii="Arial" w:eastAsia="Arial" w:hAnsi="Arial" w:cs="Arial"/>
                <w:color w:val="000000"/>
                <w:sz w:val="20"/>
                <w:szCs w:val="20"/>
              </w:rPr>
              <w:t>$ 65 por M2</w:t>
            </w:r>
          </w:p>
        </w:tc>
      </w:tr>
      <w:tr w:rsidR="006617CC" w14:paraId="5FDF337D" w14:textId="77777777" w:rsidTr="001B1BB0">
        <w:trPr>
          <w:trHeight w:val="360"/>
        </w:trPr>
        <w:tc>
          <w:tcPr>
            <w:tcW w:w="7084" w:type="dxa"/>
            <w:tcBorders>
              <w:top w:val="single" w:sz="4" w:space="0" w:color="auto"/>
              <w:left w:val="single" w:sz="4" w:space="0" w:color="auto"/>
              <w:bottom w:val="single" w:sz="4" w:space="0" w:color="auto"/>
              <w:right w:val="single" w:sz="4" w:space="0" w:color="auto"/>
            </w:tcBorders>
            <w:hideMark/>
          </w:tcPr>
          <w:p w14:paraId="66021DD1" w14:textId="77777777" w:rsidR="006617CC" w:rsidRDefault="006617CC">
            <w:pPr>
              <w:tabs>
                <w:tab w:val="left" w:pos="231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XII.- </w:t>
            </w:r>
            <w:r>
              <w:rPr>
                <w:rFonts w:ascii="Arial" w:eastAsia="Arial" w:hAnsi="Arial" w:cs="Arial"/>
                <w:color w:val="000000"/>
                <w:sz w:val="20"/>
                <w:szCs w:val="20"/>
              </w:rPr>
              <w:t>Por permiso para efectuar excavaciones</w:t>
            </w:r>
          </w:p>
        </w:tc>
        <w:tc>
          <w:tcPr>
            <w:tcW w:w="2125" w:type="dxa"/>
            <w:tcBorders>
              <w:top w:val="single" w:sz="4" w:space="0" w:color="auto"/>
              <w:left w:val="single" w:sz="4" w:space="0" w:color="auto"/>
              <w:bottom w:val="single" w:sz="4" w:space="0" w:color="auto"/>
              <w:right w:val="single" w:sz="4" w:space="0" w:color="auto"/>
            </w:tcBorders>
          </w:tcPr>
          <w:p w14:paraId="7A3ECD0A" w14:textId="77777777" w:rsidR="006617CC" w:rsidRDefault="006617CC">
            <w:pPr>
              <w:tabs>
                <w:tab w:val="left" w:pos="6539"/>
                <w:tab w:val="left" w:pos="7539"/>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$ 230 por M3</w:t>
            </w:r>
          </w:p>
          <w:p w14:paraId="564CEAF9" w14:textId="77777777" w:rsidR="006617CC" w:rsidRDefault="006617CC">
            <w:pPr>
              <w:spacing w:line="360" w:lineRule="auto"/>
              <w:jc w:val="right"/>
              <w:rPr>
                <w:rFonts w:ascii="Arial" w:eastAsia="Arial" w:hAnsi="Arial" w:cs="Arial"/>
                <w:color w:val="000000"/>
                <w:sz w:val="20"/>
                <w:szCs w:val="20"/>
              </w:rPr>
            </w:pPr>
          </w:p>
        </w:tc>
      </w:tr>
      <w:tr w:rsidR="006617CC" w14:paraId="5F668C8C" w14:textId="77777777" w:rsidTr="001B1BB0">
        <w:trPr>
          <w:trHeight w:val="360"/>
        </w:trPr>
        <w:tc>
          <w:tcPr>
            <w:tcW w:w="7084" w:type="dxa"/>
            <w:tcBorders>
              <w:top w:val="single" w:sz="4" w:space="0" w:color="auto"/>
              <w:left w:val="single" w:sz="4" w:space="0" w:color="auto"/>
              <w:bottom w:val="single" w:sz="4" w:space="0" w:color="auto"/>
              <w:right w:val="single" w:sz="4" w:space="0" w:color="auto"/>
            </w:tcBorders>
            <w:hideMark/>
          </w:tcPr>
          <w:p w14:paraId="10C724DE" w14:textId="77777777" w:rsidR="006617CC" w:rsidRDefault="006617CC">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XIII.</w:t>
            </w:r>
            <w:r>
              <w:rPr>
                <w:rFonts w:ascii="Arial" w:eastAsia="Arial" w:hAnsi="Arial" w:cs="Arial"/>
                <w:color w:val="000000"/>
                <w:sz w:val="20"/>
                <w:szCs w:val="20"/>
              </w:rPr>
              <w:t xml:space="preserve">- Por permiso para la construcción de fosas sépticas o cisternas        </w:t>
            </w:r>
          </w:p>
        </w:tc>
        <w:tc>
          <w:tcPr>
            <w:tcW w:w="2125" w:type="dxa"/>
            <w:tcBorders>
              <w:top w:val="single" w:sz="4" w:space="0" w:color="auto"/>
              <w:left w:val="single" w:sz="4" w:space="0" w:color="auto"/>
              <w:bottom w:val="single" w:sz="4" w:space="0" w:color="auto"/>
              <w:right w:val="single" w:sz="4" w:space="0" w:color="auto"/>
            </w:tcBorders>
            <w:hideMark/>
          </w:tcPr>
          <w:p w14:paraId="42DE260D"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$ 300.00 C/U</w:t>
            </w:r>
          </w:p>
        </w:tc>
      </w:tr>
      <w:tr w:rsidR="006617CC" w14:paraId="0DD0DC01" w14:textId="77777777" w:rsidTr="001B1BB0">
        <w:trPr>
          <w:trHeight w:val="360"/>
        </w:trPr>
        <w:tc>
          <w:tcPr>
            <w:tcW w:w="7084" w:type="dxa"/>
            <w:tcBorders>
              <w:top w:val="single" w:sz="4" w:space="0" w:color="auto"/>
              <w:left w:val="single" w:sz="4" w:space="0" w:color="auto"/>
              <w:bottom w:val="single" w:sz="4" w:space="0" w:color="auto"/>
              <w:right w:val="single" w:sz="4" w:space="0" w:color="auto"/>
            </w:tcBorders>
            <w:hideMark/>
          </w:tcPr>
          <w:p w14:paraId="7C2AD02A" w14:textId="77777777" w:rsidR="006617CC" w:rsidRDefault="006617CC">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XIV.- </w:t>
            </w:r>
            <w:r>
              <w:rPr>
                <w:rFonts w:ascii="Arial" w:eastAsia="Arial" w:hAnsi="Arial" w:cs="Arial"/>
                <w:color w:val="000000"/>
                <w:sz w:val="20"/>
                <w:szCs w:val="20"/>
              </w:rPr>
              <w:t>Por constancia de terminación de obra</w:t>
            </w:r>
          </w:p>
        </w:tc>
        <w:tc>
          <w:tcPr>
            <w:tcW w:w="2125" w:type="dxa"/>
            <w:tcBorders>
              <w:top w:val="single" w:sz="4" w:space="0" w:color="auto"/>
              <w:left w:val="single" w:sz="4" w:space="0" w:color="auto"/>
              <w:bottom w:val="single" w:sz="4" w:space="0" w:color="auto"/>
              <w:right w:val="single" w:sz="4" w:space="0" w:color="auto"/>
            </w:tcBorders>
          </w:tcPr>
          <w:p w14:paraId="1180DE63" w14:textId="77777777" w:rsidR="006617CC" w:rsidRDefault="006617CC">
            <w:pPr>
              <w:tabs>
                <w:tab w:val="left" w:pos="982"/>
                <w:tab w:val="left" w:pos="1451"/>
                <w:tab w:val="left" w:pos="2210"/>
                <w:tab w:val="left" w:pos="6539"/>
                <w:tab w:val="left" w:pos="6612"/>
                <w:tab w:val="left" w:pos="737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$ 35.00 por M2 </w:t>
            </w:r>
          </w:p>
          <w:p w14:paraId="17E02AA6" w14:textId="77777777" w:rsidR="006617CC" w:rsidRDefault="006617CC">
            <w:pPr>
              <w:spacing w:line="360" w:lineRule="auto"/>
              <w:jc w:val="right"/>
              <w:rPr>
                <w:rFonts w:ascii="Arial" w:eastAsia="Arial" w:hAnsi="Arial" w:cs="Arial"/>
                <w:color w:val="000000"/>
                <w:sz w:val="20"/>
                <w:szCs w:val="20"/>
              </w:rPr>
            </w:pPr>
          </w:p>
        </w:tc>
      </w:tr>
      <w:tr w:rsidR="006617CC" w14:paraId="67DBA955" w14:textId="77777777" w:rsidTr="001B1BB0">
        <w:trPr>
          <w:trHeight w:val="360"/>
        </w:trPr>
        <w:tc>
          <w:tcPr>
            <w:tcW w:w="7084" w:type="dxa"/>
            <w:tcBorders>
              <w:top w:val="single" w:sz="4" w:space="0" w:color="auto"/>
              <w:left w:val="single" w:sz="4" w:space="0" w:color="auto"/>
              <w:bottom w:val="single" w:sz="4" w:space="0" w:color="auto"/>
              <w:right w:val="single" w:sz="4" w:space="0" w:color="auto"/>
            </w:tcBorders>
            <w:hideMark/>
          </w:tcPr>
          <w:p w14:paraId="2094C099" w14:textId="77777777" w:rsidR="006617CC" w:rsidRDefault="006617CC">
            <w:pPr>
              <w:tabs>
                <w:tab w:val="left" w:pos="156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XV.- </w:t>
            </w:r>
            <w:r>
              <w:rPr>
                <w:rFonts w:ascii="Arial" w:eastAsia="Arial" w:hAnsi="Arial" w:cs="Arial"/>
                <w:color w:val="000000"/>
                <w:sz w:val="20"/>
                <w:szCs w:val="20"/>
              </w:rPr>
              <w:t>Por constancia de unión y/o división de inmuebles</w:t>
            </w:r>
          </w:p>
        </w:tc>
        <w:tc>
          <w:tcPr>
            <w:tcW w:w="2125" w:type="dxa"/>
            <w:tcBorders>
              <w:top w:val="single" w:sz="4" w:space="0" w:color="auto"/>
              <w:left w:val="single" w:sz="4" w:space="0" w:color="auto"/>
              <w:bottom w:val="single" w:sz="4" w:space="0" w:color="auto"/>
              <w:right w:val="single" w:sz="4" w:space="0" w:color="auto"/>
            </w:tcBorders>
            <w:hideMark/>
          </w:tcPr>
          <w:p w14:paraId="05AD63D6"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$ 100.00 por fracción</w:t>
            </w:r>
          </w:p>
        </w:tc>
      </w:tr>
      <w:tr w:rsidR="006617CC" w14:paraId="0B8CB5AD" w14:textId="77777777" w:rsidTr="001B1BB0">
        <w:trPr>
          <w:trHeight w:val="360"/>
        </w:trPr>
        <w:tc>
          <w:tcPr>
            <w:tcW w:w="7084" w:type="dxa"/>
            <w:tcBorders>
              <w:top w:val="single" w:sz="4" w:space="0" w:color="auto"/>
              <w:left w:val="single" w:sz="4" w:space="0" w:color="auto"/>
              <w:bottom w:val="single" w:sz="4" w:space="0" w:color="auto"/>
              <w:right w:val="single" w:sz="4" w:space="0" w:color="auto"/>
            </w:tcBorders>
            <w:hideMark/>
          </w:tcPr>
          <w:p w14:paraId="70FC229A" w14:textId="77777777" w:rsidR="006617CC" w:rsidRDefault="006617CC">
            <w:pPr>
              <w:tabs>
                <w:tab w:val="left" w:pos="1563"/>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XVI.- </w:t>
            </w:r>
            <w:r>
              <w:rPr>
                <w:rFonts w:ascii="Arial" w:eastAsia="Arial" w:hAnsi="Arial" w:cs="Arial"/>
                <w:color w:val="000000"/>
                <w:sz w:val="20"/>
                <w:szCs w:val="20"/>
              </w:rPr>
              <w:t xml:space="preserve">Por constancia de alineamiento                                                       </w:t>
            </w:r>
          </w:p>
        </w:tc>
        <w:tc>
          <w:tcPr>
            <w:tcW w:w="2125" w:type="dxa"/>
            <w:tcBorders>
              <w:top w:val="single" w:sz="4" w:space="0" w:color="auto"/>
              <w:left w:val="single" w:sz="4" w:space="0" w:color="auto"/>
              <w:bottom w:val="single" w:sz="4" w:space="0" w:color="auto"/>
              <w:right w:val="single" w:sz="4" w:space="0" w:color="auto"/>
            </w:tcBorders>
            <w:hideMark/>
          </w:tcPr>
          <w:p w14:paraId="13C87066" w14:textId="77777777" w:rsidR="006617CC" w:rsidRDefault="006617CC">
            <w:pPr>
              <w:tabs>
                <w:tab w:val="left" w:pos="982"/>
                <w:tab w:val="left" w:pos="1451"/>
                <w:tab w:val="left" w:pos="2210"/>
                <w:tab w:val="left" w:pos="6539"/>
                <w:tab w:val="left" w:pos="6612"/>
                <w:tab w:val="left" w:pos="737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$ 50.00 por metro lineal de frente o frentes del predio </w:t>
            </w:r>
            <w:r>
              <w:rPr>
                <w:rFonts w:ascii="Arial" w:eastAsia="Arial" w:hAnsi="Arial" w:cs="Arial"/>
                <w:color w:val="000000"/>
                <w:sz w:val="20"/>
                <w:szCs w:val="20"/>
              </w:rPr>
              <w:lastRenderedPageBreak/>
              <w:t>que den a la vía pública</w:t>
            </w:r>
          </w:p>
        </w:tc>
      </w:tr>
      <w:tr w:rsidR="006617CC" w14:paraId="31AEE251" w14:textId="77777777" w:rsidTr="006617CC">
        <w:tc>
          <w:tcPr>
            <w:tcW w:w="9209" w:type="dxa"/>
            <w:gridSpan w:val="2"/>
            <w:tcBorders>
              <w:top w:val="single" w:sz="4" w:space="0" w:color="auto"/>
              <w:left w:val="single" w:sz="4" w:space="0" w:color="auto"/>
              <w:bottom w:val="single" w:sz="4" w:space="0" w:color="auto"/>
              <w:right w:val="single" w:sz="4" w:space="0" w:color="auto"/>
            </w:tcBorders>
            <w:hideMark/>
          </w:tcPr>
          <w:p w14:paraId="30225F4D" w14:textId="77777777" w:rsidR="006617CC" w:rsidRDefault="006617CC">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 xml:space="preserve">XVII.- </w:t>
            </w:r>
            <w:r>
              <w:rPr>
                <w:rFonts w:ascii="Arial" w:eastAsia="Arial" w:hAnsi="Arial" w:cs="Arial"/>
                <w:color w:val="000000"/>
                <w:sz w:val="20"/>
                <w:szCs w:val="20"/>
              </w:rPr>
              <w:t>Por la expedición de formas oficiales de uso de suelo:</w:t>
            </w:r>
          </w:p>
        </w:tc>
      </w:tr>
      <w:tr w:rsidR="006617CC" w14:paraId="2A777180"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1D2D12FF" w14:textId="77777777" w:rsidR="006617CC" w:rsidRDefault="006617CC">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color w:val="000000"/>
                <w:sz w:val="20"/>
                <w:szCs w:val="20"/>
              </w:rPr>
              <w:t>a) Para fraccionamiento o desarrollo inmobiliario de hasta 10,000 M2</w:t>
            </w:r>
          </w:p>
        </w:tc>
        <w:tc>
          <w:tcPr>
            <w:tcW w:w="2125" w:type="dxa"/>
            <w:tcBorders>
              <w:top w:val="single" w:sz="4" w:space="0" w:color="auto"/>
              <w:left w:val="single" w:sz="4" w:space="0" w:color="auto"/>
              <w:bottom w:val="single" w:sz="4" w:space="0" w:color="auto"/>
              <w:right w:val="single" w:sz="4" w:space="0" w:color="auto"/>
            </w:tcBorders>
            <w:hideMark/>
          </w:tcPr>
          <w:p w14:paraId="653E84BF" w14:textId="65D982C8" w:rsidR="006617CC" w:rsidRDefault="006617CC" w:rsidP="009759A9">
            <w:pPr>
              <w:tabs>
                <w:tab w:val="left" w:pos="275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9759A9">
              <w:rPr>
                <w:rFonts w:ascii="Arial" w:eastAsia="Arial" w:hAnsi="Arial" w:cs="Arial"/>
                <w:color w:val="000000"/>
                <w:sz w:val="20"/>
                <w:szCs w:val="20"/>
              </w:rPr>
              <w:t>4</w:t>
            </w:r>
            <w:r>
              <w:rPr>
                <w:rFonts w:ascii="Arial" w:eastAsia="Arial" w:hAnsi="Arial" w:cs="Arial"/>
                <w:color w:val="000000"/>
                <w:sz w:val="20"/>
                <w:szCs w:val="20"/>
              </w:rPr>
              <w:t xml:space="preserve">.00 </w:t>
            </w:r>
            <w:r w:rsidR="009759A9">
              <w:rPr>
                <w:rFonts w:ascii="Arial" w:eastAsia="Arial" w:hAnsi="Arial" w:cs="Arial"/>
                <w:color w:val="000000"/>
                <w:sz w:val="20"/>
                <w:szCs w:val="20"/>
              </w:rPr>
              <w:t>M2</w:t>
            </w:r>
          </w:p>
        </w:tc>
      </w:tr>
      <w:tr w:rsidR="006617CC" w14:paraId="72A3894A"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4349F45F" w14:textId="77777777" w:rsidR="006617CC" w:rsidRDefault="006617CC">
            <w:pPr>
              <w:tabs>
                <w:tab w:val="left" w:pos="2757"/>
              </w:tabs>
              <w:spacing w:line="360" w:lineRule="auto"/>
              <w:ind w:left="708"/>
              <w:rPr>
                <w:rFonts w:ascii="Arial" w:eastAsia="Arial" w:hAnsi="Arial" w:cs="Arial"/>
                <w:b/>
                <w:color w:val="000000"/>
                <w:sz w:val="20"/>
                <w:szCs w:val="20"/>
              </w:rPr>
            </w:pPr>
            <w:r>
              <w:rPr>
                <w:rFonts w:ascii="Arial" w:eastAsia="Arial" w:hAnsi="Arial" w:cs="Arial"/>
                <w:color w:val="000000"/>
                <w:sz w:val="20"/>
                <w:szCs w:val="20"/>
              </w:rPr>
              <w:t>b) Para fraccionamiento o desarrollo inmobiliario de 10,001 hasta 30,000 M2</w:t>
            </w:r>
          </w:p>
        </w:tc>
        <w:tc>
          <w:tcPr>
            <w:tcW w:w="2125" w:type="dxa"/>
            <w:tcBorders>
              <w:top w:val="single" w:sz="4" w:space="0" w:color="auto"/>
              <w:left w:val="single" w:sz="4" w:space="0" w:color="auto"/>
              <w:bottom w:val="single" w:sz="4" w:space="0" w:color="auto"/>
              <w:right w:val="single" w:sz="4" w:space="0" w:color="auto"/>
            </w:tcBorders>
            <w:hideMark/>
          </w:tcPr>
          <w:p w14:paraId="0730B52F" w14:textId="3C19EB33" w:rsidR="006617CC" w:rsidRDefault="009759A9">
            <w:pPr>
              <w:tabs>
                <w:tab w:val="left" w:pos="275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$ 4.50 M2</w:t>
            </w:r>
            <w:r w:rsidR="006617CC">
              <w:rPr>
                <w:rFonts w:ascii="Arial" w:eastAsia="Arial" w:hAnsi="Arial" w:cs="Arial"/>
                <w:color w:val="000000"/>
                <w:sz w:val="20"/>
                <w:szCs w:val="20"/>
              </w:rPr>
              <w:t xml:space="preserve"> </w:t>
            </w:r>
          </w:p>
        </w:tc>
      </w:tr>
      <w:tr w:rsidR="006617CC" w14:paraId="38FC9BB7"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06D6C516" w14:textId="77777777" w:rsidR="006617CC" w:rsidRDefault="006617CC">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c) </w:t>
            </w:r>
            <w:r>
              <w:rPr>
                <w:rFonts w:ascii="Arial" w:eastAsia="Arial" w:hAnsi="Arial" w:cs="Arial"/>
                <w:color w:val="000000"/>
                <w:sz w:val="20"/>
                <w:szCs w:val="20"/>
              </w:rPr>
              <w:t>Para fraccionamiento o desarrollo inmobiliario de 30,001 hasta 50,000 M2</w:t>
            </w:r>
          </w:p>
        </w:tc>
        <w:tc>
          <w:tcPr>
            <w:tcW w:w="2125" w:type="dxa"/>
            <w:tcBorders>
              <w:top w:val="single" w:sz="4" w:space="0" w:color="auto"/>
              <w:left w:val="single" w:sz="4" w:space="0" w:color="auto"/>
              <w:bottom w:val="single" w:sz="4" w:space="0" w:color="auto"/>
              <w:right w:val="single" w:sz="4" w:space="0" w:color="auto"/>
            </w:tcBorders>
            <w:hideMark/>
          </w:tcPr>
          <w:p w14:paraId="7853915D" w14:textId="4960DD97" w:rsidR="006617CC" w:rsidRDefault="009759A9" w:rsidP="009759A9">
            <w:pPr>
              <w:tabs>
                <w:tab w:val="left" w:pos="275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$ 5</w:t>
            </w:r>
            <w:r w:rsidR="006617CC">
              <w:rPr>
                <w:rFonts w:ascii="Arial" w:eastAsia="Arial" w:hAnsi="Arial" w:cs="Arial"/>
                <w:color w:val="000000"/>
                <w:sz w:val="20"/>
                <w:szCs w:val="20"/>
              </w:rPr>
              <w:t>.00</w:t>
            </w:r>
            <w:r>
              <w:rPr>
                <w:rFonts w:ascii="Arial" w:eastAsia="Arial" w:hAnsi="Arial" w:cs="Arial"/>
                <w:color w:val="000000"/>
                <w:sz w:val="20"/>
                <w:szCs w:val="20"/>
              </w:rPr>
              <w:t xml:space="preserve"> M2</w:t>
            </w:r>
          </w:p>
        </w:tc>
      </w:tr>
      <w:tr w:rsidR="006617CC" w14:paraId="32C474E1"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4DEE89EE" w14:textId="77777777" w:rsidR="006617CC" w:rsidRDefault="006617CC">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d) </w:t>
            </w:r>
            <w:r>
              <w:rPr>
                <w:rFonts w:ascii="Arial" w:eastAsia="Arial" w:hAnsi="Arial" w:cs="Arial"/>
                <w:color w:val="000000"/>
                <w:sz w:val="20"/>
                <w:szCs w:val="20"/>
              </w:rPr>
              <w:t>Para fraccionamiento o desarrollo inmobiliario mayores a 50,001 a 100,000 M2</w:t>
            </w:r>
          </w:p>
        </w:tc>
        <w:tc>
          <w:tcPr>
            <w:tcW w:w="2125" w:type="dxa"/>
            <w:tcBorders>
              <w:top w:val="single" w:sz="4" w:space="0" w:color="auto"/>
              <w:left w:val="single" w:sz="4" w:space="0" w:color="auto"/>
              <w:bottom w:val="single" w:sz="4" w:space="0" w:color="auto"/>
              <w:right w:val="single" w:sz="4" w:space="0" w:color="auto"/>
            </w:tcBorders>
            <w:hideMark/>
          </w:tcPr>
          <w:p w14:paraId="532E501E" w14:textId="2421D06F" w:rsidR="006617CC" w:rsidRDefault="009759A9" w:rsidP="009759A9">
            <w:pPr>
              <w:tabs>
                <w:tab w:val="left" w:pos="275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$ 5.5</w:t>
            </w:r>
            <w:r w:rsidR="006617CC">
              <w:rPr>
                <w:rFonts w:ascii="Arial" w:eastAsia="Arial" w:hAnsi="Arial" w:cs="Arial"/>
                <w:color w:val="000000"/>
                <w:sz w:val="20"/>
                <w:szCs w:val="20"/>
              </w:rPr>
              <w:t>0</w:t>
            </w:r>
            <w:r>
              <w:rPr>
                <w:rFonts w:ascii="Arial" w:eastAsia="Arial" w:hAnsi="Arial" w:cs="Arial"/>
                <w:color w:val="000000"/>
                <w:sz w:val="20"/>
                <w:szCs w:val="20"/>
              </w:rPr>
              <w:t xml:space="preserve"> M2</w:t>
            </w:r>
          </w:p>
        </w:tc>
      </w:tr>
      <w:tr w:rsidR="006617CC" w14:paraId="0BE8B025"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35C49762" w14:textId="77777777" w:rsidR="006617CC" w:rsidRDefault="006617CC">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e) </w:t>
            </w:r>
            <w:r>
              <w:rPr>
                <w:rFonts w:ascii="Arial" w:eastAsia="Arial" w:hAnsi="Arial" w:cs="Arial"/>
                <w:color w:val="000000"/>
                <w:sz w:val="20"/>
                <w:szCs w:val="20"/>
              </w:rPr>
              <w:t>Para fraccionamiento o desarrollo inmobiliario mayores a 100,001 a 200,000 M2</w:t>
            </w:r>
          </w:p>
        </w:tc>
        <w:tc>
          <w:tcPr>
            <w:tcW w:w="2125" w:type="dxa"/>
            <w:tcBorders>
              <w:top w:val="single" w:sz="4" w:space="0" w:color="auto"/>
              <w:left w:val="single" w:sz="4" w:space="0" w:color="auto"/>
              <w:bottom w:val="single" w:sz="4" w:space="0" w:color="auto"/>
              <w:right w:val="single" w:sz="4" w:space="0" w:color="auto"/>
            </w:tcBorders>
            <w:hideMark/>
          </w:tcPr>
          <w:p w14:paraId="51F0548E" w14:textId="4045FF5A" w:rsidR="006617CC" w:rsidRDefault="009759A9">
            <w:pPr>
              <w:tabs>
                <w:tab w:val="left" w:pos="2757"/>
              </w:tabs>
              <w:spacing w:line="360" w:lineRule="auto"/>
              <w:jc w:val="right"/>
              <w:rPr>
                <w:rFonts w:ascii="Arial" w:eastAsia="Arial" w:hAnsi="Arial" w:cs="Arial"/>
                <w:b/>
                <w:color w:val="000000"/>
                <w:sz w:val="20"/>
                <w:szCs w:val="20"/>
              </w:rPr>
            </w:pPr>
            <w:r>
              <w:rPr>
                <w:rFonts w:ascii="Arial" w:eastAsia="Arial" w:hAnsi="Arial" w:cs="Arial"/>
                <w:color w:val="000000"/>
                <w:sz w:val="20"/>
                <w:szCs w:val="20"/>
              </w:rPr>
              <w:t>$ 6</w:t>
            </w:r>
            <w:r w:rsidR="006617CC">
              <w:rPr>
                <w:rFonts w:ascii="Arial" w:eastAsia="Arial" w:hAnsi="Arial" w:cs="Arial"/>
                <w:color w:val="000000"/>
                <w:sz w:val="20"/>
                <w:szCs w:val="20"/>
              </w:rPr>
              <w:t>.00</w:t>
            </w:r>
            <w:r>
              <w:rPr>
                <w:rFonts w:ascii="Arial" w:eastAsia="Arial" w:hAnsi="Arial" w:cs="Arial"/>
                <w:color w:val="000000"/>
                <w:sz w:val="20"/>
                <w:szCs w:val="20"/>
              </w:rPr>
              <w:t xml:space="preserve"> M2</w:t>
            </w:r>
            <w:r w:rsidR="006617CC">
              <w:rPr>
                <w:rFonts w:ascii="Arial" w:eastAsia="Arial" w:hAnsi="Arial" w:cs="Arial"/>
                <w:color w:val="000000"/>
                <w:sz w:val="20"/>
                <w:szCs w:val="20"/>
              </w:rPr>
              <w:t xml:space="preserve"> </w:t>
            </w:r>
          </w:p>
        </w:tc>
      </w:tr>
      <w:tr w:rsidR="006617CC" w14:paraId="1F6D6BBA"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78BA25C6" w14:textId="77777777" w:rsidR="006617CC" w:rsidRDefault="006617CC">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f) </w:t>
            </w:r>
            <w:r>
              <w:rPr>
                <w:rFonts w:ascii="Arial" w:eastAsia="Arial" w:hAnsi="Arial" w:cs="Arial"/>
                <w:color w:val="000000"/>
                <w:sz w:val="20"/>
                <w:szCs w:val="20"/>
              </w:rPr>
              <w:t>Para fraccionamiento o desarrollo inmobiliario mayores a 200,001 M2</w:t>
            </w:r>
          </w:p>
        </w:tc>
        <w:tc>
          <w:tcPr>
            <w:tcW w:w="2125" w:type="dxa"/>
            <w:tcBorders>
              <w:top w:val="single" w:sz="4" w:space="0" w:color="auto"/>
              <w:left w:val="single" w:sz="4" w:space="0" w:color="auto"/>
              <w:bottom w:val="single" w:sz="4" w:space="0" w:color="auto"/>
              <w:right w:val="single" w:sz="4" w:space="0" w:color="auto"/>
            </w:tcBorders>
            <w:hideMark/>
          </w:tcPr>
          <w:p w14:paraId="18480ED3" w14:textId="5861EF0B" w:rsidR="006617CC" w:rsidRDefault="009759A9">
            <w:pPr>
              <w:jc w:val="right"/>
              <w:rPr>
                <w:rFonts w:ascii="Arial" w:eastAsia="Arial" w:hAnsi="Arial" w:cs="Arial"/>
                <w:sz w:val="20"/>
                <w:szCs w:val="20"/>
              </w:rPr>
            </w:pPr>
            <w:r>
              <w:rPr>
                <w:rFonts w:ascii="Arial" w:eastAsia="Arial" w:hAnsi="Arial" w:cs="Arial"/>
                <w:color w:val="000000"/>
                <w:sz w:val="20"/>
                <w:szCs w:val="20"/>
              </w:rPr>
              <w:t>$ 6.5</w:t>
            </w:r>
            <w:r w:rsidR="006617CC">
              <w:rPr>
                <w:rFonts w:ascii="Arial" w:eastAsia="Arial" w:hAnsi="Arial" w:cs="Arial"/>
                <w:color w:val="000000"/>
                <w:sz w:val="20"/>
                <w:szCs w:val="20"/>
              </w:rPr>
              <w:t>0</w:t>
            </w:r>
            <w:r>
              <w:rPr>
                <w:rFonts w:ascii="Arial" w:eastAsia="Arial" w:hAnsi="Arial" w:cs="Arial"/>
                <w:color w:val="000000"/>
                <w:sz w:val="20"/>
                <w:szCs w:val="20"/>
              </w:rPr>
              <w:t xml:space="preserve"> M2</w:t>
            </w:r>
            <w:r w:rsidR="006617CC">
              <w:rPr>
                <w:rFonts w:ascii="Arial" w:eastAsia="Arial" w:hAnsi="Arial" w:cs="Arial"/>
                <w:color w:val="000000"/>
                <w:sz w:val="20"/>
                <w:szCs w:val="20"/>
              </w:rPr>
              <w:t xml:space="preserve"> </w:t>
            </w:r>
          </w:p>
        </w:tc>
      </w:tr>
      <w:tr w:rsidR="006617CC" w14:paraId="6A2C15FA" w14:textId="77777777" w:rsidTr="001B1BB0">
        <w:tc>
          <w:tcPr>
            <w:tcW w:w="7084" w:type="dxa"/>
            <w:tcBorders>
              <w:top w:val="single" w:sz="4" w:space="0" w:color="auto"/>
              <w:left w:val="single" w:sz="4" w:space="0" w:color="auto"/>
              <w:bottom w:val="single" w:sz="4" w:space="0" w:color="auto"/>
              <w:right w:val="single" w:sz="4" w:space="0" w:color="auto"/>
            </w:tcBorders>
            <w:hideMark/>
          </w:tcPr>
          <w:p w14:paraId="43CA8574" w14:textId="77777777" w:rsidR="006617CC" w:rsidRDefault="006617CC">
            <w:pPr>
              <w:tabs>
                <w:tab w:val="left" w:pos="7568"/>
              </w:tabs>
              <w:spacing w:line="360" w:lineRule="auto"/>
              <w:ind w:left="708"/>
              <w:jc w:val="both"/>
              <w:rPr>
                <w:rFonts w:ascii="Arial" w:eastAsia="Arial" w:hAnsi="Arial" w:cs="Arial"/>
                <w:b/>
                <w:color w:val="000000"/>
                <w:sz w:val="20"/>
                <w:szCs w:val="20"/>
              </w:rPr>
            </w:pPr>
            <w:r>
              <w:rPr>
                <w:rFonts w:ascii="Arial" w:eastAsia="Arial" w:hAnsi="Arial" w:cs="Arial"/>
                <w:color w:val="000000"/>
                <w:sz w:val="20"/>
                <w:szCs w:val="20"/>
              </w:rPr>
              <w:t>g) Para desarrollo de cualquier tipo cuya superficie sea hasta de 50M2</w:t>
            </w:r>
          </w:p>
        </w:tc>
        <w:tc>
          <w:tcPr>
            <w:tcW w:w="2125" w:type="dxa"/>
            <w:tcBorders>
              <w:top w:val="single" w:sz="4" w:space="0" w:color="auto"/>
              <w:left w:val="single" w:sz="4" w:space="0" w:color="auto"/>
              <w:bottom w:val="single" w:sz="4" w:space="0" w:color="auto"/>
              <w:right w:val="single" w:sz="4" w:space="0" w:color="auto"/>
            </w:tcBorders>
            <w:hideMark/>
          </w:tcPr>
          <w:p w14:paraId="4B6E8689" w14:textId="61615EE2" w:rsidR="006617CC" w:rsidRDefault="001B1BB0">
            <w:pPr>
              <w:tabs>
                <w:tab w:val="right" w:pos="1910"/>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$ 1,000.08</w:t>
            </w:r>
            <w:r w:rsidR="006617CC">
              <w:rPr>
                <w:rFonts w:ascii="Arial" w:eastAsia="Arial" w:hAnsi="Arial" w:cs="Arial"/>
                <w:color w:val="000000"/>
                <w:sz w:val="20"/>
                <w:szCs w:val="20"/>
              </w:rPr>
              <w:t xml:space="preserve"> </w:t>
            </w:r>
          </w:p>
        </w:tc>
      </w:tr>
      <w:tr w:rsidR="006617CC" w14:paraId="1B260AE2"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trPr>
        <w:tc>
          <w:tcPr>
            <w:tcW w:w="7084" w:type="dxa"/>
            <w:tcBorders>
              <w:top w:val="single" w:sz="4" w:space="0" w:color="auto"/>
              <w:left w:val="single" w:sz="4" w:space="0" w:color="000000"/>
              <w:bottom w:val="single" w:sz="4" w:space="0" w:color="000000"/>
              <w:right w:val="single" w:sz="4" w:space="0" w:color="000000"/>
            </w:tcBorders>
            <w:hideMark/>
          </w:tcPr>
          <w:p w14:paraId="3853FA5A" w14:textId="77777777" w:rsidR="006617CC" w:rsidRDefault="006617CC">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h) Para desarrollo de cualquier tipo cuya superficie sea de 51M2 hasta 500M2</w:t>
            </w:r>
          </w:p>
        </w:tc>
        <w:tc>
          <w:tcPr>
            <w:tcW w:w="2125" w:type="dxa"/>
            <w:tcBorders>
              <w:top w:val="single" w:sz="4" w:space="0" w:color="auto"/>
              <w:left w:val="single" w:sz="4" w:space="0" w:color="000000"/>
              <w:bottom w:val="single" w:sz="4" w:space="0" w:color="000000"/>
              <w:right w:val="single" w:sz="4" w:space="0" w:color="000000"/>
            </w:tcBorders>
            <w:hideMark/>
          </w:tcPr>
          <w:p w14:paraId="08B82311" w14:textId="77777777" w:rsidR="006617CC" w:rsidRDefault="006617CC">
            <w:pPr>
              <w:widowControl w:val="0"/>
              <w:tabs>
                <w:tab w:val="left" w:pos="44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$ 3,000.00 </w:t>
            </w:r>
          </w:p>
        </w:tc>
      </w:tr>
      <w:tr w:rsidR="006617CC" w14:paraId="20BF1B9C"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1"/>
        </w:trPr>
        <w:tc>
          <w:tcPr>
            <w:tcW w:w="7084" w:type="dxa"/>
            <w:tcBorders>
              <w:top w:val="single" w:sz="4" w:space="0" w:color="000000"/>
              <w:left w:val="single" w:sz="4" w:space="0" w:color="000000"/>
              <w:bottom w:val="single" w:sz="4" w:space="0" w:color="000000"/>
              <w:right w:val="single" w:sz="4" w:space="0" w:color="000000"/>
            </w:tcBorders>
            <w:hideMark/>
          </w:tcPr>
          <w:p w14:paraId="1D7C536D" w14:textId="77777777" w:rsidR="006617CC" w:rsidRDefault="006617CC">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i) Para desarrollo de cualquier tipo cuya superficie sea mayor de 500 M2</w:t>
            </w:r>
          </w:p>
        </w:tc>
        <w:tc>
          <w:tcPr>
            <w:tcW w:w="2125" w:type="dxa"/>
            <w:tcBorders>
              <w:top w:val="single" w:sz="4" w:space="0" w:color="000000"/>
              <w:left w:val="single" w:sz="4" w:space="0" w:color="000000"/>
              <w:bottom w:val="single" w:sz="4" w:space="0" w:color="000000"/>
              <w:right w:val="single" w:sz="4" w:space="0" w:color="000000"/>
            </w:tcBorders>
            <w:hideMark/>
          </w:tcPr>
          <w:p w14:paraId="45992F79"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$ 5,000.00 </w:t>
            </w:r>
          </w:p>
        </w:tc>
      </w:tr>
      <w:tr w:rsidR="006617CC" w14:paraId="33957842"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084" w:type="dxa"/>
            <w:tcBorders>
              <w:top w:val="single" w:sz="4" w:space="0" w:color="000000"/>
              <w:left w:val="single" w:sz="4" w:space="0" w:color="000000"/>
              <w:bottom w:val="single" w:sz="4" w:space="0" w:color="000000"/>
              <w:right w:val="single" w:sz="4" w:space="0" w:color="000000"/>
            </w:tcBorders>
            <w:hideMark/>
          </w:tcPr>
          <w:p w14:paraId="5E9303AA" w14:textId="77777777" w:rsidR="006617CC" w:rsidRDefault="006617CC">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j) Para establecimientos con giro de actividades agropecuarias</w:t>
            </w:r>
          </w:p>
        </w:tc>
        <w:tc>
          <w:tcPr>
            <w:tcW w:w="2125" w:type="dxa"/>
            <w:tcBorders>
              <w:top w:val="single" w:sz="4" w:space="0" w:color="000000"/>
              <w:left w:val="single" w:sz="4" w:space="0" w:color="000000"/>
              <w:bottom w:val="single" w:sz="4" w:space="0" w:color="000000"/>
              <w:right w:val="single" w:sz="4" w:space="0" w:color="000000"/>
            </w:tcBorders>
            <w:hideMark/>
          </w:tcPr>
          <w:p w14:paraId="49008259" w14:textId="77777777" w:rsidR="006617CC" w:rsidRDefault="006617CC">
            <w:pPr>
              <w:widowControl w:val="0"/>
              <w:tabs>
                <w:tab w:val="left" w:pos="44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$ 1,000.00 </w:t>
            </w:r>
          </w:p>
        </w:tc>
      </w:tr>
      <w:tr w:rsidR="006617CC" w14:paraId="11599495"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trPr>
        <w:tc>
          <w:tcPr>
            <w:tcW w:w="7084" w:type="dxa"/>
            <w:tcBorders>
              <w:top w:val="single" w:sz="4" w:space="0" w:color="000000"/>
              <w:left w:val="single" w:sz="4" w:space="0" w:color="000000"/>
              <w:bottom w:val="single" w:sz="4" w:space="0" w:color="000000"/>
              <w:right w:val="single" w:sz="4" w:space="0" w:color="000000"/>
            </w:tcBorders>
            <w:hideMark/>
          </w:tcPr>
          <w:p w14:paraId="08335359" w14:textId="77777777" w:rsidR="006617CC" w:rsidRDefault="006617CC">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k) Para establecimientos con venta de bebidas alcohólicas en envase cerrado</w:t>
            </w:r>
          </w:p>
        </w:tc>
        <w:tc>
          <w:tcPr>
            <w:tcW w:w="2125" w:type="dxa"/>
            <w:tcBorders>
              <w:top w:val="single" w:sz="4" w:space="0" w:color="000000"/>
              <w:left w:val="single" w:sz="4" w:space="0" w:color="000000"/>
              <w:bottom w:val="single" w:sz="4" w:space="0" w:color="000000"/>
              <w:right w:val="single" w:sz="4" w:space="0" w:color="000000"/>
            </w:tcBorders>
            <w:hideMark/>
          </w:tcPr>
          <w:p w14:paraId="341128DE"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$ 3,000.00 </w:t>
            </w:r>
          </w:p>
        </w:tc>
      </w:tr>
      <w:tr w:rsidR="006617CC" w14:paraId="37C74395"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trPr>
        <w:tc>
          <w:tcPr>
            <w:tcW w:w="7084" w:type="dxa"/>
            <w:tcBorders>
              <w:top w:val="single" w:sz="4" w:space="0" w:color="000000"/>
              <w:left w:val="single" w:sz="4" w:space="0" w:color="000000"/>
              <w:bottom w:val="single" w:sz="4" w:space="0" w:color="000000"/>
              <w:right w:val="single" w:sz="4" w:space="0" w:color="000000"/>
            </w:tcBorders>
            <w:hideMark/>
          </w:tcPr>
          <w:p w14:paraId="34A5D9FE" w14:textId="77777777" w:rsidR="006617CC" w:rsidRDefault="006617CC">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l) Para establecimientos con venta de bebidas alcohólicas para su consumo en el mismo lugar</w:t>
            </w:r>
          </w:p>
        </w:tc>
        <w:tc>
          <w:tcPr>
            <w:tcW w:w="2125" w:type="dxa"/>
            <w:tcBorders>
              <w:top w:val="single" w:sz="4" w:space="0" w:color="000000"/>
              <w:left w:val="single" w:sz="4" w:space="0" w:color="000000"/>
              <w:bottom w:val="single" w:sz="4" w:space="0" w:color="000000"/>
              <w:right w:val="single" w:sz="4" w:space="0" w:color="000000"/>
            </w:tcBorders>
            <w:hideMark/>
          </w:tcPr>
          <w:p w14:paraId="59A8B226" w14:textId="68F7A100" w:rsidR="006617CC" w:rsidRDefault="006617CC" w:rsidP="001B1BB0">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1B1BB0">
              <w:rPr>
                <w:rFonts w:ascii="Arial" w:eastAsia="Arial" w:hAnsi="Arial" w:cs="Arial"/>
                <w:color w:val="000000"/>
                <w:sz w:val="20"/>
                <w:szCs w:val="20"/>
              </w:rPr>
              <w:t>8</w:t>
            </w:r>
            <w:r>
              <w:rPr>
                <w:rFonts w:ascii="Arial" w:eastAsia="Arial" w:hAnsi="Arial" w:cs="Arial"/>
                <w:color w:val="000000"/>
                <w:sz w:val="20"/>
                <w:szCs w:val="20"/>
              </w:rPr>
              <w:t xml:space="preserve">,000.00 </w:t>
            </w:r>
          </w:p>
        </w:tc>
      </w:tr>
      <w:tr w:rsidR="006617CC" w14:paraId="676B759C"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0"/>
        </w:trPr>
        <w:tc>
          <w:tcPr>
            <w:tcW w:w="7084" w:type="dxa"/>
            <w:tcBorders>
              <w:top w:val="single" w:sz="4" w:space="0" w:color="000000"/>
              <w:left w:val="single" w:sz="4" w:space="0" w:color="000000"/>
              <w:bottom w:val="single" w:sz="4" w:space="0" w:color="000000"/>
              <w:right w:val="single" w:sz="4" w:space="0" w:color="000000"/>
            </w:tcBorders>
            <w:hideMark/>
          </w:tcPr>
          <w:p w14:paraId="7278748E" w14:textId="77777777" w:rsidR="006617CC" w:rsidRDefault="006617CC">
            <w:pPr>
              <w:widowControl w:val="0"/>
              <w:tabs>
                <w:tab w:val="left" w:pos="754"/>
                <w:tab w:val="left" w:pos="2467"/>
                <w:tab w:val="left" w:pos="3759"/>
                <w:tab w:val="left" w:pos="4306"/>
                <w:tab w:val="left" w:pos="4864"/>
                <w:tab w:val="left" w:pos="5869"/>
              </w:tabs>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m) Para establecimientos comerciales con giro diferente a gasolineras o establecimientos de bebidas alcohólicas</w:t>
            </w:r>
          </w:p>
        </w:tc>
        <w:tc>
          <w:tcPr>
            <w:tcW w:w="2125" w:type="dxa"/>
            <w:tcBorders>
              <w:top w:val="single" w:sz="4" w:space="0" w:color="000000"/>
              <w:left w:val="single" w:sz="4" w:space="0" w:color="000000"/>
              <w:bottom w:val="single" w:sz="4" w:space="0" w:color="000000"/>
              <w:right w:val="single" w:sz="4" w:space="0" w:color="000000"/>
            </w:tcBorders>
            <w:hideMark/>
          </w:tcPr>
          <w:p w14:paraId="121C6C17"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$ 2,500.00 </w:t>
            </w:r>
          </w:p>
        </w:tc>
      </w:tr>
      <w:tr w:rsidR="006617CC" w14:paraId="01DBCED4"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0"/>
        </w:trPr>
        <w:tc>
          <w:tcPr>
            <w:tcW w:w="7084" w:type="dxa"/>
            <w:tcBorders>
              <w:top w:val="single" w:sz="4" w:space="0" w:color="000000"/>
              <w:left w:val="single" w:sz="4" w:space="0" w:color="000000"/>
              <w:bottom w:val="single" w:sz="4" w:space="0" w:color="000000"/>
              <w:right w:val="single" w:sz="4" w:space="0" w:color="000000"/>
            </w:tcBorders>
            <w:hideMark/>
          </w:tcPr>
          <w:p w14:paraId="3659FA02" w14:textId="17CBBCD2" w:rsidR="006617CC" w:rsidRDefault="001B1BB0">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n</w:t>
            </w:r>
            <w:r w:rsidR="006617CC">
              <w:rPr>
                <w:rFonts w:ascii="Arial" w:eastAsia="Arial" w:hAnsi="Arial" w:cs="Arial"/>
                <w:color w:val="000000"/>
                <w:sz w:val="20"/>
                <w:szCs w:val="20"/>
              </w:rPr>
              <w:t>) Para casa habitación unifamiliar ubicada en zona de reserva de crecimiento</w:t>
            </w:r>
          </w:p>
        </w:tc>
        <w:tc>
          <w:tcPr>
            <w:tcW w:w="2125" w:type="dxa"/>
            <w:tcBorders>
              <w:top w:val="single" w:sz="4" w:space="0" w:color="000000"/>
              <w:left w:val="single" w:sz="4" w:space="0" w:color="000000"/>
              <w:bottom w:val="single" w:sz="4" w:space="0" w:color="000000"/>
              <w:right w:val="single" w:sz="4" w:space="0" w:color="000000"/>
            </w:tcBorders>
            <w:hideMark/>
          </w:tcPr>
          <w:p w14:paraId="34D8F27F"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$ 3,000.00 </w:t>
            </w:r>
          </w:p>
        </w:tc>
      </w:tr>
      <w:tr w:rsidR="006617CC" w14:paraId="6B358630"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6"/>
        </w:trPr>
        <w:tc>
          <w:tcPr>
            <w:tcW w:w="7084" w:type="dxa"/>
            <w:tcBorders>
              <w:top w:val="single" w:sz="4" w:space="0" w:color="000000"/>
              <w:left w:val="single" w:sz="4" w:space="0" w:color="000000"/>
              <w:bottom w:val="single" w:sz="4" w:space="0" w:color="000000"/>
              <w:right w:val="single" w:sz="4" w:space="0" w:color="000000"/>
            </w:tcBorders>
            <w:hideMark/>
          </w:tcPr>
          <w:p w14:paraId="689A4293" w14:textId="67AD711A" w:rsidR="006617CC" w:rsidRDefault="001B1BB0">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ñ</w:t>
            </w:r>
            <w:r w:rsidR="006617CC">
              <w:rPr>
                <w:rFonts w:ascii="Arial" w:eastAsia="Arial" w:hAnsi="Arial" w:cs="Arial"/>
                <w:color w:val="000000"/>
                <w:sz w:val="20"/>
                <w:szCs w:val="20"/>
              </w:rPr>
              <w:t>) Para la instalación de infraestructura aérea y/o subterránea, consistente en cableado o líneas de transmisión a excepción de las que fueren propiedad de la Comisión Federal de Electricidad</w:t>
            </w:r>
          </w:p>
        </w:tc>
        <w:tc>
          <w:tcPr>
            <w:tcW w:w="2125" w:type="dxa"/>
            <w:tcBorders>
              <w:top w:val="single" w:sz="4" w:space="0" w:color="000000"/>
              <w:left w:val="single" w:sz="4" w:space="0" w:color="000000"/>
              <w:bottom w:val="single" w:sz="4" w:space="0" w:color="000000"/>
              <w:right w:val="single" w:sz="4" w:space="0" w:color="000000"/>
            </w:tcBorders>
            <w:hideMark/>
          </w:tcPr>
          <w:p w14:paraId="00F8FE04" w14:textId="77777777" w:rsidR="006617CC" w:rsidRDefault="006617CC">
            <w:pPr>
              <w:widowControl w:val="0"/>
              <w:tabs>
                <w:tab w:val="left" w:pos="38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$ 15.00 por ML</w:t>
            </w:r>
          </w:p>
        </w:tc>
      </w:tr>
      <w:tr w:rsidR="006617CC" w14:paraId="5C3A73F0"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084" w:type="dxa"/>
            <w:tcBorders>
              <w:top w:val="single" w:sz="4" w:space="0" w:color="000000"/>
              <w:left w:val="single" w:sz="4" w:space="0" w:color="000000"/>
              <w:bottom w:val="single" w:sz="4" w:space="0" w:color="000000"/>
              <w:right w:val="single" w:sz="4" w:space="0" w:color="000000"/>
            </w:tcBorders>
            <w:hideMark/>
          </w:tcPr>
          <w:p w14:paraId="7F69DC1E" w14:textId="33776C46" w:rsidR="006617CC" w:rsidRDefault="001B1BB0">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o</w:t>
            </w:r>
            <w:r w:rsidR="006617CC">
              <w:rPr>
                <w:rFonts w:ascii="Arial" w:eastAsia="Arial" w:hAnsi="Arial" w:cs="Arial"/>
                <w:color w:val="000000"/>
                <w:sz w:val="20"/>
                <w:szCs w:val="20"/>
              </w:rPr>
              <w:t>) Para la instalación de gasolinera o estación de servicio</w:t>
            </w:r>
          </w:p>
        </w:tc>
        <w:tc>
          <w:tcPr>
            <w:tcW w:w="2125" w:type="dxa"/>
            <w:tcBorders>
              <w:top w:val="single" w:sz="4" w:space="0" w:color="000000"/>
              <w:left w:val="single" w:sz="4" w:space="0" w:color="000000"/>
              <w:bottom w:val="single" w:sz="4" w:space="0" w:color="000000"/>
              <w:right w:val="single" w:sz="4" w:space="0" w:color="000000"/>
            </w:tcBorders>
            <w:hideMark/>
          </w:tcPr>
          <w:p w14:paraId="1B2E59DF"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$ 250,000.00</w:t>
            </w:r>
          </w:p>
        </w:tc>
      </w:tr>
      <w:tr w:rsidR="001B1BB0" w:rsidRPr="0052699E" w14:paraId="75C56CAF"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084" w:type="dxa"/>
            <w:tcBorders>
              <w:top w:val="single" w:sz="4" w:space="0" w:color="000000"/>
              <w:left w:val="single" w:sz="4" w:space="0" w:color="000000"/>
              <w:bottom w:val="single" w:sz="4" w:space="0" w:color="000000"/>
              <w:right w:val="single" w:sz="4" w:space="0" w:color="000000"/>
            </w:tcBorders>
            <w:hideMark/>
          </w:tcPr>
          <w:p w14:paraId="382265C0" w14:textId="3AE84960" w:rsidR="001B1BB0" w:rsidRPr="001B1BB0" w:rsidRDefault="001B1BB0" w:rsidP="001B1BB0">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p)  </w:t>
            </w:r>
            <w:r w:rsidRPr="001B1BB0">
              <w:rPr>
                <w:rFonts w:ascii="Arial" w:eastAsia="Arial" w:hAnsi="Arial" w:cs="Arial"/>
                <w:color w:val="000000"/>
                <w:sz w:val="20"/>
                <w:szCs w:val="20"/>
              </w:rPr>
              <w:t>Para otros usos comerciales excepto vivienda de 1 m2 a 20 m2</w:t>
            </w:r>
          </w:p>
        </w:tc>
        <w:tc>
          <w:tcPr>
            <w:tcW w:w="2125" w:type="dxa"/>
            <w:tcBorders>
              <w:top w:val="single" w:sz="4" w:space="0" w:color="000000"/>
              <w:left w:val="single" w:sz="4" w:space="0" w:color="000000"/>
              <w:bottom w:val="single" w:sz="4" w:space="0" w:color="000000"/>
              <w:right w:val="single" w:sz="4" w:space="0" w:color="000000"/>
            </w:tcBorders>
            <w:hideMark/>
          </w:tcPr>
          <w:p w14:paraId="1AA6382A" w14:textId="77777777" w:rsidR="001B1BB0" w:rsidRPr="001B1BB0" w:rsidRDefault="001B1BB0" w:rsidP="001B1BB0">
            <w:pPr>
              <w:widowControl w:val="0"/>
              <w:spacing w:line="360" w:lineRule="auto"/>
              <w:jc w:val="right"/>
              <w:rPr>
                <w:rFonts w:ascii="Arial" w:eastAsia="Arial" w:hAnsi="Arial" w:cs="Arial"/>
                <w:color w:val="000000"/>
                <w:sz w:val="20"/>
                <w:szCs w:val="20"/>
              </w:rPr>
            </w:pPr>
            <w:r w:rsidRPr="001B1BB0">
              <w:rPr>
                <w:rFonts w:ascii="Arial" w:eastAsia="Arial" w:hAnsi="Arial" w:cs="Arial"/>
                <w:color w:val="000000"/>
                <w:sz w:val="20"/>
                <w:szCs w:val="20"/>
              </w:rPr>
              <w:t>$55.00 por M2</w:t>
            </w:r>
          </w:p>
        </w:tc>
      </w:tr>
      <w:tr w:rsidR="001B1BB0" w:rsidRPr="0052699E" w14:paraId="6219788D"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084" w:type="dxa"/>
            <w:tcBorders>
              <w:top w:val="single" w:sz="4" w:space="0" w:color="000000"/>
              <w:left w:val="single" w:sz="4" w:space="0" w:color="000000"/>
              <w:bottom w:val="single" w:sz="4" w:space="0" w:color="000000"/>
              <w:right w:val="single" w:sz="4" w:space="0" w:color="000000"/>
            </w:tcBorders>
            <w:hideMark/>
          </w:tcPr>
          <w:p w14:paraId="31E77614" w14:textId="7C53B739" w:rsidR="001B1BB0" w:rsidRPr="001B1BB0" w:rsidRDefault="001B1BB0" w:rsidP="001B1BB0">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q) </w:t>
            </w:r>
            <w:r w:rsidRPr="001B1BB0">
              <w:rPr>
                <w:rFonts w:ascii="Arial" w:eastAsia="Arial" w:hAnsi="Arial" w:cs="Arial"/>
                <w:color w:val="000000"/>
                <w:sz w:val="20"/>
                <w:szCs w:val="20"/>
              </w:rPr>
              <w:t>Para otros usos comerciales excepto vivienda de 20 m2 a 40 m2</w:t>
            </w:r>
          </w:p>
        </w:tc>
        <w:tc>
          <w:tcPr>
            <w:tcW w:w="2125" w:type="dxa"/>
            <w:tcBorders>
              <w:top w:val="single" w:sz="4" w:space="0" w:color="000000"/>
              <w:left w:val="single" w:sz="4" w:space="0" w:color="000000"/>
              <w:bottom w:val="single" w:sz="4" w:space="0" w:color="000000"/>
              <w:right w:val="single" w:sz="4" w:space="0" w:color="000000"/>
            </w:tcBorders>
            <w:hideMark/>
          </w:tcPr>
          <w:p w14:paraId="17A9A486" w14:textId="77777777" w:rsidR="001B1BB0" w:rsidRPr="001B1BB0" w:rsidRDefault="001B1BB0" w:rsidP="001B1BB0">
            <w:pPr>
              <w:widowControl w:val="0"/>
              <w:spacing w:line="360" w:lineRule="auto"/>
              <w:jc w:val="right"/>
              <w:rPr>
                <w:rFonts w:ascii="Arial" w:eastAsia="Arial" w:hAnsi="Arial" w:cs="Arial"/>
                <w:color w:val="000000"/>
                <w:sz w:val="20"/>
                <w:szCs w:val="20"/>
              </w:rPr>
            </w:pPr>
            <w:r w:rsidRPr="001B1BB0">
              <w:rPr>
                <w:rFonts w:ascii="Arial" w:eastAsia="Arial" w:hAnsi="Arial" w:cs="Arial"/>
                <w:color w:val="000000"/>
                <w:sz w:val="20"/>
                <w:szCs w:val="20"/>
              </w:rPr>
              <w:t>$49.00 por M2</w:t>
            </w:r>
          </w:p>
        </w:tc>
      </w:tr>
      <w:tr w:rsidR="001B1BB0" w:rsidRPr="0052699E" w14:paraId="479E053B"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084" w:type="dxa"/>
            <w:tcBorders>
              <w:top w:val="single" w:sz="4" w:space="0" w:color="000000"/>
              <w:left w:val="single" w:sz="4" w:space="0" w:color="000000"/>
              <w:bottom w:val="single" w:sz="4" w:space="0" w:color="000000"/>
              <w:right w:val="single" w:sz="4" w:space="0" w:color="000000"/>
            </w:tcBorders>
            <w:hideMark/>
          </w:tcPr>
          <w:p w14:paraId="0632AB31" w14:textId="32A8ED42" w:rsidR="001B1BB0" w:rsidRPr="001B1BB0" w:rsidRDefault="001B1BB0" w:rsidP="001B1BB0">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r) </w:t>
            </w:r>
            <w:r w:rsidRPr="001B1BB0">
              <w:rPr>
                <w:rFonts w:ascii="Arial" w:eastAsia="Arial" w:hAnsi="Arial" w:cs="Arial"/>
                <w:color w:val="000000"/>
                <w:sz w:val="20"/>
                <w:szCs w:val="20"/>
              </w:rPr>
              <w:t>Para otros usos comerciales excepto vivienda de 41 m2 a 60 m2</w:t>
            </w:r>
          </w:p>
        </w:tc>
        <w:tc>
          <w:tcPr>
            <w:tcW w:w="2125" w:type="dxa"/>
            <w:tcBorders>
              <w:top w:val="single" w:sz="4" w:space="0" w:color="000000"/>
              <w:left w:val="single" w:sz="4" w:space="0" w:color="000000"/>
              <w:bottom w:val="single" w:sz="4" w:space="0" w:color="000000"/>
              <w:right w:val="single" w:sz="4" w:space="0" w:color="000000"/>
            </w:tcBorders>
            <w:hideMark/>
          </w:tcPr>
          <w:p w14:paraId="60DE34D7" w14:textId="77777777" w:rsidR="001B1BB0" w:rsidRPr="001B1BB0" w:rsidRDefault="001B1BB0" w:rsidP="001B1BB0">
            <w:pPr>
              <w:widowControl w:val="0"/>
              <w:spacing w:line="360" w:lineRule="auto"/>
              <w:jc w:val="right"/>
              <w:rPr>
                <w:rFonts w:ascii="Arial" w:eastAsia="Arial" w:hAnsi="Arial" w:cs="Arial"/>
                <w:color w:val="000000"/>
                <w:sz w:val="20"/>
                <w:szCs w:val="20"/>
              </w:rPr>
            </w:pPr>
            <w:r w:rsidRPr="001B1BB0">
              <w:rPr>
                <w:rFonts w:ascii="Arial" w:eastAsia="Arial" w:hAnsi="Arial" w:cs="Arial"/>
                <w:color w:val="000000"/>
                <w:sz w:val="20"/>
                <w:szCs w:val="20"/>
              </w:rPr>
              <w:t>$45.00 por M2</w:t>
            </w:r>
          </w:p>
        </w:tc>
      </w:tr>
      <w:tr w:rsidR="001B1BB0" w:rsidRPr="0052699E" w14:paraId="53AE02B1"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084" w:type="dxa"/>
            <w:tcBorders>
              <w:top w:val="single" w:sz="4" w:space="0" w:color="000000"/>
              <w:left w:val="single" w:sz="4" w:space="0" w:color="000000"/>
              <w:bottom w:val="single" w:sz="4" w:space="0" w:color="000000"/>
              <w:right w:val="single" w:sz="4" w:space="0" w:color="000000"/>
            </w:tcBorders>
            <w:hideMark/>
          </w:tcPr>
          <w:p w14:paraId="143B7C35" w14:textId="15A2D804" w:rsidR="001B1BB0" w:rsidRPr="001B1BB0" w:rsidRDefault="001B1BB0" w:rsidP="001B1BB0">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s) </w:t>
            </w:r>
            <w:r w:rsidRPr="001B1BB0">
              <w:rPr>
                <w:rFonts w:ascii="Arial" w:eastAsia="Arial" w:hAnsi="Arial" w:cs="Arial"/>
                <w:color w:val="000000"/>
                <w:sz w:val="20"/>
                <w:szCs w:val="20"/>
              </w:rPr>
              <w:t>Para otros usos comerciales excepto vivienda de 61 m2 a 100 m2</w:t>
            </w:r>
          </w:p>
        </w:tc>
        <w:tc>
          <w:tcPr>
            <w:tcW w:w="2125" w:type="dxa"/>
            <w:tcBorders>
              <w:top w:val="single" w:sz="4" w:space="0" w:color="000000"/>
              <w:left w:val="single" w:sz="4" w:space="0" w:color="000000"/>
              <w:bottom w:val="single" w:sz="4" w:space="0" w:color="000000"/>
              <w:right w:val="single" w:sz="4" w:space="0" w:color="000000"/>
            </w:tcBorders>
            <w:hideMark/>
          </w:tcPr>
          <w:p w14:paraId="4918B394" w14:textId="77777777" w:rsidR="001B1BB0" w:rsidRPr="001B1BB0" w:rsidRDefault="001B1BB0" w:rsidP="001B1BB0">
            <w:pPr>
              <w:widowControl w:val="0"/>
              <w:spacing w:line="360" w:lineRule="auto"/>
              <w:jc w:val="right"/>
              <w:rPr>
                <w:rFonts w:ascii="Arial" w:eastAsia="Arial" w:hAnsi="Arial" w:cs="Arial"/>
                <w:color w:val="000000"/>
                <w:sz w:val="20"/>
                <w:szCs w:val="20"/>
              </w:rPr>
            </w:pPr>
            <w:r w:rsidRPr="001B1BB0">
              <w:rPr>
                <w:rFonts w:ascii="Arial" w:eastAsia="Arial" w:hAnsi="Arial" w:cs="Arial"/>
                <w:color w:val="000000"/>
                <w:sz w:val="20"/>
                <w:szCs w:val="20"/>
              </w:rPr>
              <w:t>$39.00 por M2</w:t>
            </w:r>
          </w:p>
        </w:tc>
      </w:tr>
      <w:tr w:rsidR="001B1BB0" w:rsidRPr="0052699E" w14:paraId="3557CC63"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084" w:type="dxa"/>
            <w:tcBorders>
              <w:top w:val="single" w:sz="4" w:space="0" w:color="000000"/>
              <w:left w:val="single" w:sz="4" w:space="0" w:color="000000"/>
              <w:bottom w:val="single" w:sz="4" w:space="0" w:color="000000"/>
              <w:right w:val="single" w:sz="4" w:space="0" w:color="000000"/>
            </w:tcBorders>
            <w:hideMark/>
          </w:tcPr>
          <w:p w14:paraId="55AA168B" w14:textId="2345DF88" w:rsidR="001B1BB0" w:rsidRPr="001B1BB0" w:rsidRDefault="001B1BB0" w:rsidP="001B1BB0">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t) </w:t>
            </w:r>
            <w:r w:rsidRPr="001B1BB0">
              <w:rPr>
                <w:rFonts w:ascii="Arial" w:eastAsia="Arial" w:hAnsi="Arial" w:cs="Arial"/>
                <w:color w:val="000000"/>
                <w:sz w:val="20"/>
                <w:szCs w:val="20"/>
              </w:rPr>
              <w:t>Para otros usos comerciales excepto vivienda de 101 m2 a 500 m2</w:t>
            </w:r>
          </w:p>
        </w:tc>
        <w:tc>
          <w:tcPr>
            <w:tcW w:w="2125" w:type="dxa"/>
            <w:tcBorders>
              <w:top w:val="single" w:sz="4" w:space="0" w:color="000000"/>
              <w:left w:val="single" w:sz="4" w:space="0" w:color="000000"/>
              <w:bottom w:val="single" w:sz="4" w:space="0" w:color="000000"/>
              <w:right w:val="single" w:sz="4" w:space="0" w:color="000000"/>
            </w:tcBorders>
            <w:hideMark/>
          </w:tcPr>
          <w:p w14:paraId="792FAEF4" w14:textId="77777777" w:rsidR="001B1BB0" w:rsidRPr="001B1BB0" w:rsidRDefault="001B1BB0" w:rsidP="001B1BB0">
            <w:pPr>
              <w:widowControl w:val="0"/>
              <w:spacing w:line="360" w:lineRule="auto"/>
              <w:jc w:val="right"/>
              <w:rPr>
                <w:rFonts w:ascii="Arial" w:eastAsia="Arial" w:hAnsi="Arial" w:cs="Arial"/>
                <w:color w:val="000000"/>
                <w:sz w:val="20"/>
                <w:szCs w:val="20"/>
              </w:rPr>
            </w:pPr>
            <w:r w:rsidRPr="001B1BB0">
              <w:rPr>
                <w:rFonts w:ascii="Arial" w:eastAsia="Arial" w:hAnsi="Arial" w:cs="Arial"/>
                <w:color w:val="000000"/>
                <w:sz w:val="20"/>
                <w:szCs w:val="20"/>
              </w:rPr>
              <w:t>$40.00 por M2</w:t>
            </w:r>
          </w:p>
        </w:tc>
      </w:tr>
      <w:tr w:rsidR="001B1BB0" w:rsidRPr="0052699E" w14:paraId="5A9A76B7"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084" w:type="dxa"/>
            <w:tcBorders>
              <w:top w:val="single" w:sz="4" w:space="0" w:color="000000"/>
              <w:left w:val="single" w:sz="4" w:space="0" w:color="000000"/>
              <w:bottom w:val="single" w:sz="4" w:space="0" w:color="000000"/>
              <w:right w:val="single" w:sz="4" w:space="0" w:color="000000"/>
            </w:tcBorders>
            <w:hideMark/>
          </w:tcPr>
          <w:p w14:paraId="0448D4A6" w14:textId="4A9D2239" w:rsidR="001B1BB0" w:rsidRPr="001B1BB0" w:rsidRDefault="001B1BB0" w:rsidP="001B1BB0">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u) </w:t>
            </w:r>
            <w:r w:rsidRPr="001B1BB0">
              <w:rPr>
                <w:rFonts w:ascii="Arial" w:eastAsia="Arial" w:hAnsi="Arial" w:cs="Arial"/>
                <w:color w:val="000000"/>
                <w:sz w:val="20"/>
                <w:szCs w:val="20"/>
              </w:rPr>
              <w:t>Para otros usos comerciales excepto vivienda de 500 m2 a 2000 m2</w:t>
            </w:r>
          </w:p>
        </w:tc>
        <w:tc>
          <w:tcPr>
            <w:tcW w:w="2125" w:type="dxa"/>
            <w:tcBorders>
              <w:top w:val="single" w:sz="4" w:space="0" w:color="000000"/>
              <w:left w:val="single" w:sz="4" w:space="0" w:color="000000"/>
              <w:bottom w:val="single" w:sz="4" w:space="0" w:color="000000"/>
              <w:right w:val="single" w:sz="4" w:space="0" w:color="000000"/>
            </w:tcBorders>
            <w:hideMark/>
          </w:tcPr>
          <w:p w14:paraId="7912A03F" w14:textId="77777777" w:rsidR="001B1BB0" w:rsidRPr="001B1BB0" w:rsidRDefault="001B1BB0" w:rsidP="001B1BB0">
            <w:pPr>
              <w:widowControl w:val="0"/>
              <w:spacing w:line="360" w:lineRule="auto"/>
              <w:jc w:val="right"/>
              <w:rPr>
                <w:rFonts w:ascii="Arial" w:eastAsia="Arial" w:hAnsi="Arial" w:cs="Arial"/>
                <w:color w:val="000000"/>
                <w:sz w:val="20"/>
                <w:szCs w:val="20"/>
              </w:rPr>
            </w:pPr>
            <w:r w:rsidRPr="001B1BB0">
              <w:rPr>
                <w:rFonts w:ascii="Arial" w:eastAsia="Arial" w:hAnsi="Arial" w:cs="Arial"/>
                <w:color w:val="000000"/>
                <w:sz w:val="20"/>
                <w:szCs w:val="20"/>
              </w:rPr>
              <w:t>$31.00 por M2</w:t>
            </w:r>
          </w:p>
        </w:tc>
      </w:tr>
      <w:tr w:rsidR="001B1BB0" w:rsidRPr="0052699E" w14:paraId="6BD92BB7"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084" w:type="dxa"/>
            <w:tcBorders>
              <w:top w:val="single" w:sz="4" w:space="0" w:color="000000"/>
              <w:left w:val="single" w:sz="4" w:space="0" w:color="000000"/>
              <w:bottom w:val="single" w:sz="4" w:space="0" w:color="000000"/>
              <w:right w:val="single" w:sz="4" w:space="0" w:color="000000"/>
            </w:tcBorders>
            <w:hideMark/>
          </w:tcPr>
          <w:p w14:paraId="72C91E9F" w14:textId="0936B8EE" w:rsidR="001B1BB0" w:rsidRPr="001B1BB0" w:rsidRDefault="001B1BB0" w:rsidP="001B1BB0">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v) </w:t>
            </w:r>
            <w:r w:rsidRPr="001B1BB0">
              <w:rPr>
                <w:rFonts w:ascii="Arial" w:eastAsia="Arial" w:hAnsi="Arial" w:cs="Arial"/>
                <w:color w:val="000000"/>
                <w:sz w:val="20"/>
                <w:szCs w:val="20"/>
              </w:rPr>
              <w:t>Para otros usos comerciales e industriales excepto vivienda mayor de 2001 m2</w:t>
            </w:r>
          </w:p>
        </w:tc>
        <w:tc>
          <w:tcPr>
            <w:tcW w:w="2125" w:type="dxa"/>
            <w:tcBorders>
              <w:top w:val="single" w:sz="4" w:space="0" w:color="000000"/>
              <w:left w:val="single" w:sz="4" w:space="0" w:color="000000"/>
              <w:bottom w:val="single" w:sz="4" w:space="0" w:color="000000"/>
              <w:right w:val="single" w:sz="4" w:space="0" w:color="000000"/>
            </w:tcBorders>
            <w:hideMark/>
          </w:tcPr>
          <w:p w14:paraId="28A8B94B" w14:textId="77777777" w:rsidR="001B1BB0" w:rsidRPr="001B1BB0" w:rsidRDefault="001B1BB0" w:rsidP="001B1BB0">
            <w:pPr>
              <w:widowControl w:val="0"/>
              <w:spacing w:line="360" w:lineRule="auto"/>
              <w:jc w:val="right"/>
              <w:rPr>
                <w:rFonts w:ascii="Arial" w:eastAsia="Arial" w:hAnsi="Arial" w:cs="Arial"/>
                <w:color w:val="000000"/>
                <w:sz w:val="20"/>
                <w:szCs w:val="20"/>
              </w:rPr>
            </w:pPr>
            <w:r w:rsidRPr="001B1BB0">
              <w:rPr>
                <w:rFonts w:ascii="Arial" w:eastAsia="Arial" w:hAnsi="Arial" w:cs="Arial"/>
                <w:color w:val="000000"/>
                <w:sz w:val="20"/>
                <w:szCs w:val="20"/>
              </w:rPr>
              <w:t>$25.00 por M2</w:t>
            </w:r>
          </w:p>
        </w:tc>
      </w:tr>
      <w:tr w:rsidR="001B1BB0" w:rsidRPr="0052699E" w14:paraId="70634631"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89"/>
        </w:trPr>
        <w:tc>
          <w:tcPr>
            <w:tcW w:w="7084" w:type="dxa"/>
            <w:tcBorders>
              <w:top w:val="single" w:sz="4" w:space="0" w:color="000000"/>
              <w:left w:val="single" w:sz="4" w:space="0" w:color="000000"/>
              <w:bottom w:val="single" w:sz="4" w:space="0" w:color="000000"/>
              <w:right w:val="single" w:sz="4" w:space="0" w:color="000000"/>
            </w:tcBorders>
            <w:hideMark/>
          </w:tcPr>
          <w:p w14:paraId="056EF189" w14:textId="0CA51869" w:rsidR="001B1BB0" w:rsidRPr="001B1BB0" w:rsidRDefault="001B1BB0" w:rsidP="001B1BB0">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w) </w:t>
            </w:r>
            <w:r w:rsidRPr="001B1BB0">
              <w:rPr>
                <w:rFonts w:ascii="Arial" w:eastAsia="Arial" w:hAnsi="Arial" w:cs="Arial"/>
                <w:color w:val="000000"/>
                <w:sz w:val="20"/>
                <w:szCs w:val="20"/>
              </w:rPr>
              <w:t>Licencia de uso de suelo para expendio de cervezas, tienda de autoservicio,</w:t>
            </w:r>
            <w:r>
              <w:rPr>
                <w:rFonts w:ascii="Arial" w:eastAsia="Arial" w:hAnsi="Arial" w:cs="Arial"/>
                <w:color w:val="000000"/>
                <w:sz w:val="20"/>
                <w:szCs w:val="20"/>
              </w:rPr>
              <w:t xml:space="preserve"> licorería o bar</w:t>
            </w:r>
          </w:p>
          <w:p w14:paraId="0C34D789" w14:textId="34A6399B" w:rsidR="001B1BB0" w:rsidRPr="001B1BB0" w:rsidRDefault="001B1BB0" w:rsidP="001B1BB0">
            <w:pPr>
              <w:widowControl w:val="0"/>
              <w:spacing w:line="360" w:lineRule="auto"/>
              <w:jc w:val="both"/>
              <w:rPr>
                <w:rFonts w:ascii="Arial" w:eastAsia="Arial" w:hAnsi="Arial" w:cs="Arial"/>
                <w:color w:val="000000"/>
                <w:sz w:val="20"/>
                <w:szCs w:val="20"/>
              </w:rPr>
            </w:pPr>
          </w:p>
        </w:tc>
        <w:tc>
          <w:tcPr>
            <w:tcW w:w="2125" w:type="dxa"/>
            <w:tcBorders>
              <w:top w:val="single" w:sz="4" w:space="0" w:color="000000"/>
              <w:left w:val="single" w:sz="4" w:space="0" w:color="000000"/>
              <w:bottom w:val="single" w:sz="4" w:space="0" w:color="000000"/>
              <w:right w:val="single" w:sz="4" w:space="0" w:color="000000"/>
            </w:tcBorders>
            <w:hideMark/>
          </w:tcPr>
          <w:p w14:paraId="623D502D" w14:textId="77777777" w:rsidR="001B1BB0" w:rsidRPr="001B1BB0" w:rsidRDefault="001B1BB0" w:rsidP="001B1BB0">
            <w:pPr>
              <w:widowControl w:val="0"/>
              <w:spacing w:line="360" w:lineRule="auto"/>
              <w:jc w:val="right"/>
              <w:rPr>
                <w:rFonts w:ascii="Arial" w:eastAsia="Arial" w:hAnsi="Arial" w:cs="Arial"/>
                <w:color w:val="000000"/>
                <w:sz w:val="20"/>
                <w:szCs w:val="20"/>
              </w:rPr>
            </w:pPr>
          </w:p>
          <w:p w14:paraId="6539AB08" w14:textId="77777777" w:rsidR="001B1BB0" w:rsidRPr="001B1BB0" w:rsidRDefault="001B1BB0" w:rsidP="001B1BB0">
            <w:pPr>
              <w:widowControl w:val="0"/>
              <w:spacing w:line="360" w:lineRule="auto"/>
              <w:jc w:val="right"/>
              <w:rPr>
                <w:rFonts w:ascii="Arial" w:eastAsia="Arial" w:hAnsi="Arial" w:cs="Arial"/>
                <w:color w:val="000000"/>
                <w:sz w:val="20"/>
                <w:szCs w:val="20"/>
              </w:rPr>
            </w:pPr>
            <w:r w:rsidRPr="001B1BB0">
              <w:rPr>
                <w:rFonts w:ascii="Arial" w:eastAsia="Arial" w:hAnsi="Arial" w:cs="Arial"/>
                <w:color w:val="000000"/>
                <w:sz w:val="20"/>
                <w:szCs w:val="20"/>
              </w:rPr>
              <w:t>$270.00 por M2</w:t>
            </w:r>
          </w:p>
        </w:tc>
      </w:tr>
      <w:tr w:rsidR="001B1BB0" w:rsidRPr="0052699E" w14:paraId="506C4B01"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084" w:type="dxa"/>
            <w:tcBorders>
              <w:top w:val="single" w:sz="4" w:space="0" w:color="000000"/>
              <w:left w:val="single" w:sz="4" w:space="0" w:color="000000"/>
              <w:bottom w:val="single" w:sz="4" w:space="0" w:color="000000"/>
              <w:right w:val="single" w:sz="4" w:space="0" w:color="000000"/>
            </w:tcBorders>
            <w:hideMark/>
          </w:tcPr>
          <w:p w14:paraId="2B88C268" w14:textId="69F03BC4" w:rsidR="001B1BB0" w:rsidRPr="001B1BB0" w:rsidRDefault="001B1BB0" w:rsidP="001B1BB0">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x) </w:t>
            </w:r>
            <w:r w:rsidRPr="001B1BB0">
              <w:rPr>
                <w:rFonts w:ascii="Arial" w:eastAsia="Arial" w:hAnsi="Arial" w:cs="Arial"/>
                <w:color w:val="000000"/>
                <w:sz w:val="20"/>
                <w:szCs w:val="20"/>
              </w:rPr>
              <w:t>Licencia de uso de suelo para bar, cantina, video bar, cabaret, centro nocturno,</w:t>
            </w:r>
            <w:r>
              <w:rPr>
                <w:rFonts w:ascii="Arial" w:eastAsia="Arial" w:hAnsi="Arial" w:cs="Arial"/>
                <w:color w:val="000000"/>
                <w:sz w:val="20"/>
                <w:szCs w:val="20"/>
              </w:rPr>
              <w:t xml:space="preserve"> discoteca</w:t>
            </w:r>
          </w:p>
          <w:p w14:paraId="3896EC52" w14:textId="001407E0" w:rsidR="001B1BB0" w:rsidRPr="001B1BB0" w:rsidRDefault="001B1BB0" w:rsidP="001B1BB0">
            <w:pPr>
              <w:widowControl w:val="0"/>
              <w:spacing w:line="360" w:lineRule="auto"/>
              <w:ind w:left="708"/>
              <w:jc w:val="both"/>
              <w:rPr>
                <w:rFonts w:ascii="Arial" w:eastAsia="Arial" w:hAnsi="Arial" w:cs="Arial"/>
                <w:color w:val="000000"/>
                <w:sz w:val="20"/>
                <w:szCs w:val="20"/>
              </w:rPr>
            </w:pPr>
          </w:p>
        </w:tc>
        <w:tc>
          <w:tcPr>
            <w:tcW w:w="2125" w:type="dxa"/>
            <w:tcBorders>
              <w:top w:val="single" w:sz="4" w:space="0" w:color="000000"/>
              <w:left w:val="single" w:sz="4" w:space="0" w:color="000000"/>
              <w:bottom w:val="single" w:sz="4" w:space="0" w:color="000000"/>
              <w:right w:val="single" w:sz="4" w:space="0" w:color="000000"/>
            </w:tcBorders>
            <w:hideMark/>
          </w:tcPr>
          <w:p w14:paraId="10F4C5C8" w14:textId="77777777" w:rsidR="001B1BB0" w:rsidRPr="001B1BB0" w:rsidRDefault="001B1BB0" w:rsidP="001B1BB0">
            <w:pPr>
              <w:widowControl w:val="0"/>
              <w:spacing w:line="360" w:lineRule="auto"/>
              <w:jc w:val="right"/>
              <w:rPr>
                <w:rFonts w:ascii="Arial" w:eastAsia="Arial" w:hAnsi="Arial" w:cs="Arial"/>
                <w:color w:val="000000"/>
                <w:sz w:val="20"/>
                <w:szCs w:val="20"/>
              </w:rPr>
            </w:pPr>
          </w:p>
          <w:p w14:paraId="195441C8" w14:textId="77777777" w:rsidR="001B1BB0" w:rsidRPr="001B1BB0" w:rsidRDefault="001B1BB0" w:rsidP="001B1BB0">
            <w:pPr>
              <w:widowControl w:val="0"/>
              <w:spacing w:line="360" w:lineRule="auto"/>
              <w:jc w:val="right"/>
              <w:rPr>
                <w:rFonts w:ascii="Arial" w:eastAsia="Arial" w:hAnsi="Arial" w:cs="Arial"/>
                <w:color w:val="000000"/>
                <w:sz w:val="20"/>
                <w:szCs w:val="20"/>
              </w:rPr>
            </w:pPr>
            <w:r w:rsidRPr="001B1BB0">
              <w:rPr>
                <w:rFonts w:ascii="Arial" w:eastAsia="Arial" w:hAnsi="Arial" w:cs="Arial"/>
                <w:color w:val="000000"/>
                <w:sz w:val="20"/>
                <w:szCs w:val="20"/>
              </w:rPr>
              <w:t>$320.00 por M2</w:t>
            </w:r>
          </w:p>
        </w:tc>
      </w:tr>
      <w:tr w:rsidR="001B1BB0" w:rsidRPr="0052699E" w14:paraId="32E70E56"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084" w:type="dxa"/>
            <w:tcBorders>
              <w:top w:val="single" w:sz="4" w:space="0" w:color="000000"/>
              <w:left w:val="single" w:sz="4" w:space="0" w:color="000000"/>
              <w:bottom w:val="single" w:sz="4" w:space="0" w:color="000000"/>
              <w:right w:val="single" w:sz="4" w:space="0" w:color="000000"/>
            </w:tcBorders>
            <w:hideMark/>
          </w:tcPr>
          <w:p w14:paraId="65864BCA" w14:textId="4031B0BC" w:rsidR="001B1BB0" w:rsidRPr="001B1BB0" w:rsidRDefault="001B1BB0" w:rsidP="001B1BB0">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y) </w:t>
            </w:r>
            <w:r w:rsidRPr="001B1BB0">
              <w:rPr>
                <w:rFonts w:ascii="Arial" w:eastAsia="Arial" w:hAnsi="Arial" w:cs="Arial"/>
                <w:color w:val="000000"/>
                <w:sz w:val="20"/>
                <w:szCs w:val="20"/>
              </w:rPr>
              <w:t>Licencia de uso de suelo para sala de fiestas cerrada</w:t>
            </w:r>
          </w:p>
        </w:tc>
        <w:tc>
          <w:tcPr>
            <w:tcW w:w="2125" w:type="dxa"/>
            <w:tcBorders>
              <w:top w:val="single" w:sz="4" w:space="0" w:color="000000"/>
              <w:left w:val="single" w:sz="4" w:space="0" w:color="000000"/>
              <w:bottom w:val="single" w:sz="4" w:space="0" w:color="000000"/>
              <w:right w:val="single" w:sz="4" w:space="0" w:color="000000"/>
            </w:tcBorders>
            <w:hideMark/>
          </w:tcPr>
          <w:p w14:paraId="6C1669D5" w14:textId="77777777" w:rsidR="001B1BB0" w:rsidRPr="001B1BB0" w:rsidRDefault="001B1BB0" w:rsidP="001B1BB0">
            <w:pPr>
              <w:widowControl w:val="0"/>
              <w:spacing w:line="360" w:lineRule="auto"/>
              <w:jc w:val="right"/>
              <w:rPr>
                <w:rFonts w:ascii="Arial" w:eastAsia="Arial" w:hAnsi="Arial" w:cs="Arial"/>
                <w:color w:val="000000"/>
                <w:sz w:val="20"/>
                <w:szCs w:val="20"/>
              </w:rPr>
            </w:pPr>
            <w:r w:rsidRPr="001B1BB0">
              <w:rPr>
                <w:rFonts w:ascii="Arial" w:eastAsia="Arial" w:hAnsi="Arial" w:cs="Arial"/>
                <w:color w:val="000000"/>
                <w:sz w:val="20"/>
                <w:szCs w:val="20"/>
              </w:rPr>
              <w:t>$170.00 por M2</w:t>
            </w:r>
          </w:p>
        </w:tc>
      </w:tr>
      <w:tr w:rsidR="001B1BB0" w:rsidRPr="0052699E" w14:paraId="0BC8FA52"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084" w:type="dxa"/>
            <w:tcBorders>
              <w:top w:val="single" w:sz="4" w:space="0" w:color="000000"/>
              <w:left w:val="single" w:sz="4" w:space="0" w:color="000000"/>
              <w:bottom w:val="single" w:sz="4" w:space="0" w:color="000000"/>
              <w:right w:val="single" w:sz="4" w:space="0" w:color="000000"/>
            </w:tcBorders>
            <w:hideMark/>
          </w:tcPr>
          <w:p w14:paraId="651DB9C1" w14:textId="4D55F0AA" w:rsidR="001B1BB0" w:rsidRPr="001B1BB0" w:rsidRDefault="001B1BB0" w:rsidP="001B1BB0">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z) </w:t>
            </w:r>
            <w:r w:rsidRPr="001B1BB0">
              <w:rPr>
                <w:rFonts w:ascii="Arial" w:eastAsia="Arial" w:hAnsi="Arial" w:cs="Arial"/>
                <w:color w:val="000000"/>
                <w:sz w:val="20"/>
                <w:szCs w:val="20"/>
              </w:rPr>
              <w:t>Licencia de uso de suelo para restaurante de primera</w:t>
            </w:r>
          </w:p>
        </w:tc>
        <w:tc>
          <w:tcPr>
            <w:tcW w:w="2125" w:type="dxa"/>
            <w:tcBorders>
              <w:top w:val="single" w:sz="4" w:space="0" w:color="000000"/>
              <w:left w:val="single" w:sz="4" w:space="0" w:color="000000"/>
              <w:bottom w:val="single" w:sz="4" w:space="0" w:color="000000"/>
              <w:right w:val="single" w:sz="4" w:space="0" w:color="000000"/>
            </w:tcBorders>
            <w:hideMark/>
          </w:tcPr>
          <w:p w14:paraId="406C0A03" w14:textId="77777777" w:rsidR="001B1BB0" w:rsidRPr="001B1BB0" w:rsidRDefault="001B1BB0" w:rsidP="001B1BB0">
            <w:pPr>
              <w:widowControl w:val="0"/>
              <w:spacing w:line="360" w:lineRule="auto"/>
              <w:jc w:val="right"/>
              <w:rPr>
                <w:rFonts w:ascii="Arial" w:eastAsia="Arial" w:hAnsi="Arial" w:cs="Arial"/>
                <w:color w:val="000000"/>
                <w:sz w:val="20"/>
                <w:szCs w:val="20"/>
              </w:rPr>
            </w:pPr>
            <w:r w:rsidRPr="001B1BB0">
              <w:rPr>
                <w:rFonts w:ascii="Arial" w:eastAsia="Arial" w:hAnsi="Arial" w:cs="Arial"/>
                <w:color w:val="000000"/>
                <w:sz w:val="20"/>
                <w:szCs w:val="20"/>
              </w:rPr>
              <w:t>$280.00 por M2</w:t>
            </w:r>
          </w:p>
        </w:tc>
      </w:tr>
      <w:tr w:rsidR="001B1BB0" w:rsidRPr="0052699E" w14:paraId="173D7512"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084" w:type="dxa"/>
            <w:tcBorders>
              <w:top w:val="single" w:sz="4" w:space="0" w:color="000000"/>
              <w:left w:val="single" w:sz="4" w:space="0" w:color="000000"/>
              <w:bottom w:val="single" w:sz="4" w:space="0" w:color="000000"/>
              <w:right w:val="single" w:sz="4" w:space="0" w:color="000000"/>
            </w:tcBorders>
            <w:hideMark/>
          </w:tcPr>
          <w:p w14:paraId="3837DE7A" w14:textId="74FE97D3" w:rsidR="001B1BB0" w:rsidRPr="001B1BB0" w:rsidRDefault="001B1BB0" w:rsidP="001B1BB0">
            <w:pPr>
              <w:widowControl w:val="0"/>
              <w:spacing w:line="360" w:lineRule="auto"/>
              <w:ind w:left="708"/>
              <w:jc w:val="both"/>
              <w:rPr>
                <w:rFonts w:ascii="Arial" w:eastAsia="Arial" w:hAnsi="Arial" w:cs="Arial"/>
                <w:color w:val="000000"/>
                <w:sz w:val="20"/>
                <w:szCs w:val="20"/>
              </w:rPr>
            </w:pPr>
            <w:proofErr w:type="spellStart"/>
            <w:r>
              <w:rPr>
                <w:rFonts w:ascii="Arial" w:eastAsia="Arial" w:hAnsi="Arial" w:cs="Arial"/>
                <w:color w:val="000000"/>
                <w:sz w:val="20"/>
                <w:szCs w:val="20"/>
              </w:rPr>
              <w:t>aa</w:t>
            </w:r>
            <w:proofErr w:type="spellEnd"/>
            <w:r>
              <w:rPr>
                <w:rFonts w:ascii="Arial" w:eastAsia="Arial" w:hAnsi="Arial" w:cs="Arial"/>
                <w:color w:val="000000"/>
                <w:sz w:val="20"/>
                <w:szCs w:val="20"/>
              </w:rPr>
              <w:t xml:space="preserve">) </w:t>
            </w:r>
            <w:r w:rsidRPr="001B1BB0">
              <w:rPr>
                <w:rFonts w:ascii="Arial" w:eastAsia="Arial" w:hAnsi="Arial" w:cs="Arial"/>
                <w:color w:val="000000"/>
                <w:sz w:val="20"/>
                <w:szCs w:val="20"/>
              </w:rPr>
              <w:t>Licencia de uso de suelo para restaurante de segunda</w:t>
            </w:r>
          </w:p>
        </w:tc>
        <w:tc>
          <w:tcPr>
            <w:tcW w:w="2125" w:type="dxa"/>
            <w:tcBorders>
              <w:top w:val="single" w:sz="4" w:space="0" w:color="000000"/>
              <w:left w:val="single" w:sz="4" w:space="0" w:color="000000"/>
              <w:bottom w:val="single" w:sz="4" w:space="0" w:color="000000"/>
              <w:right w:val="single" w:sz="4" w:space="0" w:color="000000"/>
            </w:tcBorders>
            <w:hideMark/>
          </w:tcPr>
          <w:p w14:paraId="525EBB1F" w14:textId="77777777" w:rsidR="001B1BB0" w:rsidRPr="001B1BB0" w:rsidRDefault="001B1BB0" w:rsidP="001B1BB0">
            <w:pPr>
              <w:widowControl w:val="0"/>
              <w:spacing w:line="360" w:lineRule="auto"/>
              <w:jc w:val="right"/>
              <w:rPr>
                <w:rFonts w:ascii="Arial" w:eastAsia="Arial" w:hAnsi="Arial" w:cs="Arial"/>
                <w:color w:val="000000"/>
                <w:sz w:val="20"/>
                <w:szCs w:val="20"/>
              </w:rPr>
            </w:pPr>
            <w:r w:rsidRPr="001B1BB0">
              <w:rPr>
                <w:rFonts w:ascii="Arial" w:eastAsia="Arial" w:hAnsi="Arial" w:cs="Arial"/>
                <w:color w:val="000000"/>
                <w:sz w:val="20"/>
                <w:szCs w:val="20"/>
              </w:rPr>
              <w:t>$170.00 por M2</w:t>
            </w:r>
          </w:p>
        </w:tc>
      </w:tr>
      <w:tr w:rsidR="001B1BB0" w:rsidRPr="0052699E" w14:paraId="728BD4F6" w14:textId="77777777" w:rsidTr="001B1B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084" w:type="dxa"/>
            <w:tcBorders>
              <w:top w:val="single" w:sz="4" w:space="0" w:color="000000"/>
              <w:left w:val="single" w:sz="4" w:space="0" w:color="000000"/>
              <w:bottom w:val="single" w:sz="4" w:space="0" w:color="000000"/>
              <w:right w:val="single" w:sz="4" w:space="0" w:color="000000"/>
            </w:tcBorders>
            <w:hideMark/>
          </w:tcPr>
          <w:p w14:paraId="2BC10117" w14:textId="7DF9DBE3" w:rsidR="001B1BB0" w:rsidRPr="001B1BB0" w:rsidRDefault="001B1BB0" w:rsidP="001B1BB0">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ab) </w:t>
            </w:r>
            <w:r w:rsidRPr="001B1BB0">
              <w:rPr>
                <w:rFonts w:ascii="Arial" w:eastAsia="Arial" w:hAnsi="Arial" w:cs="Arial"/>
                <w:color w:val="000000"/>
                <w:sz w:val="20"/>
                <w:szCs w:val="20"/>
              </w:rPr>
              <w:t>Renovación de licencia de uso de suelo</w:t>
            </w:r>
          </w:p>
        </w:tc>
        <w:tc>
          <w:tcPr>
            <w:tcW w:w="2125" w:type="dxa"/>
            <w:tcBorders>
              <w:top w:val="single" w:sz="4" w:space="0" w:color="000000"/>
              <w:left w:val="single" w:sz="4" w:space="0" w:color="000000"/>
              <w:bottom w:val="single" w:sz="4" w:space="0" w:color="000000"/>
              <w:right w:val="single" w:sz="4" w:space="0" w:color="000000"/>
            </w:tcBorders>
            <w:hideMark/>
          </w:tcPr>
          <w:p w14:paraId="2653A91F" w14:textId="77777777" w:rsidR="001B1BB0" w:rsidRPr="001B1BB0" w:rsidRDefault="001B1BB0" w:rsidP="001B1BB0">
            <w:pPr>
              <w:widowControl w:val="0"/>
              <w:spacing w:line="360" w:lineRule="auto"/>
              <w:jc w:val="right"/>
              <w:rPr>
                <w:rFonts w:ascii="Arial" w:eastAsia="Arial" w:hAnsi="Arial" w:cs="Arial"/>
                <w:color w:val="000000"/>
                <w:sz w:val="20"/>
                <w:szCs w:val="20"/>
              </w:rPr>
            </w:pPr>
            <w:r w:rsidRPr="001B1BB0">
              <w:rPr>
                <w:rFonts w:ascii="Arial" w:eastAsia="Arial" w:hAnsi="Arial" w:cs="Arial"/>
                <w:color w:val="000000"/>
                <w:sz w:val="20"/>
                <w:szCs w:val="20"/>
              </w:rPr>
              <w:t>$ 50.00 por M2</w:t>
            </w:r>
          </w:p>
        </w:tc>
      </w:tr>
    </w:tbl>
    <w:p w14:paraId="497E934E" w14:textId="77777777" w:rsidR="006617CC" w:rsidRDefault="006617CC" w:rsidP="006617CC">
      <w:pPr>
        <w:spacing w:line="360" w:lineRule="auto"/>
        <w:jc w:val="both"/>
        <w:rPr>
          <w:rFonts w:ascii="Arial" w:eastAsia="Arial" w:hAnsi="Arial" w:cs="Arial"/>
          <w:color w:val="000000"/>
          <w:sz w:val="20"/>
          <w:szCs w:val="20"/>
        </w:rPr>
      </w:pPr>
    </w:p>
    <w:tbl>
      <w:tblPr>
        <w:tblW w:w="9214" w:type="dxa"/>
        <w:tblInd w:w="-5" w:type="dxa"/>
        <w:tblLayout w:type="fixed"/>
        <w:tblCellMar>
          <w:left w:w="0" w:type="dxa"/>
          <w:right w:w="0" w:type="dxa"/>
        </w:tblCellMar>
        <w:tblLook w:val="0000" w:firstRow="0" w:lastRow="0" w:firstColumn="0" w:lastColumn="0" w:noHBand="0" w:noVBand="0"/>
      </w:tblPr>
      <w:tblGrid>
        <w:gridCol w:w="4597"/>
        <w:gridCol w:w="1144"/>
        <w:gridCol w:w="1122"/>
        <w:gridCol w:w="277"/>
        <w:gridCol w:w="2074"/>
      </w:tblGrid>
      <w:tr w:rsidR="001B1BB0" w:rsidRPr="00726006" w14:paraId="534B5A4D" w14:textId="77777777" w:rsidTr="001B1BB0">
        <w:trPr>
          <w:trHeight w:val="345"/>
        </w:trPr>
        <w:tc>
          <w:tcPr>
            <w:tcW w:w="9214" w:type="dxa"/>
            <w:gridSpan w:val="5"/>
            <w:tcBorders>
              <w:top w:val="single" w:sz="4" w:space="0" w:color="auto"/>
              <w:left w:val="single" w:sz="4" w:space="0" w:color="auto"/>
              <w:bottom w:val="single" w:sz="4" w:space="0" w:color="auto"/>
              <w:right w:val="single" w:sz="4" w:space="0" w:color="auto"/>
            </w:tcBorders>
          </w:tcPr>
          <w:p w14:paraId="43B008B8" w14:textId="1219A0D8" w:rsidR="001B1BB0" w:rsidRPr="00726006" w:rsidRDefault="001B1BB0" w:rsidP="00726006">
            <w:pPr>
              <w:kinsoku w:val="0"/>
              <w:overflowPunct w:val="0"/>
              <w:adjustRightInd w:val="0"/>
              <w:spacing w:line="228" w:lineRule="exact"/>
              <w:ind w:left="4"/>
              <w:rPr>
                <w:rFonts w:ascii="Arial" w:eastAsiaTheme="minorHAnsi" w:hAnsi="Arial" w:cs="Arial"/>
                <w:sz w:val="20"/>
                <w:szCs w:val="20"/>
                <w:lang w:val="es-MX"/>
              </w:rPr>
            </w:pPr>
            <w:r w:rsidRPr="00726006">
              <w:rPr>
                <w:rFonts w:ascii="Arial" w:eastAsiaTheme="minorHAnsi" w:hAnsi="Arial" w:cs="Arial"/>
                <w:b/>
                <w:bCs/>
                <w:sz w:val="20"/>
                <w:szCs w:val="20"/>
                <w:lang w:val="es-MX"/>
              </w:rPr>
              <w:t>I</w:t>
            </w:r>
            <w:r w:rsidR="00726006" w:rsidRPr="00726006">
              <w:rPr>
                <w:rFonts w:ascii="Arial" w:eastAsiaTheme="minorHAnsi" w:hAnsi="Arial" w:cs="Arial"/>
                <w:b/>
                <w:bCs/>
                <w:sz w:val="20"/>
                <w:szCs w:val="20"/>
                <w:lang w:val="es-MX"/>
              </w:rPr>
              <w:t>XVIII</w:t>
            </w:r>
            <w:r w:rsidRPr="00726006">
              <w:rPr>
                <w:rFonts w:ascii="Arial" w:eastAsiaTheme="minorHAnsi" w:hAnsi="Arial" w:cs="Arial"/>
                <w:b/>
                <w:bCs/>
                <w:sz w:val="20"/>
                <w:szCs w:val="20"/>
                <w:lang w:val="es-MX"/>
              </w:rPr>
              <w:t xml:space="preserve">.- </w:t>
            </w:r>
            <w:r w:rsidRPr="00726006">
              <w:rPr>
                <w:rFonts w:ascii="Arial" w:eastAsiaTheme="minorHAnsi" w:hAnsi="Arial" w:cs="Arial"/>
                <w:sz w:val="20"/>
                <w:szCs w:val="20"/>
                <w:lang w:val="es-MX"/>
              </w:rPr>
              <w:t>Para formas de factibilidad de uso de suelo</w:t>
            </w:r>
          </w:p>
        </w:tc>
      </w:tr>
      <w:tr w:rsidR="001B1BB0" w:rsidRPr="00726006" w14:paraId="48671A3A" w14:textId="77777777" w:rsidTr="001B1BB0">
        <w:trPr>
          <w:trHeight w:val="345"/>
        </w:trPr>
        <w:tc>
          <w:tcPr>
            <w:tcW w:w="7140" w:type="dxa"/>
            <w:gridSpan w:val="4"/>
            <w:tcBorders>
              <w:top w:val="single" w:sz="4" w:space="0" w:color="auto"/>
              <w:left w:val="single" w:sz="4" w:space="0" w:color="000000"/>
              <w:bottom w:val="single" w:sz="4" w:space="0" w:color="000000"/>
              <w:right w:val="single" w:sz="4" w:space="0" w:color="auto"/>
            </w:tcBorders>
          </w:tcPr>
          <w:p w14:paraId="0CD4258D" w14:textId="77777777" w:rsidR="001B1BB0" w:rsidRPr="00726006" w:rsidRDefault="001B1BB0" w:rsidP="00E7330A">
            <w:pPr>
              <w:kinsoku w:val="0"/>
              <w:overflowPunct w:val="0"/>
              <w:adjustRightInd w:val="0"/>
              <w:spacing w:line="227" w:lineRule="exact"/>
              <w:ind w:left="4"/>
              <w:rPr>
                <w:rStyle w:val="nfasis"/>
                <w:rFonts w:ascii="Arial" w:hAnsi="Arial" w:cs="Arial"/>
                <w:i w:val="0"/>
                <w:sz w:val="20"/>
                <w:szCs w:val="20"/>
                <w:lang w:val="es-MX"/>
              </w:rPr>
            </w:pPr>
            <w:r w:rsidRPr="00726006">
              <w:rPr>
                <w:rStyle w:val="nfasis"/>
                <w:rFonts w:ascii="Arial" w:hAnsi="Arial" w:cs="Arial"/>
                <w:i w:val="0"/>
                <w:sz w:val="20"/>
                <w:szCs w:val="20"/>
                <w:lang w:val="es-MX"/>
              </w:rPr>
              <w:t>Para establecimiento con venta de bebidas alcohólicas en envase cerrado</w:t>
            </w:r>
          </w:p>
        </w:tc>
        <w:tc>
          <w:tcPr>
            <w:tcW w:w="2074" w:type="dxa"/>
            <w:tcBorders>
              <w:top w:val="single" w:sz="4" w:space="0" w:color="auto"/>
              <w:left w:val="single" w:sz="4" w:space="0" w:color="auto"/>
              <w:bottom w:val="single" w:sz="4" w:space="0" w:color="auto"/>
              <w:right w:val="single" w:sz="4" w:space="0" w:color="auto"/>
            </w:tcBorders>
          </w:tcPr>
          <w:p w14:paraId="41B14313" w14:textId="77777777" w:rsidR="001B1BB0" w:rsidRPr="00726006" w:rsidRDefault="001B1BB0" w:rsidP="00E7330A">
            <w:pPr>
              <w:kinsoku w:val="0"/>
              <w:overflowPunct w:val="0"/>
              <w:adjustRightInd w:val="0"/>
              <w:spacing w:line="227" w:lineRule="exact"/>
              <w:ind w:left="3"/>
              <w:rPr>
                <w:rFonts w:ascii="Arial" w:eastAsiaTheme="minorHAnsi" w:hAnsi="Arial" w:cs="Arial"/>
                <w:sz w:val="20"/>
                <w:szCs w:val="20"/>
                <w:lang w:val="es-MX"/>
              </w:rPr>
            </w:pPr>
            <w:r w:rsidRPr="00726006">
              <w:rPr>
                <w:rFonts w:ascii="Arial" w:eastAsiaTheme="minorHAnsi" w:hAnsi="Arial" w:cs="Arial"/>
                <w:sz w:val="20"/>
                <w:szCs w:val="20"/>
                <w:lang w:val="es-MX"/>
              </w:rPr>
              <w:t>$700.00</w:t>
            </w:r>
          </w:p>
        </w:tc>
      </w:tr>
      <w:tr w:rsidR="001B1BB0" w:rsidRPr="00726006" w14:paraId="24ED0FB2" w14:textId="77777777" w:rsidTr="001B1BB0">
        <w:trPr>
          <w:trHeight w:val="768"/>
        </w:trPr>
        <w:tc>
          <w:tcPr>
            <w:tcW w:w="7140" w:type="dxa"/>
            <w:gridSpan w:val="4"/>
            <w:tcBorders>
              <w:top w:val="single" w:sz="4" w:space="0" w:color="000000"/>
              <w:left w:val="single" w:sz="4" w:space="0" w:color="000000"/>
              <w:bottom w:val="single" w:sz="4" w:space="0" w:color="000000"/>
              <w:right w:val="single" w:sz="4" w:space="0" w:color="auto"/>
            </w:tcBorders>
          </w:tcPr>
          <w:p w14:paraId="3665F33F" w14:textId="77777777" w:rsidR="001B1BB0" w:rsidRPr="00726006" w:rsidRDefault="001B1BB0" w:rsidP="00E7330A">
            <w:pPr>
              <w:kinsoku w:val="0"/>
              <w:overflowPunct w:val="0"/>
              <w:adjustRightInd w:val="0"/>
              <w:spacing w:before="75"/>
              <w:ind w:left="4" w:right="-15"/>
              <w:rPr>
                <w:rStyle w:val="nfasis"/>
                <w:rFonts w:ascii="Arial" w:hAnsi="Arial" w:cs="Arial"/>
                <w:i w:val="0"/>
                <w:sz w:val="20"/>
                <w:szCs w:val="20"/>
                <w:lang w:val="es-MX"/>
              </w:rPr>
            </w:pPr>
            <w:r w:rsidRPr="00726006">
              <w:rPr>
                <w:rStyle w:val="nfasis"/>
                <w:rFonts w:ascii="Arial" w:hAnsi="Arial" w:cs="Arial"/>
                <w:i w:val="0"/>
                <w:sz w:val="20"/>
                <w:szCs w:val="20"/>
                <w:lang w:val="es-MX"/>
              </w:rPr>
              <w:t>Para establecimiento con venta de bebidas alcohólicas para consumo en el</w:t>
            </w:r>
          </w:p>
          <w:p w14:paraId="00317901" w14:textId="77777777" w:rsidR="001B1BB0" w:rsidRPr="00726006" w:rsidRDefault="001B1BB0" w:rsidP="00E7330A">
            <w:pPr>
              <w:kinsoku w:val="0"/>
              <w:overflowPunct w:val="0"/>
              <w:adjustRightInd w:val="0"/>
              <w:spacing w:before="115"/>
              <w:ind w:left="4"/>
              <w:rPr>
                <w:rStyle w:val="nfasis"/>
                <w:rFonts w:ascii="Arial" w:hAnsi="Arial" w:cs="Arial"/>
                <w:i w:val="0"/>
                <w:sz w:val="20"/>
                <w:szCs w:val="20"/>
                <w:lang w:val="es-MX"/>
              </w:rPr>
            </w:pPr>
            <w:r w:rsidRPr="00726006">
              <w:rPr>
                <w:rStyle w:val="nfasis"/>
                <w:rFonts w:ascii="Arial" w:hAnsi="Arial" w:cs="Arial"/>
                <w:i w:val="0"/>
                <w:sz w:val="20"/>
                <w:szCs w:val="20"/>
                <w:lang w:val="es-MX"/>
              </w:rPr>
              <w:t>mismo lugar</w:t>
            </w:r>
          </w:p>
        </w:tc>
        <w:tc>
          <w:tcPr>
            <w:tcW w:w="2074" w:type="dxa"/>
            <w:tcBorders>
              <w:top w:val="single" w:sz="4" w:space="0" w:color="auto"/>
              <w:left w:val="single" w:sz="4" w:space="0" w:color="auto"/>
              <w:bottom w:val="single" w:sz="4" w:space="0" w:color="auto"/>
              <w:right w:val="single" w:sz="4" w:space="0" w:color="auto"/>
            </w:tcBorders>
          </w:tcPr>
          <w:p w14:paraId="04FBC8EC" w14:textId="77777777" w:rsidR="001B1BB0" w:rsidRPr="00726006" w:rsidRDefault="001B1BB0" w:rsidP="00E7330A">
            <w:pPr>
              <w:kinsoku w:val="0"/>
              <w:overflowPunct w:val="0"/>
              <w:adjustRightInd w:val="0"/>
              <w:rPr>
                <w:rFonts w:ascii="Arial" w:eastAsiaTheme="minorHAnsi" w:hAnsi="Arial" w:cs="Arial"/>
                <w:lang w:val="es-MX"/>
              </w:rPr>
            </w:pPr>
          </w:p>
          <w:p w14:paraId="4A57C9FF" w14:textId="77777777" w:rsidR="001B1BB0" w:rsidRPr="00726006" w:rsidRDefault="001B1BB0" w:rsidP="00E7330A">
            <w:pPr>
              <w:kinsoku w:val="0"/>
              <w:overflowPunct w:val="0"/>
              <w:adjustRightInd w:val="0"/>
              <w:spacing w:before="167"/>
              <w:ind w:left="3"/>
              <w:rPr>
                <w:rFonts w:ascii="Arial" w:eastAsiaTheme="minorHAnsi" w:hAnsi="Arial" w:cs="Arial"/>
                <w:sz w:val="20"/>
                <w:szCs w:val="20"/>
                <w:lang w:val="es-MX"/>
              </w:rPr>
            </w:pPr>
            <w:r w:rsidRPr="00726006">
              <w:rPr>
                <w:rFonts w:ascii="Arial" w:eastAsiaTheme="minorHAnsi" w:hAnsi="Arial" w:cs="Arial"/>
                <w:sz w:val="20"/>
                <w:szCs w:val="20"/>
                <w:lang w:val="es-MX"/>
              </w:rPr>
              <w:t>$1500.00</w:t>
            </w:r>
          </w:p>
        </w:tc>
      </w:tr>
      <w:tr w:rsidR="001B1BB0" w:rsidRPr="00726006" w14:paraId="4F028849" w14:textId="77777777" w:rsidTr="001B1BB0">
        <w:trPr>
          <w:trHeight w:val="689"/>
        </w:trPr>
        <w:tc>
          <w:tcPr>
            <w:tcW w:w="4597" w:type="dxa"/>
            <w:tcBorders>
              <w:top w:val="single" w:sz="4" w:space="0" w:color="000000"/>
              <w:left w:val="single" w:sz="4" w:space="0" w:color="000000"/>
              <w:bottom w:val="single" w:sz="4" w:space="0" w:color="000000"/>
              <w:right w:val="none" w:sz="6" w:space="0" w:color="auto"/>
            </w:tcBorders>
          </w:tcPr>
          <w:p w14:paraId="357FDB02" w14:textId="77777777" w:rsidR="001B1BB0" w:rsidRPr="00726006" w:rsidRDefault="001B1BB0" w:rsidP="00E7330A">
            <w:pPr>
              <w:kinsoku w:val="0"/>
              <w:overflowPunct w:val="0"/>
              <w:adjustRightInd w:val="0"/>
              <w:spacing w:line="227" w:lineRule="exact"/>
              <w:ind w:left="4"/>
              <w:rPr>
                <w:rStyle w:val="nfasis"/>
                <w:rFonts w:ascii="Arial" w:hAnsi="Arial" w:cs="Arial"/>
                <w:i w:val="0"/>
                <w:sz w:val="20"/>
                <w:szCs w:val="20"/>
                <w:lang w:val="es-MX"/>
              </w:rPr>
            </w:pPr>
            <w:r w:rsidRPr="00726006">
              <w:rPr>
                <w:rStyle w:val="nfasis"/>
                <w:rFonts w:ascii="Arial" w:hAnsi="Arial" w:cs="Arial"/>
                <w:i w:val="0"/>
                <w:sz w:val="20"/>
                <w:szCs w:val="20"/>
                <w:lang w:val="es-MX"/>
              </w:rPr>
              <w:t>Para establecimientos comerciales con giro</w:t>
            </w:r>
          </w:p>
          <w:p w14:paraId="0501B02D" w14:textId="77777777" w:rsidR="001B1BB0" w:rsidRPr="00726006" w:rsidRDefault="001B1BB0" w:rsidP="00E7330A">
            <w:pPr>
              <w:kinsoku w:val="0"/>
              <w:overflowPunct w:val="0"/>
              <w:adjustRightInd w:val="0"/>
              <w:spacing w:before="114"/>
              <w:ind w:left="4"/>
              <w:rPr>
                <w:rStyle w:val="nfasis"/>
                <w:rFonts w:ascii="Arial" w:hAnsi="Arial" w:cs="Arial"/>
                <w:i w:val="0"/>
                <w:sz w:val="20"/>
                <w:szCs w:val="20"/>
                <w:lang w:val="es-MX"/>
              </w:rPr>
            </w:pPr>
            <w:r w:rsidRPr="00726006">
              <w:rPr>
                <w:rStyle w:val="nfasis"/>
                <w:rFonts w:ascii="Arial" w:hAnsi="Arial" w:cs="Arial"/>
                <w:i w:val="0"/>
                <w:sz w:val="20"/>
                <w:szCs w:val="20"/>
                <w:lang w:val="es-MX"/>
              </w:rPr>
              <w:t>establecimientos de bebidas alcohólicas</w:t>
            </w:r>
          </w:p>
        </w:tc>
        <w:tc>
          <w:tcPr>
            <w:tcW w:w="1144" w:type="dxa"/>
            <w:tcBorders>
              <w:top w:val="single" w:sz="4" w:space="0" w:color="000000"/>
              <w:left w:val="none" w:sz="6" w:space="0" w:color="auto"/>
              <w:bottom w:val="single" w:sz="4" w:space="0" w:color="000000"/>
              <w:right w:val="none" w:sz="6" w:space="0" w:color="auto"/>
            </w:tcBorders>
          </w:tcPr>
          <w:p w14:paraId="2CD056A9" w14:textId="77777777" w:rsidR="001B1BB0" w:rsidRPr="00726006" w:rsidRDefault="001B1BB0" w:rsidP="00E7330A">
            <w:pPr>
              <w:kinsoku w:val="0"/>
              <w:overflowPunct w:val="0"/>
              <w:adjustRightInd w:val="0"/>
              <w:spacing w:line="227" w:lineRule="exact"/>
              <w:ind w:right="72"/>
              <w:rPr>
                <w:rStyle w:val="nfasis"/>
                <w:rFonts w:ascii="Arial" w:hAnsi="Arial" w:cs="Arial"/>
                <w:i w:val="0"/>
                <w:sz w:val="20"/>
                <w:szCs w:val="20"/>
                <w:lang w:val="es-MX"/>
              </w:rPr>
            </w:pPr>
            <w:r w:rsidRPr="00726006">
              <w:rPr>
                <w:rStyle w:val="nfasis"/>
                <w:rFonts w:ascii="Arial" w:hAnsi="Arial" w:cs="Arial"/>
                <w:i w:val="0"/>
                <w:sz w:val="20"/>
                <w:szCs w:val="20"/>
                <w:lang w:val="es-MX"/>
              </w:rPr>
              <w:t>diferente a</w:t>
            </w:r>
          </w:p>
        </w:tc>
        <w:tc>
          <w:tcPr>
            <w:tcW w:w="1122" w:type="dxa"/>
            <w:tcBorders>
              <w:top w:val="single" w:sz="4" w:space="0" w:color="000000"/>
              <w:left w:val="none" w:sz="6" w:space="0" w:color="auto"/>
              <w:bottom w:val="single" w:sz="4" w:space="0" w:color="000000"/>
              <w:right w:val="none" w:sz="6" w:space="0" w:color="auto"/>
            </w:tcBorders>
          </w:tcPr>
          <w:p w14:paraId="4F996098" w14:textId="77777777" w:rsidR="001B1BB0" w:rsidRPr="00726006" w:rsidRDefault="001B1BB0" w:rsidP="00E7330A">
            <w:pPr>
              <w:kinsoku w:val="0"/>
              <w:overflowPunct w:val="0"/>
              <w:adjustRightInd w:val="0"/>
              <w:spacing w:line="227" w:lineRule="exact"/>
              <w:ind w:left="94"/>
              <w:rPr>
                <w:rStyle w:val="nfasis"/>
                <w:rFonts w:ascii="Arial" w:hAnsi="Arial" w:cs="Arial"/>
                <w:i w:val="0"/>
                <w:sz w:val="20"/>
                <w:szCs w:val="20"/>
                <w:lang w:val="es-MX"/>
              </w:rPr>
            </w:pPr>
            <w:r w:rsidRPr="00726006">
              <w:rPr>
                <w:rStyle w:val="nfasis"/>
                <w:rFonts w:ascii="Arial" w:hAnsi="Arial" w:cs="Arial"/>
                <w:i w:val="0"/>
                <w:sz w:val="20"/>
                <w:szCs w:val="20"/>
                <w:lang w:val="es-MX"/>
              </w:rPr>
              <w:t>gasolineras</w:t>
            </w:r>
          </w:p>
        </w:tc>
        <w:tc>
          <w:tcPr>
            <w:tcW w:w="277" w:type="dxa"/>
            <w:tcBorders>
              <w:top w:val="single" w:sz="4" w:space="0" w:color="000000"/>
              <w:left w:val="none" w:sz="6" w:space="0" w:color="auto"/>
              <w:bottom w:val="single" w:sz="4" w:space="0" w:color="000000"/>
              <w:right w:val="single" w:sz="4" w:space="0" w:color="auto"/>
            </w:tcBorders>
          </w:tcPr>
          <w:p w14:paraId="4A1B80D5" w14:textId="77777777" w:rsidR="001B1BB0" w:rsidRPr="00726006" w:rsidRDefault="001B1BB0" w:rsidP="00E7330A">
            <w:pPr>
              <w:kinsoku w:val="0"/>
              <w:overflowPunct w:val="0"/>
              <w:adjustRightInd w:val="0"/>
              <w:spacing w:line="227" w:lineRule="exact"/>
              <w:ind w:right="-15"/>
              <w:rPr>
                <w:rStyle w:val="nfasis"/>
                <w:rFonts w:ascii="Arial" w:hAnsi="Arial" w:cs="Arial"/>
                <w:i w:val="0"/>
                <w:sz w:val="20"/>
                <w:szCs w:val="20"/>
                <w:lang w:val="es-MX"/>
              </w:rPr>
            </w:pPr>
            <w:r w:rsidRPr="00726006">
              <w:rPr>
                <w:rStyle w:val="nfasis"/>
                <w:rFonts w:ascii="Arial" w:hAnsi="Arial" w:cs="Arial"/>
                <w:i w:val="0"/>
                <w:sz w:val="20"/>
                <w:szCs w:val="20"/>
                <w:lang w:val="es-MX"/>
              </w:rPr>
              <w:t xml:space="preserve"> o</w:t>
            </w:r>
          </w:p>
        </w:tc>
        <w:tc>
          <w:tcPr>
            <w:tcW w:w="2074" w:type="dxa"/>
            <w:tcBorders>
              <w:top w:val="single" w:sz="4" w:space="0" w:color="auto"/>
              <w:left w:val="single" w:sz="4" w:space="0" w:color="auto"/>
              <w:bottom w:val="single" w:sz="4" w:space="0" w:color="auto"/>
              <w:right w:val="single" w:sz="4" w:space="0" w:color="auto"/>
            </w:tcBorders>
          </w:tcPr>
          <w:p w14:paraId="1C2A4E83" w14:textId="77777777" w:rsidR="001B1BB0" w:rsidRPr="00726006" w:rsidRDefault="001B1BB0" w:rsidP="00E7330A">
            <w:pPr>
              <w:kinsoku w:val="0"/>
              <w:overflowPunct w:val="0"/>
              <w:adjustRightInd w:val="0"/>
              <w:spacing w:before="9"/>
              <w:rPr>
                <w:rFonts w:ascii="Arial" w:eastAsiaTheme="minorHAnsi" w:hAnsi="Arial" w:cs="Arial"/>
                <w:sz w:val="29"/>
                <w:szCs w:val="29"/>
                <w:lang w:val="es-MX"/>
              </w:rPr>
            </w:pPr>
          </w:p>
          <w:p w14:paraId="1E12B6FB" w14:textId="77777777" w:rsidR="001B1BB0" w:rsidRPr="00726006" w:rsidRDefault="001B1BB0" w:rsidP="00E7330A">
            <w:pPr>
              <w:kinsoku w:val="0"/>
              <w:overflowPunct w:val="0"/>
              <w:adjustRightInd w:val="0"/>
              <w:ind w:left="3"/>
              <w:rPr>
                <w:rFonts w:ascii="Arial" w:eastAsiaTheme="minorHAnsi" w:hAnsi="Arial" w:cs="Arial"/>
                <w:sz w:val="20"/>
                <w:szCs w:val="20"/>
                <w:lang w:val="es-MX"/>
              </w:rPr>
            </w:pPr>
            <w:r w:rsidRPr="00726006">
              <w:rPr>
                <w:rFonts w:ascii="Arial" w:eastAsiaTheme="minorHAnsi" w:hAnsi="Arial" w:cs="Arial"/>
                <w:sz w:val="20"/>
                <w:szCs w:val="20"/>
                <w:lang w:val="es-MX"/>
              </w:rPr>
              <w:t>$ 5,000.00</w:t>
            </w:r>
          </w:p>
        </w:tc>
      </w:tr>
      <w:tr w:rsidR="001B1BB0" w:rsidRPr="00726006" w14:paraId="50EB923F" w14:textId="77777777" w:rsidTr="001B1BB0">
        <w:trPr>
          <w:trHeight w:val="345"/>
        </w:trPr>
        <w:tc>
          <w:tcPr>
            <w:tcW w:w="7140" w:type="dxa"/>
            <w:gridSpan w:val="4"/>
            <w:tcBorders>
              <w:top w:val="single" w:sz="4" w:space="0" w:color="000000"/>
              <w:left w:val="single" w:sz="4" w:space="0" w:color="000000"/>
              <w:bottom w:val="single" w:sz="4" w:space="0" w:color="000000"/>
              <w:right w:val="single" w:sz="4" w:space="0" w:color="auto"/>
            </w:tcBorders>
          </w:tcPr>
          <w:p w14:paraId="2F332ED7" w14:textId="77777777" w:rsidR="001B1BB0" w:rsidRPr="00726006" w:rsidRDefault="001B1BB0" w:rsidP="00E7330A">
            <w:pPr>
              <w:kinsoku w:val="0"/>
              <w:overflowPunct w:val="0"/>
              <w:adjustRightInd w:val="0"/>
              <w:spacing w:line="227" w:lineRule="exact"/>
              <w:ind w:left="4"/>
              <w:rPr>
                <w:rStyle w:val="nfasis"/>
                <w:rFonts w:ascii="Arial" w:hAnsi="Arial" w:cs="Arial"/>
                <w:i w:val="0"/>
                <w:sz w:val="20"/>
                <w:szCs w:val="20"/>
                <w:lang w:val="es-MX"/>
              </w:rPr>
            </w:pPr>
            <w:r w:rsidRPr="00726006">
              <w:rPr>
                <w:rStyle w:val="nfasis"/>
                <w:rFonts w:ascii="Arial" w:hAnsi="Arial" w:cs="Arial"/>
                <w:i w:val="0"/>
                <w:sz w:val="20"/>
                <w:szCs w:val="20"/>
                <w:lang w:val="es-MX"/>
              </w:rPr>
              <w:t>Para desarrollo inmobiliario de cualquier tipo</w:t>
            </w:r>
          </w:p>
        </w:tc>
        <w:tc>
          <w:tcPr>
            <w:tcW w:w="2074" w:type="dxa"/>
            <w:tcBorders>
              <w:top w:val="single" w:sz="4" w:space="0" w:color="auto"/>
              <w:left w:val="single" w:sz="4" w:space="0" w:color="auto"/>
              <w:bottom w:val="single" w:sz="4" w:space="0" w:color="auto"/>
              <w:right w:val="single" w:sz="4" w:space="0" w:color="auto"/>
            </w:tcBorders>
          </w:tcPr>
          <w:p w14:paraId="5998AB2C" w14:textId="77777777" w:rsidR="001B1BB0" w:rsidRPr="00726006" w:rsidRDefault="001B1BB0" w:rsidP="00E7330A">
            <w:pPr>
              <w:kinsoku w:val="0"/>
              <w:overflowPunct w:val="0"/>
              <w:adjustRightInd w:val="0"/>
              <w:spacing w:line="227" w:lineRule="exact"/>
              <w:ind w:left="3"/>
              <w:rPr>
                <w:rFonts w:ascii="Arial" w:eastAsiaTheme="minorHAnsi" w:hAnsi="Arial" w:cs="Arial"/>
                <w:sz w:val="20"/>
                <w:szCs w:val="20"/>
                <w:lang w:val="es-MX"/>
              </w:rPr>
            </w:pPr>
            <w:r w:rsidRPr="00726006">
              <w:rPr>
                <w:rFonts w:ascii="Arial" w:eastAsiaTheme="minorHAnsi" w:hAnsi="Arial" w:cs="Arial"/>
                <w:sz w:val="20"/>
                <w:szCs w:val="20"/>
                <w:lang w:val="es-MX"/>
              </w:rPr>
              <w:t>$ 3,500.00</w:t>
            </w:r>
          </w:p>
        </w:tc>
      </w:tr>
      <w:tr w:rsidR="001B1BB0" w:rsidRPr="00726006" w14:paraId="747EDB92" w14:textId="77777777" w:rsidTr="001B1BB0">
        <w:trPr>
          <w:trHeight w:val="343"/>
        </w:trPr>
        <w:tc>
          <w:tcPr>
            <w:tcW w:w="7140" w:type="dxa"/>
            <w:gridSpan w:val="4"/>
            <w:tcBorders>
              <w:top w:val="single" w:sz="4" w:space="0" w:color="000000"/>
              <w:left w:val="single" w:sz="4" w:space="0" w:color="000000"/>
              <w:bottom w:val="single" w:sz="4" w:space="0" w:color="000000"/>
              <w:right w:val="single" w:sz="4" w:space="0" w:color="auto"/>
            </w:tcBorders>
          </w:tcPr>
          <w:p w14:paraId="78565DDD" w14:textId="77777777" w:rsidR="001B1BB0" w:rsidRPr="00726006" w:rsidRDefault="001B1BB0" w:rsidP="00E7330A">
            <w:pPr>
              <w:kinsoku w:val="0"/>
              <w:overflowPunct w:val="0"/>
              <w:adjustRightInd w:val="0"/>
              <w:spacing w:line="227" w:lineRule="exact"/>
              <w:ind w:left="4"/>
              <w:rPr>
                <w:rStyle w:val="nfasis"/>
                <w:rFonts w:ascii="Arial" w:hAnsi="Arial" w:cs="Arial"/>
                <w:i w:val="0"/>
                <w:sz w:val="20"/>
                <w:szCs w:val="20"/>
                <w:lang w:val="es-MX"/>
              </w:rPr>
            </w:pPr>
            <w:r w:rsidRPr="00726006">
              <w:rPr>
                <w:rStyle w:val="nfasis"/>
                <w:rFonts w:ascii="Arial" w:hAnsi="Arial" w:cs="Arial"/>
                <w:i w:val="0"/>
                <w:sz w:val="20"/>
                <w:szCs w:val="20"/>
                <w:lang w:val="es-MX"/>
              </w:rPr>
              <w:t>Para casa habitación</w:t>
            </w:r>
          </w:p>
        </w:tc>
        <w:tc>
          <w:tcPr>
            <w:tcW w:w="2074" w:type="dxa"/>
            <w:tcBorders>
              <w:top w:val="single" w:sz="4" w:space="0" w:color="auto"/>
              <w:left w:val="single" w:sz="4" w:space="0" w:color="auto"/>
              <w:bottom w:val="single" w:sz="4" w:space="0" w:color="auto"/>
              <w:right w:val="single" w:sz="4" w:space="0" w:color="auto"/>
            </w:tcBorders>
          </w:tcPr>
          <w:p w14:paraId="245BE577" w14:textId="77777777" w:rsidR="001B1BB0" w:rsidRPr="00726006" w:rsidRDefault="001B1BB0" w:rsidP="00E7330A">
            <w:pPr>
              <w:kinsoku w:val="0"/>
              <w:overflowPunct w:val="0"/>
              <w:adjustRightInd w:val="0"/>
              <w:spacing w:line="227" w:lineRule="exact"/>
              <w:ind w:left="4"/>
              <w:rPr>
                <w:rFonts w:ascii="Arial" w:eastAsiaTheme="minorHAnsi" w:hAnsi="Arial" w:cs="Arial"/>
                <w:sz w:val="20"/>
                <w:szCs w:val="20"/>
                <w:lang w:val="es-MX"/>
              </w:rPr>
            </w:pPr>
            <w:r w:rsidRPr="00726006">
              <w:rPr>
                <w:rFonts w:ascii="Arial" w:eastAsiaTheme="minorHAnsi" w:hAnsi="Arial" w:cs="Arial"/>
                <w:sz w:val="20"/>
                <w:szCs w:val="20"/>
                <w:lang w:val="es-MX"/>
              </w:rPr>
              <w:t>$ 500.00</w:t>
            </w:r>
          </w:p>
        </w:tc>
      </w:tr>
      <w:tr w:rsidR="001B1BB0" w:rsidRPr="00726006" w14:paraId="16D6D464" w14:textId="77777777" w:rsidTr="001B1BB0">
        <w:trPr>
          <w:trHeight w:val="690"/>
        </w:trPr>
        <w:tc>
          <w:tcPr>
            <w:tcW w:w="4597" w:type="dxa"/>
            <w:tcBorders>
              <w:top w:val="single" w:sz="4" w:space="0" w:color="000000"/>
              <w:left w:val="single" w:sz="4" w:space="0" w:color="000000"/>
              <w:bottom w:val="single" w:sz="4" w:space="0" w:color="000000"/>
              <w:right w:val="none" w:sz="6" w:space="0" w:color="auto"/>
            </w:tcBorders>
          </w:tcPr>
          <w:p w14:paraId="41BA6BF8" w14:textId="77777777" w:rsidR="001B1BB0" w:rsidRPr="00726006" w:rsidRDefault="001B1BB0" w:rsidP="00E7330A">
            <w:pPr>
              <w:kinsoku w:val="0"/>
              <w:overflowPunct w:val="0"/>
              <w:adjustRightInd w:val="0"/>
              <w:spacing w:line="227" w:lineRule="exact"/>
              <w:ind w:left="4"/>
              <w:rPr>
                <w:rStyle w:val="nfasis"/>
                <w:rFonts w:ascii="Arial" w:hAnsi="Arial" w:cs="Arial"/>
                <w:i w:val="0"/>
                <w:sz w:val="20"/>
                <w:szCs w:val="20"/>
                <w:lang w:val="es-MX"/>
              </w:rPr>
            </w:pPr>
            <w:r w:rsidRPr="00726006">
              <w:rPr>
                <w:rStyle w:val="nfasis"/>
                <w:rFonts w:ascii="Arial" w:hAnsi="Arial" w:cs="Arial"/>
                <w:i w:val="0"/>
                <w:sz w:val="20"/>
                <w:szCs w:val="20"/>
                <w:lang w:val="es-MX"/>
              </w:rPr>
              <w:t>Para instalación de infraestructura en bienes</w:t>
            </w:r>
          </w:p>
          <w:p w14:paraId="27CCF3B8" w14:textId="77777777" w:rsidR="001B1BB0" w:rsidRPr="00726006" w:rsidRDefault="001B1BB0" w:rsidP="00E7330A">
            <w:pPr>
              <w:kinsoku w:val="0"/>
              <w:overflowPunct w:val="0"/>
              <w:adjustRightInd w:val="0"/>
              <w:spacing w:before="115"/>
              <w:ind w:left="4"/>
              <w:rPr>
                <w:rStyle w:val="nfasis"/>
                <w:rFonts w:ascii="Arial" w:hAnsi="Arial" w:cs="Arial"/>
                <w:i w:val="0"/>
                <w:sz w:val="20"/>
                <w:szCs w:val="20"/>
                <w:lang w:val="es-MX"/>
              </w:rPr>
            </w:pPr>
            <w:r w:rsidRPr="00726006">
              <w:rPr>
                <w:rStyle w:val="nfasis"/>
                <w:rFonts w:ascii="Arial" w:hAnsi="Arial" w:cs="Arial"/>
                <w:i w:val="0"/>
                <w:sz w:val="20"/>
                <w:szCs w:val="20"/>
                <w:lang w:val="es-MX"/>
              </w:rPr>
              <w:t>municipio o en la vía pública (caseta o unidad)</w:t>
            </w:r>
          </w:p>
        </w:tc>
        <w:tc>
          <w:tcPr>
            <w:tcW w:w="1144" w:type="dxa"/>
            <w:tcBorders>
              <w:top w:val="single" w:sz="4" w:space="0" w:color="000000"/>
              <w:left w:val="none" w:sz="6" w:space="0" w:color="auto"/>
              <w:bottom w:val="single" w:sz="4" w:space="0" w:color="000000"/>
              <w:right w:val="none" w:sz="6" w:space="0" w:color="auto"/>
            </w:tcBorders>
          </w:tcPr>
          <w:p w14:paraId="7CAE9F86" w14:textId="77777777" w:rsidR="001B1BB0" w:rsidRPr="00726006" w:rsidRDefault="001B1BB0" w:rsidP="00E7330A">
            <w:pPr>
              <w:kinsoku w:val="0"/>
              <w:overflowPunct w:val="0"/>
              <w:adjustRightInd w:val="0"/>
              <w:spacing w:line="227" w:lineRule="exact"/>
              <w:ind w:right="72"/>
              <w:rPr>
                <w:rStyle w:val="nfasis"/>
                <w:rFonts w:ascii="Arial" w:hAnsi="Arial" w:cs="Arial"/>
                <w:i w:val="0"/>
                <w:sz w:val="20"/>
                <w:szCs w:val="20"/>
                <w:lang w:val="es-MX"/>
              </w:rPr>
            </w:pPr>
            <w:r w:rsidRPr="00726006">
              <w:rPr>
                <w:rStyle w:val="nfasis"/>
                <w:rFonts w:ascii="Arial" w:hAnsi="Arial" w:cs="Arial"/>
                <w:i w:val="0"/>
                <w:sz w:val="20"/>
                <w:szCs w:val="20"/>
                <w:lang w:val="es-MX"/>
              </w:rPr>
              <w:t>inmuebles</w:t>
            </w:r>
          </w:p>
        </w:tc>
        <w:tc>
          <w:tcPr>
            <w:tcW w:w="1122" w:type="dxa"/>
            <w:tcBorders>
              <w:top w:val="single" w:sz="4" w:space="0" w:color="000000"/>
              <w:left w:val="none" w:sz="6" w:space="0" w:color="auto"/>
              <w:bottom w:val="single" w:sz="4" w:space="0" w:color="000000"/>
              <w:right w:val="none" w:sz="6" w:space="0" w:color="auto"/>
            </w:tcBorders>
          </w:tcPr>
          <w:p w14:paraId="522AD509" w14:textId="77777777" w:rsidR="001B1BB0" w:rsidRPr="00726006" w:rsidRDefault="001B1BB0" w:rsidP="00E7330A">
            <w:pPr>
              <w:kinsoku w:val="0"/>
              <w:overflowPunct w:val="0"/>
              <w:adjustRightInd w:val="0"/>
              <w:spacing w:line="227" w:lineRule="exact"/>
              <w:ind w:left="83"/>
              <w:rPr>
                <w:rStyle w:val="nfasis"/>
                <w:rFonts w:ascii="Arial" w:hAnsi="Arial" w:cs="Arial"/>
                <w:i w:val="0"/>
                <w:sz w:val="20"/>
                <w:szCs w:val="20"/>
                <w:lang w:val="es-MX"/>
              </w:rPr>
            </w:pPr>
            <w:r w:rsidRPr="00726006">
              <w:rPr>
                <w:rStyle w:val="nfasis"/>
                <w:rFonts w:ascii="Arial" w:hAnsi="Arial" w:cs="Arial"/>
                <w:i w:val="0"/>
                <w:sz w:val="20"/>
                <w:szCs w:val="20"/>
                <w:lang w:val="es-MX"/>
              </w:rPr>
              <w:t>propiedad</w:t>
            </w:r>
          </w:p>
        </w:tc>
        <w:tc>
          <w:tcPr>
            <w:tcW w:w="277" w:type="dxa"/>
            <w:tcBorders>
              <w:top w:val="single" w:sz="4" w:space="0" w:color="000000"/>
              <w:left w:val="none" w:sz="6" w:space="0" w:color="auto"/>
              <w:bottom w:val="single" w:sz="4" w:space="0" w:color="000000"/>
              <w:right w:val="single" w:sz="4" w:space="0" w:color="auto"/>
            </w:tcBorders>
          </w:tcPr>
          <w:p w14:paraId="503B8FC3" w14:textId="77777777" w:rsidR="001B1BB0" w:rsidRPr="00726006" w:rsidRDefault="001B1BB0" w:rsidP="00E7330A">
            <w:pPr>
              <w:kinsoku w:val="0"/>
              <w:overflowPunct w:val="0"/>
              <w:adjustRightInd w:val="0"/>
              <w:spacing w:line="227" w:lineRule="exact"/>
              <w:ind w:right="-15"/>
              <w:rPr>
                <w:rStyle w:val="nfasis"/>
                <w:rFonts w:ascii="Arial" w:hAnsi="Arial" w:cs="Arial"/>
                <w:i w:val="0"/>
                <w:sz w:val="20"/>
                <w:szCs w:val="20"/>
                <w:lang w:val="es-MX"/>
              </w:rPr>
            </w:pPr>
            <w:r w:rsidRPr="00726006">
              <w:rPr>
                <w:rStyle w:val="nfasis"/>
                <w:rFonts w:ascii="Arial" w:hAnsi="Arial" w:cs="Arial"/>
                <w:i w:val="0"/>
                <w:sz w:val="20"/>
                <w:szCs w:val="20"/>
                <w:lang w:val="es-MX"/>
              </w:rPr>
              <w:t>del</w:t>
            </w:r>
          </w:p>
        </w:tc>
        <w:tc>
          <w:tcPr>
            <w:tcW w:w="2074" w:type="dxa"/>
            <w:tcBorders>
              <w:top w:val="single" w:sz="4" w:space="0" w:color="auto"/>
              <w:left w:val="single" w:sz="4" w:space="0" w:color="auto"/>
              <w:bottom w:val="single" w:sz="4" w:space="0" w:color="auto"/>
              <w:right w:val="single" w:sz="4" w:space="0" w:color="auto"/>
            </w:tcBorders>
          </w:tcPr>
          <w:p w14:paraId="18070F59" w14:textId="77777777" w:rsidR="001B1BB0" w:rsidRPr="00726006" w:rsidRDefault="001B1BB0" w:rsidP="00E7330A">
            <w:pPr>
              <w:kinsoku w:val="0"/>
              <w:overflowPunct w:val="0"/>
              <w:adjustRightInd w:val="0"/>
              <w:spacing w:before="9"/>
              <w:rPr>
                <w:rFonts w:ascii="Arial" w:eastAsiaTheme="minorHAnsi" w:hAnsi="Arial" w:cs="Arial"/>
                <w:sz w:val="29"/>
                <w:szCs w:val="29"/>
                <w:lang w:val="es-MX"/>
              </w:rPr>
            </w:pPr>
          </w:p>
          <w:p w14:paraId="61E48533" w14:textId="77777777" w:rsidR="001B1BB0" w:rsidRPr="00726006" w:rsidRDefault="001B1BB0" w:rsidP="00E7330A">
            <w:pPr>
              <w:kinsoku w:val="0"/>
              <w:overflowPunct w:val="0"/>
              <w:adjustRightInd w:val="0"/>
              <w:ind w:left="4"/>
              <w:rPr>
                <w:rFonts w:ascii="Arial" w:eastAsiaTheme="minorHAnsi" w:hAnsi="Arial" w:cs="Arial"/>
                <w:sz w:val="20"/>
                <w:szCs w:val="20"/>
                <w:lang w:val="es-MX"/>
              </w:rPr>
            </w:pPr>
            <w:r w:rsidRPr="00726006">
              <w:rPr>
                <w:rFonts w:ascii="Arial" w:eastAsiaTheme="minorHAnsi" w:hAnsi="Arial" w:cs="Arial"/>
                <w:sz w:val="20"/>
                <w:szCs w:val="20"/>
                <w:lang w:val="es-MX"/>
              </w:rPr>
              <w:t>$ 1,000.00</w:t>
            </w:r>
          </w:p>
        </w:tc>
      </w:tr>
      <w:tr w:rsidR="001B1BB0" w:rsidRPr="00726006" w14:paraId="052A79C3" w14:textId="77777777" w:rsidTr="001B1BB0">
        <w:trPr>
          <w:trHeight w:val="1033"/>
        </w:trPr>
        <w:tc>
          <w:tcPr>
            <w:tcW w:w="7140" w:type="dxa"/>
            <w:gridSpan w:val="4"/>
            <w:tcBorders>
              <w:top w:val="single" w:sz="4" w:space="0" w:color="000000"/>
              <w:left w:val="single" w:sz="4" w:space="0" w:color="000000"/>
              <w:bottom w:val="single" w:sz="4" w:space="0" w:color="000000"/>
              <w:right w:val="single" w:sz="4" w:space="0" w:color="auto"/>
            </w:tcBorders>
          </w:tcPr>
          <w:p w14:paraId="4A9EB228" w14:textId="77777777" w:rsidR="001B1BB0" w:rsidRPr="00726006" w:rsidRDefault="001B1BB0" w:rsidP="00E7330A">
            <w:pPr>
              <w:kinsoku w:val="0"/>
              <w:overflowPunct w:val="0"/>
              <w:adjustRightInd w:val="0"/>
              <w:spacing w:line="360" w:lineRule="auto"/>
              <w:ind w:left="4"/>
              <w:rPr>
                <w:rStyle w:val="nfasis"/>
                <w:rFonts w:ascii="Arial" w:hAnsi="Arial" w:cs="Arial"/>
                <w:i w:val="0"/>
                <w:sz w:val="20"/>
                <w:szCs w:val="20"/>
                <w:lang w:val="es-MX"/>
              </w:rPr>
            </w:pPr>
            <w:r w:rsidRPr="00726006">
              <w:rPr>
                <w:rStyle w:val="nfasis"/>
                <w:rFonts w:ascii="Arial" w:hAnsi="Arial" w:cs="Arial"/>
                <w:i w:val="0"/>
                <w:sz w:val="20"/>
                <w:szCs w:val="20"/>
                <w:lang w:val="es-MX"/>
              </w:rPr>
              <w:t>Para la instalación de infraestructura aérea consistente en cableado o líneas de transmisión a excepción que fueren de la comisión federal de electricidad,</w:t>
            </w:r>
          </w:p>
          <w:p w14:paraId="45257A5A" w14:textId="77777777" w:rsidR="001B1BB0" w:rsidRPr="00726006" w:rsidRDefault="001B1BB0" w:rsidP="00E7330A">
            <w:pPr>
              <w:kinsoku w:val="0"/>
              <w:overflowPunct w:val="0"/>
              <w:adjustRightInd w:val="0"/>
              <w:ind w:left="4"/>
              <w:rPr>
                <w:rStyle w:val="nfasis"/>
                <w:rFonts w:ascii="Arial" w:hAnsi="Arial" w:cs="Arial"/>
                <w:i w:val="0"/>
                <w:sz w:val="20"/>
                <w:szCs w:val="20"/>
                <w:lang w:val="es-MX"/>
              </w:rPr>
            </w:pPr>
            <w:r w:rsidRPr="00726006">
              <w:rPr>
                <w:rStyle w:val="nfasis"/>
                <w:rFonts w:ascii="Arial" w:hAnsi="Arial" w:cs="Arial"/>
                <w:i w:val="0"/>
                <w:sz w:val="20"/>
                <w:szCs w:val="20"/>
                <w:lang w:val="es-MX"/>
              </w:rPr>
              <w:t>por metro lineal</w:t>
            </w:r>
          </w:p>
        </w:tc>
        <w:tc>
          <w:tcPr>
            <w:tcW w:w="2074" w:type="dxa"/>
            <w:tcBorders>
              <w:top w:val="single" w:sz="4" w:space="0" w:color="auto"/>
              <w:left w:val="single" w:sz="4" w:space="0" w:color="auto"/>
              <w:bottom w:val="single" w:sz="4" w:space="0" w:color="auto"/>
              <w:right w:val="single" w:sz="4" w:space="0" w:color="auto"/>
            </w:tcBorders>
          </w:tcPr>
          <w:p w14:paraId="49D3B605" w14:textId="77777777" w:rsidR="001B1BB0" w:rsidRPr="00726006" w:rsidRDefault="001B1BB0" w:rsidP="00E7330A">
            <w:pPr>
              <w:kinsoku w:val="0"/>
              <w:overflowPunct w:val="0"/>
              <w:adjustRightInd w:val="0"/>
              <w:rPr>
                <w:rFonts w:ascii="Arial" w:eastAsiaTheme="minorHAnsi" w:hAnsi="Arial" w:cs="Arial"/>
                <w:lang w:val="es-MX"/>
              </w:rPr>
            </w:pPr>
          </w:p>
          <w:p w14:paraId="59FACA29" w14:textId="77777777" w:rsidR="001B1BB0" w:rsidRPr="00726006" w:rsidRDefault="001B1BB0" w:rsidP="00E7330A">
            <w:pPr>
              <w:kinsoku w:val="0"/>
              <w:overflowPunct w:val="0"/>
              <w:adjustRightInd w:val="0"/>
              <w:spacing w:before="181"/>
              <w:ind w:left="3"/>
              <w:rPr>
                <w:rFonts w:ascii="Arial" w:eastAsiaTheme="minorHAnsi" w:hAnsi="Arial" w:cs="Arial"/>
                <w:sz w:val="20"/>
                <w:szCs w:val="20"/>
                <w:lang w:val="es-MX"/>
              </w:rPr>
            </w:pPr>
            <w:r w:rsidRPr="00726006">
              <w:rPr>
                <w:rFonts w:ascii="Arial" w:eastAsiaTheme="minorHAnsi" w:hAnsi="Arial" w:cs="Arial"/>
                <w:sz w:val="20"/>
                <w:szCs w:val="20"/>
                <w:lang w:val="es-MX"/>
              </w:rPr>
              <w:t>$15.00 por ml</w:t>
            </w:r>
          </w:p>
        </w:tc>
      </w:tr>
      <w:tr w:rsidR="001B1BB0" w:rsidRPr="00726006" w14:paraId="6418A2FE" w14:textId="77777777" w:rsidTr="001B1BB0">
        <w:trPr>
          <w:trHeight w:val="345"/>
        </w:trPr>
        <w:tc>
          <w:tcPr>
            <w:tcW w:w="7140" w:type="dxa"/>
            <w:gridSpan w:val="4"/>
            <w:tcBorders>
              <w:top w:val="single" w:sz="4" w:space="0" w:color="000000"/>
              <w:left w:val="single" w:sz="4" w:space="0" w:color="000000"/>
              <w:bottom w:val="single" w:sz="2" w:space="0" w:color="000000"/>
              <w:right w:val="single" w:sz="4" w:space="0" w:color="auto"/>
            </w:tcBorders>
          </w:tcPr>
          <w:p w14:paraId="498DF2C6" w14:textId="77777777" w:rsidR="001B1BB0" w:rsidRPr="00726006" w:rsidRDefault="001B1BB0" w:rsidP="00E7330A">
            <w:pPr>
              <w:kinsoku w:val="0"/>
              <w:overflowPunct w:val="0"/>
              <w:adjustRightInd w:val="0"/>
              <w:spacing w:line="227" w:lineRule="exact"/>
              <w:ind w:left="4"/>
              <w:rPr>
                <w:rStyle w:val="nfasis"/>
                <w:rFonts w:ascii="Arial" w:hAnsi="Arial" w:cs="Arial"/>
                <w:i w:val="0"/>
                <w:sz w:val="20"/>
                <w:szCs w:val="20"/>
                <w:lang w:val="es-MX"/>
              </w:rPr>
            </w:pPr>
            <w:r w:rsidRPr="00726006">
              <w:rPr>
                <w:rStyle w:val="nfasis"/>
                <w:rFonts w:ascii="Arial" w:hAnsi="Arial" w:cs="Arial"/>
                <w:i w:val="0"/>
                <w:sz w:val="20"/>
                <w:szCs w:val="20"/>
                <w:lang w:val="es-MX"/>
              </w:rPr>
              <w:t>Para la instalación de radio base de telefonía celular (por cada radio base)</w:t>
            </w:r>
          </w:p>
        </w:tc>
        <w:tc>
          <w:tcPr>
            <w:tcW w:w="2074" w:type="dxa"/>
            <w:tcBorders>
              <w:top w:val="single" w:sz="4" w:space="0" w:color="auto"/>
              <w:left w:val="single" w:sz="4" w:space="0" w:color="auto"/>
              <w:bottom w:val="single" w:sz="4" w:space="0" w:color="auto"/>
              <w:right w:val="single" w:sz="4" w:space="0" w:color="auto"/>
            </w:tcBorders>
          </w:tcPr>
          <w:p w14:paraId="65A773F6" w14:textId="77777777" w:rsidR="001B1BB0" w:rsidRPr="00726006" w:rsidRDefault="001B1BB0" w:rsidP="00E7330A">
            <w:pPr>
              <w:kinsoku w:val="0"/>
              <w:overflowPunct w:val="0"/>
              <w:adjustRightInd w:val="0"/>
              <w:spacing w:line="227" w:lineRule="exact"/>
              <w:ind w:left="3"/>
              <w:rPr>
                <w:rFonts w:ascii="Arial" w:eastAsiaTheme="minorHAnsi" w:hAnsi="Arial" w:cs="Arial"/>
                <w:sz w:val="20"/>
                <w:szCs w:val="20"/>
                <w:lang w:val="es-MX"/>
              </w:rPr>
            </w:pPr>
            <w:r w:rsidRPr="00726006">
              <w:rPr>
                <w:rFonts w:ascii="Arial" w:eastAsiaTheme="minorHAnsi" w:hAnsi="Arial" w:cs="Arial"/>
                <w:sz w:val="20"/>
                <w:szCs w:val="20"/>
                <w:lang w:val="es-MX"/>
              </w:rPr>
              <w:t>$2,900.00</w:t>
            </w:r>
          </w:p>
        </w:tc>
      </w:tr>
      <w:tr w:rsidR="001B1BB0" w:rsidRPr="00726006" w14:paraId="424DEE32" w14:textId="77777777" w:rsidTr="001B1BB0">
        <w:trPr>
          <w:trHeight w:val="345"/>
        </w:trPr>
        <w:tc>
          <w:tcPr>
            <w:tcW w:w="7140" w:type="dxa"/>
            <w:gridSpan w:val="4"/>
            <w:tcBorders>
              <w:top w:val="single" w:sz="4" w:space="0" w:color="000000"/>
              <w:left w:val="single" w:sz="4" w:space="0" w:color="000000"/>
              <w:bottom w:val="single" w:sz="2" w:space="0" w:color="000000"/>
              <w:right w:val="single" w:sz="4" w:space="0" w:color="auto"/>
            </w:tcBorders>
          </w:tcPr>
          <w:p w14:paraId="2031E96E" w14:textId="77777777" w:rsidR="001B1BB0" w:rsidRPr="00726006" w:rsidRDefault="001B1BB0" w:rsidP="00E7330A">
            <w:pPr>
              <w:kinsoku w:val="0"/>
              <w:overflowPunct w:val="0"/>
              <w:adjustRightInd w:val="0"/>
              <w:spacing w:line="227" w:lineRule="exact"/>
              <w:ind w:left="4"/>
              <w:rPr>
                <w:rStyle w:val="nfasis"/>
                <w:rFonts w:ascii="Arial" w:hAnsi="Arial" w:cs="Arial"/>
                <w:i w:val="0"/>
                <w:sz w:val="20"/>
                <w:szCs w:val="20"/>
                <w:lang w:val="es-MX"/>
              </w:rPr>
            </w:pPr>
            <w:r w:rsidRPr="00726006">
              <w:rPr>
                <w:rStyle w:val="nfasis"/>
                <w:rFonts w:ascii="Arial" w:hAnsi="Arial" w:cs="Arial"/>
                <w:i w:val="0"/>
                <w:sz w:val="20"/>
                <w:szCs w:val="20"/>
                <w:lang w:val="es-MX"/>
              </w:rPr>
              <w:t>Para la instalación de gasolinera o estación de servicios</w:t>
            </w:r>
          </w:p>
        </w:tc>
        <w:tc>
          <w:tcPr>
            <w:tcW w:w="2074" w:type="dxa"/>
            <w:tcBorders>
              <w:top w:val="single" w:sz="4" w:space="0" w:color="auto"/>
              <w:left w:val="single" w:sz="4" w:space="0" w:color="auto"/>
              <w:bottom w:val="single" w:sz="4" w:space="0" w:color="auto"/>
              <w:right w:val="single" w:sz="4" w:space="0" w:color="auto"/>
            </w:tcBorders>
          </w:tcPr>
          <w:p w14:paraId="35D4DDCE" w14:textId="77777777" w:rsidR="001B1BB0" w:rsidRPr="00726006" w:rsidRDefault="001B1BB0" w:rsidP="00E7330A">
            <w:pPr>
              <w:kinsoku w:val="0"/>
              <w:overflowPunct w:val="0"/>
              <w:adjustRightInd w:val="0"/>
              <w:spacing w:line="227" w:lineRule="exact"/>
              <w:ind w:left="3"/>
              <w:rPr>
                <w:rFonts w:ascii="Arial" w:eastAsiaTheme="minorHAnsi" w:hAnsi="Arial" w:cs="Arial"/>
                <w:sz w:val="20"/>
                <w:szCs w:val="20"/>
                <w:lang w:val="es-MX"/>
              </w:rPr>
            </w:pPr>
            <w:r w:rsidRPr="00726006">
              <w:rPr>
                <w:rFonts w:ascii="Arial" w:eastAsiaTheme="minorHAnsi" w:hAnsi="Arial" w:cs="Arial"/>
                <w:sz w:val="20"/>
                <w:szCs w:val="20"/>
                <w:lang w:val="es-MX"/>
              </w:rPr>
              <w:t>$3,500.00</w:t>
            </w:r>
          </w:p>
        </w:tc>
      </w:tr>
    </w:tbl>
    <w:p w14:paraId="268112E7" w14:textId="77777777" w:rsidR="001B1BB0" w:rsidRDefault="001B1BB0" w:rsidP="006617CC">
      <w:pPr>
        <w:spacing w:line="360" w:lineRule="auto"/>
        <w:jc w:val="both"/>
        <w:rPr>
          <w:rFonts w:ascii="Arial" w:eastAsia="Arial" w:hAnsi="Arial" w:cs="Arial"/>
          <w:color w:val="000000"/>
          <w:sz w:val="20"/>
          <w:szCs w:val="20"/>
        </w:rPr>
      </w:pPr>
    </w:p>
    <w:p w14:paraId="75759131" w14:textId="77777777" w:rsidR="001B1BB0" w:rsidRDefault="001B1BB0" w:rsidP="006617CC">
      <w:pPr>
        <w:spacing w:line="360" w:lineRule="auto"/>
        <w:jc w:val="both"/>
        <w:rPr>
          <w:rFonts w:ascii="Arial" w:eastAsia="Arial" w:hAnsi="Arial" w:cs="Arial"/>
          <w:color w:val="000000"/>
          <w:sz w:val="20"/>
          <w:szCs w:val="20"/>
        </w:rPr>
      </w:pPr>
    </w:p>
    <w:p w14:paraId="3A4FFD36" w14:textId="77777777" w:rsidR="001B1BB0" w:rsidRDefault="001B1BB0" w:rsidP="006617CC">
      <w:pPr>
        <w:spacing w:line="360" w:lineRule="auto"/>
        <w:jc w:val="both"/>
        <w:rPr>
          <w:rFonts w:ascii="Arial" w:eastAsia="Arial" w:hAnsi="Arial" w:cs="Arial"/>
          <w:color w:val="000000"/>
          <w:sz w:val="20"/>
          <w:szCs w:val="20"/>
        </w:rPr>
      </w:pPr>
    </w:p>
    <w:p w14:paraId="29B1D690" w14:textId="77777777" w:rsidR="001B1BB0" w:rsidRDefault="001B1BB0" w:rsidP="006617CC">
      <w:pPr>
        <w:spacing w:line="360" w:lineRule="auto"/>
        <w:jc w:val="both"/>
        <w:rPr>
          <w:rFonts w:ascii="Arial" w:eastAsia="Arial" w:hAnsi="Arial" w:cs="Arial"/>
          <w:color w:val="000000"/>
          <w:sz w:val="20"/>
          <w:szCs w:val="20"/>
        </w:rPr>
      </w:pPr>
    </w:p>
    <w:p w14:paraId="17E5FE5D"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color w:val="000000"/>
          <w:sz w:val="20"/>
          <w:szCs w:val="20"/>
        </w:rPr>
        <w:t>La aplicación de los pagos de factibilidad de uso de suelo se entenderá que su pago será de forma única. Excepto cuando exista un cambio en el aprovechamiento del uso de suelo.</w:t>
      </w:r>
    </w:p>
    <w:p w14:paraId="21A99221" w14:textId="77777777" w:rsidR="00BD0485" w:rsidRDefault="00BD0485" w:rsidP="006617CC">
      <w:pPr>
        <w:spacing w:line="360" w:lineRule="auto"/>
        <w:jc w:val="both"/>
        <w:rPr>
          <w:rFonts w:ascii="Arial" w:eastAsia="Arial" w:hAnsi="Arial" w:cs="Arial"/>
          <w:b/>
          <w:color w:val="000000"/>
          <w:sz w:val="20"/>
          <w:szCs w:val="20"/>
        </w:rPr>
      </w:pPr>
    </w:p>
    <w:p w14:paraId="6D5C0641" w14:textId="03F3239B"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Artículo 27.- </w:t>
      </w:r>
      <w:r>
        <w:rPr>
          <w:rFonts w:ascii="Arial" w:eastAsia="Arial" w:hAnsi="Arial" w:cs="Arial"/>
          <w:color w:val="000000"/>
          <w:sz w:val="20"/>
          <w:szCs w:val="20"/>
        </w:rPr>
        <w:t>Para que los particulares o las empresas puedan llevar a cabo el aprovechamiento o la explotación de recursos no reservadas a la Federación y al Estado, que constituyan depósitos de naturaleza semejante a los componentes de terrenos, tales como rocas o productos de su fragmentación destinados a la construcción y a la elaboración de elementos prefabricados, requerirán el permiso necesario a la Secretaria de Desarrollo Sustentable y el Cabildo será quien deberá dar la autorización correspondiente, la cual tendrá un costo de 35 veces la Unidad de Medida de Actualización (UMA) y de $250.00 el metro cúbico por extracción.</w:t>
      </w:r>
    </w:p>
    <w:p w14:paraId="7E68EEF6" w14:textId="77777777" w:rsidR="006617CC" w:rsidRDefault="006617CC" w:rsidP="006617CC">
      <w:pPr>
        <w:spacing w:line="360" w:lineRule="auto"/>
        <w:jc w:val="center"/>
        <w:rPr>
          <w:rFonts w:ascii="Arial" w:eastAsia="Arial" w:hAnsi="Arial" w:cs="Arial"/>
          <w:color w:val="000000"/>
          <w:sz w:val="20"/>
          <w:szCs w:val="20"/>
        </w:rPr>
      </w:pPr>
    </w:p>
    <w:p w14:paraId="1F2954EB" w14:textId="77777777" w:rsidR="00BD0485" w:rsidRDefault="00BD0485" w:rsidP="006617CC">
      <w:pPr>
        <w:spacing w:line="360" w:lineRule="auto"/>
        <w:jc w:val="center"/>
        <w:rPr>
          <w:rFonts w:ascii="Arial" w:eastAsia="Arial" w:hAnsi="Arial" w:cs="Arial"/>
          <w:b/>
          <w:sz w:val="20"/>
          <w:szCs w:val="20"/>
        </w:rPr>
      </w:pPr>
    </w:p>
    <w:p w14:paraId="1AA43D3E" w14:textId="0157C4E6"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III</w:t>
      </w:r>
    </w:p>
    <w:p w14:paraId="29CE4054"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Derechos por Servicios que presta la Dirección de Seguridad Pública Municipal</w:t>
      </w:r>
    </w:p>
    <w:p w14:paraId="688690F5" w14:textId="77777777" w:rsidR="006617CC" w:rsidRDefault="006617CC" w:rsidP="006617CC">
      <w:pPr>
        <w:spacing w:line="360" w:lineRule="auto"/>
        <w:jc w:val="both"/>
        <w:rPr>
          <w:rFonts w:ascii="Arial" w:eastAsia="Arial" w:hAnsi="Arial" w:cs="Arial"/>
          <w:b/>
          <w:color w:val="000000"/>
          <w:sz w:val="20"/>
          <w:szCs w:val="20"/>
        </w:rPr>
      </w:pPr>
    </w:p>
    <w:p w14:paraId="0D73FAEC"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28.- </w:t>
      </w:r>
      <w:r>
        <w:rPr>
          <w:rFonts w:ascii="Arial" w:eastAsia="Arial" w:hAnsi="Arial" w:cs="Arial"/>
          <w:color w:val="000000"/>
          <w:sz w:val="20"/>
          <w:szCs w:val="20"/>
        </w:rPr>
        <w:t>Este derecho se pagará con base a la Unidad de Medida de Actualización (UMA) vigente en el Estado de Yucatán de acuerdo a la siguiente tarifa:</w:t>
      </w:r>
    </w:p>
    <w:p w14:paraId="356DE323" w14:textId="77777777" w:rsidR="006617CC" w:rsidRDefault="006617CC" w:rsidP="006617CC">
      <w:pPr>
        <w:spacing w:line="360" w:lineRule="auto"/>
        <w:jc w:val="both"/>
        <w:rPr>
          <w:rFonts w:ascii="Arial" w:eastAsia="Arial" w:hAnsi="Arial" w:cs="Arial"/>
          <w:color w:val="000000"/>
          <w:sz w:val="20"/>
          <w:szCs w:val="20"/>
        </w:rPr>
      </w:pPr>
    </w:p>
    <w:p w14:paraId="53AF806B"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Pr>
          <w:rFonts w:ascii="Arial" w:eastAsia="Arial" w:hAnsi="Arial" w:cs="Arial"/>
          <w:color w:val="000000"/>
          <w:sz w:val="20"/>
          <w:szCs w:val="20"/>
        </w:rPr>
        <w:t>En fiestas de carácter social, exposiciones, asambleas y demás eventos análogos, en general, por cada agente comisionado, por cada jornada de 8 horas, una cuota equivalente a 10 veces la Unidad de Medida de Actualización (UMA) en el Estado de Yucatán.</w:t>
      </w:r>
    </w:p>
    <w:p w14:paraId="0EDE6663" w14:textId="77777777" w:rsidR="006617CC" w:rsidRDefault="006617CC" w:rsidP="006617CC">
      <w:pPr>
        <w:spacing w:line="360" w:lineRule="auto"/>
        <w:jc w:val="both"/>
        <w:rPr>
          <w:rFonts w:ascii="Arial" w:eastAsia="Arial" w:hAnsi="Arial" w:cs="Arial"/>
          <w:color w:val="000000"/>
          <w:sz w:val="20"/>
          <w:szCs w:val="20"/>
        </w:rPr>
      </w:pPr>
    </w:p>
    <w:p w14:paraId="050A8B75"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 </w:t>
      </w:r>
      <w:r>
        <w:rPr>
          <w:rFonts w:ascii="Arial" w:eastAsia="Arial" w:hAnsi="Arial" w:cs="Arial"/>
          <w:color w:val="000000"/>
          <w:sz w:val="20"/>
          <w:szCs w:val="20"/>
        </w:rPr>
        <w:t>En las centrales y terminales de autobuses, centros deportivos, empresas, instituciones y con particulares, por cada agente comisionado, por cada jornada de 8 horas, una cuota equivalente a 10 veces la Unidad de Medida de Actualización (UMA) en el Estado de Yucatán.</w:t>
      </w:r>
    </w:p>
    <w:p w14:paraId="0094B06B" w14:textId="77777777" w:rsidR="006617CC" w:rsidRDefault="006617CC" w:rsidP="006617CC">
      <w:pPr>
        <w:spacing w:line="360" w:lineRule="auto"/>
        <w:jc w:val="both"/>
        <w:rPr>
          <w:rFonts w:ascii="Arial" w:eastAsia="Arial" w:hAnsi="Arial" w:cs="Arial"/>
          <w:color w:val="000000"/>
          <w:sz w:val="20"/>
          <w:szCs w:val="20"/>
        </w:rPr>
      </w:pPr>
    </w:p>
    <w:p w14:paraId="6340B317" w14:textId="3E734584"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III.- </w:t>
      </w:r>
      <w:r>
        <w:rPr>
          <w:rFonts w:ascii="Arial" w:eastAsia="Arial" w:hAnsi="Arial" w:cs="Arial"/>
          <w:color w:val="000000"/>
          <w:sz w:val="20"/>
          <w:szCs w:val="20"/>
        </w:rPr>
        <w:t>Servicio de seguridad a eventos particulares se pagará por evento</w:t>
      </w:r>
      <w:r w:rsidR="007E4C55">
        <w:rPr>
          <w:rFonts w:ascii="Arial" w:eastAsia="Arial" w:hAnsi="Arial" w:cs="Arial"/>
          <w:color w:val="000000"/>
          <w:sz w:val="20"/>
          <w:szCs w:val="20"/>
        </w:rPr>
        <w:t>, en jornada de 8 horas,</w:t>
      </w:r>
      <w:r w:rsidR="00B10E9B">
        <w:rPr>
          <w:rFonts w:ascii="Arial" w:eastAsia="Arial" w:hAnsi="Arial" w:cs="Arial"/>
          <w:color w:val="000000"/>
          <w:sz w:val="20"/>
          <w:szCs w:val="20"/>
        </w:rPr>
        <w:t xml:space="preserve"> por cada agente comisionado,</w:t>
      </w:r>
      <w:r>
        <w:rPr>
          <w:rFonts w:ascii="Arial" w:eastAsia="Arial" w:hAnsi="Arial" w:cs="Arial"/>
          <w:color w:val="000000"/>
          <w:sz w:val="20"/>
          <w:szCs w:val="20"/>
        </w:rPr>
        <w:t xml:space="preserve"> una cuota equivalente a 10 veces la Unidad de Medida de Actualización (UMA) en el Estado de Yucatán.</w:t>
      </w:r>
    </w:p>
    <w:p w14:paraId="4423585E" w14:textId="77777777" w:rsidR="006617CC" w:rsidRDefault="006617CC" w:rsidP="006617CC">
      <w:pPr>
        <w:spacing w:line="360" w:lineRule="auto"/>
        <w:jc w:val="both"/>
        <w:rPr>
          <w:rFonts w:ascii="Arial" w:eastAsia="Arial" w:hAnsi="Arial" w:cs="Arial"/>
          <w:color w:val="000000"/>
          <w:sz w:val="20"/>
          <w:szCs w:val="20"/>
        </w:rPr>
      </w:pPr>
    </w:p>
    <w:p w14:paraId="1B01D961" w14:textId="4F38D583"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IV.- </w:t>
      </w:r>
      <w:r>
        <w:rPr>
          <w:rFonts w:ascii="Arial" w:eastAsia="Arial" w:hAnsi="Arial" w:cs="Arial"/>
          <w:color w:val="000000"/>
          <w:sz w:val="20"/>
          <w:szCs w:val="20"/>
        </w:rPr>
        <w:t>Servicio de vigilancia a empresas o instituciones se pagará por mes</w:t>
      </w:r>
      <w:r w:rsidR="007E4C55">
        <w:rPr>
          <w:rFonts w:ascii="Arial" w:eastAsia="Arial" w:hAnsi="Arial" w:cs="Arial"/>
          <w:color w:val="000000"/>
          <w:sz w:val="20"/>
          <w:szCs w:val="20"/>
        </w:rPr>
        <w:t>, en jornada de 8 horas,</w:t>
      </w:r>
      <w:r w:rsidR="00B10E9B">
        <w:rPr>
          <w:rFonts w:ascii="Arial" w:eastAsia="Arial" w:hAnsi="Arial" w:cs="Arial"/>
          <w:color w:val="000000"/>
          <w:sz w:val="20"/>
          <w:szCs w:val="20"/>
        </w:rPr>
        <w:t xml:space="preserve"> por cada agente comisionado,</w:t>
      </w:r>
      <w:r>
        <w:rPr>
          <w:rFonts w:ascii="Arial" w:eastAsia="Arial" w:hAnsi="Arial" w:cs="Arial"/>
          <w:color w:val="000000"/>
          <w:sz w:val="20"/>
          <w:szCs w:val="20"/>
        </w:rPr>
        <w:t xml:space="preserve"> una cuota equivalente a 100 veces la Unidad de Medida de Actualización (UMA) en el Estado de Yucatán.</w:t>
      </w:r>
    </w:p>
    <w:p w14:paraId="078180FD" w14:textId="77777777" w:rsidR="001B1BB0" w:rsidRDefault="001B1BB0" w:rsidP="006617CC">
      <w:pPr>
        <w:spacing w:line="360" w:lineRule="auto"/>
        <w:jc w:val="both"/>
        <w:rPr>
          <w:rFonts w:ascii="Arial" w:eastAsia="Arial" w:hAnsi="Arial" w:cs="Arial"/>
          <w:color w:val="000000"/>
          <w:sz w:val="20"/>
          <w:szCs w:val="20"/>
        </w:rPr>
      </w:pPr>
    </w:p>
    <w:p w14:paraId="30FD1FCD" w14:textId="607E043C" w:rsidR="006617CC" w:rsidRDefault="001B1BB0" w:rsidP="006617CC">
      <w:pPr>
        <w:spacing w:line="360" w:lineRule="auto"/>
        <w:jc w:val="both"/>
        <w:rPr>
          <w:rFonts w:ascii="Arial" w:eastAsia="Arial" w:hAnsi="Arial" w:cs="Arial"/>
          <w:color w:val="000000"/>
          <w:sz w:val="20"/>
          <w:szCs w:val="20"/>
        </w:rPr>
      </w:pPr>
      <w:r w:rsidRPr="001B1BB0">
        <w:rPr>
          <w:rFonts w:ascii="Arial" w:eastAsia="Arial" w:hAnsi="Arial" w:cs="Arial"/>
          <w:b/>
          <w:color w:val="000000"/>
          <w:sz w:val="20"/>
          <w:szCs w:val="20"/>
        </w:rPr>
        <w:t>V.-</w:t>
      </w:r>
      <w:r>
        <w:rPr>
          <w:rFonts w:ascii="Arial" w:eastAsia="Arial" w:hAnsi="Arial" w:cs="Arial"/>
          <w:b/>
          <w:color w:val="000000"/>
          <w:sz w:val="20"/>
          <w:szCs w:val="20"/>
        </w:rPr>
        <w:t xml:space="preserve">  </w:t>
      </w:r>
      <w:r>
        <w:rPr>
          <w:rFonts w:ascii="Arial" w:eastAsia="Arial" w:hAnsi="Arial" w:cs="Arial"/>
          <w:color w:val="000000"/>
          <w:sz w:val="20"/>
          <w:szCs w:val="20"/>
        </w:rPr>
        <w:t>Por el permiso para el cierre de calles por fiestas, gremios, eventos particulares, espectáculos en la vía pública  se pagara una cuota equivalente a 5 veces la Unidad de Medida de Actualización (UMA) en el estado de Yucatán.</w:t>
      </w:r>
    </w:p>
    <w:p w14:paraId="79B9D2D6"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IV</w:t>
      </w:r>
    </w:p>
    <w:p w14:paraId="68DA5400"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Derechos por Servicio de Limpia y Recolección de Basura</w:t>
      </w:r>
    </w:p>
    <w:p w14:paraId="1AD5725F" w14:textId="77777777" w:rsidR="006617CC" w:rsidRDefault="006617CC" w:rsidP="006617CC">
      <w:pPr>
        <w:spacing w:line="360" w:lineRule="auto"/>
        <w:jc w:val="both"/>
        <w:rPr>
          <w:rFonts w:ascii="Arial" w:eastAsia="Arial" w:hAnsi="Arial" w:cs="Arial"/>
          <w:b/>
          <w:color w:val="000000"/>
          <w:sz w:val="20"/>
          <w:szCs w:val="20"/>
        </w:rPr>
      </w:pPr>
    </w:p>
    <w:p w14:paraId="09916F58"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Artículo 29.- </w:t>
      </w:r>
      <w:r>
        <w:rPr>
          <w:rFonts w:ascii="Arial" w:eastAsia="Arial" w:hAnsi="Arial" w:cs="Arial"/>
          <w:color w:val="000000"/>
          <w:sz w:val="20"/>
          <w:szCs w:val="20"/>
        </w:rPr>
        <w:t>Por los derechos correspondientes al servicio de limpia, mensualmente se causará y pagará la cuota de:</w:t>
      </w:r>
    </w:p>
    <w:p w14:paraId="2B694BBA" w14:textId="77777777" w:rsidR="006617CC" w:rsidRDefault="006617CC" w:rsidP="006617CC">
      <w:pPr>
        <w:spacing w:line="360" w:lineRule="auto"/>
        <w:jc w:val="both"/>
        <w:rPr>
          <w:rFonts w:ascii="Arial" w:eastAsia="Arial" w:hAnsi="Arial" w:cs="Arial"/>
          <w:color w:val="000000"/>
          <w:sz w:val="20"/>
          <w:szCs w:val="20"/>
        </w:rPr>
      </w:pPr>
    </w:p>
    <w:p w14:paraId="018AE05D"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I</w:t>
      </w:r>
      <w:r>
        <w:rPr>
          <w:rFonts w:ascii="Arial" w:eastAsia="Arial" w:hAnsi="Arial" w:cs="Arial"/>
          <w:color w:val="000000"/>
          <w:sz w:val="20"/>
          <w:szCs w:val="20"/>
        </w:rPr>
        <w:t>.- Por predio habitacional</w:t>
      </w:r>
    </w:p>
    <w:p w14:paraId="47CDEF54" w14:textId="77777777" w:rsidR="006617CC" w:rsidRDefault="006617CC" w:rsidP="006617CC">
      <w:pPr>
        <w:spacing w:line="360" w:lineRule="auto"/>
        <w:jc w:val="both"/>
        <w:rPr>
          <w:rFonts w:ascii="Arial" w:eastAsia="Arial" w:hAnsi="Arial" w:cs="Arial"/>
          <w:color w:val="000000"/>
          <w:sz w:val="20"/>
          <w:szCs w:val="20"/>
        </w:rPr>
      </w:pPr>
    </w:p>
    <w:tbl>
      <w:tblPr>
        <w:tblW w:w="0" w:type="auto"/>
        <w:tblLook w:val="04A0" w:firstRow="1" w:lastRow="0" w:firstColumn="1" w:lastColumn="0" w:noHBand="0" w:noVBand="1"/>
      </w:tblPr>
      <w:tblGrid>
        <w:gridCol w:w="6708"/>
        <w:gridCol w:w="2120"/>
      </w:tblGrid>
      <w:tr w:rsidR="006617CC" w14:paraId="18651A30" w14:textId="77777777" w:rsidTr="006617CC">
        <w:tc>
          <w:tcPr>
            <w:tcW w:w="6941" w:type="dxa"/>
            <w:tcBorders>
              <w:top w:val="single" w:sz="4" w:space="0" w:color="auto"/>
              <w:left w:val="single" w:sz="4" w:space="0" w:color="auto"/>
              <w:bottom w:val="single" w:sz="4" w:space="0" w:color="auto"/>
              <w:right w:val="single" w:sz="4" w:space="0" w:color="auto"/>
            </w:tcBorders>
            <w:hideMark/>
          </w:tcPr>
          <w:p w14:paraId="4263556A" w14:textId="77777777" w:rsidR="006617CC" w:rsidRDefault="006617CC">
            <w:pPr>
              <w:pStyle w:val="Textoindependiente"/>
              <w:spacing w:line="360" w:lineRule="auto"/>
              <w:rPr>
                <w:rFonts w:ascii="Arial" w:hAnsi="Arial" w:cs="Arial"/>
                <w:sz w:val="20"/>
                <w:szCs w:val="20"/>
                <w:lang w:val="es-MX"/>
              </w:rPr>
            </w:pPr>
            <w:r>
              <w:rPr>
                <w:rFonts w:ascii="Arial" w:hAnsi="Arial" w:cs="Arial"/>
                <w:sz w:val="20"/>
                <w:szCs w:val="20"/>
                <w:lang w:val="es-MX"/>
              </w:rPr>
              <w:t>a) General</w:t>
            </w:r>
          </w:p>
        </w:tc>
        <w:tc>
          <w:tcPr>
            <w:tcW w:w="2170" w:type="dxa"/>
            <w:tcBorders>
              <w:top w:val="single" w:sz="4" w:space="0" w:color="auto"/>
              <w:left w:val="single" w:sz="4" w:space="0" w:color="auto"/>
              <w:bottom w:val="single" w:sz="4" w:space="0" w:color="auto"/>
              <w:right w:val="single" w:sz="4" w:space="0" w:color="auto"/>
            </w:tcBorders>
            <w:hideMark/>
          </w:tcPr>
          <w:p w14:paraId="77D09806" w14:textId="77777777" w:rsidR="006617CC" w:rsidRDefault="006617CC">
            <w:pPr>
              <w:pStyle w:val="Textoindependiente"/>
              <w:spacing w:line="360" w:lineRule="auto"/>
              <w:jc w:val="right"/>
              <w:rPr>
                <w:rFonts w:ascii="Arial" w:hAnsi="Arial" w:cs="Arial"/>
                <w:sz w:val="20"/>
                <w:szCs w:val="20"/>
                <w:lang w:val="es-MX"/>
              </w:rPr>
            </w:pPr>
            <w:r>
              <w:rPr>
                <w:rFonts w:ascii="Arial" w:hAnsi="Arial" w:cs="Arial"/>
                <w:sz w:val="20"/>
                <w:szCs w:val="20"/>
                <w:lang w:val="es-MX"/>
              </w:rPr>
              <w:t xml:space="preserve">$50.00 </w:t>
            </w:r>
          </w:p>
        </w:tc>
      </w:tr>
      <w:tr w:rsidR="006617CC" w14:paraId="283E4234" w14:textId="77777777" w:rsidTr="006617CC">
        <w:tc>
          <w:tcPr>
            <w:tcW w:w="6941" w:type="dxa"/>
            <w:tcBorders>
              <w:top w:val="single" w:sz="4" w:space="0" w:color="auto"/>
              <w:left w:val="single" w:sz="4" w:space="0" w:color="auto"/>
              <w:bottom w:val="single" w:sz="4" w:space="0" w:color="auto"/>
              <w:right w:val="single" w:sz="4" w:space="0" w:color="auto"/>
            </w:tcBorders>
            <w:hideMark/>
          </w:tcPr>
          <w:p w14:paraId="79AA6E96" w14:textId="77777777" w:rsidR="006617CC" w:rsidRDefault="006617CC">
            <w:pPr>
              <w:pStyle w:val="Textoindependiente"/>
              <w:spacing w:line="360" w:lineRule="auto"/>
              <w:rPr>
                <w:rFonts w:ascii="Arial" w:hAnsi="Arial" w:cs="Arial"/>
                <w:sz w:val="20"/>
                <w:szCs w:val="20"/>
                <w:lang w:val="es-MX"/>
              </w:rPr>
            </w:pPr>
            <w:r>
              <w:rPr>
                <w:rFonts w:ascii="Arial" w:hAnsi="Arial" w:cs="Arial"/>
                <w:sz w:val="20"/>
                <w:szCs w:val="20"/>
                <w:lang w:val="es-MX"/>
              </w:rPr>
              <w:t>b) Residencial</w:t>
            </w:r>
          </w:p>
        </w:tc>
        <w:tc>
          <w:tcPr>
            <w:tcW w:w="2170" w:type="dxa"/>
            <w:tcBorders>
              <w:top w:val="single" w:sz="4" w:space="0" w:color="auto"/>
              <w:left w:val="single" w:sz="4" w:space="0" w:color="auto"/>
              <w:bottom w:val="single" w:sz="4" w:space="0" w:color="auto"/>
              <w:right w:val="single" w:sz="4" w:space="0" w:color="auto"/>
            </w:tcBorders>
            <w:hideMark/>
          </w:tcPr>
          <w:p w14:paraId="1A6177D1" w14:textId="77777777" w:rsidR="006617CC" w:rsidRDefault="006617CC">
            <w:pPr>
              <w:pStyle w:val="Textoindependiente"/>
              <w:spacing w:line="360" w:lineRule="auto"/>
              <w:jc w:val="right"/>
              <w:rPr>
                <w:rFonts w:ascii="Arial" w:hAnsi="Arial" w:cs="Arial"/>
                <w:sz w:val="20"/>
                <w:szCs w:val="20"/>
                <w:lang w:val="es-MX"/>
              </w:rPr>
            </w:pPr>
            <w:r>
              <w:rPr>
                <w:rFonts w:ascii="Arial" w:hAnsi="Arial" w:cs="Arial"/>
                <w:sz w:val="20"/>
                <w:szCs w:val="20"/>
                <w:lang w:val="es-MX"/>
              </w:rPr>
              <w:t>$130.00</w:t>
            </w:r>
          </w:p>
        </w:tc>
      </w:tr>
    </w:tbl>
    <w:p w14:paraId="777E7DFC" w14:textId="77777777" w:rsidR="006617CC" w:rsidRDefault="006617CC" w:rsidP="006617CC">
      <w:pPr>
        <w:spacing w:line="360" w:lineRule="auto"/>
        <w:rPr>
          <w:rFonts w:ascii="Arial" w:eastAsia="Arial" w:hAnsi="Arial" w:cs="Arial"/>
          <w:sz w:val="20"/>
          <w:szCs w:val="20"/>
        </w:rPr>
      </w:pPr>
    </w:p>
    <w:p w14:paraId="4AB4161F" w14:textId="77777777" w:rsidR="006617CC" w:rsidRDefault="006617CC" w:rsidP="006617CC">
      <w:pPr>
        <w:tabs>
          <w:tab w:val="left" w:pos="2640"/>
        </w:tabs>
        <w:spacing w:line="360" w:lineRule="auto"/>
        <w:jc w:val="both"/>
        <w:rPr>
          <w:rFonts w:ascii="Arial" w:eastAsia="Arial" w:hAnsi="Arial" w:cs="Arial"/>
          <w:color w:val="000000"/>
          <w:sz w:val="20"/>
          <w:szCs w:val="20"/>
        </w:rPr>
      </w:pPr>
      <w:r>
        <w:rPr>
          <w:rFonts w:ascii="Arial" w:eastAsia="Arial" w:hAnsi="Arial" w:cs="Arial"/>
          <w:b/>
          <w:color w:val="000000"/>
          <w:sz w:val="20"/>
          <w:szCs w:val="20"/>
        </w:rPr>
        <w:t>II</w:t>
      </w:r>
      <w:r>
        <w:rPr>
          <w:rFonts w:ascii="Arial" w:eastAsia="Arial" w:hAnsi="Arial" w:cs="Arial"/>
          <w:color w:val="000000"/>
          <w:sz w:val="20"/>
          <w:szCs w:val="20"/>
        </w:rPr>
        <w:t>.- Por predio comercial</w:t>
      </w:r>
      <w:r>
        <w:rPr>
          <w:rFonts w:ascii="Arial" w:eastAsia="Arial" w:hAnsi="Arial" w:cs="Arial"/>
          <w:color w:val="000000"/>
          <w:sz w:val="20"/>
          <w:szCs w:val="20"/>
        </w:rPr>
        <w:tab/>
      </w:r>
    </w:p>
    <w:p w14:paraId="79C17A8D" w14:textId="77777777" w:rsidR="006617CC" w:rsidRDefault="006617CC" w:rsidP="006617CC">
      <w:pPr>
        <w:tabs>
          <w:tab w:val="left" w:pos="2640"/>
        </w:tabs>
        <w:spacing w:line="360" w:lineRule="auto"/>
        <w:jc w:val="both"/>
        <w:rPr>
          <w:rFonts w:ascii="Arial" w:eastAsia="Arial" w:hAnsi="Arial" w:cs="Arial"/>
          <w:color w:val="000000"/>
          <w:sz w:val="20"/>
          <w:szCs w:val="20"/>
        </w:rPr>
      </w:pPr>
    </w:p>
    <w:tbl>
      <w:tblPr>
        <w:tblW w:w="0" w:type="auto"/>
        <w:tblLook w:val="04A0" w:firstRow="1" w:lastRow="0" w:firstColumn="1" w:lastColumn="0" w:noHBand="0" w:noVBand="1"/>
      </w:tblPr>
      <w:tblGrid>
        <w:gridCol w:w="6714"/>
        <w:gridCol w:w="2114"/>
      </w:tblGrid>
      <w:tr w:rsidR="006617CC" w14:paraId="44FC5637" w14:textId="77777777" w:rsidTr="006617CC">
        <w:tc>
          <w:tcPr>
            <w:tcW w:w="6941" w:type="dxa"/>
            <w:tcBorders>
              <w:top w:val="single" w:sz="4" w:space="0" w:color="auto"/>
              <w:left w:val="single" w:sz="4" w:space="0" w:color="auto"/>
              <w:bottom w:val="single" w:sz="4" w:space="0" w:color="auto"/>
              <w:right w:val="single" w:sz="4" w:space="0" w:color="auto"/>
            </w:tcBorders>
            <w:hideMark/>
          </w:tcPr>
          <w:p w14:paraId="0E876484" w14:textId="77777777" w:rsidR="006617CC" w:rsidRDefault="006617CC">
            <w:pPr>
              <w:pStyle w:val="Textoindependiente"/>
              <w:spacing w:line="360" w:lineRule="auto"/>
              <w:rPr>
                <w:rFonts w:ascii="Arial" w:hAnsi="Arial" w:cs="Arial"/>
                <w:sz w:val="20"/>
                <w:szCs w:val="20"/>
              </w:rPr>
            </w:pPr>
            <w:r>
              <w:rPr>
                <w:rFonts w:ascii="Arial" w:hAnsi="Arial" w:cs="Arial"/>
                <w:sz w:val="20"/>
                <w:szCs w:val="20"/>
                <w:lang w:val="es-MX"/>
              </w:rPr>
              <w:t xml:space="preserve">a) </w:t>
            </w:r>
            <w:r>
              <w:rPr>
                <w:rFonts w:ascii="Arial" w:hAnsi="Arial" w:cs="Arial"/>
                <w:sz w:val="20"/>
                <w:szCs w:val="20"/>
              </w:rPr>
              <w:t>General</w:t>
            </w:r>
          </w:p>
        </w:tc>
        <w:tc>
          <w:tcPr>
            <w:tcW w:w="2170" w:type="dxa"/>
            <w:tcBorders>
              <w:top w:val="single" w:sz="4" w:space="0" w:color="auto"/>
              <w:left w:val="single" w:sz="4" w:space="0" w:color="auto"/>
              <w:bottom w:val="single" w:sz="4" w:space="0" w:color="auto"/>
              <w:right w:val="single" w:sz="4" w:space="0" w:color="auto"/>
            </w:tcBorders>
            <w:hideMark/>
          </w:tcPr>
          <w:p w14:paraId="7B27E801" w14:textId="77777777" w:rsidR="006617CC" w:rsidRDefault="006617CC">
            <w:pPr>
              <w:pStyle w:val="Textoindependiente"/>
              <w:spacing w:line="360" w:lineRule="auto"/>
              <w:jc w:val="right"/>
              <w:rPr>
                <w:rFonts w:ascii="Arial" w:hAnsi="Arial" w:cs="Arial"/>
                <w:sz w:val="20"/>
                <w:szCs w:val="20"/>
                <w:lang w:val="es-MX"/>
              </w:rPr>
            </w:pPr>
            <w:r>
              <w:rPr>
                <w:rFonts w:ascii="Arial" w:hAnsi="Arial" w:cs="Arial"/>
                <w:sz w:val="20"/>
                <w:szCs w:val="20"/>
                <w:lang w:val="es-MX"/>
              </w:rPr>
              <w:t xml:space="preserve">$ </w:t>
            </w:r>
            <w:r>
              <w:rPr>
                <w:rFonts w:ascii="Arial" w:hAnsi="Arial" w:cs="Arial"/>
                <w:sz w:val="20"/>
                <w:szCs w:val="20"/>
              </w:rPr>
              <w:t>1</w:t>
            </w:r>
            <w:r>
              <w:rPr>
                <w:rFonts w:ascii="Arial" w:hAnsi="Arial" w:cs="Arial"/>
                <w:sz w:val="20"/>
                <w:szCs w:val="20"/>
                <w:lang w:val="es-MX"/>
              </w:rPr>
              <w:t>5</w:t>
            </w:r>
            <w:r>
              <w:rPr>
                <w:rFonts w:ascii="Arial" w:hAnsi="Arial" w:cs="Arial"/>
                <w:sz w:val="20"/>
                <w:szCs w:val="20"/>
              </w:rPr>
              <w:t>0.00</w:t>
            </w:r>
          </w:p>
        </w:tc>
      </w:tr>
      <w:tr w:rsidR="006617CC" w14:paraId="7FAAAE50" w14:textId="77777777" w:rsidTr="006617CC">
        <w:tc>
          <w:tcPr>
            <w:tcW w:w="6941" w:type="dxa"/>
            <w:tcBorders>
              <w:top w:val="single" w:sz="4" w:space="0" w:color="auto"/>
              <w:left w:val="single" w:sz="4" w:space="0" w:color="auto"/>
              <w:bottom w:val="single" w:sz="4" w:space="0" w:color="auto"/>
              <w:right w:val="single" w:sz="4" w:space="0" w:color="auto"/>
            </w:tcBorders>
            <w:hideMark/>
          </w:tcPr>
          <w:p w14:paraId="1F844C88" w14:textId="77777777" w:rsidR="006617CC" w:rsidRDefault="006617CC">
            <w:pPr>
              <w:pStyle w:val="Textoindependiente"/>
              <w:spacing w:line="360" w:lineRule="auto"/>
              <w:rPr>
                <w:rFonts w:ascii="Arial" w:hAnsi="Arial" w:cs="Arial"/>
                <w:sz w:val="20"/>
                <w:szCs w:val="20"/>
                <w:lang w:val="es-MX"/>
              </w:rPr>
            </w:pPr>
            <w:r>
              <w:rPr>
                <w:rFonts w:ascii="Arial" w:hAnsi="Arial" w:cs="Arial"/>
                <w:sz w:val="20"/>
                <w:szCs w:val="20"/>
                <w:lang w:val="es-MX"/>
              </w:rPr>
              <w:t xml:space="preserve">b) </w:t>
            </w:r>
            <w:r>
              <w:rPr>
                <w:rFonts w:ascii="Arial" w:hAnsi="Arial" w:cs="Arial"/>
                <w:sz w:val="20"/>
                <w:szCs w:val="20"/>
              </w:rPr>
              <w:t>Supermercado y minisúper</w:t>
            </w:r>
          </w:p>
        </w:tc>
        <w:tc>
          <w:tcPr>
            <w:tcW w:w="2170" w:type="dxa"/>
            <w:tcBorders>
              <w:top w:val="single" w:sz="4" w:space="0" w:color="auto"/>
              <w:left w:val="single" w:sz="4" w:space="0" w:color="auto"/>
              <w:bottom w:val="single" w:sz="4" w:space="0" w:color="auto"/>
              <w:right w:val="single" w:sz="4" w:space="0" w:color="auto"/>
            </w:tcBorders>
            <w:hideMark/>
          </w:tcPr>
          <w:p w14:paraId="3178BB00" w14:textId="77777777" w:rsidR="006617CC" w:rsidRDefault="006617CC">
            <w:pPr>
              <w:pStyle w:val="Textoindependiente"/>
              <w:spacing w:line="360" w:lineRule="auto"/>
              <w:jc w:val="right"/>
              <w:rPr>
                <w:rFonts w:ascii="Arial" w:hAnsi="Arial" w:cs="Arial"/>
                <w:sz w:val="20"/>
                <w:szCs w:val="20"/>
                <w:lang w:val="es-MX"/>
              </w:rPr>
            </w:pPr>
            <w:r>
              <w:rPr>
                <w:rFonts w:ascii="Arial" w:hAnsi="Arial" w:cs="Arial"/>
                <w:sz w:val="20"/>
                <w:szCs w:val="20"/>
                <w:lang w:val="es-MX"/>
              </w:rPr>
              <w:t xml:space="preserve">$ </w:t>
            </w:r>
            <w:r>
              <w:rPr>
                <w:rFonts w:ascii="Arial" w:hAnsi="Arial" w:cs="Arial"/>
                <w:sz w:val="20"/>
                <w:szCs w:val="20"/>
              </w:rPr>
              <w:t>2</w:t>
            </w:r>
            <w:r>
              <w:rPr>
                <w:rFonts w:ascii="Arial" w:hAnsi="Arial" w:cs="Arial"/>
                <w:sz w:val="20"/>
                <w:szCs w:val="20"/>
                <w:lang w:val="es-MX"/>
              </w:rPr>
              <w:t>8</w:t>
            </w:r>
            <w:r>
              <w:rPr>
                <w:rFonts w:ascii="Arial" w:hAnsi="Arial" w:cs="Arial"/>
                <w:sz w:val="20"/>
                <w:szCs w:val="20"/>
              </w:rPr>
              <w:t>0.00</w:t>
            </w:r>
          </w:p>
        </w:tc>
      </w:tr>
      <w:tr w:rsidR="006617CC" w14:paraId="4F193805" w14:textId="77777777" w:rsidTr="006617CC">
        <w:tc>
          <w:tcPr>
            <w:tcW w:w="6941" w:type="dxa"/>
            <w:tcBorders>
              <w:top w:val="single" w:sz="4" w:space="0" w:color="auto"/>
              <w:left w:val="single" w:sz="4" w:space="0" w:color="auto"/>
              <w:bottom w:val="single" w:sz="4" w:space="0" w:color="auto"/>
              <w:right w:val="single" w:sz="4" w:space="0" w:color="auto"/>
            </w:tcBorders>
            <w:hideMark/>
          </w:tcPr>
          <w:p w14:paraId="51EE1F8F" w14:textId="77777777" w:rsidR="006617CC" w:rsidRDefault="006617CC">
            <w:pPr>
              <w:pStyle w:val="Textoindependiente"/>
              <w:spacing w:line="360" w:lineRule="auto"/>
              <w:rPr>
                <w:rFonts w:ascii="Arial" w:hAnsi="Arial" w:cs="Arial"/>
                <w:sz w:val="20"/>
                <w:szCs w:val="20"/>
                <w:lang w:val="es-MX"/>
              </w:rPr>
            </w:pPr>
            <w:r>
              <w:rPr>
                <w:rFonts w:ascii="Arial" w:hAnsi="Arial" w:cs="Arial"/>
                <w:sz w:val="20"/>
                <w:szCs w:val="20"/>
                <w:lang w:val="es-MX"/>
              </w:rPr>
              <w:t xml:space="preserve">c) </w:t>
            </w:r>
            <w:r>
              <w:rPr>
                <w:rFonts w:ascii="Arial" w:hAnsi="Arial" w:cs="Arial"/>
                <w:sz w:val="20"/>
                <w:szCs w:val="20"/>
              </w:rPr>
              <w:t>Tienditas</w:t>
            </w:r>
          </w:p>
        </w:tc>
        <w:tc>
          <w:tcPr>
            <w:tcW w:w="2170" w:type="dxa"/>
            <w:tcBorders>
              <w:top w:val="single" w:sz="4" w:space="0" w:color="auto"/>
              <w:left w:val="single" w:sz="4" w:space="0" w:color="auto"/>
              <w:bottom w:val="single" w:sz="4" w:space="0" w:color="auto"/>
              <w:right w:val="single" w:sz="4" w:space="0" w:color="auto"/>
            </w:tcBorders>
            <w:hideMark/>
          </w:tcPr>
          <w:p w14:paraId="373D8B63" w14:textId="77777777" w:rsidR="006617CC" w:rsidRDefault="006617CC">
            <w:pPr>
              <w:pStyle w:val="Textoindependiente"/>
              <w:spacing w:line="360" w:lineRule="auto"/>
              <w:jc w:val="right"/>
              <w:rPr>
                <w:rFonts w:ascii="Arial" w:hAnsi="Arial" w:cs="Arial"/>
                <w:sz w:val="20"/>
                <w:szCs w:val="20"/>
                <w:lang w:val="es-MX"/>
              </w:rPr>
            </w:pPr>
            <w:r>
              <w:rPr>
                <w:rFonts w:ascii="Arial" w:hAnsi="Arial" w:cs="Arial"/>
                <w:sz w:val="20"/>
                <w:szCs w:val="20"/>
                <w:lang w:val="es-MX"/>
              </w:rPr>
              <w:t xml:space="preserve">$ </w:t>
            </w:r>
            <w:r>
              <w:rPr>
                <w:rFonts w:ascii="Arial" w:hAnsi="Arial" w:cs="Arial"/>
                <w:sz w:val="20"/>
                <w:szCs w:val="20"/>
              </w:rPr>
              <w:t>90.00</w:t>
            </w:r>
          </w:p>
        </w:tc>
      </w:tr>
      <w:tr w:rsidR="006617CC" w14:paraId="5FB09E90" w14:textId="77777777" w:rsidTr="006617CC">
        <w:tc>
          <w:tcPr>
            <w:tcW w:w="6941" w:type="dxa"/>
            <w:tcBorders>
              <w:top w:val="single" w:sz="4" w:space="0" w:color="auto"/>
              <w:left w:val="single" w:sz="4" w:space="0" w:color="auto"/>
              <w:bottom w:val="single" w:sz="4" w:space="0" w:color="auto"/>
              <w:right w:val="single" w:sz="4" w:space="0" w:color="auto"/>
            </w:tcBorders>
            <w:hideMark/>
          </w:tcPr>
          <w:p w14:paraId="1586F69B" w14:textId="77777777" w:rsidR="006617CC" w:rsidRDefault="006617CC">
            <w:pPr>
              <w:pStyle w:val="Textoindependiente"/>
              <w:spacing w:line="360" w:lineRule="auto"/>
              <w:rPr>
                <w:rFonts w:ascii="Arial" w:hAnsi="Arial" w:cs="Arial"/>
                <w:sz w:val="20"/>
                <w:szCs w:val="20"/>
                <w:lang w:val="es-MX"/>
              </w:rPr>
            </w:pPr>
            <w:r>
              <w:rPr>
                <w:rFonts w:ascii="Arial" w:hAnsi="Arial" w:cs="Arial"/>
                <w:sz w:val="20"/>
                <w:szCs w:val="20"/>
                <w:lang w:val="es-MX"/>
              </w:rPr>
              <w:t xml:space="preserve">d) </w:t>
            </w:r>
            <w:r>
              <w:rPr>
                <w:rFonts w:ascii="Arial" w:hAnsi="Arial" w:cs="Arial"/>
                <w:sz w:val="20"/>
                <w:szCs w:val="20"/>
              </w:rPr>
              <w:t>Plantas mangos de residuos</w:t>
            </w:r>
          </w:p>
        </w:tc>
        <w:tc>
          <w:tcPr>
            <w:tcW w:w="2170" w:type="dxa"/>
            <w:tcBorders>
              <w:top w:val="single" w:sz="4" w:space="0" w:color="auto"/>
              <w:left w:val="single" w:sz="4" w:space="0" w:color="auto"/>
              <w:bottom w:val="single" w:sz="4" w:space="0" w:color="auto"/>
              <w:right w:val="single" w:sz="4" w:space="0" w:color="auto"/>
            </w:tcBorders>
            <w:hideMark/>
          </w:tcPr>
          <w:p w14:paraId="75AF432A" w14:textId="77777777" w:rsidR="006617CC" w:rsidRDefault="006617CC">
            <w:pPr>
              <w:pStyle w:val="Textoindependiente"/>
              <w:spacing w:line="360" w:lineRule="auto"/>
              <w:jc w:val="right"/>
              <w:rPr>
                <w:rFonts w:ascii="Arial" w:hAnsi="Arial" w:cs="Arial"/>
                <w:sz w:val="20"/>
                <w:szCs w:val="20"/>
                <w:lang w:val="es-MX"/>
              </w:rPr>
            </w:pPr>
            <w:r>
              <w:rPr>
                <w:rFonts w:ascii="Arial" w:hAnsi="Arial" w:cs="Arial"/>
                <w:sz w:val="20"/>
                <w:szCs w:val="20"/>
                <w:lang w:val="es-MX"/>
              </w:rPr>
              <w:t xml:space="preserve">$ </w:t>
            </w:r>
            <w:r>
              <w:rPr>
                <w:rFonts w:ascii="Arial" w:hAnsi="Arial" w:cs="Arial"/>
                <w:sz w:val="20"/>
                <w:szCs w:val="20"/>
              </w:rPr>
              <w:t>3</w:t>
            </w:r>
            <w:r>
              <w:rPr>
                <w:rFonts w:ascii="Arial" w:hAnsi="Arial" w:cs="Arial"/>
                <w:sz w:val="20"/>
                <w:szCs w:val="20"/>
                <w:lang w:val="es-MX"/>
              </w:rPr>
              <w:t>6</w:t>
            </w:r>
            <w:r>
              <w:rPr>
                <w:rFonts w:ascii="Arial" w:hAnsi="Arial" w:cs="Arial"/>
                <w:sz w:val="20"/>
                <w:szCs w:val="20"/>
              </w:rPr>
              <w:t>0.00</w:t>
            </w:r>
          </w:p>
        </w:tc>
      </w:tr>
      <w:tr w:rsidR="006617CC" w14:paraId="6594B740" w14:textId="77777777" w:rsidTr="006617CC">
        <w:tc>
          <w:tcPr>
            <w:tcW w:w="6941" w:type="dxa"/>
            <w:tcBorders>
              <w:top w:val="single" w:sz="4" w:space="0" w:color="auto"/>
              <w:left w:val="single" w:sz="4" w:space="0" w:color="auto"/>
              <w:bottom w:val="single" w:sz="4" w:space="0" w:color="auto"/>
              <w:right w:val="single" w:sz="4" w:space="0" w:color="auto"/>
            </w:tcBorders>
            <w:hideMark/>
          </w:tcPr>
          <w:p w14:paraId="15BFE158" w14:textId="77777777" w:rsidR="006617CC" w:rsidRDefault="006617CC">
            <w:pPr>
              <w:pStyle w:val="Textoindependiente"/>
              <w:spacing w:line="360" w:lineRule="auto"/>
              <w:rPr>
                <w:rFonts w:ascii="Arial" w:hAnsi="Arial" w:cs="Arial"/>
                <w:sz w:val="20"/>
                <w:szCs w:val="20"/>
                <w:lang w:val="es-MX"/>
              </w:rPr>
            </w:pPr>
            <w:r>
              <w:rPr>
                <w:rFonts w:ascii="Arial" w:hAnsi="Arial" w:cs="Arial"/>
                <w:sz w:val="20"/>
                <w:szCs w:val="20"/>
                <w:lang w:val="es-MX"/>
              </w:rPr>
              <w:t xml:space="preserve">e) </w:t>
            </w:r>
            <w:r>
              <w:rPr>
                <w:rFonts w:ascii="Arial" w:hAnsi="Arial" w:cs="Arial"/>
                <w:sz w:val="20"/>
                <w:szCs w:val="20"/>
              </w:rPr>
              <w:t>Granjas</w:t>
            </w:r>
          </w:p>
        </w:tc>
        <w:tc>
          <w:tcPr>
            <w:tcW w:w="2170" w:type="dxa"/>
            <w:tcBorders>
              <w:top w:val="single" w:sz="4" w:space="0" w:color="auto"/>
              <w:left w:val="single" w:sz="4" w:space="0" w:color="auto"/>
              <w:bottom w:val="single" w:sz="4" w:space="0" w:color="auto"/>
              <w:right w:val="single" w:sz="4" w:space="0" w:color="auto"/>
            </w:tcBorders>
            <w:hideMark/>
          </w:tcPr>
          <w:p w14:paraId="7D349713" w14:textId="77777777" w:rsidR="006617CC" w:rsidRDefault="006617CC">
            <w:pPr>
              <w:pStyle w:val="Textoindependiente"/>
              <w:spacing w:line="360" w:lineRule="auto"/>
              <w:jc w:val="right"/>
              <w:rPr>
                <w:rFonts w:ascii="Arial" w:hAnsi="Arial" w:cs="Arial"/>
                <w:sz w:val="20"/>
                <w:szCs w:val="20"/>
                <w:lang w:val="es-MX"/>
              </w:rPr>
            </w:pPr>
            <w:r>
              <w:rPr>
                <w:rFonts w:ascii="Arial" w:hAnsi="Arial" w:cs="Arial"/>
                <w:sz w:val="20"/>
                <w:szCs w:val="20"/>
                <w:lang w:val="es-MX"/>
              </w:rPr>
              <w:t xml:space="preserve">$ </w:t>
            </w:r>
            <w:r>
              <w:rPr>
                <w:rFonts w:ascii="Arial" w:hAnsi="Arial" w:cs="Arial"/>
                <w:sz w:val="20"/>
                <w:szCs w:val="20"/>
              </w:rPr>
              <w:t>2</w:t>
            </w:r>
            <w:r>
              <w:rPr>
                <w:rFonts w:ascii="Arial" w:hAnsi="Arial" w:cs="Arial"/>
                <w:sz w:val="20"/>
                <w:szCs w:val="20"/>
                <w:lang w:val="es-MX"/>
              </w:rPr>
              <w:t>8</w:t>
            </w:r>
            <w:r>
              <w:rPr>
                <w:rFonts w:ascii="Arial" w:hAnsi="Arial" w:cs="Arial"/>
                <w:sz w:val="20"/>
                <w:szCs w:val="20"/>
              </w:rPr>
              <w:t>0.00</w:t>
            </w:r>
          </w:p>
        </w:tc>
      </w:tr>
      <w:tr w:rsidR="006617CC" w14:paraId="2DD66A89" w14:textId="77777777" w:rsidTr="006617CC">
        <w:tc>
          <w:tcPr>
            <w:tcW w:w="6941" w:type="dxa"/>
            <w:tcBorders>
              <w:top w:val="single" w:sz="4" w:space="0" w:color="auto"/>
              <w:left w:val="single" w:sz="4" w:space="0" w:color="auto"/>
              <w:bottom w:val="single" w:sz="4" w:space="0" w:color="auto"/>
              <w:right w:val="single" w:sz="4" w:space="0" w:color="auto"/>
            </w:tcBorders>
            <w:hideMark/>
          </w:tcPr>
          <w:p w14:paraId="1546FC20" w14:textId="77777777" w:rsidR="006617CC" w:rsidRDefault="006617CC">
            <w:pPr>
              <w:pStyle w:val="Textoindependiente"/>
              <w:spacing w:line="360" w:lineRule="auto"/>
              <w:rPr>
                <w:rFonts w:ascii="Arial" w:hAnsi="Arial" w:cs="Arial"/>
                <w:sz w:val="20"/>
                <w:szCs w:val="20"/>
                <w:lang w:val="es-MX"/>
              </w:rPr>
            </w:pPr>
            <w:r>
              <w:rPr>
                <w:rFonts w:ascii="Arial" w:hAnsi="Arial" w:cs="Arial"/>
                <w:sz w:val="20"/>
                <w:szCs w:val="20"/>
                <w:lang w:val="es-MX"/>
              </w:rPr>
              <w:t xml:space="preserve">f) </w:t>
            </w:r>
            <w:r>
              <w:rPr>
                <w:rFonts w:ascii="Arial" w:hAnsi="Arial" w:cs="Arial"/>
                <w:sz w:val="20"/>
                <w:szCs w:val="20"/>
              </w:rPr>
              <w:t>Bodegas</w:t>
            </w:r>
          </w:p>
        </w:tc>
        <w:tc>
          <w:tcPr>
            <w:tcW w:w="2170" w:type="dxa"/>
            <w:tcBorders>
              <w:top w:val="single" w:sz="4" w:space="0" w:color="auto"/>
              <w:left w:val="single" w:sz="4" w:space="0" w:color="auto"/>
              <w:bottom w:val="single" w:sz="4" w:space="0" w:color="auto"/>
              <w:right w:val="single" w:sz="4" w:space="0" w:color="auto"/>
            </w:tcBorders>
            <w:hideMark/>
          </w:tcPr>
          <w:p w14:paraId="5F43245A" w14:textId="77777777" w:rsidR="006617CC" w:rsidRDefault="006617CC">
            <w:pPr>
              <w:pStyle w:val="Textoindependiente"/>
              <w:spacing w:line="360" w:lineRule="auto"/>
              <w:jc w:val="right"/>
              <w:rPr>
                <w:rFonts w:ascii="Arial" w:hAnsi="Arial" w:cs="Arial"/>
                <w:sz w:val="20"/>
                <w:szCs w:val="20"/>
                <w:lang w:val="es-MX"/>
              </w:rPr>
            </w:pPr>
            <w:r>
              <w:rPr>
                <w:rFonts w:ascii="Arial" w:hAnsi="Arial" w:cs="Arial"/>
                <w:sz w:val="20"/>
                <w:szCs w:val="20"/>
                <w:lang w:val="es-MX"/>
              </w:rPr>
              <w:t xml:space="preserve">$ </w:t>
            </w:r>
            <w:r>
              <w:rPr>
                <w:rFonts w:ascii="Arial" w:eastAsia="Arial" w:hAnsi="Arial" w:cs="Arial"/>
                <w:color w:val="000000"/>
                <w:sz w:val="20"/>
                <w:szCs w:val="20"/>
              </w:rPr>
              <w:t>2</w:t>
            </w:r>
            <w:r>
              <w:rPr>
                <w:rFonts w:ascii="Arial" w:eastAsia="Arial" w:hAnsi="Arial" w:cs="Arial"/>
                <w:color w:val="000000"/>
                <w:sz w:val="20"/>
                <w:szCs w:val="20"/>
                <w:lang w:val="es-MX"/>
              </w:rPr>
              <w:t>8</w:t>
            </w:r>
            <w:r>
              <w:rPr>
                <w:rFonts w:ascii="Arial" w:eastAsia="Arial" w:hAnsi="Arial" w:cs="Arial"/>
                <w:color w:val="000000"/>
                <w:sz w:val="20"/>
                <w:szCs w:val="20"/>
              </w:rPr>
              <w:t>0.00</w:t>
            </w:r>
          </w:p>
        </w:tc>
      </w:tr>
      <w:tr w:rsidR="006617CC" w14:paraId="79835846" w14:textId="77777777" w:rsidTr="006617CC">
        <w:tc>
          <w:tcPr>
            <w:tcW w:w="6941" w:type="dxa"/>
            <w:tcBorders>
              <w:top w:val="single" w:sz="4" w:space="0" w:color="auto"/>
              <w:left w:val="single" w:sz="4" w:space="0" w:color="auto"/>
              <w:bottom w:val="single" w:sz="4" w:space="0" w:color="auto"/>
              <w:right w:val="single" w:sz="4" w:space="0" w:color="auto"/>
            </w:tcBorders>
            <w:hideMark/>
          </w:tcPr>
          <w:p w14:paraId="15C1DB72" w14:textId="77777777" w:rsidR="006617CC" w:rsidRDefault="006617CC">
            <w:pPr>
              <w:pStyle w:val="Textoindependiente"/>
              <w:spacing w:line="360" w:lineRule="auto"/>
              <w:rPr>
                <w:rFonts w:ascii="Arial" w:hAnsi="Arial" w:cs="Arial"/>
                <w:sz w:val="20"/>
                <w:szCs w:val="20"/>
                <w:lang w:val="es-MX"/>
              </w:rPr>
            </w:pPr>
            <w:r>
              <w:rPr>
                <w:rFonts w:ascii="Arial" w:hAnsi="Arial" w:cs="Arial"/>
                <w:sz w:val="20"/>
                <w:szCs w:val="20"/>
                <w:lang w:val="es-MX"/>
              </w:rPr>
              <w:t xml:space="preserve">g) </w:t>
            </w:r>
            <w:r>
              <w:rPr>
                <w:rFonts w:ascii="Arial" w:eastAsia="Arial" w:hAnsi="Arial" w:cs="Arial"/>
                <w:color w:val="000000"/>
                <w:sz w:val="20"/>
                <w:szCs w:val="20"/>
              </w:rPr>
              <w:t>Complejo  habitacional</w:t>
            </w:r>
          </w:p>
        </w:tc>
        <w:tc>
          <w:tcPr>
            <w:tcW w:w="2170" w:type="dxa"/>
            <w:tcBorders>
              <w:top w:val="single" w:sz="4" w:space="0" w:color="auto"/>
              <w:left w:val="single" w:sz="4" w:space="0" w:color="auto"/>
              <w:bottom w:val="single" w:sz="4" w:space="0" w:color="auto"/>
              <w:right w:val="single" w:sz="4" w:space="0" w:color="auto"/>
            </w:tcBorders>
            <w:hideMark/>
          </w:tcPr>
          <w:p w14:paraId="490C5771" w14:textId="77777777" w:rsidR="006617CC" w:rsidRDefault="006617CC">
            <w:pPr>
              <w:pStyle w:val="Textoindependiente"/>
              <w:spacing w:line="360" w:lineRule="auto"/>
              <w:jc w:val="right"/>
              <w:rPr>
                <w:rFonts w:ascii="Arial" w:hAnsi="Arial" w:cs="Arial"/>
                <w:sz w:val="20"/>
                <w:szCs w:val="20"/>
              </w:rPr>
            </w:pPr>
            <w:r>
              <w:rPr>
                <w:rFonts w:ascii="Arial" w:eastAsia="Arial" w:hAnsi="Arial" w:cs="Arial"/>
                <w:color w:val="000000"/>
                <w:sz w:val="20"/>
                <w:szCs w:val="20"/>
                <w:lang w:val="es-MX"/>
              </w:rPr>
              <w:t xml:space="preserve">$ </w:t>
            </w:r>
            <w:r>
              <w:rPr>
                <w:rFonts w:ascii="Arial" w:eastAsia="Arial" w:hAnsi="Arial" w:cs="Arial"/>
                <w:color w:val="000000"/>
                <w:sz w:val="20"/>
                <w:szCs w:val="20"/>
              </w:rPr>
              <w:t>4</w:t>
            </w:r>
            <w:r>
              <w:rPr>
                <w:rFonts w:ascii="Arial" w:eastAsia="Arial" w:hAnsi="Arial" w:cs="Arial"/>
                <w:color w:val="000000"/>
                <w:sz w:val="20"/>
                <w:szCs w:val="20"/>
                <w:lang w:val="es-MX"/>
              </w:rPr>
              <w:t>3</w:t>
            </w:r>
            <w:r>
              <w:rPr>
                <w:rFonts w:ascii="Arial" w:eastAsia="Arial" w:hAnsi="Arial" w:cs="Arial"/>
                <w:color w:val="000000"/>
                <w:sz w:val="20"/>
                <w:szCs w:val="20"/>
              </w:rPr>
              <w:t>0.00</w:t>
            </w:r>
          </w:p>
        </w:tc>
      </w:tr>
      <w:tr w:rsidR="006617CC" w14:paraId="61829F7E" w14:textId="77777777" w:rsidTr="006617CC">
        <w:tc>
          <w:tcPr>
            <w:tcW w:w="6941" w:type="dxa"/>
            <w:tcBorders>
              <w:top w:val="single" w:sz="4" w:space="0" w:color="auto"/>
              <w:left w:val="single" w:sz="4" w:space="0" w:color="auto"/>
              <w:bottom w:val="single" w:sz="4" w:space="0" w:color="auto"/>
              <w:right w:val="single" w:sz="4" w:space="0" w:color="auto"/>
            </w:tcBorders>
            <w:hideMark/>
          </w:tcPr>
          <w:p w14:paraId="3EDE678C" w14:textId="77777777" w:rsidR="006617CC" w:rsidRDefault="006617CC">
            <w:pPr>
              <w:pStyle w:val="Textoindependiente"/>
              <w:spacing w:line="360" w:lineRule="auto"/>
              <w:rPr>
                <w:rFonts w:ascii="Arial" w:hAnsi="Arial" w:cs="Arial"/>
                <w:sz w:val="20"/>
                <w:szCs w:val="20"/>
                <w:lang w:val="es-MX"/>
              </w:rPr>
            </w:pPr>
            <w:r>
              <w:rPr>
                <w:rFonts w:ascii="Arial" w:eastAsia="Arial" w:hAnsi="Arial" w:cs="Arial"/>
                <w:color w:val="000000"/>
                <w:sz w:val="20"/>
                <w:szCs w:val="20"/>
                <w:lang w:val="es-MX"/>
              </w:rPr>
              <w:t xml:space="preserve">h) </w:t>
            </w:r>
            <w:r>
              <w:rPr>
                <w:rFonts w:ascii="Arial" w:eastAsia="Arial" w:hAnsi="Arial" w:cs="Arial"/>
                <w:color w:val="000000"/>
                <w:sz w:val="20"/>
                <w:szCs w:val="20"/>
              </w:rPr>
              <w:t>Recoja en tablajes</w:t>
            </w:r>
          </w:p>
        </w:tc>
        <w:tc>
          <w:tcPr>
            <w:tcW w:w="2170" w:type="dxa"/>
            <w:tcBorders>
              <w:top w:val="single" w:sz="4" w:space="0" w:color="auto"/>
              <w:left w:val="single" w:sz="4" w:space="0" w:color="auto"/>
              <w:bottom w:val="single" w:sz="4" w:space="0" w:color="auto"/>
              <w:right w:val="single" w:sz="4" w:space="0" w:color="auto"/>
            </w:tcBorders>
            <w:hideMark/>
          </w:tcPr>
          <w:p w14:paraId="753731E9" w14:textId="77777777" w:rsidR="006617CC" w:rsidRDefault="006617CC">
            <w:pPr>
              <w:tabs>
                <w:tab w:val="left" w:pos="881"/>
              </w:tabs>
              <w:spacing w:line="360" w:lineRule="auto"/>
              <w:jc w:val="right"/>
              <w:rPr>
                <w:rFonts w:ascii="Arial" w:eastAsia="Arial" w:hAnsi="Arial" w:cs="Arial"/>
                <w:color w:val="000000"/>
                <w:sz w:val="20"/>
                <w:szCs w:val="20"/>
              </w:rPr>
            </w:pPr>
            <w:r>
              <w:rPr>
                <w:rFonts w:ascii="Arial" w:eastAsia="Arial" w:hAnsi="Arial" w:cs="Arial"/>
                <w:color w:val="000000"/>
                <w:sz w:val="20"/>
                <w:szCs w:val="20"/>
                <w:lang w:val="es-MX"/>
              </w:rPr>
              <w:t xml:space="preserve">$ </w:t>
            </w:r>
            <w:r>
              <w:rPr>
                <w:rFonts w:ascii="Arial" w:eastAsia="Arial" w:hAnsi="Arial" w:cs="Arial"/>
                <w:color w:val="000000"/>
                <w:sz w:val="20"/>
                <w:szCs w:val="20"/>
              </w:rPr>
              <w:t>330.00</w:t>
            </w:r>
          </w:p>
        </w:tc>
      </w:tr>
    </w:tbl>
    <w:p w14:paraId="6B2D9BAF" w14:textId="77777777" w:rsidR="006617CC" w:rsidRDefault="006617CC" w:rsidP="006617CC">
      <w:pPr>
        <w:tabs>
          <w:tab w:val="left" w:pos="881"/>
        </w:tabs>
        <w:spacing w:line="360" w:lineRule="auto"/>
        <w:jc w:val="both"/>
        <w:rPr>
          <w:rFonts w:ascii="Arial" w:eastAsia="Arial" w:hAnsi="Arial" w:cs="Arial"/>
          <w:color w:val="000000"/>
          <w:sz w:val="20"/>
          <w:szCs w:val="20"/>
        </w:rPr>
      </w:pPr>
    </w:p>
    <w:p w14:paraId="4FBA6C87"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30.- </w:t>
      </w:r>
      <w:r>
        <w:rPr>
          <w:rFonts w:ascii="Arial" w:eastAsia="Arial" w:hAnsi="Arial" w:cs="Arial"/>
          <w:color w:val="000000"/>
          <w:sz w:val="20"/>
          <w:szCs w:val="20"/>
        </w:rPr>
        <w:t>El derecho por el uso de basurero propiedad del Municipio se causará y cobrará de acuerdo a la siguiente clasificación</w:t>
      </w:r>
    </w:p>
    <w:p w14:paraId="3DE25CDF" w14:textId="77777777" w:rsidR="006617CC" w:rsidRDefault="006617CC" w:rsidP="006617CC">
      <w:pPr>
        <w:spacing w:line="360" w:lineRule="auto"/>
        <w:jc w:val="both"/>
        <w:rPr>
          <w:rFonts w:ascii="Arial" w:eastAsia="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2978"/>
      </w:tblGrid>
      <w:tr w:rsidR="006617CC" w14:paraId="2CC18075" w14:textId="77777777" w:rsidTr="006617CC">
        <w:trPr>
          <w:trHeight w:val="274"/>
        </w:trPr>
        <w:tc>
          <w:tcPr>
            <w:tcW w:w="5098" w:type="dxa"/>
            <w:tcBorders>
              <w:top w:val="single" w:sz="4" w:space="0" w:color="000000"/>
              <w:left w:val="single" w:sz="4" w:space="0" w:color="000000"/>
              <w:bottom w:val="single" w:sz="4" w:space="0" w:color="000000"/>
              <w:right w:val="single" w:sz="4" w:space="0" w:color="000000"/>
            </w:tcBorders>
            <w:hideMark/>
          </w:tcPr>
          <w:p w14:paraId="3011AB15" w14:textId="77777777" w:rsidR="006617CC" w:rsidRDefault="006617CC">
            <w:pPr>
              <w:pStyle w:val="TableParagraph"/>
              <w:spacing w:line="360" w:lineRule="auto"/>
              <w:ind w:left="708"/>
              <w:jc w:val="both"/>
              <w:rPr>
                <w:rFonts w:ascii="Arial" w:hAnsi="Arial" w:cs="Arial"/>
                <w:sz w:val="20"/>
                <w:szCs w:val="20"/>
              </w:rPr>
            </w:pPr>
            <w:r>
              <w:rPr>
                <w:rFonts w:ascii="Arial" w:eastAsia="Arial" w:hAnsi="Arial" w:cs="Arial"/>
                <w:b/>
                <w:color w:val="000000"/>
                <w:sz w:val="20"/>
                <w:szCs w:val="20"/>
              </w:rPr>
              <w:t>I</w:t>
            </w:r>
            <w:r>
              <w:rPr>
                <w:rFonts w:ascii="Arial" w:eastAsia="Arial" w:hAnsi="Arial" w:cs="Arial"/>
                <w:color w:val="000000"/>
                <w:sz w:val="20"/>
                <w:szCs w:val="20"/>
              </w:rPr>
              <w:t>.- Basura domiciliaria (máximo 3 toneladas)</w:t>
            </w:r>
          </w:p>
        </w:tc>
        <w:tc>
          <w:tcPr>
            <w:tcW w:w="2978" w:type="dxa"/>
            <w:tcBorders>
              <w:top w:val="single" w:sz="4" w:space="0" w:color="000000"/>
              <w:left w:val="single" w:sz="4" w:space="0" w:color="000000"/>
              <w:bottom w:val="single" w:sz="4" w:space="0" w:color="000000"/>
              <w:right w:val="single" w:sz="4" w:space="0" w:color="000000"/>
            </w:tcBorders>
            <w:hideMark/>
          </w:tcPr>
          <w:p w14:paraId="30DD16D4" w14:textId="77777777" w:rsidR="006617CC" w:rsidRDefault="006617CC">
            <w:pPr>
              <w:tabs>
                <w:tab w:val="left" w:pos="631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$ 1,500.00 por viaje</w:t>
            </w:r>
          </w:p>
        </w:tc>
      </w:tr>
      <w:tr w:rsidR="006617CC" w14:paraId="2306A708" w14:textId="77777777" w:rsidTr="006617CC">
        <w:trPr>
          <w:trHeight w:val="345"/>
        </w:trPr>
        <w:tc>
          <w:tcPr>
            <w:tcW w:w="5098" w:type="dxa"/>
            <w:tcBorders>
              <w:top w:val="single" w:sz="4" w:space="0" w:color="000000"/>
              <w:left w:val="single" w:sz="4" w:space="0" w:color="000000"/>
              <w:bottom w:val="single" w:sz="4" w:space="0" w:color="000000"/>
              <w:right w:val="single" w:sz="4" w:space="0" w:color="000000"/>
            </w:tcBorders>
            <w:hideMark/>
          </w:tcPr>
          <w:p w14:paraId="1669E03F" w14:textId="77777777" w:rsidR="006617CC" w:rsidRDefault="006617CC">
            <w:pPr>
              <w:pStyle w:val="TableParagraph"/>
              <w:spacing w:line="360" w:lineRule="auto"/>
              <w:ind w:left="708"/>
              <w:jc w:val="both"/>
              <w:rPr>
                <w:rFonts w:ascii="Arial" w:hAnsi="Arial" w:cs="Arial"/>
                <w:sz w:val="20"/>
                <w:szCs w:val="20"/>
              </w:rPr>
            </w:pPr>
            <w:r>
              <w:rPr>
                <w:rFonts w:ascii="Arial" w:eastAsia="Arial" w:hAnsi="Arial" w:cs="Arial"/>
                <w:b/>
                <w:color w:val="000000"/>
                <w:sz w:val="20"/>
                <w:szCs w:val="20"/>
              </w:rPr>
              <w:t>II</w:t>
            </w:r>
            <w:r>
              <w:rPr>
                <w:rFonts w:ascii="Arial" w:eastAsia="Arial" w:hAnsi="Arial" w:cs="Arial"/>
                <w:color w:val="000000"/>
                <w:sz w:val="20"/>
                <w:szCs w:val="20"/>
              </w:rPr>
              <w:t>.- Desechos orgánicos (máximo 1 tonelada)</w:t>
            </w:r>
          </w:p>
        </w:tc>
        <w:tc>
          <w:tcPr>
            <w:tcW w:w="2978" w:type="dxa"/>
            <w:tcBorders>
              <w:top w:val="single" w:sz="4" w:space="0" w:color="000000"/>
              <w:left w:val="single" w:sz="4" w:space="0" w:color="000000"/>
              <w:bottom w:val="single" w:sz="4" w:space="0" w:color="000000"/>
              <w:right w:val="single" w:sz="4" w:space="0" w:color="000000"/>
            </w:tcBorders>
            <w:hideMark/>
          </w:tcPr>
          <w:p w14:paraId="76CC9F42" w14:textId="77777777" w:rsidR="006617CC" w:rsidRDefault="006617CC">
            <w:pPr>
              <w:pStyle w:val="TableParagraph"/>
              <w:tabs>
                <w:tab w:val="left" w:pos="499"/>
              </w:tabs>
              <w:spacing w:line="360" w:lineRule="auto"/>
              <w:ind w:left="0"/>
              <w:jc w:val="right"/>
              <w:rPr>
                <w:rFonts w:ascii="Arial" w:hAnsi="Arial" w:cs="Arial"/>
                <w:sz w:val="20"/>
                <w:szCs w:val="20"/>
              </w:rPr>
            </w:pPr>
            <w:r>
              <w:rPr>
                <w:rFonts w:ascii="Arial" w:eastAsia="Arial" w:hAnsi="Arial" w:cs="Arial"/>
                <w:color w:val="000000"/>
                <w:sz w:val="20"/>
                <w:szCs w:val="20"/>
              </w:rPr>
              <w:t>$ 1,500.00 por viaje</w:t>
            </w:r>
          </w:p>
        </w:tc>
      </w:tr>
      <w:tr w:rsidR="006617CC" w14:paraId="128238FD" w14:textId="77777777" w:rsidTr="006617CC">
        <w:trPr>
          <w:trHeight w:val="345"/>
        </w:trPr>
        <w:tc>
          <w:tcPr>
            <w:tcW w:w="5098" w:type="dxa"/>
            <w:tcBorders>
              <w:top w:val="single" w:sz="4" w:space="0" w:color="000000"/>
              <w:left w:val="single" w:sz="4" w:space="0" w:color="000000"/>
              <w:bottom w:val="single" w:sz="4" w:space="0" w:color="000000"/>
              <w:right w:val="single" w:sz="4" w:space="0" w:color="000000"/>
            </w:tcBorders>
            <w:hideMark/>
          </w:tcPr>
          <w:p w14:paraId="5142A1B7" w14:textId="77777777" w:rsidR="006617CC" w:rsidRDefault="006617CC">
            <w:pPr>
              <w:spacing w:line="360" w:lineRule="auto"/>
              <w:ind w:left="708"/>
              <w:jc w:val="both"/>
              <w:rPr>
                <w:rFonts w:ascii="Arial" w:eastAsia="Arial" w:hAnsi="Arial" w:cs="Arial"/>
                <w:color w:val="000000"/>
                <w:sz w:val="20"/>
                <w:szCs w:val="20"/>
              </w:rPr>
            </w:pPr>
            <w:r>
              <w:rPr>
                <w:rFonts w:ascii="Arial" w:eastAsia="Arial" w:hAnsi="Arial" w:cs="Arial"/>
                <w:b/>
                <w:color w:val="000000"/>
                <w:sz w:val="20"/>
                <w:szCs w:val="20"/>
              </w:rPr>
              <w:t xml:space="preserve">III.- </w:t>
            </w:r>
            <w:r>
              <w:rPr>
                <w:rFonts w:ascii="Arial" w:eastAsia="Arial" w:hAnsi="Arial" w:cs="Arial"/>
                <w:color w:val="000000"/>
                <w:sz w:val="20"/>
                <w:szCs w:val="20"/>
              </w:rPr>
              <w:t>Desechos industriales y por utilización de basurero por convenio de otros municipios</w:t>
            </w:r>
          </w:p>
        </w:tc>
        <w:tc>
          <w:tcPr>
            <w:tcW w:w="2978" w:type="dxa"/>
            <w:tcBorders>
              <w:top w:val="single" w:sz="4" w:space="0" w:color="000000"/>
              <w:left w:val="single" w:sz="4" w:space="0" w:color="000000"/>
              <w:bottom w:val="single" w:sz="4" w:space="0" w:color="000000"/>
              <w:right w:val="single" w:sz="4" w:space="0" w:color="000000"/>
            </w:tcBorders>
            <w:hideMark/>
          </w:tcPr>
          <w:p w14:paraId="0442D216" w14:textId="77777777" w:rsidR="006617CC" w:rsidRDefault="006617CC">
            <w:pPr>
              <w:pStyle w:val="TableParagraph"/>
              <w:spacing w:line="360" w:lineRule="auto"/>
              <w:ind w:left="0"/>
              <w:jc w:val="right"/>
              <w:rPr>
                <w:rFonts w:ascii="Arial" w:hAnsi="Arial" w:cs="Arial"/>
                <w:sz w:val="20"/>
                <w:szCs w:val="20"/>
              </w:rPr>
            </w:pPr>
            <w:r>
              <w:rPr>
                <w:rFonts w:ascii="Arial" w:eastAsia="Arial" w:hAnsi="Arial" w:cs="Arial"/>
                <w:color w:val="000000"/>
                <w:sz w:val="20"/>
                <w:szCs w:val="20"/>
              </w:rPr>
              <w:t>$ 26,000.00 mensual</w:t>
            </w:r>
          </w:p>
        </w:tc>
      </w:tr>
    </w:tbl>
    <w:p w14:paraId="28D0EEB8" w14:textId="77777777" w:rsidR="006617CC" w:rsidRDefault="006617CC" w:rsidP="006617CC">
      <w:pPr>
        <w:spacing w:line="360" w:lineRule="auto"/>
        <w:jc w:val="both"/>
        <w:rPr>
          <w:rFonts w:ascii="Arial" w:eastAsia="Arial" w:hAnsi="Arial" w:cs="Arial"/>
          <w:color w:val="000000"/>
          <w:sz w:val="20"/>
          <w:szCs w:val="20"/>
        </w:rPr>
      </w:pPr>
    </w:p>
    <w:p w14:paraId="7262D425" w14:textId="77777777" w:rsidR="006617CC" w:rsidRDefault="006617CC" w:rsidP="006617CC">
      <w:pPr>
        <w:tabs>
          <w:tab w:val="left" w:pos="6312"/>
        </w:tabs>
        <w:spacing w:line="360" w:lineRule="auto"/>
        <w:jc w:val="both"/>
        <w:rPr>
          <w:rFonts w:ascii="Arial" w:eastAsia="Arial" w:hAnsi="Arial" w:cs="Arial"/>
          <w:color w:val="000000"/>
          <w:sz w:val="20"/>
          <w:szCs w:val="20"/>
        </w:rPr>
      </w:pPr>
      <w:r>
        <w:rPr>
          <w:rFonts w:ascii="Arial" w:eastAsia="Arial" w:hAnsi="Arial" w:cs="Arial"/>
          <w:color w:val="000000"/>
          <w:sz w:val="20"/>
          <w:szCs w:val="20"/>
        </w:rPr>
        <w:tab/>
      </w:r>
    </w:p>
    <w:p w14:paraId="54717E56" w14:textId="77777777" w:rsidR="006617CC" w:rsidRDefault="006617CC" w:rsidP="006617CC">
      <w:pPr>
        <w:tabs>
          <w:tab w:val="left" w:pos="6259"/>
        </w:tabs>
        <w:spacing w:line="360" w:lineRule="auto"/>
        <w:jc w:val="both"/>
        <w:rPr>
          <w:rFonts w:ascii="Arial" w:eastAsia="Arial" w:hAnsi="Arial" w:cs="Arial"/>
          <w:color w:val="000000"/>
          <w:sz w:val="20"/>
          <w:szCs w:val="20"/>
        </w:rPr>
      </w:pPr>
      <w:r>
        <w:rPr>
          <w:rFonts w:ascii="Arial" w:eastAsia="Arial" w:hAnsi="Arial" w:cs="Arial"/>
          <w:color w:val="000000"/>
          <w:sz w:val="20"/>
          <w:szCs w:val="20"/>
        </w:rPr>
        <w:tab/>
      </w:r>
    </w:p>
    <w:p w14:paraId="21087C7D"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V</w:t>
      </w:r>
    </w:p>
    <w:p w14:paraId="5D9C99AE"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Derechos por Servicios de Agua Potable</w:t>
      </w:r>
    </w:p>
    <w:p w14:paraId="5BC092FB" w14:textId="77777777" w:rsidR="006617CC" w:rsidRDefault="006617CC" w:rsidP="006617CC">
      <w:pPr>
        <w:spacing w:line="360" w:lineRule="auto"/>
        <w:jc w:val="both"/>
        <w:rPr>
          <w:rFonts w:ascii="Arial" w:eastAsia="Arial" w:hAnsi="Arial" w:cs="Arial"/>
          <w:b/>
          <w:color w:val="000000"/>
          <w:sz w:val="20"/>
          <w:szCs w:val="20"/>
        </w:rPr>
      </w:pPr>
    </w:p>
    <w:p w14:paraId="05D3A12C"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31.- </w:t>
      </w:r>
      <w:r>
        <w:rPr>
          <w:rFonts w:ascii="Arial" w:eastAsia="Arial" w:hAnsi="Arial" w:cs="Arial"/>
          <w:color w:val="000000"/>
          <w:sz w:val="20"/>
          <w:szCs w:val="20"/>
        </w:rPr>
        <w:t>Por los servicios de agua potable que preste el Municipio se pagarán mensualmente las siguientes cuotas:</w:t>
      </w:r>
    </w:p>
    <w:tbl>
      <w:tblPr>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4"/>
        <w:gridCol w:w="2976"/>
      </w:tblGrid>
      <w:tr w:rsidR="006617CC" w14:paraId="56EFD7B4" w14:textId="77777777" w:rsidTr="006617CC">
        <w:trPr>
          <w:trHeight w:val="343"/>
        </w:trPr>
        <w:tc>
          <w:tcPr>
            <w:tcW w:w="5098" w:type="dxa"/>
            <w:tcBorders>
              <w:top w:val="single" w:sz="4" w:space="0" w:color="000000"/>
              <w:left w:val="single" w:sz="4" w:space="0" w:color="000000"/>
              <w:bottom w:val="single" w:sz="4" w:space="0" w:color="000000"/>
              <w:right w:val="single" w:sz="4" w:space="0" w:color="000000"/>
            </w:tcBorders>
            <w:hideMark/>
          </w:tcPr>
          <w:p w14:paraId="22DABD5F"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Pr>
                <w:rFonts w:ascii="Arial" w:eastAsia="Arial" w:hAnsi="Arial" w:cs="Arial"/>
                <w:color w:val="000000"/>
                <w:sz w:val="20"/>
                <w:szCs w:val="20"/>
              </w:rPr>
              <w:t>Casa-Habitación</w:t>
            </w:r>
          </w:p>
        </w:tc>
        <w:tc>
          <w:tcPr>
            <w:tcW w:w="2978" w:type="dxa"/>
            <w:tcBorders>
              <w:top w:val="single" w:sz="4" w:space="0" w:color="000000"/>
              <w:left w:val="single" w:sz="4" w:space="0" w:color="000000"/>
              <w:bottom w:val="single" w:sz="4" w:space="0" w:color="000000"/>
              <w:right w:val="single" w:sz="4" w:space="0" w:color="000000"/>
            </w:tcBorders>
            <w:hideMark/>
          </w:tcPr>
          <w:p w14:paraId="3C9FBBAE" w14:textId="77777777" w:rsidR="006617CC" w:rsidRDefault="006617CC">
            <w:pPr>
              <w:widowControl w:val="0"/>
              <w:tabs>
                <w:tab w:val="left" w:pos="499"/>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85.00</w:t>
            </w:r>
          </w:p>
        </w:tc>
      </w:tr>
      <w:tr w:rsidR="006617CC" w14:paraId="28338418" w14:textId="77777777" w:rsidTr="006617CC">
        <w:trPr>
          <w:trHeight w:val="345"/>
        </w:trPr>
        <w:tc>
          <w:tcPr>
            <w:tcW w:w="5098" w:type="dxa"/>
            <w:tcBorders>
              <w:top w:val="single" w:sz="4" w:space="0" w:color="000000"/>
              <w:left w:val="single" w:sz="4" w:space="0" w:color="000000"/>
              <w:bottom w:val="single" w:sz="4" w:space="0" w:color="000000"/>
              <w:right w:val="single" w:sz="4" w:space="0" w:color="000000"/>
            </w:tcBorders>
            <w:hideMark/>
          </w:tcPr>
          <w:p w14:paraId="4A32F7E5"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 </w:t>
            </w:r>
            <w:r>
              <w:rPr>
                <w:rFonts w:ascii="Arial" w:eastAsia="Arial" w:hAnsi="Arial" w:cs="Arial"/>
                <w:color w:val="000000"/>
                <w:sz w:val="20"/>
                <w:szCs w:val="20"/>
              </w:rPr>
              <w:t>Comercio</w:t>
            </w:r>
          </w:p>
        </w:tc>
        <w:tc>
          <w:tcPr>
            <w:tcW w:w="2978" w:type="dxa"/>
            <w:tcBorders>
              <w:top w:val="single" w:sz="4" w:space="0" w:color="000000"/>
              <w:left w:val="single" w:sz="4" w:space="0" w:color="000000"/>
              <w:bottom w:val="single" w:sz="4" w:space="0" w:color="000000"/>
              <w:right w:val="single" w:sz="4" w:space="0" w:color="000000"/>
            </w:tcBorders>
            <w:hideMark/>
          </w:tcPr>
          <w:p w14:paraId="205CEE6D" w14:textId="77777777" w:rsidR="006617CC" w:rsidRDefault="006617CC">
            <w:pPr>
              <w:widowControl w:val="0"/>
              <w:tabs>
                <w:tab w:val="left" w:pos="499"/>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100.00</w:t>
            </w:r>
          </w:p>
        </w:tc>
      </w:tr>
      <w:tr w:rsidR="006617CC" w14:paraId="58178C8E" w14:textId="77777777" w:rsidTr="006617CC">
        <w:trPr>
          <w:trHeight w:val="345"/>
        </w:trPr>
        <w:tc>
          <w:tcPr>
            <w:tcW w:w="5098" w:type="dxa"/>
            <w:tcBorders>
              <w:top w:val="single" w:sz="4" w:space="0" w:color="000000"/>
              <w:left w:val="single" w:sz="4" w:space="0" w:color="000000"/>
              <w:bottom w:val="single" w:sz="4" w:space="0" w:color="000000"/>
              <w:right w:val="single" w:sz="4" w:space="0" w:color="000000"/>
            </w:tcBorders>
            <w:hideMark/>
          </w:tcPr>
          <w:p w14:paraId="5B5F64E8"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III.- </w:t>
            </w:r>
            <w:r>
              <w:rPr>
                <w:rFonts w:ascii="Arial" w:eastAsia="Arial" w:hAnsi="Arial" w:cs="Arial"/>
                <w:color w:val="000000"/>
                <w:sz w:val="20"/>
                <w:szCs w:val="20"/>
              </w:rPr>
              <w:t>Industria (10,000 litros)</w:t>
            </w:r>
          </w:p>
        </w:tc>
        <w:tc>
          <w:tcPr>
            <w:tcW w:w="2978" w:type="dxa"/>
            <w:tcBorders>
              <w:top w:val="single" w:sz="4" w:space="0" w:color="000000"/>
              <w:left w:val="single" w:sz="4" w:space="0" w:color="000000"/>
              <w:bottom w:val="single" w:sz="4" w:space="0" w:color="000000"/>
              <w:right w:val="single" w:sz="4" w:space="0" w:color="000000"/>
            </w:tcBorders>
            <w:hideMark/>
          </w:tcPr>
          <w:p w14:paraId="75AF1077" w14:textId="77777777" w:rsidR="006617CC" w:rsidRDefault="006617CC">
            <w:pPr>
              <w:widowControl w:val="0"/>
              <w:spacing w:line="360" w:lineRule="auto"/>
              <w:jc w:val="right"/>
              <w:rPr>
                <w:rFonts w:ascii="Arial" w:eastAsia="Arial" w:hAnsi="Arial" w:cs="Arial"/>
                <w:color w:val="000000"/>
                <w:sz w:val="20"/>
                <w:szCs w:val="20"/>
              </w:rPr>
            </w:pPr>
            <w:r>
              <w:rPr>
                <w:rFonts w:ascii="Arial" w:eastAsia="Arial" w:hAnsi="Arial" w:cs="Arial"/>
                <w:color w:val="000000"/>
                <w:sz w:val="20"/>
                <w:szCs w:val="20"/>
              </w:rPr>
              <w:t>$ 1,900.00</w:t>
            </w:r>
          </w:p>
        </w:tc>
      </w:tr>
    </w:tbl>
    <w:p w14:paraId="1A781003" w14:textId="77777777" w:rsidR="006617CC" w:rsidRDefault="006617CC" w:rsidP="006617CC">
      <w:pPr>
        <w:spacing w:line="360" w:lineRule="auto"/>
        <w:jc w:val="both"/>
        <w:rPr>
          <w:rFonts w:ascii="Arial" w:eastAsia="Arial" w:hAnsi="Arial" w:cs="Arial"/>
          <w:color w:val="000000"/>
          <w:sz w:val="20"/>
          <w:szCs w:val="20"/>
        </w:rPr>
      </w:pPr>
    </w:p>
    <w:p w14:paraId="0B0AF033"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32.- </w:t>
      </w:r>
      <w:r>
        <w:rPr>
          <w:rFonts w:ascii="Arial" w:eastAsia="Arial" w:hAnsi="Arial" w:cs="Arial"/>
          <w:color w:val="000000"/>
          <w:sz w:val="20"/>
          <w:szCs w:val="20"/>
        </w:rPr>
        <w:t>La tarifa aplicable a los derechos por la contratación para la conexión de un predio a la red de agua potable será la siguiente:</w:t>
      </w:r>
    </w:p>
    <w:tbl>
      <w:tblPr>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000"/>
      </w:tblGrid>
      <w:tr w:rsidR="006617CC" w14:paraId="0B31B333" w14:textId="77777777" w:rsidTr="006617CC">
        <w:trPr>
          <w:trHeight w:val="345"/>
        </w:trPr>
        <w:tc>
          <w:tcPr>
            <w:tcW w:w="5074" w:type="dxa"/>
            <w:tcBorders>
              <w:top w:val="single" w:sz="4" w:space="0" w:color="000000"/>
              <w:left w:val="single" w:sz="4" w:space="0" w:color="000000"/>
              <w:bottom w:val="single" w:sz="4" w:space="0" w:color="000000"/>
              <w:right w:val="single" w:sz="4" w:space="0" w:color="000000"/>
            </w:tcBorders>
            <w:hideMark/>
          </w:tcPr>
          <w:p w14:paraId="3DAD9557"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Pr>
                <w:rFonts w:ascii="Arial" w:eastAsia="Arial" w:hAnsi="Arial" w:cs="Arial"/>
                <w:color w:val="000000"/>
                <w:sz w:val="20"/>
                <w:szCs w:val="20"/>
              </w:rPr>
              <w:t>Por toma de agua domiciliaria</w:t>
            </w:r>
          </w:p>
        </w:tc>
        <w:tc>
          <w:tcPr>
            <w:tcW w:w="3002" w:type="dxa"/>
            <w:tcBorders>
              <w:top w:val="single" w:sz="4" w:space="0" w:color="000000"/>
              <w:left w:val="single" w:sz="4" w:space="0" w:color="000000"/>
              <w:bottom w:val="single" w:sz="4" w:space="0" w:color="000000"/>
              <w:right w:val="single" w:sz="4" w:space="0" w:color="000000"/>
            </w:tcBorders>
            <w:hideMark/>
          </w:tcPr>
          <w:p w14:paraId="47470904" w14:textId="77777777" w:rsidR="006617CC" w:rsidRDefault="006617CC">
            <w:pPr>
              <w:widowControl w:val="0"/>
              <w:tabs>
                <w:tab w:val="left" w:pos="44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1,950.00</w:t>
            </w:r>
          </w:p>
        </w:tc>
      </w:tr>
      <w:tr w:rsidR="006617CC" w14:paraId="6FAC1F46" w14:textId="77777777" w:rsidTr="006617CC">
        <w:trPr>
          <w:trHeight w:val="343"/>
        </w:trPr>
        <w:tc>
          <w:tcPr>
            <w:tcW w:w="5074" w:type="dxa"/>
            <w:tcBorders>
              <w:top w:val="single" w:sz="4" w:space="0" w:color="000000"/>
              <w:left w:val="single" w:sz="4" w:space="0" w:color="000000"/>
              <w:bottom w:val="single" w:sz="4" w:space="0" w:color="000000"/>
              <w:right w:val="single" w:sz="4" w:space="0" w:color="000000"/>
            </w:tcBorders>
            <w:hideMark/>
          </w:tcPr>
          <w:p w14:paraId="0CB46FB7"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 </w:t>
            </w:r>
            <w:r>
              <w:rPr>
                <w:rFonts w:ascii="Arial" w:eastAsia="Arial" w:hAnsi="Arial" w:cs="Arial"/>
                <w:color w:val="000000"/>
                <w:sz w:val="20"/>
                <w:szCs w:val="20"/>
              </w:rPr>
              <w:t>Por toma de agua Comercial</w:t>
            </w:r>
          </w:p>
        </w:tc>
        <w:tc>
          <w:tcPr>
            <w:tcW w:w="3002" w:type="dxa"/>
            <w:tcBorders>
              <w:top w:val="single" w:sz="4" w:space="0" w:color="000000"/>
              <w:left w:val="single" w:sz="4" w:space="0" w:color="000000"/>
              <w:bottom w:val="single" w:sz="4" w:space="0" w:color="000000"/>
              <w:right w:val="single" w:sz="4" w:space="0" w:color="000000"/>
            </w:tcBorders>
            <w:hideMark/>
          </w:tcPr>
          <w:p w14:paraId="012E7E33" w14:textId="77777777" w:rsidR="006617CC" w:rsidRDefault="006617CC">
            <w:pPr>
              <w:widowControl w:val="0"/>
              <w:tabs>
                <w:tab w:val="left" w:pos="44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2,300.00</w:t>
            </w:r>
          </w:p>
        </w:tc>
      </w:tr>
      <w:tr w:rsidR="006617CC" w14:paraId="7C9C7905" w14:textId="77777777" w:rsidTr="006617CC">
        <w:trPr>
          <w:trHeight w:val="345"/>
        </w:trPr>
        <w:tc>
          <w:tcPr>
            <w:tcW w:w="5074" w:type="dxa"/>
            <w:tcBorders>
              <w:top w:val="single" w:sz="4" w:space="0" w:color="000000"/>
              <w:left w:val="single" w:sz="4" w:space="0" w:color="000000"/>
              <w:bottom w:val="single" w:sz="4" w:space="0" w:color="000000"/>
              <w:right w:val="single" w:sz="4" w:space="0" w:color="000000"/>
            </w:tcBorders>
            <w:hideMark/>
          </w:tcPr>
          <w:p w14:paraId="3938BBD7"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III.- </w:t>
            </w:r>
            <w:r>
              <w:rPr>
                <w:rFonts w:ascii="Arial" w:eastAsia="Arial" w:hAnsi="Arial" w:cs="Arial"/>
                <w:color w:val="000000"/>
                <w:sz w:val="20"/>
                <w:szCs w:val="20"/>
              </w:rPr>
              <w:t>Por toma de agua Industrial</w:t>
            </w:r>
          </w:p>
        </w:tc>
        <w:tc>
          <w:tcPr>
            <w:tcW w:w="3002" w:type="dxa"/>
            <w:tcBorders>
              <w:top w:val="single" w:sz="4" w:space="0" w:color="000000"/>
              <w:left w:val="single" w:sz="4" w:space="0" w:color="000000"/>
              <w:bottom w:val="single" w:sz="4" w:space="0" w:color="000000"/>
              <w:right w:val="single" w:sz="4" w:space="0" w:color="000000"/>
            </w:tcBorders>
            <w:hideMark/>
          </w:tcPr>
          <w:p w14:paraId="508AEC6A" w14:textId="77777777" w:rsidR="006617CC" w:rsidRDefault="006617CC">
            <w:pPr>
              <w:widowControl w:val="0"/>
              <w:tabs>
                <w:tab w:val="left" w:pos="44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3,300.00</w:t>
            </w:r>
          </w:p>
        </w:tc>
      </w:tr>
      <w:tr w:rsidR="006617CC" w14:paraId="7E4DCF08" w14:textId="77777777" w:rsidTr="006617CC">
        <w:trPr>
          <w:trHeight w:val="345"/>
        </w:trPr>
        <w:tc>
          <w:tcPr>
            <w:tcW w:w="5074" w:type="dxa"/>
            <w:tcBorders>
              <w:top w:val="single" w:sz="4" w:space="0" w:color="000000"/>
              <w:left w:val="single" w:sz="4" w:space="0" w:color="000000"/>
              <w:bottom w:val="single" w:sz="4" w:space="0" w:color="000000"/>
              <w:right w:val="single" w:sz="4" w:space="0" w:color="000000"/>
            </w:tcBorders>
            <w:hideMark/>
          </w:tcPr>
          <w:p w14:paraId="19DB9ED8"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IV.- </w:t>
            </w:r>
            <w:r>
              <w:rPr>
                <w:rFonts w:ascii="Arial" w:eastAsia="Arial" w:hAnsi="Arial" w:cs="Arial"/>
                <w:color w:val="000000"/>
                <w:sz w:val="20"/>
                <w:szCs w:val="20"/>
              </w:rPr>
              <w:t>Por toma principal para fraccionamientos</w:t>
            </w:r>
          </w:p>
        </w:tc>
        <w:tc>
          <w:tcPr>
            <w:tcW w:w="3002" w:type="dxa"/>
            <w:tcBorders>
              <w:top w:val="single" w:sz="4" w:space="0" w:color="000000"/>
              <w:left w:val="single" w:sz="4" w:space="0" w:color="000000"/>
              <w:bottom w:val="single" w:sz="4" w:space="0" w:color="000000"/>
              <w:right w:val="single" w:sz="4" w:space="0" w:color="000000"/>
            </w:tcBorders>
            <w:hideMark/>
          </w:tcPr>
          <w:p w14:paraId="196978D9" w14:textId="77777777" w:rsidR="006617CC" w:rsidRDefault="006617CC">
            <w:pPr>
              <w:widowControl w:val="0"/>
              <w:tabs>
                <w:tab w:val="left" w:pos="3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61,000.00</w:t>
            </w:r>
          </w:p>
        </w:tc>
      </w:tr>
    </w:tbl>
    <w:p w14:paraId="0A0C5A93" w14:textId="77777777" w:rsidR="006617CC" w:rsidRDefault="006617CC" w:rsidP="006617CC">
      <w:pPr>
        <w:spacing w:line="360" w:lineRule="auto"/>
        <w:rPr>
          <w:rFonts w:ascii="Arial" w:eastAsia="Arial" w:hAnsi="Arial" w:cs="Arial"/>
          <w:sz w:val="20"/>
          <w:szCs w:val="20"/>
        </w:rPr>
      </w:pPr>
    </w:p>
    <w:p w14:paraId="16FB65D6" w14:textId="77777777" w:rsidR="006617CC" w:rsidRDefault="006617CC" w:rsidP="006617CC">
      <w:pPr>
        <w:spacing w:line="360" w:lineRule="auto"/>
        <w:jc w:val="center"/>
        <w:rPr>
          <w:rFonts w:ascii="Arial" w:eastAsia="Arial" w:hAnsi="Arial" w:cs="Arial"/>
          <w:sz w:val="20"/>
          <w:szCs w:val="20"/>
        </w:rPr>
      </w:pPr>
      <w:r>
        <w:rPr>
          <w:rFonts w:ascii="Arial" w:eastAsia="Arial" w:hAnsi="Arial" w:cs="Arial"/>
          <w:sz w:val="20"/>
          <w:szCs w:val="20"/>
        </w:rPr>
        <w:t>Por el servicio de una pipa de agua de 10,000 litros se cobrará $2,950.00</w:t>
      </w:r>
    </w:p>
    <w:p w14:paraId="457E9191" w14:textId="77777777" w:rsidR="006617CC" w:rsidRDefault="006617CC" w:rsidP="006617CC">
      <w:pPr>
        <w:spacing w:line="360" w:lineRule="auto"/>
        <w:rPr>
          <w:rFonts w:ascii="Arial" w:eastAsia="Arial" w:hAnsi="Arial" w:cs="Arial"/>
          <w:sz w:val="20"/>
          <w:szCs w:val="20"/>
        </w:rPr>
      </w:pPr>
    </w:p>
    <w:p w14:paraId="23A344D0"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VI</w:t>
      </w:r>
    </w:p>
    <w:p w14:paraId="4993B0EF"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Derechos por Servicios Rastro</w:t>
      </w:r>
    </w:p>
    <w:p w14:paraId="41F7A4B4" w14:textId="77777777" w:rsidR="006617CC" w:rsidRDefault="006617CC" w:rsidP="006617CC">
      <w:pPr>
        <w:spacing w:line="360" w:lineRule="auto"/>
        <w:jc w:val="both"/>
        <w:rPr>
          <w:rFonts w:ascii="Arial" w:eastAsia="Arial" w:hAnsi="Arial" w:cs="Arial"/>
          <w:b/>
          <w:color w:val="000000"/>
          <w:sz w:val="20"/>
          <w:szCs w:val="20"/>
        </w:rPr>
      </w:pPr>
    </w:p>
    <w:p w14:paraId="54766C19"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33.- </w:t>
      </w:r>
      <w:r>
        <w:rPr>
          <w:rFonts w:ascii="Arial" w:eastAsia="Arial" w:hAnsi="Arial" w:cs="Arial"/>
          <w:color w:val="000000"/>
          <w:sz w:val="20"/>
          <w:szCs w:val="20"/>
        </w:rPr>
        <w:t>Los derechos por los servicios de Rastro para la autorización de la matanza de ganado, se pagarán de acuerdo a la siguiente tarifa:</w:t>
      </w:r>
    </w:p>
    <w:p w14:paraId="5E1DEBB3" w14:textId="77777777" w:rsidR="006617CC" w:rsidRDefault="006617CC" w:rsidP="006617CC">
      <w:pPr>
        <w:spacing w:line="360" w:lineRule="auto"/>
        <w:jc w:val="both"/>
        <w:rPr>
          <w:rFonts w:ascii="Arial" w:eastAsia="Arial" w:hAnsi="Arial" w:cs="Arial"/>
          <w:color w:val="000000"/>
          <w:sz w:val="10"/>
          <w:szCs w:val="10"/>
        </w:rPr>
      </w:pPr>
    </w:p>
    <w:tbl>
      <w:tblPr>
        <w:tblW w:w="0" w:type="auto"/>
        <w:tblLook w:val="04A0" w:firstRow="1" w:lastRow="0" w:firstColumn="1" w:lastColumn="0" w:noHBand="0" w:noVBand="1"/>
      </w:tblPr>
      <w:tblGrid>
        <w:gridCol w:w="4957"/>
        <w:gridCol w:w="3118"/>
      </w:tblGrid>
      <w:tr w:rsidR="006617CC" w14:paraId="743E01D9" w14:textId="77777777" w:rsidTr="006617CC">
        <w:tc>
          <w:tcPr>
            <w:tcW w:w="4957" w:type="dxa"/>
            <w:tcBorders>
              <w:top w:val="single" w:sz="4" w:space="0" w:color="auto"/>
              <w:left w:val="single" w:sz="4" w:space="0" w:color="auto"/>
              <w:bottom w:val="single" w:sz="4" w:space="0" w:color="auto"/>
              <w:right w:val="single" w:sz="4" w:space="0" w:color="auto"/>
            </w:tcBorders>
            <w:hideMark/>
          </w:tcPr>
          <w:p w14:paraId="3CE80C17"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Pr>
                <w:rFonts w:ascii="Arial" w:eastAsia="Arial" w:hAnsi="Arial" w:cs="Arial"/>
                <w:color w:val="000000"/>
                <w:sz w:val="20"/>
                <w:szCs w:val="20"/>
              </w:rPr>
              <w:t>Ganado vacuno</w:t>
            </w:r>
          </w:p>
        </w:tc>
        <w:tc>
          <w:tcPr>
            <w:tcW w:w="3118" w:type="dxa"/>
            <w:tcBorders>
              <w:top w:val="single" w:sz="4" w:space="0" w:color="auto"/>
              <w:left w:val="single" w:sz="4" w:space="0" w:color="auto"/>
              <w:bottom w:val="single" w:sz="4" w:space="0" w:color="auto"/>
              <w:right w:val="single" w:sz="4" w:space="0" w:color="auto"/>
            </w:tcBorders>
            <w:hideMark/>
          </w:tcPr>
          <w:p w14:paraId="2D24B4EF"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$ 60.00 por cabeza</w:t>
            </w:r>
          </w:p>
        </w:tc>
      </w:tr>
      <w:tr w:rsidR="006617CC" w14:paraId="70FFA21E" w14:textId="77777777" w:rsidTr="006617CC">
        <w:tc>
          <w:tcPr>
            <w:tcW w:w="4957" w:type="dxa"/>
            <w:tcBorders>
              <w:top w:val="single" w:sz="4" w:space="0" w:color="auto"/>
              <w:left w:val="single" w:sz="4" w:space="0" w:color="auto"/>
              <w:bottom w:val="single" w:sz="4" w:space="0" w:color="auto"/>
              <w:right w:val="single" w:sz="4" w:space="0" w:color="auto"/>
            </w:tcBorders>
            <w:hideMark/>
          </w:tcPr>
          <w:p w14:paraId="09D9D78C"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 </w:t>
            </w:r>
            <w:r>
              <w:rPr>
                <w:rFonts w:ascii="Arial" w:eastAsia="Arial" w:hAnsi="Arial" w:cs="Arial"/>
                <w:color w:val="000000"/>
                <w:sz w:val="20"/>
                <w:szCs w:val="20"/>
              </w:rPr>
              <w:t>Ganado porcino</w:t>
            </w:r>
          </w:p>
        </w:tc>
        <w:tc>
          <w:tcPr>
            <w:tcW w:w="3118" w:type="dxa"/>
            <w:tcBorders>
              <w:top w:val="single" w:sz="4" w:space="0" w:color="auto"/>
              <w:left w:val="single" w:sz="4" w:space="0" w:color="auto"/>
              <w:bottom w:val="single" w:sz="4" w:space="0" w:color="auto"/>
              <w:right w:val="single" w:sz="4" w:space="0" w:color="auto"/>
            </w:tcBorders>
            <w:hideMark/>
          </w:tcPr>
          <w:p w14:paraId="052ED720"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$ 50.00 por cabeza</w:t>
            </w:r>
          </w:p>
        </w:tc>
      </w:tr>
    </w:tbl>
    <w:p w14:paraId="19FB3B48" w14:textId="77777777" w:rsidR="006617CC" w:rsidRDefault="006617CC" w:rsidP="006617CC">
      <w:pPr>
        <w:tabs>
          <w:tab w:val="left" w:pos="5921"/>
        </w:tabs>
        <w:spacing w:line="360" w:lineRule="auto"/>
        <w:jc w:val="both"/>
        <w:rPr>
          <w:rFonts w:ascii="Arial" w:eastAsia="Arial" w:hAnsi="Arial" w:cs="Arial"/>
          <w:color w:val="000000"/>
          <w:sz w:val="20"/>
          <w:szCs w:val="20"/>
        </w:rPr>
      </w:pPr>
      <w:r>
        <w:rPr>
          <w:rFonts w:ascii="Arial" w:eastAsia="Arial" w:hAnsi="Arial" w:cs="Arial"/>
          <w:color w:val="000000"/>
          <w:sz w:val="20"/>
          <w:szCs w:val="20"/>
        </w:rPr>
        <w:tab/>
      </w:r>
    </w:p>
    <w:p w14:paraId="561DFFAA"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color w:val="000000"/>
          <w:sz w:val="20"/>
          <w:szCs w:val="20"/>
        </w:rPr>
        <w:t>Los derechos por pesaje de ganado en básculas del Ayuntamiento se pagarán de acuerdo a la siguiente tarifa:</w:t>
      </w:r>
    </w:p>
    <w:p w14:paraId="57E5F3AC" w14:textId="77777777" w:rsidR="006617CC" w:rsidRDefault="006617CC" w:rsidP="006617CC">
      <w:pPr>
        <w:spacing w:line="360" w:lineRule="auto"/>
        <w:jc w:val="both"/>
        <w:rPr>
          <w:rFonts w:ascii="Arial" w:eastAsia="Arial" w:hAnsi="Arial" w:cs="Arial"/>
          <w:color w:val="000000"/>
          <w:sz w:val="10"/>
          <w:szCs w:val="10"/>
        </w:rPr>
      </w:pPr>
    </w:p>
    <w:tbl>
      <w:tblPr>
        <w:tblW w:w="0" w:type="auto"/>
        <w:tblLook w:val="04A0" w:firstRow="1" w:lastRow="0" w:firstColumn="1" w:lastColumn="0" w:noHBand="0" w:noVBand="1"/>
      </w:tblPr>
      <w:tblGrid>
        <w:gridCol w:w="4957"/>
        <w:gridCol w:w="3118"/>
      </w:tblGrid>
      <w:tr w:rsidR="006617CC" w14:paraId="21CD5CAF" w14:textId="77777777" w:rsidTr="006617CC">
        <w:tc>
          <w:tcPr>
            <w:tcW w:w="4957" w:type="dxa"/>
            <w:tcBorders>
              <w:top w:val="single" w:sz="4" w:space="0" w:color="auto"/>
              <w:left w:val="single" w:sz="4" w:space="0" w:color="auto"/>
              <w:bottom w:val="single" w:sz="4" w:space="0" w:color="auto"/>
              <w:right w:val="single" w:sz="4" w:space="0" w:color="auto"/>
            </w:tcBorders>
            <w:hideMark/>
          </w:tcPr>
          <w:p w14:paraId="2BC2024D"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Pr>
                <w:rFonts w:ascii="Arial" w:eastAsia="Arial" w:hAnsi="Arial" w:cs="Arial"/>
                <w:color w:val="000000"/>
                <w:sz w:val="20"/>
                <w:szCs w:val="20"/>
              </w:rPr>
              <w:t>Ganado vacuno</w:t>
            </w:r>
          </w:p>
        </w:tc>
        <w:tc>
          <w:tcPr>
            <w:tcW w:w="3118" w:type="dxa"/>
            <w:tcBorders>
              <w:top w:val="single" w:sz="4" w:space="0" w:color="auto"/>
              <w:left w:val="single" w:sz="4" w:space="0" w:color="auto"/>
              <w:bottom w:val="single" w:sz="4" w:space="0" w:color="auto"/>
              <w:right w:val="single" w:sz="4" w:space="0" w:color="auto"/>
            </w:tcBorders>
            <w:hideMark/>
          </w:tcPr>
          <w:p w14:paraId="4CDEFE44"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$ 60.00 por cabeza</w:t>
            </w:r>
          </w:p>
        </w:tc>
      </w:tr>
      <w:tr w:rsidR="006617CC" w14:paraId="62F82729" w14:textId="77777777" w:rsidTr="006617CC">
        <w:tc>
          <w:tcPr>
            <w:tcW w:w="4957" w:type="dxa"/>
            <w:tcBorders>
              <w:top w:val="single" w:sz="4" w:space="0" w:color="auto"/>
              <w:left w:val="single" w:sz="4" w:space="0" w:color="auto"/>
              <w:bottom w:val="single" w:sz="4" w:space="0" w:color="auto"/>
              <w:right w:val="single" w:sz="4" w:space="0" w:color="auto"/>
            </w:tcBorders>
            <w:hideMark/>
          </w:tcPr>
          <w:p w14:paraId="5E696137"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 </w:t>
            </w:r>
            <w:r>
              <w:rPr>
                <w:rFonts w:ascii="Arial" w:eastAsia="Arial" w:hAnsi="Arial" w:cs="Arial"/>
                <w:color w:val="000000"/>
                <w:sz w:val="20"/>
                <w:szCs w:val="20"/>
              </w:rPr>
              <w:t>Ganado porcino</w:t>
            </w:r>
          </w:p>
        </w:tc>
        <w:tc>
          <w:tcPr>
            <w:tcW w:w="3118" w:type="dxa"/>
            <w:tcBorders>
              <w:top w:val="single" w:sz="4" w:space="0" w:color="auto"/>
              <w:left w:val="single" w:sz="4" w:space="0" w:color="auto"/>
              <w:bottom w:val="single" w:sz="4" w:space="0" w:color="auto"/>
              <w:right w:val="single" w:sz="4" w:space="0" w:color="auto"/>
            </w:tcBorders>
            <w:hideMark/>
          </w:tcPr>
          <w:p w14:paraId="0BC36B4D"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$ 60.00 por cabeza</w:t>
            </w:r>
          </w:p>
        </w:tc>
      </w:tr>
    </w:tbl>
    <w:p w14:paraId="650346F4" w14:textId="77777777" w:rsidR="006617CC" w:rsidRDefault="006617CC" w:rsidP="006617CC">
      <w:pPr>
        <w:spacing w:line="360" w:lineRule="auto"/>
        <w:jc w:val="center"/>
        <w:rPr>
          <w:rFonts w:ascii="Arial" w:eastAsia="Arial" w:hAnsi="Arial" w:cs="Arial"/>
          <w:b/>
          <w:sz w:val="20"/>
          <w:szCs w:val="20"/>
        </w:rPr>
      </w:pPr>
    </w:p>
    <w:p w14:paraId="49C5F088" w14:textId="77777777" w:rsidR="006617CC" w:rsidRDefault="006617CC" w:rsidP="006617CC">
      <w:pPr>
        <w:spacing w:line="360" w:lineRule="auto"/>
        <w:jc w:val="center"/>
        <w:rPr>
          <w:rFonts w:ascii="Arial" w:eastAsia="Arial" w:hAnsi="Arial" w:cs="Arial"/>
          <w:b/>
          <w:sz w:val="20"/>
          <w:szCs w:val="20"/>
        </w:rPr>
      </w:pPr>
    </w:p>
    <w:p w14:paraId="49A96ED7"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VII</w:t>
      </w:r>
    </w:p>
    <w:p w14:paraId="040E1B5B"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Derechos por expedición de Certificados, Constancias, Copias y Formas Oficiales</w:t>
      </w:r>
    </w:p>
    <w:p w14:paraId="2C3C1F18" w14:textId="77777777" w:rsidR="006617CC" w:rsidRDefault="006617CC" w:rsidP="006617CC">
      <w:pPr>
        <w:spacing w:line="360" w:lineRule="auto"/>
        <w:jc w:val="both"/>
        <w:rPr>
          <w:rFonts w:ascii="Arial" w:eastAsia="Arial" w:hAnsi="Arial" w:cs="Arial"/>
          <w:b/>
          <w:color w:val="000000"/>
          <w:sz w:val="20"/>
          <w:szCs w:val="20"/>
        </w:rPr>
      </w:pPr>
    </w:p>
    <w:p w14:paraId="19819591"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34.- </w:t>
      </w:r>
      <w:r>
        <w:rPr>
          <w:rFonts w:ascii="Arial" w:eastAsia="Arial" w:hAnsi="Arial" w:cs="Arial"/>
          <w:color w:val="000000"/>
          <w:sz w:val="20"/>
          <w:szCs w:val="20"/>
        </w:rPr>
        <w:t>Por los certificados y constancias que expida la autoridad municipal, se pagarán las cuotas siguientes:</w:t>
      </w:r>
    </w:p>
    <w:p w14:paraId="1B5397D9" w14:textId="77777777" w:rsidR="006617CC" w:rsidRDefault="006617CC" w:rsidP="006617CC">
      <w:pPr>
        <w:jc w:val="both"/>
        <w:rPr>
          <w:rFonts w:ascii="Arial" w:eastAsia="Arial" w:hAnsi="Arial" w:cs="Arial"/>
          <w:color w:val="000000"/>
          <w:sz w:val="20"/>
          <w:szCs w:val="20"/>
        </w:rPr>
      </w:pPr>
    </w:p>
    <w:tbl>
      <w:tblPr>
        <w:tblW w:w="0" w:type="auto"/>
        <w:tblLook w:val="04A0" w:firstRow="1" w:lastRow="0" w:firstColumn="1" w:lastColumn="0" w:noHBand="0" w:noVBand="1"/>
      </w:tblPr>
      <w:tblGrid>
        <w:gridCol w:w="4957"/>
        <w:gridCol w:w="3118"/>
      </w:tblGrid>
      <w:tr w:rsidR="006617CC" w14:paraId="765ED6F4" w14:textId="77777777" w:rsidTr="006617CC">
        <w:tc>
          <w:tcPr>
            <w:tcW w:w="4957" w:type="dxa"/>
            <w:tcBorders>
              <w:top w:val="single" w:sz="4" w:space="0" w:color="auto"/>
              <w:left w:val="single" w:sz="4" w:space="0" w:color="auto"/>
              <w:bottom w:val="single" w:sz="4" w:space="0" w:color="auto"/>
              <w:right w:val="single" w:sz="4" w:space="0" w:color="auto"/>
            </w:tcBorders>
            <w:hideMark/>
          </w:tcPr>
          <w:p w14:paraId="70F50DD6"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Pr>
                <w:rFonts w:ascii="Arial" w:eastAsia="Arial" w:hAnsi="Arial" w:cs="Arial"/>
                <w:color w:val="000000"/>
                <w:sz w:val="20"/>
                <w:szCs w:val="20"/>
              </w:rPr>
              <w:t>Por cada certificado que expida el Ayuntamiento</w:t>
            </w:r>
          </w:p>
        </w:tc>
        <w:tc>
          <w:tcPr>
            <w:tcW w:w="3118" w:type="dxa"/>
            <w:tcBorders>
              <w:top w:val="single" w:sz="4" w:space="0" w:color="auto"/>
              <w:left w:val="single" w:sz="4" w:space="0" w:color="auto"/>
              <w:bottom w:val="single" w:sz="4" w:space="0" w:color="auto"/>
              <w:right w:val="single" w:sz="4" w:space="0" w:color="auto"/>
            </w:tcBorders>
            <w:hideMark/>
          </w:tcPr>
          <w:p w14:paraId="0420B8D1"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$ 300.00</w:t>
            </w:r>
          </w:p>
        </w:tc>
      </w:tr>
      <w:tr w:rsidR="006617CC" w14:paraId="7742152C" w14:textId="77777777" w:rsidTr="006617CC">
        <w:tc>
          <w:tcPr>
            <w:tcW w:w="4957" w:type="dxa"/>
            <w:tcBorders>
              <w:top w:val="single" w:sz="4" w:space="0" w:color="auto"/>
              <w:left w:val="single" w:sz="4" w:space="0" w:color="auto"/>
              <w:bottom w:val="single" w:sz="4" w:space="0" w:color="auto"/>
              <w:right w:val="single" w:sz="4" w:space="0" w:color="auto"/>
            </w:tcBorders>
            <w:hideMark/>
          </w:tcPr>
          <w:p w14:paraId="2F695537"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 </w:t>
            </w:r>
            <w:r>
              <w:rPr>
                <w:rFonts w:ascii="Arial" w:eastAsia="Arial" w:hAnsi="Arial" w:cs="Arial"/>
                <w:color w:val="000000"/>
                <w:sz w:val="20"/>
                <w:szCs w:val="20"/>
              </w:rPr>
              <w:t>Por cada copia certificada que expida el Ayuntamiento por hoja</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6F6DB25"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$ 5.00</w:t>
            </w:r>
          </w:p>
        </w:tc>
      </w:tr>
      <w:tr w:rsidR="006617CC" w14:paraId="6D147DAC" w14:textId="77777777" w:rsidTr="006617CC">
        <w:tc>
          <w:tcPr>
            <w:tcW w:w="4957" w:type="dxa"/>
            <w:tcBorders>
              <w:top w:val="single" w:sz="4" w:space="0" w:color="auto"/>
              <w:left w:val="single" w:sz="4" w:space="0" w:color="auto"/>
              <w:bottom w:val="single" w:sz="4" w:space="0" w:color="auto"/>
              <w:right w:val="single" w:sz="4" w:space="0" w:color="auto"/>
            </w:tcBorders>
            <w:hideMark/>
          </w:tcPr>
          <w:p w14:paraId="3D332734" w14:textId="77777777" w:rsidR="006617CC" w:rsidRDefault="006617CC">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III.- </w:t>
            </w:r>
            <w:r>
              <w:rPr>
                <w:rFonts w:ascii="Arial" w:eastAsia="Arial" w:hAnsi="Arial" w:cs="Arial"/>
                <w:color w:val="000000"/>
                <w:sz w:val="20"/>
                <w:szCs w:val="20"/>
              </w:rPr>
              <w:t>Por cada constancia que expida el Ayuntamiento</w:t>
            </w:r>
          </w:p>
        </w:tc>
        <w:tc>
          <w:tcPr>
            <w:tcW w:w="3118" w:type="dxa"/>
            <w:tcBorders>
              <w:top w:val="single" w:sz="4" w:space="0" w:color="auto"/>
              <w:left w:val="single" w:sz="4" w:space="0" w:color="auto"/>
              <w:bottom w:val="single" w:sz="4" w:space="0" w:color="auto"/>
              <w:right w:val="single" w:sz="4" w:space="0" w:color="auto"/>
            </w:tcBorders>
            <w:hideMark/>
          </w:tcPr>
          <w:p w14:paraId="6E73D738"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$70.00</w:t>
            </w:r>
          </w:p>
        </w:tc>
      </w:tr>
    </w:tbl>
    <w:p w14:paraId="462612EA" w14:textId="77777777" w:rsidR="006617CC" w:rsidRDefault="006617CC" w:rsidP="006617CC">
      <w:pPr>
        <w:jc w:val="both"/>
        <w:rPr>
          <w:rFonts w:ascii="Arial" w:eastAsia="Arial" w:hAnsi="Arial" w:cs="Arial"/>
          <w:color w:val="000000"/>
          <w:sz w:val="20"/>
          <w:szCs w:val="20"/>
        </w:rPr>
      </w:pPr>
    </w:p>
    <w:p w14:paraId="3DB07659" w14:textId="77777777" w:rsidR="006617CC" w:rsidRDefault="006617CC" w:rsidP="006617CC">
      <w:pPr>
        <w:spacing w:line="360" w:lineRule="auto"/>
        <w:jc w:val="both"/>
        <w:rPr>
          <w:rFonts w:ascii="Arial" w:eastAsia="Arial" w:hAnsi="Arial" w:cs="Arial"/>
          <w:color w:val="000000"/>
          <w:sz w:val="20"/>
          <w:szCs w:val="20"/>
        </w:rPr>
      </w:pPr>
    </w:p>
    <w:p w14:paraId="35B8F7EB"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 xml:space="preserve">CAPÍTULO </w:t>
      </w:r>
      <w:proofErr w:type="spellStart"/>
      <w:r>
        <w:rPr>
          <w:rFonts w:ascii="Arial" w:eastAsia="Arial" w:hAnsi="Arial" w:cs="Arial"/>
          <w:b/>
          <w:sz w:val="20"/>
          <w:szCs w:val="20"/>
        </w:rPr>
        <w:t>VlII</w:t>
      </w:r>
      <w:proofErr w:type="spellEnd"/>
    </w:p>
    <w:p w14:paraId="140BC612"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lastRenderedPageBreak/>
        <w:t>Derechos por Servicios de Mercados</w:t>
      </w:r>
    </w:p>
    <w:p w14:paraId="22BA4FE5" w14:textId="77777777" w:rsidR="006617CC" w:rsidRDefault="006617CC" w:rsidP="006617CC">
      <w:pPr>
        <w:jc w:val="center"/>
        <w:rPr>
          <w:rFonts w:ascii="Arial" w:eastAsia="Arial" w:hAnsi="Arial" w:cs="Arial"/>
          <w:b/>
          <w:color w:val="000000"/>
          <w:sz w:val="20"/>
          <w:szCs w:val="20"/>
        </w:rPr>
      </w:pPr>
    </w:p>
    <w:p w14:paraId="6097D63C"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35.- </w:t>
      </w:r>
      <w:r>
        <w:rPr>
          <w:rFonts w:ascii="Arial" w:eastAsia="Arial" w:hAnsi="Arial" w:cs="Arial"/>
          <w:color w:val="000000"/>
          <w:sz w:val="20"/>
          <w:szCs w:val="20"/>
        </w:rPr>
        <w:t>Los derechos por servicios de mercados se causarán y pagarán de conformidad con las siguientes tarifas:</w:t>
      </w:r>
    </w:p>
    <w:p w14:paraId="3C02B807" w14:textId="77777777" w:rsidR="006617CC" w:rsidRDefault="006617CC" w:rsidP="006617CC">
      <w:pPr>
        <w:jc w:val="both"/>
        <w:rPr>
          <w:rFonts w:ascii="Arial" w:eastAsia="Arial" w:hAnsi="Arial" w:cs="Arial"/>
          <w:color w:val="000000"/>
          <w:sz w:val="20"/>
          <w:szCs w:val="20"/>
        </w:rPr>
      </w:pPr>
    </w:p>
    <w:tbl>
      <w:tblPr>
        <w:tblW w:w="0" w:type="auto"/>
        <w:tblLook w:val="04A0" w:firstRow="1" w:lastRow="0" w:firstColumn="1" w:lastColumn="0" w:noHBand="0" w:noVBand="1"/>
      </w:tblPr>
      <w:tblGrid>
        <w:gridCol w:w="4957"/>
        <w:gridCol w:w="3118"/>
      </w:tblGrid>
      <w:tr w:rsidR="006617CC" w14:paraId="6A4E4CDA" w14:textId="77777777" w:rsidTr="006617CC">
        <w:tc>
          <w:tcPr>
            <w:tcW w:w="4957" w:type="dxa"/>
            <w:tcBorders>
              <w:top w:val="single" w:sz="4" w:space="0" w:color="auto"/>
              <w:left w:val="single" w:sz="4" w:space="0" w:color="auto"/>
              <w:bottom w:val="single" w:sz="4" w:space="0" w:color="auto"/>
              <w:right w:val="single" w:sz="4" w:space="0" w:color="auto"/>
            </w:tcBorders>
            <w:hideMark/>
          </w:tcPr>
          <w:p w14:paraId="4F5AC487"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Pr>
                <w:rFonts w:ascii="Arial" w:eastAsia="Arial" w:hAnsi="Arial" w:cs="Arial"/>
                <w:color w:val="000000"/>
                <w:sz w:val="20"/>
                <w:szCs w:val="20"/>
              </w:rPr>
              <w:t>Locatarios fijos</w:t>
            </w:r>
          </w:p>
        </w:tc>
        <w:tc>
          <w:tcPr>
            <w:tcW w:w="3118" w:type="dxa"/>
            <w:tcBorders>
              <w:top w:val="single" w:sz="4" w:space="0" w:color="auto"/>
              <w:left w:val="single" w:sz="4" w:space="0" w:color="auto"/>
              <w:bottom w:val="single" w:sz="4" w:space="0" w:color="auto"/>
              <w:right w:val="single" w:sz="4" w:space="0" w:color="auto"/>
            </w:tcBorders>
            <w:hideMark/>
          </w:tcPr>
          <w:p w14:paraId="68323CAB"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$ 600.00 mensual</w:t>
            </w:r>
          </w:p>
        </w:tc>
      </w:tr>
      <w:tr w:rsidR="006617CC" w14:paraId="718B9C0E" w14:textId="77777777" w:rsidTr="006617CC">
        <w:tc>
          <w:tcPr>
            <w:tcW w:w="4957" w:type="dxa"/>
            <w:tcBorders>
              <w:top w:val="single" w:sz="4" w:space="0" w:color="auto"/>
              <w:left w:val="single" w:sz="4" w:space="0" w:color="auto"/>
              <w:bottom w:val="single" w:sz="4" w:space="0" w:color="auto"/>
              <w:right w:val="single" w:sz="4" w:space="0" w:color="auto"/>
            </w:tcBorders>
            <w:hideMark/>
          </w:tcPr>
          <w:p w14:paraId="58E73424"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 </w:t>
            </w:r>
            <w:r>
              <w:rPr>
                <w:rFonts w:ascii="Arial" w:eastAsia="Arial" w:hAnsi="Arial" w:cs="Arial"/>
                <w:color w:val="000000"/>
                <w:sz w:val="20"/>
                <w:szCs w:val="20"/>
              </w:rPr>
              <w:t>Ambulantes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8C826F7"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$ 70.00 diario</w:t>
            </w:r>
          </w:p>
        </w:tc>
      </w:tr>
      <w:tr w:rsidR="006617CC" w14:paraId="4295AB5A" w14:textId="77777777" w:rsidTr="006617CC">
        <w:tc>
          <w:tcPr>
            <w:tcW w:w="4957" w:type="dxa"/>
            <w:tcBorders>
              <w:top w:val="single" w:sz="4" w:space="0" w:color="auto"/>
              <w:left w:val="single" w:sz="4" w:space="0" w:color="auto"/>
              <w:bottom w:val="single" w:sz="4" w:space="0" w:color="auto"/>
              <w:right w:val="single" w:sz="4" w:space="0" w:color="auto"/>
            </w:tcBorders>
            <w:hideMark/>
          </w:tcPr>
          <w:p w14:paraId="13EECC7C" w14:textId="77777777" w:rsidR="006617CC" w:rsidRDefault="006617CC">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III.</w:t>
            </w:r>
            <w:r>
              <w:rPr>
                <w:rFonts w:ascii="Arial" w:eastAsia="Arial" w:hAnsi="Arial" w:cs="Arial"/>
                <w:color w:val="000000"/>
                <w:sz w:val="20"/>
                <w:szCs w:val="20"/>
              </w:rPr>
              <w:t>- Derecho de piso</w:t>
            </w:r>
          </w:p>
        </w:tc>
        <w:tc>
          <w:tcPr>
            <w:tcW w:w="3118" w:type="dxa"/>
            <w:tcBorders>
              <w:top w:val="single" w:sz="4" w:space="0" w:color="auto"/>
              <w:left w:val="single" w:sz="4" w:space="0" w:color="auto"/>
              <w:bottom w:val="single" w:sz="4" w:space="0" w:color="auto"/>
              <w:right w:val="single" w:sz="4" w:space="0" w:color="auto"/>
            </w:tcBorders>
            <w:hideMark/>
          </w:tcPr>
          <w:p w14:paraId="4B276D37"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$ 150.00 diario</w:t>
            </w:r>
          </w:p>
        </w:tc>
      </w:tr>
      <w:tr w:rsidR="006617CC" w14:paraId="3990E0E7" w14:textId="77777777" w:rsidTr="006617CC">
        <w:tc>
          <w:tcPr>
            <w:tcW w:w="4957" w:type="dxa"/>
            <w:tcBorders>
              <w:top w:val="single" w:sz="4" w:space="0" w:color="auto"/>
              <w:left w:val="single" w:sz="4" w:space="0" w:color="auto"/>
              <w:bottom w:val="single" w:sz="4" w:space="0" w:color="auto"/>
              <w:right w:val="single" w:sz="4" w:space="0" w:color="auto"/>
            </w:tcBorders>
            <w:hideMark/>
          </w:tcPr>
          <w:p w14:paraId="02DB6368" w14:textId="77777777" w:rsidR="006617CC" w:rsidRDefault="006617CC">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IV.</w:t>
            </w:r>
            <w:r>
              <w:rPr>
                <w:rFonts w:ascii="Arial" w:eastAsia="Arial" w:hAnsi="Arial" w:cs="Arial"/>
                <w:color w:val="000000"/>
                <w:sz w:val="20"/>
                <w:szCs w:val="20"/>
              </w:rPr>
              <w:t>- Mesas en el mercado</w:t>
            </w:r>
          </w:p>
        </w:tc>
        <w:tc>
          <w:tcPr>
            <w:tcW w:w="3118" w:type="dxa"/>
            <w:tcBorders>
              <w:top w:val="single" w:sz="4" w:space="0" w:color="auto"/>
              <w:left w:val="single" w:sz="4" w:space="0" w:color="auto"/>
              <w:bottom w:val="single" w:sz="4" w:space="0" w:color="auto"/>
              <w:right w:val="single" w:sz="4" w:space="0" w:color="auto"/>
            </w:tcBorders>
            <w:hideMark/>
          </w:tcPr>
          <w:p w14:paraId="358139BD"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$ 70.00 diario</w:t>
            </w:r>
          </w:p>
        </w:tc>
      </w:tr>
    </w:tbl>
    <w:p w14:paraId="0610D537" w14:textId="77777777" w:rsidR="006617CC" w:rsidRDefault="006617CC" w:rsidP="006617CC">
      <w:pPr>
        <w:spacing w:line="360" w:lineRule="auto"/>
        <w:rPr>
          <w:rFonts w:ascii="Arial" w:eastAsia="Arial" w:hAnsi="Arial" w:cs="Arial"/>
          <w:color w:val="000000"/>
          <w:sz w:val="20"/>
          <w:szCs w:val="20"/>
        </w:rPr>
      </w:pPr>
    </w:p>
    <w:p w14:paraId="404F466B" w14:textId="77777777" w:rsidR="00BD0485" w:rsidRDefault="00BD0485" w:rsidP="006617CC">
      <w:pPr>
        <w:spacing w:line="360" w:lineRule="auto"/>
        <w:jc w:val="center"/>
        <w:rPr>
          <w:rFonts w:ascii="Arial" w:eastAsia="Arial" w:hAnsi="Arial" w:cs="Arial"/>
          <w:b/>
          <w:sz w:val="20"/>
          <w:szCs w:val="20"/>
        </w:rPr>
      </w:pPr>
    </w:p>
    <w:p w14:paraId="4ED0438B" w14:textId="0FAB790B"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IX</w:t>
      </w:r>
    </w:p>
    <w:p w14:paraId="26BC1DEA"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Derechos por Servicios en Panteones Municipales</w:t>
      </w:r>
    </w:p>
    <w:p w14:paraId="19D45B7F" w14:textId="77777777" w:rsidR="006617CC" w:rsidRDefault="006617CC" w:rsidP="006617CC">
      <w:pPr>
        <w:spacing w:line="360" w:lineRule="auto"/>
        <w:jc w:val="both"/>
        <w:rPr>
          <w:rFonts w:ascii="Arial" w:eastAsia="Arial" w:hAnsi="Arial" w:cs="Arial"/>
          <w:b/>
          <w:color w:val="000000"/>
          <w:sz w:val="20"/>
          <w:szCs w:val="20"/>
        </w:rPr>
      </w:pPr>
    </w:p>
    <w:p w14:paraId="02C6E78A"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36.- </w:t>
      </w:r>
      <w:r>
        <w:rPr>
          <w:rFonts w:ascii="Arial" w:eastAsia="Arial" w:hAnsi="Arial" w:cs="Arial"/>
          <w:color w:val="000000"/>
          <w:sz w:val="20"/>
          <w:szCs w:val="20"/>
        </w:rPr>
        <w:t>Los derechos a que se refiere este capítulo, se causarán y pagarán conforme a las siguientes cuotas:</w:t>
      </w:r>
    </w:p>
    <w:p w14:paraId="23AD48CA" w14:textId="77777777" w:rsidR="006617CC" w:rsidRDefault="006617CC" w:rsidP="006617CC">
      <w:pPr>
        <w:spacing w:line="360" w:lineRule="auto"/>
        <w:jc w:val="both"/>
        <w:rPr>
          <w:rFonts w:ascii="Arial" w:eastAsia="Arial" w:hAnsi="Arial" w:cs="Arial"/>
          <w:color w:val="000000"/>
          <w:sz w:val="20"/>
          <w:szCs w:val="20"/>
        </w:rPr>
      </w:pP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7"/>
        <w:gridCol w:w="1623"/>
      </w:tblGrid>
      <w:tr w:rsidR="006617CC" w14:paraId="3C3C189A" w14:textId="77777777" w:rsidTr="006617CC">
        <w:trPr>
          <w:trHeight w:val="284"/>
        </w:trPr>
        <w:tc>
          <w:tcPr>
            <w:tcW w:w="6477" w:type="dxa"/>
            <w:tcBorders>
              <w:top w:val="single" w:sz="4" w:space="0" w:color="auto"/>
              <w:left w:val="single" w:sz="4" w:space="0" w:color="auto"/>
              <w:bottom w:val="single" w:sz="4" w:space="0" w:color="auto"/>
              <w:right w:val="single" w:sz="4" w:space="0" w:color="auto"/>
            </w:tcBorders>
            <w:hideMark/>
          </w:tcPr>
          <w:p w14:paraId="49CE34F1"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Pr>
                <w:rFonts w:ascii="Arial" w:eastAsia="Arial" w:hAnsi="Arial" w:cs="Arial"/>
                <w:color w:val="000000"/>
                <w:sz w:val="20"/>
                <w:szCs w:val="20"/>
              </w:rPr>
              <w:t>Servicios de inhumación o renta en secciones por 2 años bóveda chica</w:t>
            </w:r>
          </w:p>
        </w:tc>
        <w:tc>
          <w:tcPr>
            <w:tcW w:w="1623" w:type="dxa"/>
            <w:tcBorders>
              <w:top w:val="single" w:sz="4" w:space="0" w:color="auto"/>
              <w:left w:val="single" w:sz="4" w:space="0" w:color="auto"/>
              <w:bottom w:val="single" w:sz="4" w:space="0" w:color="auto"/>
              <w:right w:val="single" w:sz="4" w:space="0" w:color="auto"/>
            </w:tcBorders>
            <w:hideMark/>
          </w:tcPr>
          <w:p w14:paraId="06D1DDF1" w14:textId="77777777" w:rsidR="006617CC" w:rsidRDefault="006617CC">
            <w:pPr>
              <w:widowControl w:val="0"/>
              <w:tabs>
                <w:tab w:val="left" w:pos="8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$2,800.00</w:t>
            </w:r>
          </w:p>
        </w:tc>
      </w:tr>
      <w:tr w:rsidR="006617CC" w14:paraId="00CA41E3" w14:textId="77777777" w:rsidTr="006617CC">
        <w:trPr>
          <w:trHeight w:val="344"/>
        </w:trPr>
        <w:tc>
          <w:tcPr>
            <w:tcW w:w="6477" w:type="dxa"/>
            <w:tcBorders>
              <w:top w:val="single" w:sz="4" w:space="0" w:color="auto"/>
              <w:left w:val="single" w:sz="4" w:space="0" w:color="auto"/>
              <w:bottom w:val="single" w:sz="4" w:space="0" w:color="auto"/>
              <w:right w:val="single" w:sz="4" w:space="0" w:color="auto"/>
            </w:tcBorders>
            <w:hideMark/>
          </w:tcPr>
          <w:p w14:paraId="6888B2AB"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 </w:t>
            </w:r>
            <w:r>
              <w:rPr>
                <w:rFonts w:ascii="Arial" w:eastAsia="Arial" w:hAnsi="Arial" w:cs="Arial"/>
                <w:color w:val="000000"/>
                <w:sz w:val="20"/>
                <w:szCs w:val="20"/>
              </w:rPr>
              <w:t>Servicios de inhumación o renta en secciones por 4 años bóveda grande</w:t>
            </w:r>
          </w:p>
        </w:tc>
        <w:tc>
          <w:tcPr>
            <w:tcW w:w="1623" w:type="dxa"/>
            <w:tcBorders>
              <w:top w:val="single" w:sz="4" w:space="0" w:color="auto"/>
              <w:left w:val="single" w:sz="4" w:space="0" w:color="auto"/>
              <w:bottom w:val="single" w:sz="4" w:space="0" w:color="auto"/>
              <w:right w:val="single" w:sz="4" w:space="0" w:color="auto"/>
            </w:tcBorders>
            <w:hideMark/>
          </w:tcPr>
          <w:p w14:paraId="5F3B4B72" w14:textId="77777777" w:rsidR="006617CC" w:rsidRDefault="006617CC">
            <w:pPr>
              <w:widowControl w:val="0"/>
              <w:tabs>
                <w:tab w:val="left" w:pos="665"/>
              </w:tabs>
              <w:spacing w:line="360" w:lineRule="auto"/>
              <w:rPr>
                <w:rFonts w:ascii="Arial" w:eastAsia="Arial" w:hAnsi="Arial" w:cs="Arial"/>
                <w:color w:val="000000"/>
                <w:sz w:val="20"/>
                <w:szCs w:val="20"/>
              </w:rPr>
            </w:pPr>
            <w:r>
              <w:rPr>
                <w:rFonts w:ascii="Arial" w:eastAsia="Arial" w:hAnsi="Arial" w:cs="Arial"/>
                <w:color w:val="000000"/>
                <w:sz w:val="20"/>
                <w:szCs w:val="20"/>
              </w:rPr>
              <w:t xml:space="preserve">         $4,800.00</w:t>
            </w:r>
          </w:p>
        </w:tc>
      </w:tr>
      <w:tr w:rsidR="006617CC" w14:paraId="59F00B75" w14:textId="77777777" w:rsidTr="006617CC">
        <w:trPr>
          <w:trHeight w:val="344"/>
        </w:trPr>
        <w:tc>
          <w:tcPr>
            <w:tcW w:w="6477" w:type="dxa"/>
            <w:tcBorders>
              <w:top w:val="single" w:sz="4" w:space="0" w:color="auto"/>
              <w:left w:val="single" w:sz="4" w:space="0" w:color="auto"/>
              <w:bottom w:val="single" w:sz="4" w:space="0" w:color="auto"/>
              <w:right w:val="single" w:sz="4" w:space="0" w:color="auto"/>
            </w:tcBorders>
            <w:hideMark/>
          </w:tcPr>
          <w:p w14:paraId="6A4E6366"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III.- </w:t>
            </w:r>
            <w:r>
              <w:rPr>
                <w:rFonts w:ascii="Arial" w:eastAsia="Arial" w:hAnsi="Arial" w:cs="Arial"/>
                <w:color w:val="000000"/>
                <w:sz w:val="20"/>
                <w:szCs w:val="20"/>
              </w:rPr>
              <w:t>Adquisición a perpetuidad de osario</w:t>
            </w:r>
          </w:p>
        </w:tc>
        <w:tc>
          <w:tcPr>
            <w:tcW w:w="1623" w:type="dxa"/>
            <w:tcBorders>
              <w:top w:val="single" w:sz="4" w:space="0" w:color="auto"/>
              <w:left w:val="single" w:sz="4" w:space="0" w:color="auto"/>
              <w:bottom w:val="single" w:sz="4" w:space="0" w:color="auto"/>
              <w:right w:val="single" w:sz="4" w:space="0" w:color="auto"/>
            </w:tcBorders>
            <w:hideMark/>
          </w:tcPr>
          <w:p w14:paraId="5C483A43" w14:textId="77777777" w:rsidR="006617CC" w:rsidRDefault="006617CC">
            <w:pPr>
              <w:widowControl w:val="0"/>
              <w:tabs>
                <w:tab w:val="left" w:pos="554"/>
              </w:tabs>
              <w:spacing w:line="360" w:lineRule="auto"/>
              <w:rPr>
                <w:rFonts w:ascii="Arial" w:eastAsia="Arial" w:hAnsi="Arial" w:cs="Arial"/>
                <w:color w:val="000000"/>
                <w:sz w:val="20"/>
                <w:szCs w:val="20"/>
              </w:rPr>
            </w:pPr>
            <w:r>
              <w:rPr>
                <w:rFonts w:ascii="Arial" w:eastAsia="Arial" w:hAnsi="Arial" w:cs="Arial"/>
                <w:color w:val="000000"/>
                <w:sz w:val="20"/>
                <w:szCs w:val="20"/>
              </w:rPr>
              <w:t xml:space="preserve">     $ 10,800.00</w:t>
            </w:r>
          </w:p>
        </w:tc>
      </w:tr>
      <w:tr w:rsidR="006617CC" w14:paraId="48C3F416" w14:textId="77777777" w:rsidTr="006617CC">
        <w:trPr>
          <w:trHeight w:val="344"/>
        </w:trPr>
        <w:tc>
          <w:tcPr>
            <w:tcW w:w="6477" w:type="dxa"/>
            <w:tcBorders>
              <w:top w:val="single" w:sz="4" w:space="0" w:color="auto"/>
              <w:left w:val="single" w:sz="4" w:space="0" w:color="auto"/>
              <w:bottom w:val="single" w:sz="4" w:space="0" w:color="auto"/>
              <w:right w:val="single" w:sz="4" w:space="0" w:color="auto"/>
            </w:tcBorders>
            <w:hideMark/>
          </w:tcPr>
          <w:p w14:paraId="68F46FA7"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IV.- </w:t>
            </w:r>
            <w:r>
              <w:rPr>
                <w:rFonts w:ascii="Arial" w:eastAsia="Arial" w:hAnsi="Arial" w:cs="Arial"/>
                <w:color w:val="000000"/>
                <w:sz w:val="20"/>
                <w:szCs w:val="20"/>
              </w:rPr>
              <w:t>Adquisición a perpetuidad de bóveda grande</w:t>
            </w:r>
          </w:p>
        </w:tc>
        <w:tc>
          <w:tcPr>
            <w:tcW w:w="1623" w:type="dxa"/>
            <w:tcBorders>
              <w:top w:val="single" w:sz="4" w:space="0" w:color="auto"/>
              <w:left w:val="single" w:sz="4" w:space="0" w:color="auto"/>
              <w:bottom w:val="single" w:sz="4" w:space="0" w:color="auto"/>
              <w:right w:val="single" w:sz="4" w:space="0" w:color="auto"/>
            </w:tcBorders>
            <w:hideMark/>
          </w:tcPr>
          <w:p w14:paraId="046C45F1" w14:textId="77777777" w:rsidR="006617CC" w:rsidRDefault="006617CC">
            <w:pPr>
              <w:widowControl w:val="0"/>
              <w:tabs>
                <w:tab w:val="left" w:pos="554"/>
              </w:tabs>
              <w:spacing w:line="360" w:lineRule="auto"/>
              <w:rPr>
                <w:rFonts w:ascii="Arial" w:eastAsia="Arial" w:hAnsi="Arial" w:cs="Arial"/>
                <w:color w:val="000000"/>
                <w:sz w:val="20"/>
                <w:szCs w:val="20"/>
              </w:rPr>
            </w:pPr>
            <w:r>
              <w:rPr>
                <w:rFonts w:ascii="Arial" w:eastAsia="Arial" w:hAnsi="Arial" w:cs="Arial"/>
                <w:color w:val="000000"/>
                <w:sz w:val="20"/>
                <w:szCs w:val="20"/>
              </w:rPr>
              <w:t xml:space="preserve">      $ 15,800.00</w:t>
            </w:r>
          </w:p>
        </w:tc>
      </w:tr>
      <w:tr w:rsidR="006617CC" w14:paraId="05329E9C" w14:textId="77777777" w:rsidTr="006617CC">
        <w:trPr>
          <w:trHeight w:val="344"/>
        </w:trPr>
        <w:tc>
          <w:tcPr>
            <w:tcW w:w="6477" w:type="dxa"/>
            <w:tcBorders>
              <w:top w:val="single" w:sz="4" w:space="0" w:color="auto"/>
              <w:left w:val="single" w:sz="4" w:space="0" w:color="auto"/>
              <w:bottom w:val="single" w:sz="4" w:space="0" w:color="auto"/>
              <w:right w:val="single" w:sz="4" w:space="0" w:color="auto"/>
            </w:tcBorders>
            <w:hideMark/>
          </w:tcPr>
          <w:p w14:paraId="2077B90D"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 </w:t>
            </w:r>
            <w:r>
              <w:rPr>
                <w:rFonts w:ascii="Arial" w:eastAsia="Arial" w:hAnsi="Arial" w:cs="Arial"/>
                <w:color w:val="000000"/>
                <w:sz w:val="20"/>
                <w:szCs w:val="20"/>
              </w:rPr>
              <w:t>Adquisición a perpetuidad de bóveda chica</w:t>
            </w:r>
          </w:p>
        </w:tc>
        <w:tc>
          <w:tcPr>
            <w:tcW w:w="1623" w:type="dxa"/>
            <w:tcBorders>
              <w:top w:val="single" w:sz="4" w:space="0" w:color="auto"/>
              <w:left w:val="single" w:sz="4" w:space="0" w:color="auto"/>
              <w:bottom w:val="single" w:sz="4" w:space="0" w:color="auto"/>
              <w:right w:val="single" w:sz="4" w:space="0" w:color="auto"/>
            </w:tcBorders>
            <w:hideMark/>
          </w:tcPr>
          <w:p w14:paraId="2C02DF05" w14:textId="77777777" w:rsidR="006617CC" w:rsidRDefault="006617CC">
            <w:pPr>
              <w:widowControl w:val="0"/>
              <w:tabs>
                <w:tab w:val="left" w:pos="665"/>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$ 8,800.00</w:t>
            </w:r>
          </w:p>
        </w:tc>
      </w:tr>
      <w:tr w:rsidR="006617CC" w14:paraId="4EC5B028" w14:textId="77777777" w:rsidTr="006617CC">
        <w:trPr>
          <w:trHeight w:val="344"/>
        </w:trPr>
        <w:tc>
          <w:tcPr>
            <w:tcW w:w="6477" w:type="dxa"/>
            <w:tcBorders>
              <w:top w:val="single" w:sz="4" w:space="0" w:color="auto"/>
              <w:left w:val="single" w:sz="4" w:space="0" w:color="auto"/>
              <w:bottom w:val="single" w:sz="4" w:space="0" w:color="auto"/>
              <w:right w:val="single" w:sz="4" w:space="0" w:color="auto"/>
            </w:tcBorders>
            <w:hideMark/>
          </w:tcPr>
          <w:p w14:paraId="01FB6758"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VI.- </w:t>
            </w:r>
            <w:r>
              <w:rPr>
                <w:rFonts w:ascii="Arial" w:eastAsia="Arial" w:hAnsi="Arial" w:cs="Arial"/>
                <w:color w:val="000000"/>
                <w:sz w:val="20"/>
                <w:szCs w:val="20"/>
              </w:rPr>
              <w:t>Por permiso de construcción o remodelación</w:t>
            </w:r>
          </w:p>
        </w:tc>
        <w:tc>
          <w:tcPr>
            <w:tcW w:w="1623" w:type="dxa"/>
            <w:tcBorders>
              <w:top w:val="single" w:sz="4" w:space="0" w:color="auto"/>
              <w:left w:val="single" w:sz="4" w:space="0" w:color="auto"/>
              <w:bottom w:val="single" w:sz="4" w:space="0" w:color="auto"/>
              <w:right w:val="single" w:sz="4" w:space="0" w:color="auto"/>
            </w:tcBorders>
            <w:hideMark/>
          </w:tcPr>
          <w:p w14:paraId="24B855F0" w14:textId="77777777" w:rsidR="006617CC" w:rsidRDefault="006617C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$ 1,800.00</w:t>
            </w:r>
          </w:p>
        </w:tc>
      </w:tr>
      <w:tr w:rsidR="006617CC" w14:paraId="4EE1551A" w14:textId="77777777" w:rsidTr="006617CC">
        <w:trPr>
          <w:trHeight w:val="344"/>
        </w:trPr>
        <w:tc>
          <w:tcPr>
            <w:tcW w:w="6477" w:type="dxa"/>
            <w:tcBorders>
              <w:top w:val="single" w:sz="4" w:space="0" w:color="auto"/>
              <w:left w:val="single" w:sz="4" w:space="0" w:color="auto"/>
              <w:bottom w:val="single" w:sz="4" w:space="0" w:color="auto"/>
              <w:right w:val="single" w:sz="4" w:space="0" w:color="auto"/>
            </w:tcBorders>
            <w:hideMark/>
          </w:tcPr>
          <w:p w14:paraId="1103C274" w14:textId="77777777" w:rsidR="006617CC" w:rsidRDefault="006617CC">
            <w:pPr>
              <w:widowControl w:val="0"/>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a) </w:t>
            </w:r>
            <w:r>
              <w:rPr>
                <w:rFonts w:ascii="Arial" w:eastAsia="Arial" w:hAnsi="Arial" w:cs="Arial"/>
                <w:color w:val="000000"/>
                <w:sz w:val="20"/>
                <w:szCs w:val="20"/>
              </w:rPr>
              <w:t xml:space="preserve">por permiso de construcción de cripta                               </w:t>
            </w:r>
          </w:p>
        </w:tc>
        <w:tc>
          <w:tcPr>
            <w:tcW w:w="1623" w:type="dxa"/>
            <w:tcBorders>
              <w:top w:val="single" w:sz="4" w:space="0" w:color="auto"/>
              <w:left w:val="single" w:sz="4" w:space="0" w:color="auto"/>
              <w:bottom w:val="single" w:sz="4" w:space="0" w:color="auto"/>
              <w:right w:val="single" w:sz="4" w:space="0" w:color="auto"/>
            </w:tcBorders>
            <w:hideMark/>
          </w:tcPr>
          <w:p w14:paraId="5847A066" w14:textId="77777777" w:rsidR="006617CC" w:rsidRDefault="006617C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sz w:val="20"/>
                <w:szCs w:val="20"/>
              </w:rPr>
              <w:t xml:space="preserve">$ 3,300.00                                       </w:t>
            </w:r>
          </w:p>
        </w:tc>
      </w:tr>
      <w:tr w:rsidR="006617CC" w14:paraId="5D059358" w14:textId="77777777" w:rsidTr="006617CC">
        <w:trPr>
          <w:trHeight w:val="344"/>
        </w:trPr>
        <w:tc>
          <w:tcPr>
            <w:tcW w:w="6477" w:type="dxa"/>
            <w:tcBorders>
              <w:top w:val="single" w:sz="4" w:space="0" w:color="auto"/>
              <w:left w:val="single" w:sz="4" w:space="0" w:color="auto"/>
              <w:bottom w:val="single" w:sz="4" w:space="0" w:color="auto"/>
              <w:right w:val="single" w:sz="4" w:space="0" w:color="auto"/>
            </w:tcBorders>
            <w:hideMark/>
          </w:tcPr>
          <w:p w14:paraId="358A9D70" w14:textId="77777777" w:rsidR="006617CC" w:rsidRDefault="006617CC">
            <w:pPr>
              <w:widowControl w:val="0"/>
              <w:spacing w:line="360" w:lineRule="auto"/>
              <w:ind w:left="708"/>
              <w:jc w:val="both"/>
              <w:rPr>
                <w:rFonts w:ascii="Arial" w:eastAsia="Arial" w:hAnsi="Arial" w:cs="Arial"/>
                <w:color w:val="000000"/>
                <w:sz w:val="20"/>
                <w:szCs w:val="20"/>
              </w:rPr>
            </w:pPr>
            <w:r>
              <w:rPr>
                <w:rFonts w:ascii="Arial" w:eastAsia="Arial" w:hAnsi="Arial" w:cs="Arial"/>
                <w:b/>
                <w:color w:val="000000"/>
                <w:sz w:val="20"/>
                <w:szCs w:val="20"/>
              </w:rPr>
              <w:t xml:space="preserve">b) </w:t>
            </w:r>
            <w:r>
              <w:rPr>
                <w:rFonts w:ascii="Arial" w:eastAsia="Arial" w:hAnsi="Arial" w:cs="Arial"/>
                <w:color w:val="000000"/>
                <w:sz w:val="20"/>
                <w:szCs w:val="20"/>
              </w:rPr>
              <w:t xml:space="preserve">por remodelación de cripta                                                 </w:t>
            </w:r>
          </w:p>
        </w:tc>
        <w:tc>
          <w:tcPr>
            <w:tcW w:w="1623" w:type="dxa"/>
            <w:tcBorders>
              <w:top w:val="single" w:sz="4" w:space="0" w:color="auto"/>
              <w:left w:val="single" w:sz="4" w:space="0" w:color="auto"/>
              <w:bottom w:val="single" w:sz="4" w:space="0" w:color="auto"/>
              <w:right w:val="single" w:sz="4" w:space="0" w:color="auto"/>
            </w:tcBorders>
            <w:hideMark/>
          </w:tcPr>
          <w:p w14:paraId="21C6A71C" w14:textId="77777777" w:rsidR="006617CC" w:rsidRDefault="006617C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$ 1,800.00</w:t>
            </w:r>
          </w:p>
        </w:tc>
      </w:tr>
      <w:tr w:rsidR="006617CC" w14:paraId="77D80624" w14:textId="77777777" w:rsidTr="006617CC">
        <w:trPr>
          <w:trHeight w:val="344"/>
        </w:trPr>
        <w:tc>
          <w:tcPr>
            <w:tcW w:w="6477" w:type="dxa"/>
            <w:tcBorders>
              <w:top w:val="single" w:sz="4" w:space="0" w:color="auto"/>
              <w:left w:val="single" w:sz="4" w:space="0" w:color="auto"/>
              <w:bottom w:val="single" w:sz="4" w:space="0" w:color="auto"/>
              <w:right w:val="single" w:sz="4" w:space="0" w:color="auto"/>
            </w:tcBorders>
            <w:hideMark/>
          </w:tcPr>
          <w:p w14:paraId="39F27D52" w14:textId="77777777" w:rsidR="006617CC" w:rsidRDefault="006617CC">
            <w:pPr>
              <w:widowControl w:val="0"/>
              <w:spacing w:line="360" w:lineRule="auto"/>
              <w:ind w:left="708"/>
              <w:jc w:val="both"/>
              <w:rPr>
                <w:rFonts w:ascii="Arial" w:eastAsia="Arial" w:hAnsi="Arial" w:cs="Arial"/>
                <w:color w:val="000000"/>
                <w:sz w:val="20"/>
                <w:szCs w:val="20"/>
              </w:rPr>
            </w:pPr>
            <w:r>
              <w:rPr>
                <w:rFonts w:ascii="Arial" w:eastAsia="Arial" w:hAnsi="Arial" w:cs="Arial"/>
                <w:b/>
                <w:color w:val="000000"/>
                <w:sz w:val="20"/>
                <w:szCs w:val="20"/>
              </w:rPr>
              <w:t xml:space="preserve">c) </w:t>
            </w:r>
            <w:r>
              <w:rPr>
                <w:rFonts w:ascii="Arial" w:eastAsia="Arial" w:hAnsi="Arial" w:cs="Arial"/>
                <w:color w:val="000000"/>
                <w:sz w:val="20"/>
                <w:szCs w:val="20"/>
              </w:rPr>
              <w:t xml:space="preserve">por remodelación de osario                                                </w:t>
            </w:r>
          </w:p>
        </w:tc>
        <w:tc>
          <w:tcPr>
            <w:tcW w:w="1623" w:type="dxa"/>
            <w:tcBorders>
              <w:top w:val="single" w:sz="4" w:space="0" w:color="auto"/>
              <w:left w:val="single" w:sz="4" w:space="0" w:color="auto"/>
              <w:bottom w:val="single" w:sz="4" w:space="0" w:color="auto"/>
              <w:right w:val="single" w:sz="4" w:space="0" w:color="auto"/>
            </w:tcBorders>
            <w:hideMark/>
          </w:tcPr>
          <w:p w14:paraId="26BE9147" w14:textId="77777777" w:rsidR="006617CC" w:rsidRDefault="006617C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$ 2,300.00</w:t>
            </w:r>
          </w:p>
        </w:tc>
      </w:tr>
      <w:tr w:rsidR="006617CC" w14:paraId="0410EDE4" w14:textId="77777777" w:rsidTr="006617CC">
        <w:trPr>
          <w:trHeight w:val="344"/>
        </w:trPr>
        <w:tc>
          <w:tcPr>
            <w:tcW w:w="6477" w:type="dxa"/>
            <w:tcBorders>
              <w:top w:val="single" w:sz="4" w:space="0" w:color="auto"/>
              <w:left w:val="single" w:sz="4" w:space="0" w:color="auto"/>
              <w:bottom w:val="single" w:sz="4" w:space="0" w:color="auto"/>
              <w:right w:val="single" w:sz="4" w:space="0" w:color="auto"/>
            </w:tcBorders>
            <w:hideMark/>
          </w:tcPr>
          <w:p w14:paraId="35707982" w14:textId="77777777" w:rsidR="006617CC" w:rsidRDefault="006617CC">
            <w:pPr>
              <w:widowControl w:val="0"/>
              <w:spacing w:line="360" w:lineRule="auto"/>
              <w:ind w:left="708"/>
              <w:jc w:val="both"/>
              <w:rPr>
                <w:rFonts w:ascii="Arial" w:eastAsia="Arial" w:hAnsi="Arial" w:cs="Arial"/>
                <w:color w:val="000000"/>
                <w:sz w:val="20"/>
                <w:szCs w:val="20"/>
              </w:rPr>
            </w:pPr>
            <w:r>
              <w:rPr>
                <w:rFonts w:ascii="Arial" w:eastAsia="Arial" w:hAnsi="Arial" w:cs="Arial"/>
                <w:b/>
                <w:color w:val="000000"/>
                <w:sz w:val="20"/>
                <w:szCs w:val="20"/>
              </w:rPr>
              <w:t xml:space="preserve">d) </w:t>
            </w:r>
            <w:r>
              <w:rPr>
                <w:rFonts w:ascii="Arial" w:eastAsia="Arial" w:hAnsi="Arial" w:cs="Arial"/>
                <w:color w:val="000000"/>
                <w:sz w:val="20"/>
                <w:szCs w:val="20"/>
              </w:rPr>
              <w:t xml:space="preserve">por remodelación de bóveda                                             </w:t>
            </w:r>
          </w:p>
        </w:tc>
        <w:tc>
          <w:tcPr>
            <w:tcW w:w="1623" w:type="dxa"/>
            <w:tcBorders>
              <w:top w:val="single" w:sz="4" w:space="0" w:color="auto"/>
              <w:left w:val="single" w:sz="4" w:space="0" w:color="auto"/>
              <w:bottom w:val="single" w:sz="4" w:space="0" w:color="auto"/>
              <w:right w:val="single" w:sz="4" w:space="0" w:color="auto"/>
            </w:tcBorders>
            <w:hideMark/>
          </w:tcPr>
          <w:p w14:paraId="36F22F64" w14:textId="77777777" w:rsidR="006617CC" w:rsidRDefault="006617C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$ 3,300.00</w:t>
            </w:r>
          </w:p>
        </w:tc>
      </w:tr>
      <w:tr w:rsidR="006617CC" w14:paraId="22E41E37" w14:textId="77777777" w:rsidTr="006617CC">
        <w:trPr>
          <w:trHeight w:val="344"/>
        </w:trPr>
        <w:tc>
          <w:tcPr>
            <w:tcW w:w="6477" w:type="dxa"/>
            <w:tcBorders>
              <w:top w:val="single" w:sz="4" w:space="0" w:color="auto"/>
              <w:left w:val="single" w:sz="4" w:space="0" w:color="auto"/>
              <w:bottom w:val="single" w:sz="4" w:space="0" w:color="auto"/>
              <w:right w:val="single" w:sz="4" w:space="0" w:color="auto"/>
            </w:tcBorders>
            <w:hideMark/>
          </w:tcPr>
          <w:p w14:paraId="18830026"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VII.- </w:t>
            </w:r>
            <w:r>
              <w:rPr>
                <w:rFonts w:ascii="Arial" w:eastAsia="Arial" w:hAnsi="Arial" w:cs="Arial"/>
                <w:color w:val="000000"/>
                <w:sz w:val="20"/>
                <w:szCs w:val="20"/>
              </w:rPr>
              <w:t>Por permiso para realizar trabajos de instalación de monumentos en granito o algún otro material</w:t>
            </w:r>
          </w:p>
        </w:tc>
        <w:tc>
          <w:tcPr>
            <w:tcW w:w="1623" w:type="dxa"/>
            <w:tcBorders>
              <w:top w:val="single" w:sz="4" w:space="0" w:color="auto"/>
              <w:left w:val="single" w:sz="4" w:space="0" w:color="auto"/>
              <w:bottom w:val="single" w:sz="4" w:space="0" w:color="auto"/>
              <w:right w:val="single" w:sz="4" w:space="0" w:color="auto"/>
            </w:tcBorders>
            <w:hideMark/>
          </w:tcPr>
          <w:p w14:paraId="74A96DBF" w14:textId="77777777" w:rsidR="006617CC" w:rsidRDefault="006617CC">
            <w:pPr>
              <w:widowControl w:val="0"/>
              <w:tabs>
                <w:tab w:val="left" w:pos="66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$ 1,800.00</w:t>
            </w:r>
          </w:p>
        </w:tc>
      </w:tr>
      <w:tr w:rsidR="006617CC" w14:paraId="6EA57110" w14:textId="77777777" w:rsidTr="006617CC">
        <w:trPr>
          <w:trHeight w:val="345"/>
        </w:trPr>
        <w:tc>
          <w:tcPr>
            <w:tcW w:w="6477" w:type="dxa"/>
            <w:tcBorders>
              <w:top w:val="single" w:sz="4" w:space="0" w:color="auto"/>
              <w:left w:val="single" w:sz="4" w:space="0" w:color="auto"/>
              <w:bottom w:val="single" w:sz="4" w:space="0" w:color="auto"/>
              <w:right w:val="single" w:sz="4" w:space="0" w:color="auto"/>
            </w:tcBorders>
            <w:hideMark/>
          </w:tcPr>
          <w:p w14:paraId="2467F820"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VIII.- </w:t>
            </w:r>
            <w:r>
              <w:rPr>
                <w:rFonts w:ascii="Arial" w:eastAsia="Arial" w:hAnsi="Arial" w:cs="Arial"/>
                <w:color w:val="000000"/>
                <w:sz w:val="20"/>
                <w:szCs w:val="20"/>
              </w:rPr>
              <w:t>Por expedición de documentos</w:t>
            </w:r>
          </w:p>
        </w:tc>
        <w:tc>
          <w:tcPr>
            <w:tcW w:w="1623" w:type="dxa"/>
            <w:tcBorders>
              <w:top w:val="single" w:sz="4" w:space="0" w:color="auto"/>
              <w:left w:val="single" w:sz="4" w:space="0" w:color="auto"/>
              <w:bottom w:val="single" w:sz="4" w:space="0" w:color="auto"/>
              <w:right w:val="single" w:sz="4" w:space="0" w:color="auto"/>
            </w:tcBorders>
            <w:hideMark/>
          </w:tcPr>
          <w:p w14:paraId="43A6BCCA" w14:textId="77777777" w:rsidR="006617CC" w:rsidRDefault="006617CC">
            <w:pPr>
              <w:widowControl w:val="0"/>
              <w:tabs>
                <w:tab w:val="left" w:pos="8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$ 2,800.00</w:t>
            </w:r>
          </w:p>
        </w:tc>
      </w:tr>
      <w:tr w:rsidR="006617CC" w14:paraId="48684B87" w14:textId="77777777" w:rsidTr="006617CC">
        <w:trPr>
          <w:trHeight w:val="345"/>
        </w:trPr>
        <w:tc>
          <w:tcPr>
            <w:tcW w:w="6477" w:type="dxa"/>
            <w:tcBorders>
              <w:top w:val="single" w:sz="4" w:space="0" w:color="auto"/>
              <w:left w:val="single" w:sz="4" w:space="0" w:color="auto"/>
              <w:bottom w:val="single" w:sz="4" w:space="0" w:color="auto"/>
              <w:right w:val="single" w:sz="4" w:space="0" w:color="auto"/>
            </w:tcBorders>
            <w:hideMark/>
          </w:tcPr>
          <w:p w14:paraId="5BEF714A" w14:textId="77777777" w:rsidR="006617CC" w:rsidRDefault="006617CC">
            <w:pPr>
              <w:widowControl w:val="0"/>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IX.- </w:t>
            </w:r>
            <w:r>
              <w:rPr>
                <w:rFonts w:ascii="Arial" w:eastAsia="Arial" w:hAnsi="Arial" w:cs="Arial"/>
                <w:color w:val="000000"/>
                <w:sz w:val="20"/>
                <w:szCs w:val="20"/>
              </w:rPr>
              <w:t xml:space="preserve">Renta de bóveda del H. Ayuntamiento por 2 años (bóveda chica)  </w:t>
            </w:r>
          </w:p>
        </w:tc>
        <w:tc>
          <w:tcPr>
            <w:tcW w:w="1623" w:type="dxa"/>
            <w:tcBorders>
              <w:top w:val="single" w:sz="4" w:space="0" w:color="auto"/>
              <w:left w:val="single" w:sz="4" w:space="0" w:color="auto"/>
              <w:bottom w:val="single" w:sz="4" w:space="0" w:color="auto"/>
              <w:right w:val="single" w:sz="4" w:space="0" w:color="auto"/>
            </w:tcBorders>
            <w:hideMark/>
          </w:tcPr>
          <w:p w14:paraId="0BDA151A" w14:textId="77777777" w:rsidR="006617CC" w:rsidRDefault="006617CC">
            <w:pPr>
              <w:widowControl w:val="0"/>
              <w:tabs>
                <w:tab w:val="left" w:pos="350"/>
                <w:tab w:val="left" w:pos="8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$ 2,800.00</w:t>
            </w:r>
          </w:p>
        </w:tc>
      </w:tr>
      <w:tr w:rsidR="006617CC" w14:paraId="02085CDD" w14:textId="77777777" w:rsidTr="006617CC">
        <w:trPr>
          <w:trHeight w:val="345"/>
        </w:trPr>
        <w:tc>
          <w:tcPr>
            <w:tcW w:w="6477" w:type="dxa"/>
            <w:tcBorders>
              <w:top w:val="single" w:sz="4" w:space="0" w:color="auto"/>
              <w:left w:val="single" w:sz="4" w:space="0" w:color="auto"/>
              <w:bottom w:val="single" w:sz="4" w:space="0" w:color="auto"/>
              <w:right w:val="single" w:sz="4" w:space="0" w:color="auto"/>
            </w:tcBorders>
            <w:hideMark/>
          </w:tcPr>
          <w:p w14:paraId="64266603" w14:textId="77777777" w:rsidR="006617CC" w:rsidRDefault="006617CC">
            <w:pPr>
              <w:widowControl w:val="0"/>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X.- </w:t>
            </w:r>
            <w:r>
              <w:rPr>
                <w:rFonts w:ascii="Arial" w:eastAsia="Arial" w:hAnsi="Arial" w:cs="Arial"/>
                <w:color w:val="000000"/>
                <w:sz w:val="20"/>
                <w:szCs w:val="20"/>
              </w:rPr>
              <w:t xml:space="preserve">Renta de bóveda del H. Ayuntamiento por 4 años (bóveda grande)  </w:t>
            </w:r>
          </w:p>
        </w:tc>
        <w:tc>
          <w:tcPr>
            <w:tcW w:w="1623" w:type="dxa"/>
            <w:tcBorders>
              <w:top w:val="single" w:sz="4" w:space="0" w:color="auto"/>
              <w:left w:val="single" w:sz="4" w:space="0" w:color="auto"/>
              <w:bottom w:val="single" w:sz="4" w:space="0" w:color="auto"/>
              <w:right w:val="single" w:sz="4" w:space="0" w:color="auto"/>
            </w:tcBorders>
            <w:hideMark/>
          </w:tcPr>
          <w:p w14:paraId="3024777A" w14:textId="77777777" w:rsidR="006617CC" w:rsidRDefault="006617CC">
            <w:pPr>
              <w:widowControl w:val="0"/>
              <w:tabs>
                <w:tab w:val="left" w:pos="350"/>
                <w:tab w:val="left" w:pos="8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$ 5,800.00</w:t>
            </w:r>
          </w:p>
        </w:tc>
      </w:tr>
    </w:tbl>
    <w:p w14:paraId="15DF4016" w14:textId="77777777" w:rsidR="006617CC" w:rsidRDefault="006617CC" w:rsidP="006617CC">
      <w:pPr>
        <w:spacing w:line="360" w:lineRule="auto"/>
        <w:jc w:val="center"/>
        <w:rPr>
          <w:rFonts w:ascii="Arial" w:eastAsia="Arial" w:hAnsi="Arial" w:cs="Arial"/>
          <w:b/>
          <w:sz w:val="20"/>
          <w:szCs w:val="20"/>
        </w:rPr>
      </w:pPr>
    </w:p>
    <w:p w14:paraId="30AA4F82"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X</w:t>
      </w:r>
    </w:p>
    <w:p w14:paraId="10B8EB99"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Derechos por Servicios de la Unidad Municipal de Acceso a la Información Pública</w:t>
      </w:r>
    </w:p>
    <w:p w14:paraId="2132F6FE" w14:textId="77777777" w:rsidR="006617CC" w:rsidRDefault="006617CC" w:rsidP="006617CC">
      <w:pPr>
        <w:spacing w:line="360" w:lineRule="auto"/>
        <w:jc w:val="both"/>
        <w:rPr>
          <w:rFonts w:ascii="Arial" w:eastAsia="Arial" w:hAnsi="Arial" w:cs="Arial"/>
          <w:b/>
          <w:color w:val="000000"/>
          <w:sz w:val="20"/>
          <w:szCs w:val="20"/>
        </w:rPr>
      </w:pPr>
    </w:p>
    <w:p w14:paraId="3B3A40C5"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sz w:val="20"/>
          <w:szCs w:val="20"/>
        </w:rPr>
        <w:lastRenderedPageBreak/>
        <w:t xml:space="preserve">Artículo 37.- </w:t>
      </w:r>
      <w:r>
        <w:rPr>
          <w:rFonts w:ascii="Arial" w:eastAsia="Arial" w:hAnsi="Arial" w:cs="Arial"/>
          <w:color w:val="000000"/>
          <w:sz w:val="20"/>
          <w:szCs w:val="20"/>
        </w:rPr>
        <w:t>El derecho por acceso a la información pública que proporciona la Unidad de Transparencia municipal será gratuita.</w:t>
      </w:r>
    </w:p>
    <w:p w14:paraId="44D39EE2" w14:textId="77777777" w:rsidR="006617CC" w:rsidRDefault="006617CC" w:rsidP="006617CC">
      <w:pPr>
        <w:spacing w:line="360" w:lineRule="auto"/>
        <w:rPr>
          <w:rFonts w:ascii="Arial" w:eastAsia="Arial" w:hAnsi="Arial" w:cs="Arial"/>
          <w:color w:val="000000"/>
          <w:sz w:val="20"/>
          <w:szCs w:val="20"/>
        </w:rPr>
      </w:pPr>
    </w:p>
    <w:p w14:paraId="05830B5D"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F57984C" w14:textId="77777777" w:rsidR="006617CC" w:rsidRDefault="006617CC" w:rsidP="006617CC">
      <w:pPr>
        <w:spacing w:line="360" w:lineRule="auto"/>
        <w:rPr>
          <w:rFonts w:ascii="Arial" w:eastAsia="Arial" w:hAnsi="Arial" w:cs="Arial"/>
          <w:color w:val="000000"/>
          <w:sz w:val="20"/>
          <w:szCs w:val="20"/>
        </w:rPr>
      </w:pPr>
    </w:p>
    <w:p w14:paraId="2E7A6737"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color w:val="000000"/>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8D66706" w14:textId="77777777" w:rsidR="006617CC" w:rsidRDefault="006617CC" w:rsidP="006617CC">
      <w:pPr>
        <w:spacing w:line="360" w:lineRule="auto"/>
        <w:rPr>
          <w:rFonts w:ascii="Arial" w:eastAsia="Arial" w:hAnsi="Arial" w:cs="Arial"/>
          <w:color w:val="000000"/>
          <w:sz w:val="20"/>
          <w:szCs w:val="20"/>
        </w:rPr>
      </w:pPr>
    </w:p>
    <w:tbl>
      <w:tblPr>
        <w:tblW w:w="7215" w:type="dxa"/>
        <w:tblInd w:w="1134" w:type="dxa"/>
        <w:tblLayout w:type="fixed"/>
        <w:tblLook w:val="0400" w:firstRow="0" w:lastRow="0" w:firstColumn="0" w:lastColumn="0" w:noHBand="0" w:noVBand="1"/>
      </w:tblPr>
      <w:tblGrid>
        <w:gridCol w:w="5391"/>
        <w:gridCol w:w="1824"/>
      </w:tblGrid>
      <w:tr w:rsidR="006617CC" w14:paraId="1C0F9E7A" w14:textId="77777777" w:rsidTr="006617CC">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43B13F1"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978D853" w14:textId="77777777" w:rsidR="006617CC" w:rsidRDefault="006617CC">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Costo aplicable</w:t>
            </w:r>
          </w:p>
        </w:tc>
      </w:tr>
      <w:tr w:rsidR="006617CC" w14:paraId="29301C2A" w14:textId="77777777" w:rsidTr="006617C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3F7C40" w14:textId="77777777" w:rsidR="006617CC" w:rsidRDefault="006617CC">
            <w:pPr>
              <w:spacing w:line="360" w:lineRule="auto"/>
              <w:rPr>
                <w:rFonts w:ascii="Arial" w:eastAsia="Arial" w:hAnsi="Arial" w:cs="Arial"/>
                <w:color w:val="000000"/>
                <w:sz w:val="20"/>
                <w:szCs w:val="20"/>
              </w:rPr>
            </w:pPr>
            <w:r>
              <w:rPr>
                <w:rFonts w:ascii="Arial" w:eastAsia="Arial" w:hAnsi="Arial" w:cs="Arial"/>
                <w:b/>
                <w:color w:val="000000"/>
                <w:sz w:val="20"/>
                <w:szCs w:val="20"/>
              </w:rPr>
              <w:t>I.</w:t>
            </w:r>
            <w:r>
              <w:rPr>
                <w:rFonts w:ascii="Arial" w:eastAsia="Arial" w:hAnsi="Arial" w:cs="Arial"/>
                <w:color w:val="000000"/>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48E5322" w14:textId="77777777" w:rsidR="006617CC" w:rsidRDefault="006617CC">
            <w:pPr>
              <w:spacing w:line="360" w:lineRule="auto"/>
              <w:jc w:val="right"/>
              <w:rPr>
                <w:rFonts w:ascii="Arial" w:eastAsia="Arial" w:hAnsi="Arial" w:cs="Arial"/>
                <w:color w:val="000000"/>
                <w:sz w:val="20"/>
                <w:szCs w:val="20"/>
              </w:rPr>
            </w:pPr>
          </w:p>
          <w:p w14:paraId="6317F573"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$5.00 </w:t>
            </w:r>
          </w:p>
        </w:tc>
      </w:tr>
      <w:tr w:rsidR="006617CC" w14:paraId="76EE98FE" w14:textId="77777777" w:rsidTr="006617C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B53380" w14:textId="77777777" w:rsidR="006617CC" w:rsidRDefault="006617CC">
            <w:pPr>
              <w:spacing w:line="360" w:lineRule="auto"/>
              <w:rPr>
                <w:rFonts w:ascii="Arial" w:eastAsia="Arial" w:hAnsi="Arial" w:cs="Arial"/>
                <w:color w:val="000000"/>
                <w:sz w:val="20"/>
                <w:szCs w:val="20"/>
              </w:rPr>
            </w:pPr>
            <w:r>
              <w:rPr>
                <w:rFonts w:ascii="Arial" w:eastAsia="Arial" w:hAnsi="Arial" w:cs="Arial"/>
                <w:b/>
                <w:color w:val="000000"/>
                <w:sz w:val="20"/>
                <w:szCs w:val="20"/>
              </w:rPr>
              <w:t>II.</w:t>
            </w:r>
            <w:r>
              <w:rPr>
                <w:rFonts w:ascii="Arial" w:eastAsia="Arial" w:hAnsi="Arial" w:cs="Arial"/>
                <w:color w:val="000000"/>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38590D7" w14:textId="77777777" w:rsidR="006617CC" w:rsidRDefault="006617CC">
            <w:pPr>
              <w:spacing w:line="360" w:lineRule="auto"/>
              <w:jc w:val="right"/>
              <w:rPr>
                <w:rFonts w:ascii="Arial" w:eastAsia="Arial" w:hAnsi="Arial" w:cs="Arial"/>
                <w:color w:val="000000"/>
                <w:sz w:val="20"/>
                <w:szCs w:val="20"/>
              </w:rPr>
            </w:pPr>
          </w:p>
          <w:p w14:paraId="36124BB1"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$12.00</w:t>
            </w:r>
          </w:p>
        </w:tc>
      </w:tr>
      <w:tr w:rsidR="006617CC" w14:paraId="7226BAFA" w14:textId="77777777" w:rsidTr="006617CC">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70445B" w14:textId="77777777" w:rsidR="006617CC" w:rsidRDefault="006617CC">
            <w:pPr>
              <w:spacing w:line="360" w:lineRule="auto"/>
              <w:rPr>
                <w:rFonts w:ascii="Arial" w:eastAsia="Arial" w:hAnsi="Arial" w:cs="Arial"/>
                <w:color w:val="000000"/>
                <w:sz w:val="20"/>
                <w:szCs w:val="20"/>
              </w:rPr>
            </w:pPr>
            <w:r>
              <w:rPr>
                <w:rFonts w:ascii="Arial" w:eastAsia="Arial" w:hAnsi="Arial" w:cs="Arial"/>
                <w:b/>
                <w:color w:val="000000"/>
                <w:sz w:val="20"/>
                <w:szCs w:val="20"/>
              </w:rPr>
              <w:t>III.</w:t>
            </w:r>
            <w:r>
              <w:rPr>
                <w:rFonts w:ascii="Arial" w:eastAsia="Arial" w:hAnsi="Arial" w:cs="Arial"/>
                <w:color w:val="000000"/>
                <w:sz w:val="20"/>
                <w:szCs w:val="20"/>
              </w:rPr>
              <w:t xml:space="preserve"> Disco compacto o multimedia (CD </w:t>
            </w:r>
            <w:proofErr w:type="spellStart"/>
            <w:r>
              <w:rPr>
                <w:rFonts w:ascii="Arial" w:eastAsia="Arial" w:hAnsi="Arial" w:cs="Arial"/>
                <w:color w:val="000000"/>
                <w:sz w:val="20"/>
                <w:szCs w:val="20"/>
              </w:rPr>
              <w:t>ó</w:t>
            </w:r>
            <w:proofErr w:type="spellEnd"/>
            <w:r>
              <w:rPr>
                <w:rFonts w:ascii="Arial" w:eastAsia="Arial" w:hAnsi="Arial" w:cs="Arial"/>
                <w:color w:val="000000"/>
                <w:sz w:val="20"/>
                <w:szCs w:val="20"/>
              </w:rPr>
              <w:t xml:space="preserve"> DVD)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FFB291A" w14:textId="77777777" w:rsidR="006617CC" w:rsidRDefault="006617CC">
            <w:pPr>
              <w:spacing w:line="360" w:lineRule="auto"/>
              <w:jc w:val="right"/>
              <w:rPr>
                <w:rFonts w:ascii="Arial" w:eastAsia="Arial" w:hAnsi="Arial" w:cs="Arial"/>
                <w:color w:val="000000"/>
                <w:sz w:val="20"/>
                <w:szCs w:val="20"/>
              </w:rPr>
            </w:pPr>
          </w:p>
          <w:p w14:paraId="6164C6AD"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$25.00 </w:t>
            </w:r>
          </w:p>
        </w:tc>
      </w:tr>
    </w:tbl>
    <w:p w14:paraId="52E00ABF" w14:textId="77777777" w:rsidR="006617CC" w:rsidRDefault="006617CC" w:rsidP="006617CC">
      <w:pPr>
        <w:tabs>
          <w:tab w:val="left" w:pos="7487"/>
        </w:tabs>
        <w:spacing w:line="360" w:lineRule="auto"/>
        <w:jc w:val="both"/>
        <w:rPr>
          <w:rFonts w:ascii="Arial" w:eastAsia="Arial" w:hAnsi="Arial" w:cs="Arial"/>
          <w:color w:val="000000"/>
          <w:sz w:val="20"/>
          <w:szCs w:val="20"/>
        </w:rPr>
      </w:pPr>
    </w:p>
    <w:p w14:paraId="7BBE07AA" w14:textId="77777777" w:rsidR="00BD0485" w:rsidRDefault="00BD0485" w:rsidP="006617CC">
      <w:pPr>
        <w:spacing w:line="360" w:lineRule="auto"/>
        <w:jc w:val="center"/>
        <w:rPr>
          <w:rFonts w:ascii="Arial" w:eastAsia="Arial" w:hAnsi="Arial" w:cs="Arial"/>
          <w:b/>
          <w:sz w:val="20"/>
          <w:szCs w:val="20"/>
        </w:rPr>
      </w:pPr>
    </w:p>
    <w:p w14:paraId="78091A06" w14:textId="3C4D4788"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XI</w:t>
      </w:r>
    </w:p>
    <w:p w14:paraId="103853D1"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Derechos por Servicio de Alumbrado Público</w:t>
      </w:r>
    </w:p>
    <w:p w14:paraId="5BF42150" w14:textId="77777777" w:rsidR="006617CC" w:rsidRDefault="006617CC" w:rsidP="006617CC">
      <w:pPr>
        <w:spacing w:line="360" w:lineRule="auto"/>
        <w:jc w:val="both"/>
        <w:rPr>
          <w:rFonts w:ascii="Arial" w:eastAsia="Arial" w:hAnsi="Arial" w:cs="Arial"/>
          <w:b/>
          <w:color w:val="000000"/>
          <w:sz w:val="20"/>
          <w:szCs w:val="20"/>
        </w:rPr>
      </w:pPr>
    </w:p>
    <w:p w14:paraId="3FAED03B"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38.- </w:t>
      </w:r>
      <w:r>
        <w:rPr>
          <w:rFonts w:ascii="Arial" w:eastAsia="Arial" w:hAnsi="Arial" w:cs="Arial"/>
          <w:color w:val="000000"/>
          <w:sz w:val="20"/>
          <w:szCs w:val="20"/>
        </w:rPr>
        <w:t>El derecho por el servicio de alumbrado público será el que resulte de aplicar la tarifa que se describe en la Ley de Hacienda del Municipio de Chicxulub Pueblo, Yucatán.</w:t>
      </w:r>
    </w:p>
    <w:p w14:paraId="30773CEE" w14:textId="77777777" w:rsidR="006617CC" w:rsidRDefault="006617CC" w:rsidP="006617CC">
      <w:pPr>
        <w:spacing w:line="360" w:lineRule="auto"/>
        <w:jc w:val="both"/>
        <w:rPr>
          <w:rFonts w:ascii="Arial" w:eastAsia="Arial" w:hAnsi="Arial" w:cs="Arial"/>
          <w:color w:val="000000"/>
          <w:sz w:val="20"/>
          <w:szCs w:val="20"/>
        </w:rPr>
      </w:pPr>
    </w:p>
    <w:p w14:paraId="5BDED356" w14:textId="77777777" w:rsidR="00BD0485" w:rsidRDefault="00BD0485" w:rsidP="006617CC">
      <w:pPr>
        <w:spacing w:line="360" w:lineRule="auto"/>
        <w:jc w:val="center"/>
        <w:rPr>
          <w:rFonts w:ascii="Arial" w:eastAsia="Arial" w:hAnsi="Arial" w:cs="Arial"/>
          <w:b/>
          <w:sz w:val="20"/>
          <w:szCs w:val="20"/>
        </w:rPr>
      </w:pPr>
    </w:p>
    <w:p w14:paraId="6969339A" w14:textId="44390E1A"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XII</w:t>
      </w:r>
    </w:p>
    <w:p w14:paraId="03ED7D2E"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Derechos por Servicios de Supervisión Sanitaria de Matanza de Animales de Consumo</w:t>
      </w:r>
    </w:p>
    <w:p w14:paraId="48E80635" w14:textId="77777777" w:rsidR="006617CC" w:rsidRDefault="006617CC" w:rsidP="006617CC">
      <w:pPr>
        <w:spacing w:line="360" w:lineRule="auto"/>
        <w:jc w:val="both"/>
        <w:rPr>
          <w:rFonts w:ascii="Arial" w:eastAsia="Arial" w:hAnsi="Arial" w:cs="Arial"/>
          <w:b/>
          <w:color w:val="000000"/>
          <w:sz w:val="20"/>
          <w:szCs w:val="20"/>
        </w:rPr>
      </w:pPr>
    </w:p>
    <w:p w14:paraId="0842F773"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39.- </w:t>
      </w:r>
      <w:r>
        <w:rPr>
          <w:rFonts w:ascii="Arial" w:eastAsia="Arial" w:hAnsi="Arial" w:cs="Arial"/>
          <w:color w:val="000000"/>
          <w:sz w:val="20"/>
          <w:szCs w:val="20"/>
        </w:rPr>
        <w:t>Los derechos por la autorización de la matanza de ganado fuera del rastro, se pagarán de acuerdo a la siguiente tarifa:</w:t>
      </w:r>
    </w:p>
    <w:p w14:paraId="0C1BA23D" w14:textId="77777777" w:rsidR="006617CC" w:rsidRDefault="006617CC" w:rsidP="006617CC">
      <w:pPr>
        <w:spacing w:line="360" w:lineRule="auto"/>
        <w:jc w:val="both"/>
        <w:rPr>
          <w:rFonts w:ascii="Arial" w:eastAsia="Arial" w:hAnsi="Arial" w:cs="Arial"/>
          <w:color w:val="000000"/>
          <w:sz w:val="20"/>
          <w:szCs w:val="20"/>
        </w:rPr>
      </w:pPr>
    </w:p>
    <w:tbl>
      <w:tblPr>
        <w:tblW w:w="0" w:type="auto"/>
        <w:tblLook w:val="04A0" w:firstRow="1" w:lastRow="0" w:firstColumn="1" w:lastColumn="0" w:noHBand="0" w:noVBand="1"/>
      </w:tblPr>
      <w:tblGrid>
        <w:gridCol w:w="4957"/>
        <w:gridCol w:w="3118"/>
      </w:tblGrid>
      <w:tr w:rsidR="006617CC" w14:paraId="2E67D12D" w14:textId="77777777" w:rsidTr="006617CC">
        <w:tc>
          <w:tcPr>
            <w:tcW w:w="4957" w:type="dxa"/>
            <w:tcBorders>
              <w:top w:val="single" w:sz="4" w:space="0" w:color="auto"/>
              <w:left w:val="single" w:sz="4" w:space="0" w:color="auto"/>
              <w:bottom w:val="single" w:sz="4" w:space="0" w:color="auto"/>
              <w:right w:val="single" w:sz="4" w:space="0" w:color="auto"/>
            </w:tcBorders>
            <w:hideMark/>
          </w:tcPr>
          <w:p w14:paraId="1B2BBF20"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Pr>
                <w:rFonts w:ascii="Arial" w:eastAsia="Arial" w:hAnsi="Arial" w:cs="Arial"/>
                <w:color w:val="000000"/>
                <w:sz w:val="20"/>
                <w:szCs w:val="20"/>
              </w:rPr>
              <w:t>Ganado vacuno</w:t>
            </w:r>
          </w:p>
        </w:tc>
        <w:tc>
          <w:tcPr>
            <w:tcW w:w="3118" w:type="dxa"/>
            <w:tcBorders>
              <w:top w:val="single" w:sz="4" w:space="0" w:color="auto"/>
              <w:left w:val="single" w:sz="4" w:space="0" w:color="auto"/>
              <w:bottom w:val="single" w:sz="4" w:space="0" w:color="auto"/>
              <w:right w:val="single" w:sz="4" w:space="0" w:color="auto"/>
            </w:tcBorders>
            <w:hideMark/>
          </w:tcPr>
          <w:p w14:paraId="784FF49B"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$ 180.00 por cabeza</w:t>
            </w:r>
          </w:p>
        </w:tc>
      </w:tr>
      <w:tr w:rsidR="006617CC" w14:paraId="113A91F6" w14:textId="77777777" w:rsidTr="006617CC">
        <w:tc>
          <w:tcPr>
            <w:tcW w:w="4957" w:type="dxa"/>
            <w:tcBorders>
              <w:top w:val="single" w:sz="4" w:space="0" w:color="auto"/>
              <w:left w:val="single" w:sz="4" w:space="0" w:color="auto"/>
              <w:bottom w:val="single" w:sz="4" w:space="0" w:color="auto"/>
              <w:right w:val="single" w:sz="4" w:space="0" w:color="auto"/>
            </w:tcBorders>
            <w:hideMark/>
          </w:tcPr>
          <w:p w14:paraId="5FD0705B" w14:textId="77777777" w:rsidR="006617CC" w:rsidRDefault="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 </w:t>
            </w:r>
            <w:r>
              <w:rPr>
                <w:rFonts w:ascii="Arial" w:eastAsia="Arial" w:hAnsi="Arial" w:cs="Arial"/>
                <w:color w:val="000000"/>
                <w:sz w:val="20"/>
                <w:szCs w:val="20"/>
              </w:rPr>
              <w:t>Ganado porcino</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A733810" w14:textId="77777777" w:rsidR="006617CC" w:rsidRDefault="006617C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$ 180.00 por cabeza</w:t>
            </w:r>
          </w:p>
        </w:tc>
      </w:tr>
    </w:tbl>
    <w:p w14:paraId="0EFE3D2C" w14:textId="77777777" w:rsidR="006617CC" w:rsidRDefault="006617CC" w:rsidP="006617CC">
      <w:pPr>
        <w:spacing w:line="360" w:lineRule="auto"/>
        <w:jc w:val="both"/>
        <w:rPr>
          <w:rFonts w:ascii="Arial" w:eastAsia="Arial" w:hAnsi="Arial" w:cs="Arial"/>
          <w:color w:val="000000"/>
          <w:sz w:val="20"/>
          <w:szCs w:val="20"/>
        </w:rPr>
      </w:pPr>
    </w:p>
    <w:p w14:paraId="56912708" w14:textId="77777777" w:rsidR="00BD0485" w:rsidRDefault="00BD0485" w:rsidP="006617CC">
      <w:pPr>
        <w:spacing w:line="360" w:lineRule="auto"/>
        <w:jc w:val="center"/>
        <w:rPr>
          <w:rFonts w:ascii="Arial" w:eastAsia="Arial" w:hAnsi="Arial" w:cs="Arial"/>
          <w:b/>
          <w:sz w:val="20"/>
          <w:szCs w:val="20"/>
        </w:rPr>
      </w:pPr>
    </w:p>
    <w:p w14:paraId="425AEEB4" w14:textId="77777777" w:rsidR="00BD0485" w:rsidRDefault="00BD0485" w:rsidP="006617CC">
      <w:pPr>
        <w:spacing w:line="360" w:lineRule="auto"/>
        <w:jc w:val="center"/>
        <w:rPr>
          <w:rFonts w:ascii="Arial" w:eastAsia="Arial" w:hAnsi="Arial" w:cs="Arial"/>
          <w:b/>
          <w:sz w:val="20"/>
          <w:szCs w:val="20"/>
        </w:rPr>
      </w:pPr>
    </w:p>
    <w:p w14:paraId="4A7D7A4E" w14:textId="199348C2"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TÍTULO CUARTO</w:t>
      </w:r>
    </w:p>
    <w:p w14:paraId="4AC9DA74"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CONTRIBUCIONES ESPECIALES</w:t>
      </w:r>
    </w:p>
    <w:p w14:paraId="3CCE5EFF" w14:textId="77777777" w:rsidR="006617CC" w:rsidRDefault="006617CC" w:rsidP="006617CC">
      <w:pPr>
        <w:jc w:val="center"/>
        <w:rPr>
          <w:rFonts w:ascii="Arial" w:eastAsia="Arial" w:hAnsi="Arial" w:cs="Arial"/>
          <w:b/>
          <w:color w:val="000000"/>
          <w:sz w:val="20"/>
          <w:szCs w:val="20"/>
        </w:rPr>
      </w:pPr>
    </w:p>
    <w:p w14:paraId="541F21B8"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ÚNICO</w:t>
      </w:r>
    </w:p>
    <w:p w14:paraId="495D7BD1"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Contribuciones Especiales por Mejoras</w:t>
      </w:r>
    </w:p>
    <w:p w14:paraId="2263D0F4" w14:textId="77777777" w:rsidR="006617CC" w:rsidRDefault="006617CC" w:rsidP="006617CC">
      <w:pPr>
        <w:spacing w:line="360" w:lineRule="auto"/>
        <w:jc w:val="both"/>
        <w:rPr>
          <w:rFonts w:ascii="Arial" w:eastAsia="Arial" w:hAnsi="Arial" w:cs="Arial"/>
          <w:b/>
          <w:color w:val="000000"/>
          <w:sz w:val="20"/>
          <w:szCs w:val="20"/>
        </w:rPr>
      </w:pPr>
    </w:p>
    <w:p w14:paraId="6A53D3D0"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40.- </w:t>
      </w:r>
      <w:r>
        <w:rPr>
          <w:rFonts w:ascii="Arial" w:eastAsia="Arial" w:hAnsi="Arial" w:cs="Arial"/>
          <w:color w:val="000000"/>
          <w:sz w:val="20"/>
          <w:szCs w:val="20"/>
        </w:rPr>
        <w:t>Son contribuciones especiales por mejoras todas las prestaciones que se establecen a cargo de quienes se beneficien específicamente con alguna obra o servicio público efectuado por el Ayuntamiento.</w:t>
      </w:r>
    </w:p>
    <w:p w14:paraId="2CF1D517"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color w:val="000000"/>
          <w:sz w:val="20"/>
          <w:szCs w:val="20"/>
        </w:rPr>
        <w:t>La cuota a pagar se determinará de conformidad con lo establecido al efecto por los artículos 136 y 137 de la Ley de Hacienda del Municipio de Chicxulub Pueblo, Yucatán.</w:t>
      </w:r>
    </w:p>
    <w:p w14:paraId="548896DD" w14:textId="77777777" w:rsidR="006617CC" w:rsidRDefault="006617CC" w:rsidP="006617CC">
      <w:pPr>
        <w:spacing w:line="360" w:lineRule="auto"/>
        <w:rPr>
          <w:rFonts w:ascii="Arial" w:eastAsia="Arial" w:hAnsi="Arial" w:cs="Arial"/>
          <w:sz w:val="20"/>
          <w:szCs w:val="20"/>
        </w:rPr>
      </w:pPr>
    </w:p>
    <w:p w14:paraId="2CB2A85C" w14:textId="77777777" w:rsidR="00BD0485" w:rsidRDefault="00BD0485" w:rsidP="006617CC">
      <w:pPr>
        <w:spacing w:line="360" w:lineRule="auto"/>
        <w:jc w:val="center"/>
        <w:rPr>
          <w:rFonts w:ascii="Arial" w:eastAsia="Arial" w:hAnsi="Arial" w:cs="Arial"/>
          <w:b/>
          <w:sz w:val="20"/>
          <w:szCs w:val="20"/>
        </w:rPr>
      </w:pPr>
    </w:p>
    <w:p w14:paraId="17108F61" w14:textId="35843A05"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TÍTULO QUINTO</w:t>
      </w:r>
    </w:p>
    <w:p w14:paraId="71592FB6"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PRODUCTOS</w:t>
      </w:r>
    </w:p>
    <w:p w14:paraId="05885128" w14:textId="77777777" w:rsidR="006617CC" w:rsidRDefault="006617CC" w:rsidP="006617CC">
      <w:pPr>
        <w:spacing w:line="360" w:lineRule="auto"/>
        <w:jc w:val="center"/>
        <w:rPr>
          <w:rFonts w:ascii="Arial" w:eastAsia="Arial" w:hAnsi="Arial" w:cs="Arial"/>
          <w:b/>
          <w:color w:val="000000"/>
          <w:sz w:val="20"/>
          <w:szCs w:val="20"/>
        </w:rPr>
      </w:pPr>
    </w:p>
    <w:p w14:paraId="599E1EB5"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I</w:t>
      </w:r>
    </w:p>
    <w:p w14:paraId="220CE1EB"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Productos Derivados de Bienes Inmuebles</w:t>
      </w:r>
    </w:p>
    <w:p w14:paraId="6343B7E1" w14:textId="77777777" w:rsidR="006617CC" w:rsidRDefault="006617CC" w:rsidP="006617CC">
      <w:pPr>
        <w:spacing w:line="360" w:lineRule="auto"/>
        <w:jc w:val="both"/>
        <w:rPr>
          <w:rFonts w:ascii="Arial" w:eastAsia="Arial" w:hAnsi="Arial" w:cs="Arial"/>
          <w:b/>
          <w:color w:val="000000"/>
          <w:sz w:val="20"/>
          <w:szCs w:val="20"/>
        </w:rPr>
      </w:pPr>
    </w:p>
    <w:p w14:paraId="37F225D4"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41.- </w:t>
      </w:r>
      <w:r>
        <w:rPr>
          <w:rFonts w:ascii="Arial" w:eastAsia="Arial" w:hAnsi="Arial" w:cs="Arial"/>
          <w:color w:val="000000"/>
          <w:sz w:val="20"/>
          <w:szCs w:val="20"/>
        </w:rPr>
        <w:t>El Municipio percibirá productos derivados de sus bienes inmuebles por los siguientes conceptos:</w:t>
      </w:r>
    </w:p>
    <w:p w14:paraId="5FA20FDA" w14:textId="77777777" w:rsidR="006617CC" w:rsidRDefault="006617CC" w:rsidP="006617CC">
      <w:pPr>
        <w:spacing w:line="360" w:lineRule="auto"/>
        <w:jc w:val="both"/>
        <w:rPr>
          <w:rFonts w:ascii="Arial" w:eastAsia="Arial" w:hAnsi="Arial" w:cs="Arial"/>
          <w:color w:val="000000"/>
          <w:sz w:val="20"/>
          <w:szCs w:val="20"/>
        </w:rPr>
      </w:pPr>
    </w:p>
    <w:p w14:paraId="6747163A"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Pr>
          <w:rFonts w:ascii="Arial" w:eastAsia="Arial" w:hAnsi="Arial" w:cs="Arial"/>
          <w:color w:val="000000"/>
          <w:sz w:val="20"/>
          <w:szCs w:val="20"/>
        </w:rPr>
        <w:t>Arrendamiento o enajenación de bienes inmuebles;</w:t>
      </w:r>
    </w:p>
    <w:p w14:paraId="2D2CAED3"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II.</w:t>
      </w:r>
      <w:r>
        <w:rPr>
          <w:rFonts w:ascii="Arial" w:eastAsia="Arial" w:hAnsi="Arial" w:cs="Arial"/>
          <w:color w:val="000000"/>
          <w:sz w:val="20"/>
          <w:szCs w:val="20"/>
        </w:rPr>
        <w:t>- Por arrendamiento temporal o concesión por el tiempo útil de locales ubicados en bienes de dominio público, tales como mercados, plazas, jardines, unidades deportivas y otros bienes destinados a un servicio público:</w:t>
      </w:r>
    </w:p>
    <w:p w14:paraId="263BA2E1"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III.- </w:t>
      </w:r>
      <w:r>
        <w:rPr>
          <w:rFonts w:ascii="Arial" w:eastAsia="Arial" w:hAnsi="Arial" w:cs="Arial"/>
          <w:color w:val="000000"/>
          <w:sz w:val="20"/>
          <w:szCs w:val="20"/>
        </w:rPr>
        <w:t>Por concesión del uso del piso en la vía pública o en bienes destinados a un servicio público como unidades deportivas, plazas y otros bienes de dominio público.</w:t>
      </w:r>
    </w:p>
    <w:p w14:paraId="58E45D7D" w14:textId="77777777" w:rsidR="006617CC" w:rsidRDefault="006617CC" w:rsidP="006617CC">
      <w:pPr>
        <w:tabs>
          <w:tab w:val="left" w:pos="882"/>
        </w:tabs>
        <w:spacing w:line="360" w:lineRule="auto"/>
        <w:ind w:left="284"/>
        <w:rPr>
          <w:rFonts w:ascii="Arial" w:eastAsia="Arial" w:hAnsi="Arial" w:cs="Arial"/>
          <w:sz w:val="20"/>
          <w:szCs w:val="20"/>
        </w:rPr>
      </w:pPr>
      <w:r>
        <w:rPr>
          <w:rFonts w:ascii="Arial" w:eastAsia="Arial" w:hAnsi="Arial" w:cs="Arial"/>
          <w:b/>
          <w:sz w:val="20"/>
          <w:szCs w:val="20"/>
        </w:rPr>
        <w:t xml:space="preserve">a) </w:t>
      </w:r>
      <w:r>
        <w:rPr>
          <w:rFonts w:ascii="Arial" w:eastAsia="Arial" w:hAnsi="Arial" w:cs="Arial"/>
          <w:sz w:val="20"/>
          <w:szCs w:val="20"/>
        </w:rPr>
        <w:t>Por derecho de piso a vendedores con puestos semifijos se pagará una cuota de $150.00 diario</w:t>
      </w:r>
    </w:p>
    <w:p w14:paraId="4BE376C0" w14:textId="77777777" w:rsidR="006617CC" w:rsidRDefault="006617CC" w:rsidP="006617CC">
      <w:pPr>
        <w:tabs>
          <w:tab w:val="left" w:pos="882"/>
        </w:tabs>
        <w:spacing w:line="360" w:lineRule="auto"/>
        <w:ind w:left="284"/>
        <w:rPr>
          <w:rFonts w:ascii="Arial" w:eastAsia="Arial" w:hAnsi="Arial" w:cs="Arial"/>
          <w:sz w:val="20"/>
          <w:szCs w:val="20"/>
        </w:rPr>
      </w:pPr>
      <w:r>
        <w:rPr>
          <w:rFonts w:ascii="Arial" w:eastAsia="Arial" w:hAnsi="Arial" w:cs="Arial"/>
          <w:b/>
          <w:sz w:val="20"/>
          <w:szCs w:val="20"/>
        </w:rPr>
        <w:t xml:space="preserve">b) </w:t>
      </w:r>
      <w:r>
        <w:rPr>
          <w:rFonts w:ascii="Arial" w:eastAsia="Arial" w:hAnsi="Arial" w:cs="Arial"/>
          <w:sz w:val="20"/>
          <w:szCs w:val="20"/>
        </w:rPr>
        <w:t>En los casos de vendedores ambulantes se establecerá una cuota fija de $150.00 por día</w:t>
      </w:r>
    </w:p>
    <w:p w14:paraId="704F84A1" w14:textId="77777777" w:rsidR="006617CC" w:rsidRDefault="006617CC" w:rsidP="006617CC">
      <w:pPr>
        <w:tabs>
          <w:tab w:val="left" w:pos="3970"/>
        </w:tabs>
        <w:jc w:val="both"/>
        <w:rPr>
          <w:rFonts w:ascii="Arial" w:eastAsia="Arial" w:hAnsi="Arial" w:cs="Arial"/>
          <w:color w:val="000000"/>
          <w:sz w:val="20"/>
          <w:szCs w:val="20"/>
        </w:rPr>
      </w:pPr>
      <w:r>
        <w:rPr>
          <w:rFonts w:ascii="Arial" w:eastAsia="Arial" w:hAnsi="Arial" w:cs="Arial"/>
          <w:color w:val="000000"/>
          <w:sz w:val="20"/>
          <w:szCs w:val="20"/>
        </w:rPr>
        <w:tab/>
      </w:r>
    </w:p>
    <w:p w14:paraId="3D162897" w14:textId="77777777" w:rsidR="00BD0485" w:rsidRDefault="00BD0485" w:rsidP="006617CC">
      <w:pPr>
        <w:spacing w:line="360" w:lineRule="auto"/>
        <w:jc w:val="center"/>
        <w:rPr>
          <w:rFonts w:ascii="Arial" w:eastAsia="Arial" w:hAnsi="Arial" w:cs="Arial"/>
          <w:b/>
          <w:sz w:val="20"/>
          <w:szCs w:val="20"/>
        </w:rPr>
      </w:pPr>
    </w:p>
    <w:p w14:paraId="35A00F5F" w14:textId="5CF1A364"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II</w:t>
      </w:r>
    </w:p>
    <w:p w14:paraId="587A8527" w14:textId="77777777" w:rsidR="006617CC" w:rsidRDefault="006617CC" w:rsidP="006617CC">
      <w:pPr>
        <w:jc w:val="center"/>
        <w:rPr>
          <w:rFonts w:ascii="Arial" w:eastAsia="Arial" w:hAnsi="Arial" w:cs="Arial"/>
          <w:b/>
          <w:sz w:val="20"/>
          <w:szCs w:val="20"/>
        </w:rPr>
      </w:pPr>
      <w:r>
        <w:rPr>
          <w:rFonts w:ascii="Arial" w:eastAsia="Arial" w:hAnsi="Arial" w:cs="Arial"/>
          <w:b/>
          <w:sz w:val="20"/>
          <w:szCs w:val="20"/>
        </w:rPr>
        <w:t>Productos Derivados de Bienes Muebles</w:t>
      </w:r>
    </w:p>
    <w:p w14:paraId="6F531A9B" w14:textId="77777777" w:rsidR="006617CC" w:rsidRDefault="006617CC" w:rsidP="006617CC">
      <w:pPr>
        <w:jc w:val="both"/>
        <w:rPr>
          <w:rFonts w:ascii="Arial" w:eastAsia="Arial" w:hAnsi="Arial" w:cs="Arial"/>
          <w:b/>
          <w:color w:val="000000"/>
          <w:sz w:val="20"/>
          <w:szCs w:val="20"/>
        </w:rPr>
      </w:pPr>
    </w:p>
    <w:p w14:paraId="6230ACA9"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Artículo 42.- </w:t>
      </w:r>
      <w:r>
        <w:rPr>
          <w:rFonts w:ascii="Arial" w:eastAsia="Arial" w:hAnsi="Arial" w:cs="Arial"/>
          <w:color w:val="000000"/>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142 de la Ley de Hacienda del Municipio de Chicxulub Pueblo, Yucatán.</w:t>
      </w:r>
    </w:p>
    <w:p w14:paraId="005CAF15" w14:textId="77777777" w:rsidR="006617CC" w:rsidRDefault="006617CC" w:rsidP="006617CC">
      <w:pPr>
        <w:jc w:val="both"/>
        <w:rPr>
          <w:rFonts w:ascii="Arial" w:eastAsia="Arial" w:hAnsi="Arial" w:cs="Arial"/>
          <w:color w:val="000000"/>
          <w:sz w:val="20"/>
          <w:szCs w:val="20"/>
        </w:rPr>
      </w:pPr>
    </w:p>
    <w:p w14:paraId="669E069E" w14:textId="77777777" w:rsidR="00BD0485" w:rsidRDefault="00BD0485" w:rsidP="006617CC">
      <w:pPr>
        <w:spacing w:line="360" w:lineRule="auto"/>
        <w:jc w:val="center"/>
        <w:rPr>
          <w:rFonts w:ascii="Arial" w:eastAsia="Arial" w:hAnsi="Arial" w:cs="Arial"/>
          <w:b/>
          <w:sz w:val="20"/>
          <w:szCs w:val="20"/>
        </w:rPr>
      </w:pPr>
    </w:p>
    <w:p w14:paraId="7EB56A61" w14:textId="16200CF6"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III</w:t>
      </w:r>
    </w:p>
    <w:p w14:paraId="10BEFC76" w14:textId="77777777" w:rsidR="006617CC" w:rsidRDefault="006617CC" w:rsidP="006617CC">
      <w:pPr>
        <w:jc w:val="center"/>
        <w:rPr>
          <w:rFonts w:ascii="Arial" w:eastAsia="Arial" w:hAnsi="Arial" w:cs="Arial"/>
          <w:b/>
          <w:sz w:val="20"/>
          <w:szCs w:val="20"/>
        </w:rPr>
      </w:pPr>
      <w:r>
        <w:rPr>
          <w:rFonts w:ascii="Arial" w:eastAsia="Arial" w:hAnsi="Arial" w:cs="Arial"/>
          <w:b/>
          <w:sz w:val="20"/>
          <w:szCs w:val="20"/>
        </w:rPr>
        <w:t>Productos Financieros</w:t>
      </w:r>
    </w:p>
    <w:p w14:paraId="09E7E80D" w14:textId="77777777" w:rsidR="006617CC" w:rsidRDefault="006617CC" w:rsidP="006617CC">
      <w:pPr>
        <w:spacing w:line="360" w:lineRule="auto"/>
        <w:jc w:val="both"/>
        <w:rPr>
          <w:rFonts w:ascii="Arial" w:eastAsia="Arial" w:hAnsi="Arial" w:cs="Arial"/>
          <w:b/>
          <w:color w:val="000000"/>
          <w:sz w:val="20"/>
          <w:szCs w:val="20"/>
        </w:rPr>
      </w:pPr>
    </w:p>
    <w:p w14:paraId="20BE0282"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43.- </w:t>
      </w:r>
      <w:r>
        <w:rPr>
          <w:rFonts w:ascii="Arial" w:eastAsia="Arial" w:hAnsi="Arial" w:cs="Arial"/>
          <w:color w:val="000000"/>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3472E927" w14:textId="77777777" w:rsidR="006617CC" w:rsidRDefault="006617CC" w:rsidP="006617CC">
      <w:pPr>
        <w:spacing w:line="360" w:lineRule="auto"/>
        <w:jc w:val="both"/>
        <w:rPr>
          <w:rFonts w:ascii="Arial" w:eastAsia="Arial" w:hAnsi="Arial" w:cs="Arial"/>
          <w:color w:val="000000"/>
          <w:sz w:val="20"/>
          <w:szCs w:val="20"/>
        </w:rPr>
      </w:pPr>
    </w:p>
    <w:p w14:paraId="3767524A"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IV</w:t>
      </w:r>
    </w:p>
    <w:p w14:paraId="11CCA18D"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Otros Productos</w:t>
      </w:r>
    </w:p>
    <w:p w14:paraId="725E4854" w14:textId="77777777" w:rsidR="006617CC" w:rsidRDefault="006617CC" w:rsidP="006617CC">
      <w:pPr>
        <w:spacing w:line="360" w:lineRule="auto"/>
        <w:jc w:val="both"/>
        <w:rPr>
          <w:rFonts w:ascii="Arial" w:eastAsia="Arial" w:hAnsi="Arial" w:cs="Arial"/>
          <w:b/>
          <w:color w:val="000000"/>
          <w:sz w:val="20"/>
          <w:szCs w:val="20"/>
        </w:rPr>
      </w:pPr>
    </w:p>
    <w:p w14:paraId="2609C1DE"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44.- </w:t>
      </w:r>
      <w:r>
        <w:rPr>
          <w:rFonts w:ascii="Arial" w:eastAsia="Arial" w:hAnsi="Arial" w:cs="Arial"/>
          <w:color w:val="000000"/>
          <w:sz w:val="20"/>
          <w:szCs w:val="20"/>
        </w:rPr>
        <w:t>El Municipio percibirá productos derivados de sus funciones de derecho privado, por el ejercicio de sus derechos sobre bienes ajenos y cualquier otro tipo de productos no comprendidos en los tres capítulos anteriores.</w:t>
      </w:r>
    </w:p>
    <w:p w14:paraId="5F5F2528" w14:textId="77777777" w:rsidR="006617CC" w:rsidRDefault="006617CC" w:rsidP="006617CC">
      <w:pPr>
        <w:spacing w:line="360" w:lineRule="auto"/>
        <w:jc w:val="center"/>
        <w:rPr>
          <w:rFonts w:ascii="Arial" w:eastAsia="Arial" w:hAnsi="Arial" w:cs="Arial"/>
          <w:b/>
          <w:color w:val="000000"/>
          <w:sz w:val="20"/>
          <w:szCs w:val="20"/>
        </w:rPr>
      </w:pPr>
    </w:p>
    <w:p w14:paraId="7BD14799" w14:textId="77777777" w:rsidR="006617CC" w:rsidRDefault="006617CC" w:rsidP="006617CC">
      <w:pPr>
        <w:spacing w:line="360" w:lineRule="auto"/>
        <w:jc w:val="center"/>
        <w:rPr>
          <w:rFonts w:ascii="Arial" w:eastAsia="Arial" w:hAnsi="Arial" w:cs="Arial"/>
          <w:b/>
          <w:color w:val="000000"/>
          <w:sz w:val="20"/>
          <w:szCs w:val="20"/>
        </w:rPr>
      </w:pPr>
    </w:p>
    <w:p w14:paraId="26B4B09E" w14:textId="77777777" w:rsidR="006617CC" w:rsidRDefault="006617CC" w:rsidP="006617CC">
      <w:pPr>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TÍTULO SEXTO</w:t>
      </w:r>
    </w:p>
    <w:p w14:paraId="7CE876EF"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APROVECHAMIENTOS</w:t>
      </w:r>
    </w:p>
    <w:p w14:paraId="7D27B159" w14:textId="77777777" w:rsidR="006617CC" w:rsidRDefault="006617CC" w:rsidP="006617CC">
      <w:pPr>
        <w:spacing w:line="360" w:lineRule="auto"/>
        <w:jc w:val="center"/>
        <w:rPr>
          <w:rFonts w:ascii="Arial" w:eastAsia="Arial" w:hAnsi="Arial" w:cs="Arial"/>
          <w:b/>
          <w:color w:val="000000"/>
          <w:sz w:val="20"/>
          <w:szCs w:val="20"/>
        </w:rPr>
      </w:pPr>
    </w:p>
    <w:p w14:paraId="76CB8D5A"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I</w:t>
      </w:r>
    </w:p>
    <w:p w14:paraId="79FAB6CB"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Aprovechamientos Derivados por Sanciones Municipales</w:t>
      </w:r>
    </w:p>
    <w:p w14:paraId="224388C0" w14:textId="77777777" w:rsidR="006617CC" w:rsidRDefault="006617CC" w:rsidP="006617CC">
      <w:pPr>
        <w:spacing w:line="360" w:lineRule="auto"/>
        <w:jc w:val="center"/>
        <w:rPr>
          <w:rFonts w:ascii="Arial" w:eastAsia="Arial" w:hAnsi="Arial" w:cs="Arial"/>
          <w:b/>
          <w:sz w:val="20"/>
          <w:szCs w:val="20"/>
        </w:rPr>
      </w:pPr>
    </w:p>
    <w:p w14:paraId="13E20319"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45.- </w:t>
      </w:r>
      <w:r>
        <w:rPr>
          <w:rFonts w:ascii="Arial" w:eastAsia="Arial" w:hAnsi="Arial" w:cs="Arial"/>
          <w:color w:val="000000"/>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609D8549" w14:textId="77777777" w:rsidR="006617CC" w:rsidRDefault="006617CC" w:rsidP="006617CC">
      <w:pPr>
        <w:spacing w:line="360" w:lineRule="auto"/>
        <w:jc w:val="both"/>
        <w:rPr>
          <w:rFonts w:ascii="Arial" w:eastAsia="Arial" w:hAnsi="Arial" w:cs="Arial"/>
          <w:color w:val="000000"/>
          <w:sz w:val="20"/>
          <w:szCs w:val="20"/>
        </w:rPr>
      </w:pPr>
    </w:p>
    <w:p w14:paraId="160F2BFF"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color w:val="000000"/>
          <w:sz w:val="20"/>
          <w:szCs w:val="20"/>
        </w:rPr>
        <w:t>El Municipio percibirá aprovechamientos derivados de:</w:t>
      </w:r>
    </w:p>
    <w:p w14:paraId="5F178D62" w14:textId="77777777" w:rsidR="006617CC" w:rsidRDefault="006617CC" w:rsidP="006617CC">
      <w:pPr>
        <w:spacing w:line="360" w:lineRule="auto"/>
        <w:jc w:val="both"/>
        <w:rPr>
          <w:rFonts w:ascii="Arial" w:eastAsia="Arial" w:hAnsi="Arial" w:cs="Arial"/>
          <w:color w:val="000000"/>
          <w:sz w:val="20"/>
          <w:szCs w:val="20"/>
        </w:rPr>
      </w:pPr>
    </w:p>
    <w:p w14:paraId="2597C7D6"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I</w:t>
      </w:r>
      <w:r>
        <w:rPr>
          <w:rFonts w:ascii="Arial" w:eastAsia="Arial" w:hAnsi="Arial" w:cs="Arial"/>
          <w:color w:val="000000"/>
          <w:sz w:val="20"/>
          <w:szCs w:val="20"/>
        </w:rPr>
        <w:t>.- Infracciones por faltas administrativas:</w:t>
      </w:r>
    </w:p>
    <w:p w14:paraId="4ADA3169"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Por violación a las disposiciones contenidas en los reglamentos municipales, se cobrarán las multas establecidas en cada uno de dichos ordenamientos.</w:t>
      </w:r>
    </w:p>
    <w:p w14:paraId="2FA66CBA" w14:textId="77777777" w:rsidR="006617CC" w:rsidRDefault="006617CC" w:rsidP="006617CC">
      <w:pPr>
        <w:spacing w:line="360" w:lineRule="auto"/>
        <w:jc w:val="both"/>
        <w:rPr>
          <w:rFonts w:ascii="Arial" w:eastAsia="Arial" w:hAnsi="Arial" w:cs="Arial"/>
          <w:color w:val="000000"/>
          <w:sz w:val="20"/>
          <w:szCs w:val="20"/>
        </w:rPr>
      </w:pPr>
    </w:p>
    <w:p w14:paraId="1EA5DE69"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II</w:t>
      </w:r>
      <w:r>
        <w:rPr>
          <w:rFonts w:ascii="Arial" w:eastAsia="Arial" w:hAnsi="Arial" w:cs="Arial"/>
          <w:color w:val="000000"/>
          <w:sz w:val="20"/>
          <w:szCs w:val="20"/>
        </w:rPr>
        <w:t>.- Infracciones por faltas de carácter fiscal:</w:t>
      </w:r>
    </w:p>
    <w:p w14:paraId="5C521685" w14:textId="77777777" w:rsidR="006617CC" w:rsidRDefault="006617CC" w:rsidP="006617CC">
      <w:pPr>
        <w:tabs>
          <w:tab w:val="left" w:pos="882"/>
        </w:tabs>
        <w:spacing w:line="360" w:lineRule="auto"/>
        <w:ind w:left="426"/>
        <w:jc w:val="both"/>
        <w:rPr>
          <w:rFonts w:ascii="Arial" w:eastAsia="Arial" w:hAnsi="Arial" w:cs="Arial"/>
          <w:color w:val="000000"/>
          <w:sz w:val="20"/>
          <w:szCs w:val="20"/>
        </w:rPr>
      </w:pPr>
      <w:r>
        <w:rPr>
          <w:rFonts w:ascii="Arial" w:eastAsia="Arial" w:hAnsi="Arial" w:cs="Arial"/>
          <w:b/>
          <w:color w:val="000000"/>
          <w:sz w:val="20"/>
          <w:szCs w:val="20"/>
        </w:rPr>
        <w:t xml:space="preserve">a) </w:t>
      </w:r>
      <w:r>
        <w:rPr>
          <w:rFonts w:ascii="Arial" w:eastAsia="Arial" w:hAnsi="Arial" w:cs="Arial"/>
          <w:color w:val="000000"/>
          <w:sz w:val="20"/>
          <w:szCs w:val="20"/>
        </w:rPr>
        <w:t>Por pagarse en forma extemporánea y a requerimiento de la autoridad municipal cualquiera de las contribuciones a que se refiera a esta Ley; Multa de 7 a 10 veces la Unidad de Medida de Actualización (UMA).</w:t>
      </w:r>
    </w:p>
    <w:p w14:paraId="5436C4E1" w14:textId="77777777" w:rsidR="006617CC" w:rsidRDefault="006617CC" w:rsidP="006617CC">
      <w:pPr>
        <w:tabs>
          <w:tab w:val="left" w:pos="882"/>
        </w:tabs>
        <w:spacing w:line="360" w:lineRule="auto"/>
        <w:ind w:left="426"/>
        <w:jc w:val="both"/>
        <w:rPr>
          <w:rFonts w:ascii="Arial" w:eastAsia="Arial" w:hAnsi="Arial" w:cs="Arial"/>
          <w:color w:val="000000"/>
          <w:sz w:val="20"/>
          <w:szCs w:val="20"/>
        </w:rPr>
      </w:pPr>
      <w:r>
        <w:rPr>
          <w:rFonts w:ascii="Arial" w:eastAsia="Arial" w:hAnsi="Arial" w:cs="Arial"/>
          <w:b/>
          <w:color w:val="000000"/>
          <w:sz w:val="20"/>
          <w:szCs w:val="20"/>
        </w:rPr>
        <w:t xml:space="preserve">b) </w:t>
      </w:r>
      <w:r>
        <w:rPr>
          <w:rFonts w:ascii="Arial" w:eastAsia="Arial" w:hAnsi="Arial" w:cs="Arial"/>
          <w:color w:val="000000"/>
          <w:sz w:val="20"/>
          <w:szCs w:val="20"/>
        </w:rPr>
        <w:t>Por no presentar o proporcionar el contribuyente los datos e informes que exigen las leyes fiscales o proporcionarlos extemporáneamente, hacerlo con información alterada; Multa de 12 a 20 veces la Unidad de Medida de Actualización (UMA).</w:t>
      </w:r>
    </w:p>
    <w:p w14:paraId="542BE067" w14:textId="77777777" w:rsidR="006617CC" w:rsidRDefault="006617CC" w:rsidP="006617CC">
      <w:pPr>
        <w:tabs>
          <w:tab w:val="left" w:pos="882"/>
        </w:tabs>
        <w:spacing w:line="360" w:lineRule="auto"/>
        <w:ind w:left="426"/>
        <w:jc w:val="both"/>
        <w:rPr>
          <w:rFonts w:ascii="Arial" w:eastAsia="Arial" w:hAnsi="Arial" w:cs="Arial"/>
          <w:color w:val="000000"/>
          <w:sz w:val="20"/>
          <w:szCs w:val="20"/>
        </w:rPr>
      </w:pPr>
      <w:r>
        <w:rPr>
          <w:rFonts w:ascii="Arial" w:eastAsia="Arial" w:hAnsi="Arial" w:cs="Arial"/>
          <w:b/>
          <w:color w:val="000000"/>
          <w:sz w:val="20"/>
          <w:szCs w:val="20"/>
        </w:rPr>
        <w:t xml:space="preserve">c) </w:t>
      </w:r>
      <w:r>
        <w:rPr>
          <w:rFonts w:ascii="Arial" w:eastAsia="Arial" w:hAnsi="Arial" w:cs="Arial"/>
          <w:color w:val="000000"/>
          <w:sz w:val="20"/>
          <w:szCs w:val="20"/>
        </w:rPr>
        <w:t>Por no comparecer el contribuyente ante la autoridad municipal para presentar, comprobar o aclarar cualquier asunto, para el que dicha autoridad esté facultada por las leyes fiscales vigentes; Multa de 7 a 10 veces la Unidad de Medida de Actualización (UMA).</w:t>
      </w:r>
    </w:p>
    <w:p w14:paraId="324CA224" w14:textId="77777777" w:rsidR="006617CC" w:rsidRDefault="006617CC" w:rsidP="006617CC">
      <w:pPr>
        <w:tabs>
          <w:tab w:val="left" w:pos="882"/>
        </w:tabs>
        <w:spacing w:line="360" w:lineRule="auto"/>
        <w:ind w:left="426"/>
        <w:jc w:val="both"/>
        <w:rPr>
          <w:rFonts w:ascii="Arial" w:eastAsia="Arial" w:hAnsi="Arial" w:cs="Arial"/>
          <w:color w:val="000000"/>
          <w:sz w:val="20"/>
          <w:szCs w:val="20"/>
        </w:rPr>
      </w:pPr>
    </w:p>
    <w:p w14:paraId="40F506EF" w14:textId="77777777" w:rsidR="006617CC" w:rsidRDefault="006617CC" w:rsidP="006617CC">
      <w:pPr>
        <w:tabs>
          <w:tab w:val="left" w:pos="882"/>
        </w:tabs>
        <w:spacing w:line="360" w:lineRule="auto"/>
        <w:rPr>
          <w:rFonts w:ascii="Arial" w:eastAsia="Arial" w:hAnsi="Arial" w:cs="Arial"/>
          <w:b/>
          <w:color w:val="000000"/>
          <w:sz w:val="20"/>
          <w:szCs w:val="20"/>
        </w:rPr>
      </w:pPr>
      <w:r>
        <w:rPr>
          <w:rFonts w:ascii="Arial" w:eastAsia="Arial" w:hAnsi="Arial" w:cs="Arial"/>
          <w:b/>
          <w:color w:val="000000"/>
          <w:sz w:val="20"/>
          <w:szCs w:val="20"/>
        </w:rPr>
        <w:t>III</w:t>
      </w:r>
      <w:r>
        <w:rPr>
          <w:rFonts w:ascii="Arial" w:eastAsia="Arial" w:hAnsi="Arial" w:cs="Arial"/>
          <w:color w:val="000000"/>
          <w:sz w:val="20"/>
          <w:szCs w:val="20"/>
        </w:rPr>
        <w:t>.- Sanciones por falta de pago oportuno de créditos fiscales</w:t>
      </w:r>
      <w:r>
        <w:rPr>
          <w:rFonts w:ascii="Arial" w:eastAsia="Arial" w:hAnsi="Arial" w:cs="Arial"/>
          <w:b/>
          <w:color w:val="000000"/>
          <w:sz w:val="20"/>
          <w:szCs w:val="20"/>
        </w:rPr>
        <w:t>.</w:t>
      </w:r>
    </w:p>
    <w:p w14:paraId="1317E016" w14:textId="77777777" w:rsidR="006617CC" w:rsidRDefault="006617CC" w:rsidP="006617CC">
      <w:pPr>
        <w:tabs>
          <w:tab w:val="left" w:pos="882"/>
        </w:tabs>
        <w:spacing w:line="360" w:lineRule="auto"/>
        <w:rPr>
          <w:rFonts w:ascii="Arial" w:eastAsia="Arial" w:hAnsi="Arial" w:cs="Arial"/>
          <w:b/>
          <w:color w:val="000000"/>
          <w:sz w:val="20"/>
          <w:szCs w:val="20"/>
        </w:rPr>
      </w:pPr>
    </w:p>
    <w:p w14:paraId="15FC56A1" w14:textId="77777777" w:rsidR="006617CC" w:rsidRDefault="006617CC" w:rsidP="006617CC">
      <w:pPr>
        <w:tabs>
          <w:tab w:val="left" w:pos="882"/>
        </w:tabs>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IV.- </w:t>
      </w:r>
      <w:r>
        <w:rPr>
          <w:rFonts w:ascii="Arial" w:eastAsia="Arial" w:hAnsi="Arial" w:cs="Arial"/>
          <w:color w:val="000000"/>
          <w:sz w:val="20"/>
          <w:szCs w:val="20"/>
        </w:rPr>
        <w:t>Infracciones por faltas al Reglamento de Tránsito de acuerdo a la Ley de Tránsito y vialidad del Estado de Yucatán y el Bando de Policía y Gobierno del Municipio de Chicxulub Pueblo.</w:t>
      </w:r>
    </w:p>
    <w:p w14:paraId="0C941F88" w14:textId="77777777" w:rsidR="006617CC" w:rsidRDefault="006617CC" w:rsidP="006617CC">
      <w:pPr>
        <w:tabs>
          <w:tab w:val="left" w:pos="3581"/>
        </w:tabs>
        <w:spacing w:line="360" w:lineRule="auto"/>
        <w:rPr>
          <w:rFonts w:ascii="Arial" w:eastAsia="Arial" w:hAnsi="Arial" w:cs="Arial"/>
          <w:color w:val="000000"/>
          <w:sz w:val="20"/>
          <w:szCs w:val="20"/>
        </w:rPr>
      </w:pPr>
      <w:r>
        <w:rPr>
          <w:rFonts w:ascii="Arial" w:eastAsia="Arial" w:hAnsi="Arial" w:cs="Arial"/>
          <w:color w:val="000000"/>
          <w:sz w:val="20"/>
          <w:szCs w:val="20"/>
        </w:rPr>
        <w:tab/>
      </w:r>
    </w:p>
    <w:p w14:paraId="1B7544DC" w14:textId="77777777" w:rsidR="00BD0485" w:rsidRDefault="00BD0485" w:rsidP="006617CC">
      <w:pPr>
        <w:spacing w:line="360" w:lineRule="auto"/>
        <w:jc w:val="center"/>
        <w:rPr>
          <w:rFonts w:ascii="Arial" w:eastAsia="Arial" w:hAnsi="Arial" w:cs="Arial"/>
          <w:b/>
          <w:sz w:val="20"/>
          <w:szCs w:val="20"/>
        </w:rPr>
      </w:pPr>
    </w:p>
    <w:p w14:paraId="298A4AFF" w14:textId="5770BFA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II</w:t>
      </w:r>
    </w:p>
    <w:p w14:paraId="396BE105" w14:textId="77777777" w:rsidR="006617CC" w:rsidRDefault="006617CC" w:rsidP="006617CC">
      <w:pPr>
        <w:jc w:val="center"/>
        <w:rPr>
          <w:rFonts w:ascii="Arial" w:eastAsia="Arial" w:hAnsi="Arial" w:cs="Arial"/>
          <w:b/>
          <w:sz w:val="20"/>
          <w:szCs w:val="20"/>
        </w:rPr>
      </w:pPr>
      <w:r>
        <w:rPr>
          <w:rFonts w:ascii="Arial" w:eastAsia="Arial" w:hAnsi="Arial" w:cs="Arial"/>
          <w:b/>
          <w:sz w:val="20"/>
          <w:szCs w:val="20"/>
        </w:rPr>
        <w:t>Aprovechamientos Derivados de Recursos Transferidos al Municipio</w:t>
      </w:r>
    </w:p>
    <w:p w14:paraId="7AA4421F" w14:textId="77777777" w:rsidR="006617CC" w:rsidRDefault="006617CC" w:rsidP="006617CC">
      <w:pPr>
        <w:jc w:val="both"/>
        <w:rPr>
          <w:rFonts w:ascii="Arial" w:eastAsia="Arial" w:hAnsi="Arial" w:cs="Arial"/>
          <w:b/>
          <w:color w:val="000000"/>
          <w:sz w:val="20"/>
          <w:szCs w:val="20"/>
        </w:rPr>
      </w:pPr>
    </w:p>
    <w:p w14:paraId="0A89A024"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46.- </w:t>
      </w:r>
      <w:r>
        <w:rPr>
          <w:rFonts w:ascii="Arial" w:eastAsia="Arial" w:hAnsi="Arial" w:cs="Arial"/>
          <w:color w:val="000000"/>
          <w:sz w:val="20"/>
          <w:szCs w:val="20"/>
        </w:rPr>
        <w:t>Corresponderán a este capítulo de ingresos, los que perciba el municipio por cuenta de:</w:t>
      </w:r>
    </w:p>
    <w:p w14:paraId="5CD148BD" w14:textId="77777777" w:rsidR="006617CC" w:rsidRDefault="006617CC" w:rsidP="006617CC">
      <w:pPr>
        <w:spacing w:line="360" w:lineRule="auto"/>
        <w:rPr>
          <w:rFonts w:ascii="Arial" w:eastAsia="Arial" w:hAnsi="Arial" w:cs="Arial"/>
          <w:sz w:val="20"/>
          <w:szCs w:val="20"/>
        </w:rPr>
      </w:pPr>
      <w:r>
        <w:rPr>
          <w:rFonts w:ascii="Arial" w:eastAsia="Arial" w:hAnsi="Arial" w:cs="Arial"/>
          <w:b/>
          <w:sz w:val="20"/>
          <w:szCs w:val="20"/>
        </w:rPr>
        <w:t xml:space="preserve">I.- </w:t>
      </w:r>
      <w:r>
        <w:rPr>
          <w:rFonts w:ascii="Arial" w:eastAsia="Arial" w:hAnsi="Arial" w:cs="Arial"/>
          <w:sz w:val="20"/>
          <w:szCs w:val="20"/>
        </w:rPr>
        <w:t>Cesiones;</w:t>
      </w:r>
    </w:p>
    <w:p w14:paraId="63E05552" w14:textId="77777777" w:rsidR="006617CC" w:rsidRDefault="006617CC" w:rsidP="006617CC">
      <w:pPr>
        <w:spacing w:line="360" w:lineRule="auto"/>
        <w:rPr>
          <w:rFonts w:ascii="Arial" w:eastAsia="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Herencias;</w:t>
      </w:r>
    </w:p>
    <w:p w14:paraId="303622C0" w14:textId="77777777" w:rsidR="006617CC" w:rsidRDefault="006617CC" w:rsidP="006617CC">
      <w:pPr>
        <w:spacing w:line="360" w:lineRule="auto"/>
        <w:rPr>
          <w:rFonts w:ascii="Arial" w:eastAsia="Arial" w:hAnsi="Arial" w:cs="Arial"/>
          <w:sz w:val="20"/>
          <w:szCs w:val="20"/>
        </w:rPr>
      </w:pPr>
      <w:r>
        <w:rPr>
          <w:rFonts w:ascii="Arial" w:eastAsia="Arial" w:hAnsi="Arial" w:cs="Arial"/>
          <w:b/>
          <w:sz w:val="20"/>
          <w:szCs w:val="20"/>
        </w:rPr>
        <w:t xml:space="preserve">III.- </w:t>
      </w:r>
      <w:r>
        <w:rPr>
          <w:rFonts w:ascii="Arial" w:eastAsia="Arial" w:hAnsi="Arial" w:cs="Arial"/>
          <w:sz w:val="20"/>
          <w:szCs w:val="20"/>
        </w:rPr>
        <w:t>Legados;</w:t>
      </w:r>
    </w:p>
    <w:p w14:paraId="27DFF22C" w14:textId="77777777" w:rsidR="006617CC" w:rsidRDefault="006617CC" w:rsidP="006617CC">
      <w:pPr>
        <w:spacing w:line="360" w:lineRule="auto"/>
        <w:rPr>
          <w:rFonts w:ascii="Arial" w:eastAsia="Arial" w:hAnsi="Arial" w:cs="Arial"/>
          <w:sz w:val="20"/>
          <w:szCs w:val="20"/>
        </w:rPr>
      </w:pPr>
      <w:r>
        <w:rPr>
          <w:rFonts w:ascii="Arial" w:eastAsia="Arial" w:hAnsi="Arial" w:cs="Arial"/>
          <w:b/>
          <w:sz w:val="20"/>
          <w:szCs w:val="20"/>
        </w:rPr>
        <w:t xml:space="preserve">IV.- </w:t>
      </w:r>
      <w:r>
        <w:rPr>
          <w:rFonts w:ascii="Arial" w:eastAsia="Arial" w:hAnsi="Arial" w:cs="Arial"/>
          <w:sz w:val="20"/>
          <w:szCs w:val="20"/>
        </w:rPr>
        <w:t>Donaciones;</w:t>
      </w:r>
    </w:p>
    <w:p w14:paraId="555A5454"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 </w:t>
      </w:r>
      <w:r>
        <w:rPr>
          <w:rFonts w:ascii="Arial" w:eastAsia="Arial" w:hAnsi="Arial" w:cs="Arial"/>
          <w:color w:val="000000"/>
          <w:sz w:val="20"/>
          <w:szCs w:val="20"/>
        </w:rPr>
        <w:t>Adjudicaciones judiciales;</w:t>
      </w:r>
    </w:p>
    <w:p w14:paraId="05620C43"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VI.- </w:t>
      </w:r>
      <w:r>
        <w:rPr>
          <w:rFonts w:ascii="Arial" w:eastAsia="Arial" w:hAnsi="Arial" w:cs="Arial"/>
          <w:color w:val="000000"/>
          <w:sz w:val="20"/>
          <w:szCs w:val="20"/>
        </w:rPr>
        <w:t>Adjudicaciones administrativas;</w:t>
      </w:r>
    </w:p>
    <w:p w14:paraId="1D7D0F7A"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VII.- </w:t>
      </w:r>
      <w:r>
        <w:rPr>
          <w:rFonts w:ascii="Arial" w:eastAsia="Arial" w:hAnsi="Arial" w:cs="Arial"/>
          <w:color w:val="000000"/>
          <w:sz w:val="20"/>
          <w:szCs w:val="20"/>
        </w:rPr>
        <w:t>Subsidios de otro nivel de gobierno;</w:t>
      </w:r>
    </w:p>
    <w:p w14:paraId="61C78A71"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VIII.- </w:t>
      </w:r>
      <w:r>
        <w:rPr>
          <w:rFonts w:ascii="Arial" w:eastAsia="Arial" w:hAnsi="Arial" w:cs="Arial"/>
          <w:color w:val="000000"/>
          <w:sz w:val="20"/>
          <w:szCs w:val="20"/>
        </w:rPr>
        <w:t>Subsidios de organismos públicos y privados, y</w:t>
      </w:r>
    </w:p>
    <w:p w14:paraId="3F170A0F"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IX.- </w:t>
      </w:r>
      <w:r>
        <w:rPr>
          <w:rFonts w:ascii="Arial" w:eastAsia="Arial" w:hAnsi="Arial" w:cs="Arial"/>
          <w:color w:val="000000"/>
          <w:sz w:val="20"/>
          <w:szCs w:val="20"/>
        </w:rPr>
        <w:t>Multas impuestas por autoridades administrativas federales no fiscales.</w:t>
      </w:r>
    </w:p>
    <w:p w14:paraId="71E9C8B3" w14:textId="77777777" w:rsidR="006617CC" w:rsidRDefault="006617CC" w:rsidP="006617CC">
      <w:pPr>
        <w:spacing w:line="360" w:lineRule="auto"/>
        <w:jc w:val="both"/>
        <w:rPr>
          <w:rFonts w:ascii="Arial" w:eastAsia="Arial" w:hAnsi="Arial" w:cs="Arial"/>
          <w:color w:val="000000"/>
          <w:sz w:val="20"/>
          <w:szCs w:val="20"/>
        </w:rPr>
      </w:pPr>
    </w:p>
    <w:p w14:paraId="20AEF9FA" w14:textId="77777777" w:rsidR="00BD0485" w:rsidRDefault="00BD0485" w:rsidP="006617CC">
      <w:pPr>
        <w:spacing w:line="360" w:lineRule="auto"/>
        <w:jc w:val="center"/>
        <w:rPr>
          <w:rFonts w:ascii="Arial" w:eastAsia="Arial" w:hAnsi="Arial" w:cs="Arial"/>
          <w:b/>
          <w:sz w:val="20"/>
          <w:szCs w:val="20"/>
        </w:rPr>
      </w:pPr>
    </w:p>
    <w:p w14:paraId="30C56068" w14:textId="7CDF6191"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III</w:t>
      </w:r>
    </w:p>
    <w:p w14:paraId="1F10467B"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Aprovechamientos Diversos</w:t>
      </w:r>
    </w:p>
    <w:p w14:paraId="4E6CA836" w14:textId="77777777" w:rsidR="006617CC" w:rsidRDefault="006617CC" w:rsidP="006617CC">
      <w:pPr>
        <w:spacing w:line="360" w:lineRule="auto"/>
        <w:jc w:val="both"/>
        <w:rPr>
          <w:rFonts w:ascii="Arial" w:eastAsia="Arial" w:hAnsi="Arial" w:cs="Arial"/>
          <w:b/>
          <w:color w:val="000000"/>
          <w:sz w:val="20"/>
          <w:szCs w:val="20"/>
        </w:rPr>
      </w:pPr>
    </w:p>
    <w:p w14:paraId="397DFD0E"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47.- </w:t>
      </w:r>
      <w:r>
        <w:rPr>
          <w:rFonts w:ascii="Arial" w:eastAsia="Arial" w:hAnsi="Arial" w:cs="Arial"/>
          <w:color w:val="000000"/>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161C8F8" w14:textId="77777777" w:rsidR="006617CC" w:rsidRDefault="006617CC" w:rsidP="006617CC">
      <w:pPr>
        <w:spacing w:line="360" w:lineRule="auto"/>
        <w:jc w:val="both"/>
        <w:rPr>
          <w:rFonts w:ascii="Arial" w:eastAsia="Arial" w:hAnsi="Arial" w:cs="Arial"/>
          <w:color w:val="000000"/>
          <w:sz w:val="20"/>
          <w:szCs w:val="20"/>
        </w:rPr>
      </w:pPr>
    </w:p>
    <w:p w14:paraId="11CBBE59" w14:textId="77777777" w:rsidR="00BD0485" w:rsidRDefault="00BD0485" w:rsidP="006617CC">
      <w:pPr>
        <w:spacing w:line="360" w:lineRule="auto"/>
        <w:jc w:val="center"/>
        <w:rPr>
          <w:rFonts w:ascii="Arial" w:eastAsia="Arial" w:hAnsi="Arial" w:cs="Arial"/>
          <w:b/>
          <w:sz w:val="20"/>
          <w:szCs w:val="20"/>
        </w:rPr>
      </w:pPr>
    </w:p>
    <w:p w14:paraId="0F67A57E" w14:textId="73B8C0DC"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TÍTULO SÉPTIMO</w:t>
      </w:r>
    </w:p>
    <w:p w14:paraId="16448C9F" w14:textId="77777777" w:rsidR="006617CC" w:rsidRDefault="006617CC" w:rsidP="006617CC">
      <w:pPr>
        <w:jc w:val="center"/>
        <w:rPr>
          <w:rFonts w:ascii="Arial" w:eastAsia="Arial" w:hAnsi="Arial" w:cs="Arial"/>
          <w:b/>
          <w:sz w:val="20"/>
          <w:szCs w:val="20"/>
        </w:rPr>
      </w:pPr>
      <w:r>
        <w:rPr>
          <w:rFonts w:ascii="Arial" w:eastAsia="Arial" w:hAnsi="Arial" w:cs="Arial"/>
          <w:b/>
          <w:sz w:val="20"/>
          <w:szCs w:val="20"/>
        </w:rPr>
        <w:t>PARTICIPACIONES Y APORTACIONES</w:t>
      </w:r>
    </w:p>
    <w:p w14:paraId="5ED36BED" w14:textId="77777777" w:rsidR="006617CC" w:rsidRDefault="006617CC" w:rsidP="006617CC">
      <w:pPr>
        <w:jc w:val="both"/>
        <w:rPr>
          <w:rFonts w:ascii="Arial" w:eastAsia="Arial" w:hAnsi="Arial" w:cs="Arial"/>
          <w:b/>
          <w:color w:val="000000"/>
          <w:sz w:val="20"/>
          <w:szCs w:val="20"/>
        </w:rPr>
      </w:pPr>
    </w:p>
    <w:p w14:paraId="7671D2AA" w14:textId="77777777" w:rsidR="00BD0485" w:rsidRDefault="00BD0485" w:rsidP="006617CC">
      <w:pPr>
        <w:spacing w:line="360" w:lineRule="auto"/>
        <w:jc w:val="center"/>
        <w:rPr>
          <w:rFonts w:ascii="Arial" w:eastAsia="Arial" w:hAnsi="Arial" w:cs="Arial"/>
          <w:b/>
          <w:sz w:val="20"/>
          <w:szCs w:val="20"/>
        </w:rPr>
      </w:pPr>
    </w:p>
    <w:p w14:paraId="6FE05DD4" w14:textId="50520AB6"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ÚNICO</w:t>
      </w:r>
    </w:p>
    <w:p w14:paraId="0D7C7C17" w14:textId="77777777" w:rsidR="006617CC" w:rsidRDefault="006617CC" w:rsidP="006617CC">
      <w:pPr>
        <w:jc w:val="center"/>
        <w:rPr>
          <w:rFonts w:ascii="Arial" w:eastAsia="Arial" w:hAnsi="Arial" w:cs="Arial"/>
          <w:b/>
          <w:sz w:val="20"/>
          <w:szCs w:val="20"/>
        </w:rPr>
      </w:pPr>
      <w:r>
        <w:rPr>
          <w:rFonts w:ascii="Arial" w:eastAsia="Arial" w:hAnsi="Arial" w:cs="Arial"/>
          <w:b/>
          <w:sz w:val="20"/>
          <w:szCs w:val="20"/>
        </w:rPr>
        <w:t>Participaciones Federales, Estatales y Aportaciones</w:t>
      </w:r>
    </w:p>
    <w:p w14:paraId="7BB12B62" w14:textId="77777777" w:rsidR="006617CC" w:rsidRDefault="006617CC" w:rsidP="006617CC">
      <w:pPr>
        <w:jc w:val="both"/>
        <w:rPr>
          <w:rFonts w:ascii="Arial" w:eastAsia="Arial" w:hAnsi="Arial" w:cs="Arial"/>
          <w:b/>
          <w:color w:val="000000"/>
          <w:sz w:val="20"/>
          <w:szCs w:val="20"/>
        </w:rPr>
      </w:pPr>
    </w:p>
    <w:p w14:paraId="56DA552C"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Artículo 48.</w:t>
      </w:r>
      <w:r>
        <w:rPr>
          <w:rFonts w:ascii="Arial" w:eastAsia="Arial" w:hAnsi="Arial" w:cs="Arial"/>
          <w:color w:val="000000"/>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11025B85" w14:textId="77777777" w:rsidR="006617CC" w:rsidRDefault="006617CC" w:rsidP="006617CC">
      <w:pPr>
        <w:spacing w:line="360" w:lineRule="auto"/>
        <w:jc w:val="both"/>
        <w:rPr>
          <w:rFonts w:ascii="Arial" w:eastAsia="Arial" w:hAnsi="Arial" w:cs="Arial"/>
          <w:color w:val="000000"/>
          <w:sz w:val="20"/>
          <w:szCs w:val="20"/>
        </w:rPr>
      </w:pPr>
    </w:p>
    <w:p w14:paraId="227DAB53"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color w:val="000000"/>
          <w:sz w:val="20"/>
          <w:szCs w:val="20"/>
        </w:rPr>
        <w:t>La Hacienda Pública Municipal percibirá las participaciones estatales y federales determinadas en los convenios relativos y en la Ley de Coordinación Fiscal del Estado de Yucatán.</w:t>
      </w:r>
    </w:p>
    <w:p w14:paraId="4A2256DC" w14:textId="77777777" w:rsidR="006617CC" w:rsidRDefault="006617CC" w:rsidP="006617CC">
      <w:pPr>
        <w:spacing w:line="360" w:lineRule="auto"/>
        <w:jc w:val="center"/>
        <w:rPr>
          <w:rFonts w:ascii="Arial" w:eastAsia="Arial" w:hAnsi="Arial" w:cs="Arial"/>
          <w:b/>
          <w:sz w:val="20"/>
          <w:szCs w:val="20"/>
        </w:rPr>
      </w:pPr>
    </w:p>
    <w:p w14:paraId="226B093F" w14:textId="77777777" w:rsidR="006617CC" w:rsidRDefault="006617CC" w:rsidP="006617CC">
      <w:pPr>
        <w:spacing w:line="360" w:lineRule="auto"/>
        <w:jc w:val="center"/>
        <w:rPr>
          <w:rFonts w:ascii="Arial" w:eastAsia="Arial" w:hAnsi="Arial" w:cs="Arial"/>
          <w:b/>
          <w:sz w:val="20"/>
          <w:szCs w:val="20"/>
        </w:rPr>
      </w:pPr>
    </w:p>
    <w:p w14:paraId="7F4E68C2"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TÍTULO OCTAVO</w:t>
      </w:r>
    </w:p>
    <w:p w14:paraId="7E15E77D"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INGRESOS EXTRAORDINARIOS</w:t>
      </w:r>
    </w:p>
    <w:p w14:paraId="295EA0EB" w14:textId="77777777" w:rsidR="006617CC" w:rsidRDefault="006617CC" w:rsidP="006617CC">
      <w:pPr>
        <w:spacing w:line="360" w:lineRule="auto"/>
        <w:jc w:val="center"/>
        <w:rPr>
          <w:rFonts w:ascii="Arial" w:eastAsia="Arial" w:hAnsi="Arial" w:cs="Arial"/>
          <w:b/>
          <w:color w:val="000000"/>
          <w:sz w:val="20"/>
          <w:szCs w:val="20"/>
        </w:rPr>
      </w:pPr>
    </w:p>
    <w:p w14:paraId="2E50309D"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CAPÍTULO ÚNICO</w:t>
      </w:r>
    </w:p>
    <w:p w14:paraId="5565B753" w14:textId="77777777" w:rsidR="006617CC" w:rsidRDefault="006617CC" w:rsidP="006617CC">
      <w:pPr>
        <w:spacing w:line="360" w:lineRule="auto"/>
        <w:jc w:val="center"/>
        <w:rPr>
          <w:rFonts w:ascii="Arial" w:eastAsia="Arial" w:hAnsi="Arial" w:cs="Arial"/>
          <w:b/>
          <w:sz w:val="20"/>
          <w:szCs w:val="20"/>
        </w:rPr>
      </w:pPr>
      <w:r>
        <w:rPr>
          <w:rFonts w:ascii="Arial" w:eastAsia="Arial" w:hAnsi="Arial" w:cs="Arial"/>
          <w:b/>
          <w:sz w:val="20"/>
          <w:szCs w:val="20"/>
        </w:rPr>
        <w:t>De los Empréstitos, Subsidios y los Provenientes del Estado o la Federación</w:t>
      </w:r>
    </w:p>
    <w:p w14:paraId="3A36BF26" w14:textId="77777777" w:rsidR="006617CC" w:rsidRDefault="006617CC" w:rsidP="006617CC">
      <w:pPr>
        <w:spacing w:line="360" w:lineRule="auto"/>
        <w:jc w:val="both"/>
        <w:rPr>
          <w:rFonts w:ascii="Arial" w:eastAsia="Arial" w:hAnsi="Arial" w:cs="Arial"/>
          <w:b/>
          <w:color w:val="000000"/>
          <w:sz w:val="20"/>
          <w:szCs w:val="20"/>
        </w:rPr>
      </w:pPr>
    </w:p>
    <w:p w14:paraId="614FE008" w14:textId="77777777" w:rsidR="006617CC" w:rsidRDefault="006617CC" w:rsidP="006617CC">
      <w:pP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Artículo 49.- </w:t>
      </w:r>
      <w:r>
        <w:rPr>
          <w:rFonts w:ascii="Arial" w:eastAsia="Arial" w:hAnsi="Arial" w:cs="Arial"/>
          <w:color w:val="000000"/>
          <w:sz w:val="20"/>
          <w:szCs w:val="20"/>
        </w:rPr>
        <w:t>Son ingresos extraordinarios los empréstitos, los subsidios o aquellos que el Municipio reciba de la Federación o del Estado, por conceptos diferentes a participaciones o aportaciones y los decretados excepcionalmente.</w:t>
      </w:r>
    </w:p>
    <w:p w14:paraId="50527AD5" w14:textId="77777777" w:rsidR="006617CC" w:rsidRDefault="006617CC" w:rsidP="006617CC">
      <w:pPr>
        <w:spacing w:line="360" w:lineRule="auto"/>
        <w:jc w:val="center"/>
        <w:rPr>
          <w:rFonts w:ascii="Arial" w:eastAsia="Arial" w:hAnsi="Arial" w:cs="Arial"/>
          <w:b/>
          <w:sz w:val="20"/>
          <w:szCs w:val="20"/>
        </w:rPr>
      </w:pPr>
    </w:p>
    <w:p w14:paraId="073F14C0" w14:textId="77777777" w:rsidR="006617CC" w:rsidRDefault="006617CC" w:rsidP="006617CC">
      <w:pPr>
        <w:spacing w:line="360" w:lineRule="auto"/>
        <w:jc w:val="center"/>
        <w:rPr>
          <w:rFonts w:ascii="Arial" w:eastAsia="Arial" w:hAnsi="Arial" w:cs="Arial"/>
          <w:b/>
          <w:sz w:val="20"/>
          <w:szCs w:val="20"/>
        </w:rPr>
      </w:pPr>
    </w:p>
    <w:p w14:paraId="1A0BB549" w14:textId="77777777" w:rsidR="006617CC" w:rsidRPr="00E11A4E" w:rsidRDefault="006617CC" w:rsidP="006617CC">
      <w:pPr>
        <w:spacing w:line="360" w:lineRule="auto"/>
        <w:jc w:val="center"/>
        <w:rPr>
          <w:rFonts w:ascii="Arial" w:eastAsia="Arial" w:hAnsi="Arial" w:cs="Arial"/>
          <w:b/>
          <w:sz w:val="20"/>
          <w:szCs w:val="20"/>
          <w:lang w:val="en-US"/>
        </w:rPr>
      </w:pPr>
      <w:r w:rsidRPr="00E11A4E">
        <w:rPr>
          <w:rFonts w:ascii="Arial" w:eastAsia="Arial" w:hAnsi="Arial" w:cs="Arial"/>
          <w:b/>
          <w:sz w:val="20"/>
          <w:szCs w:val="20"/>
          <w:lang w:val="en-US"/>
        </w:rPr>
        <w:t xml:space="preserve">T r a n s </w:t>
      </w:r>
      <w:proofErr w:type="spellStart"/>
      <w:r w:rsidRPr="00E11A4E">
        <w:rPr>
          <w:rFonts w:ascii="Arial" w:eastAsia="Arial" w:hAnsi="Arial" w:cs="Arial"/>
          <w:b/>
          <w:sz w:val="20"/>
          <w:szCs w:val="20"/>
          <w:lang w:val="en-US"/>
        </w:rPr>
        <w:t>i</w:t>
      </w:r>
      <w:proofErr w:type="spellEnd"/>
      <w:r w:rsidRPr="00E11A4E">
        <w:rPr>
          <w:rFonts w:ascii="Arial" w:eastAsia="Arial" w:hAnsi="Arial" w:cs="Arial"/>
          <w:b/>
          <w:sz w:val="20"/>
          <w:szCs w:val="20"/>
          <w:lang w:val="en-US"/>
        </w:rPr>
        <w:t xml:space="preserve"> t o r </w:t>
      </w:r>
      <w:proofErr w:type="spellStart"/>
      <w:r w:rsidRPr="00E11A4E">
        <w:rPr>
          <w:rFonts w:ascii="Arial" w:eastAsia="Arial" w:hAnsi="Arial" w:cs="Arial"/>
          <w:b/>
          <w:sz w:val="20"/>
          <w:szCs w:val="20"/>
          <w:lang w:val="en-US"/>
        </w:rPr>
        <w:t>i</w:t>
      </w:r>
      <w:proofErr w:type="spellEnd"/>
      <w:r w:rsidRPr="00E11A4E">
        <w:rPr>
          <w:rFonts w:ascii="Arial" w:eastAsia="Arial" w:hAnsi="Arial" w:cs="Arial"/>
          <w:b/>
          <w:sz w:val="20"/>
          <w:szCs w:val="20"/>
          <w:lang w:val="en-US"/>
        </w:rPr>
        <w:t xml:space="preserve"> o</w:t>
      </w:r>
    </w:p>
    <w:p w14:paraId="4E367973" w14:textId="77777777" w:rsidR="006617CC" w:rsidRPr="00E11A4E" w:rsidRDefault="006617CC" w:rsidP="006617CC">
      <w:pPr>
        <w:spacing w:line="360" w:lineRule="auto"/>
        <w:jc w:val="both"/>
        <w:rPr>
          <w:rFonts w:ascii="Arial" w:eastAsia="Arial" w:hAnsi="Arial" w:cs="Arial"/>
          <w:b/>
          <w:color w:val="000000"/>
          <w:sz w:val="20"/>
          <w:szCs w:val="20"/>
          <w:lang w:val="en-US"/>
        </w:rPr>
      </w:pPr>
    </w:p>
    <w:p w14:paraId="1ADE1901" w14:textId="77777777" w:rsidR="006617CC" w:rsidRDefault="006617CC" w:rsidP="006617CC">
      <w:pPr>
        <w:spacing w:line="360" w:lineRule="auto"/>
        <w:rPr>
          <w:rFonts w:ascii="Arial" w:hAnsi="Arial" w:cs="Arial"/>
          <w:sz w:val="20"/>
          <w:szCs w:val="20"/>
        </w:rPr>
      </w:pPr>
      <w:r>
        <w:rPr>
          <w:rFonts w:ascii="Arial" w:eastAsia="Arial" w:hAnsi="Arial" w:cs="Arial"/>
          <w:b/>
          <w:color w:val="000000"/>
          <w:sz w:val="20"/>
          <w:szCs w:val="20"/>
        </w:rPr>
        <w:t xml:space="preserve">Artículo Único.- </w:t>
      </w:r>
      <w:r>
        <w:rPr>
          <w:rFonts w:ascii="Arial" w:eastAsia="Arial" w:hAnsi="Arial" w:cs="Arial"/>
          <w:color w:val="000000"/>
          <w:sz w:val="20"/>
          <w:szCs w:val="20"/>
        </w:rPr>
        <w:t>Para poder percibir aprovechamientos vía infracciones por faltas administrativas, el Ayuntamiento deberá contar con los reglamentos municipales respectivos, los que establecerán los montos de las sanciones correspondientes.</w:t>
      </w:r>
    </w:p>
    <w:p w14:paraId="5572083D" w14:textId="77777777" w:rsidR="006617CC" w:rsidRDefault="006617CC" w:rsidP="006617CC">
      <w:pPr>
        <w:rPr>
          <w:rFonts w:ascii="Arial" w:hAnsi="Arial" w:cs="Arial"/>
          <w:sz w:val="20"/>
          <w:szCs w:val="20"/>
        </w:rPr>
      </w:pPr>
    </w:p>
    <w:p w14:paraId="12B2F3F0" w14:textId="77777777" w:rsidR="006617CC" w:rsidRDefault="006617CC" w:rsidP="006617CC">
      <w:pPr>
        <w:rPr>
          <w:rFonts w:ascii="Arial" w:hAnsi="Arial" w:cs="Arial"/>
          <w:sz w:val="20"/>
          <w:szCs w:val="20"/>
        </w:rPr>
      </w:pPr>
    </w:p>
    <w:p w14:paraId="7106AB22" w14:textId="77777777" w:rsidR="006617CC" w:rsidRDefault="006617CC"/>
    <w:sectPr w:rsidR="006617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54E"/>
    <w:multiLevelType w:val="hybridMultilevel"/>
    <w:tmpl w:val="BFB6282E"/>
    <w:lvl w:ilvl="0" w:tplc="0BFC0602">
      <w:start w:val="1"/>
      <w:numFmt w:val="upperRoman"/>
      <w:lvlText w:val="%1."/>
      <w:lvlJc w:val="left"/>
      <w:pPr>
        <w:ind w:left="744" w:hanging="720"/>
      </w:pPr>
    </w:lvl>
    <w:lvl w:ilvl="1" w:tplc="080A0019">
      <w:start w:val="1"/>
      <w:numFmt w:val="lowerLetter"/>
      <w:lvlText w:val="%2."/>
      <w:lvlJc w:val="left"/>
      <w:pPr>
        <w:ind w:left="1104" w:hanging="360"/>
      </w:pPr>
    </w:lvl>
    <w:lvl w:ilvl="2" w:tplc="080A001B">
      <w:start w:val="1"/>
      <w:numFmt w:val="lowerRoman"/>
      <w:lvlText w:val="%3."/>
      <w:lvlJc w:val="right"/>
      <w:pPr>
        <w:ind w:left="1824" w:hanging="180"/>
      </w:pPr>
    </w:lvl>
    <w:lvl w:ilvl="3" w:tplc="080A000F">
      <w:start w:val="1"/>
      <w:numFmt w:val="decimal"/>
      <w:lvlText w:val="%4."/>
      <w:lvlJc w:val="left"/>
      <w:pPr>
        <w:ind w:left="2544" w:hanging="360"/>
      </w:pPr>
    </w:lvl>
    <w:lvl w:ilvl="4" w:tplc="080A0019">
      <w:start w:val="1"/>
      <w:numFmt w:val="lowerLetter"/>
      <w:lvlText w:val="%5."/>
      <w:lvlJc w:val="left"/>
      <w:pPr>
        <w:ind w:left="3264" w:hanging="360"/>
      </w:pPr>
    </w:lvl>
    <w:lvl w:ilvl="5" w:tplc="080A001B">
      <w:start w:val="1"/>
      <w:numFmt w:val="lowerRoman"/>
      <w:lvlText w:val="%6."/>
      <w:lvlJc w:val="right"/>
      <w:pPr>
        <w:ind w:left="3984" w:hanging="180"/>
      </w:pPr>
    </w:lvl>
    <w:lvl w:ilvl="6" w:tplc="080A000F">
      <w:start w:val="1"/>
      <w:numFmt w:val="decimal"/>
      <w:lvlText w:val="%7."/>
      <w:lvlJc w:val="left"/>
      <w:pPr>
        <w:ind w:left="4704" w:hanging="360"/>
      </w:pPr>
    </w:lvl>
    <w:lvl w:ilvl="7" w:tplc="080A0019">
      <w:start w:val="1"/>
      <w:numFmt w:val="lowerLetter"/>
      <w:lvlText w:val="%8."/>
      <w:lvlJc w:val="left"/>
      <w:pPr>
        <w:ind w:left="5424" w:hanging="360"/>
      </w:pPr>
    </w:lvl>
    <w:lvl w:ilvl="8" w:tplc="080A001B">
      <w:start w:val="1"/>
      <w:numFmt w:val="lowerRoman"/>
      <w:lvlText w:val="%9."/>
      <w:lvlJc w:val="right"/>
      <w:pPr>
        <w:ind w:left="6144" w:hanging="180"/>
      </w:pPr>
    </w:lvl>
  </w:abstractNum>
  <w:abstractNum w:abstractNumId="1" w15:restartNumberingAfterBreak="0">
    <w:nsid w:val="0C2C2773"/>
    <w:multiLevelType w:val="hybridMultilevel"/>
    <w:tmpl w:val="BFB6282E"/>
    <w:lvl w:ilvl="0" w:tplc="0BFC0602">
      <w:start w:val="1"/>
      <w:numFmt w:val="upperRoman"/>
      <w:lvlText w:val="%1."/>
      <w:lvlJc w:val="left"/>
      <w:pPr>
        <w:ind w:left="744" w:hanging="720"/>
      </w:pPr>
    </w:lvl>
    <w:lvl w:ilvl="1" w:tplc="080A0019">
      <w:start w:val="1"/>
      <w:numFmt w:val="lowerLetter"/>
      <w:lvlText w:val="%2."/>
      <w:lvlJc w:val="left"/>
      <w:pPr>
        <w:ind w:left="1104" w:hanging="360"/>
      </w:pPr>
    </w:lvl>
    <w:lvl w:ilvl="2" w:tplc="080A001B">
      <w:start w:val="1"/>
      <w:numFmt w:val="lowerRoman"/>
      <w:lvlText w:val="%3."/>
      <w:lvlJc w:val="right"/>
      <w:pPr>
        <w:ind w:left="1824" w:hanging="180"/>
      </w:pPr>
    </w:lvl>
    <w:lvl w:ilvl="3" w:tplc="080A000F">
      <w:start w:val="1"/>
      <w:numFmt w:val="decimal"/>
      <w:lvlText w:val="%4."/>
      <w:lvlJc w:val="left"/>
      <w:pPr>
        <w:ind w:left="2544" w:hanging="360"/>
      </w:pPr>
    </w:lvl>
    <w:lvl w:ilvl="4" w:tplc="080A0019">
      <w:start w:val="1"/>
      <w:numFmt w:val="lowerLetter"/>
      <w:lvlText w:val="%5."/>
      <w:lvlJc w:val="left"/>
      <w:pPr>
        <w:ind w:left="3264" w:hanging="360"/>
      </w:pPr>
    </w:lvl>
    <w:lvl w:ilvl="5" w:tplc="080A001B">
      <w:start w:val="1"/>
      <w:numFmt w:val="lowerRoman"/>
      <w:lvlText w:val="%6."/>
      <w:lvlJc w:val="right"/>
      <w:pPr>
        <w:ind w:left="3984" w:hanging="180"/>
      </w:pPr>
    </w:lvl>
    <w:lvl w:ilvl="6" w:tplc="080A000F">
      <w:start w:val="1"/>
      <w:numFmt w:val="decimal"/>
      <w:lvlText w:val="%7."/>
      <w:lvlJc w:val="left"/>
      <w:pPr>
        <w:ind w:left="4704" w:hanging="360"/>
      </w:pPr>
    </w:lvl>
    <w:lvl w:ilvl="7" w:tplc="080A0019">
      <w:start w:val="1"/>
      <w:numFmt w:val="lowerLetter"/>
      <w:lvlText w:val="%8."/>
      <w:lvlJc w:val="left"/>
      <w:pPr>
        <w:ind w:left="5424" w:hanging="360"/>
      </w:pPr>
    </w:lvl>
    <w:lvl w:ilvl="8" w:tplc="080A001B">
      <w:start w:val="1"/>
      <w:numFmt w:val="lowerRoman"/>
      <w:lvlText w:val="%9."/>
      <w:lvlJc w:val="right"/>
      <w:pPr>
        <w:ind w:left="6144" w:hanging="180"/>
      </w:pPr>
    </w:lvl>
  </w:abstractNum>
  <w:abstractNum w:abstractNumId="2" w15:restartNumberingAfterBreak="0">
    <w:nsid w:val="123A6D83"/>
    <w:multiLevelType w:val="hybridMultilevel"/>
    <w:tmpl w:val="BFB6282E"/>
    <w:lvl w:ilvl="0" w:tplc="0BFC0602">
      <w:start w:val="1"/>
      <w:numFmt w:val="upperRoman"/>
      <w:lvlText w:val="%1."/>
      <w:lvlJc w:val="left"/>
      <w:pPr>
        <w:ind w:left="744" w:hanging="720"/>
      </w:pPr>
    </w:lvl>
    <w:lvl w:ilvl="1" w:tplc="080A0019">
      <w:start w:val="1"/>
      <w:numFmt w:val="lowerLetter"/>
      <w:lvlText w:val="%2."/>
      <w:lvlJc w:val="left"/>
      <w:pPr>
        <w:ind w:left="1104" w:hanging="360"/>
      </w:pPr>
    </w:lvl>
    <w:lvl w:ilvl="2" w:tplc="080A001B">
      <w:start w:val="1"/>
      <w:numFmt w:val="lowerRoman"/>
      <w:lvlText w:val="%3."/>
      <w:lvlJc w:val="right"/>
      <w:pPr>
        <w:ind w:left="1824" w:hanging="180"/>
      </w:pPr>
    </w:lvl>
    <w:lvl w:ilvl="3" w:tplc="080A000F">
      <w:start w:val="1"/>
      <w:numFmt w:val="decimal"/>
      <w:lvlText w:val="%4."/>
      <w:lvlJc w:val="left"/>
      <w:pPr>
        <w:ind w:left="2544" w:hanging="360"/>
      </w:pPr>
    </w:lvl>
    <w:lvl w:ilvl="4" w:tplc="080A0019">
      <w:start w:val="1"/>
      <w:numFmt w:val="lowerLetter"/>
      <w:lvlText w:val="%5."/>
      <w:lvlJc w:val="left"/>
      <w:pPr>
        <w:ind w:left="3264" w:hanging="360"/>
      </w:pPr>
    </w:lvl>
    <w:lvl w:ilvl="5" w:tplc="080A001B">
      <w:start w:val="1"/>
      <w:numFmt w:val="lowerRoman"/>
      <w:lvlText w:val="%6."/>
      <w:lvlJc w:val="right"/>
      <w:pPr>
        <w:ind w:left="3984" w:hanging="180"/>
      </w:pPr>
    </w:lvl>
    <w:lvl w:ilvl="6" w:tplc="080A000F">
      <w:start w:val="1"/>
      <w:numFmt w:val="decimal"/>
      <w:lvlText w:val="%7."/>
      <w:lvlJc w:val="left"/>
      <w:pPr>
        <w:ind w:left="4704" w:hanging="360"/>
      </w:pPr>
    </w:lvl>
    <w:lvl w:ilvl="7" w:tplc="080A0019">
      <w:start w:val="1"/>
      <w:numFmt w:val="lowerLetter"/>
      <w:lvlText w:val="%8."/>
      <w:lvlJc w:val="left"/>
      <w:pPr>
        <w:ind w:left="5424" w:hanging="360"/>
      </w:pPr>
    </w:lvl>
    <w:lvl w:ilvl="8" w:tplc="080A001B">
      <w:start w:val="1"/>
      <w:numFmt w:val="lowerRoman"/>
      <w:lvlText w:val="%9."/>
      <w:lvlJc w:val="right"/>
      <w:pPr>
        <w:ind w:left="6144" w:hanging="180"/>
      </w:pPr>
    </w:lvl>
  </w:abstractNum>
  <w:abstractNum w:abstractNumId="3" w15:restartNumberingAfterBreak="0">
    <w:nsid w:val="29A7274D"/>
    <w:multiLevelType w:val="hybridMultilevel"/>
    <w:tmpl w:val="BFB6282E"/>
    <w:lvl w:ilvl="0" w:tplc="0BFC0602">
      <w:start w:val="1"/>
      <w:numFmt w:val="upperRoman"/>
      <w:lvlText w:val="%1."/>
      <w:lvlJc w:val="left"/>
      <w:pPr>
        <w:ind w:left="744" w:hanging="720"/>
      </w:pPr>
    </w:lvl>
    <w:lvl w:ilvl="1" w:tplc="080A0019">
      <w:start w:val="1"/>
      <w:numFmt w:val="lowerLetter"/>
      <w:lvlText w:val="%2."/>
      <w:lvlJc w:val="left"/>
      <w:pPr>
        <w:ind w:left="1104" w:hanging="360"/>
      </w:pPr>
    </w:lvl>
    <w:lvl w:ilvl="2" w:tplc="080A001B">
      <w:start w:val="1"/>
      <w:numFmt w:val="lowerRoman"/>
      <w:lvlText w:val="%3."/>
      <w:lvlJc w:val="right"/>
      <w:pPr>
        <w:ind w:left="1824" w:hanging="180"/>
      </w:pPr>
    </w:lvl>
    <w:lvl w:ilvl="3" w:tplc="080A000F">
      <w:start w:val="1"/>
      <w:numFmt w:val="decimal"/>
      <w:lvlText w:val="%4."/>
      <w:lvlJc w:val="left"/>
      <w:pPr>
        <w:ind w:left="2544" w:hanging="360"/>
      </w:pPr>
    </w:lvl>
    <w:lvl w:ilvl="4" w:tplc="080A0019">
      <w:start w:val="1"/>
      <w:numFmt w:val="lowerLetter"/>
      <w:lvlText w:val="%5."/>
      <w:lvlJc w:val="left"/>
      <w:pPr>
        <w:ind w:left="3264" w:hanging="360"/>
      </w:pPr>
    </w:lvl>
    <w:lvl w:ilvl="5" w:tplc="080A001B">
      <w:start w:val="1"/>
      <w:numFmt w:val="lowerRoman"/>
      <w:lvlText w:val="%6."/>
      <w:lvlJc w:val="right"/>
      <w:pPr>
        <w:ind w:left="3984" w:hanging="180"/>
      </w:pPr>
    </w:lvl>
    <w:lvl w:ilvl="6" w:tplc="080A000F">
      <w:start w:val="1"/>
      <w:numFmt w:val="decimal"/>
      <w:lvlText w:val="%7."/>
      <w:lvlJc w:val="left"/>
      <w:pPr>
        <w:ind w:left="4704" w:hanging="360"/>
      </w:pPr>
    </w:lvl>
    <w:lvl w:ilvl="7" w:tplc="080A0019">
      <w:start w:val="1"/>
      <w:numFmt w:val="lowerLetter"/>
      <w:lvlText w:val="%8."/>
      <w:lvlJc w:val="left"/>
      <w:pPr>
        <w:ind w:left="5424" w:hanging="360"/>
      </w:pPr>
    </w:lvl>
    <w:lvl w:ilvl="8" w:tplc="080A001B">
      <w:start w:val="1"/>
      <w:numFmt w:val="lowerRoman"/>
      <w:lvlText w:val="%9."/>
      <w:lvlJc w:val="right"/>
      <w:pPr>
        <w:ind w:left="6144" w:hanging="180"/>
      </w:pPr>
    </w:lvl>
  </w:abstractNum>
  <w:abstractNum w:abstractNumId="4" w15:restartNumberingAfterBreak="0">
    <w:nsid w:val="319843E0"/>
    <w:multiLevelType w:val="hybridMultilevel"/>
    <w:tmpl w:val="BFB6282E"/>
    <w:lvl w:ilvl="0" w:tplc="0BFC0602">
      <w:start w:val="1"/>
      <w:numFmt w:val="upperRoman"/>
      <w:lvlText w:val="%1."/>
      <w:lvlJc w:val="left"/>
      <w:pPr>
        <w:ind w:left="744" w:hanging="720"/>
      </w:pPr>
    </w:lvl>
    <w:lvl w:ilvl="1" w:tplc="080A0019">
      <w:start w:val="1"/>
      <w:numFmt w:val="lowerLetter"/>
      <w:lvlText w:val="%2."/>
      <w:lvlJc w:val="left"/>
      <w:pPr>
        <w:ind w:left="1104" w:hanging="360"/>
      </w:pPr>
    </w:lvl>
    <w:lvl w:ilvl="2" w:tplc="080A001B">
      <w:start w:val="1"/>
      <w:numFmt w:val="lowerRoman"/>
      <w:lvlText w:val="%3."/>
      <w:lvlJc w:val="right"/>
      <w:pPr>
        <w:ind w:left="1824" w:hanging="180"/>
      </w:pPr>
    </w:lvl>
    <w:lvl w:ilvl="3" w:tplc="080A000F">
      <w:start w:val="1"/>
      <w:numFmt w:val="decimal"/>
      <w:lvlText w:val="%4."/>
      <w:lvlJc w:val="left"/>
      <w:pPr>
        <w:ind w:left="2544" w:hanging="360"/>
      </w:pPr>
    </w:lvl>
    <w:lvl w:ilvl="4" w:tplc="080A0019">
      <w:start w:val="1"/>
      <w:numFmt w:val="lowerLetter"/>
      <w:lvlText w:val="%5."/>
      <w:lvlJc w:val="left"/>
      <w:pPr>
        <w:ind w:left="3264" w:hanging="360"/>
      </w:pPr>
    </w:lvl>
    <w:lvl w:ilvl="5" w:tplc="080A001B">
      <w:start w:val="1"/>
      <w:numFmt w:val="lowerRoman"/>
      <w:lvlText w:val="%6."/>
      <w:lvlJc w:val="right"/>
      <w:pPr>
        <w:ind w:left="3984" w:hanging="180"/>
      </w:pPr>
    </w:lvl>
    <w:lvl w:ilvl="6" w:tplc="080A000F">
      <w:start w:val="1"/>
      <w:numFmt w:val="decimal"/>
      <w:lvlText w:val="%7."/>
      <w:lvlJc w:val="left"/>
      <w:pPr>
        <w:ind w:left="4704" w:hanging="360"/>
      </w:pPr>
    </w:lvl>
    <w:lvl w:ilvl="7" w:tplc="080A0019">
      <w:start w:val="1"/>
      <w:numFmt w:val="lowerLetter"/>
      <w:lvlText w:val="%8."/>
      <w:lvlJc w:val="left"/>
      <w:pPr>
        <w:ind w:left="5424" w:hanging="360"/>
      </w:pPr>
    </w:lvl>
    <w:lvl w:ilvl="8" w:tplc="080A001B">
      <w:start w:val="1"/>
      <w:numFmt w:val="lowerRoman"/>
      <w:lvlText w:val="%9."/>
      <w:lvlJc w:val="right"/>
      <w:pPr>
        <w:ind w:left="6144" w:hanging="180"/>
      </w:pPr>
    </w:lvl>
  </w:abstractNum>
  <w:abstractNum w:abstractNumId="5" w15:restartNumberingAfterBreak="0">
    <w:nsid w:val="50604A3C"/>
    <w:multiLevelType w:val="hybridMultilevel"/>
    <w:tmpl w:val="BFB6282E"/>
    <w:lvl w:ilvl="0" w:tplc="0BFC0602">
      <w:start w:val="1"/>
      <w:numFmt w:val="upperRoman"/>
      <w:lvlText w:val="%1."/>
      <w:lvlJc w:val="left"/>
      <w:pPr>
        <w:ind w:left="744" w:hanging="720"/>
      </w:pPr>
    </w:lvl>
    <w:lvl w:ilvl="1" w:tplc="080A0019">
      <w:start w:val="1"/>
      <w:numFmt w:val="lowerLetter"/>
      <w:lvlText w:val="%2."/>
      <w:lvlJc w:val="left"/>
      <w:pPr>
        <w:ind w:left="1104" w:hanging="360"/>
      </w:pPr>
    </w:lvl>
    <w:lvl w:ilvl="2" w:tplc="080A001B">
      <w:start w:val="1"/>
      <w:numFmt w:val="lowerRoman"/>
      <w:lvlText w:val="%3."/>
      <w:lvlJc w:val="right"/>
      <w:pPr>
        <w:ind w:left="1824" w:hanging="180"/>
      </w:pPr>
    </w:lvl>
    <w:lvl w:ilvl="3" w:tplc="080A000F">
      <w:start w:val="1"/>
      <w:numFmt w:val="decimal"/>
      <w:lvlText w:val="%4."/>
      <w:lvlJc w:val="left"/>
      <w:pPr>
        <w:ind w:left="2544" w:hanging="360"/>
      </w:pPr>
    </w:lvl>
    <w:lvl w:ilvl="4" w:tplc="080A0019">
      <w:start w:val="1"/>
      <w:numFmt w:val="lowerLetter"/>
      <w:lvlText w:val="%5."/>
      <w:lvlJc w:val="left"/>
      <w:pPr>
        <w:ind w:left="3264" w:hanging="360"/>
      </w:pPr>
    </w:lvl>
    <w:lvl w:ilvl="5" w:tplc="080A001B">
      <w:start w:val="1"/>
      <w:numFmt w:val="lowerRoman"/>
      <w:lvlText w:val="%6."/>
      <w:lvlJc w:val="right"/>
      <w:pPr>
        <w:ind w:left="3984" w:hanging="180"/>
      </w:pPr>
    </w:lvl>
    <w:lvl w:ilvl="6" w:tplc="080A000F">
      <w:start w:val="1"/>
      <w:numFmt w:val="decimal"/>
      <w:lvlText w:val="%7."/>
      <w:lvlJc w:val="left"/>
      <w:pPr>
        <w:ind w:left="4704" w:hanging="360"/>
      </w:pPr>
    </w:lvl>
    <w:lvl w:ilvl="7" w:tplc="080A0019">
      <w:start w:val="1"/>
      <w:numFmt w:val="lowerLetter"/>
      <w:lvlText w:val="%8."/>
      <w:lvlJc w:val="left"/>
      <w:pPr>
        <w:ind w:left="5424" w:hanging="360"/>
      </w:pPr>
    </w:lvl>
    <w:lvl w:ilvl="8" w:tplc="080A001B">
      <w:start w:val="1"/>
      <w:numFmt w:val="lowerRoman"/>
      <w:lvlText w:val="%9."/>
      <w:lvlJc w:val="right"/>
      <w:pPr>
        <w:ind w:left="6144" w:hanging="180"/>
      </w:pPr>
    </w:lvl>
  </w:abstractNum>
  <w:abstractNum w:abstractNumId="6" w15:restartNumberingAfterBreak="0">
    <w:nsid w:val="6D7D2C74"/>
    <w:multiLevelType w:val="hybridMultilevel"/>
    <w:tmpl w:val="BFB6282E"/>
    <w:lvl w:ilvl="0" w:tplc="0BFC0602">
      <w:start w:val="1"/>
      <w:numFmt w:val="upperRoman"/>
      <w:lvlText w:val="%1."/>
      <w:lvlJc w:val="left"/>
      <w:pPr>
        <w:ind w:left="744" w:hanging="720"/>
      </w:pPr>
    </w:lvl>
    <w:lvl w:ilvl="1" w:tplc="080A0019">
      <w:start w:val="1"/>
      <w:numFmt w:val="lowerLetter"/>
      <w:lvlText w:val="%2."/>
      <w:lvlJc w:val="left"/>
      <w:pPr>
        <w:ind w:left="1104" w:hanging="360"/>
      </w:pPr>
    </w:lvl>
    <w:lvl w:ilvl="2" w:tplc="080A001B">
      <w:start w:val="1"/>
      <w:numFmt w:val="lowerRoman"/>
      <w:lvlText w:val="%3."/>
      <w:lvlJc w:val="right"/>
      <w:pPr>
        <w:ind w:left="1824" w:hanging="180"/>
      </w:pPr>
    </w:lvl>
    <w:lvl w:ilvl="3" w:tplc="080A000F">
      <w:start w:val="1"/>
      <w:numFmt w:val="decimal"/>
      <w:lvlText w:val="%4."/>
      <w:lvlJc w:val="left"/>
      <w:pPr>
        <w:ind w:left="2544" w:hanging="360"/>
      </w:pPr>
    </w:lvl>
    <w:lvl w:ilvl="4" w:tplc="080A0019">
      <w:start w:val="1"/>
      <w:numFmt w:val="lowerLetter"/>
      <w:lvlText w:val="%5."/>
      <w:lvlJc w:val="left"/>
      <w:pPr>
        <w:ind w:left="3264" w:hanging="360"/>
      </w:pPr>
    </w:lvl>
    <w:lvl w:ilvl="5" w:tplc="080A001B">
      <w:start w:val="1"/>
      <w:numFmt w:val="lowerRoman"/>
      <w:lvlText w:val="%6."/>
      <w:lvlJc w:val="right"/>
      <w:pPr>
        <w:ind w:left="3984" w:hanging="180"/>
      </w:pPr>
    </w:lvl>
    <w:lvl w:ilvl="6" w:tplc="080A000F">
      <w:start w:val="1"/>
      <w:numFmt w:val="decimal"/>
      <w:lvlText w:val="%7."/>
      <w:lvlJc w:val="left"/>
      <w:pPr>
        <w:ind w:left="4704" w:hanging="360"/>
      </w:pPr>
    </w:lvl>
    <w:lvl w:ilvl="7" w:tplc="080A0019">
      <w:start w:val="1"/>
      <w:numFmt w:val="lowerLetter"/>
      <w:lvlText w:val="%8."/>
      <w:lvlJc w:val="left"/>
      <w:pPr>
        <w:ind w:left="5424" w:hanging="360"/>
      </w:pPr>
    </w:lvl>
    <w:lvl w:ilvl="8" w:tplc="080A001B">
      <w:start w:val="1"/>
      <w:numFmt w:val="lowerRoman"/>
      <w:lvlText w:val="%9."/>
      <w:lvlJc w:val="right"/>
      <w:pPr>
        <w:ind w:left="6144" w:hanging="180"/>
      </w:pPr>
    </w:lvl>
  </w:abstractNum>
  <w:num w:numId="1" w16cid:durableId="1351834593">
    <w:abstractNumId w:val="2"/>
  </w:num>
  <w:num w:numId="2" w16cid:durableId="1143746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5632120">
    <w:abstractNumId w:val="6"/>
  </w:num>
  <w:num w:numId="4" w16cid:durableId="1711299106">
    <w:abstractNumId w:val="5"/>
  </w:num>
  <w:num w:numId="5" w16cid:durableId="814180843">
    <w:abstractNumId w:val="1"/>
  </w:num>
  <w:num w:numId="6" w16cid:durableId="1635138986">
    <w:abstractNumId w:val="3"/>
  </w:num>
  <w:num w:numId="7" w16cid:durableId="164982205">
    <w:abstractNumId w:val="0"/>
  </w:num>
  <w:num w:numId="8" w16cid:durableId="567961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36"/>
    <w:rsid w:val="000636AB"/>
    <w:rsid w:val="000E0345"/>
    <w:rsid w:val="001B1BB0"/>
    <w:rsid w:val="00250B6A"/>
    <w:rsid w:val="00276302"/>
    <w:rsid w:val="002C60D1"/>
    <w:rsid w:val="00346536"/>
    <w:rsid w:val="0035511F"/>
    <w:rsid w:val="003B0CBF"/>
    <w:rsid w:val="004424B2"/>
    <w:rsid w:val="004708B5"/>
    <w:rsid w:val="004F47FF"/>
    <w:rsid w:val="004F55B8"/>
    <w:rsid w:val="005A3569"/>
    <w:rsid w:val="0065323B"/>
    <w:rsid w:val="006617CC"/>
    <w:rsid w:val="006B5D7D"/>
    <w:rsid w:val="006C4D99"/>
    <w:rsid w:val="007047CE"/>
    <w:rsid w:val="00726006"/>
    <w:rsid w:val="00771933"/>
    <w:rsid w:val="007E4C55"/>
    <w:rsid w:val="008C4FA4"/>
    <w:rsid w:val="009759A9"/>
    <w:rsid w:val="00A2405C"/>
    <w:rsid w:val="00B10E9B"/>
    <w:rsid w:val="00B4583E"/>
    <w:rsid w:val="00BD0485"/>
    <w:rsid w:val="00D227EE"/>
    <w:rsid w:val="00DA214B"/>
    <w:rsid w:val="00E11A4E"/>
    <w:rsid w:val="00ED1660"/>
    <w:rsid w:val="00F01BF1"/>
    <w:rsid w:val="00F4033D"/>
    <w:rsid w:val="00F827A4"/>
    <w:rsid w:val="00FC1E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18C2"/>
  <w15:chartTrackingRefBased/>
  <w15:docId w15:val="{85DE43AF-9C4A-4AC3-9328-9A2FC982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3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6617CC"/>
    <w:pPr>
      <w:widowControl w:val="0"/>
      <w:autoSpaceDE w:val="0"/>
      <w:autoSpaceDN w:val="0"/>
      <w:ind w:left="357"/>
      <w:outlineLvl w:val="0"/>
    </w:pPr>
    <w:rPr>
      <w:rFonts w:ascii="Cambria" w:eastAsia="Cambria" w:hAnsi="Cambria" w:cs="Cambria"/>
      <w:sz w:val="51"/>
      <w:szCs w:val="51"/>
      <w:lang w:eastAsia="en-US"/>
    </w:rPr>
  </w:style>
  <w:style w:type="paragraph" w:styleId="Ttulo2">
    <w:name w:val="heading 2"/>
    <w:basedOn w:val="Normal"/>
    <w:link w:val="Ttulo2Car"/>
    <w:uiPriority w:val="9"/>
    <w:semiHidden/>
    <w:unhideWhenUsed/>
    <w:qFormat/>
    <w:rsid w:val="006617CC"/>
    <w:pPr>
      <w:widowControl w:val="0"/>
      <w:autoSpaceDE w:val="0"/>
      <w:autoSpaceDN w:val="0"/>
      <w:ind w:left="136"/>
      <w:jc w:val="center"/>
      <w:outlineLvl w:val="1"/>
    </w:pPr>
    <w:rPr>
      <w:rFonts w:ascii="Calibri" w:eastAsia="Calibri" w:hAnsi="Calibri" w:cs="Calibri"/>
      <w:sz w:val="39"/>
      <w:szCs w:val="39"/>
      <w:lang w:eastAsia="en-US"/>
    </w:rPr>
  </w:style>
  <w:style w:type="paragraph" w:styleId="Ttulo3">
    <w:name w:val="heading 3"/>
    <w:basedOn w:val="Normal"/>
    <w:link w:val="Ttulo3Car"/>
    <w:uiPriority w:val="9"/>
    <w:semiHidden/>
    <w:unhideWhenUsed/>
    <w:qFormat/>
    <w:rsid w:val="006617CC"/>
    <w:pPr>
      <w:widowControl w:val="0"/>
      <w:autoSpaceDE w:val="0"/>
      <w:autoSpaceDN w:val="0"/>
      <w:ind w:left="1384"/>
      <w:outlineLvl w:val="2"/>
    </w:pPr>
    <w:rPr>
      <w:rFonts w:ascii="Arial" w:eastAsia="Arial" w:hAnsi="Arial" w:cs="Arial"/>
      <w:sz w:val="33"/>
      <w:szCs w:val="33"/>
      <w:lang w:eastAsia="en-US"/>
    </w:rPr>
  </w:style>
  <w:style w:type="paragraph" w:styleId="Ttulo4">
    <w:name w:val="heading 4"/>
    <w:basedOn w:val="Normal"/>
    <w:link w:val="Ttulo4Car"/>
    <w:uiPriority w:val="9"/>
    <w:semiHidden/>
    <w:unhideWhenUsed/>
    <w:qFormat/>
    <w:rsid w:val="006617CC"/>
    <w:pPr>
      <w:widowControl w:val="0"/>
      <w:autoSpaceDE w:val="0"/>
      <w:autoSpaceDN w:val="0"/>
      <w:ind w:left="1350"/>
      <w:jc w:val="both"/>
      <w:outlineLvl w:val="3"/>
    </w:pPr>
    <w:rPr>
      <w:rFonts w:ascii="Calibri" w:eastAsia="Calibri" w:hAnsi="Calibri" w:cs="Calibri"/>
      <w:sz w:val="32"/>
      <w:szCs w:val="32"/>
      <w:lang w:eastAsia="en-US"/>
    </w:rPr>
  </w:style>
  <w:style w:type="paragraph" w:styleId="Ttulo5">
    <w:name w:val="heading 5"/>
    <w:basedOn w:val="Normal"/>
    <w:next w:val="Normal"/>
    <w:link w:val="Ttulo5Car"/>
    <w:semiHidden/>
    <w:unhideWhenUsed/>
    <w:qFormat/>
    <w:rsid w:val="006617CC"/>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6617CC"/>
    <w:pPr>
      <w:keepNext/>
      <w:keepLines/>
      <w:spacing w:before="200" w:after="40"/>
      <w:outlineLvl w:val="5"/>
    </w:pPr>
    <w:rPr>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17CC"/>
    <w:rPr>
      <w:rFonts w:ascii="Cambria" w:eastAsia="Cambria" w:hAnsi="Cambria" w:cs="Cambria"/>
      <w:sz w:val="51"/>
      <w:szCs w:val="51"/>
      <w:lang w:val="es-ES"/>
    </w:rPr>
  </w:style>
  <w:style w:type="character" w:customStyle="1" w:styleId="Ttulo2Car">
    <w:name w:val="Título 2 Car"/>
    <w:basedOn w:val="Fuentedeprrafopredeter"/>
    <w:link w:val="Ttulo2"/>
    <w:uiPriority w:val="9"/>
    <w:semiHidden/>
    <w:rsid w:val="006617CC"/>
    <w:rPr>
      <w:rFonts w:ascii="Calibri" w:eastAsia="Calibri" w:hAnsi="Calibri" w:cs="Calibri"/>
      <w:sz w:val="39"/>
      <w:szCs w:val="39"/>
      <w:lang w:val="es-ES"/>
    </w:rPr>
  </w:style>
  <w:style w:type="character" w:customStyle="1" w:styleId="Ttulo3Car">
    <w:name w:val="Título 3 Car"/>
    <w:basedOn w:val="Fuentedeprrafopredeter"/>
    <w:link w:val="Ttulo3"/>
    <w:uiPriority w:val="9"/>
    <w:semiHidden/>
    <w:rsid w:val="006617CC"/>
    <w:rPr>
      <w:rFonts w:ascii="Arial" w:eastAsia="Arial" w:hAnsi="Arial" w:cs="Arial"/>
      <w:sz w:val="33"/>
      <w:szCs w:val="33"/>
      <w:lang w:val="es-ES"/>
    </w:rPr>
  </w:style>
  <w:style w:type="character" w:customStyle="1" w:styleId="Ttulo4Car">
    <w:name w:val="Título 4 Car"/>
    <w:basedOn w:val="Fuentedeprrafopredeter"/>
    <w:link w:val="Ttulo4"/>
    <w:uiPriority w:val="9"/>
    <w:semiHidden/>
    <w:rsid w:val="006617CC"/>
    <w:rPr>
      <w:rFonts w:ascii="Calibri" w:eastAsia="Calibri" w:hAnsi="Calibri" w:cs="Calibri"/>
      <w:sz w:val="32"/>
      <w:szCs w:val="32"/>
      <w:lang w:val="es-ES"/>
    </w:rPr>
  </w:style>
  <w:style w:type="character" w:customStyle="1" w:styleId="Ttulo5Car">
    <w:name w:val="Título 5 Car"/>
    <w:basedOn w:val="Fuentedeprrafopredeter"/>
    <w:link w:val="Ttulo5"/>
    <w:semiHidden/>
    <w:rsid w:val="006617CC"/>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6617CC"/>
    <w:rPr>
      <w:rFonts w:ascii="Times New Roman" w:eastAsia="Times New Roman" w:hAnsi="Times New Roman" w:cs="Times New Roman"/>
      <w:b/>
      <w:sz w:val="20"/>
      <w:szCs w:val="20"/>
      <w:lang w:val="es-ES" w:eastAsia="es-MX"/>
    </w:rPr>
  </w:style>
  <w:style w:type="paragraph" w:customStyle="1" w:styleId="msonormal0">
    <w:name w:val="msonormal"/>
    <w:basedOn w:val="Normal"/>
    <w:uiPriority w:val="99"/>
    <w:rsid w:val="006617CC"/>
    <w:pPr>
      <w:spacing w:before="100" w:beforeAutospacing="1" w:after="100" w:afterAutospacing="1"/>
    </w:pPr>
    <w:rPr>
      <w:lang w:val="es-MX" w:eastAsia="es-MX"/>
    </w:rPr>
  </w:style>
  <w:style w:type="character" w:customStyle="1" w:styleId="TextonotapieCar">
    <w:name w:val="Texto nota pie Car"/>
    <w:basedOn w:val="Fuentedeprrafopredeter"/>
    <w:link w:val="Textonotapie"/>
    <w:uiPriority w:val="99"/>
    <w:semiHidden/>
    <w:rsid w:val="006617CC"/>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6617CC"/>
    <w:rPr>
      <w:sz w:val="20"/>
      <w:szCs w:val="20"/>
    </w:rPr>
  </w:style>
  <w:style w:type="character" w:customStyle="1" w:styleId="EncabezadoCar">
    <w:name w:val="Encabezado Car"/>
    <w:basedOn w:val="Fuentedeprrafopredeter"/>
    <w:link w:val="Encabezado"/>
    <w:uiPriority w:val="99"/>
    <w:semiHidden/>
    <w:rsid w:val="006617CC"/>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6617CC"/>
    <w:pPr>
      <w:tabs>
        <w:tab w:val="center" w:pos="4419"/>
        <w:tab w:val="right" w:pos="8838"/>
      </w:tabs>
    </w:pPr>
  </w:style>
  <w:style w:type="character" w:customStyle="1" w:styleId="PiedepginaCar">
    <w:name w:val="Pie de página Car"/>
    <w:basedOn w:val="Fuentedeprrafopredeter"/>
    <w:link w:val="Piedepgina"/>
    <w:uiPriority w:val="99"/>
    <w:semiHidden/>
    <w:rsid w:val="006617C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6617CC"/>
    <w:pPr>
      <w:tabs>
        <w:tab w:val="center" w:pos="4419"/>
        <w:tab w:val="right" w:pos="8838"/>
      </w:tabs>
    </w:pPr>
  </w:style>
  <w:style w:type="paragraph" w:styleId="Ttulo">
    <w:name w:val="Title"/>
    <w:basedOn w:val="Normal"/>
    <w:link w:val="TtuloCar"/>
    <w:uiPriority w:val="10"/>
    <w:qFormat/>
    <w:rsid w:val="006617CC"/>
    <w:pPr>
      <w:widowControl w:val="0"/>
      <w:autoSpaceDE w:val="0"/>
      <w:autoSpaceDN w:val="0"/>
      <w:spacing w:before="198"/>
      <w:ind w:left="136" w:right="107"/>
      <w:jc w:val="center"/>
    </w:pPr>
    <w:rPr>
      <w:rFonts w:ascii="Arial" w:eastAsia="Arial" w:hAnsi="Arial" w:cs="Arial"/>
      <w:sz w:val="69"/>
      <w:szCs w:val="69"/>
      <w:lang w:eastAsia="en-US"/>
    </w:rPr>
  </w:style>
  <w:style w:type="character" w:customStyle="1" w:styleId="TtuloCar">
    <w:name w:val="Título Car"/>
    <w:basedOn w:val="Fuentedeprrafopredeter"/>
    <w:link w:val="Ttulo"/>
    <w:uiPriority w:val="10"/>
    <w:rsid w:val="006617CC"/>
    <w:rPr>
      <w:rFonts w:ascii="Arial" w:eastAsia="Arial" w:hAnsi="Arial" w:cs="Arial"/>
      <w:sz w:val="69"/>
      <w:szCs w:val="69"/>
      <w:lang w:val="es-ES"/>
    </w:rPr>
  </w:style>
  <w:style w:type="paragraph" w:styleId="Textoindependiente">
    <w:name w:val="Body Text"/>
    <w:basedOn w:val="Normal"/>
    <w:link w:val="TextoindependienteCar"/>
    <w:uiPriority w:val="1"/>
    <w:semiHidden/>
    <w:unhideWhenUsed/>
    <w:qFormat/>
    <w:rsid w:val="006617CC"/>
    <w:pPr>
      <w:jc w:val="both"/>
    </w:pPr>
    <w:rPr>
      <w:lang w:val="x-none" w:eastAsia="x-none"/>
    </w:rPr>
  </w:style>
  <w:style w:type="character" w:customStyle="1" w:styleId="TextoindependienteCar">
    <w:name w:val="Texto independiente Car"/>
    <w:basedOn w:val="Fuentedeprrafopredeter"/>
    <w:link w:val="Textoindependiente"/>
    <w:uiPriority w:val="1"/>
    <w:semiHidden/>
    <w:rsid w:val="006617CC"/>
    <w:rPr>
      <w:rFonts w:ascii="Times New Roman" w:eastAsia="Times New Roman" w:hAnsi="Times New Roman" w:cs="Times New Roman"/>
      <w:sz w:val="24"/>
      <w:szCs w:val="24"/>
      <w:lang w:val="x-none" w:eastAsia="x-none"/>
    </w:rPr>
  </w:style>
  <w:style w:type="paragraph" w:styleId="Subttulo">
    <w:name w:val="Subtitle"/>
    <w:basedOn w:val="Normal"/>
    <w:next w:val="Normal"/>
    <w:link w:val="SubttuloCar"/>
    <w:uiPriority w:val="11"/>
    <w:qFormat/>
    <w:rsid w:val="006617CC"/>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uiPriority w:val="11"/>
    <w:rsid w:val="006617CC"/>
    <w:rPr>
      <w:rFonts w:ascii="Georgia" w:eastAsia="Georgia" w:hAnsi="Georgia" w:cs="Georgia"/>
      <w:i/>
      <w:color w:val="666666"/>
      <w:sz w:val="48"/>
      <w:szCs w:val="48"/>
      <w:lang w:val="es-ES" w:eastAsia="es-MX"/>
    </w:rPr>
  </w:style>
  <w:style w:type="character" w:customStyle="1" w:styleId="TextodegloboCar">
    <w:name w:val="Texto de globo Car"/>
    <w:basedOn w:val="Fuentedeprrafopredeter"/>
    <w:link w:val="Textodeglobo"/>
    <w:uiPriority w:val="99"/>
    <w:semiHidden/>
    <w:rsid w:val="006617CC"/>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6617CC"/>
    <w:rPr>
      <w:rFonts w:ascii="Segoe UI" w:hAnsi="Segoe UI" w:cs="Segoe UI"/>
      <w:sz w:val="18"/>
      <w:szCs w:val="18"/>
    </w:rPr>
  </w:style>
  <w:style w:type="character" w:customStyle="1" w:styleId="SinespaciadoCar">
    <w:name w:val="Sin espaciado Car"/>
    <w:link w:val="Sinespaciado"/>
    <w:uiPriority w:val="1"/>
    <w:locked/>
    <w:rsid w:val="006617CC"/>
    <w:rPr>
      <w:rFonts w:ascii="Calibri" w:eastAsia="Calibri" w:hAnsi="Calibri" w:cs="Times New Roman"/>
    </w:rPr>
  </w:style>
  <w:style w:type="paragraph" w:styleId="Sinespaciado">
    <w:name w:val="No Spacing"/>
    <w:link w:val="SinespaciadoCar"/>
    <w:uiPriority w:val="1"/>
    <w:qFormat/>
    <w:rsid w:val="006617CC"/>
    <w:pPr>
      <w:spacing w:after="0" w:line="240" w:lineRule="auto"/>
    </w:pPr>
    <w:rPr>
      <w:rFonts w:ascii="Calibri" w:eastAsia="Calibri" w:hAnsi="Calibri" w:cs="Times New Roman"/>
    </w:rPr>
  </w:style>
  <w:style w:type="paragraph" w:styleId="Prrafodelista">
    <w:name w:val="List Paragraph"/>
    <w:basedOn w:val="Normal"/>
    <w:uiPriority w:val="1"/>
    <w:qFormat/>
    <w:rsid w:val="006617CC"/>
    <w:pPr>
      <w:spacing w:after="200" w:line="276" w:lineRule="auto"/>
      <w:ind w:left="720"/>
      <w:contextualSpacing/>
    </w:pPr>
    <w:rPr>
      <w:rFonts w:ascii="Calibri" w:eastAsia="Calibri" w:hAnsi="Calibri"/>
      <w:sz w:val="22"/>
      <w:szCs w:val="22"/>
      <w:lang w:val="es-MX" w:eastAsia="en-US"/>
    </w:rPr>
  </w:style>
  <w:style w:type="paragraph" w:customStyle="1" w:styleId="Cuerpo">
    <w:name w:val="Cuerpo"/>
    <w:uiPriority w:val="99"/>
    <w:rsid w:val="006617CC"/>
    <w:pPr>
      <w:spacing w:after="200" w:line="276" w:lineRule="auto"/>
    </w:pPr>
    <w:rPr>
      <w:rFonts w:ascii="Calibri" w:eastAsia="Calibri" w:hAnsi="Calibri" w:cs="Calibri"/>
      <w:color w:val="000000"/>
      <w:u w:color="000000"/>
      <w:lang w:val="de-DE" w:eastAsia="es-MX"/>
    </w:rPr>
  </w:style>
  <w:style w:type="paragraph" w:customStyle="1" w:styleId="TableParagraph">
    <w:name w:val="Table Paragraph"/>
    <w:basedOn w:val="Normal"/>
    <w:uiPriority w:val="1"/>
    <w:qFormat/>
    <w:rsid w:val="006617CC"/>
    <w:pPr>
      <w:widowControl w:val="0"/>
      <w:autoSpaceDE w:val="0"/>
      <w:autoSpaceDN w:val="0"/>
      <w:ind w:left="76"/>
    </w:pPr>
    <w:rPr>
      <w:rFonts w:ascii="Calibri" w:eastAsia="Calibri" w:hAnsi="Calibri" w:cs="Calibri"/>
      <w:sz w:val="22"/>
      <w:szCs w:val="22"/>
      <w:lang w:eastAsia="en-US"/>
    </w:rPr>
  </w:style>
  <w:style w:type="paragraph" w:customStyle="1" w:styleId="CharCharCarCarCarCarCarCarCarCar3CarCarCarCarCarCarCarCarCarCarCarCarCar">
    <w:name w:val="Char Char Car Car Car Car Car Car Car Car3 Car Car Car Car Car Car Car Car Car Car Car Car Car"/>
    <w:basedOn w:val="Normal"/>
    <w:uiPriority w:val="99"/>
    <w:rsid w:val="006617CC"/>
    <w:pPr>
      <w:spacing w:after="160" w:line="240" w:lineRule="exact"/>
    </w:pPr>
    <w:rPr>
      <w:rFonts w:ascii="Tahoma" w:hAnsi="Tahoma"/>
      <w:sz w:val="20"/>
      <w:szCs w:val="20"/>
      <w:lang w:eastAsia="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unhideWhenUsed/>
    <w:qFormat/>
    <w:rsid w:val="006617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617CC"/>
    <w:pPr>
      <w:jc w:val="both"/>
    </w:pPr>
    <w:rPr>
      <w:rFonts w:asciiTheme="minorHAnsi" w:eastAsiaTheme="minorHAnsi" w:hAnsiTheme="minorHAnsi" w:cstheme="minorBidi"/>
      <w:sz w:val="22"/>
      <w:szCs w:val="22"/>
      <w:vertAlign w:val="superscript"/>
      <w:lang w:val="es-MX" w:eastAsia="en-US"/>
    </w:rPr>
  </w:style>
  <w:style w:type="character" w:customStyle="1" w:styleId="DefaultCarCar">
    <w:name w:val="Default Car Car"/>
    <w:link w:val="DefaultCar"/>
    <w:locked/>
    <w:rsid w:val="006617CC"/>
    <w:rPr>
      <w:rFonts w:ascii="Arial" w:eastAsia="Times New Roman" w:hAnsi="Arial" w:cs="Arial"/>
      <w:color w:val="000000"/>
      <w:sz w:val="24"/>
      <w:szCs w:val="24"/>
      <w:lang w:val="es-ES" w:eastAsia="es-ES"/>
    </w:rPr>
  </w:style>
  <w:style w:type="paragraph" w:customStyle="1" w:styleId="DefaultCar">
    <w:name w:val="Default Car"/>
    <w:link w:val="DefaultCarCar"/>
    <w:rsid w:val="006617CC"/>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Ninguno">
    <w:name w:val="Ninguno"/>
    <w:rsid w:val="006617CC"/>
    <w:rPr>
      <w:lang w:val="de-DE"/>
    </w:rPr>
  </w:style>
  <w:style w:type="table" w:styleId="Tablaconcuadrcula">
    <w:name w:val="Table Grid"/>
    <w:basedOn w:val="Tablanormal"/>
    <w:uiPriority w:val="59"/>
    <w:rsid w:val="006617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1B1B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1115">
      <w:bodyDiv w:val="1"/>
      <w:marLeft w:val="0"/>
      <w:marRight w:val="0"/>
      <w:marTop w:val="0"/>
      <w:marBottom w:val="0"/>
      <w:divBdr>
        <w:top w:val="none" w:sz="0" w:space="0" w:color="auto"/>
        <w:left w:val="none" w:sz="0" w:space="0" w:color="auto"/>
        <w:bottom w:val="none" w:sz="0" w:space="0" w:color="auto"/>
        <w:right w:val="none" w:sz="0" w:space="0" w:color="auto"/>
      </w:divBdr>
    </w:div>
    <w:div w:id="43806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6546</Words>
  <Characters>36004</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Heladisimo 507</cp:lastModifiedBy>
  <cp:revision>2</cp:revision>
  <dcterms:created xsi:type="dcterms:W3CDTF">2024-11-25T16:24:00Z</dcterms:created>
  <dcterms:modified xsi:type="dcterms:W3CDTF">2024-11-25T16:24:00Z</dcterms:modified>
</cp:coreProperties>
</file>